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79A" w:rsidRPr="00BF2A53" w:rsidRDefault="00BF2A53" w:rsidP="00E167A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AVISO DE </w:t>
      </w:r>
      <w:r w:rsidR="0073779A" w:rsidRPr="00BF2A53">
        <w:rPr>
          <w:rFonts w:ascii="Arial" w:hAnsi="Arial" w:cs="Arial"/>
          <w:b/>
          <w:bCs/>
          <w:sz w:val="24"/>
          <w:szCs w:val="24"/>
        </w:rPr>
        <w:t>CONVOCATORIA PÚBLICA</w:t>
      </w:r>
    </w:p>
    <w:p w:rsidR="0073779A" w:rsidRPr="00BF2A53" w:rsidRDefault="0073779A" w:rsidP="00E167AD">
      <w:pPr>
        <w:rPr>
          <w:rFonts w:ascii="Arial" w:hAnsi="Arial" w:cs="Arial"/>
          <w:sz w:val="24"/>
          <w:szCs w:val="24"/>
          <w:lang w:val="es-ES_tradnl"/>
        </w:rPr>
      </w:pPr>
    </w:p>
    <w:p w:rsidR="0073779A" w:rsidRPr="00BF2A53" w:rsidRDefault="005028CE" w:rsidP="00E167AD">
      <w:pPr>
        <w:jc w:val="center"/>
        <w:rPr>
          <w:rFonts w:ascii="Arial" w:hAnsi="Arial" w:cs="Arial"/>
          <w:color w:val="000000"/>
          <w:sz w:val="24"/>
          <w:szCs w:val="24"/>
          <w:lang w:val="es-ES_tradnl"/>
        </w:rPr>
      </w:pPr>
      <w:r w:rsidRPr="00BF2A53">
        <w:rPr>
          <w:rFonts w:ascii="Arial" w:hAnsi="Arial" w:cs="Arial"/>
          <w:b/>
          <w:bCs/>
          <w:sz w:val="24"/>
          <w:szCs w:val="24"/>
          <w:lang w:eastAsia="es-ES"/>
        </w:rPr>
        <w:t>LICITACIÓN PÚBLICA No. 01</w:t>
      </w:r>
      <w:r w:rsidR="0073779A" w:rsidRPr="00BF2A53">
        <w:rPr>
          <w:rFonts w:ascii="Arial" w:hAnsi="Arial" w:cs="Arial"/>
          <w:b/>
          <w:bCs/>
          <w:sz w:val="24"/>
          <w:szCs w:val="24"/>
          <w:lang w:eastAsia="es-ES"/>
        </w:rPr>
        <w:t xml:space="preserve"> DE 201</w:t>
      </w:r>
      <w:r w:rsidRPr="00BF2A53">
        <w:rPr>
          <w:rFonts w:ascii="Arial" w:hAnsi="Arial" w:cs="Arial"/>
          <w:b/>
          <w:bCs/>
          <w:sz w:val="24"/>
          <w:szCs w:val="24"/>
          <w:lang w:eastAsia="es-ES"/>
        </w:rPr>
        <w:t>3</w:t>
      </w:r>
    </w:p>
    <w:p w:rsidR="0073779A" w:rsidRPr="00BF2A53" w:rsidRDefault="0073779A" w:rsidP="00E167AD">
      <w:pPr>
        <w:rPr>
          <w:rFonts w:ascii="Arial" w:hAnsi="Arial" w:cs="Arial"/>
          <w:color w:val="000000"/>
          <w:sz w:val="24"/>
          <w:szCs w:val="24"/>
          <w:lang w:val="es-ES_tradnl"/>
        </w:rPr>
      </w:pPr>
    </w:p>
    <w:p w:rsidR="0073779A" w:rsidRPr="00BF2A53" w:rsidRDefault="0073779A" w:rsidP="00E167AD">
      <w:pPr>
        <w:overflowPunct/>
        <w:textAlignment w:val="auto"/>
        <w:rPr>
          <w:rFonts w:ascii="Arial" w:hAnsi="Arial" w:cs="Arial"/>
          <w:sz w:val="24"/>
          <w:szCs w:val="24"/>
          <w:lang w:eastAsia="es-ES"/>
        </w:rPr>
      </w:pPr>
      <w:r w:rsidRPr="00BF2A53">
        <w:rPr>
          <w:rFonts w:ascii="Arial" w:hAnsi="Arial" w:cs="Arial"/>
          <w:sz w:val="24"/>
          <w:szCs w:val="24"/>
          <w:lang w:eastAsia="es-ES"/>
        </w:rPr>
        <w:t>La Superintendencia de Sociedades, en cumplimiento de lo exigido en el  artículo 224 del Decreto Ley 019 de 2012 y en el artículo 2.2.1 del Decreto 734 de 2012, informa que adel</w:t>
      </w:r>
      <w:r w:rsidR="00BF2A53" w:rsidRPr="00BF2A53">
        <w:rPr>
          <w:rFonts w:ascii="Arial" w:hAnsi="Arial" w:cs="Arial"/>
          <w:sz w:val="24"/>
          <w:szCs w:val="24"/>
          <w:lang w:eastAsia="es-ES"/>
        </w:rPr>
        <w:t>anta el proceso de contratación</w:t>
      </w:r>
      <w:r w:rsidRPr="00BF2A53">
        <w:rPr>
          <w:rFonts w:ascii="Arial" w:hAnsi="Arial" w:cs="Arial"/>
          <w:sz w:val="24"/>
          <w:szCs w:val="24"/>
          <w:lang w:eastAsia="es-ES"/>
        </w:rPr>
        <w:t xml:space="preserve"> bajo la modalidad de Licitación Pública, que se identifica a continuación:</w:t>
      </w:r>
    </w:p>
    <w:p w:rsidR="0073779A" w:rsidRPr="00BF2A53" w:rsidRDefault="0073779A" w:rsidP="00E167AD">
      <w:pPr>
        <w:overflowPunct/>
        <w:textAlignment w:val="auto"/>
        <w:rPr>
          <w:rFonts w:ascii="Arial" w:hAnsi="Arial" w:cs="Arial"/>
          <w:sz w:val="24"/>
          <w:szCs w:val="24"/>
          <w:lang w:eastAsia="es-ES"/>
        </w:rPr>
      </w:pPr>
    </w:p>
    <w:p w:rsidR="0073779A" w:rsidRPr="00BF2A53" w:rsidRDefault="0073779A" w:rsidP="00E167AD">
      <w:pPr>
        <w:numPr>
          <w:ilvl w:val="0"/>
          <w:numId w:val="2"/>
        </w:numPr>
        <w:overflowPunct/>
        <w:ind w:left="0" w:firstLine="0"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  <w:r w:rsidRPr="00BF2A53">
        <w:rPr>
          <w:rFonts w:ascii="Arial" w:hAnsi="Arial" w:cs="Arial"/>
          <w:b/>
          <w:bCs/>
          <w:sz w:val="24"/>
          <w:szCs w:val="24"/>
          <w:lang w:eastAsia="es-ES"/>
        </w:rPr>
        <w:t>Objeto:</w:t>
      </w:r>
    </w:p>
    <w:p w:rsidR="005369D5" w:rsidRPr="00BF2A53" w:rsidRDefault="005369D5" w:rsidP="005369D5">
      <w:pPr>
        <w:overflowPunct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5369D5" w:rsidRPr="00BF2A53" w:rsidRDefault="005369D5" w:rsidP="005369D5">
      <w:pPr>
        <w:tabs>
          <w:tab w:val="left" w:pos="0"/>
        </w:tabs>
        <w:rPr>
          <w:rFonts w:ascii="Arial" w:hAnsi="Arial" w:cs="Arial"/>
          <w:bCs/>
          <w:sz w:val="24"/>
          <w:szCs w:val="24"/>
        </w:rPr>
      </w:pPr>
      <w:r w:rsidRPr="00BF2A53">
        <w:rPr>
          <w:rFonts w:ascii="Arial" w:hAnsi="Arial" w:cs="Arial"/>
          <w:bCs/>
          <w:sz w:val="24"/>
          <w:szCs w:val="24"/>
        </w:rPr>
        <w:t>PRESTACIÓN DE SERVICIOS PARA EL DISEÑO, DESARR</w:t>
      </w:r>
      <w:r w:rsidR="00BF2A53" w:rsidRPr="00BF2A53">
        <w:rPr>
          <w:rFonts w:ascii="Arial" w:hAnsi="Arial" w:cs="Arial"/>
          <w:bCs/>
          <w:sz w:val="24"/>
          <w:szCs w:val="24"/>
        </w:rPr>
        <w:t>OLLO, IMPLEMENTACIÓN, MIGRACIÓN Y</w:t>
      </w:r>
      <w:r w:rsidRPr="00BF2A53">
        <w:rPr>
          <w:rFonts w:ascii="Arial" w:hAnsi="Arial" w:cs="Arial"/>
          <w:bCs/>
          <w:sz w:val="24"/>
          <w:szCs w:val="24"/>
        </w:rPr>
        <w:t xml:space="preserve"> PUESTA EN FUNCIONAMIENTO DEL PORTAL INSTITUCIONAL Y SERVICIOS WEB, GARANTIZANDO LA CONTINUIDAD DEL PORTAL ACTUAL DE LA SUPERINTENDENCIA DE SOCIEDADES</w:t>
      </w:r>
    </w:p>
    <w:p w:rsidR="0073779A" w:rsidRPr="00BF2A53" w:rsidRDefault="0073779A" w:rsidP="00E167AD">
      <w:pPr>
        <w:overflowPunct/>
        <w:textAlignment w:val="auto"/>
        <w:rPr>
          <w:rFonts w:ascii="Arial" w:hAnsi="Arial" w:cs="Arial"/>
          <w:sz w:val="24"/>
          <w:szCs w:val="24"/>
        </w:rPr>
      </w:pPr>
    </w:p>
    <w:p w:rsidR="0073779A" w:rsidRPr="00BF2A53" w:rsidRDefault="0073779A" w:rsidP="00E167AD">
      <w:pPr>
        <w:numPr>
          <w:ilvl w:val="0"/>
          <w:numId w:val="2"/>
        </w:numPr>
        <w:overflowPunct/>
        <w:ind w:left="0" w:firstLine="0"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  <w:r w:rsidRPr="00BF2A53">
        <w:rPr>
          <w:rFonts w:ascii="Arial" w:hAnsi="Arial" w:cs="Arial"/>
          <w:b/>
          <w:bCs/>
          <w:sz w:val="24"/>
          <w:szCs w:val="24"/>
          <w:lang w:eastAsia="es-ES"/>
        </w:rPr>
        <w:t>Modalidad de Selección:</w:t>
      </w:r>
    </w:p>
    <w:p w:rsidR="0073779A" w:rsidRPr="00BF2A53" w:rsidRDefault="0073779A" w:rsidP="00E167AD">
      <w:pPr>
        <w:overflowPunct/>
        <w:jc w:val="left"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73779A" w:rsidRPr="00BF2A53" w:rsidRDefault="0073779A" w:rsidP="003F75BB">
      <w:pPr>
        <w:pStyle w:val="Textosinformato"/>
        <w:tabs>
          <w:tab w:val="left" w:pos="0"/>
        </w:tabs>
        <w:jc w:val="both"/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sz w:val="24"/>
          <w:szCs w:val="24"/>
        </w:rPr>
        <w:t>La modalidad de selección corresponde al proceso de licitación pública, de conformidad con lo dispuesto en el artículo 2 numeral 1° de la Ley 1150 de 2007, en el Decreto 734 de 2012, artículo 2.2.9° numeral 3 literal a), y el artículo 3.1.1.1, teniendo en cuenta que la entidad no sólo requiere ponderar el factor económico, sino los aspectos que puedan garantizar la calidad, ponderación que se encuentra soportada en puntajes o fórmulas señaladas en el pliego.</w:t>
      </w:r>
    </w:p>
    <w:p w:rsidR="0073779A" w:rsidRPr="00BF2A53" w:rsidRDefault="0073779A" w:rsidP="00E167AD">
      <w:pPr>
        <w:rPr>
          <w:rFonts w:ascii="Arial" w:hAnsi="Arial" w:cs="Arial"/>
          <w:color w:val="000000"/>
          <w:sz w:val="24"/>
          <w:szCs w:val="24"/>
        </w:rPr>
      </w:pPr>
    </w:p>
    <w:p w:rsidR="0073779A" w:rsidRPr="00BF2A53" w:rsidRDefault="0073779A" w:rsidP="00E167AD">
      <w:pPr>
        <w:numPr>
          <w:ilvl w:val="0"/>
          <w:numId w:val="2"/>
        </w:numPr>
        <w:overflowPunct/>
        <w:ind w:left="0" w:firstLine="0"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  <w:r w:rsidRPr="00BF2A53">
        <w:rPr>
          <w:rFonts w:ascii="Arial" w:hAnsi="Arial" w:cs="Arial"/>
          <w:b/>
          <w:bCs/>
          <w:sz w:val="24"/>
          <w:szCs w:val="24"/>
          <w:lang w:eastAsia="es-ES"/>
        </w:rPr>
        <w:t>Presupuesto Oficial:</w:t>
      </w:r>
    </w:p>
    <w:p w:rsidR="0073779A" w:rsidRPr="00BF2A53" w:rsidRDefault="0073779A" w:rsidP="00E167AD">
      <w:pPr>
        <w:overflowPunct/>
        <w:textAlignment w:val="auto"/>
        <w:rPr>
          <w:rFonts w:ascii="Arial" w:hAnsi="Arial" w:cs="Arial"/>
          <w:b/>
          <w:bCs/>
          <w:sz w:val="24"/>
          <w:szCs w:val="24"/>
          <w:lang w:eastAsia="es-ES"/>
        </w:rPr>
      </w:pPr>
    </w:p>
    <w:p w:rsidR="005369D5" w:rsidRPr="00BF2A53" w:rsidRDefault="005369D5" w:rsidP="005369D5">
      <w:pPr>
        <w:spacing w:after="120"/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sz w:val="24"/>
          <w:szCs w:val="24"/>
        </w:rPr>
        <w:t xml:space="preserve">Para efecto del presente proceso de selección, el presupuesto oficial es por la suma de CUATROCIENTOS SETENTA Y DOS MILLONES CIENTO TREINTA Y TRES MIL   </w:t>
      </w:r>
      <w:r w:rsidR="00BF2A53" w:rsidRPr="00BF2A53">
        <w:rPr>
          <w:rFonts w:ascii="Arial" w:hAnsi="Arial" w:cs="Arial"/>
          <w:sz w:val="24"/>
          <w:szCs w:val="24"/>
        </w:rPr>
        <w:t>DOSCIENTOS VEINTISIETE PESOS ($472’</w:t>
      </w:r>
      <w:r w:rsidRPr="00BF2A53">
        <w:rPr>
          <w:rFonts w:ascii="Arial" w:hAnsi="Arial" w:cs="Arial"/>
          <w:sz w:val="24"/>
          <w:szCs w:val="24"/>
        </w:rPr>
        <w:t>133.227</w:t>
      </w:r>
      <w:r w:rsidR="00BF2A53" w:rsidRPr="00BF2A53">
        <w:rPr>
          <w:rFonts w:ascii="Arial" w:hAnsi="Arial" w:cs="Arial"/>
          <w:sz w:val="24"/>
          <w:szCs w:val="24"/>
        </w:rPr>
        <w:t>,00</w:t>
      </w:r>
      <w:r w:rsidRPr="00BF2A53">
        <w:rPr>
          <w:rFonts w:ascii="Arial" w:hAnsi="Arial" w:cs="Arial"/>
          <w:sz w:val="24"/>
          <w:szCs w:val="24"/>
        </w:rPr>
        <w:t xml:space="preserve">) </w:t>
      </w:r>
      <w:r w:rsidR="00BF2A53" w:rsidRPr="00BF2A53">
        <w:rPr>
          <w:rFonts w:ascii="Arial" w:hAnsi="Arial" w:cs="Arial"/>
          <w:sz w:val="24"/>
          <w:szCs w:val="24"/>
        </w:rPr>
        <w:t>moneda corriente</w:t>
      </w:r>
      <w:r w:rsidRPr="00BF2A53">
        <w:rPr>
          <w:rFonts w:ascii="Arial" w:hAnsi="Arial" w:cs="Arial"/>
          <w:sz w:val="24"/>
          <w:szCs w:val="24"/>
        </w:rPr>
        <w:t>, incluido el IVA.</w:t>
      </w:r>
    </w:p>
    <w:p w:rsidR="005369D5" w:rsidRPr="00BF2A53" w:rsidRDefault="005369D5" w:rsidP="005369D5">
      <w:pPr>
        <w:spacing w:after="120"/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sz w:val="24"/>
          <w:szCs w:val="24"/>
        </w:rPr>
        <w:t xml:space="preserve">Las propuestas que superen el valor del presupuesto oficial antes señalado, serán rechazadas. </w:t>
      </w:r>
    </w:p>
    <w:p w:rsidR="005369D5" w:rsidRPr="00BF2A53" w:rsidRDefault="005369D5" w:rsidP="005369D5">
      <w:p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 xml:space="preserve">El valor del presente contrato se pagará con cargo al rubro de ACTUALIZACIÓN Y RENOVACIÓN DE LA INFRAESTRUCTURA TECNOLÓGICA  del presupuesto de gastos de Inversión de la vigencia fiscal de 2013, según 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 xml:space="preserve">el 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Certificado de Disponibilidad Presupuestal No. 767 del 15 de marzo de 2013. </w:t>
      </w:r>
    </w:p>
    <w:p w:rsidR="0073779A" w:rsidRPr="00BF2A53" w:rsidRDefault="0073779A" w:rsidP="00C90E60">
      <w:pPr>
        <w:pStyle w:val="Default"/>
        <w:rPr>
          <w:highlight w:val="yellow"/>
          <w:lang w:val="es-CO"/>
        </w:rPr>
      </w:pPr>
    </w:p>
    <w:p w:rsidR="0073779A" w:rsidRPr="00BF2A53" w:rsidRDefault="0073779A" w:rsidP="00E167AD">
      <w:pPr>
        <w:numPr>
          <w:ilvl w:val="0"/>
          <w:numId w:val="2"/>
        </w:numPr>
        <w:overflowPunct/>
        <w:textAlignment w:val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F2A53">
        <w:rPr>
          <w:rFonts w:ascii="Arial" w:hAnsi="Arial" w:cs="Arial"/>
          <w:b/>
          <w:bCs/>
          <w:color w:val="000000"/>
          <w:sz w:val="24"/>
          <w:szCs w:val="24"/>
        </w:rPr>
        <w:t xml:space="preserve">Lugar físico o electrónico donde pueden ser consultados el proyecto de pliego de condiciones, los estudios y documentos previos: </w:t>
      </w:r>
    </w:p>
    <w:p w:rsidR="0073779A" w:rsidRPr="00BF2A53" w:rsidRDefault="0073779A" w:rsidP="00E167AD">
      <w:pPr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73779A" w:rsidRPr="00BF2A53" w:rsidRDefault="0073779A" w:rsidP="00E167AD">
      <w:pPr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El proyecto de pliego de condiciones con sus respectivos estudios previos, pueden ser consultados en el Grupo de Contratos de la Superintendencia de Sociedades, ubicad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o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en la Avenida El Dorado No. 51-80 oficina 211 de la ciudad de Bogotá, D.C., y/o en el Portal Único de Contratación Estatal – SECOP, </w:t>
      </w:r>
      <w:hyperlink r:id="rId8" w:history="1">
        <w:r w:rsidR="00BF2A53" w:rsidRPr="00BF2A53">
          <w:rPr>
            <w:rStyle w:val="Hipervnculo"/>
            <w:rFonts w:ascii="Arial" w:hAnsi="Arial" w:cs="Arial"/>
            <w:b/>
            <w:bCs/>
            <w:sz w:val="24"/>
            <w:szCs w:val="24"/>
          </w:rPr>
          <w:t>www.colombiacompra.gov.co</w:t>
        </w:r>
      </w:hyperlink>
      <w:r w:rsidRPr="00BF2A53">
        <w:rPr>
          <w:rFonts w:ascii="Arial" w:hAnsi="Arial" w:cs="Arial"/>
          <w:b/>
          <w:bCs/>
          <w:color w:val="0000FF"/>
          <w:sz w:val="24"/>
          <w:szCs w:val="24"/>
        </w:rPr>
        <w:t>,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a partir </w:t>
      </w:r>
      <w:r w:rsidRPr="00BF2A53">
        <w:rPr>
          <w:rFonts w:ascii="Arial" w:hAnsi="Arial" w:cs="Arial"/>
          <w:sz w:val="24"/>
          <w:szCs w:val="24"/>
        </w:rPr>
        <w:t xml:space="preserve">del </w:t>
      </w:r>
      <w:r w:rsidR="00BF2A53" w:rsidRPr="00BF2A53">
        <w:rPr>
          <w:rFonts w:ascii="Arial" w:hAnsi="Arial" w:cs="Arial"/>
          <w:sz w:val="24"/>
          <w:szCs w:val="24"/>
        </w:rPr>
        <w:t>15 de abril de 2013</w:t>
      </w:r>
      <w:r w:rsidRPr="00BF2A53">
        <w:rPr>
          <w:rFonts w:ascii="Arial" w:hAnsi="Arial" w:cs="Arial"/>
          <w:sz w:val="24"/>
          <w:szCs w:val="24"/>
        </w:rPr>
        <w:t>.</w:t>
      </w:r>
    </w:p>
    <w:p w:rsidR="0073779A" w:rsidRPr="00BF2A53" w:rsidRDefault="0073779A" w:rsidP="00E167AD">
      <w:pPr>
        <w:rPr>
          <w:rFonts w:ascii="Arial" w:hAnsi="Arial" w:cs="Arial"/>
          <w:color w:val="000000"/>
          <w:sz w:val="24"/>
          <w:szCs w:val="24"/>
        </w:rPr>
      </w:pPr>
    </w:p>
    <w:p w:rsidR="0073779A" w:rsidRPr="00BF2A53" w:rsidRDefault="0073779A" w:rsidP="00E167AD">
      <w:pPr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lastRenderedPageBreak/>
        <w:t xml:space="preserve">De conformidad con lo expresado por el artículo 8 de la Ley 1150 de 2007, y por el artículo 2.2.6 del Decreto 734 de 2012, dicho proyecto de pliego estará publicado por el término 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 xml:space="preserve">mínimo </w:t>
      </w:r>
      <w:r w:rsidRPr="00BF2A53">
        <w:rPr>
          <w:rFonts w:ascii="Arial" w:hAnsi="Arial" w:cs="Arial"/>
          <w:color w:val="000000"/>
          <w:sz w:val="24"/>
          <w:szCs w:val="24"/>
        </w:rPr>
        <w:t>de diez (10) días hábiles</w:t>
      </w:r>
      <w:r w:rsidRPr="00BF2A53">
        <w:rPr>
          <w:rFonts w:ascii="Arial" w:hAnsi="Arial" w:cs="Arial"/>
          <w:sz w:val="24"/>
          <w:szCs w:val="24"/>
        </w:rPr>
        <w:t xml:space="preserve">.  </w:t>
      </w:r>
    </w:p>
    <w:p w:rsidR="0073779A" w:rsidRPr="00BF2A53" w:rsidRDefault="0073779A" w:rsidP="00E167AD">
      <w:pPr>
        <w:rPr>
          <w:rFonts w:ascii="Arial" w:hAnsi="Arial" w:cs="Arial"/>
          <w:color w:val="000000"/>
          <w:sz w:val="24"/>
          <w:szCs w:val="24"/>
        </w:rPr>
      </w:pPr>
    </w:p>
    <w:p w:rsidR="0073779A" w:rsidRPr="00BF2A53" w:rsidRDefault="0073779A" w:rsidP="00E167AD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  <w:r w:rsidRPr="00BF2A53">
        <w:rPr>
          <w:rFonts w:ascii="Arial" w:hAnsi="Arial" w:cs="Arial"/>
          <w:color w:val="000000"/>
          <w:sz w:val="24"/>
          <w:szCs w:val="24"/>
        </w:rPr>
        <w:t>Las observaciones a al mismo podrán ser presentadas por los posibles oferentes durante el término señalado en el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 xml:space="preserve"> proyecto de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pliego de condiciones, en las instalaciones de la Superintendencia de Sociedades, ubicada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s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en la 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A</w:t>
      </w:r>
      <w:r w:rsidRPr="00BF2A53">
        <w:rPr>
          <w:rFonts w:ascii="Arial" w:hAnsi="Arial" w:cs="Arial"/>
          <w:color w:val="000000"/>
          <w:sz w:val="24"/>
          <w:szCs w:val="24"/>
        </w:rPr>
        <w:t>venida El Dorado No. 51 – 80, Piso 2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,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Grupo de Contratos,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BF2A53">
        <w:rPr>
          <w:rFonts w:ascii="Arial" w:hAnsi="Arial" w:cs="Arial"/>
          <w:color w:val="000000"/>
          <w:sz w:val="24"/>
          <w:szCs w:val="24"/>
        </w:rPr>
        <w:t>de</w:t>
      </w:r>
      <w:proofErr w:type="spellEnd"/>
      <w:r w:rsidRPr="00BF2A53">
        <w:rPr>
          <w:rFonts w:ascii="Arial" w:hAnsi="Arial" w:cs="Arial"/>
          <w:color w:val="000000"/>
          <w:sz w:val="24"/>
          <w:szCs w:val="24"/>
        </w:rPr>
        <w:t xml:space="preserve"> la ciudad de Bogotá D.C., o al correo electrónico: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 xml:space="preserve"> </w:t>
      </w:r>
      <w:r w:rsidRPr="00BF2A53">
        <w:rPr>
          <w:rFonts w:ascii="Arial" w:hAnsi="Arial" w:cs="Arial"/>
          <w:b/>
          <w:bCs/>
          <w:color w:val="0000FF"/>
          <w:sz w:val="24"/>
          <w:szCs w:val="24"/>
          <w:u w:val="single"/>
        </w:rPr>
        <w:t>contratacion@supersociedades.gov.co</w:t>
      </w:r>
    </w:p>
    <w:p w:rsidR="0073779A" w:rsidRPr="00BF2A53" w:rsidRDefault="0073779A" w:rsidP="00E167AD">
      <w:pPr>
        <w:rPr>
          <w:rFonts w:ascii="Arial" w:hAnsi="Arial" w:cs="Arial"/>
          <w:b/>
          <w:bCs/>
          <w:color w:val="0000FF"/>
          <w:sz w:val="24"/>
          <w:szCs w:val="24"/>
          <w:u w:val="single"/>
        </w:rPr>
      </w:pPr>
    </w:p>
    <w:p w:rsidR="0073779A" w:rsidRPr="00BF2A53" w:rsidRDefault="0073779A" w:rsidP="00BC6A6A">
      <w:pPr>
        <w:numPr>
          <w:ilvl w:val="0"/>
          <w:numId w:val="2"/>
        </w:numPr>
        <w:rPr>
          <w:rFonts w:ascii="Arial" w:hAnsi="Arial" w:cs="Arial"/>
          <w:b/>
          <w:color w:val="000000"/>
          <w:sz w:val="24"/>
          <w:szCs w:val="24"/>
        </w:rPr>
      </w:pPr>
      <w:r w:rsidRPr="00BF2A53">
        <w:rPr>
          <w:rFonts w:ascii="Arial" w:hAnsi="Arial" w:cs="Arial"/>
          <w:b/>
          <w:color w:val="000000"/>
          <w:sz w:val="24"/>
          <w:szCs w:val="24"/>
        </w:rPr>
        <w:t>Acuerdos internacionales o tratados de libre comercio.</w:t>
      </w:r>
    </w:p>
    <w:p w:rsidR="0073779A" w:rsidRPr="00BF2A53" w:rsidRDefault="0073779A" w:rsidP="004B291D">
      <w:pPr>
        <w:rPr>
          <w:rFonts w:ascii="Arial" w:hAnsi="Arial" w:cs="Arial"/>
          <w:color w:val="000000"/>
          <w:sz w:val="24"/>
          <w:szCs w:val="24"/>
        </w:rPr>
      </w:pPr>
    </w:p>
    <w:p w:rsidR="0073779A" w:rsidRPr="00BF2A53" w:rsidRDefault="0073779A" w:rsidP="004B291D">
      <w:p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 xml:space="preserve">De conformidad con el artículo 8.1.17 del decreto 734 de 2012 y según la verificación efectuada por el </w:t>
      </w:r>
      <w:r w:rsidR="00BF2A53" w:rsidRPr="00BF2A53">
        <w:rPr>
          <w:rFonts w:ascii="Arial" w:hAnsi="Arial" w:cs="Arial"/>
          <w:color w:val="000000"/>
          <w:sz w:val="24"/>
          <w:szCs w:val="24"/>
        </w:rPr>
        <w:t>Director de Informática y Desarrollo</w:t>
      </w:r>
      <w:r w:rsidRPr="00BF2A53">
        <w:rPr>
          <w:rFonts w:ascii="Arial" w:hAnsi="Arial" w:cs="Arial"/>
          <w:color w:val="000000"/>
          <w:sz w:val="24"/>
          <w:szCs w:val="24"/>
        </w:rPr>
        <w:t xml:space="preserve"> que se adjunta como anexo del estudio previo de conveniencia y oportunidad, se concluyó que el presente proceso de selección se encuentra cobijado por los siguientes acuerdos internacionales o tratados de libre comercio en los términos del artículo 8.1.17 del Decreto 734 de 2012:</w:t>
      </w:r>
    </w:p>
    <w:p w:rsidR="0073779A" w:rsidRPr="00BF2A53" w:rsidRDefault="0073779A" w:rsidP="004B291D">
      <w:pPr>
        <w:rPr>
          <w:rFonts w:ascii="Arial" w:hAnsi="Arial" w:cs="Arial"/>
          <w:color w:val="000000"/>
          <w:sz w:val="24"/>
          <w:szCs w:val="24"/>
        </w:rPr>
      </w:pPr>
    </w:p>
    <w:p w:rsidR="0073779A" w:rsidRPr="00BF2A53" w:rsidRDefault="0073779A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TLC Colombia – Chile</w:t>
      </w:r>
    </w:p>
    <w:p w:rsidR="0073779A" w:rsidRPr="00BF2A53" w:rsidRDefault="0073779A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TLC Colombia – El Salvador, Guatemala y Honduras</w:t>
      </w:r>
    </w:p>
    <w:p w:rsidR="0073779A" w:rsidRPr="00BF2A53" w:rsidRDefault="0073779A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TLC – Colombia - México</w:t>
      </w:r>
    </w:p>
    <w:p w:rsidR="0073779A" w:rsidRPr="00BF2A53" w:rsidRDefault="0073779A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Comunidad Andina</w:t>
      </w:r>
    </w:p>
    <w:p w:rsidR="0073779A" w:rsidRPr="00BF2A53" w:rsidRDefault="006D44E2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TL</w:t>
      </w:r>
      <w:r w:rsidR="0073779A" w:rsidRPr="00BF2A53">
        <w:rPr>
          <w:rFonts w:ascii="Arial" w:hAnsi="Arial" w:cs="Arial"/>
          <w:color w:val="000000"/>
          <w:sz w:val="24"/>
          <w:szCs w:val="24"/>
        </w:rPr>
        <w:t>C  Colombia – Estados AELC (EFTA)</w:t>
      </w:r>
    </w:p>
    <w:p w:rsidR="0073779A" w:rsidRPr="00BF2A53" w:rsidRDefault="006D44E2" w:rsidP="004B291D">
      <w:pPr>
        <w:numPr>
          <w:ilvl w:val="0"/>
          <w:numId w:val="4"/>
        </w:numPr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TL</w:t>
      </w:r>
      <w:bookmarkStart w:id="0" w:name="_GoBack"/>
      <w:bookmarkEnd w:id="0"/>
      <w:r w:rsidR="0073779A" w:rsidRPr="00BF2A53">
        <w:rPr>
          <w:rFonts w:ascii="Arial" w:hAnsi="Arial" w:cs="Arial"/>
          <w:color w:val="000000"/>
          <w:sz w:val="24"/>
          <w:szCs w:val="24"/>
        </w:rPr>
        <w:t>C  Colombia - Canadá</w:t>
      </w:r>
    </w:p>
    <w:p w:rsidR="0073779A" w:rsidRPr="00BF2A53" w:rsidRDefault="0073779A" w:rsidP="00E167AD">
      <w:pPr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BF2A53">
        <w:rPr>
          <w:rFonts w:ascii="Arial" w:hAnsi="Arial" w:cs="Arial"/>
          <w:color w:val="000000"/>
          <w:sz w:val="24"/>
          <w:szCs w:val="24"/>
        </w:rPr>
        <w:t>TLC Colombia – Estados Unidos</w:t>
      </w:r>
    </w:p>
    <w:sectPr w:rsidR="0073779A" w:rsidRPr="00BF2A53" w:rsidSect="005369D5">
      <w:headerReference w:type="default" r:id="rId9"/>
      <w:footerReference w:type="default" r:id="rId10"/>
      <w:pgSz w:w="12242" w:h="18722" w:code="14"/>
      <w:pgMar w:top="2827" w:right="1622" w:bottom="1134" w:left="1701" w:header="1418" w:footer="846" w:gutter="0"/>
      <w:pgBorders w:offsetFrom="page">
        <w:top w:val="single" w:sz="8" w:space="24" w:color="000000" w:shadow="1"/>
        <w:left w:val="single" w:sz="8" w:space="24" w:color="000000" w:shadow="1"/>
        <w:bottom w:val="single" w:sz="8" w:space="24" w:color="000000" w:shadow="1"/>
        <w:right w:val="single" w:sz="8" w:space="24" w:color="000000" w:shadow="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79A" w:rsidRDefault="0073779A" w:rsidP="00E167AD">
      <w:r>
        <w:separator/>
      </w:r>
    </w:p>
  </w:endnote>
  <w:endnote w:type="continuationSeparator" w:id="0">
    <w:p w:rsidR="0073779A" w:rsidRDefault="0073779A" w:rsidP="00E16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69D5" w:rsidRPr="00BF5EB8" w:rsidRDefault="005369D5" w:rsidP="005369D5">
    <w:pPr>
      <w:rPr>
        <w:sz w:val="2"/>
        <w:szCs w:val="2"/>
      </w:rPr>
    </w:pPr>
  </w:p>
  <w:p w:rsidR="005369D5" w:rsidRDefault="005369D5" w:rsidP="005369D5">
    <w:pPr>
      <w:pStyle w:val="Piedepgina"/>
      <w:tabs>
        <w:tab w:val="left" w:pos="7230"/>
      </w:tabs>
      <w:ind w:right="1610"/>
      <w:rPr>
        <w:b/>
        <w:sz w:val="14"/>
        <w:szCs w:val="14"/>
        <w:lang w:val="es-MX"/>
      </w:rPr>
    </w:pPr>
  </w:p>
  <w:p w:rsidR="005369D5" w:rsidRDefault="006C424A" w:rsidP="005369D5">
    <w:pPr>
      <w:pStyle w:val="Piedepgina"/>
      <w:tabs>
        <w:tab w:val="left" w:pos="7230"/>
      </w:tabs>
      <w:ind w:right="1610"/>
      <w:rPr>
        <w:b/>
        <w:sz w:val="12"/>
        <w:szCs w:val="12"/>
        <w:lang w:val="es-MX"/>
      </w:rPr>
    </w:pPr>
    <w:r>
      <w:rPr>
        <w:noProof/>
        <w:lang w:eastAsia="es-ES"/>
      </w:rPr>
      <w:pict>
        <v:group id="Group 26" o:spid="_x0000_s2103" style="position:absolute;left:0;text-align:left;margin-left:-45.3pt;margin-top:.6pt;width:79.8pt;height:62.6pt;z-index:251653632" coordorigin="255,14487" coordsize="2100,1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7" o:spid="_x0000_s2104" type="#_x0000_t75" style="position:absolute;left:255;top:14487;width:2100;height:625;visibility:visible">
            <v:imagedata r:id="rId1" o:title=""/>
          </v:shape>
          <v:shape id="Picture 28" o:spid="_x0000_s2105" type="#_x0000_t75" style="position:absolute;left:255;top:15127;width:2100;height:612;visibility:visible">
            <v:imagedata r:id="rId2" o:title=""/>
          </v:shape>
        </v:group>
      </w:pict>
    </w:r>
    <w:r>
      <w:rPr>
        <w:noProof/>
        <w:lang w:eastAsia="es-E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102" type="#_x0000_t32" style="position:absolute;left:0;text-align:left;margin-left:43.2pt;margin-top:-.15pt;width:318.75pt;height:.75pt;flip:y;z-index:251654656;visibility:visible" strokeweight="1.25pt"/>
      </w:pict>
    </w:r>
  </w:p>
  <w:p w:rsidR="005369D5" w:rsidRPr="00B52D38" w:rsidRDefault="006C424A" w:rsidP="005369D5">
    <w:pPr>
      <w:pStyle w:val="Piedepgina"/>
      <w:tabs>
        <w:tab w:val="left" w:pos="7230"/>
      </w:tabs>
      <w:ind w:left="851" w:right="1610"/>
      <w:rPr>
        <w:b/>
        <w:bCs/>
        <w:color w:val="0000FF"/>
        <w:spacing w:val="20"/>
        <w:sz w:val="12"/>
        <w:szCs w:val="12"/>
      </w:rPr>
    </w:pPr>
    <w:r>
      <w:rPr>
        <w:noProof/>
        <w:lang w:eastAsia="es-ES"/>
      </w:rPr>
      <w:pict>
        <v:shape id="Imagen 24" o:spid="_x0000_s2101" type="#_x0000_t75" style="position:absolute;left:0;text-align:left;margin-left:369.55pt;margin-top:3.65pt;width:118.65pt;height:39.85pt;z-index:251655680;visibility:visible">
          <v:imagedata r:id="rId3" o:title=""/>
        </v:shape>
      </w:pict>
    </w:r>
    <w:r>
      <w:rPr>
        <w:noProof/>
        <w:lang w:eastAsia="es-ES"/>
      </w:rPr>
      <w:pict>
        <v:group id="3 Grupo" o:spid="_x0000_s2096" style="position:absolute;left:0;text-align:left;margin-left:16.5pt;margin-top:408.75pt;width:155.25pt;height:52.5pt;z-index:251656704" coordsize="19716,6667">
          <v:shape id="_x0000_s2097" type="#_x0000_t75" style="position:absolute;width:6286;height:6286;visibility:visible">
            <v:imagedata r:id="rId4" o:title=""/>
            <v:path arrowok="t"/>
          </v:shape>
          <v:shape id="_x0000_s2098" type="#_x0000_t75" style="position:absolute;left:9906;width:3810;height:6286;visibility:visible">
            <v:imagedata r:id="rId5" o:title=""/>
            <v:path arrowok="t"/>
          </v:shape>
          <v:shape id="_x0000_s2099" type="#_x0000_t75" style="position:absolute;left:6000;width:3810;height:6667;visibility:visible">
            <v:imagedata r:id="rId6" o:title=""/>
            <v:path arrowok="t"/>
          </v:shape>
          <v:shape id="_x0000_s2100" type="#_x0000_t75" style="position:absolute;left:13906;width:5810;height:5810;visibility:visible">
            <v:imagedata r:id="rId7" o:title=""/>
            <v:path arrowok="t"/>
          </v:shape>
        </v:group>
      </w:pict>
    </w:r>
    <w:r w:rsidR="005369D5" w:rsidRPr="00B52D38">
      <w:rPr>
        <w:b/>
        <w:sz w:val="12"/>
        <w:szCs w:val="12"/>
        <w:lang w:val="es-MX"/>
      </w:rPr>
      <w:t>BOGOTA D. C.:</w:t>
    </w:r>
    <w:r w:rsidR="005369D5" w:rsidRPr="00B52D38">
      <w:rPr>
        <w:sz w:val="12"/>
        <w:szCs w:val="12"/>
        <w:lang w:val="es-MX"/>
      </w:rPr>
      <w:t xml:space="preserve"> AVENIDA EL DORADO No. 51-80, </w:t>
    </w:r>
    <w:r w:rsidR="005369D5" w:rsidRPr="00B52D38">
      <w:rPr>
        <w:b/>
        <w:sz w:val="12"/>
        <w:szCs w:val="12"/>
        <w:lang w:val="es-MX"/>
      </w:rPr>
      <w:t xml:space="preserve">PBX: </w:t>
    </w:r>
    <w:r w:rsidR="005369D5" w:rsidRPr="00B52D38">
      <w:rPr>
        <w:b/>
        <w:spacing w:val="10"/>
        <w:sz w:val="12"/>
        <w:szCs w:val="12"/>
        <w:lang w:val="es-MX"/>
      </w:rPr>
      <w:t>3245777 - 2201000</w:t>
    </w:r>
    <w:r w:rsidR="005369D5" w:rsidRPr="00B52D38">
      <w:rPr>
        <w:b/>
        <w:sz w:val="12"/>
        <w:szCs w:val="12"/>
        <w:lang w:val="es-MX"/>
      </w:rPr>
      <w:t>, LINEA GRATUITA</w:t>
    </w:r>
    <w:r w:rsidR="005369D5" w:rsidRPr="00B52D38">
      <w:rPr>
        <w:sz w:val="12"/>
        <w:szCs w:val="12"/>
        <w:lang w:val="es-MX"/>
      </w:rPr>
      <w:t xml:space="preserve"> 018000114319, </w:t>
    </w:r>
    <w:r w:rsidR="005369D5" w:rsidRPr="00B52D38">
      <w:rPr>
        <w:b/>
        <w:spacing w:val="10"/>
        <w:sz w:val="12"/>
        <w:szCs w:val="12"/>
        <w:lang w:val="es-MX"/>
      </w:rPr>
      <w:t>Centro de Fax2201000 OPCIÓN 2</w:t>
    </w:r>
    <w:r w:rsidR="005369D5" w:rsidRPr="00B52D38">
      <w:rPr>
        <w:sz w:val="12"/>
        <w:szCs w:val="12"/>
        <w:lang w:val="es-MX"/>
      </w:rPr>
      <w:t xml:space="preserve"> /  3245000, </w:t>
    </w:r>
    <w:r w:rsidR="005369D5" w:rsidRPr="00B52D38">
      <w:rPr>
        <w:b/>
        <w:bCs/>
        <w:sz w:val="12"/>
        <w:szCs w:val="12"/>
      </w:rPr>
      <w:t xml:space="preserve">BARRANQUILLA: </w:t>
    </w:r>
    <w:r w:rsidR="005369D5" w:rsidRPr="00B52D38">
      <w:rPr>
        <w:sz w:val="12"/>
        <w:szCs w:val="12"/>
      </w:rPr>
      <w:t xml:space="preserve">CRA 57 # 79-10   TEL: 953-454495/454506, </w:t>
    </w:r>
    <w:r w:rsidR="005369D5" w:rsidRPr="00B52D38">
      <w:rPr>
        <w:b/>
        <w:bCs/>
        <w:sz w:val="12"/>
        <w:szCs w:val="12"/>
      </w:rPr>
      <w:t xml:space="preserve">MEDELLIN: </w:t>
    </w:r>
    <w:r w:rsidR="005369D5" w:rsidRPr="00B52D38">
      <w:rPr>
        <w:sz w:val="12"/>
        <w:szCs w:val="12"/>
      </w:rPr>
      <w:t xml:space="preserve">CRA 49 # 53-19 </w:t>
    </w:r>
    <w:r>
      <w:rPr>
        <w:noProof/>
        <w:lang w:eastAsia="es-ES"/>
      </w:rPr>
      <w:pict>
        <v:shape id="_x0000_s2092" type="#_x0000_t75" alt="Descripción: C:\Documents and Settings\hoslanders\Mis documentos\Mis imágenes\GP1000.bmp" style="position:absolute;left:0;text-align:left;margin-left:513pt;margin-top:305.25pt;width:30pt;height:49.5pt;z-index:251657728;visibility:visible;mso-position-horizontal-relative:text;mso-position-vertical-relative:text">
          <v:imagedata r:id="rId5" o:title=""/>
        </v:shape>
      </w:pict>
    </w:r>
    <w:r>
      <w:rPr>
        <w:noProof/>
        <w:lang w:eastAsia="es-ES"/>
      </w:rPr>
      <w:pict>
        <v:shape id="_x0000_s2093" type="#_x0000_t75" alt="Descripción: C:\Documents and Settings\hoslanders\Mis documentos\Mis imágenes\ISO 27001.bmp" style="position:absolute;left:0;text-align:left;margin-left:63.75pt;margin-top:305.25pt;width:30pt;height:52.5pt;z-index:251658752;visibility:visible;mso-position-horizontal-relative:text;mso-position-vertical-relative:text">
          <v:imagedata r:id="rId6" o:title=""/>
        </v:shape>
      </w:pict>
    </w:r>
    <w:r>
      <w:rPr>
        <w:noProof/>
        <w:lang w:eastAsia="es-ES"/>
      </w:rPr>
      <w:pict>
        <v:shape id="Imagen 7" o:spid="_x0000_s2094" type="#_x0000_t75" alt="Descripción: C:\Documents and Settings\hoslanders\Mis documentos\Mis imágenes\IQNET.bmp" style="position:absolute;left:0;text-align:left;margin-left:10.5pt;margin-top:305.25pt;width:49.5pt;height:49.5pt;z-index:251659776;visibility:visible;mso-position-horizontal-relative:text;mso-position-vertical-relative:text">
          <v:imagedata r:id="rId4" o:title=""/>
        </v:shape>
      </w:pict>
    </w:r>
    <w:r>
      <w:rPr>
        <w:noProof/>
        <w:lang w:eastAsia="es-ES"/>
      </w:rPr>
      <w:pict>
        <v:shape id="Imagen 8" o:spid="_x0000_s2095" type="#_x0000_t75" alt="Descripción: C:\Documents and Settings\hoslanders\Mis documentos\Mis imágenes\Gestión Publica.bmp" style="position:absolute;left:0;text-align:left;margin-left:547.5pt;margin-top:305.25pt;width:45.75pt;height:45.75pt;z-index:251660800;visibility:visible;mso-position-horizontal-relative:text;mso-position-vertical-relative:text">
          <v:imagedata r:id="rId7" o:title=""/>
        </v:shape>
      </w:pict>
    </w:r>
    <w:r w:rsidR="005369D5" w:rsidRPr="00B52D38">
      <w:rPr>
        <w:sz w:val="12"/>
        <w:szCs w:val="12"/>
      </w:rPr>
      <w:t xml:space="preserve">PISO 3  TEL </w:t>
    </w:r>
    <w:proofErr w:type="spellStart"/>
    <w:r w:rsidR="005369D5" w:rsidRPr="00B52D38">
      <w:rPr>
        <w:sz w:val="12"/>
        <w:szCs w:val="12"/>
      </w:rPr>
      <w:t>TEL</w:t>
    </w:r>
    <w:proofErr w:type="spellEnd"/>
    <w:r w:rsidR="005369D5" w:rsidRPr="00B52D38">
      <w:rPr>
        <w:sz w:val="12"/>
        <w:szCs w:val="12"/>
      </w:rPr>
      <w:t>: 942</w:t>
    </w:r>
    <w:r w:rsidR="005369D5" w:rsidRPr="00B52D38">
      <w:rPr>
        <w:sz w:val="12"/>
        <w:szCs w:val="12"/>
        <w:lang w:val="es-MX"/>
      </w:rPr>
      <w:t>-</w:t>
    </w:r>
    <w:r w:rsidR="005369D5" w:rsidRPr="00B52D38">
      <w:rPr>
        <w:sz w:val="12"/>
        <w:szCs w:val="12"/>
      </w:rPr>
      <w:t xml:space="preserve">3506000-3506001/2/3, </w:t>
    </w:r>
    <w:r w:rsidR="005369D5" w:rsidRPr="00B52D38">
      <w:rPr>
        <w:b/>
        <w:sz w:val="12"/>
        <w:szCs w:val="12"/>
      </w:rPr>
      <w:t>M</w:t>
    </w:r>
    <w:r w:rsidR="005369D5" w:rsidRPr="00B52D38">
      <w:rPr>
        <w:b/>
        <w:bCs/>
        <w:sz w:val="12"/>
        <w:szCs w:val="12"/>
      </w:rPr>
      <w:t xml:space="preserve">ANIZALES: </w:t>
    </w:r>
    <w:r w:rsidR="005369D5" w:rsidRPr="00B52D38">
      <w:rPr>
        <w:sz w:val="12"/>
        <w:szCs w:val="12"/>
      </w:rPr>
      <w:t xml:space="preserve">CLL 21 # 22-42 PISO 4 TEL: 968-847393-847987, </w:t>
    </w:r>
    <w:r w:rsidR="005369D5" w:rsidRPr="00B52D38">
      <w:rPr>
        <w:b/>
        <w:bCs/>
        <w:sz w:val="12"/>
        <w:szCs w:val="12"/>
      </w:rPr>
      <w:t xml:space="preserve">CALI: </w:t>
    </w:r>
    <w:r w:rsidR="005369D5" w:rsidRPr="00B52D38">
      <w:rPr>
        <w:sz w:val="12"/>
        <w:szCs w:val="12"/>
      </w:rPr>
      <w:t xml:space="preserve">CLL 10 # 4-40 OF 201 EDF. BOLSA DE OCCIDENTE PISO 2 TEL: 6880404, </w:t>
    </w:r>
    <w:r w:rsidR="005369D5" w:rsidRPr="00B52D38">
      <w:rPr>
        <w:b/>
        <w:bCs/>
        <w:sz w:val="12"/>
        <w:szCs w:val="12"/>
      </w:rPr>
      <w:t xml:space="preserve">CARTAGENA: </w:t>
    </w:r>
    <w:r w:rsidR="005369D5" w:rsidRPr="00B52D38">
      <w:rPr>
        <w:sz w:val="12"/>
        <w:szCs w:val="12"/>
      </w:rPr>
      <w:t xml:space="preserve">TORRE RELOJ CR. 7 # 32-39 PISO 2 TEL: 956-646051/642429, </w:t>
    </w:r>
    <w:r w:rsidR="005369D5" w:rsidRPr="00B52D38">
      <w:rPr>
        <w:b/>
        <w:bCs/>
        <w:sz w:val="12"/>
        <w:szCs w:val="12"/>
      </w:rPr>
      <w:t xml:space="preserve">CUCUTA: </w:t>
    </w:r>
    <w:r w:rsidR="005369D5" w:rsidRPr="00B52D38">
      <w:rPr>
        <w:sz w:val="12"/>
        <w:szCs w:val="12"/>
      </w:rPr>
      <w:t>AV 0 (CERO) A # 21-14 TEL: 975-716190/717985,</w:t>
    </w:r>
    <w:r w:rsidR="005369D5" w:rsidRPr="00B52D38">
      <w:rPr>
        <w:b/>
        <w:bCs/>
        <w:sz w:val="12"/>
        <w:szCs w:val="12"/>
      </w:rPr>
      <w:t xml:space="preserve"> BUCARAMANGA: </w:t>
    </w:r>
    <w:r w:rsidR="005369D5" w:rsidRPr="00B52D38">
      <w:rPr>
        <w:sz w:val="12"/>
        <w:szCs w:val="12"/>
      </w:rPr>
      <w:t xml:space="preserve">CALLE 41 No. 37-62 TEL: 976-321541/44. </w:t>
    </w:r>
    <w:r w:rsidR="005369D5" w:rsidRPr="00B52D38">
      <w:rPr>
        <w:b/>
        <w:sz w:val="12"/>
        <w:szCs w:val="12"/>
      </w:rPr>
      <w:t>SAN ANDRES</w:t>
    </w:r>
    <w:r w:rsidR="005369D5" w:rsidRPr="00B52D38">
      <w:rPr>
        <w:sz w:val="12"/>
        <w:szCs w:val="12"/>
      </w:rPr>
      <w:t xml:space="preserve"> Avenida Colón No. 2-26 Edificio Bread </w:t>
    </w:r>
    <w:proofErr w:type="spellStart"/>
    <w:r w:rsidR="005369D5" w:rsidRPr="00B52D38">
      <w:rPr>
        <w:sz w:val="12"/>
        <w:szCs w:val="12"/>
      </w:rPr>
      <w:t>Fruit</w:t>
    </w:r>
    <w:proofErr w:type="spellEnd"/>
    <w:r w:rsidR="005369D5" w:rsidRPr="00B52D38">
      <w:rPr>
        <w:sz w:val="12"/>
        <w:szCs w:val="12"/>
      </w:rPr>
      <w:t xml:space="preserve"> oficinas 203 y 204 TEL:</w:t>
    </w:r>
    <w:r w:rsidR="005369D5" w:rsidRPr="00B52D38">
      <w:rPr>
        <w:color w:val="1F497D"/>
        <w:sz w:val="12"/>
        <w:szCs w:val="12"/>
      </w:rPr>
      <w:t xml:space="preserve"> </w:t>
    </w:r>
    <w:r w:rsidR="005369D5" w:rsidRPr="00B52D38">
      <w:rPr>
        <w:b/>
        <w:bCs/>
        <w:sz w:val="12"/>
        <w:szCs w:val="12"/>
      </w:rPr>
      <w:t xml:space="preserve">098 5121720 </w:t>
    </w:r>
    <w:r w:rsidR="005369D5" w:rsidRPr="00B52D38">
      <w:rPr>
        <w:color w:val="0000FF"/>
        <w:spacing w:val="20"/>
        <w:sz w:val="12"/>
        <w:szCs w:val="12"/>
      </w:rPr>
      <w:t>/</w:t>
    </w:r>
    <w:hyperlink r:id="rId8" w:history="1">
      <w:r w:rsidR="005369D5" w:rsidRPr="00B52D38">
        <w:rPr>
          <w:rStyle w:val="Hipervnculo"/>
          <w:spacing w:val="20"/>
          <w:sz w:val="12"/>
          <w:szCs w:val="12"/>
        </w:rPr>
        <w:t>webmaster@supersociedades.gov.co</w:t>
      </w:r>
    </w:hyperlink>
    <w:r w:rsidR="005369D5">
      <w:rPr>
        <w:color w:val="0000FF"/>
        <w:spacing w:val="20"/>
        <w:sz w:val="16"/>
        <w:szCs w:val="16"/>
      </w:rPr>
      <w:t xml:space="preserve"> </w:t>
    </w:r>
    <w:hyperlink r:id="rId9" w:history="1">
      <w:r w:rsidR="005369D5" w:rsidRPr="00B52D38">
        <w:rPr>
          <w:rStyle w:val="Hipervnculo"/>
          <w:spacing w:val="20"/>
          <w:sz w:val="12"/>
          <w:szCs w:val="12"/>
        </w:rPr>
        <w:t>www.supersociedades,gov,co/</w:t>
      </w:r>
    </w:hyperlink>
    <w:r w:rsidR="005369D5" w:rsidRPr="00B52D38">
      <w:rPr>
        <w:color w:val="0000FF"/>
        <w:spacing w:val="20"/>
        <w:sz w:val="12"/>
        <w:szCs w:val="12"/>
        <w:u w:val="single"/>
      </w:rPr>
      <w:t xml:space="preserve"> –Colombia</w:t>
    </w:r>
    <w:r w:rsidR="005369D5" w:rsidRPr="00B52D38">
      <w:rPr>
        <w:b/>
        <w:bCs/>
        <w:sz w:val="12"/>
        <w:szCs w:val="1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79A" w:rsidRDefault="0073779A" w:rsidP="00E167AD">
      <w:r>
        <w:separator/>
      </w:r>
    </w:p>
  </w:footnote>
  <w:footnote w:type="continuationSeparator" w:id="0">
    <w:p w:rsidR="0073779A" w:rsidRDefault="0073779A" w:rsidP="00E167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79A" w:rsidRPr="00C90E60" w:rsidRDefault="006C424A" w:rsidP="00821F58">
    <w:pPr>
      <w:pStyle w:val="Encabezado"/>
      <w:jc w:val="right"/>
      <w:rPr>
        <w:rFonts w:ascii="Arial" w:hAnsi="Arial" w:cs="Arial"/>
        <w:sz w:val="14"/>
        <w:szCs w:val="14"/>
      </w:rPr>
    </w:pPr>
    <w:r>
      <w:rPr>
        <w:noProof/>
        <w:lang w:val="es-CO"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5" o:spid="_x0000_s2049" type="#_x0000_t75" style="position:absolute;left:0;text-align:left;margin-left:0;margin-top:-31.05pt;width:80pt;height:72.1pt;z-index:251661824;visibility:visible">
          <v:imagedata r:id="rId1" o:title=""/>
        </v:shape>
      </w:pict>
    </w:r>
    <w:r w:rsidR="0073779A" w:rsidRPr="00C90E60">
      <w:rPr>
        <w:rFonts w:ascii="Arial" w:hAnsi="Arial" w:cs="Arial"/>
        <w:sz w:val="14"/>
        <w:szCs w:val="14"/>
      </w:rPr>
      <w:t>AVISO DE CONVOCATORIA</w:t>
    </w:r>
  </w:p>
  <w:p w:rsidR="0073779A" w:rsidRDefault="0073779A" w:rsidP="00FC2A03">
    <w:pPr>
      <w:pStyle w:val="Encabezado"/>
      <w:jc w:val="right"/>
      <w:rPr>
        <w:rFonts w:ascii="Arial" w:hAnsi="Arial" w:cs="Arial"/>
        <w:b/>
        <w:bCs/>
        <w:noProof/>
        <w:sz w:val="14"/>
        <w:szCs w:val="14"/>
      </w:rPr>
    </w:pPr>
    <w:r w:rsidRPr="00C90E60">
      <w:rPr>
        <w:rFonts w:ascii="Arial" w:hAnsi="Arial" w:cs="Arial"/>
        <w:b/>
        <w:bCs/>
        <w:noProof/>
        <w:sz w:val="14"/>
        <w:szCs w:val="14"/>
      </w:rPr>
      <w:t xml:space="preserve">LICITACIÓN PÚBLICA No. </w:t>
    </w:r>
    <w:r w:rsidR="005028CE">
      <w:rPr>
        <w:rFonts w:ascii="Arial" w:hAnsi="Arial" w:cs="Arial"/>
        <w:b/>
        <w:bCs/>
        <w:noProof/>
        <w:sz w:val="14"/>
        <w:szCs w:val="14"/>
      </w:rPr>
      <w:t>01 DE 2013</w:t>
    </w:r>
  </w:p>
  <w:p w:rsidR="0073779A" w:rsidRPr="00C90E60" w:rsidRDefault="0073779A" w:rsidP="00FC2A03">
    <w:pPr>
      <w:pStyle w:val="Encabezado"/>
      <w:jc w:val="right"/>
      <w:rPr>
        <w:rFonts w:ascii="Arial" w:hAnsi="Arial" w:cs="Arial"/>
        <w:b/>
        <w:bCs/>
        <w:noProof/>
        <w:sz w:val="14"/>
        <w:szCs w:val="14"/>
      </w:rPr>
    </w:pPr>
  </w:p>
  <w:p w:rsidR="0073779A" w:rsidRDefault="0073779A" w:rsidP="00C90E60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t xml:space="preserve">Página </w:t>
    </w:r>
    <w:r w:rsidRPr="0075440B">
      <w:rPr>
        <w:rFonts w:ascii="Arial" w:hAnsi="Arial" w:cs="Arial"/>
        <w:sz w:val="16"/>
        <w:szCs w:val="16"/>
      </w:rPr>
      <w:fldChar w:fldCharType="begin"/>
    </w:r>
    <w:r w:rsidRPr="0075440B">
      <w:rPr>
        <w:rFonts w:ascii="Arial" w:hAnsi="Arial" w:cs="Arial"/>
        <w:sz w:val="16"/>
        <w:szCs w:val="16"/>
      </w:rPr>
      <w:instrText xml:space="preserve"> PAGE </w:instrText>
    </w:r>
    <w:r w:rsidRPr="0075440B">
      <w:rPr>
        <w:rFonts w:ascii="Arial" w:hAnsi="Arial" w:cs="Arial"/>
        <w:sz w:val="16"/>
        <w:szCs w:val="16"/>
      </w:rPr>
      <w:fldChar w:fldCharType="separate"/>
    </w:r>
    <w:r w:rsidR="006C424A">
      <w:rPr>
        <w:rFonts w:ascii="Arial" w:hAnsi="Arial" w:cs="Arial"/>
        <w:noProof/>
        <w:sz w:val="16"/>
        <w:szCs w:val="16"/>
      </w:rPr>
      <w:t>2</w:t>
    </w:r>
    <w:r w:rsidRPr="0075440B">
      <w:rPr>
        <w:rFonts w:ascii="Arial" w:hAnsi="Arial" w:cs="Arial"/>
        <w:sz w:val="16"/>
        <w:szCs w:val="16"/>
      </w:rPr>
      <w:fldChar w:fldCharType="end"/>
    </w:r>
    <w:r w:rsidRPr="0075440B">
      <w:rPr>
        <w:rFonts w:ascii="Arial" w:hAnsi="Arial" w:cs="Arial"/>
        <w:sz w:val="16"/>
        <w:szCs w:val="16"/>
      </w:rPr>
      <w:t xml:space="preserve"> de </w:t>
    </w:r>
    <w:r w:rsidRPr="0075440B">
      <w:rPr>
        <w:rFonts w:ascii="Arial" w:hAnsi="Arial" w:cs="Arial"/>
        <w:sz w:val="16"/>
        <w:szCs w:val="16"/>
      </w:rPr>
      <w:fldChar w:fldCharType="begin"/>
    </w:r>
    <w:r w:rsidRPr="0075440B">
      <w:rPr>
        <w:rFonts w:ascii="Arial" w:hAnsi="Arial" w:cs="Arial"/>
        <w:sz w:val="16"/>
        <w:szCs w:val="16"/>
      </w:rPr>
      <w:instrText xml:space="preserve"> NUMPAGES </w:instrText>
    </w:r>
    <w:r w:rsidRPr="0075440B">
      <w:rPr>
        <w:rFonts w:ascii="Arial" w:hAnsi="Arial" w:cs="Arial"/>
        <w:sz w:val="16"/>
        <w:szCs w:val="16"/>
      </w:rPr>
      <w:fldChar w:fldCharType="separate"/>
    </w:r>
    <w:r w:rsidR="006C424A">
      <w:rPr>
        <w:rFonts w:ascii="Arial" w:hAnsi="Arial" w:cs="Arial"/>
        <w:noProof/>
        <w:sz w:val="16"/>
        <w:szCs w:val="16"/>
      </w:rPr>
      <w:t>2</w:t>
    </w:r>
    <w:r w:rsidRPr="0075440B">
      <w:rPr>
        <w:rFonts w:ascii="Arial" w:hAnsi="Arial" w:cs="Arial"/>
        <w:sz w:val="16"/>
        <w:szCs w:val="16"/>
      </w:rPr>
      <w:fldChar w:fldCharType="end"/>
    </w:r>
  </w:p>
  <w:p w:rsidR="0073779A" w:rsidRPr="0075440B" w:rsidRDefault="0073779A">
    <w:pPr>
      <w:pStyle w:val="Encabezado"/>
      <w:pBdr>
        <w:bottom w:val="single" w:sz="4" w:space="1" w:color="auto"/>
      </w:pBdr>
      <w:jc w:val="right"/>
      <w:rPr>
        <w:rFonts w:ascii="Arial" w:hAnsi="Arial" w:cs="Arial"/>
        <w:sz w:val="16"/>
        <w:szCs w:val="16"/>
      </w:rPr>
    </w:pPr>
  </w:p>
  <w:p w:rsidR="0073779A" w:rsidRDefault="0073779A">
    <w:pPr>
      <w:pStyle w:val="Encabezado"/>
      <w:jc w:val="right"/>
      <w:rPr>
        <w:rFonts w:ascii="Arial" w:hAnsi="Arial" w:cs="Arial"/>
        <w:b/>
        <w:bCs/>
        <w:i/>
        <w:iCs/>
        <w:sz w:val="16"/>
        <w:szCs w:val="16"/>
      </w:rPr>
    </w:pPr>
  </w:p>
  <w:p w:rsidR="0073779A" w:rsidRDefault="0073779A">
    <w:pPr>
      <w:pStyle w:val="Encabezado"/>
      <w:jc w:val="right"/>
      <w:rPr>
        <w:rFonts w:ascii="Arial" w:hAnsi="Arial" w:cs="Arial"/>
        <w:b/>
        <w:bCs/>
        <w:i/>
        <w:i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D8966A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11B45745"/>
    <w:multiLevelType w:val="hybridMultilevel"/>
    <w:tmpl w:val="8E4ECA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9D181D"/>
    <w:multiLevelType w:val="hybridMultilevel"/>
    <w:tmpl w:val="F120FD26"/>
    <w:lvl w:ilvl="0" w:tplc="490246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6D680941"/>
    <w:multiLevelType w:val="multilevel"/>
    <w:tmpl w:val="2D02F906"/>
    <w:styleLink w:val="Estilo1"/>
    <w:lvl w:ilvl="0">
      <w:start w:val="1"/>
      <w:numFmt w:val="none"/>
      <w:lvlText w:val="2.2.1"/>
      <w:lvlJc w:val="left"/>
      <w:pPr>
        <w:tabs>
          <w:tab w:val="num" w:pos="570"/>
        </w:tabs>
        <w:ind w:left="570" w:hanging="570"/>
      </w:pPr>
      <w:rPr>
        <w:rFonts w:ascii="Arial" w:hAnsi="Arial" w:cs="Arial" w:hint="default"/>
        <w:sz w:val="22"/>
        <w:szCs w:val="22"/>
      </w:rPr>
    </w:lvl>
    <w:lvl w:ilvl="1">
      <w:start w:val="1"/>
      <w:numFmt w:val="none"/>
      <w:lvlText w:val="1.1"/>
      <w:lvlJc w:val="left"/>
      <w:pPr>
        <w:tabs>
          <w:tab w:val="num" w:pos="854"/>
        </w:tabs>
        <w:ind w:left="854" w:hanging="570"/>
      </w:pPr>
      <w:rPr>
        <w:rFonts w:ascii="Arial" w:hAnsi="Arial" w:cs="Arial" w:hint="default"/>
        <w:b/>
        <w:bCs/>
        <w:i w:val="0"/>
        <w:iCs w:val="0"/>
        <w:sz w:val="20"/>
        <w:szCs w:val="20"/>
      </w:rPr>
    </w:lvl>
    <w:lvl w:ilvl="2">
      <w:start w:val="1"/>
      <w:numFmt w:val="none"/>
      <w:lvlText w:val="1.2.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2.1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106"/>
    <o:shapelayout v:ext="edit">
      <o:idmap v:ext="edit" data="2"/>
      <o:rules v:ext="edit">
        <o:r id="V:Rule2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7AD"/>
    <w:rsid w:val="00112A1B"/>
    <w:rsid w:val="0013103B"/>
    <w:rsid w:val="001A4376"/>
    <w:rsid w:val="001F14CE"/>
    <w:rsid w:val="00276FFC"/>
    <w:rsid w:val="00287057"/>
    <w:rsid w:val="002D36F2"/>
    <w:rsid w:val="00322E8F"/>
    <w:rsid w:val="00337C26"/>
    <w:rsid w:val="00375ACC"/>
    <w:rsid w:val="003A2AD4"/>
    <w:rsid w:val="003D1C82"/>
    <w:rsid w:val="003F75BB"/>
    <w:rsid w:val="0042591B"/>
    <w:rsid w:val="004A2643"/>
    <w:rsid w:val="004B291D"/>
    <w:rsid w:val="004C0877"/>
    <w:rsid w:val="005028CE"/>
    <w:rsid w:val="00527730"/>
    <w:rsid w:val="005369D5"/>
    <w:rsid w:val="0059219D"/>
    <w:rsid w:val="005B0DB3"/>
    <w:rsid w:val="005D56D9"/>
    <w:rsid w:val="005D609E"/>
    <w:rsid w:val="006B17A9"/>
    <w:rsid w:val="006C424A"/>
    <w:rsid w:val="006D44E2"/>
    <w:rsid w:val="00737148"/>
    <w:rsid w:val="0073779A"/>
    <w:rsid w:val="0074305F"/>
    <w:rsid w:val="0075440B"/>
    <w:rsid w:val="00781726"/>
    <w:rsid w:val="00821F58"/>
    <w:rsid w:val="00873BE8"/>
    <w:rsid w:val="008C2673"/>
    <w:rsid w:val="0094645F"/>
    <w:rsid w:val="00950EA9"/>
    <w:rsid w:val="00A13F5A"/>
    <w:rsid w:val="00A76813"/>
    <w:rsid w:val="00AD0C86"/>
    <w:rsid w:val="00B26E26"/>
    <w:rsid w:val="00B30EBA"/>
    <w:rsid w:val="00B7251A"/>
    <w:rsid w:val="00BA6AB0"/>
    <w:rsid w:val="00BC6A6A"/>
    <w:rsid w:val="00BF2A53"/>
    <w:rsid w:val="00C04B1B"/>
    <w:rsid w:val="00C90E60"/>
    <w:rsid w:val="00D47EB8"/>
    <w:rsid w:val="00DA2793"/>
    <w:rsid w:val="00DB4374"/>
    <w:rsid w:val="00E167AD"/>
    <w:rsid w:val="00EE3815"/>
    <w:rsid w:val="00F07202"/>
    <w:rsid w:val="00F32B13"/>
    <w:rsid w:val="00F3568B"/>
    <w:rsid w:val="00FC2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0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7AD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0"/>
      <w:szCs w:val="20"/>
      <w:lang w:val="es-ES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E167A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E167AD"/>
    <w:rPr>
      <w:rFonts w:ascii="Times New Roman" w:hAnsi="Times New Roman" w:cs="Times New Roman"/>
      <w:sz w:val="20"/>
      <w:szCs w:val="20"/>
      <w:lang w:val="es-ES" w:eastAsia="es-MX"/>
    </w:rPr>
  </w:style>
  <w:style w:type="paragraph" w:styleId="Encabezado">
    <w:name w:val="header"/>
    <w:basedOn w:val="Normal"/>
    <w:link w:val="EncabezadoCar"/>
    <w:uiPriority w:val="99"/>
    <w:rsid w:val="00E167A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E167AD"/>
    <w:rPr>
      <w:rFonts w:ascii="Times New Roman" w:hAnsi="Times New Roman" w:cs="Times New Roman"/>
      <w:sz w:val="20"/>
      <w:szCs w:val="20"/>
      <w:lang w:val="es-ES" w:eastAsia="es-MX"/>
    </w:rPr>
  </w:style>
  <w:style w:type="character" w:styleId="Hipervnculo">
    <w:name w:val="Hyperlink"/>
    <w:basedOn w:val="Fuentedeprrafopredeter"/>
    <w:uiPriority w:val="99"/>
    <w:rsid w:val="00E167AD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E167AD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E167AD"/>
    <w:pPr>
      <w:overflowPunct/>
      <w:autoSpaceDE/>
      <w:autoSpaceDN/>
      <w:adjustRightInd/>
      <w:jc w:val="left"/>
      <w:textAlignment w:val="auto"/>
    </w:pPr>
    <w:rPr>
      <w:rFonts w:ascii="Courier New" w:hAnsi="Courier New" w:cs="Courier New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locked/>
    <w:rsid w:val="00E167AD"/>
    <w:rPr>
      <w:rFonts w:ascii="Courier New" w:hAnsi="Courier New" w:cs="Courier New"/>
      <w:sz w:val="20"/>
      <w:szCs w:val="20"/>
      <w:lang w:val="es-ES" w:eastAsia="es-ES"/>
    </w:rPr>
  </w:style>
  <w:style w:type="paragraph" w:customStyle="1" w:styleId="CarCarCarCarCarCarCarCar1Car">
    <w:name w:val="Car Car Car Car Car Car Car Car1 Car"/>
    <w:basedOn w:val="Normal"/>
    <w:uiPriority w:val="99"/>
    <w:rsid w:val="00E167AD"/>
    <w:pPr>
      <w:overflowPunct/>
      <w:autoSpaceDE/>
      <w:autoSpaceDN/>
      <w:adjustRightInd/>
      <w:spacing w:after="160" w:line="240" w:lineRule="exact"/>
      <w:jc w:val="left"/>
      <w:textAlignment w:val="auto"/>
    </w:pPr>
    <w:rPr>
      <w:rFonts w:ascii="Verdana" w:hAnsi="Verdana" w:cs="Verdana"/>
      <w:lang w:val="en-US" w:eastAsia="en-US"/>
    </w:rPr>
  </w:style>
  <w:style w:type="paragraph" w:styleId="Textodeglobo">
    <w:name w:val="Balloon Text"/>
    <w:basedOn w:val="Normal"/>
    <w:link w:val="TextodegloboCar"/>
    <w:uiPriority w:val="99"/>
    <w:semiHidden/>
    <w:rsid w:val="002D36F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2D36F2"/>
    <w:rPr>
      <w:rFonts w:ascii="Tahoma" w:hAnsi="Tahoma" w:cs="Tahoma"/>
      <w:sz w:val="16"/>
      <w:szCs w:val="16"/>
      <w:lang w:val="es-ES" w:eastAsia="es-MX"/>
    </w:rPr>
  </w:style>
  <w:style w:type="character" w:customStyle="1" w:styleId="CarCar">
    <w:name w:val="Car Car"/>
    <w:uiPriority w:val="99"/>
    <w:rsid w:val="003F75BB"/>
    <w:rPr>
      <w:rFonts w:ascii="Courier New" w:hAnsi="Courier New"/>
      <w:lang w:val="es-ES" w:eastAsia="es-ES"/>
    </w:rPr>
  </w:style>
  <w:style w:type="numbering" w:customStyle="1" w:styleId="Estilo1">
    <w:name w:val="Estilo1"/>
    <w:rsid w:val="00263214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Piedepgina">
    <w:name w:val="Estilo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lombiacompra.gov.co" TargetMode="Externa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supersociedades.gov.co" TargetMode="External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Relationship Id="rId9" Type="http://schemas.openxmlformats.org/officeDocument/2006/relationships/hyperlink" Target="http://www.supersociedades,gov,co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0948c079-19c9-4a36-bb7d-d65ca794eba7">NV5X2DCNMZXR-1112471339-281</_dlc_DocId>
    <_dlc_DocIdUrl xmlns="0948c079-19c9-4a36-bb7d-d65ca794eba7">
      <Url>https://www.supersociedades.gov.co/nuestra_entidad/Contratacion/_layouts/15/DocIdRedir.aspx?ID=NV5X2DCNMZXR-1112471339-281</Url>
      <Description>NV5X2DCNMZXR-1112471339-281</Description>
    </_dlc_DocIdUrl>
    <Fecha xmlns="0948c079-19c9-4a36-bb7d-d65ca794eba7"/>
    <link xmlns="76bfec64-80a5-4fa7-8173-1e0137df52aa">
      <Url xsi:nil="true"/>
      <Description xsi:nil="true"/>
    </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A331F1304F59E49854E60610EAED194" ma:contentTypeVersion="6" ma:contentTypeDescription="Crear nuevo documento." ma:contentTypeScope="" ma:versionID="ff45007d987aed8a2bb3a96f7cff71a7">
  <xsd:schema xmlns:xsd="http://www.w3.org/2001/XMLSchema" xmlns:xs="http://www.w3.org/2001/XMLSchema" xmlns:p="http://schemas.microsoft.com/office/2006/metadata/properties" xmlns:ns1="http://schemas.microsoft.com/sharepoint/v3" xmlns:ns2="0948c079-19c9-4a36-bb7d-d65ca794eba7" xmlns:ns3="76bfec64-80a5-4fa7-8173-1e0137df52aa" targetNamespace="http://schemas.microsoft.com/office/2006/metadata/properties" ma:root="true" ma:fieldsID="860c89c4a143f02e05b71193582eb147" ns1:_="" ns2:_="" ns3:_="">
    <xsd:import namespace="http://schemas.microsoft.com/sharepoint/v3"/>
    <xsd:import namespace="0948c079-19c9-4a36-bb7d-d65ca794eba7"/>
    <xsd:import namespace="76bfec64-80a5-4fa7-8173-1e0137df52aa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2:Fecha"/>
                <xsd:element ref="ns3: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8c079-19c9-4a36-bb7d-d65ca794eba7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11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Fecha" ma:index="13" ma:displayName="Fecha" ma:description="Este campo contiene la fecha de expedición del documento" ma:format="DateOnly" ma:internalName="Fech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fec64-80a5-4fa7-8173-1e0137df52aa" elementFormDefault="qualified">
    <xsd:import namespace="http://schemas.microsoft.com/office/2006/documentManagement/types"/>
    <xsd:import namespace="http://schemas.microsoft.com/office/infopath/2007/PartnerControls"/>
    <xsd:element name="link" ma:index="14" nillable="true" ma:displayName="Link" ma:description="En este campo se registra el enlace a SECOP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5F47DB7-8EA2-4617-AEC4-BCCF1FA4E776}"/>
</file>

<file path=customXml/itemProps2.xml><?xml version="1.0" encoding="utf-8"?>
<ds:datastoreItem xmlns:ds="http://schemas.openxmlformats.org/officeDocument/2006/customXml" ds:itemID="{A1C2C2E3-55FD-45D0-8E73-915D82C27FD7}"/>
</file>

<file path=customXml/itemProps3.xml><?xml version="1.0" encoding="utf-8"?>
<ds:datastoreItem xmlns:ds="http://schemas.openxmlformats.org/officeDocument/2006/customXml" ds:itemID="{2F819C9C-EF5D-4492-A74B-242B5DF96F84}"/>
</file>

<file path=customXml/itemProps4.xml><?xml version="1.0" encoding="utf-8"?>
<ds:datastoreItem xmlns:ds="http://schemas.openxmlformats.org/officeDocument/2006/customXml" ds:itemID="{6DF46ABD-295D-4335-BBB9-4E8405F5F76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543</Words>
  <Characters>2981</Characters>
  <Application>Microsoft Office Word</Application>
  <DocSecurity>0</DocSecurity>
  <Lines>24</Lines>
  <Paragraphs>7</Paragraphs>
  <ScaleCrop>false</ScaleCrop>
  <Company>Hewlett-Packard Company</Company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PÚBLICA</dc:title>
  <dc:creator>Katherine Méndez Castillo</dc:creator>
  <cp:lastModifiedBy>Diana Marcela Avila Cardenas</cp:lastModifiedBy>
  <cp:revision>12</cp:revision>
  <cp:lastPrinted>2013-04-15T22:01:00Z</cp:lastPrinted>
  <dcterms:created xsi:type="dcterms:W3CDTF">2012-10-24T15:48:00Z</dcterms:created>
  <dcterms:modified xsi:type="dcterms:W3CDTF">2013-04-15T22:02:00Z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0x0101005A331F1304F59E49854E60610EAED194</vt:lpwstr>
  </property>
  <property fmtid="{D5CDD505-2E9C-101B-9397-08002B2CF9AE}" pid="3" name="_dlc_DocIdItemGuid">
    <vt:lpwstr>3dcf6eca-641a-455e-b94f-528a7fbf199d</vt:lpwstr>
  </property>
</Properties>
</file>