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42E72" w14:textId="77777777" w:rsidR="00B077D9" w:rsidRDefault="00B077D9">
      <w:pPr>
        <w:pStyle w:val="Textoindependiente"/>
        <w:spacing w:before="4"/>
        <w:rPr>
          <w:rFonts w:ascii="Times New Roman"/>
          <w:sz w:val="23"/>
        </w:rPr>
      </w:pPr>
    </w:p>
    <w:p w14:paraId="6A06B07D" w14:textId="77777777" w:rsidR="00B077D9" w:rsidRDefault="001028B4">
      <w:pPr>
        <w:pStyle w:val="Textoindependiente"/>
        <w:ind w:left="19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 wp14:anchorId="3EB9A317" wp14:editId="72B28883">
            <wp:extent cx="6510640" cy="92840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0640" cy="92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DACE3" w14:textId="77777777" w:rsidR="00B077D9" w:rsidRDefault="00B077D9">
      <w:pPr>
        <w:pStyle w:val="Textoindependiente"/>
        <w:rPr>
          <w:rFonts w:ascii="Times New Roman"/>
          <w:sz w:val="20"/>
        </w:rPr>
      </w:pPr>
    </w:p>
    <w:p w14:paraId="2ACE5583" w14:textId="77777777" w:rsidR="00B077D9" w:rsidRDefault="00B077D9">
      <w:pPr>
        <w:pStyle w:val="Textoindependiente"/>
        <w:rPr>
          <w:rFonts w:ascii="Times New Roman"/>
          <w:sz w:val="20"/>
        </w:rPr>
      </w:pPr>
    </w:p>
    <w:p w14:paraId="48B33C49" w14:textId="77777777" w:rsidR="00B077D9" w:rsidRDefault="00B077D9">
      <w:pPr>
        <w:pStyle w:val="Textoindependiente"/>
        <w:rPr>
          <w:rFonts w:ascii="Times New Roman"/>
          <w:sz w:val="20"/>
        </w:rPr>
      </w:pPr>
    </w:p>
    <w:p w14:paraId="1F1C911E" w14:textId="77777777" w:rsidR="00B077D9" w:rsidRDefault="00B077D9">
      <w:pPr>
        <w:pStyle w:val="Textoindependiente"/>
        <w:rPr>
          <w:rFonts w:ascii="Times New Roman"/>
          <w:sz w:val="20"/>
        </w:rPr>
      </w:pPr>
    </w:p>
    <w:p w14:paraId="25F7E226" w14:textId="77777777" w:rsidR="00B077D9" w:rsidRDefault="001028B4">
      <w:pPr>
        <w:pStyle w:val="Textoindependiente"/>
        <w:spacing w:before="3"/>
        <w:rPr>
          <w:rFonts w:ascii="Times New Roman"/>
        </w:rPr>
      </w:pPr>
      <w:r>
        <w:rPr>
          <w:noProof/>
          <w:lang w:val="es-CO" w:eastAsia="es-CO"/>
        </w:rPr>
        <w:drawing>
          <wp:anchor distT="0" distB="0" distL="0" distR="0" simplePos="0" relativeHeight="251658240" behindDoc="0" locked="0" layoutInCell="1" allowOverlap="1" wp14:anchorId="462BFDA7" wp14:editId="20AED772">
            <wp:simplePos x="0" y="0"/>
            <wp:positionH relativeFrom="page">
              <wp:posOffset>2146533</wp:posOffset>
            </wp:positionH>
            <wp:positionV relativeFrom="paragraph">
              <wp:posOffset>187667</wp:posOffset>
            </wp:positionV>
            <wp:extent cx="3617976" cy="3897820"/>
            <wp:effectExtent l="0" t="0" r="0" b="0"/>
            <wp:wrapTopAndBottom/>
            <wp:docPr id="5" name="image1.jpeg" descr="Logotipo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7976" cy="389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AB92C3" w14:textId="77777777" w:rsidR="00B077D9" w:rsidRDefault="00B077D9">
      <w:pPr>
        <w:pStyle w:val="Textoindependiente"/>
        <w:rPr>
          <w:rFonts w:ascii="Times New Roman"/>
          <w:sz w:val="20"/>
        </w:rPr>
      </w:pPr>
    </w:p>
    <w:p w14:paraId="35E7EC6B" w14:textId="77777777" w:rsidR="00B077D9" w:rsidRDefault="00B077D9">
      <w:pPr>
        <w:pStyle w:val="Textoindependiente"/>
        <w:rPr>
          <w:rFonts w:ascii="Times New Roman"/>
          <w:sz w:val="20"/>
        </w:rPr>
      </w:pPr>
    </w:p>
    <w:p w14:paraId="1D659E6A" w14:textId="293D7A63" w:rsidR="00B077D9" w:rsidRDefault="005657B0" w:rsidP="005657B0">
      <w:pPr>
        <w:pStyle w:val="Textoindependiente"/>
        <w:spacing w:before="5"/>
        <w:jc w:val="center"/>
        <w:rPr>
          <w:rFonts w:ascii="Times New Roman"/>
          <w:sz w:val="48"/>
          <w:szCs w:val="48"/>
        </w:rPr>
      </w:pPr>
      <w:r w:rsidRPr="005657B0">
        <w:rPr>
          <w:rFonts w:ascii="Times New Roman"/>
          <w:sz w:val="48"/>
          <w:szCs w:val="48"/>
          <w:highlight w:val="darkGray"/>
        </w:rPr>
        <w:t>BORRADOR DOCUMENTO EN CONTRUCCI</w:t>
      </w:r>
      <w:r w:rsidRPr="005657B0">
        <w:rPr>
          <w:rFonts w:ascii="Times New Roman"/>
          <w:sz w:val="48"/>
          <w:szCs w:val="48"/>
          <w:highlight w:val="darkGray"/>
        </w:rPr>
        <w:t>Ó</w:t>
      </w:r>
      <w:r w:rsidRPr="005657B0">
        <w:rPr>
          <w:rFonts w:ascii="Times New Roman"/>
          <w:sz w:val="48"/>
          <w:szCs w:val="48"/>
          <w:highlight w:val="darkGray"/>
        </w:rPr>
        <w:t>N</w:t>
      </w:r>
    </w:p>
    <w:p w14:paraId="368CE063" w14:textId="77777777" w:rsidR="005657B0" w:rsidRPr="005657B0" w:rsidRDefault="005657B0" w:rsidP="005657B0">
      <w:pPr>
        <w:pStyle w:val="Textoindependiente"/>
        <w:spacing w:before="5"/>
        <w:jc w:val="center"/>
        <w:rPr>
          <w:rFonts w:ascii="Times New Roman"/>
          <w:sz w:val="48"/>
          <w:szCs w:val="48"/>
        </w:rPr>
      </w:pPr>
    </w:p>
    <w:p w14:paraId="5E7AFE4E" w14:textId="511CA8E3" w:rsidR="00B077D9" w:rsidRPr="004F73A3" w:rsidRDefault="001028B4" w:rsidP="006B78B7">
      <w:pPr>
        <w:pStyle w:val="Ttulo2"/>
        <w:spacing w:before="101"/>
        <w:ind w:left="469"/>
        <w:jc w:val="center"/>
        <w:rPr>
          <w:sz w:val="40"/>
          <w:szCs w:val="40"/>
        </w:rPr>
      </w:pPr>
      <w:r w:rsidRPr="004F73A3">
        <w:rPr>
          <w:sz w:val="40"/>
          <w:szCs w:val="40"/>
        </w:rPr>
        <w:t>POLÍTICA</w:t>
      </w:r>
      <w:r w:rsidRPr="004F73A3">
        <w:rPr>
          <w:spacing w:val="-4"/>
          <w:sz w:val="40"/>
          <w:szCs w:val="40"/>
        </w:rPr>
        <w:t xml:space="preserve"> </w:t>
      </w:r>
      <w:r w:rsidRPr="004F73A3">
        <w:rPr>
          <w:sz w:val="40"/>
          <w:szCs w:val="40"/>
        </w:rPr>
        <w:t>PARA</w:t>
      </w:r>
      <w:r w:rsidRPr="004F73A3">
        <w:rPr>
          <w:spacing w:val="-3"/>
          <w:sz w:val="40"/>
          <w:szCs w:val="40"/>
        </w:rPr>
        <w:t xml:space="preserve"> </w:t>
      </w:r>
      <w:r w:rsidR="006B78B7" w:rsidRPr="004F73A3">
        <w:rPr>
          <w:sz w:val="40"/>
          <w:szCs w:val="40"/>
        </w:rPr>
        <w:t>LA GESTIÓN DEL CONOCIMIENTO</w:t>
      </w:r>
      <w:r w:rsidR="004F73A3" w:rsidRPr="004F73A3">
        <w:rPr>
          <w:sz w:val="40"/>
          <w:szCs w:val="40"/>
        </w:rPr>
        <w:t xml:space="preserve"> E INNOVACIÓN</w:t>
      </w:r>
    </w:p>
    <w:p w14:paraId="2F7AE036" w14:textId="77777777" w:rsidR="00B077D9" w:rsidRDefault="00B077D9">
      <w:pPr>
        <w:sectPr w:rsidR="00B077D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2460" w:right="580" w:bottom="280" w:left="940" w:header="722" w:footer="720" w:gutter="0"/>
          <w:pgNumType w:start="1"/>
          <w:cols w:space="720"/>
        </w:sectPr>
      </w:pPr>
    </w:p>
    <w:p w14:paraId="17F84459" w14:textId="77777777" w:rsidR="00B077D9" w:rsidRDefault="00B077D9">
      <w:pPr>
        <w:pStyle w:val="Textoindependiente"/>
        <w:spacing w:before="9"/>
        <w:rPr>
          <w:b/>
          <w:sz w:val="13"/>
        </w:rPr>
      </w:pPr>
    </w:p>
    <w:p w14:paraId="2A62BDCF" w14:textId="77777777" w:rsidR="00B077D9" w:rsidRDefault="001028B4">
      <w:pPr>
        <w:spacing w:before="101"/>
        <w:ind w:left="762"/>
        <w:rPr>
          <w:b/>
        </w:rPr>
      </w:pPr>
      <w:r>
        <w:rPr>
          <w:b/>
        </w:rPr>
        <w:t>CONTENIDO</w:t>
      </w:r>
    </w:p>
    <w:sdt>
      <w:sdtPr>
        <w:id w:val="-391127163"/>
        <w:docPartObj>
          <w:docPartGallery w:val="Table of Contents"/>
          <w:docPartUnique/>
        </w:docPartObj>
      </w:sdtPr>
      <w:sdtEndPr/>
      <w:sdtContent>
        <w:p w14:paraId="2BEE6767" w14:textId="4C866A0D" w:rsidR="00B077D9" w:rsidRDefault="00CA5497" w:rsidP="000A34B1">
          <w:pPr>
            <w:pStyle w:val="TDC1"/>
            <w:tabs>
              <w:tab w:val="left" w:pos="1421"/>
              <w:tab w:val="left" w:pos="1422"/>
              <w:tab w:val="right" w:leader="dot" w:pos="9822"/>
            </w:tabs>
            <w:spacing w:before="56"/>
            <w:ind w:firstLine="0"/>
          </w:pPr>
          <w:hyperlink w:anchor="_bookmark0" w:history="1">
            <w:r w:rsidR="001028B4">
              <w:t>INTRODUCCIÓN</w:t>
            </w:r>
            <w:r w:rsidR="001028B4">
              <w:tab/>
              <w:t>3</w:t>
            </w:r>
          </w:hyperlink>
        </w:p>
        <w:p w14:paraId="7401A8A4" w14:textId="77777777" w:rsidR="00B077D9" w:rsidRDefault="00CA5497">
          <w:pPr>
            <w:pStyle w:val="TDC1"/>
            <w:numPr>
              <w:ilvl w:val="0"/>
              <w:numId w:val="26"/>
            </w:numPr>
            <w:tabs>
              <w:tab w:val="left" w:pos="1421"/>
              <w:tab w:val="left" w:pos="1422"/>
              <w:tab w:val="right" w:leader="dot" w:pos="9822"/>
            </w:tabs>
          </w:pPr>
          <w:hyperlink w:anchor="_bookmark2" w:history="1">
            <w:r w:rsidR="001028B4">
              <w:t>OBJETO</w:t>
            </w:r>
            <w:r w:rsidR="001028B4">
              <w:tab/>
              <w:t>5</w:t>
            </w:r>
          </w:hyperlink>
        </w:p>
        <w:p w14:paraId="7EAF8DB1" w14:textId="77777777" w:rsidR="00B077D9" w:rsidRDefault="00CA5497">
          <w:pPr>
            <w:pStyle w:val="TDC1"/>
            <w:numPr>
              <w:ilvl w:val="0"/>
              <w:numId w:val="26"/>
            </w:numPr>
            <w:tabs>
              <w:tab w:val="left" w:pos="1421"/>
              <w:tab w:val="left" w:pos="1422"/>
              <w:tab w:val="right" w:leader="dot" w:pos="9822"/>
            </w:tabs>
          </w:pPr>
          <w:hyperlink w:anchor="_bookmark3" w:history="1">
            <w:r w:rsidR="001028B4">
              <w:t>ALCANCE</w:t>
            </w:r>
            <w:r w:rsidR="001028B4">
              <w:tab/>
              <w:t>5</w:t>
            </w:r>
          </w:hyperlink>
        </w:p>
        <w:p w14:paraId="2FDBB1B8" w14:textId="607E3523" w:rsidR="00B077D9" w:rsidRDefault="00CA5497">
          <w:pPr>
            <w:pStyle w:val="TDC1"/>
            <w:numPr>
              <w:ilvl w:val="0"/>
              <w:numId w:val="26"/>
            </w:numPr>
            <w:tabs>
              <w:tab w:val="left" w:pos="1421"/>
              <w:tab w:val="left" w:pos="1422"/>
              <w:tab w:val="right" w:leader="dot" w:pos="9822"/>
            </w:tabs>
          </w:pPr>
          <w:hyperlink w:anchor="_bookmark4" w:history="1">
            <w:r w:rsidR="000A34B1">
              <w:t>DESCRIPCIÓN</w:t>
            </w:r>
          </w:hyperlink>
          <w:r w:rsidR="000A34B1">
            <w:t xml:space="preserve"> DE LA POLÍTICA DE GESTIÓN DEL CONOCMIENTO…………………………………………6</w:t>
          </w:r>
        </w:p>
        <w:p w14:paraId="4965EA26" w14:textId="6DB95584" w:rsidR="00B077D9" w:rsidRPr="005657B0" w:rsidRDefault="00CA5497" w:rsidP="000A34B1">
          <w:pPr>
            <w:pStyle w:val="TDC1"/>
            <w:numPr>
              <w:ilvl w:val="0"/>
              <w:numId w:val="26"/>
            </w:numPr>
            <w:shd w:val="clear" w:color="auto" w:fill="FFFF00"/>
            <w:tabs>
              <w:tab w:val="left" w:pos="1421"/>
              <w:tab w:val="left" w:pos="1422"/>
              <w:tab w:val="right" w:leader="dot" w:pos="9822"/>
            </w:tabs>
            <w:spacing w:before="120"/>
          </w:pPr>
          <w:hyperlink w:anchor="_bookmark5" w:history="1">
            <w:r w:rsidR="000A34B1" w:rsidRPr="005657B0">
              <w:t>COMPROMISO DE LA DIRECCIÓN</w:t>
            </w:r>
            <w:r w:rsidR="001028B4" w:rsidRPr="005657B0">
              <w:tab/>
              <w:t>7</w:t>
            </w:r>
          </w:hyperlink>
        </w:p>
        <w:p w14:paraId="65D485B3" w14:textId="6145DF66" w:rsidR="00B077D9" w:rsidRPr="005657B0" w:rsidRDefault="00CA5497">
          <w:pPr>
            <w:pStyle w:val="TDC1"/>
            <w:numPr>
              <w:ilvl w:val="0"/>
              <w:numId w:val="26"/>
            </w:numPr>
            <w:tabs>
              <w:tab w:val="left" w:pos="1421"/>
              <w:tab w:val="left" w:pos="1422"/>
              <w:tab w:val="right" w:leader="dot" w:pos="9825"/>
            </w:tabs>
          </w:pPr>
          <w:hyperlink w:anchor="_bookmark7" w:history="1">
            <w:r w:rsidR="000A34B1" w:rsidRPr="005657B0">
              <w:t xml:space="preserve"> LÍDERES DE LA POLÍTICA DE GESTIÓN DEL CONOCIMIENTO E INNOVACIÓN</w:t>
            </w:r>
            <w:r w:rsidR="001028B4" w:rsidRPr="005657B0">
              <w:tab/>
              <w:t>12</w:t>
            </w:r>
          </w:hyperlink>
        </w:p>
        <w:p w14:paraId="251A1253" w14:textId="126F5EA3" w:rsidR="00B077D9" w:rsidRPr="005657B0" w:rsidRDefault="00CA5497">
          <w:pPr>
            <w:pStyle w:val="TDC1"/>
            <w:numPr>
              <w:ilvl w:val="0"/>
              <w:numId w:val="26"/>
            </w:numPr>
            <w:tabs>
              <w:tab w:val="left" w:pos="1421"/>
              <w:tab w:val="left" w:pos="1422"/>
              <w:tab w:val="right" w:leader="dot" w:pos="9825"/>
            </w:tabs>
          </w:pPr>
          <w:hyperlink w:anchor="_bookmark8" w:history="1">
            <w:r w:rsidR="000A34B1" w:rsidRPr="005657B0">
              <w:t>DEFINICIONES</w:t>
            </w:r>
            <w:r w:rsidR="001028B4" w:rsidRPr="005657B0">
              <w:tab/>
              <w:t>13</w:t>
            </w:r>
          </w:hyperlink>
        </w:p>
        <w:p w14:paraId="6CCC5B7A" w14:textId="77777777" w:rsidR="00B077D9" w:rsidRDefault="00CA5497">
          <w:pPr>
            <w:pStyle w:val="TDC1"/>
            <w:numPr>
              <w:ilvl w:val="0"/>
              <w:numId w:val="26"/>
            </w:numPr>
            <w:tabs>
              <w:tab w:val="left" w:pos="1421"/>
              <w:tab w:val="left" w:pos="1422"/>
              <w:tab w:val="right" w:leader="dot" w:pos="9825"/>
            </w:tabs>
            <w:spacing w:before="143"/>
          </w:pPr>
          <w:hyperlink w:anchor="_bookmark32" w:history="1">
            <w:r w:rsidR="001028B4">
              <w:t>CONTROL</w:t>
            </w:r>
            <w:r w:rsidR="001028B4">
              <w:rPr>
                <w:spacing w:val="-2"/>
              </w:rPr>
              <w:t xml:space="preserve"> </w:t>
            </w:r>
            <w:r w:rsidR="001028B4">
              <w:t>DE CAMBIOS</w:t>
            </w:r>
            <w:r w:rsidR="001028B4">
              <w:tab/>
              <w:t>34</w:t>
            </w:r>
          </w:hyperlink>
        </w:p>
      </w:sdtContent>
    </w:sdt>
    <w:p w14:paraId="76DE5619" w14:textId="77777777" w:rsidR="00B077D9" w:rsidRDefault="00B077D9">
      <w:pPr>
        <w:sectPr w:rsidR="00B077D9">
          <w:pgSz w:w="12240" w:h="15840"/>
          <w:pgMar w:top="2460" w:right="580" w:bottom="280" w:left="940" w:header="722" w:footer="0" w:gutter="0"/>
          <w:cols w:space="720"/>
        </w:sectPr>
      </w:pPr>
    </w:p>
    <w:p w14:paraId="4A99E3CF" w14:textId="77777777" w:rsidR="006B78B7" w:rsidRDefault="006B78B7">
      <w:pPr>
        <w:pStyle w:val="Ttulo"/>
        <w:rPr>
          <w:color w:val="001F5F"/>
        </w:rPr>
      </w:pPr>
      <w:bookmarkStart w:id="0" w:name="_bookmark0"/>
      <w:bookmarkEnd w:id="0"/>
    </w:p>
    <w:p w14:paraId="11AD9BAB" w14:textId="77777777" w:rsidR="001028B4" w:rsidRPr="001028B4" w:rsidRDefault="001028B4" w:rsidP="001028B4">
      <w:pPr>
        <w:widowControl/>
        <w:pBdr>
          <w:bottom w:val="single" w:sz="6" w:space="1" w:color="auto"/>
        </w:pBdr>
        <w:autoSpaceDE/>
        <w:autoSpaceDN/>
        <w:jc w:val="center"/>
        <w:rPr>
          <w:rFonts w:ascii="Arial" w:eastAsia="Times New Roman" w:hAnsi="Arial" w:cs="Arial"/>
          <w:vanish/>
          <w:sz w:val="16"/>
          <w:szCs w:val="16"/>
          <w:lang w:val="es-CO" w:eastAsia="es-CO"/>
        </w:rPr>
      </w:pPr>
      <w:r w:rsidRPr="001028B4">
        <w:rPr>
          <w:rFonts w:ascii="Arial" w:eastAsia="Times New Roman" w:hAnsi="Arial" w:cs="Arial"/>
          <w:vanish/>
          <w:sz w:val="16"/>
          <w:szCs w:val="16"/>
          <w:lang w:val="es-CO" w:eastAsia="es-CO"/>
        </w:rPr>
        <w:t>Principio del formulario</w:t>
      </w:r>
    </w:p>
    <w:p w14:paraId="266C22C4" w14:textId="635D09A2" w:rsidR="00B077D9" w:rsidRDefault="001028B4" w:rsidP="00E33E09">
      <w:pPr>
        <w:pStyle w:val="Ttulo"/>
        <w:ind w:left="2880" w:right="3313" w:firstLine="720"/>
        <w:rPr>
          <w:color w:val="001F5F"/>
        </w:rPr>
      </w:pPr>
      <w:r>
        <w:rPr>
          <w:color w:val="001F5F"/>
        </w:rPr>
        <w:t>INTRODUCCIÓN</w:t>
      </w:r>
    </w:p>
    <w:p w14:paraId="03476E50" w14:textId="77777777" w:rsidR="00E825DD" w:rsidRPr="00E069FA" w:rsidRDefault="00E825DD">
      <w:pPr>
        <w:pStyle w:val="Ttulo"/>
        <w:rPr>
          <w:rFonts w:ascii="Arial" w:hAnsi="Arial" w:cs="Arial"/>
          <w:b w:val="0"/>
          <w:bCs w:val="0"/>
          <w:sz w:val="24"/>
          <w:szCs w:val="24"/>
        </w:rPr>
      </w:pPr>
    </w:p>
    <w:p w14:paraId="07F1155D" w14:textId="77777777" w:rsidR="00652FE0" w:rsidRPr="005F61D7" w:rsidRDefault="00AA014C" w:rsidP="00827448">
      <w:pPr>
        <w:pStyle w:val="Textoindependiente"/>
        <w:tabs>
          <w:tab w:val="left" w:pos="426"/>
        </w:tabs>
        <w:spacing w:line="288" w:lineRule="auto"/>
        <w:ind w:left="426" w:right="797"/>
        <w:jc w:val="both"/>
        <w:rPr>
          <w:rFonts w:ascii="Arial" w:hAnsi="Arial" w:cs="Arial"/>
          <w:sz w:val="24"/>
          <w:szCs w:val="24"/>
        </w:rPr>
      </w:pPr>
      <w:r w:rsidRPr="005F61D7">
        <w:rPr>
          <w:rFonts w:ascii="Arial" w:hAnsi="Arial" w:cs="Arial"/>
          <w:sz w:val="24"/>
          <w:szCs w:val="24"/>
        </w:rPr>
        <w:t>E</w:t>
      </w:r>
      <w:r w:rsidR="00E825DD" w:rsidRPr="005F61D7">
        <w:rPr>
          <w:rFonts w:ascii="Arial" w:hAnsi="Arial" w:cs="Arial"/>
          <w:sz w:val="24"/>
          <w:szCs w:val="24"/>
        </w:rPr>
        <w:t xml:space="preserve">l Modelo Integrado de Planeación y Gestión </w:t>
      </w:r>
      <w:r w:rsidR="001B71F0" w:rsidRPr="005F61D7">
        <w:rPr>
          <w:rFonts w:ascii="Arial" w:hAnsi="Arial" w:cs="Arial"/>
          <w:sz w:val="24"/>
          <w:szCs w:val="24"/>
        </w:rPr>
        <w:t>(</w:t>
      </w:r>
      <w:r w:rsidR="00E825DD" w:rsidRPr="005F61D7">
        <w:rPr>
          <w:rFonts w:ascii="Arial" w:hAnsi="Arial" w:cs="Arial"/>
          <w:sz w:val="24"/>
          <w:szCs w:val="24"/>
        </w:rPr>
        <w:t>MIPG</w:t>
      </w:r>
      <w:r w:rsidR="001B71F0" w:rsidRPr="005F61D7">
        <w:rPr>
          <w:rFonts w:ascii="Arial" w:hAnsi="Arial" w:cs="Arial"/>
          <w:sz w:val="24"/>
          <w:szCs w:val="24"/>
        </w:rPr>
        <w:t>)</w:t>
      </w:r>
      <w:r w:rsidR="006056A8" w:rsidRPr="005F61D7">
        <w:rPr>
          <w:rFonts w:ascii="Arial" w:hAnsi="Arial" w:cs="Arial"/>
          <w:sz w:val="24"/>
          <w:szCs w:val="24"/>
        </w:rPr>
        <w:t xml:space="preserve">, </w:t>
      </w:r>
      <w:r w:rsidRPr="005F61D7">
        <w:rPr>
          <w:rFonts w:ascii="Arial" w:hAnsi="Arial" w:cs="Arial"/>
          <w:sz w:val="24"/>
          <w:szCs w:val="24"/>
        </w:rPr>
        <w:t xml:space="preserve">establecido </w:t>
      </w:r>
      <w:r w:rsidR="0059403A" w:rsidRPr="005F61D7">
        <w:rPr>
          <w:rFonts w:ascii="Arial" w:hAnsi="Arial" w:cs="Arial"/>
          <w:sz w:val="24"/>
          <w:szCs w:val="24"/>
        </w:rPr>
        <w:t>a través d</w:t>
      </w:r>
      <w:r w:rsidR="00E825DD" w:rsidRPr="005F61D7">
        <w:rPr>
          <w:rFonts w:ascii="Arial" w:hAnsi="Arial" w:cs="Arial"/>
          <w:sz w:val="24"/>
          <w:szCs w:val="24"/>
        </w:rPr>
        <w:t xml:space="preserve">el Decreto 1083 del 2015 </w:t>
      </w:r>
      <w:r w:rsidR="001B71F0" w:rsidRPr="005F61D7">
        <w:rPr>
          <w:rFonts w:ascii="Arial" w:hAnsi="Arial" w:cs="Arial"/>
          <w:sz w:val="24"/>
          <w:szCs w:val="24"/>
        </w:rPr>
        <w:t>(</w:t>
      </w:r>
      <w:r w:rsidR="00E825DD" w:rsidRPr="005F61D7">
        <w:rPr>
          <w:rFonts w:ascii="Arial" w:hAnsi="Arial" w:cs="Arial"/>
          <w:sz w:val="24"/>
          <w:szCs w:val="24"/>
        </w:rPr>
        <w:t xml:space="preserve">Decreto Único del Sector </w:t>
      </w:r>
      <w:r w:rsidR="001B71F0" w:rsidRPr="005F61D7">
        <w:rPr>
          <w:rFonts w:ascii="Arial" w:hAnsi="Arial" w:cs="Arial"/>
          <w:sz w:val="24"/>
          <w:szCs w:val="24"/>
        </w:rPr>
        <w:t xml:space="preserve">de la </w:t>
      </w:r>
      <w:r w:rsidR="00E825DD" w:rsidRPr="005F61D7">
        <w:rPr>
          <w:rFonts w:ascii="Arial" w:hAnsi="Arial" w:cs="Arial"/>
          <w:sz w:val="24"/>
          <w:szCs w:val="24"/>
        </w:rPr>
        <w:t>Función Pública</w:t>
      </w:r>
      <w:r w:rsidR="001B71F0" w:rsidRPr="005F61D7">
        <w:rPr>
          <w:rFonts w:ascii="Arial" w:hAnsi="Arial" w:cs="Arial"/>
          <w:sz w:val="24"/>
          <w:szCs w:val="24"/>
        </w:rPr>
        <w:t>)</w:t>
      </w:r>
      <w:r w:rsidR="005839FA" w:rsidRPr="005F61D7">
        <w:rPr>
          <w:rFonts w:ascii="Arial" w:hAnsi="Arial" w:cs="Arial"/>
          <w:sz w:val="24"/>
          <w:szCs w:val="24"/>
        </w:rPr>
        <w:t xml:space="preserve"> </w:t>
      </w:r>
      <w:r w:rsidR="00567A7A" w:rsidRPr="005F61D7">
        <w:rPr>
          <w:rFonts w:ascii="Arial" w:hAnsi="Arial" w:cs="Arial"/>
          <w:sz w:val="24"/>
          <w:szCs w:val="24"/>
        </w:rPr>
        <w:t xml:space="preserve">y </w:t>
      </w:r>
      <w:r w:rsidR="005839FA" w:rsidRPr="005F61D7">
        <w:rPr>
          <w:rFonts w:ascii="Arial" w:hAnsi="Arial" w:cs="Arial"/>
          <w:sz w:val="24"/>
          <w:szCs w:val="24"/>
        </w:rPr>
        <w:t>modificado mediante el Decreto 1499 del 2017</w:t>
      </w:r>
      <w:r w:rsidR="00E825DD" w:rsidRPr="005F61D7">
        <w:rPr>
          <w:rFonts w:ascii="Arial" w:hAnsi="Arial" w:cs="Arial"/>
          <w:sz w:val="24"/>
          <w:szCs w:val="24"/>
        </w:rPr>
        <w:t xml:space="preserve">, </w:t>
      </w:r>
      <w:r w:rsidR="00281E75" w:rsidRPr="005F61D7">
        <w:rPr>
          <w:rFonts w:ascii="Arial" w:hAnsi="Arial" w:cs="Arial"/>
          <w:sz w:val="24"/>
          <w:szCs w:val="24"/>
        </w:rPr>
        <w:t xml:space="preserve">surge </w:t>
      </w:r>
      <w:r w:rsidRPr="005F61D7">
        <w:rPr>
          <w:rFonts w:ascii="Arial" w:hAnsi="Arial" w:cs="Arial"/>
          <w:sz w:val="24"/>
          <w:szCs w:val="24"/>
        </w:rPr>
        <w:t xml:space="preserve">como </w:t>
      </w:r>
      <w:r w:rsidR="00281E75" w:rsidRPr="005F61D7">
        <w:rPr>
          <w:rFonts w:ascii="Arial" w:hAnsi="Arial" w:cs="Arial"/>
          <w:sz w:val="24"/>
          <w:szCs w:val="24"/>
        </w:rPr>
        <w:t xml:space="preserve">marco de referencia </w:t>
      </w:r>
      <w:r w:rsidR="008718A3" w:rsidRPr="005F61D7">
        <w:rPr>
          <w:rFonts w:ascii="Arial" w:hAnsi="Arial" w:cs="Arial"/>
          <w:sz w:val="24"/>
          <w:szCs w:val="24"/>
        </w:rPr>
        <w:t>para que todas las entidades y organismos públicos</w:t>
      </w:r>
      <w:r w:rsidR="00281E75" w:rsidRPr="005F61D7">
        <w:rPr>
          <w:rFonts w:ascii="Arial" w:hAnsi="Arial" w:cs="Arial"/>
          <w:sz w:val="24"/>
          <w:szCs w:val="24"/>
        </w:rPr>
        <w:t xml:space="preserve"> diri</w:t>
      </w:r>
      <w:r w:rsidR="008718A3" w:rsidRPr="005F61D7">
        <w:rPr>
          <w:rFonts w:ascii="Arial" w:hAnsi="Arial" w:cs="Arial"/>
          <w:sz w:val="24"/>
          <w:szCs w:val="24"/>
        </w:rPr>
        <w:t>jan</w:t>
      </w:r>
      <w:r w:rsidR="00281E75" w:rsidRPr="005F61D7">
        <w:rPr>
          <w:rFonts w:ascii="Arial" w:hAnsi="Arial" w:cs="Arial"/>
          <w:sz w:val="24"/>
          <w:szCs w:val="24"/>
        </w:rPr>
        <w:t>, plane</w:t>
      </w:r>
      <w:r w:rsidR="008718A3" w:rsidRPr="005F61D7">
        <w:rPr>
          <w:rFonts w:ascii="Arial" w:hAnsi="Arial" w:cs="Arial"/>
          <w:sz w:val="24"/>
          <w:szCs w:val="24"/>
        </w:rPr>
        <w:t>en</w:t>
      </w:r>
      <w:r w:rsidR="00E069FA" w:rsidRPr="005F61D7">
        <w:rPr>
          <w:rFonts w:ascii="Arial" w:hAnsi="Arial" w:cs="Arial"/>
          <w:sz w:val="24"/>
          <w:szCs w:val="24"/>
        </w:rPr>
        <w:t xml:space="preserve"> y </w:t>
      </w:r>
      <w:r w:rsidR="00281E75" w:rsidRPr="005F61D7">
        <w:rPr>
          <w:rFonts w:ascii="Arial" w:hAnsi="Arial" w:cs="Arial"/>
          <w:sz w:val="24"/>
          <w:szCs w:val="24"/>
        </w:rPr>
        <w:t>ejecut</w:t>
      </w:r>
      <w:r w:rsidR="008718A3" w:rsidRPr="005F61D7">
        <w:rPr>
          <w:rFonts w:ascii="Arial" w:hAnsi="Arial" w:cs="Arial"/>
          <w:sz w:val="24"/>
          <w:szCs w:val="24"/>
        </w:rPr>
        <w:t>en</w:t>
      </w:r>
      <w:r w:rsidR="006056A8" w:rsidRPr="005F61D7">
        <w:rPr>
          <w:rFonts w:ascii="Arial" w:hAnsi="Arial" w:cs="Arial"/>
          <w:sz w:val="24"/>
          <w:szCs w:val="24"/>
        </w:rPr>
        <w:t xml:space="preserve"> su gestión</w:t>
      </w:r>
      <w:r w:rsidR="008718A3" w:rsidRPr="005F61D7">
        <w:rPr>
          <w:rFonts w:ascii="Arial" w:hAnsi="Arial" w:cs="Arial"/>
          <w:sz w:val="24"/>
          <w:szCs w:val="24"/>
        </w:rPr>
        <w:t xml:space="preserve"> </w:t>
      </w:r>
      <w:r w:rsidR="00E069FA" w:rsidRPr="005F61D7">
        <w:rPr>
          <w:rFonts w:ascii="Arial" w:hAnsi="Arial" w:cs="Arial"/>
          <w:sz w:val="24"/>
          <w:szCs w:val="24"/>
        </w:rPr>
        <w:t xml:space="preserve">y </w:t>
      </w:r>
      <w:r w:rsidR="008718A3" w:rsidRPr="005F61D7">
        <w:rPr>
          <w:rFonts w:ascii="Arial" w:hAnsi="Arial" w:cs="Arial"/>
          <w:sz w:val="24"/>
          <w:szCs w:val="24"/>
        </w:rPr>
        <w:t>reali</w:t>
      </w:r>
      <w:r w:rsidR="00EB4C02" w:rsidRPr="005F61D7">
        <w:rPr>
          <w:rFonts w:ascii="Arial" w:hAnsi="Arial" w:cs="Arial"/>
          <w:sz w:val="24"/>
          <w:szCs w:val="24"/>
        </w:rPr>
        <w:t>cen</w:t>
      </w:r>
      <w:r w:rsidR="008718A3" w:rsidRPr="005F61D7">
        <w:rPr>
          <w:rFonts w:ascii="Arial" w:hAnsi="Arial" w:cs="Arial"/>
          <w:sz w:val="24"/>
          <w:szCs w:val="24"/>
        </w:rPr>
        <w:t xml:space="preserve"> seguimiento y ev</w:t>
      </w:r>
      <w:r w:rsidR="00E83D63" w:rsidRPr="005F61D7">
        <w:rPr>
          <w:rFonts w:ascii="Arial" w:hAnsi="Arial" w:cs="Arial"/>
          <w:sz w:val="24"/>
          <w:szCs w:val="24"/>
        </w:rPr>
        <w:t>a</w:t>
      </w:r>
      <w:r w:rsidR="008718A3" w:rsidRPr="005F61D7">
        <w:rPr>
          <w:rFonts w:ascii="Arial" w:hAnsi="Arial" w:cs="Arial"/>
          <w:sz w:val="24"/>
          <w:szCs w:val="24"/>
        </w:rPr>
        <w:t>lu</w:t>
      </w:r>
      <w:r w:rsidR="00E83D63" w:rsidRPr="005F61D7">
        <w:rPr>
          <w:rFonts w:ascii="Arial" w:hAnsi="Arial" w:cs="Arial"/>
          <w:sz w:val="24"/>
          <w:szCs w:val="24"/>
        </w:rPr>
        <w:t>a</w:t>
      </w:r>
      <w:r w:rsidR="008718A3" w:rsidRPr="005F61D7">
        <w:rPr>
          <w:rFonts w:ascii="Arial" w:hAnsi="Arial" w:cs="Arial"/>
          <w:sz w:val="24"/>
          <w:szCs w:val="24"/>
        </w:rPr>
        <w:t>ción</w:t>
      </w:r>
      <w:r w:rsidR="00567A7A" w:rsidRPr="005F61D7">
        <w:rPr>
          <w:rFonts w:ascii="Arial" w:hAnsi="Arial" w:cs="Arial"/>
          <w:sz w:val="24"/>
          <w:szCs w:val="24"/>
        </w:rPr>
        <w:t xml:space="preserve"> </w:t>
      </w:r>
      <w:r w:rsidR="009713EF" w:rsidRPr="005F61D7">
        <w:rPr>
          <w:rFonts w:ascii="Arial" w:hAnsi="Arial" w:cs="Arial"/>
          <w:sz w:val="24"/>
          <w:szCs w:val="24"/>
        </w:rPr>
        <w:t>garanti</w:t>
      </w:r>
      <w:r w:rsidR="00567A7A" w:rsidRPr="005F61D7">
        <w:rPr>
          <w:rFonts w:ascii="Arial" w:hAnsi="Arial" w:cs="Arial"/>
          <w:sz w:val="24"/>
          <w:szCs w:val="24"/>
        </w:rPr>
        <w:t xml:space="preserve">zando </w:t>
      </w:r>
      <w:r w:rsidR="006056A8" w:rsidRPr="005F61D7">
        <w:rPr>
          <w:rFonts w:ascii="Arial" w:hAnsi="Arial" w:cs="Arial"/>
          <w:sz w:val="24"/>
          <w:szCs w:val="24"/>
        </w:rPr>
        <w:t xml:space="preserve">una </w:t>
      </w:r>
      <w:r w:rsidR="002B78F7" w:rsidRPr="005F61D7">
        <w:rPr>
          <w:rFonts w:ascii="Arial" w:hAnsi="Arial" w:cs="Arial"/>
          <w:sz w:val="24"/>
          <w:szCs w:val="24"/>
        </w:rPr>
        <w:t>la labor</w:t>
      </w:r>
      <w:r w:rsidRPr="005F61D7">
        <w:rPr>
          <w:rFonts w:ascii="Arial" w:hAnsi="Arial" w:cs="Arial"/>
          <w:sz w:val="24"/>
          <w:szCs w:val="24"/>
        </w:rPr>
        <w:t xml:space="preserve"> pública</w:t>
      </w:r>
      <w:r w:rsidR="006056A8" w:rsidRPr="005F61D7">
        <w:rPr>
          <w:rFonts w:ascii="Arial" w:hAnsi="Arial" w:cs="Arial"/>
          <w:sz w:val="24"/>
          <w:szCs w:val="24"/>
        </w:rPr>
        <w:t xml:space="preserve"> de calidad y con </w:t>
      </w:r>
      <w:r w:rsidR="00652FE0" w:rsidRPr="005F61D7">
        <w:rPr>
          <w:rFonts w:ascii="Arial" w:hAnsi="Arial" w:cs="Arial"/>
          <w:sz w:val="24"/>
          <w:szCs w:val="24"/>
        </w:rPr>
        <w:t>valores para resultados</w:t>
      </w:r>
      <w:r w:rsidR="006056A8" w:rsidRPr="005F61D7">
        <w:rPr>
          <w:rFonts w:ascii="Arial" w:hAnsi="Arial" w:cs="Arial"/>
          <w:sz w:val="24"/>
          <w:szCs w:val="24"/>
        </w:rPr>
        <w:t>.</w:t>
      </w:r>
    </w:p>
    <w:p w14:paraId="47596CCD" w14:textId="77777777" w:rsidR="00652FE0" w:rsidRPr="005F61D7" w:rsidRDefault="00652FE0" w:rsidP="00827448">
      <w:pPr>
        <w:pStyle w:val="Textoindependiente"/>
        <w:tabs>
          <w:tab w:val="left" w:pos="426"/>
        </w:tabs>
        <w:spacing w:line="288" w:lineRule="auto"/>
        <w:ind w:left="426" w:right="797"/>
        <w:jc w:val="both"/>
        <w:rPr>
          <w:rFonts w:ascii="Arial" w:hAnsi="Arial" w:cs="Arial"/>
          <w:sz w:val="24"/>
          <w:szCs w:val="24"/>
        </w:rPr>
      </w:pPr>
    </w:p>
    <w:p w14:paraId="3D2F5FB1" w14:textId="0CDF0063" w:rsidR="002B78F7" w:rsidRPr="005F61D7" w:rsidRDefault="009755A9" w:rsidP="00827448">
      <w:pPr>
        <w:pStyle w:val="Textoindependiente"/>
        <w:tabs>
          <w:tab w:val="left" w:pos="426"/>
        </w:tabs>
        <w:spacing w:line="288" w:lineRule="auto"/>
        <w:ind w:left="426" w:right="797"/>
        <w:jc w:val="both"/>
        <w:rPr>
          <w:rFonts w:ascii="Arial" w:hAnsi="Arial" w:cs="Arial"/>
          <w:sz w:val="24"/>
          <w:szCs w:val="24"/>
        </w:rPr>
      </w:pPr>
      <w:r w:rsidRPr="005F61D7">
        <w:rPr>
          <w:rFonts w:ascii="Arial" w:hAnsi="Arial" w:cs="Arial"/>
          <w:sz w:val="24"/>
          <w:szCs w:val="24"/>
        </w:rPr>
        <w:t>En ese sentido</w:t>
      </w:r>
      <w:r w:rsidR="006056A8" w:rsidRPr="005F61D7">
        <w:rPr>
          <w:rFonts w:ascii="Arial" w:hAnsi="Arial" w:cs="Arial"/>
          <w:sz w:val="24"/>
          <w:szCs w:val="24"/>
        </w:rPr>
        <w:t>,</w:t>
      </w:r>
      <w:r w:rsidRPr="005F61D7">
        <w:rPr>
          <w:rFonts w:ascii="Arial" w:hAnsi="Arial" w:cs="Arial"/>
          <w:sz w:val="24"/>
          <w:szCs w:val="24"/>
        </w:rPr>
        <w:t xml:space="preserve"> el MIPG es</w:t>
      </w:r>
      <w:r w:rsidR="00567A7A" w:rsidRPr="005F61D7">
        <w:rPr>
          <w:rFonts w:ascii="Arial" w:hAnsi="Arial" w:cs="Arial"/>
          <w:sz w:val="24"/>
          <w:szCs w:val="24"/>
        </w:rPr>
        <w:t xml:space="preserve"> l</w:t>
      </w:r>
      <w:r w:rsidR="0052374F" w:rsidRPr="005F61D7">
        <w:rPr>
          <w:rFonts w:ascii="Arial" w:hAnsi="Arial" w:cs="Arial"/>
          <w:sz w:val="24"/>
          <w:szCs w:val="24"/>
        </w:rPr>
        <w:t>a</w:t>
      </w:r>
      <w:r w:rsidRPr="005F61D7">
        <w:rPr>
          <w:rFonts w:ascii="Arial" w:hAnsi="Arial" w:cs="Arial"/>
          <w:sz w:val="24"/>
          <w:szCs w:val="24"/>
        </w:rPr>
        <w:t xml:space="preserve"> hoja de ruta </w:t>
      </w:r>
      <w:r w:rsidR="00EB4C02" w:rsidRPr="005F61D7">
        <w:rPr>
          <w:rFonts w:ascii="Arial" w:hAnsi="Arial" w:cs="Arial"/>
          <w:sz w:val="24"/>
          <w:szCs w:val="24"/>
        </w:rPr>
        <w:t xml:space="preserve">que busca </w:t>
      </w:r>
      <w:r w:rsidR="00E964AD" w:rsidRPr="005F61D7">
        <w:rPr>
          <w:rFonts w:ascii="Arial" w:hAnsi="Arial" w:cs="Arial"/>
          <w:sz w:val="24"/>
          <w:szCs w:val="24"/>
        </w:rPr>
        <w:t>asegurar</w:t>
      </w:r>
      <w:r w:rsidRPr="005F61D7">
        <w:rPr>
          <w:rFonts w:ascii="Arial" w:hAnsi="Arial" w:cs="Arial"/>
          <w:sz w:val="24"/>
          <w:szCs w:val="24"/>
        </w:rPr>
        <w:t xml:space="preserve"> </w:t>
      </w:r>
      <w:r w:rsidR="00E964AD" w:rsidRPr="005F61D7">
        <w:rPr>
          <w:rFonts w:ascii="Arial" w:hAnsi="Arial" w:cs="Arial"/>
          <w:sz w:val="24"/>
          <w:szCs w:val="24"/>
        </w:rPr>
        <w:t>a</w:t>
      </w:r>
      <w:r w:rsidRPr="005F61D7">
        <w:rPr>
          <w:rFonts w:ascii="Arial" w:hAnsi="Arial" w:cs="Arial"/>
          <w:sz w:val="24"/>
          <w:szCs w:val="24"/>
        </w:rPr>
        <w:t xml:space="preserve"> la ciudadanía</w:t>
      </w:r>
      <w:r w:rsidR="0059403A" w:rsidRPr="005F61D7">
        <w:rPr>
          <w:rFonts w:ascii="Arial" w:hAnsi="Arial" w:cs="Arial"/>
          <w:sz w:val="24"/>
          <w:szCs w:val="24"/>
        </w:rPr>
        <w:t xml:space="preserve"> </w:t>
      </w:r>
      <w:r w:rsidR="00E964AD" w:rsidRPr="005F61D7">
        <w:rPr>
          <w:rFonts w:ascii="Arial" w:hAnsi="Arial" w:cs="Arial"/>
          <w:sz w:val="24"/>
          <w:szCs w:val="24"/>
        </w:rPr>
        <w:t>el cumplimiento de sus derechos y la satisfacción de sus</w:t>
      </w:r>
      <w:r w:rsidR="00E83D63" w:rsidRPr="005F61D7">
        <w:rPr>
          <w:rFonts w:ascii="Arial" w:hAnsi="Arial" w:cs="Arial"/>
          <w:sz w:val="24"/>
          <w:szCs w:val="24"/>
        </w:rPr>
        <w:t xml:space="preserve"> necesidades y expectativas</w:t>
      </w:r>
      <w:r w:rsidR="0052374F" w:rsidRPr="005F61D7">
        <w:rPr>
          <w:rFonts w:ascii="Arial" w:hAnsi="Arial" w:cs="Arial"/>
          <w:sz w:val="24"/>
          <w:szCs w:val="24"/>
        </w:rPr>
        <w:t xml:space="preserve"> a través de los servicios que presta el Estado</w:t>
      </w:r>
      <w:r w:rsidR="006056A8" w:rsidRPr="005F61D7">
        <w:rPr>
          <w:rFonts w:ascii="Arial" w:hAnsi="Arial" w:cs="Arial"/>
          <w:sz w:val="24"/>
          <w:szCs w:val="24"/>
        </w:rPr>
        <w:t>.</w:t>
      </w:r>
      <w:r w:rsidR="0059403A" w:rsidRPr="005F61D7">
        <w:rPr>
          <w:rFonts w:ascii="Arial" w:hAnsi="Arial" w:cs="Arial"/>
          <w:sz w:val="24"/>
          <w:szCs w:val="24"/>
        </w:rPr>
        <w:t xml:space="preserve"> </w:t>
      </w:r>
      <w:r w:rsidR="00EB4C02" w:rsidRPr="005F61D7">
        <w:rPr>
          <w:rFonts w:ascii="Arial" w:hAnsi="Arial" w:cs="Arial"/>
          <w:sz w:val="24"/>
          <w:szCs w:val="24"/>
        </w:rPr>
        <w:t>P</w:t>
      </w:r>
      <w:r w:rsidR="0040138C" w:rsidRPr="005F61D7">
        <w:rPr>
          <w:rFonts w:ascii="Arial" w:hAnsi="Arial" w:cs="Arial"/>
          <w:sz w:val="24"/>
          <w:szCs w:val="24"/>
        </w:rPr>
        <w:t xml:space="preserve">arte </w:t>
      </w:r>
      <w:r w:rsidR="006B53C4" w:rsidRPr="005F61D7">
        <w:rPr>
          <w:rFonts w:ascii="Arial" w:hAnsi="Arial" w:cs="Arial"/>
          <w:sz w:val="24"/>
          <w:szCs w:val="24"/>
        </w:rPr>
        <w:t>fundamental</w:t>
      </w:r>
      <w:r w:rsidR="0040138C" w:rsidRPr="005F61D7">
        <w:rPr>
          <w:rFonts w:ascii="Arial" w:hAnsi="Arial" w:cs="Arial"/>
          <w:sz w:val="24"/>
          <w:szCs w:val="24"/>
        </w:rPr>
        <w:t xml:space="preserve"> </w:t>
      </w:r>
      <w:r w:rsidR="00E964AD" w:rsidRPr="005F61D7">
        <w:rPr>
          <w:rFonts w:ascii="Arial" w:hAnsi="Arial" w:cs="Arial"/>
          <w:sz w:val="24"/>
          <w:szCs w:val="24"/>
        </w:rPr>
        <w:t xml:space="preserve">para </w:t>
      </w:r>
      <w:r w:rsidR="00EB4C02" w:rsidRPr="005F61D7">
        <w:rPr>
          <w:rFonts w:ascii="Arial" w:hAnsi="Arial" w:cs="Arial"/>
          <w:sz w:val="24"/>
          <w:szCs w:val="24"/>
        </w:rPr>
        <w:t xml:space="preserve">que </w:t>
      </w:r>
      <w:r w:rsidR="00E964AD" w:rsidRPr="005F61D7">
        <w:rPr>
          <w:rFonts w:ascii="Arial" w:hAnsi="Arial" w:cs="Arial"/>
          <w:sz w:val="24"/>
          <w:szCs w:val="24"/>
        </w:rPr>
        <w:t xml:space="preserve">el </w:t>
      </w:r>
      <w:r w:rsidR="006B53C4" w:rsidRPr="005F61D7">
        <w:rPr>
          <w:rFonts w:ascii="Arial" w:hAnsi="Arial" w:cs="Arial"/>
          <w:sz w:val="24"/>
          <w:szCs w:val="24"/>
        </w:rPr>
        <w:t>modelo</w:t>
      </w:r>
      <w:r w:rsidR="00EB4C02" w:rsidRPr="005F61D7">
        <w:rPr>
          <w:rFonts w:ascii="Arial" w:hAnsi="Arial" w:cs="Arial"/>
          <w:sz w:val="24"/>
          <w:szCs w:val="24"/>
        </w:rPr>
        <w:t xml:space="preserve"> funcione</w:t>
      </w:r>
      <w:r w:rsidR="0059403A" w:rsidRPr="005F61D7">
        <w:rPr>
          <w:rFonts w:ascii="Arial" w:hAnsi="Arial" w:cs="Arial"/>
          <w:sz w:val="24"/>
          <w:szCs w:val="24"/>
        </w:rPr>
        <w:t xml:space="preserve"> </w:t>
      </w:r>
      <w:r w:rsidR="006B53C4" w:rsidRPr="005F61D7">
        <w:rPr>
          <w:rFonts w:ascii="Arial" w:hAnsi="Arial" w:cs="Arial"/>
          <w:sz w:val="24"/>
          <w:szCs w:val="24"/>
        </w:rPr>
        <w:t>son</w:t>
      </w:r>
      <w:r w:rsidR="0040138C" w:rsidRPr="005F61D7">
        <w:rPr>
          <w:rFonts w:ascii="Arial" w:hAnsi="Arial" w:cs="Arial"/>
          <w:sz w:val="24"/>
          <w:szCs w:val="24"/>
        </w:rPr>
        <w:t xml:space="preserve"> las</w:t>
      </w:r>
      <w:r w:rsidR="006B53C4" w:rsidRPr="005F61D7">
        <w:rPr>
          <w:rFonts w:ascii="Arial" w:hAnsi="Arial" w:cs="Arial"/>
          <w:sz w:val="24"/>
          <w:szCs w:val="24"/>
        </w:rPr>
        <w:t xml:space="preserve"> siete</w:t>
      </w:r>
      <w:r w:rsidR="0040138C" w:rsidRPr="005F61D7">
        <w:rPr>
          <w:rFonts w:ascii="Arial" w:hAnsi="Arial" w:cs="Arial"/>
          <w:sz w:val="24"/>
          <w:szCs w:val="24"/>
        </w:rPr>
        <w:t xml:space="preserve"> dimensiones </w:t>
      </w:r>
      <w:r w:rsidR="006B53C4" w:rsidRPr="005F61D7">
        <w:rPr>
          <w:rFonts w:ascii="Arial" w:hAnsi="Arial" w:cs="Arial"/>
          <w:sz w:val="24"/>
          <w:szCs w:val="24"/>
        </w:rPr>
        <w:t xml:space="preserve">que rigen su </w:t>
      </w:r>
      <w:r w:rsidR="00E964AD" w:rsidRPr="005F61D7">
        <w:rPr>
          <w:rFonts w:ascii="Arial" w:hAnsi="Arial" w:cs="Arial"/>
          <w:sz w:val="24"/>
          <w:szCs w:val="24"/>
        </w:rPr>
        <w:t>operación</w:t>
      </w:r>
      <w:r w:rsidR="0040138C" w:rsidRPr="005F61D7">
        <w:rPr>
          <w:rFonts w:ascii="Arial" w:hAnsi="Arial" w:cs="Arial"/>
          <w:sz w:val="24"/>
          <w:szCs w:val="24"/>
        </w:rPr>
        <w:t>, y es a</w:t>
      </w:r>
      <w:r w:rsidR="00EB4C02" w:rsidRPr="005F61D7">
        <w:rPr>
          <w:rFonts w:ascii="Arial" w:hAnsi="Arial" w:cs="Arial"/>
          <w:sz w:val="24"/>
          <w:szCs w:val="24"/>
        </w:rPr>
        <w:t xml:space="preserve">hí en </w:t>
      </w:r>
      <w:r w:rsidR="0040138C" w:rsidRPr="005F61D7">
        <w:rPr>
          <w:rFonts w:ascii="Arial" w:hAnsi="Arial" w:cs="Arial"/>
          <w:sz w:val="24"/>
          <w:szCs w:val="24"/>
        </w:rPr>
        <w:t xml:space="preserve">donde la </w:t>
      </w:r>
      <w:r w:rsidR="006B53C4" w:rsidRPr="005F61D7">
        <w:rPr>
          <w:rFonts w:ascii="Arial" w:hAnsi="Arial" w:cs="Arial"/>
          <w:sz w:val="24"/>
          <w:szCs w:val="24"/>
        </w:rPr>
        <w:t xml:space="preserve">Política de </w:t>
      </w:r>
      <w:r w:rsidR="0040138C" w:rsidRPr="005F61D7">
        <w:rPr>
          <w:rFonts w:ascii="Arial" w:hAnsi="Arial" w:cs="Arial"/>
          <w:sz w:val="24"/>
          <w:szCs w:val="24"/>
        </w:rPr>
        <w:t xml:space="preserve">Gestión del Conocimiento y la </w:t>
      </w:r>
      <w:r w:rsidR="008206A7" w:rsidRPr="005F61D7">
        <w:rPr>
          <w:rFonts w:ascii="Arial" w:hAnsi="Arial" w:cs="Arial"/>
          <w:sz w:val="24"/>
          <w:szCs w:val="24"/>
        </w:rPr>
        <w:t>I</w:t>
      </w:r>
      <w:r w:rsidR="0040138C" w:rsidRPr="005F61D7">
        <w:rPr>
          <w:rFonts w:ascii="Arial" w:hAnsi="Arial" w:cs="Arial"/>
          <w:sz w:val="24"/>
          <w:szCs w:val="24"/>
        </w:rPr>
        <w:t>nnovación cobra relevanc</w:t>
      </w:r>
      <w:r w:rsidR="00CA5497" w:rsidRPr="00CA5497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D829771" wp14:editId="71F987E3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0" cy="3142615"/>
                <wp:effectExtent l="38100" t="1000125" r="0" b="71501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1D3DE" w14:textId="77777777" w:rsidR="00CA5497" w:rsidRDefault="00CA5497" w:rsidP="00CA54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BORRADOR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29771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0;margin-top:0;width:412.4pt;height:247.45pt;rotation:-45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36C1D3DE" w14:textId="77777777" w:rsidR="00CA5497" w:rsidRDefault="00CA5497" w:rsidP="00CA54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BORRADOR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0138C" w:rsidRPr="005F61D7">
        <w:rPr>
          <w:rFonts w:ascii="Arial" w:hAnsi="Arial" w:cs="Arial"/>
          <w:sz w:val="24"/>
          <w:szCs w:val="24"/>
        </w:rPr>
        <w:t xml:space="preserve">ia </w:t>
      </w:r>
      <w:r w:rsidR="008206A7" w:rsidRPr="005F61D7">
        <w:rPr>
          <w:rFonts w:ascii="Arial" w:hAnsi="Arial" w:cs="Arial"/>
          <w:sz w:val="24"/>
          <w:szCs w:val="24"/>
        </w:rPr>
        <w:t xml:space="preserve">por </w:t>
      </w:r>
      <w:r w:rsidR="00E964AD" w:rsidRPr="005F61D7">
        <w:rPr>
          <w:rFonts w:ascii="Arial" w:hAnsi="Arial" w:cs="Arial"/>
          <w:sz w:val="24"/>
          <w:szCs w:val="24"/>
        </w:rPr>
        <w:t xml:space="preserve">ser </w:t>
      </w:r>
      <w:r w:rsidR="006B53C4" w:rsidRPr="005F61D7">
        <w:rPr>
          <w:rFonts w:ascii="Arial" w:hAnsi="Arial" w:cs="Arial"/>
          <w:sz w:val="24"/>
          <w:szCs w:val="24"/>
        </w:rPr>
        <w:t xml:space="preserve">un componente integral </w:t>
      </w:r>
      <w:r w:rsidR="0052374F" w:rsidRPr="005F61D7">
        <w:rPr>
          <w:rFonts w:ascii="Arial" w:hAnsi="Arial" w:cs="Arial"/>
          <w:sz w:val="24"/>
          <w:szCs w:val="24"/>
        </w:rPr>
        <w:t xml:space="preserve">en </w:t>
      </w:r>
      <w:r w:rsidR="008206A7" w:rsidRPr="005F61D7">
        <w:rPr>
          <w:rFonts w:ascii="Arial" w:hAnsi="Arial" w:cs="Arial"/>
          <w:sz w:val="24"/>
          <w:szCs w:val="24"/>
        </w:rPr>
        <w:t>la sexta dimensión del modelo</w:t>
      </w:r>
      <w:r w:rsidR="00567A7A" w:rsidRPr="005F61D7">
        <w:rPr>
          <w:rFonts w:ascii="Arial" w:hAnsi="Arial" w:cs="Arial"/>
          <w:sz w:val="24"/>
          <w:szCs w:val="24"/>
        </w:rPr>
        <w:t xml:space="preserve"> MIPG</w:t>
      </w:r>
      <w:r w:rsidR="00652FE0" w:rsidRPr="005F61D7">
        <w:rPr>
          <w:rFonts w:ascii="Arial" w:hAnsi="Arial" w:cs="Arial"/>
          <w:sz w:val="24"/>
          <w:szCs w:val="24"/>
        </w:rPr>
        <w:t xml:space="preserve">. </w:t>
      </w:r>
    </w:p>
    <w:p w14:paraId="673D8471" w14:textId="77777777" w:rsidR="002B78F7" w:rsidRPr="005F61D7" w:rsidRDefault="002B78F7" w:rsidP="00827448">
      <w:pPr>
        <w:pStyle w:val="Textoindependiente"/>
        <w:tabs>
          <w:tab w:val="left" w:pos="426"/>
        </w:tabs>
        <w:spacing w:before="3"/>
        <w:ind w:left="426" w:right="797"/>
        <w:jc w:val="both"/>
        <w:rPr>
          <w:rFonts w:ascii="Arial" w:hAnsi="Arial" w:cs="Arial"/>
          <w:sz w:val="24"/>
          <w:szCs w:val="24"/>
        </w:rPr>
      </w:pPr>
    </w:p>
    <w:p w14:paraId="321E463D" w14:textId="05A6F25A" w:rsidR="00EB4C02" w:rsidRPr="005F61D7" w:rsidRDefault="00AC1E57" w:rsidP="00827448">
      <w:pPr>
        <w:pStyle w:val="Textoindependiente"/>
        <w:tabs>
          <w:tab w:val="left" w:pos="426"/>
        </w:tabs>
        <w:spacing w:line="288" w:lineRule="auto"/>
        <w:ind w:left="426" w:right="797"/>
        <w:jc w:val="both"/>
        <w:rPr>
          <w:rFonts w:ascii="Arial" w:hAnsi="Arial" w:cs="Arial"/>
          <w:bCs/>
          <w:sz w:val="24"/>
          <w:szCs w:val="24"/>
        </w:rPr>
      </w:pPr>
      <w:r w:rsidRPr="005F61D7">
        <w:rPr>
          <w:rFonts w:ascii="Arial" w:hAnsi="Arial" w:cs="Arial"/>
          <w:sz w:val="24"/>
          <w:szCs w:val="24"/>
        </w:rPr>
        <w:t>En el</w:t>
      </w:r>
      <w:r w:rsidR="002B78F7" w:rsidRPr="005F61D7">
        <w:rPr>
          <w:rFonts w:ascii="Arial" w:hAnsi="Arial" w:cs="Arial"/>
          <w:sz w:val="24"/>
          <w:szCs w:val="24"/>
        </w:rPr>
        <w:t xml:space="preserve"> marco de las</w:t>
      </w:r>
      <w:r w:rsidR="00E964AD" w:rsidRPr="005F61D7">
        <w:rPr>
          <w:rFonts w:ascii="Arial" w:hAnsi="Arial" w:cs="Arial"/>
          <w:sz w:val="24"/>
          <w:szCs w:val="24"/>
        </w:rPr>
        <w:t xml:space="preserve"> consideraciones anteriores la </w:t>
      </w:r>
      <w:r w:rsidR="001028B4" w:rsidRPr="005F61D7">
        <w:rPr>
          <w:rFonts w:ascii="Arial" w:hAnsi="Arial" w:cs="Arial"/>
          <w:b/>
          <w:sz w:val="24"/>
          <w:szCs w:val="24"/>
        </w:rPr>
        <w:t>SUPERINTENDENCIA</w:t>
      </w:r>
      <w:r w:rsidR="001028B4" w:rsidRPr="005F61D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1028B4" w:rsidRPr="005F61D7">
        <w:rPr>
          <w:rFonts w:ascii="Arial" w:hAnsi="Arial" w:cs="Arial"/>
          <w:b/>
          <w:sz w:val="24"/>
          <w:szCs w:val="24"/>
        </w:rPr>
        <w:t>DE</w:t>
      </w:r>
      <w:r w:rsidR="001028B4" w:rsidRPr="005F61D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1028B4" w:rsidRPr="005F61D7">
        <w:rPr>
          <w:rFonts w:ascii="Arial" w:hAnsi="Arial" w:cs="Arial"/>
          <w:b/>
          <w:sz w:val="24"/>
          <w:szCs w:val="24"/>
        </w:rPr>
        <w:t>SOCIEDADES,</w:t>
      </w:r>
      <w:r w:rsidR="006B53C4" w:rsidRPr="005F61D7">
        <w:rPr>
          <w:rFonts w:ascii="Arial" w:hAnsi="Arial" w:cs="Arial"/>
          <w:bCs/>
          <w:sz w:val="24"/>
          <w:szCs w:val="24"/>
        </w:rPr>
        <w:t xml:space="preserve"> </w:t>
      </w:r>
      <w:r w:rsidR="002B78F7" w:rsidRPr="005F61D7">
        <w:rPr>
          <w:rFonts w:ascii="Arial" w:hAnsi="Arial" w:cs="Arial"/>
          <w:bCs/>
          <w:sz w:val="24"/>
          <w:szCs w:val="24"/>
        </w:rPr>
        <w:t>reconoce</w:t>
      </w:r>
      <w:r w:rsidR="002533A2" w:rsidRPr="005F61D7">
        <w:rPr>
          <w:rFonts w:ascii="Arial" w:hAnsi="Arial" w:cs="Arial"/>
          <w:bCs/>
          <w:sz w:val="24"/>
          <w:szCs w:val="24"/>
        </w:rPr>
        <w:t xml:space="preserve"> la </w:t>
      </w:r>
      <w:r w:rsidR="00567A7A" w:rsidRPr="005F61D7">
        <w:rPr>
          <w:rFonts w:ascii="Arial" w:hAnsi="Arial" w:cs="Arial"/>
          <w:bCs/>
          <w:sz w:val="24"/>
          <w:szCs w:val="24"/>
        </w:rPr>
        <w:t>Política de G</w:t>
      </w:r>
      <w:r w:rsidR="002533A2" w:rsidRPr="005F61D7">
        <w:rPr>
          <w:rFonts w:ascii="Arial" w:hAnsi="Arial" w:cs="Arial"/>
          <w:bCs/>
          <w:sz w:val="24"/>
          <w:szCs w:val="24"/>
        </w:rPr>
        <w:t xml:space="preserve">estión del </w:t>
      </w:r>
      <w:r w:rsidR="00567A7A" w:rsidRPr="005F61D7">
        <w:rPr>
          <w:rFonts w:ascii="Arial" w:hAnsi="Arial" w:cs="Arial"/>
          <w:bCs/>
          <w:sz w:val="24"/>
          <w:szCs w:val="24"/>
        </w:rPr>
        <w:t>C</w:t>
      </w:r>
      <w:r w:rsidR="002533A2" w:rsidRPr="005F61D7">
        <w:rPr>
          <w:rFonts w:ascii="Arial" w:hAnsi="Arial" w:cs="Arial"/>
          <w:bCs/>
          <w:sz w:val="24"/>
          <w:szCs w:val="24"/>
        </w:rPr>
        <w:t>onocimiento</w:t>
      </w:r>
      <w:r w:rsidR="00567A7A" w:rsidRPr="005F61D7">
        <w:rPr>
          <w:rFonts w:ascii="Arial" w:hAnsi="Arial" w:cs="Arial"/>
          <w:bCs/>
          <w:sz w:val="24"/>
          <w:szCs w:val="24"/>
        </w:rPr>
        <w:t xml:space="preserve"> e Innovación,</w:t>
      </w:r>
      <w:r w:rsidR="002533A2" w:rsidRPr="005F61D7">
        <w:rPr>
          <w:rFonts w:ascii="Arial" w:hAnsi="Arial" w:cs="Arial"/>
          <w:bCs/>
          <w:sz w:val="24"/>
          <w:szCs w:val="24"/>
        </w:rPr>
        <w:t xml:space="preserve"> como </w:t>
      </w:r>
      <w:r w:rsidR="00266FC3" w:rsidRPr="005F61D7">
        <w:rPr>
          <w:rFonts w:ascii="Arial" w:hAnsi="Arial" w:cs="Arial"/>
          <w:bCs/>
          <w:sz w:val="24"/>
          <w:szCs w:val="24"/>
        </w:rPr>
        <w:t xml:space="preserve">un </w:t>
      </w:r>
      <w:r w:rsidR="002533A2" w:rsidRPr="005F61D7">
        <w:rPr>
          <w:rFonts w:ascii="Arial" w:hAnsi="Arial" w:cs="Arial"/>
          <w:bCs/>
          <w:sz w:val="24"/>
          <w:szCs w:val="24"/>
        </w:rPr>
        <w:t>eje transversal del MIPG que fortalece</w:t>
      </w:r>
      <w:r w:rsidR="00C01F51" w:rsidRPr="005F61D7">
        <w:rPr>
          <w:rFonts w:ascii="Arial" w:hAnsi="Arial" w:cs="Arial"/>
          <w:bCs/>
          <w:sz w:val="24"/>
          <w:szCs w:val="24"/>
        </w:rPr>
        <w:t xml:space="preserve"> </w:t>
      </w:r>
      <w:r w:rsidR="002533A2" w:rsidRPr="005F61D7">
        <w:rPr>
          <w:rFonts w:ascii="Arial" w:hAnsi="Arial" w:cs="Arial"/>
          <w:bCs/>
          <w:sz w:val="24"/>
          <w:szCs w:val="24"/>
        </w:rPr>
        <w:t xml:space="preserve">a </w:t>
      </w:r>
      <w:r w:rsidR="00C01F51" w:rsidRPr="005F61D7">
        <w:rPr>
          <w:rFonts w:ascii="Arial" w:hAnsi="Arial" w:cs="Arial"/>
          <w:bCs/>
          <w:sz w:val="24"/>
          <w:szCs w:val="24"/>
        </w:rPr>
        <w:t xml:space="preserve">las </w:t>
      </w:r>
      <w:r w:rsidR="002533A2" w:rsidRPr="005F61D7">
        <w:rPr>
          <w:rFonts w:ascii="Arial" w:hAnsi="Arial" w:cs="Arial"/>
          <w:bCs/>
          <w:sz w:val="24"/>
          <w:szCs w:val="24"/>
        </w:rPr>
        <w:t xml:space="preserve">demás </w:t>
      </w:r>
      <w:r w:rsidR="00C01F51" w:rsidRPr="005F61D7">
        <w:rPr>
          <w:rFonts w:ascii="Arial" w:hAnsi="Arial" w:cs="Arial"/>
          <w:bCs/>
          <w:sz w:val="24"/>
          <w:szCs w:val="24"/>
        </w:rPr>
        <w:t xml:space="preserve">dimensiones </w:t>
      </w:r>
      <w:r w:rsidRPr="005F61D7">
        <w:rPr>
          <w:rFonts w:ascii="Arial" w:hAnsi="Arial" w:cs="Arial"/>
          <w:bCs/>
          <w:sz w:val="24"/>
          <w:szCs w:val="24"/>
        </w:rPr>
        <w:t xml:space="preserve">del modelo </w:t>
      </w:r>
      <w:r w:rsidRPr="005F61D7">
        <w:rPr>
          <w:rFonts w:ascii="Arial" w:hAnsi="Arial" w:cs="Arial"/>
          <w:sz w:val="24"/>
          <w:szCs w:val="24"/>
        </w:rPr>
        <w:t>y mejora</w:t>
      </w:r>
      <w:r w:rsidR="006B53C4" w:rsidRPr="005F61D7">
        <w:rPr>
          <w:rFonts w:ascii="Arial" w:hAnsi="Arial" w:cs="Arial"/>
          <w:sz w:val="24"/>
          <w:szCs w:val="24"/>
        </w:rPr>
        <w:t xml:space="preserve"> la prestación de </w:t>
      </w:r>
      <w:r w:rsidR="002F2BD5" w:rsidRPr="005F61D7">
        <w:rPr>
          <w:rFonts w:ascii="Arial" w:hAnsi="Arial" w:cs="Arial"/>
          <w:sz w:val="24"/>
          <w:szCs w:val="24"/>
        </w:rPr>
        <w:t>trámites</w:t>
      </w:r>
      <w:r w:rsidRPr="005F61D7">
        <w:rPr>
          <w:rFonts w:ascii="Arial" w:hAnsi="Arial" w:cs="Arial"/>
          <w:sz w:val="24"/>
          <w:szCs w:val="24"/>
        </w:rPr>
        <w:t xml:space="preserve"> </w:t>
      </w:r>
      <w:r w:rsidR="00567A7A" w:rsidRPr="005F61D7">
        <w:rPr>
          <w:rFonts w:ascii="Arial" w:hAnsi="Arial" w:cs="Arial"/>
          <w:sz w:val="24"/>
          <w:szCs w:val="24"/>
        </w:rPr>
        <w:t>y servicios en</w:t>
      </w:r>
      <w:r w:rsidRPr="005F61D7">
        <w:rPr>
          <w:rFonts w:ascii="Arial" w:hAnsi="Arial" w:cs="Arial"/>
          <w:sz w:val="24"/>
          <w:szCs w:val="24"/>
        </w:rPr>
        <w:t xml:space="preserve"> la entidad</w:t>
      </w:r>
      <w:r w:rsidR="00C01F51" w:rsidRPr="005F61D7">
        <w:rPr>
          <w:rFonts w:ascii="Arial" w:hAnsi="Arial" w:cs="Arial"/>
          <w:sz w:val="24"/>
          <w:szCs w:val="24"/>
        </w:rPr>
        <w:t xml:space="preserve">. Por ello </w:t>
      </w:r>
      <w:r w:rsidR="001D662C" w:rsidRPr="005F61D7">
        <w:rPr>
          <w:rFonts w:ascii="Arial" w:hAnsi="Arial" w:cs="Arial"/>
          <w:sz w:val="24"/>
          <w:szCs w:val="24"/>
        </w:rPr>
        <w:t xml:space="preserve">la Superintendencia se </w:t>
      </w:r>
      <w:r w:rsidR="00EB4C02" w:rsidRPr="005F61D7">
        <w:rPr>
          <w:rFonts w:ascii="Arial" w:hAnsi="Arial" w:cs="Arial"/>
          <w:sz w:val="24"/>
          <w:szCs w:val="24"/>
        </w:rPr>
        <w:t>c</w:t>
      </w:r>
      <w:r w:rsidR="006B53C4" w:rsidRPr="005F61D7">
        <w:rPr>
          <w:rFonts w:ascii="Arial" w:hAnsi="Arial" w:cs="Arial"/>
          <w:sz w:val="24"/>
          <w:szCs w:val="24"/>
        </w:rPr>
        <w:t xml:space="preserve">ompromete </w:t>
      </w:r>
      <w:r w:rsidR="00C01F51" w:rsidRPr="005F61D7">
        <w:rPr>
          <w:rFonts w:ascii="Arial" w:hAnsi="Arial" w:cs="Arial"/>
          <w:sz w:val="24"/>
          <w:szCs w:val="24"/>
        </w:rPr>
        <w:t xml:space="preserve">con </w:t>
      </w:r>
      <w:r w:rsidR="00E964AD" w:rsidRPr="005F61D7">
        <w:rPr>
          <w:rFonts w:ascii="Arial" w:hAnsi="Arial" w:cs="Arial"/>
          <w:sz w:val="24"/>
          <w:szCs w:val="24"/>
        </w:rPr>
        <w:t xml:space="preserve">la </w:t>
      </w:r>
      <w:r w:rsidR="00EB4C02" w:rsidRPr="005F61D7">
        <w:rPr>
          <w:rFonts w:ascii="Arial" w:hAnsi="Arial" w:cs="Arial"/>
          <w:sz w:val="24"/>
          <w:szCs w:val="24"/>
        </w:rPr>
        <w:t>adopción</w:t>
      </w:r>
      <w:r w:rsidR="00E964AD" w:rsidRPr="005F61D7">
        <w:rPr>
          <w:rFonts w:ascii="Arial" w:hAnsi="Arial" w:cs="Arial"/>
          <w:sz w:val="24"/>
          <w:szCs w:val="24"/>
        </w:rPr>
        <w:t xml:space="preserve"> de </w:t>
      </w:r>
      <w:r w:rsidR="00567A7A" w:rsidRPr="005F61D7">
        <w:rPr>
          <w:rFonts w:ascii="Arial" w:hAnsi="Arial" w:cs="Arial"/>
          <w:sz w:val="24"/>
          <w:szCs w:val="24"/>
        </w:rPr>
        <w:t xml:space="preserve">esta </w:t>
      </w:r>
      <w:r w:rsidR="008206A7" w:rsidRPr="005F61D7">
        <w:rPr>
          <w:rFonts w:ascii="Arial" w:hAnsi="Arial" w:cs="Arial"/>
          <w:bCs/>
          <w:sz w:val="24"/>
          <w:szCs w:val="24"/>
        </w:rPr>
        <w:t>política</w:t>
      </w:r>
      <w:r w:rsidRPr="005F61D7">
        <w:rPr>
          <w:rFonts w:ascii="Arial" w:hAnsi="Arial" w:cs="Arial"/>
          <w:bCs/>
          <w:sz w:val="24"/>
          <w:szCs w:val="24"/>
        </w:rPr>
        <w:t>,</w:t>
      </w:r>
      <w:r w:rsidR="00C01F51" w:rsidRPr="005F61D7">
        <w:rPr>
          <w:rFonts w:ascii="Arial" w:hAnsi="Arial" w:cs="Arial"/>
          <w:bCs/>
          <w:sz w:val="24"/>
          <w:szCs w:val="24"/>
        </w:rPr>
        <w:t xml:space="preserve"> fortaleciendo </w:t>
      </w:r>
      <w:r w:rsidR="00413395" w:rsidRPr="005F61D7">
        <w:rPr>
          <w:rFonts w:ascii="Arial" w:hAnsi="Arial" w:cs="Arial"/>
          <w:bCs/>
          <w:sz w:val="24"/>
          <w:szCs w:val="24"/>
        </w:rPr>
        <w:t xml:space="preserve">la </w:t>
      </w:r>
      <w:r w:rsidR="00413395" w:rsidRPr="005F61D7">
        <w:rPr>
          <w:rFonts w:ascii="Arial" w:hAnsi="Arial" w:cs="Arial"/>
          <w:sz w:val="24"/>
          <w:szCs w:val="24"/>
        </w:rPr>
        <w:t xml:space="preserve">identificación, análisis, transformación y custodia del conocimiento </w:t>
      </w:r>
      <w:r w:rsidR="00413395" w:rsidRPr="005F61D7">
        <w:rPr>
          <w:rFonts w:ascii="Arial" w:hAnsi="Arial" w:cs="Arial"/>
          <w:bCs/>
          <w:sz w:val="24"/>
          <w:szCs w:val="24"/>
        </w:rPr>
        <w:t>y</w:t>
      </w:r>
      <w:r w:rsidR="008A35D3" w:rsidRPr="005F61D7">
        <w:rPr>
          <w:rFonts w:ascii="Arial" w:hAnsi="Arial" w:cs="Arial"/>
          <w:bCs/>
          <w:sz w:val="24"/>
          <w:szCs w:val="24"/>
        </w:rPr>
        <w:t xml:space="preserve"> contribuyendo al desarrollo de habilidades</w:t>
      </w:r>
      <w:r w:rsidR="007E5F31" w:rsidRPr="005F61D7">
        <w:rPr>
          <w:rFonts w:ascii="Arial" w:hAnsi="Arial" w:cs="Arial"/>
          <w:bCs/>
          <w:sz w:val="24"/>
          <w:szCs w:val="24"/>
        </w:rPr>
        <w:t xml:space="preserve">, </w:t>
      </w:r>
      <w:r w:rsidR="008A35D3" w:rsidRPr="005F61D7">
        <w:rPr>
          <w:rFonts w:ascii="Arial" w:hAnsi="Arial" w:cs="Arial"/>
          <w:bCs/>
          <w:sz w:val="24"/>
          <w:szCs w:val="24"/>
        </w:rPr>
        <w:t>competencias de los servidores</w:t>
      </w:r>
      <w:r w:rsidR="003B2F16" w:rsidRPr="005F61D7">
        <w:rPr>
          <w:rFonts w:ascii="Arial" w:hAnsi="Arial" w:cs="Arial"/>
          <w:bCs/>
          <w:sz w:val="24"/>
          <w:szCs w:val="24"/>
        </w:rPr>
        <w:t>,</w:t>
      </w:r>
      <w:r w:rsidR="008A35D3" w:rsidRPr="005F61D7">
        <w:rPr>
          <w:rFonts w:ascii="Arial" w:hAnsi="Arial" w:cs="Arial"/>
          <w:bCs/>
          <w:sz w:val="24"/>
          <w:szCs w:val="24"/>
        </w:rPr>
        <w:t xml:space="preserve"> saberes y experiencias</w:t>
      </w:r>
      <w:r w:rsidR="007E5F31" w:rsidRPr="005F61D7">
        <w:rPr>
          <w:rFonts w:ascii="Arial" w:hAnsi="Arial" w:cs="Arial"/>
          <w:bCs/>
          <w:sz w:val="24"/>
          <w:szCs w:val="24"/>
        </w:rPr>
        <w:t xml:space="preserve"> de sus servidores</w:t>
      </w:r>
      <w:r w:rsidR="008A35D3" w:rsidRPr="005F61D7">
        <w:rPr>
          <w:rFonts w:ascii="Arial" w:hAnsi="Arial" w:cs="Arial"/>
          <w:bCs/>
          <w:sz w:val="24"/>
          <w:szCs w:val="24"/>
        </w:rPr>
        <w:t xml:space="preserve"> </w:t>
      </w:r>
      <w:r w:rsidR="00413395" w:rsidRPr="005F61D7">
        <w:rPr>
          <w:rFonts w:ascii="Arial" w:hAnsi="Arial" w:cs="Arial"/>
          <w:bCs/>
          <w:sz w:val="24"/>
          <w:szCs w:val="24"/>
        </w:rPr>
        <w:t>como un</w:t>
      </w:r>
      <w:r w:rsidR="006D2EF1" w:rsidRPr="005F61D7">
        <w:rPr>
          <w:rFonts w:ascii="Arial" w:hAnsi="Arial" w:cs="Arial"/>
          <w:bCs/>
          <w:sz w:val="24"/>
          <w:szCs w:val="24"/>
        </w:rPr>
        <w:t xml:space="preserve"> </w:t>
      </w:r>
      <w:r w:rsidR="00413395" w:rsidRPr="005F61D7">
        <w:rPr>
          <w:rFonts w:ascii="Arial" w:hAnsi="Arial" w:cs="Arial"/>
          <w:bCs/>
          <w:sz w:val="24"/>
          <w:szCs w:val="24"/>
        </w:rPr>
        <w:t>aporte</w:t>
      </w:r>
      <w:r w:rsidR="00413395" w:rsidRPr="005F61D7">
        <w:rPr>
          <w:rFonts w:ascii="Arial" w:hAnsi="Arial" w:cs="Arial"/>
          <w:sz w:val="24"/>
          <w:szCs w:val="24"/>
        </w:rPr>
        <w:t xml:space="preserve"> al desarrollo individual</w:t>
      </w:r>
      <w:r w:rsidR="00266FC3" w:rsidRPr="005F61D7">
        <w:rPr>
          <w:rFonts w:ascii="Arial" w:hAnsi="Arial" w:cs="Arial"/>
          <w:sz w:val="24"/>
          <w:szCs w:val="24"/>
        </w:rPr>
        <w:t xml:space="preserve"> y grupal</w:t>
      </w:r>
      <w:r w:rsidR="00413395" w:rsidRPr="005F61D7">
        <w:rPr>
          <w:rFonts w:ascii="Arial" w:hAnsi="Arial" w:cs="Arial"/>
          <w:bCs/>
          <w:sz w:val="24"/>
          <w:szCs w:val="24"/>
        </w:rPr>
        <w:t xml:space="preserve"> </w:t>
      </w:r>
      <w:r w:rsidR="00496C61" w:rsidRPr="005F61D7">
        <w:rPr>
          <w:rFonts w:ascii="Arial" w:hAnsi="Arial" w:cs="Arial"/>
          <w:bCs/>
          <w:sz w:val="24"/>
          <w:szCs w:val="24"/>
        </w:rPr>
        <w:t>que</w:t>
      </w:r>
      <w:r w:rsidR="00413395" w:rsidRPr="005F61D7">
        <w:rPr>
          <w:rFonts w:ascii="Arial" w:hAnsi="Arial" w:cs="Arial"/>
          <w:bCs/>
          <w:sz w:val="24"/>
          <w:szCs w:val="24"/>
        </w:rPr>
        <w:t xml:space="preserve"> facilit</w:t>
      </w:r>
      <w:r w:rsidR="00496C61" w:rsidRPr="005F61D7">
        <w:rPr>
          <w:rFonts w:ascii="Arial" w:hAnsi="Arial" w:cs="Arial"/>
          <w:bCs/>
          <w:sz w:val="24"/>
          <w:szCs w:val="24"/>
        </w:rPr>
        <w:t>e los</w:t>
      </w:r>
      <w:r w:rsidR="00413395" w:rsidRPr="005F61D7">
        <w:rPr>
          <w:rFonts w:ascii="Arial" w:hAnsi="Arial" w:cs="Arial"/>
          <w:bCs/>
          <w:sz w:val="24"/>
          <w:szCs w:val="24"/>
        </w:rPr>
        <w:t xml:space="preserve"> procesos de apropiación del conocimiento e innovación.</w:t>
      </w:r>
    </w:p>
    <w:p w14:paraId="2845EA34" w14:textId="086B7139" w:rsidR="001B71F0" w:rsidRPr="005F61D7" w:rsidRDefault="008206A7" w:rsidP="00827448">
      <w:pPr>
        <w:pStyle w:val="Textoindependiente"/>
        <w:tabs>
          <w:tab w:val="left" w:pos="426"/>
        </w:tabs>
        <w:spacing w:line="288" w:lineRule="auto"/>
        <w:ind w:left="426" w:right="797"/>
        <w:jc w:val="both"/>
        <w:rPr>
          <w:rFonts w:ascii="Arial" w:hAnsi="Arial" w:cs="Arial"/>
          <w:bCs/>
          <w:sz w:val="24"/>
          <w:szCs w:val="24"/>
        </w:rPr>
      </w:pPr>
      <w:r w:rsidRPr="005F61D7">
        <w:rPr>
          <w:rFonts w:ascii="Arial" w:hAnsi="Arial" w:cs="Arial"/>
          <w:bCs/>
          <w:sz w:val="24"/>
          <w:szCs w:val="24"/>
        </w:rPr>
        <w:t xml:space="preserve"> </w:t>
      </w:r>
    </w:p>
    <w:p w14:paraId="570EB901" w14:textId="3EF935D5" w:rsidR="00CB3B00" w:rsidRPr="005F61D7" w:rsidRDefault="007E5F31" w:rsidP="00827448">
      <w:pPr>
        <w:pStyle w:val="Textoindependiente"/>
        <w:tabs>
          <w:tab w:val="left" w:pos="426"/>
        </w:tabs>
        <w:spacing w:line="288" w:lineRule="auto"/>
        <w:ind w:left="426" w:right="797"/>
        <w:jc w:val="both"/>
        <w:rPr>
          <w:rFonts w:ascii="Arial" w:hAnsi="Arial" w:cs="Arial"/>
          <w:bCs/>
          <w:sz w:val="24"/>
          <w:szCs w:val="24"/>
        </w:rPr>
      </w:pPr>
      <w:r w:rsidRPr="005F61D7">
        <w:rPr>
          <w:rFonts w:ascii="Arial" w:hAnsi="Arial" w:cs="Arial"/>
          <w:bCs/>
          <w:sz w:val="24"/>
          <w:szCs w:val="24"/>
        </w:rPr>
        <w:t>Consciente</w:t>
      </w:r>
      <w:r w:rsidR="006D2EF1" w:rsidRPr="005F61D7">
        <w:rPr>
          <w:rFonts w:ascii="Arial" w:hAnsi="Arial" w:cs="Arial"/>
          <w:bCs/>
          <w:sz w:val="24"/>
          <w:szCs w:val="24"/>
        </w:rPr>
        <w:t xml:space="preserve"> de </w:t>
      </w:r>
      <w:r w:rsidRPr="005F61D7">
        <w:rPr>
          <w:rFonts w:ascii="Arial" w:hAnsi="Arial" w:cs="Arial"/>
          <w:bCs/>
          <w:sz w:val="24"/>
          <w:szCs w:val="24"/>
        </w:rPr>
        <w:t>que la</w:t>
      </w:r>
      <w:r w:rsidR="00B8091D" w:rsidRPr="005F61D7">
        <w:rPr>
          <w:rFonts w:ascii="Arial" w:hAnsi="Arial" w:cs="Arial"/>
          <w:bCs/>
          <w:sz w:val="24"/>
          <w:szCs w:val="24"/>
        </w:rPr>
        <w:t xml:space="preserve"> de gestión del conocimiento</w:t>
      </w:r>
      <w:r w:rsidR="005151D0" w:rsidRPr="005F61D7">
        <w:rPr>
          <w:rFonts w:ascii="Arial" w:hAnsi="Arial" w:cs="Arial"/>
          <w:bCs/>
          <w:sz w:val="24"/>
          <w:szCs w:val="24"/>
        </w:rPr>
        <w:t xml:space="preserve"> </w:t>
      </w:r>
      <w:r w:rsidRPr="005F61D7">
        <w:rPr>
          <w:rFonts w:ascii="Arial" w:hAnsi="Arial" w:cs="Arial"/>
          <w:bCs/>
          <w:sz w:val="24"/>
          <w:szCs w:val="24"/>
        </w:rPr>
        <w:t xml:space="preserve">es un activo </w:t>
      </w:r>
      <w:r w:rsidR="002C1AC4">
        <w:rPr>
          <w:rFonts w:ascii="Arial" w:hAnsi="Arial" w:cs="Arial"/>
          <w:bCs/>
          <w:sz w:val="24"/>
          <w:szCs w:val="24"/>
        </w:rPr>
        <w:t xml:space="preserve">de la entidad que complementa la  transparencia en la gestión pública y por ende </w:t>
      </w:r>
      <w:r w:rsidRPr="005F61D7">
        <w:rPr>
          <w:rFonts w:ascii="Arial" w:hAnsi="Arial" w:cs="Arial"/>
          <w:bCs/>
          <w:sz w:val="24"/>
          <w:szCs w:val="24"/>
        </w:rPr>
        <w:t xml:space="preserve">debe estar </w:t>
      </w:r>
      <w:r w:rsidR="002C1AC4">
        <w:rPr>
          <w:rFonts w:ascii="Arial" w:hAnsi="Arial" w:cs="Arial"/>
          <w:bCs/>
          <w:sz w:val="24"/>
          <w:szCs w:val="24"/>
        </w:rPr>
        <w:t xml:space="preserve">al servicio </w:t>
      </w:r>
      <w:r w:rsidRPr="005F61D7">
        <w:rPr>
          <w:rFonts w:ascii="Arial" w:hAnsi="Arial" w:cs="Arial"/>
          <w:bCs/>
          <w:sz w:val="24"/>
          <w:szCs w:val="24"/>
        </w:rPr>
        <w:t>tod</w:t>
      </w:r>
      <w:r w:rsidR="002C1AC4">
        <w:rPr>
          <w:rFonts w:ascii="Arial" w:hAnsi="Arial" w:cs="Arial"/>
          <w:bCs/>
          <w:sz w:val="24"/>
          <w:szCs w:val="24"/>
        </w:rPr>
        <w:t>a la ciudadanía</w:t>
      </w:r>
      <w:r w:rsidRPr="005F61D7">
        <w:rPr>
          <w:rFonts w:ascii="Arial" w:hAnsi="Arial" w:cs="Arial"/>
          <w:bCs/>
          <w:sz w:val="24"/>
          <w:szCs w:val="24"/>
        </w:rPr>
        <w:t xml:space="preserve">, </w:t>
      </w:r>
      <w:r w:rsidR="00B8091D" w:rsidRPr="005F61D7">
        <w:rPr>
          <w:rFonts w:ascii="Arial" w:hAnsi="Arial" w:cs="Arial"/>
          <w:bCs/>
          <w:sz w:val="24"/>
          <w:szCs w:val="24"/>
        </w:rPr>
        <w:t xml:space="preserve">la </w:t>
      </w:r>
      <w:r w:rsidR="00B8091D" w:rsidRPr="005F61D7">
        <w:rPr>
          <w:rFonts w:ascii="Arial" w:hAnsi="Arial" w:cs="Arial"/>
          <w:b/>
          <w:sz w:val="24"/>
          <w:szCs w:val="24"/>
        </w:rPr>
        <w:t>SUPERINTENDENCIA</w:t>
      </w:r>
      <w:r w:rsidR="00B8091D" w:rsidRPr="005F61D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B8091D" w:rsidRPr="005F61D7">
        <w:rPr>
          <w:rFonts w:ascii="Arial" w:hAnsi="Arial" w:cs="Arial"/>
          <w:b/>
          <w:sz w:val="24"/>
          <w:szCs w:val="24"/>
        </w:rPr>
        <w:t>DE</w:t>
      </w:r>
      <w:r w:rsidR="00B8091D" w:rsidRPr="005F61D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B8091D" w:rsidRPr="005F61D7">
        <w:rPr>
          <w:rFonts w:ascii="Arial" w:hAnsi="Arial" w:cs="Arial"/>
          <w:b/>
          <w:sz w:val="24"/>
          <w:szCs w:val="24"/>
        </w:rPr>
        <w:t>SOCIEDADES</w:t>
      </w:r>
      <w:r w:rsidR="006D2EF1" w:rsidRPr="005F61D7">
        <w:rPr>
          <w:rFonts w:ascii="Arial" w:hAnsi="Arial" w:cs="Arial"/>
          <w:bCs/>
          <w:sz w:val="24"/>
          <w:szCs w:val="24"/>
        </w:rPr>
        <w:t xml:space="preserve"> </w:t>
      </w:r>
      <w:r w:rsidRPr="005F61D7">
        <w:rPr>
          <w:rFonts w:ascii="Arial" w:hAnsi="Arial" w:cs="Arial"/>
          <w:bCs/>
          <w:sz w:val="24"/>
          <w:szCs w:val="24"/>
        </w:rPr>
        <w:t>promueve el acceso a la información</w:t>
      </w:r>
      <w:r w:rsidR="002C1AC4">
        <w:rPr>
          <w:rFonts w:ascii="Arial" w:hAnsi="Arial" w:cs="Arial"/>
          <w:bCs/>
          <w:sz w:val="24"/>
          <w:szCs w:val="24"/>
        </w:rPr>
        <w:t xml:space="preserve"> </w:t>
      </w:r>
      <w:r w:rsidRPr="005F61D7">
        <w:rPr>
          <w:rFonts w:ascii="Arial" w:hAnsi="Arial" w:cs="Arial"/>
          <w:bCs/>
          <w:sz w:val="24"/>
          <w:szCs w:val="24"/>
        </w:rPr>
        <w:t xml:space="preserve">de forma proactiva, actualizada, accesible y comprensible y facilita la creación, conservación y divulgación del conocimiento con sus grupos de valor, dando </w:t>
      </w:r>
      <w:r w:rsidR="006D2EF1" w:rsidRPr="005F61D7">
        <w:rPr>
          <w:rFonts w:ascii="Arial" w:hAnsi="Arial" w:cs="Arial"/>
          <w:bCs/>
          <w:sz w:val="24"/>
          <w:szCs w:val="24"/>
        </w:rPr>
        <w:t>cumplimiento a las disposiciones legales y normativas</w:t>
      </w:r>
      <w:r w:rsidR="00A4174B" w:rsidRPr="005F61D7">
        <w:rPr>
          <w:rFonts w:ascii="Arial" w:hAnsi="Arial" w:cs="Arial"/>
          <w:bCs/>
          <w:sz w:val="24"/>
          <w:szCs w:val="24"/>
        </w:rPr>
        <w:t xml:space="preserve"> en el marco del MIPG así</w:t>
      </w:r>
      <w:r w:rsidR="006D2EF1" w:rsidRPr="005F61D7">
        <w:rPr>
          <w:rFonts w:ascii="Arial" w:hAnsi="Arial" w:cs="Arial"/>
          <w:bCs/>
          <w:sz w:val="24"/>
          <w:szCs w:val="24"/>
        </w:rPr>
        <w:t xml:space="preserve"> </w:t>
      </w:r>
      <w:r w:rsidR="002F2BD5" w:rsidRPr="005F61D7">
        <w:rPr>
          <w:rFonts w:ascii="Arial" w:hAnsi="Arial" w:cs="Arial"/>
          <w:bCs/>
          <w:sz w:val="24"/>
          <w:szCs w:val="24"/>
        </w:rPr>
        <w:t>como</w:t>
      </w:r>
      <w:r w:rsidR="00A4174B" w:rsidRPr="005F61D7">
        <w:rPr>
          <w:rFonts w:ascii="Arial" w:hAnsi="Arial" w:cs="Arial"/>
          <w:bCs/>
          <w:sz w:val="24"/>
          <w:szCs w:val="24"/>
        </w:rPr>
        <w:t xml:space="preserve"> las previstas </w:t>
      </w:r>
      <w:r w:rsidR="006D2EF1" w:rsidRPr="005F61D7">
        <w:rPr>
          <w:rFonts w:ascii="Arial" w:hAnsi="Arial" w:cs="Arial"/>
          <w:bCs/>
          <w:sz w:val="24"/>
          <w:szCs w:val="24"/>
        </w:rPr>
        <w:t xml:space="preserve">Ley </w:t>
      </w:r>
      <w:r w:rsidR="00B8091D" w:rsidRPr="005F61D7">
        <w:rPr>
          <w:rFonts w:ascii="Arial" w:hAnsi="Arial" w:cs="Arial"/>
          <w:bCs/>
          <w:sz w:val="24"/>
          <w:szCs w:val="24"/>
        </w:rPr>
        <w:t>1712</w:t>
      </w:r>
      <w:r w:rsidR="00B60985">
        <w:rPr>
          <w:rStyle w:val="Refdenotaalpie"/>
          <w:rFonts w:ascii="Arial" w:hAnsi="Arial" w:cs="Arial"/>
          <w:bCs/>
          <w:sz w:val="24"/>
          <w:szCs w:val="24"/>
        </w:rPr>
        <w:footnoteReference w:id="1"/>
      </w:r>
      <w:r w:rsidR="00B8091D" w:rsidRPr="005F61D7">
        <w:rPr>
          <w:rFonts w:ascii="Arial" w:hAnsi="Arial" w:cs="Arial"/>
          <w:bCs/>
          <w:sz w:val="24"/>
          <w:szCs w:val="24"/>
        </w:rPr>
        <w:t xml:space="preserve"> del 2014 y la </w:t>
      </w:r>
      <w:r w:rsidR="00852861" w:rsidRPr="005F61D7">
        <w:rPr>
          <w:rFonts w:ascii="Arial" w:hAnsi="Arial" w:cs="Arial"/>
          <w:bCs/>
          <w:sz w:val="24"/>
          <w:szCs w:val="24"/>
        </w:rPr>
        <w:t>L</w:t>
      </w:r>
      <w:r w:rsidR="002F2BD5" w:rsidRPr="005F61D7">
        <w:rPr>
          <w:rFonts w:ascii="Arial" w:hAnsi="Arial" w:cs="Arial"/>
          <w:bCs/>
          <w:sz w:val="24"/>
          <w:szCs w:val="24"/>
        </w:rPr>
        <w:t>ey 1757</w:t>
      </w:r>
      <w:r w:rsidR="00B60985">
        <w:rPr>
          <w:rStyle w:val="Refdenotaalpie"/>
          <w:rFonts w:ascii="Arial" w:hAnsi="Arial" w:cs="Arial"/>
          <w:bCs/>
          <w:sz w:val="24"/>
          <w:szCs w:val="24"/>
        </w:rPr>
        <w:footnoteReference w:id="2"/>
      </w:r>
      <w:r w:rsidR="00A4174B" w:rsidRPr="005F61D7">
        <w:rPr>
          <w:rFonts w:ascii="Arial" w:hAnsi="Arial" w:cs="Arial"/>
          <w:bCs/>
          <w:sz w:val="24"/>
          <w:szCs w:val="24"/>
        </w:rPr>
        <w:t>de</w:t>
      </w:r>
      <w:r w:rsidR="00B60985">
        <w:rPr>
          <w:rFonts w:ascii="Arial" w:hAnsi="Arial" w:cs="Arial"/>
          <w:bCs/>
          <w:sz w:val="24"/>
          <w:szCs w:val="24"/>
        </w:rPr>
        <w:t xml:space="preserve"> 2015</w:t>
      </w:r>
      <w:r w:rsidR="00A4174B" w:rsidRPr="005F61D7">
        <w:rPr>
          <w:rFonts w:ascii="Arial" w:hAnsi="Arial" w:cs="Arial"/>
          <w:bCs/>
          <w:sz w:val="24"/>
          <w:szCs w:val="24"/>
        </w:rPr>
        <w:t xml:space="preserve"> Participación Ciudadana</w:t>
      </w:r>
      <w:r w:rsidR="00B8091D" w:rsidRPr="005F61D7">
        <w:rPr>
          <w:rFonts w:ascii="Arial" w:hAnsi="Arial" w:cs="Arial"/>
          <w:bCs/>
          <w:sz w:val="24"/>
          <w:szCs w:val="24"/>
        </w:rPr>
        <w:t>.</w:t>
      </w:r>
    </w:p>
    <w:p w14:paraId="348CE9AB" w14:textId="1CED26FB" w:rsidR="00D33A5C" w:rsidRPr="005F61D7" w:rsidRDefault="00D33A5C" w:rsidP="002F2BD5">
      <w:pPr>
        <w:pStyle w:val="Textoindependiente"/>
        <w:spacing w:line="288" w:lineRule="auto"/>
        <w:ind w:left="284" w:right="53"/>
        <w:jc w:val="both"/>
        <w:rPr>
          <w:rFonts w:ascii="Arial" w:hAnsi="Arial" w:cs="Arial"/>
          <w:bCs/>
          <w:sz w:val="24"/>
          <w:szCs w:val="24"/>
        </w:rPr>
      </w:pPr>
    </w:p>
    <w:p w14:paraId="62F95568" w14:textId="3E111943" w:rsidR="00D33A5C" w:rsidRPr="00FD5AFD" w:rsidRDefault="00FD5AFD" w:rsidP="00FD5AFD">
      <w:pPr>
        <w:pStyle w:val="Ttulo"/>
        <w:ind w:left="0" w:right="3313" w:firstLine="720"/>
        <w:jc w:val="left"/>
        <w:rPr>
          <w:color w:val="001F5F"/>
        </w:rPr>
      </w:pPr>
      <w:r>
        <w:rPr>
          <w:color w:val="001F5F"/>
        </w:rPr>
        <w:lastRenderedPageBreak/>
        <w:t>1.</w:t>
      </w:r>
      <w:r w:rsidR="00D33A5C" w:rsidRPr="00FD5AFD">
        <w:rPr>
          <w:color w:val="001F5F"/>
        </w:rPr>
        <w:t xml:space="preserve">OBJETIVO </w:t>
      </w:r>
    </w:p>
    <w:p w14:paraId="3981ECED" w14:textId="77777777" w:rsidR="00E33E09" w:rsidRDefault="00E33E09" w:rsidP="00E33E09">
      <w:pPr>
        <w:pStyle w:val="Textoindependiente"/>
        <w:spacing w:before="1" w:line="288" w:lineRule="auto"/>
        <w:ind w:left="644" w:right="312"/>
        <w:jc w:val="both"/>
      </w:pPr>
    </w:p>
    <w:p w14:paraId="1C4F37B6" w14:textId="2DCD436D" w:rsidR="009B6571" w:rsidRPr="005F61D7" w:rsidRDefault="00E33E09" w:rsidP="00827448">
      <w:pPr>
        <w:pStyle w:val="Textoindependiente"/>
        <w:tabs>
          <w:tab w:val="left" w:pos="9923"/>
        </w:tabs>
        <w:spacing w:before="1" w:line="288" w:lineRule="auto"/>
        <w:ind w:left="567" w:right="797"/>
        <w:jc w:val="both"/>
        <w:rPr>
          <w:rFonts w:ascii="Arial" w:hAnsi="Arial" w:cs="Arial"/>
          <w:sz w:val="24"/>
          <w:szCs w:val="24"/>
        </w:rPr>
      </w:pPr>
      <w:r w:rsidRPr="005F61D7">
        <w:rPr>
          <w:rFonts w:ascii="Arial" w:hAnsi="Arial" w:cs="Arial"/>
          <w:sz w:val="24"/>
          <w:szCs w:val="24"/>
        </w:rPr>
        <w:t xml:space="preserve">El objetivo principal de la Política de Gestión del Conocimiento es fortalecer la </w:t>
      </w:r>
      <w:r w:rsidR="00A8080F" w:rsidRPr="005F61D7">
        <w:rPr>
          <w:rFonts w:ascii="Arial" w:hAnsi="Arial" w:cs="Arial"/>
          <w:sz w:val="24"/>
          <w:szCs w:val="24"/>
        </w:rPr>
        <w:t xml:space="preserve">generación, transmisión y </w:t>
      </w:r>
      <w:r w:rsidRPr="005F61D7">
        <w:rPr>
          <w:rFonts w:ascii="Arial" w:hAnsi="Arial" w:cs="Arial"/>
          <w:sz w:val="24"/>
          <w:szCs w:val="24"/>
        </w:rPr>
        <w:t>conservación</w:t>
      </w:r>
      <w:r w:rsidR="00A8080F" w:rsidRPr="005F61D7">
        <w:rPr>
          <w:rFonts w:ascii="Arial" w:hAnsi="Arial" w:cs="Arial"/>
          <w:sz w:val="24"/>
          <w:szCs w:val="24"/>
        </w:rPr>
        <w:t xml:space="preserve"> del conocimiento</w:t>
      </w:r>
      <w:r w:rsidR="00AB0F7F" w:rsidRPr="005F61D7">
        <w:rPr>
          <w:rFonts w:ascii="Arial" w:hAnsi="Arial" w:cs="Arial"/>
          <w:sz w:val="24"/>
          <w:szCs w:val="24"/>
        </w:rPr>
        <w:t>,</w:t>
      </w:r>
      <w:r w:rsidR="00C87EC7" w:rsidRPr="005F61D7">
        <w:rPr>
          <w:rFonts w:ascii="Arial" w:hAnsi="Arial" w:cs="Arial"/>
          <w:sz w:val="24"/>
          <w:szCs w:val="24"/>
        </w:rPr>
        <w:t xml:space="preserve"> </w:t>
      </w:r>
      <w:r w:rsidR="005F61D7" w:rsidRPr="005F61D7">
        <w:rPr>
          <w:rFonts w:ascii="Arial" w:hAnsi="Arial" w:cs="Arial"/>
          <w:sz w:val="24"/>
          <w:szCs w:val="24"/>
        </w:rPr>
        <w:t xml:space="preserve">de la </w:t>
      </w:r>
      <w:r w:rsidR="005F61D7" w:rsidRPr="005F61D7">
        <w:rPr>
          <w:rFonts w:ascii="Arial" w:hAnsi="Arial" w:cs="Arial"/>
          <w:b/>
          <w:bCs/>
          <w:sz w:val="24"/>
          <w:szCs w:val="24"/>
        </w:rPr>
        <w:t>Superintendencia de Sociedades</w:t>
      </w:r>
      <w:r w:rsidR="005F61D7" w:rsidRPr="005F61D7">
        <w:rPr>
          <w:rFonts w:ascii="Arial" w:hAnsi="Arial" w:cs="Arial"/>
          <w:sz w:val="24"/>
          <w:szCs w:val="24"/>
        </w:rPr>
        <w:t xml:space="preserve"> </w:t>
      </w:r>
      <w:r w:rsidR="00BB40F1" w:rsidRPr="005F61D7">
        <w:rPr>
          <w:rFonts w:ascii="Arial" w:hAnsi="Arial" w:cs="Arial"/>
          <w:sz w:val="24"/>
          <w:szCs w:val="24"/>
        </w:rPr>
        <w:t>facilitando</w:t>
      </w:r>
      <w:r w:rsidR="009B6571" w:rsidRPr="005F61D7">
        <w:rPr>
          <w:rFonts w:ascii="Arial" w:hAnsi="Arial" w:cs="Arial"/>
          <w:sz w:val="24"/>
          <w:szCs w:val="24"/>
        </w:rPr>
        <w:t xml:space="preserve"> procesos de </w:t>
      </w:r>
      <w:r w:rsidRPr="005F61D7">
        <w:rPr>
          <w:rFonts w:ascii="Arial" w:hAnsi="Arial" w:cs="Arial"/>
          <w:sz w:val="24"/>
          <w:szCs w:val="24"/>
        </w:rPr>
        <w:t>aprendizaje</w:t>
      </w:r>
      <w:r w:rsidR="009B6571" w:rsidRPr="005F61D7">
        <w:rPr>
          <w:rFonts w:ascii="Arial" w:hAnsi="Arial" w:cs="Arial"/>
          <w:sz w:val="24"/>
          <w:szCs w:val="24"/>
        </w:rPr>
        <w:t xml:space="preserve"> y adaptación de los servidores de la Superintendencia de Sociedades, con el fin de </w:t>
      </w:r>
      <w:r w:rsidR="00BB40F1" w:rsidRPr="005F61D7">
        <w:rPr>
          <w:rFonts w:ascii="Arial" w:hAnsi="Arial" w:cs="Arial"/>
          <w:sz w:val="24"/>
          <w:szCs w:val="24"/>
        </w:rPr>
        <w:t xml:space="preserve">satisfacer las necesidades de los grupos de valor y </w:t>
      </w:r>
      <w:r w:rsidR="009B6571" w:rsidRPr="005F61D7">
        <w:rPr>
          <w:rFonts w:ascii="Arial" w:hAnsi="Arial" w:cs="Arial"/>
          <w:sz w:val="24"/>
          <w:szCs w:val="24"/>
        </w:rPr>
        <w:t>g</w:t>
      </w:r>
      <w:r w:rsidR="00A8080F" w:rsidRPr="005F61D7">
        <w:rPr>
          <w:rFonts w:ascii="Arial" w:hAnsi="Arial" w:cs="Arial"/>
          <w:sz w:val="24"/>
          <w:szCs w:val="24"/>
        </w:rPr>
        <w:t>enerar valor de lo público</w:t>
      </w:r>
      <w:r w:rsidR="009B6571" w:rsidRPr="005F61D7">
        <w:rPr>
          <w:rFonts w:ascii="Arial" w:hAnsi="Arial" w:cs="Arial"/>
          <w:sz w:val="24"/>
          <w:szCs w:val="24"/>
        </w:rPr>
        <w:t>.</w:t>
      </w:r>
    </w:p>
    <w:p w14:paraId="25B7250A" w14:textId="77777777" w:rsidR="009B6571" w:rsidRPr="009B6571" w:rsidRDefault="009B6571" w:rsidP="00827448">
      <w:pPr>
        <w:pStyle w:val="Textoindependiente"/>
        <w:tabs>
          <w:tab w:val="left" w:pos="9923"/>
        </w:tabs>
        <w:spacing w:before="1" w:line="288" w:lineRule="auto"/>
        <w:ind w:left="567" w:right="797"/>
        <w:jc w:val="both"/>
        <w:rPr>
          <w:rFonts w:ascii="Arial" w:hAnsi="Arial" w:cs="Arial"/>
        </w:rPr>
      </w:pPr>
    </w:p>
    <w:p w14:paraId="4CBE3DD5" w14:textId="655DBFA6" w:rsidR="00E33E09" w:rsidRPr="005F61D7" w:rsidRDefault="009B6571" w:rsidP="00827448">
      <w:pPr>
        <w:pStyle w:val="Textoindependiente"/>
        <w:tabs>
          <w:tab w:val="left" w:pos="9923"/>
        </w:tabs>
        <w:spacing w:before="1" w:line="288" w:lineRule="auto"/>
        <w:ind w:left="567" w:right="797"/>
        <w:jc w:val="both"/>
        <w:rPr>
          <w:spacing w:val="-9"/>
          <w:sz w:val="24"/>
          <w:szCs w:val="24"/>
        </w:rPr>
      </w:pPr>
      <w:r w:rsidRPr="005F61D7">
        <w:rPr>
          <w:rFonts w:ascii="Arial" w:hAnsi="Arial" w:cs="Arial"/>
          <w:sz w:val="24"/>
          <w:szCs w:val="24"/>
        </w:rPr>
        <w:t>Para alcanzar el objetivo se definirán</w:t>
      </w:r>
      <w:r w:rsidR="00E33E09" w:rsidRPr="005F61D7">
        <w:rPr>
          <w:rFonts w:ascii="Arial" w:hAnsi="Arial" w:cs="Arial"/>
          <w:sz w:val="24"/>
          <w:szCs w:val="24"/>
        </w:rPr>
        <w:t xml:space="preserve"> los lineamientos </w:t>
      </w:r>
      <w:r w:rsidRPr="005F61D7">
        <w:rPr>
          <w:rFonts w:ascii="Arial" w:hAnsi="Arial" w:cs="Arial"/>
          <w:sz w:val="24"/>
          <w:szCs w:val="24"/>
        </w:rPr>
        <w:t>de</w:t>
      </w:r>
      <w:r w:rsidR="00E33E09" w:rsidRPr="005F61D7">
        <w:rPr>
          <w:rFonts w:ascii="Arial" w:hAnsi="Arial" w:cs="Arial"/>
          <w:sz w:val="24"/>
          <w:szCs w:val="24"/>
        </w:rPr>
        <w:t xml:space="preserve"> formulación, actualización, implementación y evaluación de la política de gestión del conocimiento</w:t>
      </w:r>
      <w:r w:rsidR="005F61D7">
        <w:rPr>
          <w:rFonts w:ascii="Arial" w:hAnsi="Arial" w:cs="Arial"/>
          <w:sz w:val="24"/>
          <w:szCs w:val="24"/>
        </w:rPr>
        <w:t xml:space="preserve"> e</w:t>
      </w:r>
      <w:r w:rsidR="00E33E09" w:rsidRPr="005F61D7">
        <w:rPr>
          <w:rFonts w:ascii="Arial" w:hAnsi="Arial" w:cs="Arial"/>
          <w:sz w:val="24"/>
          <w:szCs w:val="24"/>
        </w:rPr>
        <w:t xml:space="preserve"> innovación </w:t>
      </w:r>
      <w:r w:rsidRPr="005F61D7">
        <w:rPr>
          <w:rFonts w:ascii="Arial" w:hAnsi="Arial" w:cs="Arial"/>
          <w:sz w:val="24"/>
          <w:szCs w:val="24"/>
        </w:rPr>
        <w:t xml:space="preserve">con el propósito </w:t>
      </w:r>
      <w:r w:rsidR="00E33E09" w:rsidRPr="005F61D7">
        <w:rPr>
          <w:rFonts w:ascii="Arial" w:hAnsi="Arial" w:cs="Arial"/>
          <w:sz w:val="24"/>
          <w:szCs w:val="24"/>
        </w:rPr>
        <w:t>de promover una cultura de análisis, conservación de la memoria institucional y transferencia de conocimiento</w:t>
      </w:r>
      <w:r w:rsidR="00E33E09" w:rsidRPr="005F61D7">
        <w:rPr>
          <w:sz w:val="24"/>
          <w:szCs w:val="24"/>
        </w:rPr>
        <w:t>.</w:t>
      </w:r>
      <w:r w:rsidR="00E33E09" w:rsidRPr="005F61D7">
        <w:rPr>
          <w:spacing w:val="1"/>
          <w:sz w:val="24"/>
          <w:szCs w:val="24"/>
        </w:rPr>
        <w:t xml:space="preserve"> </w:t>
      </w:r>
      <w:r w:rsidR="00E33E09" w:rsidRPr="005F61D7">
        <w:rPr>
          <w:rFonts w:ascii="Arial" w:hAnsi="Arial" w:cs="Arial"/>
          <w:sz w:val="24"/>
          <w:szCs w:val="24"/>
        </w:rPr>
        <w:t>Asimismo,</w:t>
      </w:r>
      <w:r w:rsidR="00E33E09" w:rsidRPr="005F61D7">
        <w:rPr>
          <w:rFonts w:ascii="Arial" w:hAnsi="Arial" w:cs="Arial"/>
          <w:spacing w:val="1"/>
          <w:sz w:val="24"/>
          <w:szCs w:val="24"/>
        </w:rPr>
        <w:t xml:space="preserve"> </w:t>
      </w:r>
      <w:r w:rsidR="00E33E09" w:rsidRPr="005F61D7">
        <w:rPr>
          <w:rFonts w:ascii="Arial" w:hAnsi="Arial" w:cs="Arial"/>
          <w:sz w:val="24"/>
          <w:szCs w:val="24"/>
        </w:rPr>
        <w:t>esta</w:t>
      </w:r>
      <w:r w:rsidR="00E33E09" w:rsidRPr="005F61D7">
        <w:rPr>
          <w:rFonts w:ascii="Arial" w:hAnsi="Arial" w:cs="Arial"/>
          <w:spacing w:val="1"/>
          <w:sz w:val="24"/>
          <w:szCs w:val="24"/>
        </w:rPr>
        <w:t xml:space="preserve"> </w:t>
      </w:r>
      <w:r w:rsidR="005F61D7">
        <w:rPr>
          <w:rFonts w:ascii="Arial" w:hAnsi="Arial" w:cs="Arial"/>
          <w:sz w:val="24"/>
          <w:szCs w:val="24"/>
        </w:rPr>
        <w:t>p</w:t>
      </w:r>
      <w:r w:rsidR="00E33E09" w:rsidRPr="005F61D7">
        <w:rPr>
          <w:rFonts w:ascii="Arial" w:hAnsi="Arial" w:cs="Arial"/>
          <w:sz w:val="24"/>
          <w:szCs w:val="24"/>
        </w:rPr>
        <w:t>olítica</w:t>
      </w:r>
      <w:r w:rsidR="00E33E09" w:rsidRPr="005F61D7">
        <w:rPr>
          <w:rFonts w:ascii="Arial" w:hAnsi="Arial" w:cs="Arial"/>
          <w:spacing w:val="1"/>
          <w:sz w:val="24"/>
          <w:szCs w:val="24"/>
        </w:rPr>
        <w:t xml:space="preserve"> </w:t>
      </w:r>
      <w:r w:rsidR="00E33E09" w:rsidRPr="005F61D7">
        <w:rPr>
          <w:rFonts w:ascii="Arial" w:hAnsi="Arial" w:cs="Arial"/>
          <w:sz w:val="24"/>
          <w:szCs w:val="24"/>
        </w:rPr>
        <w:t>se</w:t>
      </w:r>
      <w:r w:rsidR="00E33E09" w:rsidRPr="005F61D7">
        <w:rPr>
          <w:rFonts w:ascii="Arial" w:hAnsi="Arial" w:cs="Arial"/>
          <w:spacing w:val="1"/>
          <w:sz w:val="24"/>
          <w:szCs w:val="24"/>
        </w:rPr>
        <w:t xml:space="preserve"> </w:t>
      </w:r>
      <w:r w:rsidR="00E33E09" w:rsidRPr="005F61D7">
        <w:rPr>
          <w:rFonts w:ascii="Arial" w:hAnsi="Arial" w:cs="Arial"/>
          <w:sz w:val="24"/>
          <w:szCs w:val="24"/>
        </w:rPr>
        <w:t>ajustará</w:t>
      </w:r>
      <w:r w:rsidR="00E33E09" w:rsidRPr="005F61D7">
        <w:rPr>
          <w:rFonts w:ascii="Arial" w:hAnsi="Arial" w:cs="Arial"/>
          <w:spacing w:val="1"/>
          <w:sz w:val="24"/>
          <w:szCs w:val="24"/>
        </w:rPr>
        <w:t xml:space="preserve"> </w:t>
      </w:r>
      <w:r w:rsidR="00E33E09" w:rsidRPr="005F61D7">
        <w:rPr>
          <w:rFonts w:ascii="Arial" w:hAnsi="Arial" w:cs="Arial"/>
          <w:sz w:val="24"/>
          <w:szCs w:val="24"/>
        </w:rPr>
        <w:t>a</w:t>
      </w:r>
      <w:r w:rsidR="00E33E09" w:rsidRPr="005F61D7">
        <w:rPr>
          <w:rFonts w:ascii="Arial" w:hAnsi="Arial" w:cs="Arial"/>
          <w:spacing w:val="1"/>
          <w:sz w:val="24"/>
          <w:szCs w:val="24"/>
        </w:rPr>
        <w:t xml:space="preserve"> </w:t>
      </w:r>
      <w:r w:rsidR="00E33E09" w:rsidRPr="005F61D7">
        <w:rPr>
          <w:rFonts w:ascii="Arial" w:hAnsi="Arial" w:cs="Arial"/>
          <w:sz w:val="24"/>
          <w:szCs w:val="24"/>
        </w:rPr>
        <w:t>los</w:t>
      </w:r>
      <w:r w:rsidR="00E33E09" w:rsidRPr="005F61D7">
        <w:rPr>
          <w:rFonts w:ascii="Arial" w:hAnsi="Arial" w:cs="Arial"/>
          <w:spacing w:val="1"/>
          <w:sz w:val="24"/>
          <w:szCs w:val="24"/>
        </w:rPr>
        <w:t xml:space="preserve"> </w:t>
      </w:r>
      <w:r w:rsidR="00E33E09" w:rsidRPr="005F61D7">
        <w:rPr>
          <w:rFonts w:ascii="Arial" w:hAnsi="Arial" w:cs="Arial"/>
          <w:sz w:val="24"/>
          <w:szCs w:val="24"/>
        </w:rPr>
        <w:t>lineamientos</w:t>
      </w:r>
      <w:r w:rsidR="00E33E09" w:rsidRPr="005F61D7">
        <w:rPr>
          <w:rFonts w:ascii="Arial" w:hAnsi="Arial" w:cs="Arial"/>
          <w:spacing w:val="1"/>
          <w:sz w:val="24"/>
          <w:szCs w:val="24"/>
        </w:rPr>
        <w:t xml:space="preserve"> </w:t>
      </w:r>
      <w:r w:rsidR="00E33E09" w:rsidRPr="005F61D7">
        <w:rPr>
          <w:rFonts w:ascii="Arial" w:hAnsi="Arial" w:cs="Arial"/>
          <w:sz w:val="24"/>
          <w:szCs w:val="24"/>
        </w:rPr>
        <w:t>establecidos</w:t>
      </w:r>
      <w:r w:rsidR="00E33E09" w:rsidRPr="005F61D7">
        <w:rPr>
          <w:rFonts w:ascii="Arial" w:hAnsi="Arial" w:cs="Arial"/>
          <w:spacing w:val="1"/>
          <w:sz w:val="24"/>
          <w:szCs w:val="24"/>
        </w:rPr>
        <w:t xml:space="preserve"> </w:t>
      </w:r>
      <w:r w:rsidR="00E33E09" w:rsidRPr="005F61D7">
        <w:rPr>
          <w:rFonts w:ascii="Arial" w:hAnsi="Arial" w:cs="Arial"/>
          <w:sz w:val="24"/>
          <w:szCs w:val="24"/>
        </w:rPr>
        <w:t>por</w:t>
      </w:r>
      <w:r w:rsidR="00E33E09" w:rsidRPr="005F61D7">
        <w:rPr>
          <w:rFonts w:ascii="Arial" w:hAnsi="Arial" w:cs="Arial"/>
          <w:spacing w:val="1"/>
          <w:sz w:val="24"/>
          <w:szCs w:val="24"/>
        </w:rPr>
        <w:t xml:space="preserve"> </w:t>
      </w:r>
      <w:r w:rsidR="00E33E09" w:rsidRPr="005F61D7">
        <w:rPr>
          <w:rFonts w:ascii="Arial" w:hAnsi="Arial" w:cs="Arial"/>
          <w:sz w:val="24"/>
          <w:szCs w:val="24"/>
        </w:rPr>
        <w:t>la</w:t>
      </w:r>
      <w:r w:rsidR="00E33E09" w:rsidRPr="005F61D7">
        <w:rPr>
          <w:rFonts w:ascii="Arial" w:hAnsi="Arial" w:cs="Arial"/>
          <w:spacing w:val="1"/>
          <w:sz w:val="24"/>
          <w:szCs w:val="24"/>
        </w:rPr>
        <w:t xml:space="preserve"> </w:t>
      </w:r>
      <w:r w:rsidR="005F61D7" w:rsidRPr="005F61D7">
        <w:rPr>
          <w:rFonts w:ascii="Arial" w:hAnsi="Arial" w:cs="Arial"/>
          <w:b/>
          <w:sz w:val="24"/>
          <w:szCs w:val="24"/>
        </w:rPr>
        <w:t xml:space="preserve">Superintendencia </w:t>
      </w:r>
      <w:r w:rsidR="005F61D7">
        <w:rPr>
          <w:rFonts w:ascii="Arial" w:hAnsi="Arial" w:cs="Arial"/>
          <w:b/>
          <w:sz w:val="24"/>
          <w:szCs w:val="24"/>
        </w:rPr>
        <w:t>d</w:t>
      </w:r>
      <w:r w:rsidR="005F61D7" w:rsidRPr="005F61D7">
        <w:rPr>
          <w:rFonts w:ascii="Arial" w:hAnsi="Arial" w:cs="Arial"/>
          <w:b/>
          <w:sz w:val="24"/>
          <w:szCs w:val="24"/>
        </w:rPr>
        <w:t>e Sociedades</w:t>
      </w:r>
      <w:r w:rsidR="00E33E09" w:rsidRPr="005F61D7">
        <w:rPr>
          <w:rFonts w:ascii="Arial" w:hAnsi="Arial" w:cs="Arial"/>
          <w:sz w:val="24"/>
          <w:szCs w:val="24"/>
        </w:rPr>
        <w:t xml:space="preserve"> garantizando el cumplimiento de la legislación</w:t>
      </w:r>
      <w:r w:rsidR="00E33E09" w:rsidRPr="005F61D7">
        <w:rPr>
          <w:rFonts w:ascii="Arial" w:hAnsi="Arial" w:cs="Arial"/>
          <w:spacing w:val="1"/>
          <w:sz w:val="24"/>
          <w:szCs w:val="24"/>
        </w:rPr>
        <w:t xml:space="preserve"> </w:t>
      </w:r>
      <w:r w:rsidR="00E33E09" w:rsidRPr="005F61D7">
        <w:rPr>
          <w:rFonts w:ascii="Arial" w:hAnsi="Arial" w:cs="Arial"/>
          <w:sz w:val="24"/>
          <w:szCs w:val="24"/>
        </w:rPr>
        <w:t>vigente,</w:t>
      </w:r>
      <w:r w:rsidR="00E33E09" w:rsidRPr="005F61D7">
        <w:rPr>
          <w:rFonts w:ascii="Arial" w:hAnsi="Arial" w:cs="Arial"/>
          <w:spacing w:val="-12"/>
          <w:sz w:val="24"/>
          <w:szCs w:val="24"/>
        </w:rPr>
        <w:t xml:space="preserve"> </w:t>
      </w:r>
      <w:r w:rsidR="00E33E09" w:rsidRPr="005F61D7">
        <w:rPr>
          <w:rFonts w:ascii="Arial" w:hAnsi="Arial" w:cs="Arial"/>
          <w:sz w:val="24"/>
          <w:szCs w:val="24"/>
        </w:rPr>
        <w:t>así</w:t>
      </w:r>
      <w:r w:rsidR="00E33E09" w:rsidRPr="005F61D7">
        <w:rPr>
          <w:rFonts w:ascii="Arial" w:hAnsi="Arial" w:cs="Arial"/>
          <w:spacing w:val="-14"/>
          <w:sz w:val="24"/>
          <w:szCs w:val="24"/>
        </w:rPr>
        <w:t xml:space="preserve"> </w:t>
      </w:r>
      <w:r w:rsidR="00E33E09" w:rsidRPr="005F61D7">
        <w:rPr>
          <w:rFonts w:ascii="Arial" w:hAnsi="Arial" w:cs="Arial"/>
          <w:sz w:val="24"/>
          <w:szCs w:val="24"/>
        </w:rPr>
        <w:t>com</w:t>
      </w:r>
      <w:bookmarkStart w:id="1" w:name="_GoBack"/>
      <w:bookmarkEnd w:id="1"/>
      <w:r w:rsidR="00E33E09" w:rsidRPr="005F61D7">
        <w:rPr>
          <w:rFonts w:ascii="Arial" w:hAnsi="Arial" w:cs="Arial"/>
          <w:sz w:val="24"/>
          <w:szCs w:val="24"/>
        </w:rPr>
        <w:t>o</w:t>
      </w:r>
      <w:r w:rsidR="00E33E09" w:rsidRPr="005F61D7">
        <w:rPr>
          <w:rFonts w:ascii="Arial" w:hAnsi="Arial" w:cs="Arial"/>
          <w:spacing w:val="-11"/>
          <w:sz w:val="24"/>
          <w:szCs w:val="24"/>
        </w:rPr>
        <w:t xml:space="preserve"> </w:t>
      </w:r>
      <w:r w:rsidR="00E33E09" w:rsidRPr="005F61D7">
        <w:rPr>
          <w:rFonts w:ascii="Arial" w:hAnsi="Arial" w:cs="Arial"/>
          <w:sz w:val="24"/>
          <w:szCs w:val="24"/>
        </w:rPr>
        <w:t>de</w:t>
      </w:r>
      <w:r w:rsidR="00E33E09" w:rsidRPr="005F61D7">
        <w:rPr>
          <w:rFonts w:ascii="Arial" w:hAnsi="Arial" w:cs="Arial"/>
          <w:spacing w:val="-8"/>
          <w:sz w:val="24"/>
          <w:szCs w:val="24"/>
        </w:rPr>
        <w:t xml:space="preserve"> </w:t>
      </w:r>
      <w:r w:rsidR="00E33E09" w:rsidRPr="005F61D7">
        <w:rPr>
          <w:rFonts w:ascii="Arial" w:hAnsi="Arial" w:cs="Arial"/>
          <w:sz w:val="24"/>
          <w:szCs w:val="24"/>
        </w:rPr>
        <w:t>las</w:t>
      </w:r>
      <w:r w:rsidR="00E33E09" w:rsidRPr="005F61D7">
        <w:rPr>
          <w:rFonts w:ascii="Arial" w:hAnsi="Arial" w:cs="Arial"/>
          <w:spacing w:val="-10"/>
          <w:sz w:val="24"/>
          <w:szCs w:val="24"/>
        </w:rPr>
        <w:t xml:space="preserve"> </w:t>
      </w:r>
      <w:r w:rsidR="00E33E09" w:rsidRPr="005F61D7">
        <w:rPr>
          <w:rFonts w:ascii="Arial" w:hAnsi="Arial" w:cs="Arial"/>
          <w:sz w:val="24"/>
          <w:szCs w:val="24"/>
        </w:rPr>
        <w:t>políticas</w:t>
      </w:r>
      <w:r w:rsidR="00E33E09" w:rsidRPr="005F61D7">
        <w:rPr>
          <w:rFonts w:ascii="Arial" w:hAnsi="Arial" w:cs="Arial"/>
          <w:spacing w:val="-10"/>
          <w:sz w:val="24"/>
          <w:szCs w:val="24"/>
        </w:rPr>
        <w:t xml:space="preserve"> </w:t>
      </w:r>
      <w:r w:rsidR="00E33E09" w:rsidRPr="005F61D7">
        <w:rPr>
          <w:rFonts w:ascii="Arial" w:hAnsi="Arial" w:cs="Arial"/>
          <w:sz w:val="24"/>
          <w:szCs w:val="24"/>
        </w:rPr>
        <w:t>y</w:t>
      </w:r>
      <w:r w:rsidR="00E33E09" w:rsidRPr="005F61D7">
        <w:rPr>
          <w:rFonts w:ascii="Arial" w:hAnsi="Arial" w:cs="Arial"/>
          <w:spacing w:val="-12"/>
          <w:sz w:val="24"/>
          <w:szCs w:val="24"/>
        </w:rPr>
        <w:t xml:space="preserve"> </w:t>
      </w:r>
      <w:r w:rsidR="00E33E09" w:rsidRPr="005F61D7">
        <w:rPr>
          <w:rFonts w:ascii="Arial" w:hAnsi="Arial" w:cs="Arial"/>
          <w:sz w:val="24"/>
          <w:szCs w:val="24"/>
        </w:rPr>
        <w:t>procedimientos</w:t>
      </w:r>
      <w:r w:rsidR="00E33E09" w:rsidRPr="005F61D7">
        <w:rPr>
          <w:rFonts w:ascii="Arial" w:hAnsi="Arial" w:cs="Arial"/>
          <w:spacing w:val="-11"/>
          <w:sz w:val="24"/>
          <w:szCs w:val="24"/>
        </w:rPr>
        <w:t xml:space="preserve"> </w:t>
      </w:r>
      <w:r w:rsidR="00E33E09" w:rsidRPr="005F61D7">
        <w:rPr>
          <w:rFonts w:ascii="Arial" w:hAnsi="Arial" w:cs="Arial"/>
          <w:sz w:val="24"/>
          <w:szCs w:val="24"/>
        </w:rPr>
        <w:t>específicos</w:t>
      </w:r>
      <w:r w:rsidR="00E33E09" w:rsidRPr="005F61D7">
        <w:rPr>
          <w:rFonts w:ascii="Arial" w:hAnsi="Arial" w:cs="Arial"/>
          <w:spacing w:val="-10"/>
          <w:sz w:val="24"/>
          <w:szCs w:val="24"/>
        </w:rPr>
        <w:t xml:space="preserve"> </w:t>
      </w:r>
      <w:r w:rsidR="00E33E09" w:rsidRPr="005F61D7">
        <w:rPr>
          <w:rFonts w:ascii="Arial" w:hAnsi="Arial" w:cs="Arial"/>
          <w:sz w:val="24"/>
          <w:szCs w:val="24"/>
        </w:rPr>
        <w:t>relacionados</w:t>
      </w:r>
      <w:r w:rsidR="00E33E09" w:rsidRPr="005F61D7">
        <w:rPr>
          <w:rFonts w:ascii="Arial" w:hAnsi="Arial" w:cs="Arial"/>
          <w:spacing w:val="-10"/>
          <w:sz w:val="24"/>
          <w:szCs w:val="24"/>
        </w:rPr>
        <w:t xml:space="preserve"> </w:t>
      </w:r>
      <w:r w:rsidR="00E33E09" w:rsidRPr="005F61D7">
        <w:rPr>
          <w:rFonts w:ascii="Arial" w:hAnsi="Arial" w:cs="Arial"/>
          <w:sz w:val="24"/>
          <w:szCs w:val="24"/>
        </w:rPr>
        <w:t>con</w:t>
      </w:r>
      <w:r w:rsidR="00E33E09" w:rsidRPr="005F61D7">
        <w:rPr>
          <w:spacing w:val="-9"/>
          <w:sz w:val="24"/>
          <w:szCs w:val="24"/>
        </w:rPr>
        <w:t xml:space="preserve"> </w:t>
      </w:r>
      <w:r w:rsidR="00BF0FE6" w:rsidRPr="005F61D7">
        <w:rPr>
          <w:rFonts w:ascii="Arial" w:hAnsi="Arial" w:cs="Arial"/>
          <w:spacing w:val="-9"/>
          <w:sz w:val="24"/>
          <w:szCs w:val="24"/>
        </w:rPr>
        <w:t>la gestión del conocimiento.</w:t>
      </w:r>
    </w:p>
    <w:p w14:paraId="395704B2" w14:textId="77777777" w:rsidR="00E33E09" w:rsidRPr="005F61D7" w:rsidRDefault="00E33E09" w:rsidP="00827448">
      <w:pPr>
        <w:pStyle w:val="Textoindependiente"/>
        <w:tabs>
          <w:tab w:val="left" w:pos="9923"/>
        </w:tabs>
        <w:spacing w:before="5"/>
        <w:ind w:left="567" w:right="797"/>
        <w:rPr>
          <w:sz w:val="24"/>
          <w:szCs w:val="24"/>
        </w:rPr>
      </w:pPr>
    </w:p>
    <w:p w14:paraId="4FA847BD" w14:textId="4242731E" w:rsidR="006B78B7" w:rsidRPr="005F61D7" w:rsidRDefault="00AB0F7F" w:rsidP="00827448">
      <w:pPr>
        <w:pStyle w:val="Textoindependiente"/>
        <w:tabs>
          <w:tab w:val="left" w:pos="9923"/>
        </w:tabs>
        <w:spacing w:line="288" w:lineRule="auto"/>
        <w:ind w:left="567" w:right="797"/>
        <w:jc w:val="both"/>
        <w:rPr>
          <w:rFonts w:ascii="Arial" w:hAnsi="Arial" w:cs="Arial"/>
          <w:sz w:val="24"/>
          <w:szCs w:val="24"/>
        </w:rPr>
      </w:pPr>
      <w:r w:rsidRPr="005F61D7">
        <w:rPr>
          <w:rFonts w:ascii="Arial" w:hAnsi="Arial" w:cs="Arial"/>
          <w:sz w:val="24"/>
          <w:szCs w:val="24"/>
        </w:rPr>
        <w:t>La</w:t>
      </w:r>
      <w:r w:rsidR="00E33E09" w:rsidRPr="005F61D7">
        <w:rPr>
          <w:rFonts w:ascii="Arial" w:hAnsi="Arial" w:cs="Arial"/>
          <w:sz w:val="24"/>
          <w:szCs w:val="24"/>
        </w:rPr>
        <w:t xml:space="preserve"> </w:t>
      </w:r>
      <w:r w:rsidRPr="005F61D7">
        <w:rPr>
          <w:rFonts w:ascii="Arial" w:hAnsi="Arial" w:cs="Arial"/>
          <w:sz w:val="24"/>
          <w:szCs w:val="24"/>
        </w:rPr>
        <w:t xml:space="preserve">Política </w:t>
      </w:r>
      <w:r w:rsidR="00373AD9" w:rsidRPr="005F61D7">
        <w:rPr>
          <w:rFonts w:ascii="Arial" w:hAnsi="Arial" w:cs="Arial"/>
          <w:sz w:val="24"/>
          <w:szCs w:val="24"/>
        </w:rPr>
        <w:t>y su</w:t>
      </w:r>
      <w:r w:rsidR="00E33E09" w:rsidRPr="005F61D7">
        <w:rPr>
          <w:rFonts w:ascii="Arial" w:hAnsi="Arial" w:cs="Arial"/>
          <w:sz w:val="24"/>
          <w:szCs w:val="24"/>
        </w:rPr>
        <w:t xml:space="preserve"> contenido será revisad</w:t>
      </w:r>
      <w:r w:rsidR="00361F3A">
        <w:rPr>
          <w:rFonts w:ascii="Arial" w:hAnsi="Arial" w:cs="Arial"/>
          <w:sz w:val="24"/>
          <w:szCs w:val="24"/>
        </w:rPr>
        <w:t>a</w:t>
      </w:r>
      <w:r w:rsidR="00373AD9" w:rsidRPr="005F61D7">
        <w:rPr>
          <w:rFonts w:ascii="Arial" w:hAnsi="Arial" w:cs="Arial"/>
          <w:sz w:val="24"/>
          <w:szCs w:val="24"/>
        </w:rPr>
        <w:t xml:space="preserve"> y actualizad</w:t>
      </w:r>
      <w:r w:rsidR="00361F3A">
        <w:rPr>
          <w:rFonts w:ascii="Arial" w:hAnsi="Arial" w:cs="Arial"/>
          <w:sz w:val="24"/>
          <w:szCs w:val="24"/>
        </w:rPr>
        <w:t>a</w:t>
      </w:r>
      <w:r w:rsidR="00373AD9" w:rsidRPr="005F61D7">
        <w:rPr>
          <w:rFonts w:ascii="Arial" w:hAnsi="Arial" w:cs="Arial"/>
          <w:sz w:val="24"/>
          <w:szCs w:val="24"/>
        </w:rPr>
        <w:t xml:space="preserve"> </w:t>
      </w:r>
      <w:r w:rsidR="00E33E09" w:rsidRPr="005F61D7">
        <w:rPr>
          <w:rFonts w:ascii="Arial" w:hAnsi="Arial" w:cs="Arial"/>
          <w:sz w:val="24"/>
          <w:szCs w:val="24"/>
        </w:rPr>
        <w:t>periódicamente para asegurar su cumplimiento con las disposiciones</w:t>
      </w:r>
      <w:r w:rsidR="00373AD9" w:rsidRPr="005F61D7">
        <w:rPr>
          <w:rFonts w:ascii="Arial" w:hAnsi="Arial" w:cs="Arial"/>
          <w:sz w:val="24"/>
          <w:szCs w:val="24"/>
        </w:rPr>
        <w:t xml:space="preserve"> normativas, para fomentar</w:t>
      </w:r>
      <w:r w:rsidR="00E33E09" w:rsidRPr="005F61D7">
        <w:rPr>
          <w:rFonts w:ascii="Arial" w:hAnsi="Arial" w:cs="Arial"/>
          <w:sz w:val="24"/>
          <w:szCs w:val="24"/>
        </w:rPr>
        <w:t xml:space="preserve"> una cultura d</w:t>
      </w:r>
      <w:r w:rsidRPr="005F61D7">
        <w:rPr>
          <w:rFonts w:ascii="Arial" w:hAnsi="Arial" w:cs="Arial"/>
          <w:sz w:val="24"/>
          <w:szCs w:val="24"/>
        </w:rPr>
        <w:t xml:space="preserve">e conocimiento </w:t>
      </w:r>
      <w:r w:rsidR="00373AD9" w:rsidRPr="005F61D7">
        <w:rPr>
          <w:rFonts w:ascii="Arial" w:hAnsi="Arial" w:cs="Arial"/>
          <w:sz w:val="24"/>
          <w:szCs w:val="24"/>
        </w:rPr>
        <w:t>colectivo</w:t>
      </w:r>
      <w:r w:rsidR="005F61D7">
        <w:rPr>
          <w:rFonts w:ascii="Arial" w:hAnsi="Arial" w:cs="Arial"/>
          <w:sz w:val="24"/>
          <w:szCs w:val="24"/>
        </w:rPr>
        <w:t>, innovación</w:t>
      </w:r>
      <w:r w:rsidR="00373AD9" w:rsidRPr="005F61D7">
        <w:rPr>
          <w:rFonts w:ascii="Arial" w:hAnsi="Arial" w:cs="Arial"/>
          <w:sz w:val="24"/>
          <w:szCs w:val="24"/>
        </w:rPr>
        <w:t xml:space="preserve"> </w:t>
      </w:r>
      <w:r w:rsidR="005F61D7">
        <w:rPr>
          <w:rFonts w:ascii="Arial" w:hAnsi="Arial" w:cs="Arial"/>
          <w:sz w:val="24"/>
          <w:szCs w:val="24"/>
        </w:rPr>
        <w:t xml:space="preserve">y </w:t>
      </w:r>
      <w:r w:rsidR="00373AD9" w:rsidRPr="005F61D7">
        <w:rPr>
          <w:rFonts w:ascii="Arial" w:hAnsi="Arial" w:cs="Arial"/>
          <w:sz w:val="24"/>
          <w:szCs w:val="24"/>
        </w:rPr>
        <w:t>de vanguardia mediante</w:t>
      </w:r>
      <w:r w:rsidR="00E33E09" w:rsidRPr="005F61D7">
        <w:rPr>
          <w:rFonts w:ascii="Arial" w:hAnsi="Arial" w:cs="Arial"/>
          <w:sz w:val="24"/>
          <w:szCs w:val="24"/>
        </w:rPr>
        <w:t xml:space="preserve"> </w:t>
      </w:r>
      <w:r w:rsidR="00361F3A">
        <w:rPr>
          <w:rFonts w:ascii="Arial" w:hAnsi="Arial" w:cs="Arial"/>
          <w:sz w:val="24"/>
          <w:szCs w:val="24"/>
        </w:rPr>
        <w:t xml:space="preserve">la </w:t>
      </w:r>
      <w:r w:rsidR="00E33E09" w:rsidRPr="005F61D7">
        <w:rPr>
          <w:rFonts w:ascii="Arial" w:hAnsi="Arial" w:cs="Arial"/>
          <w:sz w:val="24"/>
          <w:szCs w:val="24"/>
        </w:rPr>
        <w:t xml:space="preserve">capacitación continua </w:t>
      </w:r>
      <w:r w:rsidR="00373AD9" w:rsidRPr="005F61D7">
        <w:rPr>
          <w:rFonts w:ascii="Arial" w:hAnsi="Arial" w:cs="Arial"/>
          <w:sz w:val="24"/>
          <w:szCs w:val="24"/>
        </w:rPr>
        <w:t>para</w:t>
      </w:r>
      <w:r w:rsidR="00E33E09" w:rsidRPr="005F61D7">
        <w:rPr>
          <w:rFonts w:ascii="Arial" w:hAnsi="Arial" w:cs="Arial"/>
          <w:sz w:val="24"/>
          <w:szCs w:val="24"/>
        </w:rPr>
        <w:t xml:space="preserve"> todos l</w:t>
      </w:r>
      <w:r w:rsidR="00373AD9" w:rsidRPr="005F61D7">
        <w:rPr>
          <w:rFonts w:ascii="Arial" w:hAnsi="Arial" w:cs="Arial"/>
          <w:sz w:val="24"/>
          <w:szCs w:val="24"/>
        </w:rPr>
        <w:t>os servidores de la entidad</w:t>
      </w:r>
      <w:r w:rsidR="0040232E" w:rsidRPr="005F61D7">
        <w:rPr>
          <w:rFonts w:ascii="Arial" w:hAnsi="Arial" w:cs="Arial"/>
          <w:sz w:val="24"/>
          <w:szCs w:val="24"/>
        </w:rPr>
        <w:t>.</w:t>
      </w:r>
    </w:p>
    <w:p w14:paraId="526F1E9B" w14:textId="77777777" w:rsidR="005F249E" w:rsidRDefault="005F249E" w:rsidP="00827448">
      <w:pPr>
        <w:tabs>
          <w:tab w:val="left" w:pos="9923"/>
        </w:tabs>
        <w:spacing w:line="288" w:lineRule="auto"/>
        <w:ind w:right="797"/>
        <w:jc w:val="both"/>
      </w:pPr>
    </w:p>
    <w:p w14:paraId="0BF5F86E" w14:textId="37B1DF46" w:rsidR="005F249E" w:rsidRDefault="005F249E" w:rsidP="00827448">
      <w:pPr>
        <w:pStyle w:val="Ttulo1"/>
        <w:numPr>
          <w:ilvl w:val="0"/>
          <w:numId w:val="31"/>
        </w:numPr>
        <w:tabs>
          <w:tab w:val="left" w:pos="4960"/>
          <w:tab w:val="left" w:pos="4961"/>
          <w:tab w:val="left" w:pos="9923"/>
        </w:tabs>
        <w:ind w:left="426" w:right="797"/>
        <w:rPr>
          <w:color w:val="001F5F"/>
        </w:rPr>
      </w:pPr>
      <w:r>
        <w:rPr>
          <w:color w:val="001F5F"/>
        </w:rPr>
        <w:t>ALCANCE</w:t>
      </w:r>
      <w:r w:rsidR="001257A6">
        <w:rPr>
          <w:color w:val="001F5F"/>
        </w:rPr>
        <w:t xml:space="preserve"> </w:t>
      </w:r>
    </w:p>
    <w:p w14:paraId="76483873" w14:textId="77777777" w:rsidR="005F249E" w:rsidRDefault="005F249E" w:rsidP="00827448">
      <w:pPr>
        <w:pStyle w:val="Textoindependiente"/>
        <w:tabs>
          <w:tab w:val="left" w:pos="9923"/>
        </w:tabs>
        <w:spacing w:before="1" w:line="288" w:lineRule="auto"/>
        <w:ind w:left="426" w:right="797"/>
        <w:jc w:val="both"/>
      </w:pPr>
    </w:p>
    <w:p w14:paraId="4BAA7F39" w14:textId="1D363927" w:rsidR="005F249E" w:rsidRPr="00361F3A" w:rsidRDefault="005F249E" w:rsidP="00827448">
      <w:pPr>
        <w:pStyle w:val="Default"/>
        <w:tabs>
          <w:tab w:val="left" w:pos="9923"/>
        </w:tabs>
        <w:ind w:left="567" w:right="797"/>
        <w:jc w:val="both"/>
        <w:rPr>
          <w:rFonts w:ascii="Arial" w:hAnsi="Arial" w:cs="Arial"/>
          <w:color w:val="FFFFFF"/>
        </w:rPr>
      </w:pPr>
      <w:r w:rsidRPr="005F61D7">
        <w:rPr>
          <w:rFonts w:ascii="Arial" w:hAnsi="Arial" w:cs="Arial"/>
        </w:rPr>
        <w:t xml:space="preserve">Haciendo énfasis en el cumplimiento </w:t>
      </w:r>
      <w:r w:rsidR="00361F3A">
        <w:rPr>
          <w:rFonts w:ascii="Arial" w:hAnsi="Arial" w:cs="Arial"/>
        </w:rPr>
        <w:t>en</w:t>
      </w:r>
      <w:r w:rsidRPr="005F61D7">
        <w:rPr>
          <w:rFonts w:ascii="Arial" w:hAnsi="Arial" w:cs="Arial"/>
        </w:rPr>
        <w:t xml:space="preserve"> la misionalidad</w:t>
      </w:r>
      <w:r w:rsidR="00361F3A">
        <w:rPr>
          <w:rFonts w:ascii="Arial" w:hAnsi="Arial" w:cs="Arial"/>
        </w:rPr>
        <w:t xml:space="preserve"> institucional</w:t>
      </w:r>
      <w:r w:rsidRPr="005F61D7">
        <w:rPr>
          <w:rFonts w:ascii="Arial" w:hAnsi="Arial" w:cs="Arial"/>
        </w:rPr>
        <w:t xml:space="preserve">, la política de Gestión del conocimiento </w:t>
      </w:r>
      <w:r w:rsidR="001257A6">
        <w:rPr>
          <w:rFonts w:ascii="Arial" w:hAnsi="Arial" w:cs="Arial"/>
        </w:rPr>
        <w:t xml:space="preserve">tiene </w:t>
      </w:r>
      <w:r>
        <w:rPr>
          <w:rFonts w:ascii="Arial" w:hAnsi="Arial" w:cs="Arial"/>
        </w:rPr>
        <w:t>aplicabilidad a</w:t>
      </w:r>
      <w:r w:rsidRPr="005F61D7">
        <w:rPr>
          <w:rFonts w:ascii="Arial" w:hAnsi="Arial" w:cs="Arial"/>
        </w:rPr>
        <w:t xml:space="preserve"> todos funcionarios</w:t>
      </w:r>
      <w:r w:rsidR="001257A6">
        <w:rPr>
          <w:rFonts w:ascii="Arial" w:hAnsi="Arial" w:cs="Arial"/>
        </w:rPr>
        <w:t xml:space="preserve">, </w:t>
      </w:r>
      <w:r w:rsidRPr="005F61D7">
        <w:rPr>
          <w:rFonts w:ascii="Arial" w:hAnsi="Arial" w:cs="Arial"/>
        </w:rPr>
        <w:t xml:space="preserve">colaboradores </w:t>
      </w:r>
      <w:r w:rsidR="001257A6">
        <w:rPr>
          <w:rFonts w:ascii="Arial" w:hAnsi="Arial" w:cs="Arial"/>
        </w:rPr>
        <w:t xml:space="preserve">y proveedores </w:t>
      </w:r>
      <w:r w:rsidRPr="005F61D7">
        <w:rPr>
          <w:rFonts w:ascii="Arial" w:hAnsi="Arial" w:cs="Arial"/>
        </w:rPr>
        <w:t xml:space="preserve">de la entidad, </w:t>
      </w:r>
      <w:r w:rsidR="001257A6">
        <w:rPr>
          <w:rFonts w:ascii="Arial" w:hAnsi="Arial" w:cs="Arial"/>
        </w:rPr>
        <w:t xml:space="preserve">incluyendo </w:t>
      </w:r>
      <w:r>
        <w:rPr>
          <w:rFonts w:ascii="Arial" w:hAnsi="Arial" w:cs="Arial"/>
        </w:rPr>
        <w:t>los</w:t>
      </w:r>
      <w:r w:rsidRPr="005F61D7">
        <w:rPr>
          <w:rFonts w:ascii="Arial" w:hAnsi="Arial" w:cs="Arial"/>
        </w:rPr>
        <w:t xml:space="preserve"> procesos y procedimientos </w:t>
      </w:r>
      <w:r>
        <w:rPr>
          <w:rFonts w:ascii="Arial" w:hAnsi="Arial" w:cs="Arial"/>
        </w:rPr>
        <w:t>vigentes,</w:t>
      </w:r>
      <w:r w:rsidRPr="005F61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 se extiende</w:t>
      </w:r>
      <w:r w:rsidRPr="005F61D7">
        <w:rPr>
          <w:rFonts w:ascii="Arial" w:hAnsi="Arial" w:cs="Arial"/>
        </w:rPr>
        <w:t xml:space="preserve"> a la ciudadanía a través de los grupos de valor</w:t>
      </w:r>
      <w:r>
        <w:rPr>
          <w:rFonts w:ascii="Arial" w:hAnsi="Arial" w:cs="Arial"/>
          <w:sz w:val="22"/>
          <w:szCs w:val="22"/>
        </w:rPr>
        <w:t xml:space="preserve"> </w:t>
      </w:r>
      <w:r w:rsidRPr="00361F3A">
        <w:rPr>
          <w:rFonts w:ascii="Arial" w:hAnsi="Arial" w:cs="Arial"/>
        </w:rPr>
        <w:t>mediante las diversas formas de participación incidente en los espacio</w:t>
      </w:r>
      <w:r w:rsidR="00361F3A">
        <w:rPr>
          <w:rFonts w:ascii="Arial" w:hAnsi="Arial" w:cs="Arial"/>
        </w:rPr>
        <w:t>s de interacción.</w:t>
      </w:r>
      <w:r w:rsidRPr="00361F3A">
        <w:rPr>
          <w:rFonts w:ascii="Arial" w:hAnsi="Arial" w:cs="Arial"/>
          <w:color w:val="FFFFFF"/>
        </w:rPr>
        <w:t xml:space="preserve"> la política de</w:t>
      </w:r>
    </w:p>
    <w:p w14:paraId="66DF99D4" w14:textId="77777777" w:rsidR="005F249E" w:rsidRPr="00361F3A" w:rsidRDefault="005F249E" w:rsidP="00827448">
      <w:pPr>
        <w:pStyle w:val="Default"/>
        <w:tabs>
          <w:tab w:val="left" w:pos="9923"/>
        </w:tabs>
        <w:ind w:right="797"/>
        <w:jc w:val="both"/>
        <w:rPr>
          <w:rFonts w:ascii="Arial" w:hAnsi="Arial" w:cs="Arial"/>
        </w:rPr>
      </w:pPr>
    </w:p>
    <w:p w14:paraId="2B1D37FA" w14:textId="17D8D8F3" w:rsidR="005F249E" w:rsidRPr="002C6FC9" w:rsidRDefault="005F249E" w:rsidP="00827448">
      <w:pPr>
        <w:pStyle w:val="Default"/>
        <w:tabs>
          <w:tab w:val="left" w:pos="9923"/>
        </w:tabs>
        <w:ind w:left="567" w:right="797"/>
        <w:jc w:val="both"/>
        <w:rPr>
          <w:rFonts w:ascii="Arial" w:hAnsi="Arial" w:cs="Arial"/>
          <w:spacing w:val="1"/>
        </w:rPr>
      </w:pPr>
      <w:r w:rsidRPr="002C6FC9">
        <w:rPr>
          <w:rFonts w:ascii="Arial" w:hAnsi="Arial" w:cs="Arial"/>
        </w:rPr>
        <w:t xml:space="preserve">La política </w:t>
      </w:r>
      <w:r w:rsidR="007F75D1">
        <w:rPr>
          <w:rFonts w:ascii="Arial" w:hAnsi="Arial" w:cs="Arial"/>
        </w:rPr>
        <w:t>deberá ser aplicada por todas aquellas personas y procesos que de la</w:t>
      </w:r>
      <w:r w:rsidRPr="002C6FC9">
        <w:rPr>
          <w:rFonts w:ascii="Arial" w:hAnsi="Arial" w:cs="Arial"/>
          <w:spacing w:val="1"/>
        </w:rPr>
        <w:t xml:space="preserve"> </w:t>
      </w:r>
      <w:r w:rsidRPr="002C6FC9">
        <w:rPr>
          <w:rFonts w:ascii="Arial" w:hAnsi="Arial" w:cs="Arial"/>
          <w:b/>
        </w:rPr>
        <w:t>SUPERINTENDENCIA</w:t>
      </w:r>
      <w:r w:rsidRPr="002C6FC9">
        <w:rPr>
          <w:rFonts w:ascii="Arial" w:hAnsi="Arial" w:cs="Arial"/>
          <w:b/>
          <w:spacing w:val="1"/>
        </w:rPr>
        <w:t xml:space="preserve"> </w:t>
      </w:r>
      <w:r w:rsidRPr="002C6FC9">
        <w:rPr>
          <w:rFonts w:ascii="Arial" w:hAnsi="Arial" w:cs="Arial"/>
          <w:b/>
        </w:rPr>
        <w:t>DE</w:t>
      </w:r>
      <w:r w:rsidRPr="002C6FC9">
        <w:rPr>
          <w:rFonts w:ascii="Arial" w:hAnsi="Arial" w:cs="Arial"/>
          <w:b/>
          <w:spacing w:val="1"/>
        </w:rPr>
        <w:t xml:space="preserve"> </w:t>
      </w:r>
      <w:r w:rsidRPr="002C6FC9">
        <w:rPr>
          <w:rFonts w:ascii="Arial" w:hAnsi="Arial" w:cs="Arial"/>
          <w:b/>
        </w:rPr>
        <w:t xml:space="preserve">SOCIEDADES </w:t>
      </w:r>
      <w:r w:rsidR="007F75D1" w:rsidRPr="007F75D1">
        <w:rPr>
          <w:rFonts w:ascii="Arial" w:hAnsi="Arial" w:cs="Arial"/>
          <w:bCs/>
        </w:rPr>
        <w:t>en donde se</w:t>
      </w:r>
      <w:r w:rsidR="007F75D1">
        <w:rPr>
          <w:rFonts w:ascii="Arial" w:hAnsi="Arial" w:cs="Arial"/>
          <w:b/>
        </w:rPr>
        <w:t xml:space="preserve"> </w:t>
      </w:r>
      <w:r w:rsidR="007F75D1">
        <w:rPr>
          <w:rFonts w:ascii="Arial" w:hAnsi="Arial" w:cs="Arial"/>
          <w:spacing w:val="1"/>
        </w:rPr>
        <w:t xml:space="preserve">cree, use, </w:t>
      </w:r>
      <w:r w:rsidRPr="002C6FC9">
        <w:rPr>
          <w:rFonts w:ascii="Arial" w:hAnsi="Arial" w:cs="Arial"/>
          <w:spacing w:val="1"/>
        </w:rPr>
        <w:t>identifi</w:t>
      </w:r>
      <w:r w:rsidR="007F75D1">
        <w:rPr>
          <w:rFonts w:ascii="Arial" w:hAnsi="Arial" w:cs="Arial"/>
          <w:spacing w:val="1"/>
        </w:rPr>
        <w:t>que</w:t>
      </w:r>
      <w:r w:rsidRPr="002C6FC9">
        <w:rPr>
          <w:rFonts w:ascii="Arial" w:hAnsi="Arial" w:cs="Arial"/>
          <w:spacing w:val="1"/>
        </w:rPr>
        <w:t>, conserv</w:t>
      </w:r>
      <w:r w:rsidR="007F75D1">
        <w:rPr>
          <w:rFonts w:ascii="Arial" w:hAnsi="Arial" w:cs="Arial"/>
          <w:spacing w:val="1"/>
        </w:rPr>
        <w:t>e</w:t>
      </w:r>
      <w:r w:rsidRPr="002C6FC9">
        <w:rPr>
          <w:rFonts w:ascii="Arial" w:hAnsi="Arial" w:cs="Arial"/>
          <w:spacing w:val="1"/>
        </w:rPr>
        <w:t xml:space="preserve"> y </w:t>
      </w:r>
      <w:r w:rsidR="007F75D1">
        <w:rPr>
          <w:rFonts w:ascii="Arial" w:hAnsi="Arial" w:cs="Arial"/>
          <w:spacing w:val="1"/>
        </w:rPr>
        <w:t xml:space="preserve">se </w:t>
      </w:r>
      <w:r w:rsidR="007F75D1" w:rsidRPr="002C6FC9">
        <w:rPr>
          <w:rFonts w:ascii="Arial" w:hAnsi="Arial" w:cs="Arial"/>
          <w:spacing w:val="1"/>
        </w:rPr>
        <w:t>evalú</w:t>
      </w:r>
      <w:r w:rsidR="007F75D1">
        <w:rPr>
          <w:rFonts w:ascii="Arial" w:hAnsi="Arial" w:cs="Arial"/>
          <w:spacing w:val="1"/>
        </w:rPr>
        <w:t>e</w:t>
      </w:r>
      <w:r w:rsidRPr="002C6FC9">
        <w:rPr>
          <w:rFonts w:ascii="Arial" w:hAnsi="Arial" w:cs="Arial"/>
          <w:spacing w:val="1"/>
        </w:rPr>
        <w:t xml:space="preserve"> el conocimiento tácito y explicito</w:t>
      </w:r>
      <w:r w:rsidR="007F75D1">
        <w:rPr>
          <w:rFonts w:ascii="Arial" w:hAnsi="Arial" w:cs="Arial"/>
          <w:spacing w:val="1"/>
        </w:rPr>
        <w:t>, con el fin de f</w:t>
      </w:r>
      <w:r w:rsidRPr="002C6FC9">
        <w:rPr>
          <w:rFonts w:ascii="Arial" w:hAnsi="Arial" w:cs="Arial"/>
          <w:spacing w:val="1"/>
        </w:rPr>
        <w:t>acilitar la generación y apropiación del conocimiento, así</w:t>
      </w:r>
      <w:r w:rsidR="007F75D1">
        <w:rPr>
          <w:rFonts w:ascii="Arial" w:hAnsi="Arial" w:cs="Arial"/>
          <w:spacing w:val="1"/>
        </w:rPr>
        <w:t xml:space="preserve"> como</w:t>
      </w:r>
      <w:r w:rsidRPr="002C6FC9">
        <w:rPr>
          <w:rFonts w:ascii="Arial" w:hAnsi="Arial" w:cs="Arial"/>
          <w:spacing w:val="1"/>
        </w:rPr>
        <w:t xml:space="preserve"> </w:t>
      </w:r>
      <w:r w:rsidR="007F75D1">
        <w:rPr>
          <w:rFonts w:ascii="Arial" w:hAnsi="Arial" w:cs="Arial"/>
          <w:spacing w:val="1"/>
        </w:rPr>
        <w:t xml:space="preserve">para </w:t>
      </w:r>
      <w:r w:rsidRPr="002C6FC9">
        <w:rPr>
          <w:rFonts w:ascii="Arial" w:hAnsi="Arial" w:cs="Arial"/>
          <w:spacing w:val="1"/>
        </w:rPr>
        <w:t>la promoción</w:t>
      </w:r>
      <w:r w:rsidR="007F75D1">
        <w:rPr>
          <w:rFonts w:ascii="Arial" w:hAnsi="Arial" w:cs="Arial"/>
          <w:spacing w:val="1"/>
        </w:rPr>
        <w:t xml:space="preserve"> e</w:t>
      </w:r>
      <w:r w:rsidRPr="002C6FC9">
        <w:rPr>
          <w:rFonts w:ascii="Arial" w:hAnsi="Arial" w:cs="Arial"/>
          <w:spacing w:val="1"/>
        </w:rPr>
        <w:t xml:space="preserve"> innovación en todos los procesos institucionales.   </w:t>
      </w:r>
    </w:p>
    <w:p w14:paraId="1AF9431F" w14:textId="77777777" w:rsidR="005F249E" w:rsidRPr="002C6FC9" w:rsidRDefault="005F249E" w:rsidP="006344AE">
      <w:pPr>
        <w:pStyle w:val="Default"/>
        <w:tabs>
          <w:tab w:val="left" w:pos="10206"/>
        </w:tabs>
        <w:ind w:left="567" w:right="514"/>
        <w:jc w:val="both"/>
        <w:rPr>
          <w:rFonts w:ascii="Arial" w:hAnsi="Arial" w:cs="Arial"/>
        </w:rPr>
      </w:pPr>
      <w:r w:rsidRPr="002C6FC9">
        <w:rPr>
          <w:rFonts w:ascii="Arial" w:hAnsi="Arial" w:cs="Arial"/>
        </w:rPr>
        <w:t xml:space="preserve"> </w:t>
      </w:r>
    </w:p>
    <w:p w14:paraId="6790B2CF" w14:textId="77777777" w:rsidR="005F249E" w:rsidRPr="002C6FC9" w:rsidRDefault="005F249E" w:rsidP="00901718">
      <w:pPr>
        <w:pStyle w:val="Default"/>
        <w:tabs>
          <w:tab w:val="left" w:pos="9923"/>
        </w:tabs>
        <w:ind w:left="567" w:right="797"/>
        <w:jc w:val="both"/>
        <w:rPr>
          <w:rFonts w:ascii="Arial" w:hAnsi="Arial" w:cs="Arial"/>
          <w:b/>
          <w:bCs/>
        </w:rPr>
      </w:pPr>
      <w:r w:rsidRPr="002C6FC9">
        <w:rPr>
          <w:rFonts w:ascii="Arial" w:hAnsi="Arial" w:cs="Arial"/>
        </w:rPr>
        <w:t xml:space="preserve">La </w:t>
      </w:r>
      <w:r w:rsidRPr="002C6FC9">
        <w:rPr>
          <w:rFonts w:ascii="Arial" w:hAnsi="Arial" w:cs="Arial"/>
          <w:b/>
        </w:rPr>
        <w:t>SUPERINTENDENCIA</w:t>
      </w:r>
      <w:r w:rsidRPr="002C6FC9">
        <w:rPr>
          <w:rFonts w:ascii="Arial" w:hAnsi="Arial" w:cs="Arial"/>
          <w:b/>
          <w:spacing w:val="1"/>
        </w:rPr>
        <w:t xml:space="preserve"> </w:t>
      </w:r>
      <w:r w:rsidRPr="002C6FC9">
        <w:rPr>
          <w:rFonts w:ascii="Arial" w:hAnsi="Arial" w:cs="Arial"/>
          <w:b/>
        </w:rPr>
        <w:t>DE</w:t>
      </w:r>
      <w:r w:rsidRPr="002C6FC9">
        <w:rPr>
          <w:rFonts w:ascii="Arial" w:hAnsi="Arial" w:cs="Arial"/>
          <w:b/>
          <w:spacing w:val="1"/>
        </w:rPr>
        <w:t xml:space="preserve"> </w:t>
      </w:r>
      <w:r w:rsidRPr="002C6FC9">
        <w:rPr>
          <w:rFonts w:ascii="Arial" w:hAnsi="Arial" w:cs="Arial"/>
          <w:b/>
        </w:rPr>
        <w:t xml:space="preserve">SOCIEDADES </w:t>
      </w:r>
      <w:r w:rsidRPr="002C6FC9">
        <w:rPr>
          <w:rFonts w:ascii="Arial" w:hAnsi="Arial" w:cs="Arial"/>
        </w:rPr>
        <w:t xml:space="preserve">trasciende la gestión del conocimiento a sus planes y proyectos alineándola con el mapa estratégico institucional 2023 -2026, en su objetivo No. 6 que dice: </w:t>
      </w:r>
      <w:r w:rsidRPr="002C6FC9">
        <w:rPr>
          <w:rFonts w:ascii="Arial" w:hAnsi="Arial" w:cs="Arial"/>
          <w:b/>
          <w:bCs/>
        </w:rPr>
        <w:t>Implementar un proceso continuo de gestión del conocimiento e innovación.</w:t>
      </w:r>
      <w:bookmarkStart w:id="2" w:name="_bookmark5"/>
      <w:bookmarkStart w:id="3" w:name="_bookmark6"/>
      <w:bookmarkEnd w:id="2"/>
      <w:bookmarkEnd w:id="3"/>
    </w:p>
    <w:p w14:paraId="196CB357" w14:textId="3FF90BF8" w:rsidR="00B077D9" w:rsidRDefault="00B077D9">
      <w:pPr>
        <w:pStyle w:val="Textoindependiente"/>
        <w:spacing w:before="9"/>
        <w:rPr>
          <w:sz w:val="13"/>
        </w:rPr>
      </w:pPr>
    </w:p>
    <w:p w14:paraId="504CFD8A" w14:textId="34A765CF" w:rsidR="00BD7138" w:rsidRDefault="00BD7138">
      <w:pPr>
        <w:pStyle w:val="Textoindependiente"/>
        <w:spacing w:before="9"/>
        <w:rPr>
          <w:sz w:val="13"/>
        </w:rPr>
      </w:pPr>
    </w:p>
    <w:p w14:paraId="14F98567" w14:textId="77777777" w:rsidR="00BD7138" w:rsidRDefault="00BD7138">
      <w:pPr>
        <w:pStyle w:val="Textoindependiente"/>
        <w:spacing w:before="9"/>
        <w:rPr>
          <w:sz w:val="13"/>
        </w:rPr>
      </w:pPr>
    </w:p>
    <w:p w14:paraId="622D3A83" w14:textId="7C2AB07F" w:rsidR="005F249E" w:rsidRDefault="005F249E">
      <w:pPr>
        <w:pStyle w:val="Textoindependiente"/>
        <w:spacing w:before="9"/>
        <w:rPr>
          <w:sz w:val="13"/>
        </w:rPr>
      </w:pPr>
    </w:p>
    <w:p w14:paraId="0CC1E11D" w14:textId="04E5DB72" w:rsidR="005F249E" w:rsidRDefault="005F249E">
      <w:pPr>
        <w:pStyle w:val="Textoindependiente"/>
        <w:spacing w:before="9"/>
        <w:rPr>
          <w:sz w:val="13"/>
        </w:rPr>
      </w:pPr>
    </w:p>
    <w:p w14:paraId="012069F4" w14:textId="77777777" w:rsidR="005F249E" w:rsidRDefault="005F249E">
      <w:pPr>
        <w:pStyle w:val="Textoindependiente"/>
        <w:spacing w:before="9"/>
        <w:rPr>
          <w:sz w:val="13"/>
        </w:rPr>
      </w:pPr>
    </w:p>
    <w:p w14:paraId="08C92D60" w14:textId="77777777" w:rsidR="00B077D9" w:rsidRDefault="00B077D9">
      <w:pPr>
        <w:pStyle w:val="Textoindependiente"/>
        <w:rPr>
          <w:sz w:val="20"/>
        </w:rPr>
      </w:pPr>
    </w:p>
    <w:p w14:paraId="28DE6443" w14:textId="13504D53" w:rsidR="00B077D9" w:rsidRDefault="00B077D9">
      <w:pPr>
        <w:pStyle w:val="Textoindependiente"/>
        <w:spacing w:before="2"/>
        <w:rPr>
          <w:sz w:val="18"/>
        </w:rPr>
      </w:pPr>
    </w:p>
    <w:p w14:paraId="7C672524" w14:textId="1C08C02E" w:rsidR="005F249E" w:rsidRDefault="005F249E">
      <w:pPr>
        <w:pStyle w:val="Textoindependiente"/>
        <w:spacing w:before="2"/>
        <w:rPr>
          <w:sz w:val="18"/>
        </w:rPr>
      </w:pPr>
    </w:p>
    <w:p w14:paraId="16C15FFB" w14:textId="7F95BAE5" w:rsidR="005F249E" w:rsidRDefault="004E4D39" w:rsidP="005F249E">
      <w:pPr>
        <w:pStyle w:val="Ttulo1"/>
        <w:numPr>
          <w:ilvl w:val="0"/>
          <w:numId w:val="31"/>
        </w:numPr>
        <w:tabs>
          <w:tab w:val="left" w:pos="3270"/>
          <w:tab w:val="left" w:pos="3271"/>
        </w:tabs>
        <w:spacing w:before="100" w:line="288" w:lineRule="auto"/>
        <w:ind w:left="567" w:right="514"/>
        <w:rPr>
          <w:color w:val="001F5F"/>
        </w:rPr>
      </w:pPr>
      <w:r>
        <w:rPr>
          <w:color w:val="001F5F"/>
        </w:rPr>
        <w:t xml:space="preserve">DESCRIPCIÓN DE LA </w:t>
      </w:r>
      <w:r w:rsidR="005F249E">
        <w:rPr>
          <w:color w:val="001F5F"/>
        </w:rPr>
        <w:t>POLÍTICA DE GESTIÓN DEL CONOCIMIENTO E INNOVACIÓN</w:t>
      </w:r>
      <w:r w:rsidR="00E203E5">
        <w:rPr>
          <w:color w:val="001F5F"/>
        </w:rPr>
        <w:t>.</w:t>
      </w:r>
    </w:p>
    <w:p w14:paraId="2A327574" w14:textId="77777777" w:rsidR="00E203E5" w:rsidRDefault="00E203E5" w:rsidP="00E203E5">
      <w:pPr>
        <w:pStyle w:val="Ttulo1"/>
        <w:tabs>
          <w:tab w:val="left" w:pos="3270"/>
          <w:tab w:val="left" w:pos="3271"/>
        </w:tabs>
        <w:spacing w:before="100" w:line="288" w:lineRule="auto"/>
        <w:ind w:left="567" w:right="514" w:firstLine="0"/>
        <w:rPr>
          <w:color w:val="001F5F"/>
        </w:rPr>
      </w:pPr>
    </w:p>
    <w:p w14:paraId="79221B49" w14:textId="36421AAC" w:rsidR="006344AE" w:rsidRDefault="004E4D39" w:rsidP="00827448">
      <w:pPr>
        <w:pStyle w:val="Ttulo1"/>
        <w:tabs>
          <w:tab w:val="left" w:pos="3270"/>
          <w:tab w:val="left" w:pos="3271"/>
        </w:tabs>
        <w:spacing w:before="100" w:line="288" w:lineRule="auto"/>
        <w:ind w:left="567" w:right="797" w:firstLine="0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Para la</w:t>
      </w:r>
      <w:r w:rsidR="00361F3A" w:rsidRPr="0096665F">
        <w:rPr>
          <w:rFonts w:ascii="Arial" w:hAnsi="Arial" w:cs="Arial"/>
          <w:b w:val="0"/>
          <w:bCs w:val="0"/>
        </w:rPr>
        <w:t xml:space="preserve"> Superintendencia de Sociedades, </w:t>
      </w:r>
      <w:r w:rsidR="0096665F" w:rsidRPr="0096665F">
        <w:rPr>
          <w:rFonts w:ascii="Arial" w:hAnsi="Arial" w:cs="Arial"/>
          <w:b w:val="0"/>
          <w:bCs w:val="0"/>
        </w:rPr>
        <w:t xml:space="preserve">la política de gestión del conocimiento es </w:t>
      </w:r>
      <w:r>
        <w:rPr>
          <w:rFonts w:ascii="Arial" w:hAnsi="Arial" w:cs="Arial"/>
          <w:b w:val="0"/>
          <w:bCs w:val="0"/>
        </w:rPr>
        <w:t>el</w:t>
      </w:r>
      <w:r w:rsidR="000D26D6">
        <w:rPr>
          <w:rFonts w:ascii="Arial" w:hAnsi="Arial" w:cs="Arial"/>
          <w:b w:val="0"/>
          <w:bCs w:val="0"/>
        </w:rPr>
        <w:t xml:space="preserve"> pilar para el mejoramiento continuo</w:t>
      </w:r>
      <w:r w:rsidR="00827448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 xml:space="preserve">y un activo intangible </w:t>
      </w:r>
      <w:r w:rsidR="00827448">
        <w:rPr>
          <w:rFonts w:ascii="Arial" w:hAnsi="Arial" w:cs="Arial"/>
          <w:b w:val="0"/>
          <w:bCs w:val="0"/>
        </w:rPr>
        <w:t xml:space="preserve">que </w:t>
      </w:r>
      <w:r w:rsidR="006344AE">
        <w:rPr>
          <w:rFonts w:ascii="Arial" w:hAnsi="Arial" w:cs="Arial"/>
          <w:b w:val="0"/>
          <w:bCs w:val="0"/>
        </w:rPr>
        <w:t xml:space="preserve">contribuye a </w:t>
      </w:r>
      <w:r w:rsidR="000D26D6">
        <w:rPr>
          <w:rFonts w:ascii="Arial" w:hAnsi="Arial" w:cs="Arial"/>
          <w:b w:val="0"/>
          <w:bCs w:val="0"/>
        </w:rPr>
        <w:t>la solución de las necesidades de</w:t>
      </w:r>
      <w:r>
        <w:rPr>
          <w:rFonts w:ascii="Arial" w:hAnsi="Arial" w:cs="Arial"/>
          <w:b w:val="0"/>
          <w:bCs w:val="0"/>
        </w:rPr>
        <w:t xml:space="preserve"> sus</w:t>
      </w:r>
      <w:r w:rsidR="000D26D6">
        <w:rPr>
          <w:rFonts w:ascii="Arial" w:hAnsi="Arial" w:cs="Arial"/>
          <w:b w:val="0"/>
          <w:bCs w:val="0"/>
        </w:rPr>
        <w:t xml:space="preserve"> grupos de valor</w:t>
      </w:r>
      <w:r>
        <w:rPr>
          <w:rFonts w:ascii="Arial" w:hAnsi="Arial" w:cs="Arial"/>
          <w:b w:val="0"/>
          <w:bCs w:val="0"/>
        </w:rPr>
        <w:t>. Representa además</w:t>
      </w:r>
      <w:r w:rsidR="00827448">
        <w:rPr>
          <w:rFonts w:ascii="Arial" w:hAnsi="Arial" w:cs="Arial"/>
          <w:b w:val="0"/>
          <w:bCs w:val="0"/>
        </w:rPr>
        <w:t xml:space="preserve"> </w:t>
      </w:r>
      <w:r w:rsidR="006344AE">
        <w:rPr>
          <w:rFonts w:ascii="Arial" w:hAnsi="Arial" w:cs="Arial"/>
          <w:b w:val="0"/>
          <w:bCs w:val="0"/>
        </w:rPr>
        <w:t>una herramienta para el logro de los objetivos misionales.</w:t>
      </w:r>
      <w:r>
        <w:rPr>
          <w:rFonts w:ascii="Arial" w:hAnsi="Arial" w:cs="Arial"/>
          <w:b w:val="0"/>
          <w:bCs w:val="0"/>
        </w:rPr>
        <w:t xml:space="preserve"> Y es por ello que la</w:t>
      </w:r>
      <w:r w:rsidRPr="0096665F">
        <w:rPr>
          <w:rFonts w:ascii="Arial" w:hAnsi="Arial" w:cs="Arial"/>
          <w:b w:val="0"/>
          <w:bCs w:val="0"/>
        </w:rPr>
        <w:t xml:space="preserve"> Superintendencia de Sociedades</w:t>
      </w:r>
      <w:r w:rsidR="000D26D6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 xml:space="preserve">se compromete a </w:t>
      </w:r>
      <w:r w:rsidR="000D26D6">
        <w:rPr>
          <w:rFonts w:ascii="Arial" w:hAnsi="Arial" w:cs="Arial"/>
          <w:b w:val="0"/>
          <w:bCs w:val="0"/>
        </w:rPr>
        <w:t>desarrolla</w:t>
      </w:r>
      <w:r>
        <w:rPr>
          <w:rFonts w:ascii="Arial" w:hAnsi="Arial" w:cs="Arial"/>
          <w:b w:val="0"/>
          <w:bCs w:val="0"/>
        </w:rPr>
        <w:t>r una cultura de gestión del conocimiento</w:t>
      </w:r>
      <w:r w:rsidR="000D26D6">
        <w:rPr>
          <w:rFonts w:ascii="Arial" w:hAnsi="Arial" w:cs="Arial"/>
          <w:b w:val="0"/>
          <w:bCs w:val="0"/>
        </w:rPr>
        <w:t xml:space="preserve"> </w:t>
      </w:r>
      <w:r w:rsidR="006344AE">
        <w:rPr>
          <w:rFonts w:ascii="Arial" w:hAnsi="Arial" w:cs="Arial"/>
          <w:b w:val="0"/>
          <w:bCs w:val="0"/>
        </w:rPr>
        <w:t xml:space="preserve">a partir del reconocimiento de los saberes y experiencias de sus servidores como un </w:t>
      </w:r>
      <w:r w:rsidR="00827448">
        <w:rPr>
          <w:rFonts w:ascii="Arial" w:hAnsi="Arial" w:cs="Arial"/>
          <w:b w:val="0"/>
          <w:bCs w:val="0"/>
        </w:rPr>
        <w:t xml:space="preserve">eje </w:t>
      </w:r>
      <w:r w:rsidR="006344AE">
        <w:rPr>
          <w:rFonts w:ascii="Arial" w:hAnsi="Arial" w:cs="Arial"/>
          <w:b w:val="0"/>
          <w:bCs w:val="0"/>
        </w:rPr>
        <w:t>fundamental de la gestión institucional.</w:t>
      </w:r>
    </w:p>
    <w:p w14:paraId="20460E2F" w14:textId="4C11EA4F" w:rsidR="006344AE" w:rsidRDefault="006344AE" w:rsidP="00827448">
      <w:pPr>
        <w:pStyle w:val="Ttulo1"/>
        <w:tabs>
          <w:tab w:val="left" w:pos="3270"/>
          <w:tab w:val="left" w:pos="3271"/>
        </w:tabs>
        <w:spacing w:before="100" w:line="288" w:lineRule="auto"/>
        <w:ind w:left="567" w:right="797" w:firstLine="0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En el marco normativo </w:t>
      </w:r>
      <w:r w:rsidR="002C1AC4">
        <w:rPr>
          <w:rFonts w:ascii="Arial" w:hAnsi="Arial" w:cs="Arial"/>
          <w:b w:val="0"/>
          <w:bCs w:val="0"/>
        </w:rPr>
        <w:t xml:space="preserve">el </w:t>
      </w:r>
      <w:r w:rsidR="002C1AC4" w:rsidRPr="002C1AC4">
        <w:rPr>
          <w:rFonts w:ascii="Arial" w:hAnsi="Arial" w:cs="Arial"/>
          <w:b w:val="0"/>
          <w:bCs w:val="0"/>
        </w:rPr>
        <w:t>Decreto 1499</w:t>
      </w:r>
      <w:r w:rsidR="00B60985">
        <w:rPr>
          <w:rStyle w:val="Refdenotaalpie"/>
          <w:rFonts w:ascii="Arial" w:hAnsi="Arial" w:cs="Arial"/>
          <w:b w:val="0"/>
          <w:bCs w:val="0"/>
        </w:rPr>
        <w:footnoteReference w:id="3"/>
      </w:r>
      <w:r w:rsidR="002C1AC4" w:rsidRPr="002C1AC4">
        <w:rPr>
          <w:rFonts w:ascii="Arial" w:hAnsi="Arial" w:cs="Arial"/>
          <w:b w:val="0"/>
          <w:bCs w:val="0"/>
        </w:rPr>
        <w:t xml:space="preserve"> del 11 de septiembre de 2017 del Departamento Administrativo de la Función Pública (DAFP) establece diecinueve (19) políticas de gestión y desempeño institucional, una de ellas, la Gestión del Conocimiento y la Innovación</w:t>
      </w:r>
      <w:r w:rsidR="002C1AC4">
        <w:rPr>
          <w:rFonts w:ascii="Arial" w:hAnsi="Arial" w:cs="Arial"/>
          <w:b w:val="0"/>
          <w:bCs w:val="0"/>
        </w:rPr>
        <w:t>, siendo esta el eje transversal que fortalece</w:t>
      </w:r>
      <w:r w:rsidR="002C1AC4" w:rsidRPr="002C1AC4">
        <w:rPr>
          <w:rFonts w:ascii="Arial" w:hAnsi="Arial" w:cs="Arial"/>
          <w:b w:val="0"/>
          <w:bCs w:val="0"/>
        </w:rPr>
        <w:t xml:space="preserve"> a las demás dimensiones</w:t>
      </w:r>
      <w:r w:rsidR="002C1AC4">
        <w:rPr>
          <w:rFonts w:ascii="Arial" w:hAnsi="Arial" w:cs="Arial"/>
          <w:b w:val="0"/>
          <w:bCs w:val="0"/>
        </w:rPr>
        <w:t xml:space="preserve"> del modelo</w:t>
      </w:r>
      <w:r w:rsidR="002C1AC4" w:rsidRPr="002C1AC4">
        <w:rPr>
          <w:rFonts w:ascii="Arial" w:hAnsi="Arial" w:cs="Arial"/>
          <w:b w:val="0"/>
          <w:bCs w:val="0"/>
        </w:rPr>
        <w:t>,</w:t>
      </w:r>
      <w:r w:rsidR="008E6CDB">
        <w:rPr>
          <w:rFonts w:ascii="Arial" w:hAnsi="Arial" w:cs="Arial"/>
          <w:b w:val="0"/>
          <w:bCs w:val="0"/>
        </w:rPr>
        <w:t xml:space="preserve"> conectando el conocimiento entre sus colaboradores</w:t>
      </w:r>
      <w:r w:rsidR="004916EC">
        <w:rPr>
          <w:rFonts w:ascii="Arial" w:hAnsi="Arial" w:cs="Arial"/>
          <w:b w:val="0"/>
          <w:bCs w:val="0"/>
        </w:rPr>
        <w:t xml:space="preserve"> y</w:t>
      </w:r>
      <w:r w:rsidR="008E6CDB">
        <w:rPr>
          <w:rFonts w:ascii="Arial" w:hAnsi="Arial" w:cs="Arial"/>
          <w:b w:val="0"/>
          <w:bCs w:val="0"/>
        </w:rPr>
        <w:t xml:space="preserve"> la gestión de buenas </w:t>
      </w:r>
      <w:r w:rsidR="00CD6783">
        <w:rPr>
          <w:rFonts w:ascii="Arial" w:hAnsi="Arial" w:cs="Arial"/>
          <w:b w:val="0"/>
          <w:bCs w:val="0"/>
        </w:rPr>
        <w:t>prácticas</w:t>
      </w:r>
      <w:r w:rsidR="007755EB">
        <w:rPr>
          <w:rFonts w:ascii="Arial" w:hAnsi="Arial" w:cs="Arial"/>
          <w:b w:val="0"/>
          <w:bCs w:val="0"/>
        </w:rPr>
        <w:t>.</w:t>
      </w:r>
    </w:p>
    <w:p w14:paraId="7B72BDCD" w14:textId="436ADC87" w:rsidR="00C512D2" w:rsidRDefault="006208E4" w:rsidP="006208E4">
      <w:pPr>
        <w:pStyle w:val="Ttulo1"/>
        <w:tabs>
          <w:tab w:val="left" w:pos="3270"/>
          <w:tab w:val="left" w:pos="3271"/>
        </w:tabs>
        <w:spacing w:before="100" w:line="288" w:lineRule="auto"/>
        <w:ind w:left="567" w:right="797" w:firstLine="0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A continuación, se</w:t>
      </w:r>
      <w:r w:rsidR="007755EB">
        <w:rPr>
          <w:rFonts w:ascii="Arial" w:hAnsi="Arial" w:cs="Arial"/>
          <w:b w:val="0"/>
          <w:bCs w:val="0"/>
        </w:rPr>
        <w:t xml:space="preserve"> presenta</w:t>
      </w:r>
      <w:r>
        <w:rPr>
          <w:rFonts w:ascii="Arial" w:hAnsi="Arial" w:cs="Arial"/>
          <w:b w:val="0"/>
          <w:bCs w:val="0"/>
        </w:rPr>
        <w:t>n</w:t>
      </w:r>
      <w:r w:rsidR="00CD6783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los cuatro ejes de</w:t>
      </w:r>
      <w:r w:rsidR="00D65625">
        <w:rPr>
          <w:rFonts w:ascii="Arial" w:hAnsi="Arial" w:cs="Arial"/>
          <w:b w:val="0"/>
          <w:bCs w:val="0"/>
        </w:rPr>
        <w:t xml:space="preserve"> la dimensión del</w:t>
      </w:r>
      <w:r w:rsidR="00416326">
        <w:rPr>
          <w:rFonts w:ascii="Arial" w:hAnsi="Arial" w:cs="Arial"/>
          <w:b w:val="0"/>
          <w:bCs w:val="0"/>
        </w:rPr>
        <w:t xml:space="preserve"> MIPG </w:t>
      </w:r>
      <w:r>
        <w:rPr>
          <w:rFonts w:ascii="Arial" w:hAnsi="Arial" w:cs="Arial"/>
          <w:b w:val="0"/>
          <w:bCs w:val="0"/>
        </w:rPr>
        <w:t>que regirán la adopción de la política en la Superintendencia</w:t>
      </w:r>
      <w:r w:rsidR="00416326">
        <w:rPr>
          <w:rFonts w:ascii="Arial" w:hAnsi="Arial" w:cs="Arial"/>
          <w:b w:val="0"/>
          <w:bCs w:val="0"/>
        </w:rPr>
        <w:t>.</w:t>
      </w:r>
    </w:p>
    <w:p w14:paraId="5854E2B5" w14:textId="77777777" w:rsidR="00B60985" w:rsidRDefault="00B60985" w:rsidP="00E203E5">
      <w:pPr>
        <w:pStyle w:val="Ttulo1"/>
        <w:spacing w:before="100" w:line="288" w:lineRule="auto"/>
        <w:ind w:left="370" w:right="797" w:firstLine="0"/>
        <w:jc w:val="both"/>
        <w:rPr>
          <w:rFonts w:ascii="Arial" w:hAnsi="Arial" w:cs="Arial"/>
          <w:b w:val="0"/>
          <w:bCs w:val="0"/>
          <w:lang w:val="es-CO"/>
        </w:rPr>
      </w:pPr>
    </w:p>
    <w:p w14:paraId="16878E3B" w14:textId="041C9A37" w:rsidR="00E203E5" w:rsidRPr="00E203E5" w:rsidRDefault="00E203E5" w:rsidP="00E203E5">
      <w:pPr>
        <w:pStyle w:val="Ttulo1"/>
        <w:spacing w:before="100" w:line="288" w:lineRule="auto"/>
        <w:ind w:left="370" w:right="797" w:firstLine="0"/>
        <w:jc w:val="both"/>
        <w:rPr>
          <w:rFonts w:ascii="Arial" w:hAnsi="Arial" w:cs="Arial"/>
          <w:b w:val="0"/>
          <w:bCs w:val="0"/>
          <w:lang w:val="es-CO"/>
        </w:rPr>
      </w:pPr>
      <w:r w:rsidRPr="00E203E5">
        <w:rPr>
          <w:rFonts w:ascii="Arial" w:hAnsi="Arial" w:cs="Arial"/>
          <w:b w:val="0"/>
          <w:bCs w:val="0"/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107022D4" wp14:editId="78E72EAF">
            <wp:simplePos x="0" y="0"/>
            <wp:positionH relativeFrom="column">
              <wp:posOffset>294640</wp:posOffset>
            </wp:positionH>
            <wp:positionV relativeFrom="paragraph">
              <wp:posOffset>185420</wp:posOffset>
            </wp:positionV>
            <wp:extent cx="2842260" cy="1851660"/>
            <wp:effectExtent l="0" t="0" r="0" b="0"/>
            <wp:wrapThrough wrapText="bothSides">
              <wp:wrapPolygon edited="0">
                <wp:start x="0" y="0"/>
                <wp:lineTo x="0" y="21333"/>
                <wp:lineTo x="21426" y="21333"/>
                <wp:lineTo x="21426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260" cy="18516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9E098" w14:textId="26D6D642" w:rsidR="00F21815" w:rsidRDefault="00827448" w:rsidP="00D4455B">
      <w:pPr>
        <w:pStyle w:val="Ttulo1"/>
        <w:numPr>
          <w:ilvl w:val="0"/>
          <w:numId w:val="32"/>
        </w:numPr>
        <w:spacing w:before="100" w:line="288" w:lineRule="auto"/>
        <w:ind w:left="370" w:right="797" w:firstLine="0"/>
        <w:jc w:val="both"/>
        <w:rPr>
          <w:rFonts w:ascii="Arial" w:hAnsi="Arial" w:cs="Arial"/>
          <w:b w:val="0"/>
          <w:bCs w:val="0"/>
          <w:lang w:val="es-CO"/>
        </w:rPr>
      </w:pPr>
      <w:r w:rsidRPr="00F21815">
        <w:rPr>
          <w:rFonts w:ascii="Arial" w:hAnsi="Arial" w:cs="Arial"/>
          <w:lang w:val="es-CO"/>
        </w:rPr>
        <w:t>Generación y producción de conocimiento</w:t>
      </w:r>
      <w:r w:rsidRPr="00F21815">
        <w:rPr>
          <w:rFonts w:ascii="Arial" w:hAnsi="Arial" w:cs="Arial"/>
          <w:b w:val="0"/>
          <w:bCs w:val="0"/>
          <w:lang w:val="es-CO"/>
        </w:rPr>
        <w:t xml:space="preserve">. </w:t>
      </w:r>
      <w:r w:rsidR="00F21815">
        <w:rPr>
          <w:rFonts w:ascii="Arial" w:hAnsi="Arial" w:cs="Arial"/>
          <w:b w:val="0"/>
          <w:bCs w:val="0"/>
          <w:lang w:val="es-CO"/>
        </w:rPr>
        <w:t xml:space="preserve">Este </w:t>
      </w:r>
      <w:r w:rsidR="00B21F61">
        <w:rPr>
          <w:rFonts w:ascii="Arial" w:hAnsi="Arial" w:cs="Arial"/>
          <w:b w:val="0"/>
          <w:bCs w:val="0"/>
          <w:lang w:val="es-CO"/>
        </w:rPr>
        <w:t xml:space="preserve">primer </w:t>
      </w:r>
      <w:r w:rsidR="00F21815">
        <w:rPr>
          <w:rFonts w:ascii="Arial" w:hAnsi="Arial" w:cs="Arial"/>
          <w:b w:val="0"/>
          <w:bCs w:val="0"/>
          <w:lang w:val="es-CO"/>
        </w:rPr>
        <w:t>eje t</w:t>
      </w:r>
      <w:r w:rsidRPr="00F21815">
        <w:rPr>
          <w:rFonts w:ascii="Arial" w:hAnsi="Arial" w:cs="Arial"/>
          <w:b w:val="0"/>
          <w:bCs w:val="0"/>
          <w:lang w:val="es-CO"/>
        </w:rPr>
        <w:t xml:space="preserve">iene como objetivo </w:t>
      </w:r>
      <w:r w:rsidR="00F21815">
        <w:rPr>
          <w:rFonts w:ascii="Arial" w:hAnsi="Arial" w:cs="Arial"/>
          <w:b w:val="0"/>
          <w:bCs w:val="0"/>
          <w:lang w:val="es-CO"/>
        </w:rPr>
        <w:t xml:space="preserve">la </w:t>
      </w:r>
      <w:r w:rsidR="00F21815" w:rsidRPr="00F21815">
        <w:rPr>
          <w:rFonts w:ascii="Arial" w:hAnsi="Arial" w:cs="Arial"/>
          <w:b w:val="0"/>
          <w:bCs w:val="0"/>
          <w:lang w:val="es-CO"/>
        </w:rPr>
        <w:t>producción de</w:t>
      </w:r>
      <w:r w:rsidRPr="00F21815">
        <w:rPr>
          <w:rFonts w:ascii="Arial" w:hAnsi="Arial" w:cs="Arial"/>
          <w:b w:val="0"/>
          <w:bCs w:val="0"/>
          <w:lang w:val="es-CO"/>
        </w:rPr>
        <w:t>l conocimiento</w:t>
      </w:r>
      <w:r w:rsidR="00F21815" w:rsidRPr="00F21815">
        <w:rPr>
          <w:rFonts w:ascii="Arial" w:hAnsi="Arial" w:cs="Arial"/>
          <w:b w:val="0"/>
          <w:bCs w:val="0"/>
          <w:lang w:val="es-CO"/>
        </w:rPr>
        <w:t xml:space="preserve"> </w:t>
      </w:r>
      <w:r w:rsidR="00B21F61">
        <w:rPr>
          <w:rFonts w:ascii="Arial" w:hAnsi="Arial" w:cs="Arial"/>
          <w:b w:val="0"/>
          <w:bCs w:val="0"/>
          <w:lang w:val="es-CO"/>
        </w:rPr>
        <w:t xml:space="preserve">a través de cuatro </w:t>
      </w:r>
      <w:r w:rsidR="00F21815" w:rsidRPr="00F21815">
        <w:rPr>
          <w:rFonts w:ascii="Arial" w:hAnsi="Arial" w:cs="Arial"/>
          <w:b w:val="0"/>
          <w:bCs w:val="0"/>
          <w:lang w:val="es-CO"/>
        </w:rPr>
        <w:t xml:space="preserve">elementos esenciales que son: investigar, idear, innovar y experimentar </w:t>
      </w:r>
      <w:r w:rsidR="00B21F61">
        <w:rPr>
          <w:rFonts w:ascii="Arial" w:hAnsi="Arial" w:cs="Arial"/>
          <w:b w:val="0"/>
          <w:bCs w:val="0"/>
          <w:lang w:val="es-CO"/>
        </w:rPr>
        <w:t xml:space="preserve">mediante </w:t>
      </w:r>
      <w:r w:rsidR="00F21815" w:rsidRPr="00F21815">
        <w:rPr>
          <w:rFonts w:ascii="Arial" w:hAnsi="Arial" w:cs="Arial"/>
          <w:b w:val="0"/>
          <w:bCs w:val="0"/>
          <w:lang w:val="es-CO"/>
        </w:rPr>
        <w:t>el quehacer cotidiano</w:t>
      </w:r>
      <w:r w:rsidR="00B21F61">
        <w:rPr>
          <w:rFonts w:ascii="Arial" w:hAnsi="Arial" w:cs="Arial"/>
          <w:b w:val="0"/>
          <w:bCs w:val="0"/>
          <w:lang w:val="es-CO"/>
        </w:rPr>
        <w:t xml:space="preserve"> de prácticas</w:t>
      </w:r>
      <w:r w:rsidR="00B21F61" w:rsidRPr="00B21F61">
        <w:rPr>
          <w:rFonts w:ascii="Arial" w:hAnsi="Arial" w:cs="Arial"/>
          <w:b w:val="0"/>
          <w:bCs w:val="0"/>
          <w:lang w:val="es-CO"/>
        </w:rPr>
        <w:t xml:space="preserve"> </w:t>
      </w:r>
      <w:r w:rsidR="00B21F61">
        <w:rPr>
          <w:rFonts w:ascii="Arial" w:hAnsi="Arial" w:cs="Arial"/>
          <w:b w:val="0"/>
          <w:bCs w:val="0"/>
          <w:lang w:val="es-CO"/>
        </w:rPr>
        <w:t>y los saberes de los servidores</w:t>
      </w:r>
      <w:r w:rsidR="00F21815" w:rsidRPr="00F21815">
        <w:rPr>
          <w:rFonts w:ascii="Arial" w:hAnsi="Arial" w:cs="Arial"/>
          <w:b w:val="0"/>
          <w:bCs w:val="0"/>
          <w:lang w:val="es-CO"/>
        </w:rPr>
        <w:t>.</w:t>
      </w:r>
    </w:p>
    <w:p w14:paraId="4A1C29AB" w14:textId="77777777" w:rsidR="00E203E5" w:rsidRPr="00E203E5" w:rsidRDefault="00E203E5" w:rsidP="00E203E5">
      <w:pPr>
        <w:pStyle w:val="Ttulo1"/>
        <w:spacing w:before="100" w:line="288" w:lineRule="auto"/>
        <w:ind w:left="993" w:right="797" w:firstLine="0"/>
        <w:jc w:val="both"/>
        <w:rPr>
          <w:rFonts w:ascii="Arial" w:hAnsi="Arial" w:cs="Arial"/>
          <w:b w:val="0"/>
          <w:bCs w:val="0"/>
          <w:lang w:val="es-CO"/>
        </w:rPr>
      </w:pPr>
    </w:p>
    <w:p w14:paraId="3EB0FE7B" w14:textId="66C653A8" w:rsidR="00E203E5" w:rsidRDefault="005F7C1D" w:rsidP="00E203E5">
      <w:pPr>
        <w:pStyle w:val="Ttulo1"/>
        <w:spacing w:before="100" w:line="288" w:lineRule="auto"/>
        <w:ind w:left="993" w:right="797" w:firstLine="0"/>
        <w:jc w:val="both"/>
        <w:rPr>
          <w:rFonts w:ascii="Arial" w:hAnsi="Arial" w:cs="Arial"/>
          <w:b w:val="0"/>
          <w:bCs w:val="0"/>
          <w:lang w:val="es-CO"/>
        </w:rPr>
      </w:pPr>
      <w:r w:rsidRPr="00B60985">
        <w:rPr>
          <w:rFonts w:ascii="Arial" w:hAnsi="Arial" w:cs="Arial"/>
          <w:b w:val="0"/>
          <w:bCs w:val="0"/>
          <w:i/>
          <w:iCs/>
          <w:sz w:val="16"/>
          <w:szCs w:val="16"/>
          <w:lang w:val="es-CO"/>
        </w:rPr>
        <w:t>Fuente:</w:t>
      </w:r>
      <w:r w:rsidR="00B60985" w:rsidRPr="00B60985">
        <w:rPr>
          <w:rFonts w:ascii="Arial" w:hAnsi="Arial" w:cs="Arial"/>
          <w:b w:val="0"/>
          <w:bCs w:val="0"/>
          <w:i/>
          <w:iCs/>
          <w:sz w:val="16"/>
          <w:szCs w:val="16"/>
          <w:lang w:val="es-CO"/>
        </w:rPr>
        <w:t xml:space="preserve"> Imagen tomada del</w:t>
      </w:r>
      <w:r w:rsidRPr="00B60985">
        <w:rPr>
          <w:rFonts w:ascii="Arial" w:hAnsi="Arial" w:cs="Arial"/>
          <w:b w:val="0"/>
          <w:bCs w:val="0"/>
          <w:i/>
          <w:iCs/>
          <w:sz w:val="16"/>
          <w:szCs w:val="16"/>
          <w:lang w:val="es-CO"/>
        </w:rPr>
        <w:t xml:space="preserve"> DAFP</w:t>
      </w:r>
      <w:r w:rsidR="00B60985">
        <w:rPr>
          <w:rStyle w:val="Refdenotaalpie"/>
          <w:rFonts w:ascii="Arial" w:hAnsi="Arial" w:cs="Arial"/>
          <w:b w:val="0"/>
          <w:bCs w:val="0"/>
          <w:lang w:val="es-CO"/>
        </w:rPr>
        <w:footnoteReference w:id="4"/>
      </w:r>
    </w:p>
    <w:p w14:paraId="143EAE91" w14:textId="57F6E297" w:rsidR="00E203E5" w:rsidRDefault="00E203E5" w:rsidP="00E203E5">
      <w:pPr>
        <w:pStyle w:val="Ttulo1"/>
        <w:spacing w:before="100" w:line="288" w:lineRule="auto"/>
        <w:ind w:left="993" w:right="797" w:firstLine="0"/>
        <w:jc w:val="both"/>
        <w:rPr>
          <w:rFonts w:ascii="Arial" w:hAnsi="Arial" w:cs="Arial"/>
          <w:b w:val="0"/>
          <w:bCs w:val="0"/>
          <w:lang w:val="es-CO"/>
        </w:rPr>
      </w:pPr>
    </w:p>
    <w:p w14:paraId="355F8DCD" w14:textId="77777777" w:rsidR="006208E4" w:rsidRDefault="006208E4" w:rsidP="00E203E5">
      <w:pPr>
        <w:pStyle w:val="Ttulo1"/>
        <w:spacing w:before="100" w:line="288" w:lineRule="auto"/>
        <w:ind w:left="993" w:right="797" w:firstLine="0"/>
        <w:jc w:val="both"/>
        <w:rPr>
          <w:rFonts w:ascii="Arial" w:hAnsi="Arial" w:cs="Arial"/>
          <w:b w:val="0"/>
          <w:bCs w:val="0"/>
          <w:lang w:val="es-CO"/>
        </w:rPr>
      </w:pPr>
    </w:p>
    <w:p w14:paraId="12F9824C" w14:textId="09085536" w:rsidR="00E203E5" w:rsidRDefault="00E203E5" w:rsidP="00E203E5">
      <w:pPr>
        <w:pStyle w:val="Ttulo1"/>
        <w:spacing w:before="100" w:line="288" w:lineRule="auto"/>
        <w:ind w:left="993" w:right="797" w:firstLine="0"/>
        <w:jc w:val="both"/>
        <w:rPr>
          <w:rFonts w:ascii="Arial" w:hAnsi="Arial" w:cs="Arial"/>
          <w:b w:val="0"/>
          <w:bCs w:val="0"/>
          <w:lang w:val="es-CO"/>
        </w:rPr>
      </w:pPr>
    </w:p>
    <w:p w14:paraId="7BEB88F0" w14:textId="2E2FD5AF" w:rsidR="00D8440C" w:rsidRDefault="00E203E5" w:rsidP="004E4D39">
      <w:pPr>
        <w:pStyle w:val="Ttulo1"/>
        <w:spacing w:before="100" w:line="288" w:lineRule="auto"/>
        <w:ind w:left="993" w:right="797" w:firstLine="0"/>
        <w:jc w:val="both"/>
        <w:rPr>
          <w:rFonts w:ascii="Arial" w:hAnsi="Arial" w:cs="Arial"/>
          <w:b w:val="0"/>
          <w:bCs w:val="0"/>
          <w:lang w:val="es-CO"/>
        </w:rPr>
      </w:pPr>
      <w:r w:rsidRPr="00E203E5">
        <w:rPr>
          <w:rFonts w:ascii="Arial" w:hAnsi="Arial" w:cs="Arial"/>
          <w:b w:val="0"/>
          <w:bCs w:val="0"/>
          <w:noProof/>
          <w:lang w:val="es-CO" w:eastAsia="es-CO"/>
        </w:rPr>
        <w:drawing>
          <wp:anchor distT="0" distB="0" distL="114300" distR="114300" simplePos="0" relativeHeight="251660288" behindDoc="0" locked="0" layoutInCell="1" allowOverlap="1" wp14:anchorId="10253196" wp14:editId="4BB5A4A4">
            <wp:simplePos x="0" y="0"/>
            <wp:positionH relativeFrom="column">
              <wp:posOffset>3822700</wp:posOffset>
            </wp:positionH>
            <wp:positionV relativeFrom="paragraph">
              <wp:posOffset>201295</wp:posOffset>
            </wp:positionV>
            <wp:extent cx="2388870" cy="1684020"/>
            <wp:effectExtent l="0" t="0" r="0" b="0"/>
            <wp:wrapThrough wrapText="bothSides">
              <wp:wrapPolygon edited="0">
                <wp:start x="0" y="0"/>
                <wp:lineTo x="0" y="21258"/>
                <wp:lineTo x="21359" y="21258"/>
                <wp:lineTo x="21359" y="0"/>
                <wp:lineTo x="0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87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1815" w:rsidRPr="00D8440C">
        <w:rPr>
          <w:rFonts w:ascii="Arial" w:hAnsi="Arial" w:cs="Arial"/>
          <w:lang w:val="es-CO"/>
        </w:rPr>
        <w:t>He</w:t>
      </w:r>
      <w:r w:rsidR="00827448" w:rsidRPr="00D8440C">
        <w:rPr>
          <w:rFonts w:ascii="Arial" w:hAnsi="Arial" w:cs="Arial"/>
          <w:lang w:val="es-CO"/>
        </w:rPr>
        <w:t>rramientas de uso y apropiación</w:t>
      </w:r>
      <w:r w:rsidR="00827448" w:rsidRPr="00D8440C">
        <w:rPr>
          <w:rFonts w:ascii="Arial" w:hAnsi="Arial" w:cs="Arial"/>
          <w:b w:val="0"/>
          <w:bCs w:val="0"/>
          <w:lang w:val="es-CO"/>
        </w:rPr>
        <w:t xml:space="preserve">. </w:t>
      </w:r>
      <w:r w:rsidR="003347AF">
        <w:rPr>
          <w:rFonts w:ascii="Arial" w:hAnsi="Arial" w:cs="Arial"/>
          <w:b w:val="0"/>
          <w:bCs w:val="0"/>
          <w:lang w:val="es-CO"/>
        </w:rPr>
        <w:t>El segundo</w:t>
      </w:r>
      <w:r w:rsidR="008864B8" w:rsidRPr="00D8440C">
        <w:rPr>
          <w:rFonts w:ascii="Arial" w:hAnsi="Arial" w:cs="Arial"/>
          <w:b w:val="0"/>
          <w:bCs w:val="0"/>
          <w:lang w:val="es-CO"/>
        </w:rPr>
        <w:t xml:space="preserve"> eje </w:t>
      </w:r>
      <w:r w:rsidR="00D8440C" w:rsidRPr="00D8440C">
        <w:rPr>
          <w:rFonts w:ascii="Arial" w:hAnsi="Arial" w:cs="Arial"/>
          <w:b w:val="0"/>
          <w:bCs w:val="0"/>
          <w:lang w:val="es-CO"/>
        </w:rPr>
        <w:t>busca identificar y evaluar los sistemas de información y su instrumentalización para reconocer en las herramientas existentes las posibles mejoras, asegurando su respaldo y la facilidad de acceso por parte de los servidores y grupos de valor.</w:t>
      </w:r>
    </w:p>
    <w:p w14:paraId="0C4D9F3E" w14:textId="061B7C59" w:rsidR="00E203E5" w:rsidRDefault="00B60985" w:rsidP="00951A99">
      <w:pPr>
        <w:pStyle w:val="Ttulo1"/>
        <w:spacing w:before="100" w:line="288" w:lineRule="auto"/>
        <w:ind w:left="6480" w:right="797" w:firstLine="0"/>
        <w:jc w:val="both"/>
        <w:rPr>
          <w:rFonts w:ascii="Arial" w:hAnsi="Arial" w:cs="Arial"/>
          <w:b w:val="0"/>
          <w:bCs w:val="0"/>
          <w:lang w:val="es-CO"/>
        </w:rPr>
      </w:pPr>
      <w:r w:rsidRPr="00B60985">
        <w:rPr>
          <w:rFonts w:ascii="Arial" w:hAnsi="Arial" w:cs="Arial"/>
          <w:b w:val="0"/>
          <w:bCs w:val="0"/>
          <w:i/>
          <w:iCs/>
          <w:sz w:val="16"/>
          <w:szCs w:val="16"/>
          <w:lang w:val="es-CO"/>
        </w:rPr>
        <w:t>Fuente: Imagen tomada del DAFP</w:t>
      </w:r>
    </w:p>
    <w:p w14:paraId="4FE499B8" w14:textId="7EB74112" w:rsidR="00E203E5" w:rsidRDefault="00B21F61" w:rsidP="00E203E5">
      <w:pPr>
        <w:pStyle w:val="Ttulo1"/>
        <w:spacing w:before="100" w:line="288" w:lineRule="auto"/>
        <w:ind w:right="797"/>
        <w:jc w:val="both"/>
        <w:rPr>
          <w:rFonts w:ascii="Arial" w:hAnsi="Arial" w:cs="Arial"/>
          <w:b w:val="0"/>
          <w:bCs w:val="0"/>
          <w:lang w:val="es-CO"/>
        </w:rPr>
      </w:pPr>
      <w:r w:rsidRPr="00D9030B">
        <w:rPr>
          <w:rFonts w:ascii="Arial" w:hAnsi="Arial" w:cs="Arial"/>
          <w:b w:val="0"/>
          <w:bCs w:val="0"/>
          <w:noProof/>
          <w:lang w:val="es-CO" w:eastAsia="es-CO"/>
        </w:rPr>
        <w:drawing>
          <wp:anchor distT="0" distB="0" distL="114300" distR="114300" simplePos="0" relativeHeight="251661312" behindDoc="0" locked="0" layoutInCell="1" allowOverlap="1" wp14:anchorId="7980831A" wp14:editId="6F87F304">
            <wp:simplePos x="0" y="0"/>
            <wp:positionH relativeFrom="column">
              <wp:posOffset>454660</wp:posOffset>
            </wp:positionH>
            <wp:positionV relativeFrom="paragraph">
              <wp:posOffset>179705</wp:posOffset>
            </wp:positionV>
            <wp:extent cx="2400300" cy="2316480"/>
            <wp:effectExtent l="0" t="0" r="0" b="7620"/>
            <wp:wrapThrough wrapText="bothSides">
              <wp:wrapPolygon edited="0">
                <wp:start x="0" y="0"/>
                <wp:lineTo x="0" y="21493"/>
                <wp:lineTo x="21429" y="21493"/>
                <wp:lineTo x="21429" y="0"/>
                <wp:lineTo x="0" y="0"/>
              </wp:wrapPolygon>
            </wp:wrapThrough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B21281" w14:textId="6881C38A" w:rsidR="003347AF" w:rsidRDefault="00827448" w:rsidP="00843618">
      <w:pPr>
        <w:pStyle w:val="Ttulo1"/>
        <w:numPr>
          <w:ilvl w:val="0"/>
          <w:numId w:val="32"/>
        </w:numPr>
        <w:spacing w:before="100" w:line="288" w:lineRule="auto"/>
        <w:ind w:left="993" w:right="797" w:firstLine="0"/>
        <w:jc w:val="both"/>
        <w:rPr>
          <w:rFonts w:ascii="Arial" w:hAnsi="Arial" w:cs="Arial"/>
          <w:b w:val="0"/>
          <w:bCs w:val="0"/>
          <w:lang w:val="es-CO"/>
        </w:rPr>
      </w:pPr>
      <w:r w:rsidRPr="00D8440C">
        <w:rPr>
          <w:rFonts w:ascii="Arial" w:hAnsi="Arial" w:cs="Arial"/>
          <w:lang w:val="es-CO"/>
        </w:rPr>
        <w:t>Analítica institucional</w:t>
      </w:r>
      <w:r w:rsidRPr="00D8440C">
        <w:rPr>
          <w:rFonts w:ascii="Arial" w:hAnsi="Arial" w:cs="Arial"/>
          <w:b w:val="0"/>
          <w:bCs w:val="0"/>
          <w:lang w:val="es-CO"/>
        </w:rPr>
        <w:t xml:space="preserve">. </w:t>
      </w:r>
      <w:r w:rsidR="00086167">
        <w:rPr>
          <w:rFonts w:ascii="Arial" w:hAnsi="Arial" w:cs="Arial"/>
          <w:b w:val="0"/>
          <w:bCs w:val="0"/>
          <w:lang w:val="es-CO"/>
        </w:rPr>
        <w:t>Es</w:t>
      </w:r>
      <w:r w:rsidR="00B21F61">
        <w:rPr>
          <w:rFonts w:ascii="Arial" w:hAnsi="Arial" w:cs="Arial"/>
          <w:b w:val="0"/>
          <w:bCs w:val="0"/>
          <w:lang w:val="es-CO"/>
        </w:rPr>
        <w:t xml:space="preserve">te tercer </w:t>
      </w:r>
      <w:r w:rsidR="00086167">
        <w:rPr>
          <w:rFonts w:ascii="Arial" w:hAnsi="Arial" w:cs="Arial"/>
          <w:b w:val="0"/>
          <w:bCs w:val="0"/>
          <w:lang w:val="es-CO"/>
        </w:rPr>
        <w:t>eje</w:t>
      </w:r>
      <w:r w:rsidR="00B21F61">
        <w:rPr>
          <w:rFonts w:ascii="Arial" w:hAnsi="Arial" w:cs="Arial"/>
          <w:b w:val="0"/>
          <w:bCs w:val="0"/>
          <w:lang w:val="es-CO"/>
        </w:rPr>
        <w:t xml:space="preserve"> es</w:t>
      </w:r>
      <w:r w:rsidR="00086167">
        <w:rPr>
          <w:rFonts w:ascii="Arial" w:hAnsi="Arial" w:cs="Arial"/>
          <w:b w:val="0"/>
          <w:bCs w:val="0"/>
          <w:lang w:val="es-CO"/>
        </w:rPr>
        <w:t xml:space="preserve"> empleado </w:t>
      </w:r>
      <w:r w:rsidR="00086167" w:rsidRPr="00086167">
        <w:rPr>
          <w:rFonts w:ascii="Arial" w:hAnsi="Arial" w:cs="Arial"/>
          <w:b w:val="0"/>
          <w:bCs w:val="0"/>
          <w:lang w:val="es-CO"/>
        </w:rPr>
        <w:t xml:space="preserve">especialmente por las </w:t>
      </w:r>
      <w:r w:rsidR="00086167">
        <w:rPr>
          <w:rFonts w:ascii="Arial" w:hAnsi="Arial" w:cs="Arial"/>
          <w:b w:val="0"/>
          <w:bCs w:val="0"/>
          <w:lang w:val="es-CO"/>
        </w:rPr>
        <w:t>d</w:t>
      </w:r>
      <w:r w:rsidR="00086167" w:rsidRPr="00086167">
        <w:rPr>
          <w:rFonts w:ascii="Arial" w:hAnsi="Arial" w:cs="Arial"/>
          <w:b w:val="0"/>
          <w:bCs w:val="0"/>
          <w:lang w:val="es-CO"/>
        </w:rPr>
        <w:t>imensiones de MIP</w:t>
      </w:r>
      <w:r w:rsidR="00B21F61">
        <w:rPr>
          <w:rFonts w:ascii="Arial" w:hAnsi="Arial" w:cs="Arial"/>
          <w:b w:val="0"/>
          <w:bCs w:val="0"/>
          <w:lang w:val="es-CO"/>
        </w:rPr>
        <w:t xml:space="preserve"> como son el </w:t>
      </w:r>
      <w:r w:rsidR="00086167" w:rsidRPr="00086167">
        <w:rPr>
          <w:rFonts w:ascii="Arial" w:hAnsi="Arial" w:cs="Arial"/>
          <w:b w:val="0"/>
          <w:bCs w:val="0"/>
          <w:lang w:val="es-CO"/>
        </w:rPr>
        <w:t>Direccionamiento Estratégico y Planeación, Gestión para el Resultado con Valores, Evaluación de Resultados, Talento Humano y Control Interno.</w:t>
      </w:r>
      <w:r w:rsidR="00086167">
        <w:rPr>
          <w:rFonts w:ascii="Arial" w:hAnsi="Arial" w:cs="Arial"/>
          <w:b w:val="0"/>
          <w:bCs w:val="0"/>
          <w:lang w:val="es-CO"/>
        </w:rPr>
        <w:t xml:space="preserve"> Permite </w:t>
      </w:r>
      <w:r w:rsidR="00086167" w:rsidRPr="00086167">
        <w:rPr>
          <w:rFonts w:ascii="Arial" w:hAnsi="Arial" w:cs="Arial"/>
          <w:b w:val="0"/>
          <w:bCs w:val="0"/>
          <w:lang w:val="es-CO"/>
        </w:rPr>
        <w:t xml:space="preserve">analizar y obtener conocimiento </w:t>
      </w:r>
      <w:r w:rsidR="008C24F6">
        <w:rPr>
          <w:rFonts w:ascii="Arial" w:hAnsi="Arial" w:cs="Arial"/>
          <w:b w:val="0"/>
          <w:bCs w:val="0"/>
          <w:lang w:val="es-CO"/>
        </w:rPr>
        <w:t>estratégico</w:t>
      </w:r>
      <w:r w:rsidR="008C24F6">
        <w:rPr>
          <w:rStyle w:val="Refdenotaalpie"/>
          <w:rFonts w:ascii="Arial" w:hAnsi="Arial" w:cs="Arial"/>
          <w:b w:val="0"/>
          <w:bCs w:val="0"/>
          <w:lang w:val="es-CO"/>
        </w:rPr>
        <w:footnoteReference w:id="5"/>
      </w:r>
      <w:r w:rsidR="008C24F6">
        <w:rPr>
          <w:rFonts w:ascii="Arial" w:hAnsi="Arial" w:cs="Arial"/>
          <w:b w:val="0"/>
          <w:bCs w:val="0"/>
          <w:lang w:val="es-CO"/>
        </w:rPr>
        <w:t xml:space="preserve"> </w:t>
      </w:r>
      <w:r w:rsidR="00086167" w:rsidRPr="00086167">
        <w:rPr>
          <w:rFonts w:ascii="Arial" w:hAnsi="Arial" w:cs="Arial"/>
          <w:b w:val="0"/>
          <w:bCs w:val="0"/>
          <w:lang w:val="es-CO"/>
        </w:rPr>
        <w:t xml:space="preserve">de los resultados de la gestión de la entidad </w:t>
      </w:r>
      <w:r w:rsidR="00086167">
        <w:rPr>
          <w:rFonts w:ascii="Arial" w:hAnsi="Arial" w:cs="Arial"/>
          <w:b w:val="0"/>
          <w:bCs w:val="0"/>
          <w:lang w:val="es-CO"/>
        </w:rPr>
        <w:t xml:space="preserve">para </w:t>
      </w:r>
      <w:r w:rsidR="00086167" w:rsidRPr="00086167">
        <w:rPr>
          <w:rFonts w:ascii="Arial" w:hAnsi="Arial" w:cs="Arial"/>
          <w:b w:val="0"/>
          <w:bCs w:val="0"/>
          <w:lang w:val="es-CO"/>
        </w:rPr>
        <w:t>fortalecer la toma de decisiones</w:t>
      </w:r>
      <w:r w:rsidR="00086167">
        <w:rPr>
          <w:rFonts w:ascii="Arial" w:hAnsi="Arial" w:cs="Arial"/>
          <w:b w:val="0"/>
          <w:bCs w:val="0"/>
          <w:lang w:val="es-CO"/>
        </w:rPr>
        <w:t xml:space="preserve">; se apoya en la </w:t>
      </w:r>
      <w:r w:rsidR="00086167" w:rsidRPr="00086167">
        <w:rPr>
          <w:rFonts w:ascii="Arial" w:hAnsi="Arial" w:cs="Arial"/>
          <w:b w:val="0"/>
          <w:bCs w:val="0"/>
          <w:lang w:val="es-CO"/>
        </w:rPr>
        <w:t>dimensión de Información y Comunicación</w:t>
      </w:r>
      <w:r w:rsidR="00086167">
        <w:rPr>
          <w:rFonts w:ascii="Arial" w:hAnsi="Arial" w:cs="Arial"/>
          <w:b w:val="0"/>
          <w:bCs w:val="0"/>
          <w:lang w:val="es-CO"/>
        </w:rPr>
        <w:t xml:space="preserve"> en la visualización de datos.</w:t>
      </w:r>
    </w:p>
    <w:p w14:paraId="5B5F8E64" w14:textId="5334EF41" w:rsidR="00B60985" w:rsidRDefault="00B60985" w:rsidP="00B60985">
      <w:pPr>
        <w:pStyle w:val="Ttulo1"/>
        <w:spacing w:before="100" w:line="288" w:lineRule="auto"/>
        <w:ind w:left="993" w:right="797" w:firstLine="0"/>
        <w:jc w:val="both"/>
        <w:rPr>
          <w:rFonts w:ascii="Arial" w:hAnsi="Arial" w:cs="Arial"/>
          <w:b w:val="0"/>
          <w:bCs w:val="0"/>
          <w:lang w:val="es-CO"/>
        </w:rPr>
      </w:pPr>
      <w:r w:rsidRPr="00B60985">
        <w:rPr>
          <w:rFonts w:ascii="Arial" w:hAnsi="Arial" w:cs="Arial"/>
          <w:b w:val="0"/>
          <w:bCs w:val="0"/>
          <w:i/>
          <w:iCs/>
          <w:sz w:val="16"/>
          <w:szCs w:val="16"/>
          <w:lang w:val="es-CO"/>
        </w:rPr>
        <w:t>Fuente: Imagen tomada del DAFP</w:t>
      </w:r>
    </w:p>
    <w:p w14:paraId="5AE0D9AA" w14:textId="5080CD47" w:rsidR="005F7C1D" w:rsidRDefault="005F7C1D" w:rsidP="00D9030B">
      <w:pPr>
        <w:pStyle w:val="Ttulo1"/>
        <w:spacing w:before="100" w:line="288" w:lineRule="auto"/>
        <w:ind w:right="797"/>
        <w:jc w:val="both"/>
        <w:rPr>
          <w:rFonts w:ascii="Arial" w:hAnsi="Arial" w:cs="Arial"/>
          <w:b w:val="0"/>
          <w:bCs w:val="0"/>
          <w:lang w:val="es-CO"/>
        </w:rPr>
      </w:pPr>
    </w:p>
    <w:p w14:paraId="1D0569A6" w14:textId="30CB843B" w:rsidR="00086167" w:rsidRDefault="005F7C1D" w:rsidP="00827448">
      <w:pPr>
        <w:pStyle w:val="Ttulo1"/>
        <w:numPr>
          <w:ilvl w:val="0"/>
          <w:numId w:val="32"/>
        </w:numPr>
        <w:spacing w:before="100" w:line="288" w:lineRule="auto"/>
        <w:ind w:left="993" w:right="797" w:firstLine="0"/>
        <w:jc w:val="both"/>
        <w:rPr>
          <w:rFonts w:ascii="Arial" w:hAnsi="Arial" w:cs="Arial"/>
          <w:b w:val="0"/>
          <w:bCs w:val="0"/>
          <w:lang w:val="es-CO"/>
        </w:rPr>
      </w:pPr>
      <w:r w:rsidRPr="005F7C1D">
        <w:rPr>
          <w:rFonts w:ascii="Arial" w:hAnsi="Arial" w:cs="Arial"/>
          <w:b w:val="0"/>
          <w:bCs w:val="0"/>
          <w:noProof/>
          <w:lang w:val="es-CO" w:eastAsia="es-CO"/>
        </w:rPr>
        <w:drawing>
          <wp:anchor distT="0" distB="0" distL="114300" distR="114300" simplePos="0" relativeHeight="251662336" behindDoc="0" locked="0" layoutInCell="1" allowOverlap="1" wp14:anchorId="6BE46649" wp14:editId="11D81704">
            <wp:simplePos x="0" y="0"/>
            <wp:positionH relativeFrom="column">
              <wp:posOffset>4028440</wp:posOffset>
            </wp:positionH>
            <wp:positionV relativeFrom="paragraph">
              <wp:posOffset>132080</wp:posOffset>
            </wp:positionV>
            <wp:extent cx="2505075" cy="2164080"/>
            <wp:effectExtent l="0" t="0" r="9525" b="7620"/>
            <wp:wrapThrough wrapText="bothSides">
              <wp:wrapPolygon edited="0">
                <wp:start x="0" y="0"/>
                <wp:lineTo x="0" y="21486"/>
                <wp:lineTo x="21518" y="21486"/>
                <wp:lineTo x="21518" y="0"/>
                <wp:lineTo x="0" y="0"/>
              </wp:wrapPolygon>
            </wp:wrapThrough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448" w:rsidRPr="00827448">
        <w:rPr>
          <w:rFonts w:ascii="Arial" w:hAnsi="Arial" w:cs="Arial"/>
          <w:lang w:val="es-CO"/>
        </w:rPr>
        <w:t>Cultura de compartir y difundir</w:t>
      </w:r>
      <w:r w:rsidR="00827448" w:rsidRPr="00827448">
        <w:rPr>
          <w:rFonts w:ascii="Arial" w:hAnsi="Arial" w:cs="Arial"/>
          <w:b w:val="0"/>
          <w:bCs w:val="0"/>
          <w:lang w:val="es-CO"/>
        </w:rPr>
        <w:t xml:space="preserve">. </w:t>
      </w:r>
      <w:r w:rsidR="00086167">
        <w:rPr>
          <w:rFonts w:ascii="Arial" w:hAnsi="Arial" w:cs="Arial"/>
          <w:b w:val="0"/>
          <w:bCs w:val="0"/>
          <w:lang w:val="es-CO"/>
        </w:rPr>
        <w:t xml:space="preserve">Este eje es en esencia el fin de la gestión del conocimiento y se basa en </w:t>
      </w:r>
      <w:r w:rsidR="00C512D2">
        <w:rPr>
          <w:rFonts w:ascii="Arial" w:hAnsi="Arial" w:cs="Arial"/>
          <w:b w:val="0"/>
          <w:bCs w:val="0"/>
          <w:lang w:val="es-CO"/>
        </w:rPr>
        <w:t xml:space="preserve">fortalecer el </w:t>
      </w:r>
      <w:r w:rsidR="00086167">
        <w:rPr>
          <w:rFonts w:ascii="Arial" w:hAnsi="Arial" w:cs="Arial"/>
          <w:b w:val="0"/>
          <w:bCs w:val="0"/>
          <w:lang w:val="es-CO"/>
        </w:rPr>
        <w:t>trabajo en equipo y</w:t>
      </w:r>
      <w:r w:rsidR="00C512D2">
        <w:rPr>
          <w:rFonts w:ascii="Arial" w:hAnsi="Arial" w:cs="Arial"/>
          <w:b w:val="0"/>
          <w:bCs w:val="0"/>
          <w:lang w:val="es-CO"/>
        </w:rPr>
        <w:t xml:space="preserve"> en</w:t>
      </w:r>
      <w:r w:rsidR="00086167">
        <w:rPr>
          <w:rFonts w:ascii="Arial" w:hAnsi="Arial" w:cs="Arial"/>
          <w:b w:val="0"/>
          <w:bCs w:val="0"/>
          <w:lang w:val="es-CO"/>
        </w:rPr>
        <w:t xml:space="preserve"> la motivación de una comunicación asertiva al interior y exterior de la Entidad.</w:t>
      </w:r>
      <w:r w:rsidR="00C512D2">
        <w:rPr>
          <w:rFonts w:ascii="Arial" w:hAnsi="Arial" w:cs="Arial"/>
          <w:b w:val="0"/>
          <w:bCs w:val="0"/>
          <w:lang w:val="es-CO"/>
        </w:rPr>
        <w:t xml:space="preserve"> La promoción para compartir experiencias y prácticas </w:t>
      </w:r>
      <w:r>
        <w:rPr>
          <w:rFonts w:ascii="Arial" w:hAnsi="Arial" w:cs="Arial"/>
          <w:b w:val="0"/>
          <w:bCs w:val="0"/>
          <w:lang w:val="es-CO"/>
        </w:rPr>
        <w:t>exitosas,</w:t>
      </w:r>
      <w:r w:rsidR="00C512D2">
        <w:rPr>
          <w:rFonts w:ascii="Arial" w:hAnsi="Arial" w:cs="Arial"/>
          <w:b w:val="0"/>
          <w:bCs w:val="0"/>
          <w:lang w:val="es-CO"/>
        </w:rPr>
        <w:t xml:space="preserve"> así como divulgar los casos fallidos para una adecuada retroalimentación, constituyen la memoria institucional y fomentan la innovación del conocimiento.  </w:t>
      </w:r>
    </w:p>
    <w:p w14:paraId="324D1057" w14:textId="1EDC4A56" w:rsidR="00B60985" w:rsidRDefault="00B60985" w:rsidP="00B60985">
      <w:pPr>
        <w:pStyle w:val="Ttulo1"/>
        <w:spacing w:before="100" w:line="288" w:lineRule="auto"/>
        <w:ind w:left="7200" w:right="797" w:firstLine="0"/>
        <w:jc w:val="both"/>
        <w:rPr>
          <w:rFonts w:ascii="Arial" w:hAnsi="Arial" w:cs="Arial"/>
          <w:b w:val="0"/>
          <w:bCs w:val="0"/>
          <w:lang w:val="es-CO"/>
        </w:rPr>
      </w:pPr>
      <w:r w:rsidRPr="00B60985">
        <w:rPr>
          <w:rFonts w:ascii="Arial" w:hAnsi="Arial" w:cs="Arial"/>
          <w:b w:val="0"/>
          <w:bCs w:val="0"/>
          <w:i/>
          <w:iCs/>
          <w:sz w:val="16"/>
          <w:szCs w:val="16"/>
          <w:lang w:val="es-CO"/>
        </w:rPr>
        <w:lastRenderedPageBreak/>
        <w:t>Fuente: Imagen tomada del DAFP</w:t>
      </w:r>
    </w:p>
    <w:p w14:paraId="0A9C8954" w14:textId="77777777" w:rsidR="00B60985" w:rsidRDefault="00B60985" w:rsidP="00B60985">
      <w:pPr>
        <w:pStyle w:val="Ttulo1"/>
        <w:spacing w:before="100" w:line="288" w:lineRule="auto"/>
        <w:ind w:right="797"/>
        <w:jc w:val="both"/>
        <w:rPr>
          <w:rFonts w:ascii="Arial" w:hAnsi="Arial" w:cs="Arial"/>
          <w:b w:val="0"/>
          <w:bCs w:val="0"/>
          <w:lang w:val="es-CO"/>
        </w:rPr>
      </w:pPr>
    </w:p>
    <w:p w14:paraId="4C81A429" w14:textId="77777777" w:rsidR="006208E4" w:rsidRPr="006208E4" w:rsidRDefault="006208E4" w:rsidP="006208E4">
      <w:pPr>
        <w:pStyle w:val="Ttulo1"/>
        <w:tabs>
          <w:tab w:val="left" w:pos="3270"/>
          <w:tab w:val="left" w:pos="3271"/>
          <w:tab w:val="left" w:pos="9923"/>
        </w:tabs>
        <w:spacing w:before="100" w:line="288" w:lineRule="auto"/>
        <w:ind w:left="567" w:right="797" w:firstLine="0"/>
        <w:jc w:val="both"/>
        <w:rPr>
          <w:rFonts w:ascii="Arial" w:hAnsi="Arial" w:cs="Arial"/>
          <w:b w:val="0"/>
          <w:bCs w:val="0"/>
        </w:rPr>
      </w:pPr>
      <w:r w:rsidRPr="006208E4">
        <w:rPr>
          <w:rFonts w:ascii="Arial" w:hAnsi="Arial" w:cs="Arial"/>
          <w:b w:val="0"/>
          <w:bCs w:val="0"/>
        </w:rPr>
        <w:t>En el marco de la Norma ISO 9001:2015 se establece que en la Gestión del Conocimiento de una organización se debe determinar, mantener y poner a disposición (en caso de requerirse) los conocimientos necesarios para la operación de sus procesos y considerar conocimientos actuales y definir cómo acceder a los conocimientos requeridos para actualizarse.</w:t>
      </w:r>
    </w:p>
    <w:p w14:paraId="0DA48DCA" w14:textId="35304F1F" w:rsidR="00CD6783" w:rsidRDefault="006208E4" w:rsidP="006208E4">
      <w:pPr>
        <w:pStyle w:val="Ttulo1"/>
        <w:tabs>
          <w:tab w:val="left" w:pos="3270"/>
          <w:tab w:val="left" w:pos="3271"/>
        </w:tabs>
        <w:spacing w:before="100" w:line="288" w:lineRule="auto"/>
        <w:ind w:left="567" w:right="797" w:firstLine="0"/>
        <w:jc w:val="both"/>
        <w:rPr>
          <w:rFonts w:ascii="Arial" w:hAnsi="Arial" w:cs="Arial"/>
          <w:b w:val="0"/>
          <w:bCs w:val="0"/>
        </w:rPr>
      </w:pPr>
      <w:r w:rsidRPr="006208E4">
        <w:rPr>
          <w:rFonts w:ascii="Arial" w:hAnsi="Arial" w:cs="Arial"/>
          <w:b w:val="0"/>
          <w:bCs w:val="0"/>
        </w:rPr>
        <w:t>Una vez se han definido los lineamientos para la planificación del sistema de gestión de calidad, la norma también menciona los recursos que se deben determinar y proporcionar para el establecimiento, implementación, mantenimiento y mejora continua de dicho sistema. Los recursos comprenden personas, infraestructura (incluyendo tecnologías de la información y la comunicación), ambiente de trabajo apropiado, recursos de seguimiento y medición.</w:t>
      </w:r>
    </w:p>
    <w:p w14:paraId="195825AA" w14:textId="77777777" w:rsidR="000A34B1" w:rsidRDefault="000A34B1" w:rsidP="006208E4">
      <w:pPr>
        <w:pStyle w:val="Ttulo1"/>
        <w:tabs>
          <w:tab w:val="left" w:pos="3270"/>
          <w:tab w:val="left" w:pos="3271"/>
        </w:tabs>
        <w:spacing w:before="100" w:line="288" w:lineRule="auto"/>
        <w:ind w:left="567" w:right="797" w:firstLine="0"/>
        <w:jc w:val="both"/>
        <w:rPr>
          <w:rFonts w:ascii="Arial" w:hAnsi="Arial" w:cs="Arial"/>
          <w:b w:val="0"/>
          <w:bCs w:val="0"/>
        </w:rPr>
      </w:pPr>
    </w:p>
    <w:p w14:paraId="77075050" w14:textId="3ACE6B70" w:rsidR="000A34B1" w:rsidRPr="000A34B1" w:rsidRDefault="000A34B1" w:rsidP="000A34B1">
      <w:pPr>
        <w:pStyle w:val="Ttulo1"/>
        <w:numPr>
          <w:ilvl w:val="0"/>
          <w:numId w:val="31"/>
        </w:numPr>
        <w:tabs>
          <w:tab w:val="left" w:pos="3270"/>
          <w:tab w:val="left" w:pos="3271"/>
          <w:tab w:val="left" w:pos="9639"/>
        </w:tabs>
        <w:spacing w:before="100" w:line="288" w:lineRule="auto"/>
        <w:ind w:left="851" w:right="1081"/>
        <w:jc w:val="both"/>
        <w:rPr>
          <w:color w:val="001F5F"/>
        </w:rPr>
      </w:pPr>
      <w:r w:rsidRPr="000A34B1">
        <w:rPr>
          <w:color w:val="001F5F"/>
        </w:rPr>
        <w:t>MODELO DE LA POL</w:t>
      </w:r>
      <w:r>
        <w:rPr>
          <w:color w:val="001F5F"/>
        </w:rPr>
        <w:t>Í</w:t>
      </w:r>
      <w:r w:rsidRPr="000A34B1">
        <w:rPr>
          <w:color w:val="001F5F"/>
        </w:rPr>
        <w:t>TICA</w:t>
      </w:r>
    </w:p>
    <w:p w14:paraId="3324FFD9" w14:textId="77777777" w:rsidR="000A34B1" w:rsidRDefault="000A34B1" w:rsidP="00AF2DE4">
      <w:pPr>
        <w:pStyle w:val="Ttulo1"/>
        <w:tabs>
          <w:tab w:val="left" w:pos="3270"/>
          <w:tab w:val="left" w:pos="3271"/>
          <w:tab w:val="left" w:pos="9639"/>
        </w:tabs>
        <w:spacing w:before="100" w:line="288" w:lineRule="auto"/>
        <w:ind w:left="567" w:right="1081" w:firstLine="0"/>
        <w:jc w:val="both"/>
        <w:rPr>
          <w:rFonts w:ascii="Arial" w:hAnsi="Arial" w:cs="Arial"/>
          <w:b w:val="0"/>
          <w:bCs w:val="0"/>
        </w:rPr>
      </w:pPr>
    </w:p>
    <w:p w14:paraId="258E9969" w14:textId="69079686" w:rsidR="00694EF3" w:rsidRDefault="000A34B1" w:rsidP="00AF2DE4">
      <w:pPr>
        <w:pStyle w:val="Ttulo1"/>
        <w:tabs>
          <w:tab w:val="left" w:pos="3270"/>
          <w:tab w:val="left" w:pos="3271"/>
          <w:tab w:val="left" w:pos="9639"/>
        </w:tabs>
        <w:spacing w:before="100" w:line="288" w:lineRule="auto"/>
        <w:ind w:left="567" w:right="1081" w:firstLine="0"/>
        <w:jc w:val="both"/>
      </w:pPr>
      <w:r>
        <w:rPr>
          <w:rFonts w:ascii="Arial" w:hAnsi="Arial" w:cs="Arial"/>
          <w:b w:val="0"/>
          <w:bCs w:val="0"/>
        </w:rPr>
        <w:t>En</w:t>
      </w:r>
      <w:r w:rsidR="001257A6">
        <w:rPr>
          <w:rFonts w:ascii="Arial" w:hAnsi="Arial" w:cs="Arial"/>
          <w:b w:val="0"/>
          <w:bCs w:val="0"/>
        </w:rPr>
        <w:t xml:space="preserve"> el marco de este documento </w:t>
      </w:r>
      <w:r w:rsidR="00694EF3">
        <w:rPr>
          <w:rFonts w:ascii="Arial" w:hAnsi="Arial" w:cs="Arial"/>
          <w:b w:val="0"/>
          <w:bCs w:val="0"/>
        </w:rPr>
        <w:t>l</w:t>
      </w:r>
      <w:r w:rsidR="001257A6" w:rsidRPr="001257A6">
        <w:rPr>
          <w:rFonts w:ascii="Arial" w:hAnsi="Arial" w:cs="Arial"/>
          <w:b w:val="0"/>
          <w:bCs w:val="0"/>
        </w:rPr>
        <w:t>a Superintendencia de Sociedades para la gestión y organización del SGI y de los requisitos de la norma NTC ISO 27001</w:t>
      </w:r>
      <w:r w:rsidR="001257A6" w:rsidRPr="001257A6">
        <w:t xml:space="preserve"> </w:t>
      </w:r>
      <w:r w:rsidR="001257A6" w:rsidRPr="001257A6">
        <w:rPr>
          <w:rFonts w:ascii="Arial" w:hAnsi="Arial" w:cs="Arial"/>
          <w:b w:val="0"/>
          <w:bCs w:val="0"/>
        </w:rPr>
        <w:t>27001:2013, en las cuales está certificado ha organizado por eficiencia, consolidación y control, todas las políticas que surjan en el SGI</w:t>
      </w:r>
      <w:r w:rsidR="00694EF3">
        <w:rPr>
          <w:rFonts w:ascii="Arial" w:hAnsi="Arial" w:cs="Arial"/>
          <w:b w:val="0"/>
          <w:bCs w:val="0"/>
        </w:rPr>
        <w:t xml:space="preserve">. Acorde con ello se contempla el </w:t>
      </w:r>
      <w:r w:rsidR="00694EF3" w:rsidRPr="00E36040">
        <w:rPr>
          <w:rFonts w:ascii="Arial" w:hAnsi="Arial" w:cs="Arial"/>
        </w:rPr>
        <w:t>modelo que corresponde a la política de gestión del conocimiento que indica</w:t>
      </w:r>
      <w:r w:rsidR="00694EF3">
        <w:rPr>
          <w:rFonts w:ascii="Arial" w:hAnsi="Arial" w:cs="Arial"/>
          <w:b w:val="0"/>
          <w:bCs w:val="0"/>
        </w:rPr>
        <w:t>:</w:t>
      </w:r>
      <w:r w:rsidR="00694EF3" w:rsidRPr="00694EF3">
        <w:t xml:space="preserve"> </w:t>
      </w:r>
    </w:p>
    <w:p w14:paraId="4ECB1D8D" w14:textId="7F70FB51" w:rsidR="00694EF3" w:rsidRDefault="00694EF3" w:rsidP="00AF2DE4">
      <w:pPr>
        <w:pStyle w:val="Ttulo1"/>
        <w:tabs>
          <w:tab w:val="left" w:pos="3270"/>
          <w:tab w:val="left" w:pos="3271"/>
          <w:tab w:val="left" w:pos="9639"/>
        </w:tabs>
        <w:spacing w:before="100" w:line="288" w:lineRule="auto"/>
        <w:ind w:left="567" w:right="1081" w:firstLine="0"/>
        <w:jc w:val="both"/>
        <w:rPr>
          <w:rFonts w:ascii="Arial" w:hAnsi="Arial" w:cs="Arial"/>
          <w:b w:val="0"/>
          <w:bCs w:val="0"/>
        </w:rPr>
      </w:pPr>
      <w:r w:rsidRPr="00694EF3">
        <w:rPr>
          <w:rFonts w:ascii="Arial" w:hAnsi="Arial" w:cs="Arial"/>
        </w:rPr>
        <w:t>Transferencia del conocimiento</w:t>
      </w:r>
      <w:r w:rsidRPr="00694EF3">
        <w:rPr>
          <w:rFonts w:ascii="Arial" w:hAnsi="Arial" w:cs="Arial"/>
          <w:b w:val="0"/>
          <w:bCs w:val="0"/>
        </w:rPr>
        <w:t>. Cuando se contrata un proveedor, deben acordarse</w:t>
      </w:r>
      <w:r w:rsidR="00E36040">
        <w:rPr>
          <w:rFonts w:ascii="Arial" w:hAnsi="Arial" w:cs="Arial"/>
          <w:b w:val="0"/>
          <w:bCs w:val="0"/>
        </w:rPr>
        <w:t xml:space="preserve"> </w:t>
      </w:r>
      <w:r w:rsidRPr="00694EF3">
        <w:rPr>
          <w:rFonts w:ascii="Arial" w:hAnsi="Arial" w:cs="Arial"/>
          <w:b w:val="0"/>
          <w:bCs w:val="0"/>
        </w:rPr>
        <w:t>y ejecutarse las siguientes actividades:</w:t>
      </w:r>
    </w:p>
    <w:p w14:paraId="7F5AAA54" w14:textId="4EA0BD8D" w:rsidR="00AF2DE4" w:rsidRDefault="00694EF3" w:rsidP="00AF2DE4">
      <w:pPr>
        <w:pStyle w:val="Ttulo1"/>
        <w:numPr>
          <w:ilvl w:val="0"/>
          <w:numId w:val="32"/>
        </w:numPr>
        <w:tabs>
          <w:tab w:val="left" w:pos="3270"/>
          <w:tab w:val="left" w:pos="3271"/>
          <w:tab w:val="left" w:pos="9639"/>
          <w:tab w:val="left" w:pos="9781"/>
        </w:tabs>
        <w:spacing w:before="100" w:line="288" w:lineRule="auto"/>
        <w:ind w:left="851" w:right="1081"/>
        <w:jc w:val="both"/>
        <w:rPr>
          <w:rFonts w:ascii="Arial" w:hAnsi="Arial" w:cs="Arial"/>
          <w:b w:val="0"/>
          <w:bCs w:val="0"/>
        </w:rPr>
      </w:pPr>
      <w:r w:rsidRPr="00AF2DE4">
        <w:rPr>
          <w:rFonts w:ascii="Arial" w:hAnsi="Arial" w:cs="Arial"/>
          <w:b w:val="0"/>
          <w:bCs w:val="0"/>
        </w:rPr>
        <w:t>La Creación de una carpeta digital donde se deben almacenar todos los documentos, bases de datos, procedimientos, creaciones digitales, instrumentos de trabajo, software o funciones tecnológicas desarrolladas por el proveedor, en razón a los entregables, soporte de las labores contratadas.</w:t>
      </w:r>
    </w:p>
    <w:p w14:paraId="5CB98846" w14:textId="145F69BC" w:rsidR="00AF2DE4" w:rsidRDefault="00694EF3" w:rsidP="00AF2DE4">
      <w:pPr>
        <w:pStyle w:val="Ttulo1"/>
        <w:numPr>
          <w:ilvl w:val="0"/>
          <w:numId w:val="32"/>
        </w:numPr>
        <w:tabs>
          <w:tab w:val="left" w:pos="3270"/>
          <w:tab w:val="left" w:pos="3271"/>
          <w:tab w:val="left" w:pos="9639"/>
          <w:tab w:val="left" w:pos="9781"/>
        </w:tabs>
        <w:spacing w:before="100" w:line="288" w:lineRule="auto"/>
        <w:ind w:left="851" w:right="1081"/>
        <w:jc w:val="both"/>
        <w:rPr>
          <w:rFonts w:ascii="Arial" w:hAnsi="Arial" w:cs="Arial"/>
          <w:b w:val="0"/>
          <w:bCs w:val="0"/>
        </w:rPr>
      </w:pPr>
      <w:r w:rsidRPr="00AF2DE4">
        <w:rPr>
          <w:rFonts w:ascii="Arial" w:hAnsi="Arial" w:cs="Arial"/>
          <w:b w:val="0"/>
          <w:bCs w:val="0"/>
        </w:rPr>
        <w:t>Crear y almacenar en la misma carpeta digital establecida, una tabla de registro de cada documento, base de datos, procedimientos, creaciones digitales, instrumentos de trabajo, software o funciones tecnológicas desarrolladas, donde se relacione como mínimo; fecha de creación, nombre del instrumento, diseñador, descripción de uso, área en la que se implementa, estado de actualización y documentación asociada. Tabla que debe ser diligenciada por el proveedor y revisada por el supervisor del contrato, como insumo al informe de supervisión.</w:t>
      </w:r>
    </w:p>
    <w:p w14:paraId="770BC5FB" w14:textId="4A94397D" w:rsidR="00AF2DE4" w:rsidRDefault="00AF2DE4" w:rsidP="00AF2DE4">
      <w:pPr>
        <w:pStyle w:val="Ttulo1"/>
        <w:numPr>
          <w:ilvl w:val="0"/>
          <w:numId w:val="32"/>
        </w:numPr>
        <w:tabs>
          <w:tab w:val="left" w:pos="3270"/>
          <w:tab w:val="left" w:pos="3271"/>
          <w:tab w:val="left" w:pos="9639"/>
          <w:tab w:val="left" w:pos="9781"/>
        </w:tabs>
        <w:spacing w:before="100" w:line="288" w:lineRule="auto"/>
        <w:ind w:left="851" w:right="1081"/>
        <w:jc w:val="both"/>
        <w:rPr>
          <w:rFonts w:ascii="Arial" w:hAnsi="Arial" w:cs="Arial"/>
          <w:b w:val="0"/>
          <w:bCs w:val="0"/>
        </w:rPr>
      </w:pPr>
      <w:r w:rsidRPr="00AF2DE4">
        <w:rPr>
          <w:rFonts w:ascii="Arial" w:hAnsi="Arial" w:cs="Arial"/>
          <w:b w:val="0"/>
          <w:bCs w:val="0"/>
        </w:rPr>
        <w:t>R</w:t>
      </w:r>
      <w:r w:rsidR="00694EF3" w:rsidRPr="00AF2DE4">
        <w:rPr>
          <w:rFonts w:ascii="Arial" w:hAnsi="Arial" w:cs="Arial"/>
          <w:b w:val="0"/>
          <w:bCs w:val="0"/>
        </w:rPr>
        <w:t>ealizar una reunión de transferencia de</w:t>
      </w:r>
      <w:r w:rsidRPr="00AF2DE4">
        <w:rPr>
          <w:rFonts w:ascii="Arial" w:hAnsi="Arial" w:cs="Arial"/>
          <w:b w:val="0"/>
          <w:bCs w:val="0"/>
        </w:rPr>
        <w:t xml:space="preserve"> </w:t>
      </w:r>
      <w:r w:rsidR="00694EF3" w:rsidRPr="00AF2DE4">
        <w:rPr>
          <w:rFonts w:ascii="Arial" w:hAnsi="Arial" w:cs="Arial"/>
          <w:b w:val="0"/>
          <w:bCs w:val="0"/>
        </w:rPr>
        <w:t xml:space="preserve">conocimiento </w:t>
      </w:r>
      <w:r w:rsidRPr="00AF2DE4">
        <w:rPr>
          <w:rFonts w:ascii="Arial" w:hAnsi="Arial" w:cs="Arial"/>
          <w:b w:val="0"/>
          <w:bCs w:val="0"/>
        </w:rPr>
        <w:t>en</w:t>
      </w:r>
      <w:r w:rsidR="00694EF3" w:rsidRPr="00AF2DE4">
        <w:rPr>
          <w:rFonts w:ascii="Arial" w:hAnsi="Arial" w:cs="Arial"/>
          <w:b w:val="0"/>
          <w:bCs w:val="0"/>
        </w:rPr>
        <w:t xml:space="preserve"> caso de que la relación contractual no continúe.</w:t>
      </w:r>
    </w:p>
    <w:p w14:paraId="6F20C126" w14:textId="44C29CFF" w:rsidR="00694EF3" w:rsidRPr="00694EF3" w:rsidRDefault="00694EF3" w:rsidP="00AF2DE4">
      <w:pPr>
        <w:pStyle w:val="Ttulo1"/>
        <w:numPr>
          <w:ilvl w:val="0"/>
          <w:numId w:val="32"/>
        </w:numPr>
        <w:tabs>
          <w:tab w:val="left" w:pos="3270"/>
          <w:tab w:val="left" w:pos="3271"/>
          <w:tab w:val="left" w:pos="9639"/>
          <w:tab w:val="left" w:pos="9781"/>
        </w:tabs>
        <w:spacing w:before="100" w:line="288" w:lineRule="auto"/>
        <w:ind w:left="851" w:right="1081"/>
        <w:jc w:val="both"/>
        <w:rPr>
          <w:rFonts w:ascii="Arial" w:hAnsi="Arial" w:cs="Arial"/>
          <w:b w:val="0"/>
          <w:bCs w:val="0"/>
        </w:rPr>
      </w:pPr>
      <w:r w:rsidRPr="00694EF3">
        <w:rPr>
          <w:rFonts w:ascii="Arial" w:hAnsi="Arial" w:cs="Arial"/>
          <w:b w:val="0"/>
          <w:bCs w:val="0"/>
        </w:rPr>
        <w:lastRenderedPageBreak/>
        <w:t>Incluir en los acuerdos de niveles de servicio, la transferencia de conocimiento.</w:t>
      </w:r>
    </w:p>
    <w:p w14:paraId="5B3A52ED" w14:textId="7A7AD17D" w:rsidR="00694EF3" w:rsidRDefault="00694EF3" w:rsidP="00E36040">
      <w:pPr>
        <w:pStyle w:val="Ttulo1"/>
        <w:numPr>
          <w:ilvl w:val="0"/>
          <w:numId w:val="32"/>
        </w:numPr>
        <w:tabs>
          <w:tab w:val="left" w:pos="3270"/>
          <w:tab w:val="left" w:pos="3271"/>
          <w:tab w:val="left" w:pos="9639"/>
        </w:tabs>
        <w:spacing w:before="100" w:line="288" w:lineRule="auto"/>
        <w:ind w:left="851" w:right="1081"/>
        <w:jc w:val="both"/>
        <w:rPr>
          <w:rFonts w:ascii="Arial" w:hAnsi="Arial" w:cs="Arial"/>
          <w:b w:val="0"/>
          <w:bCs w:val="0"/>
        </w:rPr>
      </w:pPr>
      <w:r w:rsidRPr="00694EF3">
        <w:rPr>
          <w:rFonts w:ascii="Arial" w:hAnsi="Arial" w:cs="Arial"/>
          <w:b w:val="0"/>
          <w:bCs w:val="0"/>
        </w:rPr>
        <w:t>Para efectos de realizar verificación de estos controles, se deben tener en cuenta</w:t>
      </w:r>
      <w:r w:rsidR="00AF2DE4">
        <w:rPr>
          <w:rFonts w:ascii="Arial" w:hAnsi="Arial" w:cs="Arial"/>
          <w:b w:val="0"/>
          <w:bCs w:val="0"/>
        </w:rPr>
        <w:t xml:space="preserve"> </w:t>
      </w:r>
      <w:r w:rsidRPr="00694EF3">
        <w:rPr>
          <w:rFonts w:ascii="Arial" w:hAnsi="Arial" w:cs="Arial"/>
          <w:b w:val="0"/>
          <w:bCs w:val="0"/>
        </w:rPr>
        <w:t>los controles mínimos a cumplir por parte de los proveedores, se deben diligenciar</w:t>
      </w:r>
      <w:r w:rsidR="00AF2DE4">
        <w:rPr>
          <w:rFonts w:ascii="Arial" w:hAnsi="Arial" w:cs="Arial"/>
          <w:b w:val="0"/>
          <w:bCs w:val="0"/>
        </w:rPr>
        <w:t xml:space="preserve"> </w:t>
      </w:r>
      <w:r w:rsidRPr="00694EF3">
        <w:rPr>
          <w:rFonts w:ascii="Arial" w:hAnsi="Arial" w:cs="Arial"/>
          <w:b w:val="0"/>
          <w:bCs w:val="0"/>
        </w:rPr>
        <w:t>en visita al proveedor realizada por funcionario capacitado y certificado como auditor</w:t>
      </w:r>
      <w:r w:rsidR="00AF2DE4">
        <w:rPr>
          <w:rFonts w:ascii="Arial" w:hAnsi="Arial" w:cs="Arial"/>
          <w:b w:val="0"/>
          <w:bCs w:val="0"/>
        </w:rPr>
        <w:t xml:space="preserve"> </w:t>
      </w:r>
      <w:r w:rsidRPr="00694EF3">
        <w:rPr>
          <w:rFonts w:ascii="Arial" w:hAnsi="Arial" w:cs="Arial"/>
          <w:b w:val="0"/>
          <w:bCs w:val="0"/>
        </w:rPr>
        <w:t>interno de ISO 27001:2013</w:t>
      </w:r>
      <w:r w:rsidR="00AF2DE4">
        <w:rPr>
          <w:rFonts w:ascii="Arial" w:hAnsi="Arial" w:cs="Arial"/>
          <w:b w:val="0"/>
          <w:bCs w:val="0"/>
        </w:rPr>
        <w:t>.</w:t>
      </w:r>
    </w:p>
    <w:p w14:paraId="721F25AE" w14:textId="4AFF1271" w:rsidR="00AF2DE4" w:rsidRPr="00E36040" w:rsidRDefault="00AF2DE4" w:rsidP="00E36040">
      <w:pPr>
        <w:widowControl/>
        <w:numPr>
          <w:ilvl w:val="0"/>
          <w:numId w:val="32"/>
        </w:numPr>
        <w:adjustRightInd w:val="0"/>
        <w:ind w:left="851" w:right="1081"/>
        <w:jc w:val="both"/>
        <w:rPr>
          <w:rFonts w:ascii="Arial" w:eastAsiaTheme="minorHAnsi" w:hAnsi="Arial" w:cs="Arial"/>
          <w:color w:val="000000"/>
          <w:sz w:val="24"/>
          <w:szCs w:val="24"/>
          <w:lang w:val="es-CO"/>
        </w:rPr>
      </w:pPr>
      <w:r w:rsidRPr="00AF2DE4">
        <w:rPr>
          <w:rFonts w:ascii="Arial" w:eastAsiaTheme="minorHAnsi" w:hAnsi="Arial" w:cs="Arial"/>
          <w:color w:val="000000"/>
          <w:sz w:val="24"/>
          <w:szCs w:val="24"/>
          <w:lang w:val="es-CO"/>
        </w:rPr>
        <w:t xml:space="preserve">En casos en que un </w:t>
      </w:r>
      <w:r w:rsidR="00E36040" w:rsidRPr="00E36040">
        <w:rPr>
          <w:rFonts w:ascii="Arial" w:eastAsiaTheme="minorHAnsi" w:hAnsi="Arial" w:cs="Arial"/>
          <w:color w:val="000000"/>
          <w:sz w:val="24"/>
          <w:szCs w:val="24"/>
          <w:lang w:val="es-CO"/>
        </w:rPr>
        <w:t>servidor o proveedor</w:t>
      </w:r>
      <w:r w:rsidRPr="00AF2DE4">
        <w:rPr>
          <w:rFonts w:ascii="Arial" w:eastAsiaTheme="minorHAnsi" w:hAnsi="Arial" w:cs="Arial"/>
          <w:color w:val="000000"/>
          <w:sz w:val="24"/>
          <w:szCs w:val="24"/>
          <w:lang w:val="es-CO"/>
        </w:rPr>
        <w:t xml:space="preserve"> posea conocimientos que son importantes para las operaciones regulares, esa información se </w:t>
      </w:r>
      <w:r w:rsidR="00E36040">
        <w:rPr>
          <w:rFonts w:ascii="Arial" w:eastAsiaTheme="minorHAnsi" w:hAnsi="Arial" w:cs="Arial"/>
          <w:color w:val="000000"/>
          <w:sz w:val="24"/>
          <w:szCs w:val="24"/>
          <w:lang w:val="es-CO"/>
        </w:rPr>
        <w:t>deberá ser</w:t>
      </w:r>
      <w:r w:rsidRPr="00AF2DE4">
        <w:rPr>
          <w:rFonts w:ascii="Arial" w:eastAsiaTheme="minorHAnsi" w:hAnsi="Arial" w:cs="Arial"/>
          <w:color w:val="000000"/>
          <w:sz w:val="24"/>
          <w:szCs w:val="24"/>
          <w:lang w:val="es-CO"/>
        </w:rPr>
        <w:t xml:space="preserve"> documenta</w:t>
      </w:r>
      <w:r w:rsidR="00E36040">
        <w:rPr>
          <w:rFonts w:ascii="Arial" w:eastAsiaTheme="minorHAnsi" w:hAnsi="Arial" w:cs="Arial"/>
          <w:color w:val="000000"/>
          <w:sz w:val="24"/>
          <w:szCs w:val="24"/>
          <w:lang w:val="es-CO"/>
        </w:rPr>
        <w:t>da</w:t>
      </w:r>
      <w:r w:rsidRPr="00AF2DE4">
        <w:rPr>
          <w:rFonts w:ascii="Arial" w:eastAsiaTheme="minorHAnsi" w:hAnsi="Arial" w:cs="Arial"/>
          <w:color w:val="000000"/>
          <w:sz w:val="24"/>
          <w:szCs w:val="24"/>
          <w:lang w:val="es-CO"/>
        </w:rPr>
        <w:t xml:space="preserve"> y transferi</w:t>
      </w:r>
      <w:r w:rsidR="00E36040">
        <w:rPr>
          <w:rFonts w:ascii="Arial" w:eastAsiaTheme="minorHAnsi" w:hAnsi="Arial" w:cs="Arial"/>
          <w:color w:val="000000"/>
          <w:sz w:val="24"/>
          <w:szCs w:val="24"/>
          <w:lang w:val="es-CO"/>
        </w:rPr>
        <w:t xml:space="preserve">da </w:t>
      </w:r>
      <w:r w:rsidRPr="00AF2DE4">
        <w:rPr>
          <w:rFonts w:ascii="Arial" w:eastAsiaTheme="minorHAnsi" w:hAnsi="Arial" w:cs="Arial"/>
          <w:color w:val="000000"/>
          <w:sz w:val="24"/>
          <w:szCs w:val="24"/>
          <w:lang w:val="es-CO"/>
        </w:rPr>
        <w:t xml:space="preserve">a la </w:t>
      </w:r>
      <w:r w:rsidRPr="00E36040">
        <w:rPr>
          <w:rFonts w:ascii="Arial" w:eastAsiaTheme="minorHAnsi" w:hAnsi="Arial" w:cs="Arial"/>
          <w:color w:val="000000"/>
          <w:sz w:val="24"/>
          <w:szCs w:val="24"/>
          <w:lang w:val="es-CO"/>
        </w:rPr>
        <w:t>entidad</w:t>
      </w:r>
      <w:r w:rsidRPr="00AF2DE4">
        <w:rPr>
          <w:rFonts w:ascii="Arial" w:eastAsiaTheme="minorHAnsi" w:hAnsi="Arial" w:cs="Arial"/>
          <w:color w:val="000000"/>
          <w:sz w:val="24"/>
          <w:szCs w:val="24"/>
          <w:lang w:val="es-CO"/>
        </w:rPr>
        <w:t>, tal como claves de los sistemas de información a su cargo.</w:t>
      </w:r>
    </w:p>
    <w:p w14:paraId="54C3A970" w14:textId="77777777" w:rsidR="00AF2DE4" w:rsidRPr="00694EF3" w:rsidRDefault="00AF2DE4" w:rsidP="00E36040">
      <w:pPr>
        <w:pStyle w:val="Ttulo1"/>
        <w:tabs>
          <w:tab w:val="left" w:pos="3270"/>
          <w:tab w:val="left" w:pos="3271"/>
          <w:tab w:val="left" w:pos="9639"/>
        </w:tabs>
        <w:spacing w:before="100" w:line="288" w:lineRule="auto"/>
        <w:ind w:left="851" w:right="1081" w:firstLine="0"/>
        <w:jc w:val="both"/>
        <w:rPr>
          <w:rFonts w:ascii="Arial" w:hAnsi="Arial" w:cs="Arial"/>
          <w:b w:val="0"/>
          <w:bCs w:val="0"/>
        </w:rPr>
      </w:pPr>
    </w:p>
    <w:p w14:paraId="5234B539" w14:textId="3E327325" w:rsidR="007B2E60" w:rsidRPr="00EB14CB" w:rsidRDefault="004B43F9" w:rsidP="000A34B1">
      <w:pPr>
        <w:pStyle w:val="Ttulo1"/>
        <w:numPr>
          <w:ilvl w:val="0"/>
          <w:numId w:val="31"/>
        </w:numPr>
        <w:tabs>
          <w:tab w:val="left" w:pos="3270"/>
          <w:tab w:val="left" w:pos="3271"/>
        </w:tabs>
        <w:spacing w:before="100" w:line="288" w:lineRule="auto"/>
        <w:ind w:left="851" w:right="514"/>
      </w:pPr>
      <w:bookmarkStart w:id="4" w:name="_bookmark1"/>
      <w:bookmarkEnd w:id="4"/>
      <w:r>
        <w:rPr>
          <w:color w:val="001F5F"/>
        </w:rPr>
        <w:t>LIDERES</w:t>
      </w:r>
      <w:r w:rsidR="001028B4" w:rsidRPr="007B2E60">
        <w:rPr>
          <w:color w:val="001F5F"/>
          <w:spacing w:val="-5"/>
        </w:rPr>
        <w:t xml:space="preserve"> </w:t>
      </w:r>
      <w:r w:rsidR="001028B4" w:rsidRPr="007B2E60">
        <w:rPr>
          <w:color w:val="001F5F"/>
        </w:rPr>
        <w:t>DE</w:t>
      </w:r>
      <w:r w:rsidR="007B2E60" w:rsidRPr="007B2E60">
        <w:rPr>
          <w:color w:val="001F5F"/>
        </w:rPr>
        <w:t xml:space="preserve"> LA POLÍTICA DE GESTIÓN </w:t>
      </w:r>
      <w:r w:rsidR="007B2E60" w:rsidRPr="00201572">
        <w:rPr>
          <w:color w:val="001F5F"/>
        </w:rPr>
        <w:t>DEL CONCIMIENTO E INNOV</w:t>
      </w:r>
      <w:r w:rsidR="004508DC">
        <w:rPr>
          <w:color w:val="001F5F"/>
        </w:rPr>
        <w:t>A</w:t>
      </w:r>
      <w:r w:rsidR="007B2E60" w:rsidRPr="00201572">
        <w:rPr>
          <w:color w:val="001F5F"/>
        </w:rPr>
        <w:t>CIÓN.</w:t>
      </w:r>
    </w:p>
    <w:p w14:paraId="76FF3769" w14:textId="77777777" w:rsidR="00EB14CB" w:rsidRPr="007B2E60" w:rsidRDefault="00EB14CB" w:rsidP="00EB14CB">
      <w:pPr>
        <w:pStyle w:val="Ttulo1"/>
        <w:tabs>
          <w:tab w:val="left" w:pos="3270"/>
          <w:tab w:val="left" w:pos="3271"/>
        </w:tabs>
        <w:spacing w:before="100" w:line="288" w:lineRule="auto"/>
        <w:ind w:left="720" w:firstLine="0"/>
      </w:pPr>
    </w:p>
    <w:p w14:paraId="280FCCEB" w14:textId="652C218A" w:rsidR="00652FE0" w:rsidRPr="00574B86" w:rsidRDefault="00FF1E7F" w:rsidP="0040232E">
      <w:pPr>
        <w:pStyle w:val="Default"/>
        <w:spacing w:line="276" w:lineRule="auto"/>
        <w:ind w:left="567" w:right="336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  <w:r>
        <w:rPr>
          <w:rFonts w:ascii="Arial" w:hAnsi="Arial" w:cs="Arial"/>
          <w:color w:val="auto"/>
          <w:lang w:val="es-ES"/>
        </w:rPr>
        <w:t>R</w:t>
      </w:r>
      <w:r w:rsidR="00652FE0">
        <w:rPr>
          <w:rFonts w:ascii="Arial" w:hAnsi="Arial" w:cs="Arial"/>
          <w:color w:val="auto"/>
        </w:rPr>
        <w:t xml:space="preserve">emitiéndose al Decreto nacional 430 de 2016 </w:t>
      </w:r>
      <w:r w:rsidR="00574B86">
        <w:rPr>
          <w:rFonts w:ascii="Arial" w:hAnsi="Arial" w:cs="Arial"/>
          <w:color w:val="auto"/>
        </w:rPr>
        <w:t>p</w:t>
      </w:r>
      <w:r w:rsidR="00652FE0" w:rsidRPr="00652FE0">
        <w:rPr>
          <w:rFonts w:ascii="Arial" w:hAnsi="Arial" w:cs="Arial"/>
          <w:color w:val="auto"/>
        </w:rPr>
        <w:t xml:space="preserve">or el cual se modifica la estructura </w:t>
      </w:r>
      <w:r w:rsidR="00652FE0">
        <w:rPr>
          <w:rFonts w:ascii="Arial" w:hAnsi="Arial" w:cs="Arial"/>
          <w:color w:val="auto"/>
        </w:rPr>
        <w:t xml:space="preserve">del Departamento Administrativo de la </w:t>
      </w:r>
      <w:r w:rsidR="00652FE0" w:rsidRPr="00652FE0">
        <w:rPr>
          <w:rFonts w:ascii="Arial" w:hAnsi="Arial" w:cs="Arial"/>
          <w:color w:val="auto"/>
        </w:rPr>
        <w:t>Función</w:t>
      </w:r>
      <w:r w:rsidR="00652FE0">
        <w:rPr>
          <w:rFonts w:ascii="Arial" w:hAnsi="Arial" w:cs="Arial"/>
          <w:color w:val="auto"/>
        </w:rPr>
        <w:t xml:space="preserve"> Pública (DAFP) y sus funciones,</w:t>
      </w:r>
      <w:r>
        <w:rPr>
          <w:rFonts w:ascii="Arial" w:hAnsi="Arial" w:cs="Arial"/>
          <w:color w:val="auto"/>
        </w:rPr>
        <w:t xml:space="preserve"> para efectos de “</w:t>
      </w:r>
      <w:r w:rsidRPr="00574B86">
        <w:rPr>
          <w:rFonts w:ascii="Arial" w:hAnsi="Arial" w:cs="Arial"/>
          <w:i/>
          <w:iCs/>
          <w:color w:val="auto"/>
          <w:sz w:val="22"/>
          <w:szCs w:val="22"/>
        </w:rPr>
        <w:t>Formular, implementar</w:t>
      </w:r>
      <w:r w:rsidRPr="00574B86">
        <w:rPr>
          <w:rFonts w:ascii="Arial" w:hAnsi="Arial" w:cs="Arial"/>
          <w:i/>
          <w:iCs/>
          <w:sz w:val="22"/>
          <w:szCs w:val="22"/>
        </w:rPr>
        <w:t>, hacer seguimiento y evaluar las políticas de desarrollo administrativo de la función pública…</w:t>
      </w:r>
      <w:r w:rsidRPr="00574B86">
        <w:rPr>
          <w:rFonts w:ascii="Arial" w:hAnsi="Arial" w:cs="Arial"/>
          <w:i/>
          <w:iCs/>
          <w:color w:val="auto"/>
          <w:sz w:val="22"/>
          <w:szCs w:val="22"/>
        </w:rPr>
        <w:t>”</w:t>
      </w:r>
      <w:r w:rsidR="0040232E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="00652FE0">
        <w:rPr>
          <w:rFonts w:ascii="Arial" w:hAnsi="Arial" w:cs="Arial"/>
          <w:color w:val="auto"/>
        </w:rPr>
        <w:t>el líder de la Política es el DAFP</w:t>
      </w:r>
      <w:r>
        <w:rPr>
          <w:rFonts w:ascii="Arial" w:hAnsi="Arial" w:cs="Arial"/>
          <w:color w:val="auto"/>
        </w:rPr>
        <w:t>.</w:t>
      </w:r>
    </w:p>
    <w:p w14:paraId="7E3D1511" w14:textId="77777777" w:rsidR="00574B86" w:rsidRDefault="00574B86" w:rsidP="0040232E">
      <w:pPr>
        <w:pStyle w:val="Default"/>
        <w:spacing w:line="276" w:lineRule="auto"/>
        <w:ind w:left="567" w:right="336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</w:p>
    <w:p w14:paraId="5CBDBF1B" w14:textId="2655AA2C" w:rsidR="0012796C" w:rsidRPr="00C51834" w:rsidRDefault="00574B86" w:rsidP="0040232E">
      <w:pPr>
        <w:pStyle w:val="Default"/>
        <w:spacing w:line="276" w:lineRule="auto"/>
        <w:ind w:left="567" w:right="33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auto"/>
        </w:rPr>
        <w:t xml:space="preserve">A nivel de la Superintendencia de Sociedades, y de acuerdo con </w:t>
      </w:r>
      <w:r w:rsidR="007B2E60" w:rsidRPr="00EB14CB">
        <w:rPr>
          <w:rFonts w:ascii="Arial" w:hAnsi="Arial" w:cs="Arial"/>
          <w:color w:val="auto"/>
        </w:rPr>
        <w:t>la Resoluci</w:t>
      </w:r>
      <w:r w:rsidR="00EB14CB" w:rsidRPr="00EB14CB">
        <w:rPr>
          <w:rFonts w:ascii="Arial" w:hAnsi="Arial" w:cs="Arial"/>
          <w:color w:val="auto"/>
        </w:rPr>
        <w:t>ó</w:t>
      </w:r>
      <w:r w:rsidR="007B2E60" w:rsidRPr="00EB14CB">
        <w:rPr>
          <w:rFonts w:ascii="Arial" w:hAnsi="Arial" w:cs="Arial"/>
          <w:color w:val="auto"/>
        </w:rPr>
        <w:t>n</w:t>
      </w:r>
      <w:r w:rsidR="00EB14CB" w:rsidRPr="00EB14CB">
        <w:rPr>
          <w:rFonts w:ascii="Arial" w:hAnsi="Arial" w:cs="Arial"/>
          <w:color w:val="auto"/>
        </w:rPr>
        <w:t xml:space="preserve"> </w:t>
      </w:r>
      <w:r w:rsidR="007B2E60" w:rsidRPr="00EB14CB">
        <w:rPr>
          <w:rFonts w:ascii="Arial" w:hAnsi="Arial" w:cs="Arial"/>
          <w:color w:val="auto"/>
        </w:rPr>
        <w:t>100-004108</w:t>
      </w:r>
      <w:r w:rsidR="007B2E60" w:rsidRPr="00EB14CB">
        <w:rPr>
          <w:rFonts w:ascii="Arial" w:hAnsi="Arial" w:cs="Arial"/>
        </w:rPr>
        <w:t xml:space="preserve"> </w:t>
      </w:r>
      <w:r w:rsidR="007B2E60" w:rsidRPr="00EB14CB">
        <w:rPr>
          <w:rFonts w:ascii="Arial" w:hAnsi="Arial" w:cs="Arial"/>
          <w:color w:val="auto"/>
        </w:rPr>
        <w:t>de</w:t>
      </w:r>
      <w:r w:rsidR="007B2E60" w:rsidRPr="00EB14CB">
        <w:rPr>
          <w:rFonts w:ascii="Arial" w:hAnsi="Arial" w:cs="Arial"/>
        </w:rPr>
        <w:t xml:space="preserve">l </w:t>
      </w:r>
      <w:r w:rsidR="007B2E60" w:rsidRPr="00EB14CB">
        <w:rPr>
          <w:rFonts w:ascii="Arial" w:hAnsi="Arial" w:cs="Arial"/>
          <w:color w:val="auto"/>
        </w:rPr>
        <w:t>6</w:t>
      </w:r>
      <w:r w:rsidR="007B2E60" w:rsidRPr="00EB14CB">
        <w:rPr>
          <w:rFonts w:ascii="Arial" w:hAnsi="Arial" w:cs="Arial"/>
        </w:rPr>
        <w:t xml:space="preserve"> </w:t>
      </w:r>
      <w:r w:rsidR="007B2E60" w:rsidRPr="00EB14CB">
        <w:rPr>
          <w:rFonts w:ascii="Arial" w:hAnsi="Arial" w:cs="Arial"/>
          <w:color w:val="auto"/>
        </w:rPr>
        <w:t>de</w:t>
      </w:r>
      <w:r w:rsidR="007B2E60" w:rsidRPr="00EB14CB">
        <w:rPr>
          <w:rFonts w:ascii="Arial" w:hAnsi="Arial" w:cs="Arial"/>
        </w:rPr>
        <w:t xml:space="preserve"> </w:t>
      </w:r>
      <w:r w:rsidR="007B2E60" w:rsidRPr="00EB14CB">
        <w:rPr>
          <w:rFonts w:ascii="Arial" w:hAnsi="Arial" w:cs="Arial"/>
          <w:color w:val="auto"/>
        </w:rPr>
        <w:t>agosto</w:t>
      </w:r>
      <w:r w:rsidR="007B2E60" w:rsidRPr="00EB14CB">
        <w:rPr>
          <w:rFonts w:ascii="Arial" w:hAnsi="Arial" w:cs="Arial"/>
        </w:rPr>
        <w:t xml:space="preserve"> </w:t>
      </w:r>
      <w:r w:rsidR="007B2E60" w:rsidRPr="00EB14CB">
        <w:rPr>
          <w:rFonts w:ascii="Arial" w:hAnsi="Arial" w:cs="Arial"/>
          <w:color w:val="auto"/>
        </w:rPr>
        <w:t>de</w:t>
      </w:r>
      <w:r w:rsidR="007B2E60" w:rsidRPr="00EB14CB">
        <w:rPr>
          <w:rFonts w:ascii="Arial" w:hAnsi="Arial" w:cs="Arial"/>
        </w:rPr>
        <w:t xml:space="preserve"> </w:t>
      </w:r>
      <w:r w:rsidR="007B2E60" w:rsidRPr="00EB14CB">
        <w:rPr>
          <w:rFonts w:ascii="Arial" w:hAnsi="Arial" w:cs="Arial"/>
          <w:color w:val="auto"/>
        </w:rPr>
        <w:t>2021</w:t>
      </w:r>
      <w:r w:rsidR="00F81607" w:rsidRPr="00EB14CB">
        <w:rPr>
          <w:rFonts w:ascii="Arial" w:hAnsi="Arial" w:cs="Arial"/>
        </w:rPr>
        <w:t>,</w:t>
      </w:r>
      <w:r w:rsidR="00F81607" w:rsidRPr="00EB14CB">
        <w:t xml:space="preserve"> </w:t>
      </w:r>
      <w:r>
        <w:rPr>
          <w:rFonts w:ascii="Arial" w:hAnsi="Arial" w:cs="Arial"/>
        </w:rPr>
        <w:t>m</w:t>
      </w:r>
      <w:r w:rsidR="00F81607" w:rsidRPr="00EB14CB">
        <w:rPr>
          <w:rFonts w:ascii="Arial" w:hAnsi="Arial" w:cs="Arial"/>
        </w:rPr>
        <w:t xml:space="preserve">odifica </w:t>
      </w:r>
      <w:r>
        <w:rPr>
          <w:rFonts w:ascii="Arial" w:hAnsi="Arial" w:cs="Arial"/>
        </w:rPr>
        <w:t xml:space="preserve">por </w:t>
      </w:r>
      <w:r w:rsidR="00F81607" w:rsidRPr="00EB14CB">
        <w:rPr>
          <w:rFonts w:ascii="Arial" w:hAnsi="Arial" w:cs="Arial"/>
        </w:rPr>
        <w:t>la Resolución 100-006428 del 20 de octubre de 2020, que adoptó el Modelo Integrado de Planeación y Gestión MIPG</w:t>
      </w:r>
      <w:r w:rsidR="00EB14CB" w:rsidRPr="00EB14CB">
        <w:rPr>
          <w:rFonts w:ascii="Arial" w:hAnsi="Arial" w:cs="Arial"/>
        </w:rPr>
        <w:t xml:space="preserve"> y</w:t>
      </w:r>
      <w:r w:rsidR="0012796C">
        <w:rPr>
          <w:rFonts w:ascii="Arial" w:hAnsi="Arial" w:cs="Arial"/>
        </w:rPr>
        <w:t xml:space="preserve"> </w:t>
      </w:r>
      <w:r w:rsidR="00EB14CB" w:rsidRPr="00EB14CB">
        <w:rPr>
          <w:rFonts w:ascii="Arial" w:hAnsi="Arial" w:cs="Arial"/>
        </w:rPr>
        <w:t>crea el Comité Institucional de Gestión y Desempeño de la Superintendencia</w:t>
      </w:r>
      <w:r w:rsidR="008E6A0C">
        <w:rPr>
          <w:rFonts w:ascii="Arial" w:hAnsi="Arial" w:cs="Arial"/>
        </w:rPr>
        <w:t>; se designa como líder de la</w:t>
      </w:r>
      <w:r w:rsidR="0012796C">
        <w:rPr>
          <w:rFonts w:ascii="Arial" w:hAnsi="Arial" w:cs="Arial"/>
        </w:rPr>
        <w:t xml:space="preserve"> </w:t>
      </w:r>
      <w:r w:rsidR="0012796C" w:rsidRPr="0012796C">
        <w:rPr>
          <w:rFonts w:ascii="Arial" w:hAnsi="Arial" w:cs="Arial"/>
        </w:rPr>
        <w:t>Política de Gestión</w:t>
      </w:r>
      <w:r w:rsidR="0012796C">
        <w:rPr>
          <w:rFonts w:ascii="Arial" w:hAnsi="Arial" w:cs="Arial"/>
        </w:rPr>
        <w:t xml:space="preserve"> del Conocimiento e Innovación </w:t>
      </w:r>
      <w:r w:rsidR="008E6A0C">
        <w:rPr>
          <w:rFonts w:ascii="Arial" w:hAnsi="Arial" w:cs="Arial"/>
        </w:rPr>
        <w:t xml:space="preserve">a la </w:t>
      </w:r>
      <w:r w:rsidR="008E6A0C" w:rsidRPr="008E6A0C">
        <w:rPr>
          <w:rFonts w:ascii="Arial" w:hAnsi="Arial" w:cs="Arial"/>
          <w:b/>
          <w:bCs/>
        </w:rPr>
        <w:t>OFICINA ASESORA DE PLANEACIÓN</w:t>
      </w:r>
      <w:r w:rsidR="0012796C" w:rsidRPr="0012796C">
        <w:rPr>
          <w:rFonts w:ascii="Arial" w:hAnsi="Arial" w:cs="Arial"/>
        </w:rPr>
        <w:t>, con el apoyo de la</w:t>
      </w:r>
      <w:r>
        <w:rPr>
          <w:rFonts w:ascii="Arial" w:hAnsi="Arial" w:cs="Arial"/>
        </w:rPr>
        <w:t>s siguientes direcciones:</w:t>
      </w:r>
      <w:r w:rsidR="0012796C" w:rsidRPr="0012796C">
        <w:rPr>
          <w:rFonts w:ascii="Arial" w:hAnsi="Arial" w:cs="Arial"/>
        </w:rPr>
        <w:t xml:space="preserve"> </w:t>
      </w:r>
      <w:r w:rsidR="0012796C" w:rsidRPr="0012796C">
        <w:rPr>
          <w:rFonts w:ascii="Arial" w:hAnsi="Arial" w:cs="Arial"/>
          <w:b/>
          <w:bCs/>
        </w:rPr>
        <w:t>Dirección de Talento Humano, Dirección de Tecnología de la Información y las Comunicaciones, Grupo de Gestión Documental y Grupo de Comunicaciones</w:t>
      </w:r>
      <w:r w:rsidR="008E6A0C" w:rsidRPr="00C51834">
        <w:rPr>
          <w:rFonts w:ascii="Arial" w:hAnsi="Arial" w:cs="Arial"/>
          <w:b/>
          <w:bCs/>
        </w:rPr>
        <w:t>.</w:t>
      </w:r>
      <w:r w:rsidR="0012796C" w:rsidRPr="0012796C">
        <w:rPr>
          <w:rFonts w:ascii="Arial" w:hAnsi="Arial" w:cs="Arial"/>
          <w:b/>
          <w:bCs/>
        </w:rPr>
        <w:t xml:space="preserve"> </w:t>
      </w:r>
    </w:p>
    <w:p w14:paraId="6455EF0C" w14:textId="4FC09C90" w:rsidR="008E6A0C" w:rsidRDefault="008E6A0C" w:rsidP="0040232E">
      <w:pPr>
        <w:pStyle w:val="Default"/>
        <w:spacing w:line="276" w:lineRule="auto"/>
        <w:ind w:left="426" w:right="336"/>
        <w:jc w:val="both"/>
        <w:rPr>
          <w:rFonts w:ascii="Arial" w:hAnsi="Arial" w:cs="Arial"/>
        </w:rPr>
      </w:pPr>
    </w:p>
    <w:p w14:paraId="5595E553" w14:textId="690F85F2" w:rsidR="00B077D9" w:rsidRPr="0040232E" w:rsidRDefault="008E6A0C" w:rsidP="0040232E">
      <w:pPr>
        <w:pStyle w:val="Default"/>
        <w:spacing w:line="276" w:lineRule="auto"/>
        <w:ind w:left="567" w:right="3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consideración de lo anterior </w:t>
      </w:r>
      <w:r w:rsidR="008344DE">
        <w:rPr>
          <w:rFonts w:ascii="Arial" w:hAnsi="Arial" w:cs="Arial"/>
        </w:rPr>
        <w:t>las</w:t>
      </w:r>
      <w:r w:rsidR="0008242E">
        <w:rPr>
          <w:rFonts w:ascii="Arial" w:hAnsi="Arial" w:cs="Arial"/>
        </w:rPr>
        <w:t xml:space="preserve"> dependencia</w:t>
      </w:r>
      <w:r w:rsidR="008344DE">
        <w:rPr>
          <w:rFonts w:ascii="Arial" w:hAnsi="Arial" w:cs="Arial"/>
        </w:rPr>
        <w:t>s</w:t>
      </w:r>
      <w:r w:rsidR="0008242E">
        <w:rPr>
          <w:rFonts w:ascii="Arial" w:hAnsi="Arial" w:cs="Arial"/>
        </w:rPr>
        <w:t xml:space="preserve"> </w:t>
      </w:r>
      <w:r w:rsidR="00EA3CBC">
        <w:rPr>
          <w:rFonts w:ascii="Arial" w:hAnsi="Arial" w:cs="Arial"/>
        </w:rPr>
        <w:t>que lideran l</w:t>
      </w:r>
      <w:r w:rsidR="008344DE">
        <w:rPr>
          <w:rFonts w:ascii="Arial" w:hAnsi="Arial" w:cs="Arial"/>
        </w:rPr>
        <w:t xml:space="preserve">a política </w:t>
      </w:r>
      <w:r w:rsidR="00F41917">
        <w:rPr>
          <w:rFonts w:ascii="Arial" w:hAnsi="Arial" w:cs="Arial"/>
        </w:rPr>
        <w:t>designará</w:t>
      </w:r>
      <w:r w:rsidR="008344DE">
        <w:rPr>
          <w:rFonts w:ascii="Arial" w:hAnsi="Arial" w:cs="Arial"/>
        </w:rPr>
        <w:t>n</w:t>
      </w:r>
      <w:r w:rsidR="0008242E">
        <w:rPr>
          <w:rFonts w:ascii="Arial" w:hAnsi="Arial" w:cs="Arial"/>
        </w:rPr>
        <w:t xml:space="preserve"> un enlace</w:t>
      </w:r>
      <w:r w:rsidR="00EA3CBC">
        <w:rPr>
          <w:rFonts w:ascii="Arial" w:hAnsi="Arial" w:cs="Arial"/>
        </w:rPr>
        <w:t xml:space="preserve"> para conformar un equipo que</w:t>
      </w:r>
      <w:r w:rsidR="008344DE">
        <w:rPr>
          <w:rFonts w:ascii="Arial" w:hAnsi="Arial" w:cs="Arial"/>
        </w:rPr>
        <w:t xml:space="preserve"> </w:t>
      </w:r>
      <w:r w:rsidR="0008242E">
        <w:rPr>
          <w:rFonts w:ascii="Arial" w:hAnsi="Arial" w:cs="Arial"/>
        </w:rPr>
        <w:t>aportará desde su</w:t>
      </w:r>
      <w:r w:rsidR="00201572">
        <w:rPr>
          <w:rFonts w:ascii="Arial" w:hAnsi="Arial" w:cs="Arial"/>
        </w:rPr>
        <w:t xml:space="preserve"> rol</w:t>
      </w:r>
      <w:r w:rsidR="00EA3CBC">
        <w:rPr>
          <w:rFonts w:ascii="Arial" w:hAnsi="Arial" w:cs="Arial"/>
        </w:rPr>
        <w:t xml:space="preserve"> en</w:t>
      </w:r>
      <w:r w:rsidR="00201572">
        <w:rPr>
          <w:rFonts w:ascii="Arial" w:hAnsi="Arial" w:cs="Arial"/>
        </w:rPr>
        <w:t xml:space="preserve"> </w:t>
      </w:r>
      <w:r w:rsidRPr="008E6A0C">
        <w:rPr>
          <w:rFonts w:ascii="Arial" w:hAnsi="Arial" w:cs="Arial"/>
        </w:rPr>
        <w:t>la implementación, desarrollo, control y mejora</w:t>
      </w:r>
      <w:r w:rsidR="00860696">
        <w:rPr>
          <w:rFonts w:ascii="Arial" w:hAnsi="Arial" w:cs="Arial"/>
        </w:rPr>
        <w:t xml:space="preserve"> de la </w:t>
      </w:r>
      <w:r w:rsidR="00201572">
        <w:rPr>
          <w:rFonts w:ascii="Arial" w:hAnsi="Arial" w:cs="Arial"/>
        </w:rPr>
        <w:t>política</w:t>
      </w:r>
      <w:r w:rsidR="008344DE">
        <w:rPr>
          <w:rFonts w:ascii="Arial" w:hAnsi="Arial" w:cs="Arial"/>
        </w:rPr>
        <w:t xml:space="preserve">. Sin embargo, </w:t>
      </w:r>
      <w:r w:rsidR="00EA3CBC">
        <w:rPr>
          <w:rFonts w:ascii="Arial" w:hAnsi="Arial" w:cs="Arial"/>
        </w:rPr>
        <w:t xml:space="preserve">es compromiso de todos los servidores de la entidad </w:t>
      </w:r>
      <w:r w:rsidR="00EA3CBC" w:rsidRPr="00201572">
        <w:rPr>
          <w:rFonts w:ascii="Arial" w:hAnsi="Arial" w:cs="Arial"/>
        </w:rPr>
        <w:t>promov</w:t>
      </w:r>
      <w:r w:rsidR="00EA3CBC">
        <w:rPr>
          <w:rFonts w:ascii="Arial" w:hAnsi="Arial" w:cs="Arial"/>
        </w:rPr>
        <w:t>er</w:t>
      </w:r>
      <w:r w:rsidR="00EA3CBC" w:rsidRPr="00201572">
        <w:rPr>
          <w:rFonts w:ascii="Arial" w:hAnsi="Arial" w:cs="Arial"/>
        </w:rPr>
        <w:t xml:space="preserve"> y participa</w:t>
      </w:r>
      <w:r w:rsidR="00EA3CBC">
        <w:rPr>
          <w:rFonts w:ascii="Arial" w:hAnsi="Arial" w:cs="Arial"/>
        </w:rPr>
        <w:t xml:space="preserve">r </w:t>
      </w:r>
      <w:r w:rsidR="00EA3CBC" w:rsidRPr="00201572">
        <w:rPr>
          <w:rFonts w:ascii="Arial" w:hAnsi="Arial" w:cs="Arial"/>
        </w:rPr>
        <w:t>de las actividades de gestión del conocimiento</w:t>
      </w:r>
      <w:r w:rsidR="00EA3CBC">
        <w:rPr>
          <w:rFonts w:ascii="Arial" w:hAnsi="Arial" w:cs="Arial"/>
        </w:rPr>
        <w:t xml:space="preserve"> además de </w:t>
      </w:r>
      <w:r w:rsidR="00EA3CBC" w:rsidRPr="00201572">
        <w:rPr>
          <w:rFonts w:ascii="Arial" w:hAnsi="Arial" w:cs="Arial"/>
        </w:rPr>
        <w:t>identificar buenas prácticas</w:t>
      </w:r>
      <w:r w:rsidR="0040232E">
        <w:rPr>
          <w:rFonts w:ascii="Arial" w:hAnsi="Arial" w:cs="Arial"/>
        </w:rPr>
        <w:t xml:space="preserve"> y</w:t>
      </w:r>
      <w:r w:rsidR="00EA3CBC" w:rsidRPr="00201572">
        <w:rPr>
          <w:rFonts w:ascii="Arial" w:hAnsi="Arial" w:cs="Arial"/>
        </w:rPr>
        <w:t xml:space="preserve"> lecciones aprendidas</w:t>
      </w:r>
      <w:r w:rsidR="00EA3CBC">
        <w:rPr>
          <w:rFonts w:ascii="Arial" w:hAnsi="Arial" w:cs="Arial"/>
        </w:rPr>
        <w:t>.</w:t>
      </w:r>
      <w:bookmarkStart w:id="5" w:name="_bookmark2"/>
      <w:bookmarkEnd w:id="5"/>
    </w:p>
    <w:p w14:paraId="310D3DA1" w14:textId="640207E7" w:rsidR="004F73A3" w:rsidRPr="002C6FC9" w:rsidRDefault="004F73A3" w:rsidP="004F73A3">
      <w:pPr>
        <w:pStyle w:val="Default"/>
        <w:ind w:left="567" w:right="372"/>
        <w:jc w:val="both"/>
        <w:rPr>
          <w:rFonts w:ascii="Arial" w:hAnsi="Arial" w:cs="Arial"/>
          <w:b/>
          <w:bCs/>
        </w:rPr>
      </w:pPr>
      <w:bookmarkStart w:id="6" w:name="_bookmark3"/>
      <w:bookmarkEnd w:id="6"/>
    </w:p>
    <w:p w14:paraId="3CF60E85" w14:textId="4697E9D8" w:rsidR="004F73A3" w:rsidRDefault="004F73A3" w:rsidP="004F73A3">
      <w:pPr>
        <w:pStyle w:val="Default"/>
        <w:ind w:left="567" w:right="372"/>
        <w:jc w:val="both"/>
        <w:rPr>
          <w:b/>
          <w:bCs/>
        </w:rPr>
      </w:pPr>
    </w:p>
    <w:p w14:paraId="4CF2E207" w14:textId="77777777" w:rsidR="004F73A3" w:rsidRDefault="004F73A3" w:rsidP="004F73A3">
      <w:pPr>
        <w:pStyle w:val="Default"/>
        <w:ind w:left="567" w:right="372"/>
        <w:jc w:val="both"/>
        <w:rPr>
          <w:b/>
          <w:sz w:val="31"/>
        </w:rPr>
      </w:pPr>
    </w:p>
    <w:p w14:paraId="4CFBA45C" w14:textId="77777777" w:rsidR="00B077D9" w:rsidRDefault="00B077D9">
      <w:pPr>
        <w:pStyle w:val="Textoindependiente"/>
        <w:spacing w:before="5"/>
        <w:rPr>
          <w:sz w:val="11"/>
        </w:rPr>
      </w:pPr>
    </w:p>
    <w:tbl>
      <w:tblPr>
        <w:tblStyle w:val="TableNormal"/>
        <w:tblW w:w="0" w:type="auto"/>
        <w:tblInd w:w="2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5387"/>
        <w:gridCol w:w="3135"/>
      </w:tblGrid>
      <w:tr w:rsidR="00B077D9" w14:paraId="726C3E94" w14:textId="77777777">
        <w:trPr>
          <w:trHeight w:val="385"/>
        </w:trPr>
        <w:tc>
          <w:tcPr>
            <w:tcW w:w="1688" w:type="dxa"/>
            <w:vMerge w:val="restart"/>
            <w:tcBorders>
              <w:right w:val="single" w:sz="2" w:space="0" w:color="000000"/>
            </w:tcBorders>
          </w:tcPr>
          <w:p w14:paraId="2E4CA286" w14:textId="77777777" w:rsidR="00B077D9" w:rsidRDefault="00B077D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3CB11" w14:textId="77777777" w:rsidR="00B077D9" w:rsidRDefault="001028B4">
            <w:pPr>
              <w:pStyle w:val="TableParagraph"/>
              <w:spacing w:before="54"/>
              <w:ind w:left="612" w:right="59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SUPERINTENDENCIA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SOCIEDADES</w:t>
            </w:r>
          </w:p>
        </w:tc>
        <w:tc>
          <w:tcPr>
            <w:tcW w:w="3135" w:type="dxa"/>
            <w:tcBorders>
              <w:left w:val="single" w:sz="2" w:space="0" w:color="000000"/>
              <w:bottom w:val="single" w:sz="2" w:space="0" w:color="000000"/>
            </w:tcBorders>
          </w:tcPr>
          <w:p w14:paraId="25922398" w14:textId="77777777" w:rsidR="00B077D9" w:rsidRDefault="001028B4">
            <w:pPr>
              <w:pStyle w:val="TableParagraph"/>
              <w:spacing w:before="71"/>
              <w:ind w:left="8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Código: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GC-PO-002</w:t>
            </w:r>
          </w:p>
        </w:tc>
      </w:tr>
      <w:tr w:rsidR="00B077D9" w14:paraId="22850645" w14:textId="77777777" w:rsidTr="004F73A3">
        <w:trPr>
          <w:trHeight w:val="373"/>
        </w:trPr>
        <w:tc>
          <w:tcPr>
            <w:tcW w:w="1688" w:type="dxa"/>
            <w:vMerge/>
            <w:tcBorders>
              <w:top w:val="nil"/>
              <w:right w:val="single" w:sz="2" w:space="0" w:color="000000"/>
            </w:tcBorders>
          </w:tcPr>
          <w:p w14:paraId="3DA9B518" w14:textId="77777777" w:rsidR="00B077D9" w:rsidRDefault="00B077D9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520FA" w14:textId="77777777" w:rsidR="00B077D9" w:rsidRDefault="001028B4">
            <w:pPr>
              <w:pStyle w:val="TableParagraph"/>
              <w:spacing w:before="40"/>
              <w:ind w:left="611" w:right="59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SISTEMA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INTEGRADO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14:paraId="1E1EE6B2" w14:textId="274A2D07" w:rsidR="00B077D9" w:rsidRDefault="001028B4">
            <w:pPr>
              <w:pStyle w:val="TableParagraph"/>
              <w:spacing w:before="56"/>
              <w:ind w:left="8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Fecha: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</w:p>
        </w:tc>
      </w:tr>
      <w:tr w:rsidR="00B077D9" w14:paraId="577A1AE7" w14:textId="77777777" w:rsidTr="004F73A3">
        <w:trPr>
          <w:trHeight w:val="371"/>
        </w:trPr>
        <w:tc>
          <w:tcPr>
            <w:tcW w:w="1688" w:type="dxa"/>
            <w:vMerge/>
            <w:tcBorders>
              <w:top w:val="nil"/>
              <w:right w:val="single" w:sz="2" w:space="0" w:color="000000"/>
            </w:tcBorders>
          </w:tcPr>
          <w:p w14:paraId="644E431B" w14:textId="77777777" w:rsidR="00B077D9" w:rsidRDefault="00B077D9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14BEF" w14:textId="77777777" w:rsidR="00B077D9" w:rsidRDefault="001028B4">
            <w:pPr>
              <w:pStyle w:val="TableParagraph"/>
              <w:spacing w:before="40"/>
              <w:ind w:left="611" w:right="59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PROCESO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INTEGRAL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14:paraId="7A7AE397" w14:textId="77777777" w:rsidR="00B077D9" w:rsidRDefault="001028B4">
            <w:pPr>
              <w:pStyle w:val="TableParagraph"/>
              <w:spacing w:before="57"/>
              <w:ind w:left="8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Versión: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001</w:t>
            </w:r>
          </w:p>
        </w:tc>
      </w:tr>
      <w:tr w:rsidR="00B077D9" w14:paraId="75827D00" w14:textId="77777777">
        <w:trPr>
          <w:trHeight w:val="493"/>
        </w:trPr>
        <w:tc>
          <w:tcPr>
            <w:tcW w:w="1688" w:type="dxa"/>
            <w:vMerge/>
            <w:tcBorders>
              <w:top w:val="nil"/>
              <w:right w:val="single" w:sz="2" w:space="0" w:color="000000"/>
            </w:tcBorders>
          </w:tcPr>
          <w:p w14:paraId="02670449" w14:textId="77777777" w:rsidR="00B077D9" w:rsidRDefault="00B077D9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1C1B5E" w14:textId="67D65FC9" w:rsidR="00C51834" w:rsidRDefault="001028B4" w:rsidP="00C51834">
            <w:pPr>
              <w:pStyle w:val="TableParagraph"/>
              <w:spacing w:line="221" w:lineRule="exact"/>
              <w:ind w:left="56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POLÍTICA</w:t>
            </w:r>
            <w:r w:rsidR="00C51834">
              <w:rPr>
                <w:rFonts w:ascii="Arial" w:hAnsi="Arial"/>
                <w:b/>
                <w:spacing w:val="-9"/>
              </w:rPr>
              <w:t xml:space="preserve"> DE GESTIÓN DEL CONOCIMIENTO Y LA INNOVACIÓN</w:t>
            </w:r>
          </w:p>
          <w:p w14:paraId="6252BD7D" w14:textId="638ADD68" w:rsidR="00B077D9" w:rsidRDefault="00B077D9">
            <w:pPr>
              <w:pStyle w:val="TableParagraph"/>
              <w:spacing w:before="1" w:line="251" w:lineRule="exact"/>
              <w:ind w:left="580"/>
              <w:rPr>
                <w:rFonts w:ascii="Arial" w:hAnsi="Arial"/>
                <w:b/>
              </w:rPr>
            </w:pP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</w:tcBorders>
          </w:tcPr>
          <w:p w14:paraId="1B3C5B2D" w14:textId="6909AC16" w:rsidR="00B077D9" w:rsidRDefault="001028B4">
            <w:pPr>
              <w:pStyle w:val="TableParagraph"/>
              <w:spacing w:before="112"/>
              <w:ind w:left="8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Número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página</w:t>
            </w:r>
          </w:p>
        </w:tc>
      </w:tr>
    </w:tbl>
    <w:p w14:paraId="2A0256EC" w14:textId="77777777" w:rsidR="00B077D9" w:rsidRDefault="00B077D9">
      <w:pPr>
        <w:pStyle w:val="Textoindependiente"/>
        <w:spacing w:before="5"/>
        <w:rPr>
          <w:sz w:val="11"/>
        </w:rPr>
      </w:pPr>
    </w:p>
    <w:p w14:paraId="7B8A7639" w14:textId="5D187811" w:rsidR="00B077D9" w:rsidRDefault="001028B4">
      <w:pPr>
        <w:pStyle w:val="Textoindependiente"/>
        <w:spacing w:line="288" w:lineRule="auto"/>
        <w:ind w:left="195" w:right="313"/>
        <w:jc w:val="both"/>
      </w:pPr>
      <w:r>
        <w:t>.</w:t>
      </w:r>
    </w:p>
    <w:p w14:paraId="1C57A101" w14:textId="67CAE908" w:rsidR="00B077D9" w:rsidRPr="00C51834" w:rsidRDefault="00B077D9" w:rsidP="004F73A3">
      <w:pPr>
        <w:pStyle w:val="Ttulo1"/>
        <w:tabs>
          <w:tab w:val="left" w:pos="2681"/>
          <w:tab w:val="left" w:pos="2682"/>
        </w:tabs>
        <w:spacing w:before="2" w:line="288" w:lineRule="auto"/>
        <w:ind w:left="0" w:firstLine="0"/>
        <w:jc w:val="both"/>
        <w:rPr>
          <w:sz w:val="20"/>
        </w:rPr>
      </w:pPr>
      <w:bookmarkStart w:id="7" w:name="_bookmark7"/>
      <w:bookmarkEnd w:id="7"/>
    </w:p>
    <w:p w14:paraId="68C86BE4" w14:textId="77777777" w:rsidR="00B077D9" w:rsidRDefault="00B077D9">
      <w:pPr>
        <w:pStyle w:val="Textoindependiente"/>
        <w:spacing w:before="11"/>
        <w:rPr>
          <w:sz w:val="15"/>
        </w:rPr>
      </w:pPr>
    </w:p>
    <w:p w14:paraId="45349E3C" w14:textId="4A29283F" w:rsidR="00201572" w:rsidRDefault="001028B4" w:rsidP="00201572">
      <w:pPr>
        <w:pStyle w:val="Ttulo2"/>
        <w:spacing w:before="101"/>
        <w:rPr>
          <w:b w:val="0"/>
        </w:rPr>
      </w:pPr>
      <w:bookmarkStart w:id="8" w:name="_bookmark9"/>
      <w:bookmarkStart w:id="9" w:name="_bookmark10"/>
      <w:bookmarkEnd w:id="8"/>
      <w:bookmarkEnd w:id="9"/>
      <w:r>
        <w:rPr>
          <w:spacing w:val="-7"/>
        </w:rPr>
        <w:t xml:space="preserve"> </w:t>
      </w:r>
    </w:p>
    <w:p w14:paraId="71A97546" w14:textId="77777777" w:rsidR="00B077D9" w:rsidRDefault="00B077D9">
      <w:pPr>
        <w:pStyle w:val="Textoindependiente"/>
        <w:spacing w:before="9"/>
        <w:rPr>
          <w:sz w:val="13"/>
        </w:rPr>
      </w:pPr>
      <w:bookmarkStart w:id="10" w:name="_bookmark23"/>
      <w:bookmarkEnd w:id="10"/>
    </w:p>
    <w:p w14:paraId="0276811D" w14:textId="77777777" w:rsidR="00B077D9" w:rsidRDefault="00B077D9">
      <w:pPr>
        <w:pStyle w:val="Textoindependiente"/>
        <w:rPr>
          <w:sz w:val="26"/>
        </w:rPr>
      </w:pPr>
    </w:p>
    <w:p w14:paraId="1743E2B8" w14:textId="77777777" w:rsidR="00B077D9" w:rsidRDefault="00B077D9">
      <w:pPr>
        <w:pStyle w:val="Textoindependiente"/>
        <w:spacing w:before="5"/>
        <w:rPr>
          <w:sz w:val="20"/>
        </w:rPr>
      </w:pPr>
    </w:p>
    <w:p w14:paraId="225D74A1" w14:textId="77777777" w:rsidR="00B077D9" w:rsidRDefault="001028B4">
      <w:pPr>
        <w:pStyle w:val="Ttulo1"/>
        <w:numPr>
          <w:ilvl w:val="2"/>
          <w:numId w:val="11"/>
        </w:numPr>
        <w:tabs>
          <w:tab w:val="left" w:pos="4034"/>
        </w:tabs>
        <w:ind w:left="4033"/>
        <w:jc w:val="left"/>
        <w:rPr>
          <w:color w:val="001F5F"/>
        </w:rPr>
      </w:pPr>
      <w:bookmarkStart w:id="11" w:name="_bookmark32"/>
      <w:bookmarkEnd w:id="11"/>
      <w:r>
        <w:rPr>
          <w:color w:val="001F5F"/>
        </w:rPr>
        <w:t>CONTROL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CAMBIOS</w:t>
      </w:r>
    </w:p>
    <w:p w14:paraId="76500F6A" w14:textId="77777777" w:rsidR="00B077D9" w:rsidRDefault="00B077D9">
      <w:pPr>
        <w:pStyle w:val="Textoindependiente"/>
        <w:rPr>
          <w:b/>
          <w:sz w:val="20"/>
        </w:rPr>
      </w:pPr>
    </w:p>
    <w:p w14:paraId="786C47EC" w14:textId="77777777" w:rsidR="00B077D9" w:rsidRDefault="00B077D9">
      <w:pPr>
        <w:pStyle w:val="Textoindependiente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133"/>
        <w:gridCol w:w="1278"/>
        <w:gridCol w:w="4134"/>
        <w:gridCol w:w="2961"/>
      </w:tblGrid>
      <w:tr w:rsidR="00B077D9" w14:paraId="5F029513" w14:textId="77777777">
        <w:trPr>
          <w:trHeight w:val="461"/>
        </w:trPr>
        <w:tc>
          <w:tcPr>
            <w:tcW w:w="989" w:type="dxa"/>
            <w:shd w:val="clear" w:color="auto" w:fill="D9D9D9"/>
          </w:tcPr>
          <w:p w14:paraId="6D1010A8" w14:textId="77777777" w:rsidR="00B077D9" w:rsidRDefault="001028B4">
            <w:pPr>
              <w:pStyle w:val="TableParagraph"/>
              <w:spacing w:before="113"/>
              <w:ind w:left="103" w:right="10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Versión</w:t>
            </w:r>
          </w:p>
        </w:tc>
        <w:tc>
          <w:tcPr>
            <w:tcW w:w="1133" w:type="dxa"/>
            <w:shd w:val="clear" w:color="auto" w:fill="D9D9D9"/>
          </w:tcPr>
          <w:p w14:paraId="1C5BFAD7" w14:textId="77777777" w:rsidR="00B077D9" w:rsidRDefault="001028B4">
            <w:pPr>
              <w:pStyle w:val="TableParagraph"/>
              <w:spacing w:line="230" w:lineRule="exact"/>
              <w:ind w:left="264" w:right="149" w:hanging="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Vigencia</w:t>
            </w:r>
            <w:r>
              <w:rPr>
                <w:rFonts w:ascii="Arial"/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Desde</w:t>
            </w:r>
          </w:p>
        </w:tc>
        <w:tc>
          <w:tcPr>
            <w:tcW w:w="1278" w:type="dxa"/>
            <w:shd w:val="clear" w:color="auto" w:fill="D9D9D9"/>
          </w:tcPr>
          <w:p w14:paraId="0FB2BCAF" w14:textId="77777777" w:rsidR="00B077D9" w:rsidRDefault="001028B4">
            <w:pPr>
              <w:pStyle w:val="TableParagraph"/>
              <w:spacing w:line="230" w:lineRule="exact"/>
              <w:ind w:left="364" w:right="222" w:hanging="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Vigencia</w:t>
            </w:r>
            <w:r>
              <w:rPr>
                <w:rFonts w:ascii="Arial"/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Hasta</w:t>
            </w:r>
          </w:p>
        </w:tc>
        <w:tc>
          <w:tcPr>
            <w:tcW w:w="4134" w:type="dxa"/>
            <w:shd w:val="clear" w:color="auto" w:fill="D9D9D9"/>
          </w:tcPr>
          <w:p w14:paraId="56FD505A" w14:textId="77777777" w:rsidR="00B077D9" w:rsidRDefault="001028B4">
            <w:pPr>
              <w:pStyle w:val="TableParagraph"/>
              <w:spacing w:before="113"/>
              <w:ind w:left="6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Identificación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cambios</w:t>
            </w:r>
          </w:p>
        </w:tc>
        <w:tc>
          <w:tcPr>
            <w:tcW w:w="2961" w:type="dxa"/>
            <w:shd w:val="clear" w:color="auto" w:fill="D9D9D9"/>
          </w:tcPr>
          <w:p w14:paraId="4F00712C" w14:textId="77777777" w:rsidR="00B077D9" w:rsidRDefault="001028B4">
            <w:pPr>
              <w:pStyle w:val="TableParagraph"/>
              <w:spacing w:before="113"/>
              <w:ind w:left="8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Responsable</w:t>
            </w:r>
          </w:p>
        </w:tc>
      </w:tr>
      <w:tr w:rsidR="00B077D9" w14:paraId="549DFCFB" w14:textId="77777777">
        <w:trPr>
          <w:trHeight w:val="1379"/>
        </w:trPr>
        <w:tc>
          <w:tcPr>
            <w:tcW w:w="989" w:type="dxa"/>
          </w:tcPr>
          <w:p w14:paraId="011DEFEB" w14:textId="77777777" w:rsidR="00B077D9" w:rsidRDefault="00B077D9">
            <w:pPr>
              <w:pStyle w:val="TableParagraph"/>
              <w:ind w:left="0"/>
              <w:rPr>
                <w:b/>
              </w:rPr>
            </w:pPr>
          </w:p>
          <w:p w14:paraId="7489C111" w14:textId="77777777" w:rsidR="00B077D9" w:rsidRDefault="00B077D9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63C099F1" w14:textId="77777777" w:rsidR="00B077D9" w:rsidRDefault="001028B4">
            <w:pPr>
              <w:pStyle w:val="TableParagraph"/>
              <w:ind w:left="103" w:right="9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001</w:t>
            </w:r>
          </w:p>
        </w:tc>
        <w:tc>
          <w:tcPr>
            <w:tcW w:w="1133" w:type="dxa"/>
          </w:tcPr>
          <w:p w14:paraId="6EDEA62A" w14:textId="77777777" w:rsidR="00B077D9" w:rsidRDefault="00B077D9">
            <w:pPr>
              <w:pStyle w:val="TableParagraph"/>
              <w:ind w:left="0"/>
              <w:rPr>
                <w:b/>
              </w:rPr>
            </w:pPr>
          </w:p>
          <w:p w14:paraId="6E997D82" w14:textId="77777777" w:rsidR="00B077D9" w:rsidRDefault="00B077D9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1170E5EE" w14:textId="1CD6093A" w:rsidR="00B077D9" w:rsidRDefault="00B077D9">
            <w:pPr>
              <w:pStyle w:val="TableParagraph"/>
              <w:ind w:left="62"/>
              <w:rPr>
                <w:rFonts w:ascii="Arial MT"/>
                <w:sz w:val="20"/>
              </w:rPr>
            </w:pPr>
          </w:p>
        </w:tc>
        <w:tc>
          <w:tcPr>
            <w:tcW w:w="1278" w:type="dxa"/>
          </w:tcPr>
          <w:p w14:paraId="33319F1F" w14:textId="77777777" w:rsidR="00B077D9" w:rsidRDefault="00B077D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34" w:type="dxa"/>
          </w:tcPr>
          <w:p w14:paraId="7EBE4FB1" w14:textId="5A2CB203" w:rsidR="00B077D9" w:rsidRDefault="001028B4">
            <w:pPr>
              <w:pStyle w:val="TableParagraph"/>
              <w:ind w:left="107"/>
              <w:jc w:val="bot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.</w:t>
            </w:r>
          </w:p>
        </w:tc>
        <w:tc>
          <w:tcPr>
            <w:tcW w:w="2961" w:type="dxa"/>
          </w:tcPr>
          <w:p w14:paraId="66043215" w14:textId="77777777" w:rsidR="00B077D9" w:rsidRDefault="00B077D9">
            <w:pPr>
              <w:pStyle w:val="TableParagraph"/>
              <w:ind w:left="0"/>
              <w:rPr>
                <w:b/>
              </w:rPr>
            </w:pPr>
          </w:p>
          <w:p w14:paraId="4A024857" w14:textId="77777777" w:rsidR="00B077D9" w:rsidRDefault="001028B4">
            <w:pPr>
              <w:pStyle w:val="TableParagraph"/>
              <w:tabs>
                <w:tab w:val="left" w:pos="759"/>
                <w:tab w:val="left" w:pos="1634"/>
                <w:tab w:val="left" w:pos="2625"/>
              </w:tabs>
              <w:spacing w:before="147" w:line="288" w:lineRule="auto"/>
              <w:ind w:left="106" w:right="101" w:firstLine="1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Jefe</w:t>
            </w:r>
            <w:r>
              <w:rPr>
                <w:rFonts w:ascii="Arial MT" w:hAnsi="Arial MT"/>
                <w:sz w:val="20"/>
              </w:rPr>
              <w:tab/>
              <w:t>Oficina</w:t>
            </w:r>
            <w:r>
              <w:rPr>
                <w:rFonts w:ascii="Arial MT" w:hAnsi="Arial MT"/>
                <w:sz w:val="20"/>
              </w:rPr>
              <w:tab/>
              <w:t>Asesora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spacing w:val="-3"/>
                <w:sz w:val="20"/>
              </w:rPr>
              <w:t>de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Planeación.</w:t>
            </w:r>
          </w:p>
        </w:tc>
      </w:tr>
    </w:tbl>
    <w:p w14:paraId="40A20DB1" w14:textId="77777777" w:rsidR="00B077D9" w:rsidRDefault="00B077D9">
      <w:pPr>
        <w:pStyle w:val="Textoindependiente"/>
        <w:spacing w:before="2"/>
        <w:rPr>
          <w:b/>
          <w:sz w:val="29"/>
        </w:rPr>
      </w:pPr>
    </w:p>
    <w:tbl>
      <w:tblPr>
        <w:tblStyle w:val="TableNormal"/>
        <w:tblW w:w="0" w:type="auto"/>
        <w:tblInd w:w="327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3262"/>
        <w:gridCol w:w="3543"/>
      </w:tblGrid>
      <w:tr w:rsidR="00B077D9" w14:paraId="749DED98" w14:textId="77777777">
        <w:trPr>
          <w:trHeight w:val="541"/>
        </w:trPr>
        <w:tc>
          <w:tcPr>
            <w:tcW w:w="3277" w:type="dxa"/>
            <w:tcBorders>
              <w:left w:val="nil"/>
              <w:bottom w:val="nil"/>
              <w:right w:val="single" w:sz="4" w:space="0" w:color="000000"/>
            </w:tcBorders>
          </w:tcPr>
          <w:p w14:paraId="23F4268E" w14:textId="5A341164" w:rsidR="00B077D9" w:rsidRDefault="001028B4">
            <w:pPr>
              <w:pStyle w:val="TableParagraph"/>
              <w:tabs>
                <w:tab w:val="left" w:pos="950"/>
                <w:tab w:val="left" w:pos="2191"/>
                <w:tab w:val="left" w:pos="2609"/>
              </w:tabs>
              <w:spacing w:line="295" w:lineRule="auto"/>
              <w:ind w:left="38" w:right="100" w:hanging="25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Elaboró:</w:t>
            </w:r>
            <w:r>
              <w:rPr>
                <w:rFonts w:ascii="Arial" w:hAnsi="Arial"/>
                <w:b/>
                <w:sz w:val="18"/>
              </w:rPr>
              <w:tab/>
            </w:r>
            <w:r w:rsidR="004F73A3" w:rsidRPr="004F73A3">
              <w:rPr>
                <w:rFonts w:ascii="Arial" w:hAnsi="Arial"/>
                <w:bCs/>
                <w:sz w:val="18"/>
              </w:rPr>
              <w:t>Of</w:t>
            </w:r>
            <w:r>
              <w:rPr>
                <w:rFonts w:ascii="Arial MT" w:hAnsi="Arial MT"/>
                <w:spacing w:val="-1"/>
                <w:sz w:val="18"/>
              </w:rPr>
              <w:t>icina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Asesora</w:t>
            </w:r>
            <w:r w:rsidR="004F73A3">
              <w:rPr>
                <w:rFonts w:ascii="Arial MT" w:hAnsi="Arial MT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Planeación</w:t>
            </w:r>
          </w:p>
        </w:tc>
        <w:tc>
          <w:tcPr>
            <w:tcW w:w="326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877D499" w14:textId="77777777" w:rsidR="00B077D9" w:rsidRDefault="001028B4">
            <w:pPr>
              <w:pStyle w:val="TableParagraph"/>
              <w:spacing w:line="295" w:lineRule="auto"/>
              <w:ind w:left="143" w:right="120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Revisó: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jefe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la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Oficina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Asesora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Planeación /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Secretaría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General</w:t>
            </w:r>
          </w:p>
        </w:tc>
        <w:tc>
          <w:tcPr>
            <w:tcW w:w="3543" w:type="dxa"/>
            <w:tcBorders>
              <w:left w:val="single" w:sz="4" w:space="0" w:color="000000"/>
              <w:bottom w:val="nil"/>
              <w:right w:val="nil"/>
            </w:tcBorders>
          </w:tcPr>
          <w:p w14:paraId="5823E891" w14:textId="77777777" w:rsidR="00B077D9" w:rsidRDefault="001028B4">
            <w:pPr>
              <w:pStyle w:val="TableParagraph"/>
              <w:tabs>
                <w:tab w:val="left" w:pos="1050"/>
              </w:tabs>
              <w:spacing w:line="295" w:lineRule="auto"/>
              <w:ind w:left="148" w:right="133" w:hanging="12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Aprobó: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 MT" w:hAnsi="Arial MT"/>
                <w:sz w:val="18"/>
              </w:rPr>
              <w:t>Comité</w:t>
            </w:r>
            <w:r>
              <w:rPr>
                <w:rFonts w:ascii="Arial MT" w:hAnsi="Arial MT"/>
                <w:spacing w:val="1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1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Desempeño</w:t>
            </w:r>
            <w:r>
              <w:rPr>
                <w:rFonts w:ascii="Arial MT" w:hAnsi="Arial MT"/>
                <w:spacing w:val="1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y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Gestión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Institucional.</w:t>
            </w:r>
          </w:p>
        </w:tc>
      </w:tr>
      <w:tr w:rsidR="00B077D9" w14:paraId="4F3B1660" w14:textId="77777777">
        <w:trPr>
          <w:trHeight w:val="345"/>
        </w:trPr>
        <w:tc>
          <w:tcPr>
            <w:tcW w:w="3277" w:type="dxa"/>
            <w:tcBorders>
              <w:top w:val="nil"/>
              <w:left w:val="nil"/>
              <w:right w:val="single" w:sz="4" w:space="0" w:color="000000"/>
            </w:tcBorders>
          </w:tcPr>
          <w:p w14:paraId="69B0E823" w14:textId="52B890D9" w:rsidR="00B077D9" w:rsidRPr="004F73A3" w:rsidRDefault="001028B4">
            <w:pPr>
              <w:pStyle w:val="TableParagraph"/>
              <w:spacing w:before="77"/>
              <w:ind w:left="14"/>
              <w:rPr>
                <w:rFonts w:ascii="Arial MT"/>
                <w:sz w:val="18"/>
                <w:highlight w:val="yellow"/>
              </w:rPr>
            </w:pPr>
            <w:r w:rsidRPr="004F73A3">
              <w:rPr>
                <w:rFonts w:ascii="Arial"/>
                <w:b/>
                <w:sz w:val="18"/>
                <w:highlight w:val="yellow"/>
              </w:rPr>
              <w:t>Fecha</w:t>
            </w:r>
            <w:r w:rsidRPr="004F73A3">
              <w:rPr>
                <w:rFonts w:ascii="Arial"/>
                <w:b/>
                <w:sz w:val="18"/>
                <w:highlight w:val="yellow"/>
                <w:shd w:val="clear" w:color="auto" w:fill="FFFF00"/>
              </w:rPr>
              <w:t>:</w:t>
            </w:r>
          </w:p>
        </w:tc>
        <w:tc>
          <w:tcPr>
            <w:tcW w:w="326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C673BC" w14:textId="1AC9F325" w:rsidR="00B077D9" w:rsidRPr="004F73A3" w:rsidRDefault="001028B4">
            <w:pPr>
              <w:pStyle w:val="TableParagraph"/>
              <w:spacing w:before="77"/>
              <w:ind w:left="107"/>
              <w:rPr>
                <w:rFonts w:ascii="Arial MT"/>
                <w:sz w:val="18"/>
                <w:highlight w:val="yellow"/>
              </w:rPr>
            </w:pPr>
            <w:r w:rsidRPr="004F73A3">
              <w:rPr>
                <w:rFonts w:ascii="Arial"/>
                <w:b/>
                <w:sz w:val="18"/>
                <w:highlight w:val="yellow"/>
              </w:rPr>
              <w:t>Fecha: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right w:val="nil"/>
            </w:tcBorders>
          </w:tcPr>
          <w:p w14:paraId="5252D826" w14:textId="101633A5" w:rsidR="00B077D9" w:rsidRDefault="001028B4">
            <w:pPr>
              <w:pStyle w:val="TableParagraph"/>
              <w:spacing w:before="77"/>
              <w:ind w:left="76"/>
              <w:rPr>
                <w:rFonts w:ascii="Arial MT"/>
                <w:sz w:val="18"/>
              </w:rPr>
            </w:pPr>
            <w:r w:rsidRPr="004F73A3">
              <w:rPr>
                <w:rFonts w:ascii="Arial"/>
                <w:b/>
                <w:sz w:val="18"/>
                <w:highlight w:val="yellow"/>
              </w:rPr>
              <w:t>Fecha:</w:t>
            </w:r>
          </w:p>
        </w:tc>
      </w:tr>
    </w:tbl>
    <w:p w14:paraId="28D64249" w14:textId="77777777" w:rsidR="001028B4" w:rsidRDefault="001028B4"/>
    <w:sectPr w:rsidR="001028B4">
      <w:headerReference w:type="default" r:id="rId20"/>
      <w:pgSz w:w="12240" w:h="15840"/>
      <w:pgMar w:top="2460" w:right="580" w:bottom="280" w:left="94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E908A" w14:textId="77777777" w:rsidR="00B060E9" w:rsidRDefault="00B060E9">
      <w:r>
        <w:separator/>
      </w:r>
    </w:p>
  </w:endnote>
  <w:endnote w:type="continuationSeparator" w:id="0">
    <w:p w14:paraId="49E52E96" w14:textId="77777777" w:rsidR="00B060E9" w:rsidRDefault="00B0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5A567" w14:textId="77777777" w:rsidR="00CA5497" w:rsidRDefault="00CA54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A280A" w14:textId="77777777" w:rsidR="00CA5497" w:rsidRDefault="00CA54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E9363" w14:textId="77777777" w:rsidR="00CA5497" w:rsidRDefault="00CA54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9F415" w14:textId="77777777" w:rsidR="00B060E9" w:rsidRDefault="00B060E9">
      <w:r>
        <w:separator/>
      </w:r>
    </w:p>
  </w:footnote>
  <w:footnote w:type="continuationSeparator" w:id="0">
    <w:p w14:paraId="19178097" w14:textId="77777777" w:rsidR="00B060E9" w:rsidRDefault="00B060E9">
      <w:r>
        <w:continuationSeparator/>
      </w:r>
    </w:p>
  </w:footnote>
  <w:footnote w:id="1">
    <w:p w14:paraId="5703142E" w14:textId="70B1955C" w:rsidR="00B60985" w:rsidRPr="00B60985" w:rsidRDefault="00B60985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5F7C1D">
        <w:rPr>
          <w:rFonts w:ascii="Arial" w:hAnsi="Arial" w:cs="Arial"/>
          <w:b/>
          <w:bCs/>
          <w:color w:val="000000"/>
          <w:sz w:val="16"/>
          <w:szCs w:val="16"/>
        </w:rPr>
        <w:t>LEY 1712 DE 2014</w:t>
      </w:r>
      <w:r>
        <w:rPr>
          <w:lang w:val="es-CO"/>
        </w:rPr>
        <w:t xml:space="preserve"> ¨</w:t>
      </w:r>
      <w:r w:rsidRPr="007755EB">
        <w:rPr>
          <w:rFonts w:ascii="Arial" w:hAnsi="Arial" w:cs="Arial"/>
          <w:color w:val="4B4949"/>
          <w:sz w:val="18"/>
          <w:szCs w:val="18"/>
        </w:rPr>
        <w:t xml:space="preserve"> </w:t>
      </w:r>
      <w:r w:rsidRPr="005F7C1D">
        <w:rPr>
          <w:rFonts w:ascii="Arial" w:hAnsi="Arial" w:cs="Arial"/>
          <w:color w:val="4B4949"/>
          <w:sz w:val="16"/>
          <w:szCs w:val="16"/>
        </w:rPr>
        <w:t>Por medio de la cual se crea la Ley de Transparencia y del Derecho de Acceso a la Información Pública Nacional y se dictan otras disposiciones</w:t>
      </w:r>
    </w:p>
  </w:footnote>
  <w:footnote w:id="2">
    <w:p w14:paraId="7992FC66" w14:textId="2305F001" w:rsidR="00B60985" w:rsidRPr="00B60985" w:rsidRDefault="00B60985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5F7C1D">
        <w:rPr>
          <w:rFonts w:ascii="Arial" w:hAnsi="Arial" w:cs="Arial"/>
          <w:b/>
          <w:bCs/>
          <w:color w:val="000000"/>
          <w:sz w:val="16"/>
          <w:szCs w:val="16"/>
        </w:rPr>
        <w:t>LEY ESTATUTARIA 1757 DE 2015</w:t>
      </w: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 </w:t>
      </w:r>
      <w:r w:rsidRPr="005F7C1D">
        <w:rPr>
          <w:rFonts w:ascii="Arial" w:hAnsi="Arial" w:cs="Arial"/>
          <w:b/>
          <w:bCs/>
          <w:color w:val="000000"/>
          <w:sz w:val="16"/>
          <w:szCs w:val="16"/>
        </w:rPr>
        <w:t>‘‘</w:t>
      </w:r>
      <w:r w:rsidRPr="005F7C1D">
        <w:rPr>
          <w:rFonts w:ascii="Arial" w:hAnsi="Arial" w:cs="Arial"/>
          <w:color w:val="4B4949"/>
          <w:sz w:val="16"/>
          <w:szCs w:val="16"/>
        </w:rPr>
        <w:t>Por la cual se dictan disposiciones en materia de promoción y protección del derecho a la participación democrática.</w:t>
      </w:r>
    </w:p>
  </w:footnote>
  <w:footnote w:id="3">
    <w:p w14:paraId="6656A6D9" w14:textId="0D889C16" w:rsidR="00B60985" w:rsidRPr="00B60985" w:rsidRDefault="00B60985">
      <w:pPr>
        <w:pStyle w:val="Textonotapie"/>
        <w:rPr>
          <w:b/>
          <w:bCs/>
          <w:sz w:val="16"/>
          <w:szCs w:val="16"/>
          <w:lang w:val="es-CO"/>
        </w:rPr>
      </w:pPr>
      <w:r w:rsidRPr="00B60985">
        <w:rPr>
          <w:rStyle w:val="Refdenotaalpie"/>
          <w:b/>
          <w:bCs/>
          <w:sz w:val="16"/>
          <w:szCs w:val="16"/>
        </w:rPr>
        <w:footnoteRef/>
      </w:r>
      <w:r>
        <w:rPr>
          <w:b/>
          <w:bCs/>
          <w:sz w:val="16"/>
          <w:szCs w:val="16"/>
        </w:rPr>
        <w:t>Decreto 1499 del 2017</w:t>
      </w:r>
      <w:r w:rsidRPr="00B60985">
        <w:rPr>
          <w:b/>
          <w:bCs/>
          <w:sz w:val="16"/>
          <w:szCs w:val="16"/>
        </w:rPr>
        <w:t xml:space="preserve"> </w:t>
      </w:r>
      <w:r w:rsidRPr="00B60985">
        <w:rPr>
          <w:rStyle w:val="nfasis"/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>Por medio del cual se modifica el Decreto </w:t>
      </w:r>
      <w:hyperlink r:id="rId1" w:anchor="1083" w:history="1">
        <w:r w:rsidRPr="00B60985">
          <w:rPr>
            <w:rStyle w:val="Hipervnculo"/>
            <w:rFonts w:ascii="Arial" w:hAnsi="Arial" w:cs="Arial"/>
            <w:b/>
            <w:bCs/>
            <w:i/>
            <w:iCs/>
            <w:color w:val="007BFF"/>
            <w:sz w:val="16"/>
            <w:szCs w:val="16"/>
          </w:rPr>
          <w:t>1083</w:t>
        </w:r>
      </w:hyperlink>
      <w:r w:rsidRPr="00B60985">
        <w:rPr>
          <w:rStyle w:val="nfasis"/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> de 2015, Decreto Único Reglamentario del Sector Función Pública, en lo relacionado con el Sistema de Gestión establecido en el artículo 133 de la Ley 1753 de 2015</w:t>
      </w:r>
    </w:p>
  </w:footnote>
  <w:footnote w:id="4">
    <w:p w14:paraId="2DE97B45" w14:textId="0A31679B" w:rsidR="00B60985" w:rsidRPr="00951A99" w:rsidRDefault="00B60985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951A99">
        <w:rPr>
          <w:lang w:val="es-CO"/>
        </w:rPr>
        <w:t xml:space="preserve"> </w:t>
      </w:r>
      <w:r w:rsidRPr="00951A99">
        <w:rPr>
          <w:sz w:val="16"/>
          <w:szCs w:val="16"/>
          <w:lang w:val="es-CO"/>
        </w:rPr>
        <w:t>D</w:t>
      </w:r>
      <w:r w:rsidR="00951A99" w:rsidRPr="00951A99">
        <w:rPr>
          <w:sz w:val="16"/>
          <w:szCs w:val="16"/>
          <w:lang w:val="es-CO"/>
        </w:rPr>
        <w:t>eparta</w:t>
      </w:r>
      <w:r w:rsidR="00951A99">
        <w:rPr>
          <w:sz w:val="16"/>
          <w:szCs w:val="16"/>
          <w:lang w:val="es-CO"/>
        </w:rPr>
        <w:t xml:space="preserve">mento </w:t>
      </w:r>
      <w:r w:rsidRPr="00951A99">
        <w:rPr>
          <w:sz w:val="16"/>
          <w:szCs w:val="16"/>
          <w:lang w:val="es-CO"/>
        </w:rPr>
        <w:t>A</w:t>
      </w:r>
      <w:r w:rsidR="00951A99">
        <w:rPr>
          <w:sz w:val="16"/>
          <w:szCs w:val="16"/>
          <w:lang w:val="es-CO"/>
        </w:rPr>
        <w:t xml:space="preserve">dministrativo de la </w:t>
      </w:r>
      <w:r w:rsidRPr="00951A99">
        <w:rPr>
          <w:sz w:val="16"/>
          <w:szCs w:val="16"/>
          <w:lang w:val="es-CO"/>
        </w:rPr>
        <w:t>F</w:t>
      </w:r>
      <w:r w:rsidR="00951A99">
        <w:rPr>
          <w:sz w:val="16"/>
          <w:szCs w:val="16"/>
          <w:lang w:val="es-CO"/>
        </w:rPr>
        <w:t xml:space="preserve">unción </w:t>
      </w:r>
      <w:r w:rsidRPr="00951A99">
        <w:rPr>
          <w:sz w:val="16"/>
          <w:szCs w:val="16"/>
          <w:lang w:val="es-CO"/>
        </w:rPr>
        <w:t>P</w:t>
      </w:r>
      <w:r w:rsidR="00951A99">
        <w:rPr>
          <w:sz w:val="16"/>
          <w:szCs w:val="16"/>
          <w:lang w:val="es-CO"/>
        </w:rPr>
        <w:t>ública:</w:t>
      </w:r>
      <w:r w:rsidRPr="00951A99">
        <w:rPr>
          <w:sz w:val="16"/>
          <w:szCs w:val="16"/>
          <w:lang w:val="es-CO"/>
        </w:rPr>
        <w:t xml:space="preserve"> https://www.funcionpublica.gov.co/web/eva/ejes-de-gestion</w:t>
      </w:r>
    </w:p>
  </w:footnote>
  <w:footnote w:id="5">
    <w:p w14:paraId="1789EDE1" w14:textId="66C27F5F" w:rsidR="008C24F6" w:rsidRPr="008C24F6" w:rsidRDefault="008C24F6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>
        <w:rPr>
          <w:color w:val="323232"/>
          <w:sz w:val="18"/>
          <w:szCs w:val="18"/>
        </w:rPr>
        <w:t>Es aquel que se encuentra en los procesos que apuntan al cumplimiento de la misionalidad de la entidad.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30A03" w14:textId="77777777" w:rsidR="00CA5497" w:rsidRDefault="00CA54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A6799" w14:textId="6A2BF432" w:rsidR="00C55621" w:rsidRDefault="00C55621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DAE49DF" wp14:editId="6667F65B">
              <wp:simplePos x="0" y="0"/>
              <wp:positionH relativeFrom="page">
                <wp:posOffset>737870</wp:posOffset>
              </wp:positionH>
              <wp:positionV relativeFrom="page">
                <wp:posOffset>449580</wp:posOffset>
              </wp:positionV>
              <wp:extent cx="6510655" cy="112522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0655" cy="1125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15" w:type="dxa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88"/>
                            <w:gridCol w:w="5387"/>
                            <w:gridCol w:w="3135"/>
                          </w:tblGrid>
                          <w:tr w:rsidR="00C55621" w14:paraId="7063C66C" w14:textId="77777777">
                            <w:trPr>
                              <w:trHeight w:val="385"/>
                            </w:trPr>
                            <w:tc>
                              <w:tcPr>
                                <w:tcW w:w="1688" w:type="dxa"/>
                                <w:vMerge w:val="restart"/>
                                <w:tcBorders>
                                  <w:right w:val="single" w:sz="2" w:space="0" w:color="000000"/>
                                </w:tcBorders>
                              </w:tcPr>
                              <w:p w14:paraId="1F22DABD" w14:textId="77777777" w:rsidR="00C55621" w:rsidRDefault="00C55621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7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14:paraId="172E4939" w14:textId="77777777" w:rsidR="00C55621" w:rsidRDefault="00C55621">
                                <w:pPr>
                                  <w:pStyle w:val="TableParagraph"/>
                                  <w:spacing w:before="69"/>
                                  <w:ind w:left="612" w:right="595"/>
                                  <w:jc w:val="center"/>
                                  <w:rPr>
                                    <w:rFonts w:asci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</w:rPr>
                                  <w:t>SUPERINTENDENCIA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SOCIEDADES</w:t>
                                </w:r>
                              </w:p>
                            </w:tc>
                            <w:tc>
                              <w:tcPr>
                                <w:tcW w:w="3135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</w:tcBorders>
                              </w:tcPr>
                              <w:p w14:paraId="65BBCAE6" w14:textId="77777777" w:rsidR="00C55621" w:rsidRDefault="00C55621">
                                <w:pPr>
                                  <w:pStyle w:val="TableParagraph"/>
                                  <w:spacing w:before="85"/>
                                  <w:ind w:left="80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Código:</w:t>
                                </w:r>
                                <w:r>
                                  <w:rPr>
                                    <w:rFonts w:ascii="Arial MT" w:hAnsi="Arial MT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GC-PO-002</w:t>
                                </w:r>
                              </w:p>
                            </w:tc>
                          </w:tr>
                          <w:tr w:rsidR="00C55621" w14:paraId="299D1708" w14:textId="77777777">
                            <w:trPr>
                              <w:trHeight w:val="373"/>
                            </w:trPr>
                            <w:tc>
                              <w:tcPr>
                                <w:tcW w:w="1688" w:type="dxa"/>
                                <w:vMerge/>
                                <w:tcBorders>
                                  <w:top w:val="nil"/>
                                  <w:right w:val="single" w:sz="2" w:space="0" w:color="000000"/>
                                </w:tcBorders>
                              </w:tcPr>
                              <w:p w14:paraId="3EC01A84" w14:textId="77777777" w:rsidR="00C55621" w:rsidRDefault="00C5562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7" w:type="dxa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14:paraId="6AC60867" w14:textId="77777777" w:rsidR="00C55621" w:rsidRDefault="00C55621">
                                <w:pPr>
                                  <w:pStyle w:val="TableParagraph"/>
                                  <w:spacing w:before="54"/>
                                  <w:ind w:left="611" w:right="595"/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SISTEMA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GESTIÓN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INTEGRADO</w:t>
                                </w:r>
                              </w:p>
                            </w:tc>
                            <w:tc>
                              <w:tcPr>
                                <w:tcW w:w="3135" w:type="dxa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2" w:space="0" w:color="000000"/>
                                </w:tcBorders>
                              </w:tcPr>
                              <w:p w14:paraId="4A3D3813" w14:textId="77777777" w:rsidR="00C55621" w:rsidRDefault="00C55621">
                                <w:pPr>
                                  <w:pStyle w:val="TableParagraph"/>
                                  <w:spacing w:before="71"/>
                                  <w:ind w:left="80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Fecha:</w:t>
                                </w:r>
                                <w:r>
                                  <w:rPr>
                                    <w:rFonts w:ascii="Arial MT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Pr="006B78B7">
                                  <w:rPr>
                                    <w:rFonts w:ascii="Arial MT"/>
                                    <w:sz w:val="20"/>
                                    <w:highlight w:val="yellow"/>
                                  </w:rPr>
                                  <w:t>31</w:t>
                                </w:r>
                                <w:r w:rsidRPr="006B78B7">
                                  <w:rPr>
                                    <w:rFonts w:ascii="Arial MT"/>
                                    <w:spacing w:val="-2"/>
                                    <w:sz w:val="20"/>
                                    <w:highlight w:val="yellow"/>
                                  </w:rPr>
                                  <w:t xml:space="preserve"> </w:t>
                                </w:r>
                                <w:r w:rsidRPr="006B78B7">
                                  <w:rPr>
                                    <w:rFonts w:ascii="Arial MT"/>
                                    <w:sz w:val="20"/>
                                    <w:highlight w:val="yellow"/>
                                  </w:rPr>
                                  <w:t>de</w:t>
                                </w:r>
                                <w:r w:rsidRPr="006B78B7">
                                  <w:rPr>
                                    <w:rFonts w:ascii="Arial MT"/>
                                    <w:spacing w:val="-1"/>
                                    <w:sz w:val="20"/>
                                    <w:highlight w:val="yellow"/>
                                  </w:rPr>
                                  <w:t xml:space="preserve"> </w:t>
                                </w:r>
                                <w:r w:rsidRPr="006B78B7">
                                  <w:rPr>
                                    <w:rFonts w:ascii="Arial MT"/>
                                    <w:sz w:val="20"/>
                                    <w:highlight w:val="yellow"/>
                                  </w:rPr>
                                  <w:t>octubre</w:t>
                                </w:r>
                                <w:r w:rsidRPr="006B78B7">
                                  <w:rPr>
                                    <w:rFonts w:ascii="Arial MT"/>
                                    <w:spacing w:val="-2"/>
                                    <w:sz w:val="20"/>
                                    <w:highlight w:val="yellow"/>
                                  </w:rPr>
                                  <w:t xml:space="preserve"> </w:t>
                                </w:r>
                                <w:r w:rsidRPr="006B78B7">
                                  <w:rPr>
                                    <w:rFonts w:ascii="Arial MT"/>
                                    <w:sz w:val="20"/>
                                    <w:highlight w:val="yellow"/>
                                  </w:rPr>
                                  <w:t>de</w:t>
                                </w:r>
                                <w:r w:rsidRPr="006B78B7">
                                  <w:rPr>
                                    <w:rFonts w:ascii="Arial MT"/>
                                    <w:spacing w:val="-1"/>
                                    <w:sz w:val="20"/>
                                    <w:highlight w:val="yellow"/>
                                  </w:rPr>
                                  <w:t xml:space="preserve"> </w:t>
                                </w:r>
                                <w:r w:rsidRPr="006B78B7">
                                  <w:rPr>
                                    <w:rFonts w:ascii="Arial MT"/>
                                    <w:sz w:val="20"/>
                                    <w:highlight w:val="yellow"/>
                                  </w:rPr>
                                  <w:t>2023</w:t>
                                </w:r>
                              </w:p>
                            </w:tc>
                          </w:tr>
                          <w:tr w:rsidR="00C55621" w14:paraId="0EA67E55" w14:textId="77777777">
                            <w:trPr>
                              <w:trHeight w:val="371"/>
                            </w:trPr>
                            <w:tc>
                              <w:tcPr>
                                <w:tcW w:w="1688" w:type="dxa"/>
                                <w:vMerge/>
                                <w:tcBorders>
                                  <w:top w:val="nil"/>
                                  <w:right w:val="single" w:sz="2" w:space="0" w:color="000000"/>
                                </w:tcBorders>
                              </w:tcPr>
                              <w:p w14:paraId="0A89577D" w14:textId="77777777" w:rsidR="00C55621" w:rsidRDefault="00C5562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7" w:type="dxa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14:paraId="51EE181F" w14:textId="77777777" w:rsidR="00C55621" w:rsidRDefault="00C55621">
                                <w:pPr>
                                  <w:pStyle w:val="TableParagraph"/>
                                  <w:spacing w:before="55"/>
                                  <w:ind w:left="611" w:right="595"/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PROCESO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GESTIÓN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INTEGRAL</w:t>
                                </w:r>
                              </w:p>
                            </w:tc>
                            <w:tc>
                              <w:tcPr>
                                <w:tcW w:w="3135" w:type="dxa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2" w:space="0" w:color="000000"/>
                                </w:tcBorders>
                              </w:tcPr>
                              <w:p w14:paraId="36204291" w14:textId="77777777" w:rsidR="00C55621" w:rsidRDefault="00C55621">
                                <w:pPr>
                                  <w:pStyle w:val="TableParagraph"/>
                                  <w:spacing w:before="71"/>
                                  <w:ind w:left="80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001</w:t>
                                </w:r>
                              </w:p>
                            </w:tc>
                          </w:tr>
                          <w:tr w:rsidR="00C55621" w14:paraId="74700CC2" w14:textId="77777777">
                            <w:trPr>
                              <w:trHeight w:val="493"/>
                            </w:trPr>
                            <w:tc>
                              <w:tcPr>
                                <w:tcW w:w="1688" w:type="dxa"/>
                                <w:vMerge/>
                                <w:tcBorders>
                                  <w:top w:val="nil"/>
                                  <w:right w:val="single" w:sz="2" w:space="0" w:color="000000"/>
                                </w:tcBorders>
                              </w:tcPr>
                              <w:p w14:paraId="24494B90" w14:textId="77777777" w:rsidR="00C55621" w:rsidRDefault="00C5562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7" w:type="dxa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right w:val="single" w:sz="2" w:space="0" w:color="000000"/>
                                </w:tcBorders>
                              </w:tcPr>
                              <w:p w14:paraId="2AE48E22" w14:textId="77777777" w:rsidR="00C55621" w:rsidRDefault="00C55621" w:rsidP="006B78B7">
                                <w:pPr>
                                  <w:pStyle w:val="TableParagraph"/>
                                  <w:spacing w:line="236" w:lineRule="exact"/>
                                  <w:ind w:left="563"/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POLÍTICA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PARA LA GESTIÓN DEL CONOCIMIENTO</w:t>
                                </w:r>
                              </w:p>
                            </w:tc>
                            <w:tc>
                              <w:tcPr>
                                <w:tcW w:w="3135" w:type="dxa"/>
                                <w:tcBorders>
                                  <w:top w:val="single" w:sz="2" w:space="0" w:color="000000"/>
                                  <w:left w:val="single" w:sz="2" w:space="0" w:color="000000"/>
                                </w:tcBorders>
                              </w:tcPr>
                              <w:p w14:paraId="1D2D7862" w14:textId="2EC42EC8" w:rsidR="00C55621" w:rsidRDefault="00C55621">
                                <w:pPr>
                                  <w:pStyle w:val="TableParagraph"/>
                                  <w:spacing w:before="126"/>
                                  <w:ind w:left="80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Número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página</w:t>
                                </w:r>
                                <w:r>
                                  <w:rPr>
                                    <w:rFonts w:ascii="Arial MT" w:hAnsi="Arial MT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 w:rsidRPr="006B78B7">
                                  <w:rPr>
                                    <w:highlight w:val="yellow"/>
                                  </w:rPr>
                                  <w:fldChar w:fldCharType="begin"/>
                                </w:r>
                                <w:r w:rsidRPr="006B78B7">
                                  <w:rPr>
                                    <w:rFonts w:ascii="Arial MT" w:hAnsi="Arial MT"/>
                                    <w:sz w:val="20"/>
                                    <w:highlight w:val="yellow"/>
                                  </w:rPr>
                                  <w:instrText xml:space="preserve"> PAGE </w:instrText>
                                </w:r>
                                <w:r w:rsidRPr="006B78B7">
                                  <w:rPr>
                                    <w:highlight w:val="yellow"/>
                                  </w:rPr>
                                  <w:fldChar w:fldCharType="separate"/>
                                </w:r>
                                <w:r w:rsidR="00CA5497">
                                  <w:rPr>
                                    <w:rFonts w:ascii="Arial MT" w:hAnsi="Arial MT"/>
                                    <w:noProof/>
                                    <w:sz w:val="20"/>
                                    <w:highlight w:val="yellow"/>
                                  </w:rPr>
                                  <w:t>2</w:t>
                                </w:r>
                                <w:r w:rsidRPr="006B78B7">
                                  <w:rPr>
                                    <w:highlight w:val="yellow"/>
                                  </w:rPr>
                                  <w:fldChar w:fldCharType="end"/>
                                </w:r>
                                <w:r w:rsidRPr="006B78B7">
                                  <w:rPr>
                                    <w:rFonts w:ascii="Arial MT" w:hAnsi="Arial MT"/>
                                    <w:spacing w:val="-1"/>
                                    <w:sz w:val="20"/>
                                    <w:highlight w:val="yellow"/>
                                  </w:rPr>
                                  <w:t xml:space="preserve"> </w:t>
                                </w:r>
                                <w:r w:rsidRPr="006B78B7">
                                  <w:rPr>
                                    <w:rFonts w:ascii="Arial MT" w:hAnsi="Arial MT"/>
                                    <w:sz w:val="20"/>
                                    <w:highlight w:val="yellow"/>
                                  </w:rPr>
                                  <w:t>de 35</w:t>
                                </w:r>
                              </w:p>
                            </w:tc>
                          </w:tr>
                        </w:tbl>
                        <w:p w14:paraId="09A6616C" w14:textId="77777777" w:rsidR="00C55621" w:rsidRDefault="00C55621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AE49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8.1pt;margin-top:35.4pt;width:512.65pt;height:88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15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88"/>
                      <w:gridCol w:w="5387"/>
                      <w:gridCol w:w="3135"/>
                    </w:tblGrid>
                    <w:tr w:rsidR="00C55621" w14:paraId="7063C66C" w14:textId="77777777">
                      <w:trPr>
                        <w:trHeight w:val="385"/>
                      </w:trPr>
                      <w:tc>
                        <w:tcPr>
                          <w:tcW w:w="1688" w:type="dxa"/>
                          <w:vMerge w:val="restart"/>
                          <w:tcBorders>
                            <w:right w:val="single" w:sz="2" w:space="0" w:color="000000"/>
                          </w:tcBorders>
                        </w:tcPr>
                        <w:p w14:paraId="1F22DABD" w14:textId="77777777" w:rsidR="00C55621" w:rsidRDefault="00C55621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387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14:paraId="172E4939" w14:textId="77777777" w:rsidR="00C55621" w:rsidRDefault="00C55621">
                          <w:pPr>
                            <w:pStyle w:val="TableParagraph"/>
                            <w:spacing w:before="69"/>
                            <w:ind w:left="612" w:right="595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SUPERINTENDENCIA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SOCIEDADES</w:t>
                          </w:r>
                        </w:p>
                      </w:tc>
                      <w:tc>
                        <w:tcPr>
                          <w:tcW w:w="3135" w:type="dxa"/>
                          <w:tcBorders>
                            <w:left w:val="single" w:sz="2" w:space="0" w:color="000000"/>
                            <w:bottom w:val="single" w:sz="2" w:space="0" w:color="000000"/>
                          </w:tcBorders>
                        </w:tcPr>
                        <w:p w14:paraId="65BBCAE6" w14:textId="77777777" w:rsidR="00C55621" w:rsidRDefault="00C55621">
                          <w:pPr>
                            <w:pStyle w:val="TableParagraph"/>
                            <w:spacing w:before="85"/>
                            <w:ind w:left="8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Código: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GC-PO-002</w:t>
                          </w:r>
                        </w:p>
                      </w:tc>
                    </w:tr>
                    <w:tr w:rsidR="00C55621" w14:paraId="299D1708" w14:textId="77777777">
                      <w:trPr>
                        <w:trHeight w:val="373"/>
                      </w:trPr>
                      <w:tc>
                        <w:tcPr>
                          <w:tcW w:w="1688" w:type="dxa"/>
                          <w:vMerge/>
                          <w:tcBorders>
                            <w:top w:val="nil"/>
                            <w:right w:val="single" w:sz="2" w:space="0" w:color="000000"/>
                          </w:tcBorders>
                        </w:tcPr>
                        <w:p w14:paraId="3EC01A84" w14:textId="77777777" w:rsidR="00C55621" w:rsidRDefault="00C5562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7" w:type="dxa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14:paraId="6AC60867" w14:textId="77777777" w:rsidR="00C55621" w:rsidRDefault="00C55621">
                          <w:pPr>
                            <w:pStyle w:val="TableParagraph"/>
                            <w:spacing w:before="54"/>
                            <w:ind w:left="611" w:right="595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SISTEMA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GESTIÓN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INTEGRADO</w:t>
                          </w:r>
                        </w:p>
                      </w:tc>
                      <w:tc>
                        <w:tcPr>
                          <w:tcW w:w="3135" w:type="dxa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</w:tcBorders>
                        </w:tcPr>
                        <w:p w14:paraId="4A3D3813" w14:textId="77777777" w:rsidR="00C55621" w:rsidRDefault="00C55621">
                          <w:pPr>
                            <w:pStyle w:val="TableParagraph"/>
                            <w:spacing w:before="71"/>
                            <w:ind w:left="8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Fecha: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6B78B7">
                            <w:rPr>
                              <w:rFonts w:ascii="Arial MT"/>
                              <w:sz w:val="20"/>
                              <w:highlight w:val="yellow"/>
                            </w:rPr>
                            <w:t>31</w:t>
                          </w:r>
                          <w:r w:rsidRPr="006B78B7">
                            <w:rPr>
                              <w:rFonts w:ascii="Arial MT"/>
                              <w:spacing w:val="-2"/>
                              <w:sz w:val="20"/>
                              <w:highlight w:val="yellow"/>
                            </w:rPr>
                            <w:t xml:space="preserve"> </w:t>
                          </w:r>
                          <w:r w:rsidRPr="006B78B7">
                            <w:rPr>
                              <w:rFonts w:ascii="Arial MT"/>
                              <w:sz w:val="20"/>
                              <w:highlight w:val="yellow"/>
                            </w:rPr>
                            <w:t>de</w:t>
                          </w:r>
                          <w:r w:rsidRPr="006B78B7">
                            <w:rPr>
                              <w:rFonts w:ascii="Arial MT"/>
                              <w:spacing w:val="-1"/>
                              <w:sz w:val="20"/>
                              <w:highlight w:val="yellow"/>
                            </w:rPr>
                            <w:t xml:space="preserve"> </w:t>
                          </w:r>
                          <w:r w:rsidRPr="006B78B7">
                            <w:rPr>
                              <w:rFonts w:ascii="Arial MT"/>
                              <w:sz w:val="20"/>
                              <w:highlight w:val="yellow"/>
                            </w:rPr>
                            <w:t>octubre</w:t>
                          </w:r>
                          <w:r w:rsidRPr="006B78B7">
                            <w:rPr>
                              <w:rFonts w:ascii="Arial MT"/>
                              <w:spacing w:val="-2"/>
                              <w:sz w:val="20"/>
                              <w:highlight w:val="yellow"/>
                            </w:rPr>
                            <w:t xml:space="preserve"> </w:t>
                          </w:r>
                          <w:r w:rsidRPr="006B78B7">
                            <w:rPr>
                              <w:rFonts w:ascii="Arial MT"/>
                              <w:sz w:val="20"/>
                              <w:highlight w:val="yellow"/>
                            </w:rPr>
                            <w:t>de</w:t>
                          </w:r>
                          <w:r w:rsidRPr="006B78B7">
                            <w:rPr>
                              <w:rFonts w:ascii="Arial MT"/>
                              <w:spacing w:val="-1"/>
                              <w:sz w:val="20"/>
                              <w:highlight w:val="yellow"/>
                            </w:rPr>
                            <w:t xml:space="preserve"> </w:t>
                          </w:r>
                          <w:r w:rsidRPr="006B78B7">
                            <w:rPr>
                              <w:rFonts w:ascii="Arial MT"/>
                              <w:sz w:val="20"/>
                              <w:highlight w:val="yellow"/>
                            </w:rPr>
                            <w:t>2023</w:t>
                          </w:r>
                        </w:p>
                      </w:tc>
                    </w:tr>
                    <w:tr w:rsidR="00C55621" w14:paraId="0EA67E55" w14:textId="77777777">
                      <w:trPr>
                        <w:trHeight w:val="371"/>
                      </w:trPr>
                      <w:tc>
                        <w:tcPr>
                          <w:tcW w:w="1688" w:type="dxa"/>
                          <w:vMerge/>
                          <w:tcBorders>
                            <w:top w:val="nil"/>
                            <w:right w:val="single" w:sz="2" w:space="0" w:color="000000"/>
                          </w:tcBorders>
                        </w:tcPr>
                        <w:p w14:paraId="0A89577D" w14:textId="77777777" w:rsidR="00C55621" w:rsidRDefault="00C5562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7" w:type="dxa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14:paraId="51EE181F" w14:textId="77777777" w:rsidR="00C55621" w:rsidRDefault="00C55621">
                          <w:pPr>
                            <w:pStyle w:val="TableParagraph"/>
                            <w:spacing w:before="55"/>
                            <w:ind w:left="611" w:right="595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PROCESO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GESTIÓN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INTEGRAL</w:t>
                          </w:r>
                        </w:p>
                      </w:tc>
                      <w:tc>
                        <w:tcPr>
                          <w:tcW w:w="3135" w:type="dxa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</w:tcBorders>
                        </w:tcPr>
                        <w:p w14:paraId="36204291" w14:textId="77777777" w:rsidR="00C55621" w:rsidRDefault="00C55621">
                          <w:pPr>
                            <w:pStyle w:val="TableParagraph"/>
                            <w:spacing w:before="71"/>
                            <w:ind w:left="8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Versión: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001</w:t>
                          </w:r>
                        </w:p>
                      </w:tc>
                    </w:tr>
                    <w:tr w:rsidR="00C55621" w14:paraId="74700CC2" w14:textId="77777777">
                      <w:trPr>
                        <w:trHeight w:val="493"/>
                      </w:trPr>
                      <w:tc>
                        <w:tcPr>
                          <w:tcW w:w="1688" w:type="dxa"/>
                          <w:vMerge/>
                          <w:tcBorders>
                            <w:top w:val="nil"/>
                            <w:right w:val="single" w:sz="2" w:space="0" w:color="000000"/>
                          </w:tcBorders>
                        </w:tcPr>
                        <w:p w14:paraId="24494B90" w14:textId="77777777" w:rsidR="00C55621" w:rsidRDefault="00C5562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7" w:type="dxa"/>
                          <w:tcBorders>
                            <w:top w:val="single" w:sz="2" w:space="0" w:color="000000"/>
                            <w:left w:val="single" w:sz="2" w:space="0" w:color="000000"/>
                            <w:right w:val="single" w:sz="2" w:space="0" w:color="000000"/>
                          </w:tcBorders>
                        </w:tcPr>
                        <w:p w14:paraId="2AE48E22" w14:textId="77777777" w:rsidR="00C55621" w:rsidRDefault="00C55621" w:rsidP="006B78B7">
                          <w:pPr>
                            <w:pStyle w:val="TableParagraph"/>
                            <w:spacing w:line="236" w:lineRule="exact"/>
                            <w:ind w:left="563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POLÍTICA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PARA LA GESTIÓN DEL CONOCIMIENTO</w:t>
                          </w:r>
                        </w:p>
                      </w:tc>
                      <w:tc>
                        <w:tcPr>
                          <w:tcW w:w="3135" w:type="dxa"/>
                          <w:tcBorders>
                            <w:top w:val="single" w:sz="2" w:space="0" w:color="000000"/>
                            <w:left w:val="single" w:sz="2" w:space="0" w:color="000000"/>
                          </w:tcBorders>
                        </w:tcPr>
                        <w:p w14:paraId="1D2D7862" w14:textId="2EC42EC8" w:rsidR="00C55621" w:rsidRDefault="00C55621">
                          <w:pPr>
                            <w:pStyle w:val="TableParagraph"/>
                            <w:spacing w:before="126"/>
                            <w:ind w:left="8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Número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6B78B7">
                            <w:rPr>
                              <w:highlight w:val="yellow"/>
                            </w:rPr>
                            <w:fldChar w:fldCharType="begin"/>
                          </w:r>
                          <w:r w:rsidRPr="006B78B7">
                            <w:rPr>
                              <w:rFonts w:ascii="Arial MT" w:hAnsi="Arial MT"/>
                              <w:sz w:val="20"/>
                              <w:highlight w:val="yellow"/>
                            </w:rPr>
                            <w:instrText xml:space="preserve"> PAGE </w:instrText>
                          </w:r>
                          <w:r w:rsidRPr="006B78B7">
                            <w:rPr>
                              <w:highlight w:val="yellow"/>
                            </w:rPr>
                            <w:fldChar w:fldCharType="separate"/>
                          </w:r>
                          <w:r w:rsidR="00CA5497">
                            <w:rPr>
                              <w:rFonts w:ascii="Arial MT" w:hAnsi="Arial MT"/>
                              <w:noProof/>
                              <w:sz w:val="20"/>
                              <w:highlight w:val="yellow"/>
                            </w:rPr>
                            <w:t>2</w:t>
                          </w:r>
                          <w:r w:rsidRPr="006B78B7">
                            <w:rPr>
                              <w:highlight w:val="yellow"/>
                            </w:rPr>
                            <w:fldChar w:fldCharType="end"/>
                          </w:r>
                          <w:r w:rsidRPr="006B78B7">
                            <w:rPr>
                              <w:rFonts w:ascii="Arial MT" w:hAnsi="Arial MT"/>
                              <w:spacing w:val="-1"/>
                              <w:sz w:val="20"/>
                              <w:highlight w:val="yellow"/>
                            </w:rPr>
                            <w:t xml:space="preserve"> </w:t>
                          </w:r>
                          <w:r w:rsidRPr="006B78B7">
                            <w:rPr>
                              <w:rFonts w:ascii="Arial MT" w:hAnsi="Arial MT"/>
                              <w:sz w:val="20"/>
                              <w:highlight w:val="yellow"/>
                            </w:rPr>
                            <w:t>de 35</w:t>
                          </w:r>
                        </w:p>
                      </w:tc>
                    </w:tr>
                  </w:tbl>
                  <w:p w14:paraId="09A6616C" w14:textId="77777777" w:rsidR="00C55621" w:rsidRDefault="00C55621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0" distR="0" simplePos="0" relativeHeight="486889984" behindDoc="1" locked="0" layoutInCell="1" allowOverlap="1" wp14:anchorId="1254BF84" wp14:editId="5843D3B7">
          <wp:simplePos x="0" y="0"/>
          <wp:positionH relativeFrom="page">
            <wp:posOffset>847489</wp:posOffset>
          </wp:positionH>
          <wp:positionV relativeFrom="page">
            <wp:posOffset>529965</wp:posOffset>
          </wp:positionV>
          <wp:extent cx="886930" cy="95946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6930" cy="9594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5FE48" w14:textId="77777777" w:rsidR="00CA5497" w:rsidRDefault="00CA5497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CAD78" w14:textId="33FA1D58" w:rsidR="00C55621" w:rsidRDefault="00CA5497">
    <w:pPr>
      <w:pStyle w:val="Textoindependiente"/>
      <w:spacing w:line="14" w:lineRule="auto"/>
      <w:rPr>
        <w:sz w:val="20"/>
      </w:rPr>
    </w:pPr>
    <w:sdt>
      <w:sdtPr>
        <w:rPr>
          <w:sz w:val="20"/>
        </w:rPr>
        <w:id w:val="982045862"/>
        <w:docPartObj>
          <w:docPartGallery w:val="Watermarks"/>
          <w:docPartUnique/>
        </w:docPartObj>
      </w:sdtPr>
      <w:sdtContent>
        <w:r w:rsidRPr="00CA5497">
          <w:rPr>
            <w:sz w:val="20"/>
          </w:rPr>
          <w:pict w14:anchorId="4659D37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8" type="#_x0000_t136" style="position:absolute;margin-left:0;margin-top:0;width:412.4pt;height:247.45pt;rotation:315;z-index:-1642393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sdtContent>
    </w:sdt>
    <w:r w:rsidR="00C5562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15729664" behindDoc="0" locked="0" layoutInCell="1" allowOverlap="1" wp14:anchorId="3D1DE620" wp14:editId="427FC7C4">
              <wp:simplePos x="0" y="0"/>
              <wp:positionH relativeFrom="page">
                <wp:posOffset>737870</wp:posOffset>
              </wp:positionH>
              <wp:positionV relativeFrom="page">
                <wp:posOffset>449580</wp:posOffset>
              </wp:positionV>
              <wp:extent cx="6510655" cy="11252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0655" cy="1125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15" w:type="dxa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88"/>
                            <w:gridCol w:w="5387"/>
                            <w:gridCol w:w="3135"/>
                          </w:tblGrid>
                          <w:tr w:rsidR="00C55621" w14:paraId="6C89A063" w14:textId="77777777">
                            <w:trPr>
                              <w:trHeight w:val="385"/>
                            </w:trPr>
                            <w:tc>
                              <w:tcPr>
                                <w:tcW w:w="1688" w:type="dxa"/>
                                <w:vMerge w:val="restart"/>
                                <w:tcBorders>
                                  <w:right w:val="single" w:sz="2" w:space="0" w:color="000000"/>
                                </w:tcBorders>
                              </w:tcPr>
                              <w:p w14:paraId="04607297" w14:textId="77777777" w:rsidR="00C55621" w:rsidRDefault="00C55621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7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14:paraId="0318B4E5" w14:textId="77777777" w:rsidR="00C55621" w:rsidRDefault="00C55621">
                                <w:pPr>
                                  <w:pStyle w:val="TableParagraph"/>
                                  <w:spacing w:before="69"/>
                                  <w:ind w:left="612" w:right="595"/>
                                  <w:jc w:val="center"/>
                                  <w:rPr>
                                    <w:rFonts w:asci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</w:rPr>
                                  <w:t>SUPERINTENDENCIA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SOCIEDADES</w:t>
                                </w:r>
                              </w:p>
                            </w:tc>
                            <w:tc>
                              <w:tcPr>
                                <w:tcW w:w="3135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</w:tcBorders>
                              </w:tcPr>
                              <w:p w14:paraId="65E064D8" w14:textId="77777777" w:rsidR="00C55621" w:rsidRDefault="00C55621">
                                <w:pPr>
                                  <w:pStyle w:val="TableParagraph"/>
                                  <w:spacing w:before="85"/>
                                  <w:ind w:left="80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Código:</w:t>
                                </w:r>
                                <w:r>
                                  <w:rPr>
                                    <w:rFonts w:ascii="Arial MT" w:hAnsi="Arial MT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GC-PO-002</w:t>
                                </w:r>
                              </w:p>
                            </w:tc>
                          </w:tr>
                          <w:tr w:rsidR="00C55621" w14:paraId="00A29319" w14:textId="77777777">
                            <w:trPr>
                              <w:trHeight w:val="373"/>
                            </w:trPr>
                            <w:tc>
                              <w:tcPr>
                                <w:tcW w:w="1688" w:type="dxa"/>
                                <w:vMerge/>
                                <w:tcBorders>
                                  <w:top w:val="nil"/>
                                  <w:right w:val="single" w:sz="2" w:space="0" w:color="000000"/>
                                </w:tcBorders>
                              </w:tcPr>
                              <w:p w14:paraId="76DAF8B6" w14:textId="77777777" w:rsidR="00C55621" w:rsidRDefault="00C5562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7" w:type="dxa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14:paraId="49845CF8" w14:textId="77777777" w:rsidR="00C55621" w:rsidRDefault="00C55621">
                                <w:pPr>
                                  <w:pStyle w:val="TableParagraph"/>
                                  <w:spacing w:before="54"/>
                                  <w:ind w:left="611" w:right="595"/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SISTEMA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GESTIÓN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INTEGRADO</w:t>
                                </w:r>
                              </w:p>
                            </w:tc>
                            <w:tc>
                              <w:tcPr>
                                <w:tcW w:w="3135" w:type="dxa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2" w:space="0" w:color="000000"/>
                                </w:tcBorders>
                              </w:tcPr>
                              <w:p w14:paraId="75EF83DC" w14:textId="77777777" w:rsidR="00C55621" w:rsidRDefault="00C55621">
                                <w:pPr>
                                  <w:pStyle w:val="TableParagraph"/>
                                  <w:spacing w:before="71"/>
                                  <w:ind w:left="80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Fecha:</w:t>
                                </w:r>
                                <w:r>
                                  <w:rPr>
                                    <w:rFonts w:ascii="Arial MT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31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 MT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octubre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 MT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2023</w:t>
                                </w:r>
                              </w:p>
                            </w:tc>
                          </w:tr>
                          <w:tr w:rsidR="00C55621" w14:paraId="61A84A76" w14:textId="77777777">
                            <w:trPr>
                              <w:trHeight w:val="371"/>
                            </w:trPr>
                            <w:tc>
                              <w:tcPr>
                                <w:tcW w:w="1688" w:type="dxa"/>
                                <w:vMerge/>
                                <w:tcBorders>
                                  <w:top w:val="nil"/>
                                  <w:right w:val="single" w:sz="2" w:space="0" w:color="000000"/>
                                </w:tcBorders>
                              </w:tcPr>
                              <w:p w14:paraId="77F1E971" w14:textId="77777777" w:rsidR="00C55621" w:rsidRDefault="00C5562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7" w:type="dxa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14:paraId="16957935" w14:textId="77777777" w:rsidR="00C55621" w:rsidRDefault="00C55621">
                                <w:pPr>
                                  <w:pStyle w:val="TableParagraph"/>
                                  <w:spacing w:before="55"/>
                                  <w:ind w:left="611" w:right="595"/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PROCESO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GESTIÓN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INTEGRAL</w:t>
                                </w:r>
                              </w:p>
                            </w:tc>
                            <w:tc>
                              <w:tcPr>
                                <w:tcW w:w="3135" w:type="dxa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2" w:space="0" w:color="000000"/>
                                </w:tcBorders>
                              </w:tcPr>
                              <w:p w14:paraId="7F57AD82" w14:textId="77777777" w:rsidR="00C55621" w:rsidRDefault="00C55621">
                                <w:pPr>
                                  <w:pStyle w:val="TableParagraph"/>
                                  <w:spacing w:before="71"/>
                                  <w:ind w:left="80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001</w:t>
                                </w:r>
                              </w:p>
                            </w:tc>
                          </w:tr>
                          <w:tr w:rsidR="00C55621" w14:paraId="2517D306" w14:textId="77777777">
                            <w:trPr>
                              <w:trHeight w:val="493"/>
                            </w:trPr>
                            <w:tc>
                              <w:tcPr>
                                <w:tcW w:w="1688" w:type="dxa"/>
                                <w:vMerge/>
                                <w:tcBorders>
                                  <w:top w:val="nil"/>
                                  <w:right w:val="single" w:sz="2" w:space="0" w:color="000000"/>
                                </w:tcBorders>
                              </w:tcPr>
                              <w:p w14:paraId="103D82FC" w14:textId="77777777" w:rsidR="00C55621" w:rsidRDefault="00C5562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7" w:type="dxa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right w:val="single" w:sz="2" w:space="0" w:color="000000"/>
                                </w:tcBorders>
                              </w:tcPr>
                              <w:p w14:paraId="22D6C987" w14:textId="77777777" w:rsidR="00C55621" w:rsidRDefault="00C55621">
                                <w:pPr>
                                  <w:pStyle w:val="TableParagraph"/>
                                  <w:spacing w:line="236" w:lineRule="exact"/>
                                  <w:ind w:left="563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POLÍTICA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PARA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EL TRATAMIENTO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Y LA</w:t>
                                </w:r>
                              </w:p>
                              <w:p w14:paraId="24FDFA90" w14:textId="77777777" w:rsidR="00C55621" w:rsidRDefault="00C55621">
                                <w:pPr>
                                  <w:pStyle w:val="TableParagraph"/>
                                  <w:spacing w:before="1" w:line="236" w:lineRule="exact"/>
                                  <w:ind w:left="580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PROTECCIÓN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DATOS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PERSONALES</w:t>
                                </w:r>
                              </w:p>
                            </w:tc>
                            <w:tc>
                              <w:tcPr>
                                <w:tcW w:w="3135" w:type="dxa"/>
                                <w:tcBorders>
                                  <w:top w:val="single" w:sz="2" w:space="0" w:color="000000"/>
                                  <w:left w:val="single" w:sz="2" w:space="0" w:color="000000"/>
                                </w:tcBorders>
                              </w:tcPr>
                              <w:p w14:paraId="3E823AD5" w14:textId="12CE513B" w:rsidR="00C55621" w:rsidRDefault="00C55621">
                                <w:pPr>
                                  <w:pStyle w:val="TableParagraph"/>
                                  <w:spacing w:before="126"/>
                                  <w:ind w:left="80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Número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 xml:space="preserve">página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CA5497">
                                  <w:rPr>
                                    <w:rFonts w:ascii="Arial MT" w:hAnsi="Arial MT"/>
                                    <w:noProof/>
                                    <w:sz w:val="20"/>
                                  </w:rPr>
                                  <w:t>9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Arial MT" w:hAnsi="Arial MT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de 35</w:t>
                                </w:r>
                              </w:p>
                            </w:tc>
                          </w:tr>
                        </w:tbl>
                        <w:p w14:paraId="1E075843" w14:textId="77777777" w:rsidR="00C55621" w:rsidRDefault="00C55621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DE6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8.1pt;margin-top:35.4pt;width:512.65pt;height:88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15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88"/>
                      <w:gridCol w:w="5387"/>
                      <w:gridCol w:w="3135"/>
                    </w:tblGrid>
                    <w:tr w:rsidR="00C55621" w14:paraId="6C89A063" w14:textId="77777777">
                      <w:trPr>
                        <w:trHeight w:val="385"/>
                      </w:trPr>
                      <w:tc>
                        <w:tcPr>
                          <w:tcW w:w="1688" w:type="dxa"/>
                          <w:vMerge w:val="restart"/>
                          <w:tcBorders>
                            <w:right w:val="single" w:sz="2" w:space="0" w:color="000000"/>
                          </w:tcBorders>
                        </w:tcPr>
                        <w:p w14:paraId="04607297" w14:textId="77777777" w:rsidR="00C55621" w:rsidRDefault="00C55621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387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14:paraId="0318B4E5" w14:textId="77777777" w:rsidR="00C55621" w:rsidRDefault="00C55621">
                          <w:pPr>
                            <w:pStyle w:val="TableParagraph"/>
                            <w:spacing w:before="69"/>
                            <w:ind w:left="612" w:right="595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SUPERINTENDENCIA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SOCIEDADES</w:t>
                          </w:r>
                        </w:p>
                      </w:tc>
                      <w:tc>
                        <w:tcPr>
                          <w:tcW w:w="3135" w:type="dxa"/>
                          <w:tcBorders>
                            <w:left w:val="single" w:sz="2" w:space="0" w:color="000000"/>
                            <w:bottom w:val="single" w:sz="2" w:space="0" w:color="000000"/>
                          </w:tcBorders>
                        </w:tcPr>
                        <w:p w14:paraId="65E064D8" w14:textId="77777777" w:rsidR="00C55621" w:rsidRDefault="00C55621">
                          <w:pPr>
                            <w:pStyle w:val="TableParagraph"/>
                            <w:spacing w:before="85"/>
                            <w:ind w:left="8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Código: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GC-PO-002</w:t>
                          </w:r>
                        </w:p>
                      </w:tc>
                    </w:tr>
                    <w:tr w:rsidR="00C55621" w14:paraId="00A29319" w14:textId="77777777">
                      <w:trPr>
                        <w:trHeight w:val="373"/>
                      </w:trPr>
                      <w:tc>
                        <w:tcPr>
                          <w:tcW w:w="1688" w:type="dxa"/>
                          <w:vMerge/>
                          <w:tcBorders>
                            <w:top w:val="nil"/>
                            <w:right w:val="single" w:sz="2" w:space="0" w:color="000000"/>
                          </w:tcBorders>
                        </w:tcPr>
                        <w:p w14:paraId="76DAF8B6" w14:textId="77777777" w:rsidR="00C55621" w:rsidRDefault="00C5562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7" w:type="dxa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14:paraId="49845CF8" w14:textId="77777777" w:rsidR="00C55621" w:rsidRDefault="00C55621">
                          <w:pPr>
                            <w:pStyle w:val="TableParagraph"/>
                            <w:spacing w:before="54"/>
                            <w:ind w:left="611" w:right="595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SISTEMA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GESTIÓN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INTEGRADO</w:t>
                          </w:r>
                        </w:p>
                      </w:tc>
                      <w:tc>
                        <w:tcPr>
                          <w:tcW w:w="3135" w:type="dxa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</w:tcBorders>
                        </w:tcPr>
                        <w:p w14:paraId="75EF83DC" w14:textId="77777777" w:rsidR="00C55621" w:rsidRDefault="00C55621">
                          <w:pPr>
                            <w:pStyle w:val="TableParagraph"/>
                            <w:spacing w:before="71"/>
                            <w:ind w:left="8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Fecha: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31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octubre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2023</w:t>
                          </w:r>
                        </w:p>
                      </w:tc>
                    </w:tr>
                    <w:tr w:rsidR="00C55621" w14:paraId="61A84A76" w14:textId="77777777">
                      <w:trPr>
                        <w:trHeight w:val="371"/>
                      </w:trPr>
                      <w:tc>
                        <w:tcPr>
                          <w:tcW w:w="1688" w:type="dxa"/>
                          <w:vMerge/>
                          <w:tcBorders>
                            <w:top w:val="nil"/>
                            <w:right w:val="single" w:sz="2" w:space="0" w:color="000000"/>
                          </w:tcBorders>
                        </w:tcPr>
                        <w:p w14:paraId="77F1E971" w14:textId="77777777" w:rsidR="00C55621" w:rsidRDefault="00C5562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7" w:type="dxa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14:paraId="16957935" w14:textId="77777777" w:rsidR="00C55621" w:rsidRDefault="00C55621">
                          <w:pPr>
                            <w:pStyle w:val="TableParagraph"/>
                            <w:spacing w:before="55"/>
                            <w:ind w:left="611" w:right="595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PROCESO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GESTIÓN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INTEGRAL</w:t>
                          </w:r>
                        </w:p>
                      </w:tc>
                      <w:tc>
                        <w:tcPr>
                          <w:tcW w:w="3135" w:type="dxa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</w:tcBorders>
                        </w:tcPr>
                        <w:p w14:paraId="7F57AD82" w14:textId="77777777" w:rsidR="00C55621" w:rsidRDefault="00C55621">
                          <w:pPr>
                            <w:pStyle w:val="TableParagraph"/>
                            <w:spacing w:before="71"/>
                            <w:ind w:left="8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Versión: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001</w:t>
                          </w:r>
                        </w:p>
                      </w:tc>
                    </w:tr>
                    <w:tr w:rsidR="00C55621" w14:paraId="2517D306" w14:textId="77777777">
                      <w:trPr>
                        <w:trHeight w:val="493"/>
                      </w:trPr>
                      <w:tc>
                        <w:tcPr>
                          <w:tcW w:w="1688" w:type="dxa"/>
                          <w:vMerge/>
                          <w:tcBorders>
                            <w:top w:val="nil"/>
                            <w:right w:val="single" w:sz="2" w:space="0" w:color="000000"/>
                          </w:tcBorders>
                        </w:tcPr>
                        <w:p w14:paraId="103D82FC" w14:textId="77777777" w:rsidR="00C55621" w:rsidRDefault="00C5562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7" w:type="dxa"/>
                          <w:tcBorders>
                            <w:top w:val="single" w:sz="2" w:space="0" w:color="000000"/>
                            <w:left w:val="single" w:sz="2" w:space="0" w:color="000000"/>
                            <w:right w:val="single" w:sz="2" w:space="0" w:color="000000"/>
                          </w:tcBorders>
                        </w:tcPr>
                        <w:p w14:paraId="22D6C987" w14:textId="77777777" w:rsidR="00C55621" w:rsidRDefault="00C55621">
                          <w:pPr>
                            <w:pStyle w:val="TableParagraph"/>
                            <w:spacing w:line="236" w:lineRule="exact"/>
                            <w:ind w:left="563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POLÍTICA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EL TRATAMIENTO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Y LA</w:t>
                          </w:r>
                        </w:p>
                        <w:p w14:paraId="24FDFA90" w14:textId="77777777" w:rsidR="00C55621" w:rsidRDefault="00C55621">
                          <w:pPr>
                            <w:pStyle w:val="TableParagraph"/>
                            <w:spacing w:before="1" w:line="236" w:lineRule="exact"/>
                            <w:ind w:left="58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PROTECCIÓN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DATOS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PERSONALES</w:t>
                          </w:r>
                        </w:p>
                      </w:tc>
                      <w:tc>
                        <w:tcPr>
                          <w:tcW w:w="3135" w:type="dxa"/>
                          <w:tcBorders>
                            <w:top w:val="single" w:sz="2" w:space="0" w:color="000000"/>
                            <w:left w:val="single" w:sz="2" w:space="0" w:color="000000"/>
                          </w:tcBorders>
                        </w:tcPr>
                        <w:p w14:paraId="3E823AD5" w14:textId="12CE513B" w:rsidR="00C55621" w:rsidRDefault="00C55621">
                          <w:pPr>
                            <w:pStyle w:val="TableParagraph"/>
                            <w:spacing w:before="126"/>
                            <w:ind w:left="8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Número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A5497">
                            <w:rPr>
                              <w:rFonts w:ascii="Arial MT" w:hAnsi="Arial MT"/>
                              <w:noProof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de 35</w:t>
                          </w:r>
                        </w:p>
                      </w:tc>
                    </w:tr>
                  </w:tbl>
                  <w:p w14:paraId="1E075843" w14:textId="77777777" w:rsidR="00C55621" w:rsidRDefault="00C55621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55621">
      <w:rPr>
        <w:noProof/>
        <w:lang w:val="es-CO" w:eastAsia="es-CO"/>
      </w:rPr>
      <w:drawing>
        <wp:anchor distT="0" distB="0" distL="0" distR="0" simplePos="0" relativeHeight="486890496" behindDoc="1" locked="0" layoutInCell="1" allowOverlap="1" wp14:anchorId="3F1240E0" wp14:editId="3A4FB6C1">
          <wp:simplePos x="0" y="0"/>
          <wp:positionH relativeFrom="page">
            <wp:posOffset>847489</wp:posOffset>
          </wp:positionH>
          <wp:positionV relativeFrom="page">
            <wp:posOffset>529965</wp:posOffset>
          </wp:positionV>
          <wp:extent cx="886930" cy="959467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6930" cy="9594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2395"/>
    <w:multiLevelType w:val="hybridMultilevel"/>
    <w:tmpl w:val="80CCB180"/>
    <w:lvl w:ilvl="0" w:tplc="32CABFC8">
      <w:numFmt w:val="bullet"/>
      <w:lvlText w:val="-"/>
      <w:lvlJc w:val="left"/>
      <w:pPr>
        <w:ind w:left="1482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DB9C68FE">
      <w:numFmt w:val="bullet"/>
      <w:lvlText w:val="•"/>
      <w:lvlJc w:val="left"/>
      <w:pPr>
        <w:ind w:left="2404" w:hanging="360"/>
      </w:pPr>
      <w:rPr>
        <w:rFonts w:hint="default"/>
        <w:lang w:val="es-ES" w:eastAsia="en-US" w:bidi="ar-SA"/>
      </w:rPr>
    </w:lvl>
    <w:lvl w:ilvl="2" w:tplc="5C64D96E">
      <w:numFmt w:val="bullet"/>
      <w:lvlText w:val="•"/>
      <w:lvlJc w:val="left"/>
      <w:pPr>
        <w:ind w:left="3328" w:hanging="360"/>
      </w:pPr>
      <w:rPr>
        <w:rFonts w:hint="default"/>
        <w:lang w:val="es-ES" w:eastAsia="en-US" w:bidi="ar-SA"/>
      </w:rPr>
    </w:lvl>
    <w:lvl w:ilvl="3" w:tplc="D37E22C0">
      <w:numFmt w:val="bullet"/>
      <w:lvlText w:val="•"/>
      <w:lvlJc w:val="left"/>
      <w:pPr>
        <w:ind w:left="4252" w:hanging="360"/>
      </w:pPr>
      <w:rPr>
        <w:rFonts w:hint="default"/>
        <w:lang w:val="es-ES" w:eastAsia="en-US" w:bidi="ar-SA"/>
      </w:rPr>
    </w:lvl>
    <w:lvl w:ilvl="4" w:tplc="6584F30A">
      <w:numFmt w:val="bullet"/>
      <w:lvlText w:val="•"/>
      <w:lvlJc w:val="left"/>
      <w:pPr>
        <w:ind w:left="5176" w:hanging="360"/>
      </w:pPr>
      <w:rPr>
        <w:rFonts w:hint="default"/>
        <w:lang w:val="es-ES" w:eastAsia="en-US" w:bidi="ar-SA"/>
      </w:rPr>
    </w:lvl>
    <w:lvl w:ilvl="5" w:tplc="89B8F3FA">
      <w:numFmt w:val="bullet"/>
      <w:lvlText w:val="•"/>
      <w:lvlJc w:val="left"/>
      <w:pPr>
        <w:ind w:left="6100" w:hanging="360"/>
      </w:pPr>
      <w:rPr>
        <w:rFonts w:hint="default"/>
        <w:lang w:val="es-ES" w:eastAsia="en-US" w:bidi="ar-SA"/>
      </w:rPr>
    </w:lvl>
    <w:lvl w:ilvl="6" w:tplc="4ABC9D78">
      <w:numFmt w:val="bullet"/>
      <w:lvlText w:val="•"/>
      <w:lvlJc w:val="left"/>
      <w:pPr>
        <w:ind w:left="7024" w:hanging="360"/>
      </w:pPr>
      <w:rPr>
        <w:rFonts w:hint="default"/>
        <w:lang w:val="es-ES" w:eastAsia="en-US" w:bidi="ar-SA"/>
      </w:rPr>
    </w:lvl>
    <w:lvl w:ilvl="7" w:tplc="8578EAE0">
      <w:numFmt w:val="bullet"/>
      <w:lvlText w:val="•"/>
      <w:lvlJc w:val="left"/>
      <w:pPr>
        <w:ind w:left="7948" w:hanging="360"/>
      </w:pPr>
      <w:rPr>
        <w:rFonts w:hint="default"/>
        <w:lang w:val="es-ES" w:eastAsia="en-US" w:bidi="ar-SA"/>
      </w:rPr>
    </w:lvl>
    <w:lvl w:ilvl="8" w:tplc="5AB403E4">
      <w:numFmt w:val="bullet"/>
      <w:lvlText w:val="•"/>
      <w:lvlJc w:val="left"/>
      <w:pPr>
        <w:ind w:left="887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386588A"/>
    <w:multiLevelType w:val="hybridMultilevel"/>
    <w:tmpl w:val="EF4A7DF4"/>
    <w:lvl w:ilvl="0" w:tplc="6350680C">
      <w:numFmt w:val="bullet"/>
      <w:lvlText w:val="-"/>
      <w:lvlJc w:val="left"/>
      <w:pPr>
        <w:ind w:left="915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EB1C3240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2" w:tplc="1F649E56"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 w:tplc="C97E7D68">
      <w:numFmt w:val="bullet"/>
      <w:lvlText w:val="•"/>
      <w:lvlJc w:val="left"/>
      <w:pPr>
        <w:ind w:left="3860" w:hanging="360"/>
      </w:pPr>
      <w:rPr>
        <w:rFonts w:hint="default"/>
        <w:lang w:val="es-ES" w:eastAsia="en-US" w:bidi="ar-SA"/>
      </w:rPr>
    </w:lvl>
    <w:lvl w:ilvl="4" w:tplc="6FEE9454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5" w:tplc="D2DA7D5E">
      <w:numFmt w:val="bullet"/>
      <w:lvlText w:val="•"/>
      <w:lvlJc w:val="left"/>
      <w:pPr>
        <w:ind w:left="5820" w:hanging="360"/>
      </w:pPr>
      <w:rPr>
        <w:rFonts w:hint="default"/>
        <w:lang w:val="es-ES" w:eastAsia="en-US" w:bidi="ar-SA"/>
      </w:rPr>
    </w:lvl>
    <w:lvl w:ilvl="6" w:tplc="04241956">
      <w:numFmt w:val="bullet"/>
      <w:lvlText w:val="•"/>
      <w:lvlJc w:val="left"/>
      <w:pPr>
        <w:ind w:left="6800" w:hanging="360"/>
      </w:pPr>
      <w:rPr>
        <w:rFonts w:hint="default"/>
        <w:lang w:val="es-ES" w:eastAsia="en-US" w:bidi="ar-SA"/>
      </w:rPr>
    </w:lvl>
    <w:lvl w:ilvl="7" w:tplc="441A18C4">
      <w:numFmt w:val="bullet"/>
      <w:lvlText w:val="•"/>
      <w:lvlJc w:val="left"/>
      <w:pPr>
        <w:ind w:left="7780" w:hanging="360"/>
      </w:pPr>
      <w:rPr>
        <w:rFonts w:hint="default"/>
        <w:lang w:val="es-ES" w:eastAsia="en-US" w:bidi="ar-SA"/>
      </w:rPr>
    </w:lvl>
    <w:lvl w:ilvl="8" w:tplc="93021C42">
      <w:numFmt w:val="bullet"/>
      <w:lvlText w:val="•"/>
      <w:lvlJc w:val="left"/>
      <w:pPr>
        <w:ind w:left="876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1A52B1E"/>
    <w:multiLevelType w:val="hybridMultilevel"/>
    <w:tmpl w:val="950699C8"/>
    <w:lvl w:ilvl="0" w:tplc="4EF8F97C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50" w:hanging="360"/>
      </w:pPr>
    </w:lvl>
    <w:lvl w:ilvl="2" w:tplc="240A001B" w:tentative="1">
      <w:start w:val="1"/>
      <w:numFmt w:val="lowerRoman"/>
      <w:lvlText w:val="%3."/>
      <w:lvlJc w:val="right"/>
      <w:pPr>
        <w:ind w:left="2170" w:hanging="180"/>
      </w:pPr>
    </w:lvl>
    <w:lvl w:ilvl="3" w:tplc="240A000F" w:tentative="1">
      <w:start w:val="1"/>
      <w:numFmt w:val="decimal"/>
      <w:lvlText w:val="%4."/>
      <w:lvlJc w:val="left"/>
      <w:pPr>
        <w:ind w:left="2890" w:hanging="360"/>
      </w:pPr>
    </w:lvl>
    <w:lvl w:ilvl="4" w:tplc="240A0019" w:tentative="1">
      <w:start w:val="1"/>
      <w:numFmt w:val="lowerLetter"/>
      <w:lvlText w:val="%5."/>
      <w:lvlJc w:val="left"/>
      <w:pPr>
        <w:ind w:left="3610" w:hanging="360"/>
      </w:pPr>
    </w:lvl>
    <w:lvl w:ilvl="5" w:tplc="240A001B" w:tentative="1">
      <w:start w:val="1"/>
      <w:numFmt w:val="lowerRoman"/>
      <w:lvlText w:val="%6."/>
      <w:lvlJc w:val="right"/>
      <w:pPr>
        <w:ind w:left="4330" w:hanging="180"/>
      </w:pPr>
    </w:lvl>
    <w:lvl w:ilvl="6" w:tplc="240A000F" w:tentative="1">
      <w:start w:val="1"/>
      <w:numFmt w:val="decimal"/>
      <w:lvlText w:val="%7."/>
      <w:lvlJc w:val="left"/>
      <w:pPr>
        <w:ind w:left="5050" w:hanging="360"/>
      </w:pPr>
    </w:lvl>
    <w:lvl w:ilvl="7" w:tplc="240A0019" w:tentative="1">
      <w:start w:val="1"/>
      <w:numFmt w:val="lowerLetter"/>
      <w:lvlText w:val="%8."/>
      <w:lvlJc w:val="left"/>
      <w:pPr>
        <w:ind w:left="5770" w:hanging="360"/>
      </w:pPr>
    </w:lvl>
    <w:lvl w:ilvl="8" w:tplc="24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129F0E2C"/>
    <w:multiLevelType w:val="multilevel"/>
    <w:tmpl w:val="9ABEF476"/>
    <w:lvl w:ilvl="0">
      <w:start w:val="8"/>
      <w:numFmt w:val="decimal"/>
      <w:lvlText w:val="%1"/>
      <w:lvlJc w:val="left"/>
      <w:pPr>
        <w:ind w:left="762" w:hanging="567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62" w:hanging="567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915" w:hanging="36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097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8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7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6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5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4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864676B"/>
    <w:multiLevelType w:val="hybridMultilevel"/>
    <w:tmpl w:val="6888A520"/>
    <w:lvl w:ilvl="0" w:tplc="38441B30">
      <w:start w:val="1"/>
      <w:numFmt w:val="decimal"/>
      <w:lvlText w:val="%1."/>
      <w:lvlJc w:val="left"/>
      <w:pPr>
        <w:ind w:left="915" w:hanging="360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s-ES" w:eastAsia="en-US" w:bidi="ar-SA"/>
      </w:rPr>
    </w:lvl>
    <w:lvl w:ilvl="1" w:tplc="62ACE168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2" w:tplc="0802AF8E"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 w:tplc="74266F38">
      <w:numFmt w:val="bullet"/>
      <w:lvlText w:val="•"/>
      <w:lvlJc w:val="left"/>
      <w:pPr>
        <w:ind w:left="3860" w:hanging="360"/>
      </w:pPr>
      <w:rPr>
        <w:rFonts w:hint="default"/>
        <w:lang w:val="es-ES" w:eastAsia="en-US" w:bidi="ar-SA"/>
      </w:rPr>
    </w:lvl>
    <w:lvl w:ilvl="4" w:tplc="2F38D628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5" w:tplc="5F5E1C5C">
      <w:numFmt w:val="bullet"/>
      <w:lvlText w:val="•"/>
      <w:lvlJc w:val="left"/>
      <w:pPr>
        <w:ind w:left="5820" w:hanging="360"/>
      </w:pPr>
      <w:rPr>
        <w:rFonts w:hint="default"/>
        <w:lang w:val="es-ES" w:eastAsia="en-US" w:bidi="ar-SA"/>
      </w:rPr>
    </w:lvl>
    <w:lvl w:ilvl="6" w:tplc="7FFC4DAC">
      <w:numFmt w:val="bullet"/>
      <w:lvlText w:val="•"/>
      <w:lvlJc w:val="left"/>
      <w:pPr>
        <w:ind w:left="6800" w:hanging="360"/>
      </w:pPr>
      <w:rPr>
        <w:rFonts w:hint="default"/>
        <w:lang w:val="es-ES" w:eastAsia="en-US" w:bidi="ar-SA"/>
      </w:rPr>
    </w:lvl>
    <w:lvl w:ilvl="7" w:tplc="3A9A90F4">
      <w:numFmt w:val="bullet"/>
      <w:lvlText w:val="•"/>
      <w:lvlJc w:val="left"/>
      <w:pPr>
        <w:ind w:left="7780" w:hanging="360"/>
      </w:pPr>
      <w:rPr>
        <w:rFonts w:hint="default"/>
        <w:lang w:val="es-ES" w:eastAsia="en-US" w:bidi="ar-SA"/>
      </w:rPr>
    </w:lvl>
    <w:lvl w:ilvl="8" w:tplc="585646D0">
      <w:numFmt w:val="bullet"/>
      <w:lvlText w:val="•"/>
      <w:lvlJc w:val="left"/>
      <w:pPr>
        <w:ind w:left="876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A27103F"/>
    <w:multiLevelType w:val="hybridMultilevel"/>
    <w:tmpl w:val="EE8AED80"/>
    <w:lvl w:ilvl="0" w:tplc="CB24A58A">
      <w:start w:val="1"/>
      <w:numFmt w:val="lowerLetter"/>
      <w:lvlText w:val="%1)"/>
      <w:lvlJc w:val="left"/>
      <w:pPr>
        <w:ind w:left="1122" w:hanging="36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es-ES" w:eastAsia="en-US" w:bidi="ar-SA"/>
      </w:rPr>
    </w:lvl>
    <w:lvl w:ilvl="1" w:tplc="41BC36BA">
      <w:numFmt w:val="bullet"/>
      <w:lvlText w:val="•"/>
      <w:lvlJc w:val="left"/>
      <w:pPr>
        <w:ind w:left="2080" w:hanging="360"/>
      </w:pPr>
      <w:rPr>
        <w:rFonts w:hint="default"/>
        <w:lang w:val="es-ES" w:eastAsia="en-US" w:bidi="ar-SA"/>
      </w:rPr>
    </w:lvl>
    <w:lvl w:ilvl="2" w:tplc="F66C5236">
      <w:numFmt w:val="bullet"/>
      <w:lvlText w:val="•"/>
      <w:lvlJc w:val="left"/>
      <w:pPr>
        <w:ind w:left="3040" w:hanging="360"/>
      </w:pPr>
      <w:rPr>
        <w:rFonts w:hint="default"/>
        <w:lang w:val="es-ES" w:eastAsia="en-US" w:bidi="ar-SA"/>
      </w:rPr>
    </w:lvl>
    <w:lvl w:ilvl="3" w:tplc="3416B0B4">
      <w:numFmt w:val="bullet"/>
      <w:lvlText w:val="•"/>
      <w:lvlJc w:val="left"/>
      <w:pPr>
        <w:ind w:left="4000" w:hanging="360"/>
      </w:pPr>
      <w:rPr>
        <w:rFonts w:hint="default"/>
        <w:lang w:val="es-ES" w:eastAsia="en-US" w:bidi="ar-SA"/>
      </w:rPr>
    </w:lvl>
    <w:lvl w:ilvl="4" w:tplc="86B4368A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5" w:tplc="BAA85AB2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6" w:tplc="F00C91FE">
      <w:numFmt w:val="bullet"/>
      <w:lvlText w:val="•"/>
      <w:lvlJc w:val="left"/>
      <w:pPr>
        <w:ind w:left="6880" w:hanging="360"/>
      </w:pPr>
      <w:rPr>
        <w:rFonts w:hint="default"/>
        <w:lang w:val="es-ES" w:eastAsia="en-US" w:bidi="ar-SA"/>
      </w:rPr>
    </w:lvl>
    <w:lvl w:ilvl="7" w:tplc="27E4A5AE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  <w:lvl w:ilvl="8" w:tplc="A52C2E96">
      <w:numFmt w:val="bullet"/>
      <w:lvlText w:val="•"/>
      <w:lvlJc w:val="left"/>
      <w:pPr>
        <w:ind w:left="880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E2E0802"/>
    <w:multiLevelType w:val="hybridMultilevel"/>
    <w:tmpl w:val="D3584F2E"/>
    <w:lvl w:ilvl="0" w:tplc="EAC8AAA2">
      <w:start w:val="1"/>
      <w:numFmt w:val="decimal"/>
      <w:lvlText w:val="%1."/>
      <w:lvlJc w:val="left"/>
      <w:pPr>
        <w:ind w:left="915" w:hanging="360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s-ES" w:eastAsia="en-US" w:bidi="ar-SA"/>
      </w:rPr>
    </w:lvl>
    <w:lvl w:ilvl="1" w:tplc="B2725480">
      <w:start w:val="1"/>
      <w:numFmt w:val="decimal"/>
      <w:lvlText w:val="%2."/>
      <w:lvlJc w:val="left"/>
      <w:pPr>
        <w:ind w:left="1482" w:hanging="360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s-ES" w:eastAsia="en-US" w:bidi="ar-SA"/>
      </w:rPr>
    </w:lvl>
    <w:lvl w:ilvl="2" w:tplc="027C98AC">
      <w:start w:val="12"/>
      <w:numFmt w:val="decimal"/>
      <w:lvlText w:val="%3."/>
      <w:lvlJc w:val="left"/>
      <w:pPr>
        <w:ind w:left="2439" w:hanging="567"/>
        <w:jc w:val="right"/>
      </w:pPr>
      <w:rPr>
        <w:rFonts w:hint="default"/>
        <w:b/>
        <w:bCs/>
        <w:spacing w:val="-1"/>
        <w:w w:val="100"/>
        <w:lang w:val="es-ES" w:eastAsia="en-US" w:bidi="ar-SA"/>
      </w:rPr>
    </w:lvl>
    <w:lvl w:ilvl="3" w:tplc="7D8C0052">
      <w:numFmt w:val="bullet"/>
      <w:lvlText w:val="•"/>
      <w:lvlJc w:val="left"/>
      <w:pPr>
        <w:ind w:left="3475" w:hanging="567"/>
      </w:pPr>
      <w:rPr>
        <w:rFonts w:hint="default"/>
        <w:lang w:val="es-ES" w:eastAsia="en-US" w:bidi="ar-SA"/>
      </w:rPr>
    </w:lvl>
    <w:lvl w:ilvl="4" w:tplc="828EF5FE">
      <w:numFmt w:val="bullet"/>
      <w:lvlText w:val="•"/>
      <w:lvlJc w:val="left"/>
      <w:pPr>
        <w:ind w:left="4510" w:hanging="567"/>
      </w:pPr>
      <w:rPr>
        <w:rFonts w:hint="default"/>
        <w:lang w:val="es-ES" w:eastAsia="en-US" w:bidi="ar-SA"/>
      </w:rPr>
    </w:lvl>
    <w:lvl w:ilvl="5" w:tplc="BC1E5F60">
      <w:numFmt w:val="bullet"/>
      <w:lvlText w:val="•"/>
      <w:lvlJc w:val="left"/>
      <w:pPr>
        <w:ind w:left="5545" w:hanging="567"/>
      </w:pPr>
      <w:rPr>
        <w:rFonts w:hint="default"/>
        <w:lang w:val="es-ES" w:eastAsia="en-US" w:bidi="ar-SA"/>
      </w:rPr>
    </w:lvl>
    <w:lvl w:ilvl="6" w:tplc="478084C6">
      <w:numFmt w:val="bullet"/>
      <w:lvlText w:val="•"/>
      <w:lvlJc w:val="left"/>
      <w:pPr>
        <w:ind w:left="6580" w:hanging="567"/>
      </w:pPr>
      <w:rPr>
        <w:rFonts w:hint="default"/>
        <w:lang w:val="es-ES" w:eastAsia="en-US" w:bidi="ar-SA"/>
      </w:rPr>
    </w:lvl>
    <w:lvl w:ilvl="7" w:tplc="39E8EDEA">
      <w:numFmt w:val="bullet"/>
      <w:lvlText w:val="•"/>
      <w:lvlJc w:val="left"/>
      <w:pPr>
        <w:ind w:left="7615" w:hanging="567"/>
      </w:pPr>
      <w:rPr>
        <w:rFonts w:hint="default"/>
        <w:lang w:val="es-ES" w:eastAsia="en-US" w:bidi="ar-SA"/>
      </w:rPr>
    </w:lvl>
    <w:lvl w:ilvl="8" w:tplc="A98603C6">
      <w:numFmt w:val="bullet"/>
      <w:lvlText w:val="•"/>
      <w:lvlJc w:val="left"/>
      <w:pPr>
        <w:ind w:left="8650" w:hanging="567"/>
      </w:pPr>
      <w:rPr>
        <w:rFonts w:hint="default"/>
        <w:lang w:val="es-ES" w:eastAsia="en-US" w:bidi="ar-SA"/>
      </w:rPr>
    </w:lvl>
  </w:abstractNum>
  <w:abstractNum w:abstractNumId="7" w15:restartNumberingAfterBreak="0">
    <w:nsid w:val="20021D49"/>
    <w:multiLevelType w:val="hybridMultilevel"/>
    <w:tmpl w:val="77CE8A78"/>
    <w:lvl w:ilvl="0" w:tplc="A9F00694">
      <w:numFmt w:val="bullet"/>
      <w:lvlText w:val="-"/>
      <w:lvlJc w:val="left"/>
      <w:pPr>
        <w:ind w:left="915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AD728868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2" w:tplc="7EDAEF6A"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 w:tplc="3F306CAC">
      <w:numFmt w:val="bullet"/>
      <w:lvlText w:val="•"/>
      <w:lvlJc w:val="left"/>
      <w:pPr>
        <w:ind w:left="3860" w:hanging="360"/>
      </w:pPr>
      <w:rPr>
        <w:rFonts w:hint="default"/>
        <w:lang w:val="es-ES" w:eastAsia="en-US" w:bidi="ar-SA"/>
      </w:rPr>
    </w:lvl>
    <w:lvl w:ilvl="4" w:tplc="6A407F12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5" w:tplc="5948B424">
      <w:numFmt w:val="bullet"/>
      <w:lvlText w:val="•"/>
      <w:lvlJc w:val="left"/>
      <w:pPr>
        <w:ind w:left="5820" w:hanging="360"/>
      </w:pPr>
      <w:rPr>
        <w:rFonts w:hint="default"/>
        <w:lang w:val="es-ES" w:eastAsia="en-US" w:bidi="ar-SA"/>
      </w:rPr>
    </w:lvl>
    <w:lvl w:ilvl="6" w:tplc="4524C52E">
      <w:numFmt w:val="bullet"/>
      <w:lvlText w:val="•"/>
      <w:lvlJc w:val="left"/>
      <w:pPr>
        <w:ind w:left="6800" w:hanging="360"/>
      </w:pPr>
      <w:rPr>
        <w:rFonts w:hint="default"/>
        <w:lang w:val="es-ES" w:eastAsia="en-US" w:bidi="ar-SA"/>
      </w:rPr>
    </w:lvl>
    <w:lvl w:ilvl="7" w:tplc="EFE23F28">
      <w:numFmt w:val="bullet"/>
      <w:lvlText w:val="•"/>
      <w:lvlJc w:val="left"/>
      <w:pPr>
        <w:ind w:left="7780" w:hanging="360"/>
      </w:pPr>
      <w:rPr>
        <w:rFonts w:hint="default"/>
        <w:lang w:val="es-ES" w:eastAsia="en-US" w:bidi="ar-SA"/>
      </w:rPr>
    </w:lvl>
    <w:lvl w:ilvl="8" w:tplc="5D9A4F2E">
      <w:numFmt w:val="bullet"/>
      <w:lvlText w:val="•"/>
      <w:lvlJc w:val="left"/>
      <w:pPr>
        <w:ind w:left="876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3D309F3"/>
    <w:multiLevelType w:val="hybridMultilevel"/>
    <w:tmpl w:val="7A22DCC4"/>
    <w:lvl w:ilvl="0" w:tplc="8EA6157C">
      <w:start w:val="2"/>
      <w:numFmt w:val="decimal"/>
      <w:lvlText w:val="%1."/>
      <w:lvlJc w:val="left"/>
      <w:pPr>
        <w:ind w:left="3905" w:hanging="360"/>
      </w:pPr>
      <w:rPr>
        <w:rFonts w:hint="default"/>
        <w:color w:val="001F5F"/>
      </w:rPr>
    </w:lvl>
    <w:lvl w:ilvl="1" w:tplc="240A0019" w:tentative="1">
      <w:start w:val="1"/>
      <w:numFmt w:val="lowerLetter"/>
      <w:lvlText w:val="%2."/>
      <w:lvlJc w:val="left"/>
      <w:pPr>
        <w:ind w:left="1450" w:hanging="360"/>
      </w:pPr>
    </w:lvl>
    <w:lvl w:ilvl="2" w:tplc="240A001B" w:tentative="1">
      <w:start w:val="1"/>
      <w:numFmt w:val="lowerRoman"/>
      <w:lvlText w:val="%3."/>
      <w:lvlJc w:val="right"/>
      <w:pPr>
        <w:ind w:left="2170" w:hanging="180"/>
      </w:pPr>
    </w:lvl>
    <w:lvl w:ilvl="3" w:tplc="240A000F" w:tentative="1">
      <w:start w:val="1"/>
      <w:numFmt w:val="decimal"/>
      <w:lvlText w:val="%4."/>
      <w:lvlJc w:val="left"/>
      <w:pPr>
        <w:ind w:left="2890" w:hanging="360"/>
      </w:pPr>
    </w:lvl>
    <w:lvl w:ilvl="4" w:tplc="240A0019" w:tentative="1">
      <w:start w:val="1"/>
      <w:numFmt w:val="lowerLetter"/>
      <w:lvlText w:val="%5."/>
      <w:lvlJc w:val="left"/>
      <w:pPr>
        <w:ind w:left="3610" w:hanging="360"/>
      </w:pPr>
    </w:lvl>
    <w:lvl w:ilvl="5" w:tplc="240A001B" w:tentative="1">
      <w:start w:val="1"/>
      <w:numFmt w:val="lowerRoman"/>
      <w:lvlText w:val="%6."/>
      <w:lvlJc w:val="right"/>
      <w:pPr>
        <w:ind w:left="4330" w:hanging="180"/>
      </w:pPr>
    </w:lvl>
    <w:lvl w:ilvl="6" w:tplc="240A000F" w:tentative="1">
      <w:start w:val="1"/>
      <w:numFmt w:val="decimal"/>
      <w:lvlText w:val="%7."/>
      <w:lvlJc w:val="left"/>
      <w:pPr>
        <w:ind w:left="5050" w:hanging="360"/>
      </w:pPr>
    </w:lvl>
    <w:lvl w:ilvl="7" w:tplc="240A0019" w:tentative="1">
      <w:start w:val="1"/>
      <w:numFmt w:val="lowerLetter"/>
      <w:lvlText w:val="%8."/>
      <w:lvlJc w:val="left"/>
      <w:pPr>
        <w:ind w:left="5770" w:hanging="360"/>
      </w:pPr>
    </w:lvl>
    <w:lvl w:ilvl="8" w:tplc="24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9" w15:restartNumberingAfterBreak="0">
    <w:nsid w:val="2A345685"/>
    <w:multiLevelType w:val="hybridMultilevel"/>
    <w:tmpl w:val="331AC7CC"/>
    <w:lvl w:ilvl="0" w:tplc="EB4EB23C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50" w:hanging="360"/>
      </w:pPr>
    </w:lvl>
    <w:lvl w:ilvl="2" w:tplc="240A001B" w:tentative="1">
      <w:start w:val="1"/>
      <w:numFmt w:val="lowerRoman"/>
      <w:lvlText w:val="%3."/>
      <w:lvlJc w:val="right"/>
      <w:pPr>
        <w:ind w:left="2170" w:hanging="180"/>
      </w:pPr>
    </w:lvl>
    <w:lvl w:ilvl="3" w:tplc="240A000F" w:tentative="1">
      <w:start w:val="1"/>
      <w:numFmt w:val="decimal"/>
      <w:lvlText w:val="%4."/>
      <w:lvlJc w:val="left"/>
      <w:pPr>
        <w:ind w:left="2890" w:hanging="360"/>
      </w:pPr>
    </w:lvl>
    <w:lvl w:ilvl="4" w:tplc="240A0019" w:tentative="1">
      <w:start w:val="1"/>
      <w:numFmt w:val="lowerLetter"/>
      <w:lvlText w:val="%5."/>
      <w:lvlJc w:val="left"/>
      <w:pPr>
        <w:ind w:left="3610" w:hanging="360"/>
      </w:pPr>
    </w:lvl>
    <w:lvl w:ilvl="5" w:tplc="240A001B" w:tentative="1">
      <w:start w:val="1"/>
      <w:numFmt w:val="lowerRoman"/>
      <w:lvlText w:val="%6."/>
      <w:lvlJc w:val="right"/>
      <w:pPr>
        <w:ind w:left="4330" w:hanging="180"/>
      </w:pPr>
    </w:lvl>
    <w:lvl w:ilvl="6" w:tplc="240A000F" w:tentative="1">
      <w:start w:val="1"/>
      <w:numFmt w:val="decimal"/>
      <w:lvlText w:val="%7."/>
      <w:lvlJc w:val="left"/>
      <w:pPr>
        <w:ind w:left="5050" w:hanging="360"/>
      </w:pPr>
    </w:lvl>
    <w:lvl w:ilvl="7" w:tplc="240A0019" w:tentative="1">
      <w:start w:val="1"/>
      <w:numFmt w:val="lowerLetter"/>
      <w:lvlText w:val="%8."/>
      <w:lvlJc w:val="left"/>
      <w:pPr>
        <w:ind w:left="5770" w:hanging="360"/>
      </w:pPr>
    </w:lvl>
    <w:lvl w:ilvl="8" w:tplc="24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0" w15:restartNumberingAfterBreak="0">
    <w:nsid w:val="2AC50766"/>
    <w:multiLevelType w:val="hybridMultilevel"/>
    <w:tmpl w:val="0D5CF836"/>
    <w:lvl w:ilvl="0" w:tplc="E6167C5C">
      <w:start w:val="1"/>
      <w:numFmt w:val="lowerLetter"/>
      <w:lvlText w:val="%1)"/>
      <w:lvlJc w:val="left"/>
      <w:pPr>
        <w:ind w:left="915" w:hanging="36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es-ES" w:eastAsia="en-US" w:bidi="ar-SA"/>
      </w:rPr>
    </w:lvl>
    <w:lvl w:ilvl="1" w:tplc="563C9F1C">
      <w:numFmt w:val="bullet"/>
      <w:lvlText w:val="-"/>
      <w:lvlJc w:val="left"/>
      <w:pPr>
        <w:ind w:left="1482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 w:tplc="7082C88A">
      <w:numFmt w:val="bullet"/>
      <w:lvlText w:val="•"/>
      <w:lvlJc w:val="left"/>
      <w:pPr>
        <w:ind w:left="2506" w:hanging="360"/>
      </w:pPr>
      <w:rPr>
        <w:rFonts w:hint="default"/>
        <w:lang w:val="es-ES" w:eastAsia="en-US" w:bidi="ar-SA"/>
      </w:rPr>
    </w:lvl>
    <w:lvl w:ilvl="3" w:tplc="EDB27BF8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7D743506">
      <w:numFmt w:val="bullet"/>
      <w:lvlText w:val="•"/>
      <w:lvlJc w:val="left"/>
      <w:pPr>
        <w:ind w:left="4560" w:hanging="360"/>
      </w:pPr>
      <w:rPr>
        <w:rFonts w:hint="default"/>
        <w:lang w:val="es-ES" w:eastAsia="en-US" w:bidi="ar-SA"/>
      </w:rPr>
    </w:lvl>
    <w:lvl w:ilvl="5" w:tplc="81CE19C6">
      <w:numFmt w:val="bullet"/>
      <w:lvlText w:val="•"/>
      <w:lvlJc w:val="left"/>
      <w:pPr>
        <w:ind w:left="5586" w:hanging="360"/>
      </w:pPr>
      <w:rPr>
        <w:rFonts w:hint="default"/>
        <w:lang w:val="es-ES" w:eastAsia="en-US" w:bidi="ar-SA"/>
      </w:rPr>
    </w:lvl>
    <w:lvl w:ilvl="6" w:tplc="18AE1E86">
      <w:numFmt w:val="bullet"/>
      <w:lvlText w:val="•"/>
      <w:lvlJc w:val="left"/>
      <w:pPr>
        <w:ind w:left="6613" w:hanging="360"/>
      </w:pPr>
      <w:rPr>
        <w:rFonts w:hint="default"/>
        <w:lang w:val="es-ES" w:eastAsia="en-US" w:bidi="ar-SA"/>
      </w:rPr>
    </w:lvl>
    <w:lvl w:ilvl="7" w:tplc="5E569CAA">
      <w:numFmt w:val="bullet"/>
      <w:lvlText w:val="•"/>
      <w:lvlJc w:val="left"/>
      <w:pPr>
        <w:ind w:left="7640" w:hanging="360"/>
      </w:pPr>
      <w:rPr>
        <w:rFonts w:hint="default"/>
        <w:lang w:val="es-ES" w:eastAsia="en-US" w:bidi="ar-SA"/>
      </w:rPr>
    </w:lvl>
    <w:lvl w:ilvl="8" w:tplc="CDC45438">
      <w:numFmt w:val="bullet"/>
      <w:lvlText w:val="•"/>
      <w:lvlJc w:val="left"/>
      <w:pPr>
        <w:ind w:left="8666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EE552CF"/>
    <w:multiLevelType w:val="multilevel"/>
    <w:tmpl w:val="E854767A"/>
    <w:lvl w:ilvl="0">
      <w:start w:val="1"/>
      <w:numFmt w:val="decimal"/>
      <w:lvlText w:val="%1."/>
      <w:lvlJc w:val="left"/>
      <w:pPr>
        <w:ind w:left="1422" w:hanging="660"/>
      </w:pPr>
      <w:rPr>
        <w:rFonts w:ascii="Verdana" w:eastAsia="Verdana" w:hAnsi="Verdana" w:cs="Verdana" w:hint="default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42" w:hanging="6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1860" w:hanging="6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67" w:hanging="6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75" w:hanging="6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82" w:hanging="6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90" w:hanging="6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97" w:hanging="6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05" w:hanging="660"/>
      </w:pPr>
      <w:rPr>
        <w:rFonts w:hint="default"/>
        <w:lang w:val="es-ES" w:eastAsia="en-US" w:bidi="ar-SA"/>
      </w:rPr>
    </w:lvl>
  </w:abstractNum>
  <w:abstractNum w:abstractNumId="12" w15:restartNumberingAfterBreak="0">
    <w:nsid w:val="321B6317"/>
    <w:multiLevelType w:val="hybridMultilevel"/>
    <w:tmpl w:val="675E052A"/>
    <w:lvl w:ilvl="0" w:tplc="79C61A26">
      <w:start w:val="1"/>
      <w:numFmt w:val="decimal"/>
      <w:lvlText w:val="%1."/>
      <w:lvlJc w:val="left"/>
      <w:pPr>
        <w:ind w:left="3270" w:hanging="567"/>
        <w:jc w:val="right"/>
      </w:pPr>
      <w:rPr>
        <w:rFonts w:hint="default"/>
        <w:b/>
        <w:bCs/>
        <w:spacing w:val="-1"/>
        <w:w w:val="100"/>
        <w:lang w:val="es-ES" w:eastAsia="en-US" w:bidi="ar-SA"/>
      </w:rPr>
    </w:lvl>
    <w:lvl w:ilvl="1" w:tplc="86863F9C">
      <w:numFmt w:val="bullet"/>
      <w:lvlText w:val="•"/>
      <w:lvlJc w:val="left"/>
      <w:pPr>
        <w:ind w:left="4024" w:hanging="567"/>
      </w:pPr>
      <w:rPr>
        <w:rFonts w:hint="default"/>
        <w:lang w:val="es-ES" w:eastAsia="en-US" w:bidi="ar-SA"/>
      </w:rPr>
    </w:lvl>
    <w:lvl w:ilvl="2" w:tplc="95684C36">
      <w:numFmt w:val="bullet"/>
      <w:lvlText w:val="•"/>
      <w:lvlJc w:val="left"/>
      <w:pPr>
        <w:ind w:left="4768" w:hanging="567"/>
      </w:pPr>
      <w:rPr>
        <w:rFonts w:hint="default"/>
        <w:lang w:val="es-ES" w:eastAsia="en-US" w:bidi="ar-SA"/>
      </w:rPr>
    </w:lvl>
    <w:lvl w:ilvl="3" w:tplc="2CB0AFB0">
      <w:numFmt w:val="bullet"/>
      <w:lvlText w:val="•"/>
      <w:lvlJc w:val="left"/>
      <w:pPr>
        <w:ind w:left="5512" w:hanging="567"/>
      </w:pPr>
      <w:rPr>
        <w:rFonts w:hint="default"/>
        <w:lang w:val="es-ES" w:eastAsia="en-US" w:bidi="ar-SA"/>
      </w:rPr>
    </w:lvl>
    <w:lvl w:ilvl="4" w:tplc="5FD02622">
      <w:numFmt w:val="bullet"/>
      <w:lvlText w:val="•"/>
      <w:lvlJc w:val="left"/>
      <w:pPr>
        <w:ind w:left="6256" w:hanging="567"/>
      </w:pPr>
      <w:rPr>
        <w:rFonts w:hint="default"/>
        <w:lang w:val="es-ES" w:eastAsia="en-US" w:bidi="ar-SA"/>
      </w:rPr>
    </w:lvl>
    <w:lvl w:ilvl="5" w:tplc="6454494A">
      <w:numFmt w:val="bullet"/>
      <w:lvlText w:val="•"/>
      <w:lvlJc w:val="left"/>
      <w:pPr>
        <w:ind w:left="7000" w:hanging="567"/>
      </w:pPr>
      <w:rPr>
        <w:rFonts w:hint="default"/>
        <w:lang w:val="es-ES" w:eastAsia="en-US" w:bidi="ar-SA"/>
      </w:rPr>
    </w:lvl>
    <w:lvl w:ilvl="6" w:tplc="21D8B100">
      <w:numFmt w:val="bullet"/>
      <w:lvlText w:val="•"/>
      <w:lvlJc w:val="left"/>
      <w:pPr>
        <w:ind w:left="7744" w:hanging="567"/>
      </w:pPr>
      <w:rPr>
        <w:rFonts w:hint="default"/>
        <w:lang w:val="es-ES" w:eastAsia="en-US" w:bidi="ar-SA"/>
      </w:rPr>
    </w:lvl>
    <w:lvl w:ilvl="7" w:tplc="D23E1984">
      <w:numFmt w:val="bullet"/>
      <w:lvlText w:val="•"/>
      <w:lvlJc w:val="left"/>
      <w:pPr>
        <w:ind w:left="8488" w:hanging="567"/>
      </w:pPr>
      <w:rPr>
        <w:rFonts w:hint="default"/>
        <w:lang w:val="es-ES" w:eastAsia="en-US" w:bidi="ar-SA"/>
      </w:rPr>
    </w:lvl>
    <w:lvl w:ilvl="8" w:tplc="39D85DDC">
      <w:numFmt w:val="bullet"/>
      <w:lvlText w:val="•"/>
      <w:lvlJc w:val="left"/>
      <w:pPr>
        <w:ind w:left="9232" w:hanging="567"/>
      </w:pPr>
      <w:rPr>
        <w:rFonts w:hint="default"/>
        <w:lang w:val="es-ES" w:eastAsia="en-US" w:bidi="ar-SA"/>
      </w:rPr>
    </w:lvl>
  </w:abstractNum>
  <w:abstractNum w:abstractNumId="13" w15:restartNumberingAfterBreak="0">
    <w:nsid w:val="33F913AF"/>
    <w:multiLevelType w:val="multilevel"/>
    <w:tmpl w:val="85B4E95E"/>
    <w:lvl w:ilvl="0">
      <w:start w:val="16"/>
      <w:numFmt w:val="decimal"/>
      <w:lvlText w:val="%1"/>
      <w:lvlJc w:val="left"/>
      <w:pPr>
        <w:ind w:left="762" w:hanging="567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62" w:hanging="567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-"/>
      <w:lvlJc w:val="left"/>
      <w:pPr>
        <w:ind w:left="915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097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8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7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6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5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42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4E02628"/>
    <w:multiLevelType w:val="hybridMultilevel"/>
    <w:tmpl w:val="2E888778"/>
    <w:lvl w:ilvl="0" w:tplc="7318E0FC">
      <w:numFmt w:val="bullet"/>
      <w:lvlText w:val=""/>
      <w:lvlJc w:val="left"/>
      <w:pPr>
        <w:ind w:left="915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B50E7082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2" w:tplc="CEC039CE"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 w:tplc="F8A68BDE">
      <w:numFmt w:val="bullet"/>
      <w:lvlText w:val="•"/>
      <w:lvlJc w:val="left"/>
      <w:pPr>
        <w:ind w:left="3860" w:hanging="360"/>
      </w:pPr>
      <w:rPr>
        <w:rFonts w:hint="default"/>
        <w:lang w:val="es-ES" w:eastAsia="en-US" w:bidi="ar-SA"/>
      </w:rPr>
    </w:lvl>
    <w:lvl w:ilvl="4" w:tplc="52B0AF16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5" w:tplc="69C88A62">
      <w:numFmt w:val="bullet"/>
      <w:lvlText w:val="•"/>
      <w:lvlJc w:val="left"/>
      <w:pPr>
        <w:ind w:left="5820" w:hanging="360"/>
      </w:pPr>
      <w:rPr>
        <w:rFonts w:hint="default"/>
        <w:lang w:val="es-ES" w:eastAsia="en-US" w:bidi="ar-SA"/>
      </w:rPr>
    </w:lvl>
    <w:lvl w:ilvl="6" w:tplc="6EDE97B4">
      <w:numFmt w:val="bullet"/>
      <w:lvlText w:val="•"/>
      <w:lvlJc w:val="left"/>
      <w:pPr>
        <w:ind w:left="6800" w:hanging="360"/>
      </w:pPr>
      <w:rPr>
        <w:rFonts w:hint="default"/>
        <w:lang w:val="es-ES" w:eastAsia="en-US" w:bidi="ar-SA"/>
      </w:rPr>
    </w:lvl>
    <w:lvl w:ilvl="7" w:tplc="7B22682E">
      <w:numFmt w:val="bullet"/>
      <w:lvlText w:val="•"/>
      <w:lvlJc w:val="left"/>
      <w:pPr>
        <w:ind w:left="7780" w:hanging="360"/>
      </w:pPr>
      <w:rPr>
        <w:rFonts w:hint="default"/>
        <w:lang w:val="es-ES" w:eastAsia="en-US" w:bidi="ar-SA"/>
      </w:rPr>
    </w:lvl>
    <w:lvl w:ilvl="8" w:tplc="343EA49A">
      <w:numFmt w:val="bullet"/>
      <w:lvlText w:val="•"/>
      <w:lvlJc w:val="left"/>
      <w:pPr>
        <w:ind w:left="8760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36AB6D8A"/>
    <w:multiLevelType w:val="hybridMultilevel"/>
    <w:tmpl w:val="2B9C4EC4"/>
    <w:lvl w:ilvl="0" w:tplc="136A12E8">
      <w:start w:val="1"/>
      <w:numFmt w:val="lowerLetter"/>
      <w:lvlText w:val="%1)"/>
      <w:lvlJc w:val="left"/>
      <w:pPr>
        <w:ind w:left="915" w:hanging="36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es-ES" w:eastAsia="en-US" w:bidi="ar-SA"/>
      </w:rPr>
    </w:lvl>
    <w:lvl w:ilvl="1" w:tplc="AE18621C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2" w:tplc="3FAAC28E"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 w:tplc="34945E3E">
      <w:numFmt w:val="bullet"/>
      <w:lvlText w:val="•"/>
      <w:lvlJc w:val="left"/>
      <w:pPr>
        <w:ind w:left="3860" w:hanging="360"/>
      </w:pPr>
      <w:rPr>
        <w:rFonts w:hint="default"/>
        <w:lang w:val="es-ES" w:eastAsia="en-US" w:bidi="ar-SA"/>
      </w:rPr>
    </w:lvl>
    <w:lvl w:ilvl="4" w:tplc="D2E2C70A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5" w:tplc="56580840">
      <w:numFmt w:val="bullet"/>
      <w:lvlText w:val="•"/>
      <w:lvlJc w:val="left"/>
      <w:pPr>
        <w:ind w:left="5820" w:hanging="360"/>
      </w:pPr>
      <w:rPr>
        <w:rFonts w:hint="default"/>
        <w:lang w:val="es-ES" w:eastAsia="en-US" w:bidi="ar-SA"/>
      </w:rPr>
    </w:lvl>
    <w:lvl w:ilvl="6" w:tplc="CAA4876C">
      <w:numFmt w:val="bullet"/>
      <w:lvlText w:val="•"/>
      <w:lvlJc w:val="left"/>
      <w:pPr>
        <w:ind w:left="6800" w:hanging="360"/>
      </w:pPr>
      <w:rPr>
        <w:rFonts w:hint="default"/>
        <w:lang w:val="es-ES" w:eastAsia="en-US" w:bidi="ar-SA"/>
      </w:rPr>
    </w:lvl>
    <w:lvl w:ilvl="7" w:tplc="D6E22DB8">
      <w:numFmt w:val="bullet"/>
      <w:lvlText w:val="•"/>
      <w:lvlJc w:val="left"/>
      <w:pPr>
        <w:ind w:left="7780" w:hanging="360"/>
      </w:pPr>
      <w:rPr>
        <w:rFonts w:hint="default"/>
        <w:lang w:val="es-ES" w:eastAsia="en-US" w:bidi="ar-SA"/>
      </w:rPr>
    </w:lvl>
    <w:lvl w:ilvl="8" w:tplc="6FC8AC2E">
      <w:numFmt w:val="bullet"/>
      <w:lvlText w:val="•"/>
      <w:lvlJc w:val="left"/>
      <w:pPr>
        <w:ind w:left="8760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3A9C2AA1"/>
    <w:multiLevelType w:val="hybridMultilevel"/>
    <w:tmpl w:val="5AE696A8"/>
    <w:lvl w:ilvl="0" w:tplc="1DF8182A">
      <w:start w:val="3"/>
      <w:numFmt w:val="lowerLetter"/>
      <w:lvlText w:val="%1)"/>
      <w:lvlJc w:val="left"/>
      <w:pPr>
        <w:ind w:left="1482" w:hanging="360"/>
      </w:pPr>
      <w:rPr>
        <w:rFonts w:ascii="Verdana" w:eastAsia="Verdana" w:hAnsi="Verdana" w:cs="Verdana" w:hint="default"/>
        <w:w w:val="100"/>
        <w:sz w:val="22"/>
        <w:szCs w:val="22"/>
        <w:lang w:val="es-ES" w:eastAsia="en-US" w:bidi="ar-SA"/>
      </w:rPr>
    </w:lvl>
    <w:lvl w:ilvl="1" w:tplc="716A6272">
      <w:numFmt w:val="bullet"/>
      <w:lvlText w:val=""/>
      <w:lvlJc w:val="left"/>
      <w:pPr>
        <w:ind w:left="220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0A2ED6B4">
      <w:numFmt w:val="bullet"/>
      <w:lvlText w:val="-"/>
      <w:lvlJc w:val="left"/>
      <w:pPr>
        <w:ind w:left="2463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3" w:tplc="352C4302">
      <w:numFmt w:val="bullet"/>
      <w:lvlText w:val="•"/>
      <w:lvlJc w:val="left"/>
      <w:pPr>
        <w:ind w:left="3492" w:hanging="360"/>
      </w:pPr>
      <w:rPr>
        <w:rFonts w:hint="default"/>
        <w:lang w:val="es-ES" w:eastAsia="en-US" w:bidi="ar-SA"/>
      </w:rPr>
    </w:lvl>
    <w:lvl w:ilvl="4" w:tplc="34F8853A">
      <w:numFmt w:val="bullet"/>
      <w:lvlText w:val="•"/>
      <w:lvlJc w:val="left"/>
      <w:pPr>
        <w:ind w:left="4525" w:hanging="360"/>
      </w:pPr>
      <w:rPr>
        <w:rFonts w:hint="default"/>
        <w:lang w:val="es-ES" w:eastAsia="en-US" w:bidi="ar-SA"/>
      </w:rPr>
    </w:lvl>
    <w:lvl w:ilvl="5" w:tplc="6368E5CC">
      <w:numFmt w:val="bullet"/>
      <w:lvlText w:val="•"/>
      <w:lvlJc w:val="left"/>
      <w:pPr>
        <w:ind w:left="5557" w:hanging="360"/>
      </w:pPr>
      <w:rPr>
        <w:rFonts w:hint="default"/>
        <w:lang w:val="es-ES" w:eastAsia="en-US" w:bidi="ar-SA"/>
      </w:rPr>
    </w:lvl>
    <w:lvl w:ilvl="6" w:tplc="82DCA4E0">
      <w:numFmt w:val="bullet"/>
      <w:lvlText w:val="•"/>
      <w:lvlJc w:val="left"/>
      <w:pPr>
        <w:ind w:left="6590" w:hanging="360"/>
      </w:pPr>
      <w:rPr>
        <w:rFonts w:hint="default"/>
        <w:lang w:val="es-ES" w:eastAsia="en-US" w:bidi="ar-SA"/>
      </w:rPr>
    </w:lvl>
    <w:lvl w:ilvl="7" w:tplc="BFC697CE">
      <w:numFmt w:val="bullet"/>
      <w:lvlText w:val="•"/>
      <w:lvlJc w:val="left"/>
      <w:pPr>
        <w:ind w:left="7622" w:hanging="360"/>
      </w:pPr>
      <w:rPr>
        <w:rFonts w:hint="default"/>
        <w:lang w:val="es-ES" w:eastAsia="en-US" w:bidi="ar-SA"/>
      </w:rPr>
    </w:lvl>
    <w:lvl w:ilvl="8" w:tplc="66AEB8D6">
      <w:numFmt w:val="bullet"/>
      <w:lvlText w:val="•"/>
      <w:lvlJc w:val="left"/>
      <w:pPr>
        <w:ind w:left="8655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3D4A01E0"/>
    <w:multiLevelType w:val="hybridMultilevel"/>
    <w:tmpl w:val="495E061E"/>
    <w:lvl w:ilvl="0" w:tplc="24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8A1C5A"/>
    <w:multiLevelType w:val="hybridMultilevel"/>
    <w:tmpl w:val="C93C99E6"/>
    <w:lvl w:ilvl="0" w:tplc="939AF106">
      <w:start w:val="1"/>
      <w:numFmt w:val="decimal"/>
      <w:lvlText w:val="%1."/>
      <w:lvlJc w:val="left"/>
      <w:pPr>
        <w:ind w:left="915" w:hanging="360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s-ES" w:eastAsia="en-US" w:bidi="ar-SA"/>
      </w:rPr>
    </w:lvl>
    <w:lvl w:ilvl="1" w:tplc="3062ADC4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2" w:tplc="D76266B8"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 w:tplc="14C646AA">
      <w:numFmt w:val="bullet"/>
      <w:lvlText w:val="•"/>
      <w:lvlJc w:val="left"/>
      <w:pPr>
        <w:ind w:left="3860" w:hanging="360"/>
      </w:pPr>
      <w:rPr>
        <w:rFonts w:hint="default"/>
        <w:lang w:val="es-ES" w:eastAsia="en-US" w:bidi="ar-SA"/>
      </w:rPr>
    </w:lvl>
    <w:lvl w:ilvl="4" w:tplc="72627E0A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5" w:tplc="A42CAAF4">
      <w:numFmt w:val="bullet"/>
      <w:lvlText w:val="•"/>
      <w:lvlJc w:val="left"/>
      <w:pPr>
        <w:ind w:left="5820" w:hanging="360"/>
      </w:pPr>
      <w:rPr>
        <w:rFonts w:hint="default"/>
        <w:lang w:val="es-ES" w:eastAsia="en-US" w:bidi="ar-SA"/>
      </w:rPr>
    </w:lvl>
    <w:lvl w:ilvl="6" w:tplc="F9A6055A">
      <w:numFmt w:val="bullet"/>
      <w:lvlText w:val="•"/>
      <w:lvlJc w:val="left"/>
      <w:pPr>
        <w:ind w:left="6800" w:hanging="360"/>
      </w:pPr>
      <w:rPr>
        <w:rFonts w:hint="default"/>
        <w:lang w:val="es-ES" w:eastAsia="en-US" w:bidi="ar-SA"/>
      </w:rPr>
    </w:lvl>
    <w:lvl w:ilvl="7" w:tplc="C00AB4D0">
      <w:numFmt w:val="bullet"/>
      <w:lvlText w:val="•"/>
      <w:lvlJc w:val="left"/>
      <w:pPr>
        <w:ind w:left="7780" w:hanging="360"/>
      </w:pPr>
      <w:rPr>
        <w:rFonts w:hint="default"/>
        <w:lang w:val="es-ES" w:eastAsia="en-US" w:bidi="ar-SA"/>
      </w:rPr>
    </w:lvl>
    <w:lvl w:ilvl="8" w:tplc="3C1C58DE">
      <w:numFmt w:val="bullet"/>
      <w:lvlText w:val="•"/>
      <w:lvlJc w:val="left"/>
      <w:pPr>
        <w:ind w:left="8760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E4C2BF0"/>
    <w:multiLevelType w:val="hybridMultilevel"/>
    <w:tmpl w:val="C07A93FC"/>
    <w:lvl w:ilvl="0" w:tplc="918C10C2">
      <w:numFmt w:val="bullet"/>
      <w:lvlText w:val="-"/>
      <w:lvlJc w:val="left"/>
      <w:pPr>
        <w:ind w:left="915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2B23B14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2" w:tplc="FFEEFE84"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 w:tplc="BB7AF0C8">
      <w:numFmt w:val="bullet"/>
      <w:lvlText w:val="•"/>
      <w:lvlJc w:val="left"/>
      <w:pPr>
        <w:ind w:left="3860" w:hanging="360"/>
      </w:pPr>
      <w:rPr>
        <w:rFonts w:hint="default"/>
        <w:lang w:val="es-ES" w:eastAsia="en-US" w:bidi="ar-SA"/>
      </w:rPr>
    </w:lvl>
    <w:lvl w:ilvl="4" w:tplc="B2A873F2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5" w:tplc="8ACE787E">
      <w:numFmt w:val="bullet"/>
      <w:lvlText w:val="•"/>
      <w:lvlJc w:val="left"/>
      <w:pPr>
        <w:ind w:left="5820" w:hanging="360"/>
      </w:pPr>
      <w:rPr>
        <w:rFonts w:hint="default"/>
        <w:lang w:val="es-ES" w:eastAsia="en-US" w:bidi="ar-SA"/>
      </w:rPr>
    </w:lvl>
    <w:lvl w:ilvl="6" w:tplc="E870A7BA">
      <w:numFmt w:val="bullet"/>
      <w:lvlText w:val="•"/>
      <w:lvlJc w:val="left"/>
      <w:pPr>
        <w:ind w:left="6800" w:hanging="360"/>
      </w:pPr>
      <w:rPr>
        <w:rFonts w:hint="default"/>
        <w:lang w:val="es-ES" w:eastAsia="en-US" w:bidi="ar-SA"/>
      </w:rPr>
    </w:lvl>
    <w:lvl w:ilvl="7" w:tplc="3B7EE2F4">
      <w:numFmt w:val="bullet"/>
      <w:lvlText w:val="•"/>
      <w:lvlJc w:val="left"/>
      <w:pPr>
        <w:ind w:left="7780" w:hanging="360"/>
      </w:pPr>
      <w:rPr>
        <w:rFonts w:hint="default"/>
        <w:lang w:val="es-ES" w:eastAsia="en-US" w:bidi="ar-SA"/>
      </w:rPr>
    </w:lvl>
    <w:lvl w:ilvl="8" w:tplc="3A6EF51C">
      <w:numFmt w:val="bullet"/>
      <w:lvlText w:val="•"/>
      <w:lvlJc w:val="left"/>
      <w:pPr>
        <w:ind w:left="8760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3E97796D"/>
    <w:multiLevelType w:val="hybridMultilevel"/>
    <w:tmpl w:val="599AC2BA"/>
    <w:lvl w:ilvl="0" w:tplc="0706D208">
      <w:start w:val="1"/>
      <w:numFmt w:val="decimal"/>
      <w:lvlText w:val="%1."/>
      <w:lvlJc w:val="left"/>
      <w:pPr>
        <w:ind w:left="915" w:hanging="360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s-ES" w:eastAsia="en-US" w:bidi="ar-SA"/>
      </w:rPr>
    </w:lvl>
    <w:lvl w:ilvl="1" w:tplc="25C08A68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2" w:tplc="316084FC"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 w:tplc="5A54DA1A">
      <w:numFmt w:val="bullet"/>
      <w:lvlText w:val="•"/>
      <w:lvlJc w:val="left"/>
      <w:pPr>
        <w:ind w:left="3860" w:hanging="360"/>
      </w:pPr>
      <w:rPr>
        <w:rFonts w:hint="default"/>
        <w:lang w:val="es-ES" w:eastAsia="en-US" w:bidi="ar-SA"/>
      </w:rPr>
    </w:lvl>
    <w:lvl w:ilvl="4" w:tplc="B5CCDE8E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5" w:tplc="67B0658E">
      <w:numFmt w:val="bullet"/>
      <w:lvlText w:val="•"/>
      <w:lvlJc w:val="left"/>
      <w:pPr>
        <w:ind w:left="5820" w:hanging="360"/>
      </w:pPr>
      <w:rPr>
        <w:rFonts w:hint="default"/>
        <w:lang w:val="es-ES" w:eastAsia="en-US" w:bidi="ar-SA"/>
      </w:rPr>
    </w:lvl>
    <w:lvl w:ilvl="6" w:tplc="74CE7C6C">
      <w:numFmt w:val="bullet"/>
      <w:lvlText w:val="•"/>
      <w:lvlJc w:val="left"/>
      <w:pPr>
        <w:ind w:left="6800" w:hanging="360"/>
      </w:pPr>
      <w:rPr>
        <w:rFonts w:hint="default"/>
        <w:lang w:val="es-ES" w:eastAsia="en-US" w:bidi="ar-SA"/>
      </w:rPr>
    </w:lvl>
    <w:lvl w:ilvl="7" w:tplc="DDA22814">
      <w:numFmt w:val="bullet"/>
      <w:lvlText w:val="•"/>
      <w:lvlJc w:val="left"/>
      <w:pPr>
        <w:ind w:left="7780" w:hanging="360"/>
      </w:pPr>
      <w:rPr>
        <w:rFonts w:hint="default"/>
        <w:lang w:val="es-ES" w:eastAsia="en-US" w:bidi="ar-SA"/>
      </w:rPr>
    </w:lvl>
    <w:lvl w:ilvl="8" w:tplc="E648E9AA">
      <w:numFmt w:val="bullet"/>
      <w:lvlText w:val="•"/>
      <w:lvlJc w:val="left"/>
      <w:pPr>
        <w:ind w:left="8760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4324733A"/>
    <w:multiLevelType w:val="hybridMultilevel"/>
    <w:tmpl w:val="8B861D66"/>
    <w:lvl w:ilvl="0" w:tplc="4F68D990">
      <w:start w:val="1"/>
      <w:numFmt w:val="decimal"/>
      <w:lvlText w:val="%1."/>
      <w:lvlJc w:val="left"/>
      <w:pPr>
        <w:ind w:left="915" w:hanging="360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s-ES" w:eastAsia="en-US" w:bidi="ar-SA"/>
      </w:rPr>
    </w:lvl>
    <w:lvl w:ilvl="1" w:tplc="1BBE9FC0">
      <w:start w:val="10"/>
      <w:numFmt w:val="decimal"/>
      <w:lvlText w:val="%2."/>
      <w:lvlJc w:val="left"/>
      <w:pPr>
        <w:ind w:left="1218" w:hanging="567"/>
        <w:jc w:val="right"/>
      </w:pPr>
      <w:rPr>
        <w:rFonts w:hint="default"/>
        <w:b/>
        <w:bCs/>
        <w:spacing w:val="-1"/>
        <w:w w:val="100"/>
        <w:lang w:val="es-ES" w:eastAsia="en-US" w:bidi="ar-SA"/>
      </w:rPr>
    </w:lvl>
    <w:lvl w:ilvl="2" w:tplc="1E202402">
      <w:start w:val="1"/>
      <w:numFmt w:val="lowerLetter"/>
      <w:lvlText w:val="%3)"/>
      <w:lvlJc w:val="left"/>
      <w:pPr>
        <w:ind w:left="1482" w:hanging="36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es-ES" w:eastAsia="en-US" w:bidi="ar-SA"/>
      </w:rPr>
    </w:lvl>
    <w:lvl w:ilvl="3" w:tplc="B3205154">
      <w:numFmt w:val="bullet"/>
      <w:lvlText w:val="•"/>
      <w:lvlJc w:val="left"/>
      <w:pPr>
        <w:ind w:left="2635" w:hanging="360"/>
      </w:pPr>
      <w:rPr>
        <w:rFonts w:hint="default"/>
        <w:lang w:val="es-ES" w:eastAsia="en-US" w:bidi="ar-SA"/>
      </w:rPr>
    </w:lvl>
    <w:lvl w:ilvl="4" w:tplc="76F4F5F2">
      <w:numFmt w:val="bullet"/>
      <w:lvlText w:val="•"/>
      <w:lvlJc w:val="left"/>
      <w:pPr>
        <w:ind w:left="3790" w:hanging="360"/>
      </w:pPr>
      <w:rPr>
        <w:rFonts w:hint="default"/>
        <w:lang w:val="es-ES" w:eastAsia="en-US" w:bidi="ar-SA"/>
      </w:rPr>
    </w:lvl>
    <w:lvl w:ilvl="5" w:tplc="D11469D2">
      <w:numFmt w:val="bullet"/>
      <w:lvlText w:val="•"/>
      <w:lvlJc w:val="left"/>
      <w:pPr>
        <w:ind w:left="4945" w:hanging="360"/>
      </w:pPr>
      <w:rPr>
        <w:rFonts w:hint="default"/>
        <w:lang w:val="es-ES" w:eastAsia="en-US" w:bidi="ar-SA"/>
      </w:rPr>
    </w:lvl>
    <w:lvl w:ilvl="6" w:tplc="385A289A">
      <w:numFmt w:val="bullet"/>
      <w:lvlText w:val="•"/>
      <w:lvlJc w:val="left"/>
      <w:pPr>
        <w:ind w:left="6100" w:hanging="360"/>
      </w:pPr>
      <w:rPr>
        <w:rFonts w:hint="default"/>
        <w:lang w:val="es-ES" w:eastAsia="en-US" w:bidi="ar-SA"/>
      </w:rPr>
    </w:lvl>
    <w:lvl w:ilvl="7" w:tplc="FAB0F050">
      <w:numFmt w:val="bullet"/>
      <w:lvlText w:val="•"/>
      <w:lvlJc w:val="left"/>
      <w:pPr>
        <w:ind w:left="7255" w:hanging="360"/>
      </w:pPr>
      <w:rPr>
        <w:rFonts w:hint="default"/>
        <w:lang w:val="es-ES" w:eastAsia="en-US" w:bidi="ar-SA"/>
      </w:rPr>
    </w:lvl>
    <w:lvl w:ilvl="8" w:tplc="C67AD36C">
      <w:numFmt w:val="bullet"/>
      <w:lvlText w:val="•"/>
      <w:lvlJc w:val="left"/>
      <w:pPr>
        <w:ind w:left="8410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43333864"/>
    <w:multiLevelType w:val="hybridMultilevel"/>
    <w:tmpl w:val="F014ED08"/>
    <w:lvl w:ilvl="0" w:tplc="3C3E6B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851660"/>
    <w:multiLevelType w:val="hybridMultilevel"/>
    <w:tmpl w:val="4F26B540"/>
    <w:lvl w:ilvl="0" w:tplc="D15C5032">
      <w:start w:val="1"/>
      <w:numFmt w:val="decimal"/>
      <w:lvlText w:val="%1."/>
      <w:lvlJc w:val="left"/>
      <w:pPr>
        <w:ind w:left="915" w:hanging="360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s-ES" w:eastAsia="en-US" w:bidi="ar-SA"/>
      </w:rPr>
    </w:lvl>
    <w:lvl w:ilvl="1" w:tplc="E1B46F16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2" w:tplc="0E9CC634"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 w:tplc="631466CC">
      <w:numFmt w:val="bullet"/>
      <w:lvlText w:val="•"/>
      <w:lvlJc w:val="left"/>
      <w:pPr>
        <w:ind w:left="3860" w:hanging="360"/>
      </w:pPr>
      <w:rPr>
        <w:rFonts w:hint="default"/>
        <w:lang w:val="es-ES" w:eastAsia="en-US" w:bidi="ar-SA"/>
      </w:rPr>
    </w:lvl>
    <w:lvl w:ilvl="4" w:tplc="0E86741E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5" w:tplc="2228B546">
      <w:numFmt w:val="bullet"/>
      <w:lvlText w:val="•"/>
      <w:lvlJc w:val="left"/>
      <w:pPr>
        <w:ind w:left="5820" w:hanging="360"/>
      </w:pPr>
      <w:rPr>
        <w:rFonts w:hint="default"/>
        <w:lang w:val="es-ES" w:eastAsia="en-US" w:bidi="ar-SA"/>
      </w:rPr>
    </w:lvl>
    <w:lvl w:ilvl="6" w:tplc="C30AE8B4">
      <w:numFmt w:val="bullet"/>
      <w:lvlText w:val="•"/>
      <w:lvlJc w:val="left"/>
      <w:pPr>
        <w:ind w:left="6800" w:hanging="360"/>
      </w:pPr>
      <w:rPr>
        <w:rFonts w:hint="default"/>
        <w:lang w:val="es-ES" w:eastAsia="en-US" w:bidi="ar-SA"/>
      </w:rPr>
    </w:lvl>
    <w:lvl w:ilvl="7" w:tplc="D8B051E4">
      <w:numFmt w:val="bullet"/>
      <w:lvlText w:val="•"/>
      <w:lvlJc w:val="left"/>
      <w:pPr>
        <w:ind w:left="7780" w:hanging="360"/>
      </w:pPr>
      <w:rPr>
        <w:rFonts w:hint="default"/>
        <w:lang w:val="es-ES" w:eastAsia="en-US" w:bidi="ar-SA"/>
      </w:rPr>
    </w:lvl>
    <w:lvl w:ilvl="8" w:tplc="190AD68E">
      <w:numFmt w:val="bullet"/>
      <w:lvlText w:val="•"/>
      <w:lvlJc w:val="left"/>
      <w:pPr>
        <w:ind w:left="8760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59F60A34"/>
    <w:multiLevelType w:val="hybridMultilevel"/>
    <w:tmpl w:val="2312D6B8"/>
    <w:lvl w:ilvl="0" w:tplc="09B02072">
      <w:start w:val="1"/>
      <w:numFmt w:val="decimal"/>
      <w:lvlText w:val="%1."/>
      <w:lvlJc w:val="left"/>
      <w:pPr>
        <w:ind w:left="915" w:hanging="360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s-ES" w:eastAsia="en-US" w:bidi="ar-SA"/>
      </w:rPr>
    </w:lvl>
    <w:lvl w:ilvl="1" w:tplc="1D082C0C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2" w:tplc="2A7C5648"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 w:tplc="59CE8C88">
      <w:numFmt w:val="bullet"/>
      <w:lvlText w:val="•"/>
      <w:lvlJc w:val="left"/>
      <w:pPr>
        <w:ind w:left="3860" w:hanging="360"/>
      </w:pPr>
      <w:rPr>
        <w:rFonts w:hint="default"/>
        <w:lang w:val="es-ES" w:eastAsia="en-US" w:bidi="ar-SA"/>
      </w:rPr>
    </w:lvl>
    <w:lvl w:ilvl="4" w:tplc="C7E65918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5" w:tplc="7982F2F6">
      <w:numFmt w:val="bullet"/>
      <w:lvlText w:val="•"/>
      <w:lvlJc w:val="left"/>
      <w:pPr>
        <w:ind w:left="5820" w:hanging="360"/>
      </w:pPr>
      <w:rPr>
        <w:rFonts w:hint="default"/>
        <w:lang w:val="es-ES" w:eastAsia="en-US" w:bidi="ar-SA"/>
      </w:rPr>
    </w:lvl>
    <w:lvl w:ilvl="6" w:tplc="8758BBBA">
      <w:numFmt w:val="bullet"/>
      <w:lvlText w:val="•"/>
      <w:lvlJc w:val="left"/>
      <w:pPr>
        <w:ind w:left="6800" w:hanging="360"/>
      </w:pPr>
      <w:rPr>
        <w:rFonts w:hint="default"/>
        <w:lang w:val="es-ES" w:eastAsia="en-US" w:bidi="ar-SA"/>
      </w:rPr>
    </w:lvl>
    <w:lvl w:ilvl="7" w:tplc="4D040B9E">
      <w:numFmt w:val="bullet"/>
      <w:lvlText w:val="•"/>
      <w:lvlJc w:val="left"/>
      <w:pPr>
        <w:ind w:left="7780" w:hanging="360"/>
      </w:pPr>
      <w:rPr>
        <w:rFonts w:hint="default"/>
        <w:lang w:val="es-ES" w:eastAsia="en-US" w:bidi="ar-SA"/>
      </w:rPr>
    </w:lvl>
    <w:lvl w:ilvl="8" w:tplc="09D242C0">
      <w:numFmt w:val="bullet"/>
      <w:lvlText w:val="•"/>
      <w:lvlJc w:val="left"/>
      <w:pPr>
        <w:ind w:left="8760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5B5E7DE5"/>
    <w:multiLevelType w:val="hybridMultilevel"/>
    <w:tmpl w:val="CFC415B2"/>
    <w:lvl w:ilvl="0" w:tplc="5E6E0CE4">
      <w:start w:val="1"/>
      <w:numFmt w:val="decimal"/>
      <w:lvlText w:val="%1."/>
      <w:lvlJc w:val="left"/>
      <w:pPr>
        <w:ind w:left="555" w:hanging="360"/>
      </w:pPr>
      <w:rPr>
        <w:rFonts w:hint="default"/>
        <w:color w:val="001F5F"/>
      </w:rPr>
    </w:lvl>
    <w:lvl w:ilvl="1" w:tplc="240A0019" w:tentative="1">
      <w:start w:val="1"/>
      <w:numFmt w:val="lowerLetter"/>
      <w:lvlText w:val="%2."/>
      <w:lvlJc w:val="left"/>
      <w:pPr>
        <w:ind w:left="1275" w:hanging="360"/>
      </w:pPr>
    </w:lvl>
    <w:lvl w:ilvl="2" w:tplc="240A001B" w:tentative="1">
      <w:start w:val="1"/>
      <w:numFmt w:val="lowerRoman"/>
      <w:lvlText w:val="%3."/>
      <w:lvlJc w:val="right"/>
      <w:pPr>
        <w:ind w:left="1995" w:hanging="180"/>
      </w:pPr>
    </w:lvl>
    <w:lvl w:ilvl="3" w:tplc="240A000F" w:tentative="1">
      <w:start w:val="1"/>
      <w:numFmt w:val="decimal"/>
      <w:lvlText w:val="%4."/>
      <w:lvlJc w:val="left"/>
      <w:pPr>
        <w:ind w:left="2715" w:hanging="360"/>
      </w:pPr>
    </w:lvl>
    <w:lvl w:ilvl="4" w:tplc="240A0019" w:tentative="1">
      <w:start w:val="1"/>
      <w:numFmt w:val="lowerLetter"/>
      <w:lvlText w:val="%5."/>
      <w:lvlJc w:val="left"/>
      <w:pPr>
        <w:ind w:left="3435" w:hanging="360"/>
      </w:pPr>
    </w:lvl>
    <w:lvl w:ilvl="5" w:tplc="240A001B" w:tentative="1">
      <w:start w:val="1"/>
      <w:numFmt w:val="lowerRoman"/>
      <w:lvlText w:val="%6."/>
      <w:lvlJc w:val="right"/>
      <w:pPr>
        <w:ind w:left="4155" w:hanging="180"/>
      </w:pPr>
    </w:lvl>
    <w:lvl w:ilvl="6" w:tplc="240A000F" w:tentative="1">
      <w:start w:val="1"/>
      <w:numFmt w:val="decimal"/>
      <w:lvlText w:val="%7."/>
      <w:lvlJc w:val="left"/>
      <w:pPr>
        <w:ind w:left="4875" w:hanging="360"/>
      </w:pPr>
    </w:lvl>
    <w:lvl w:ilvl="7" w:tplc="240A0019" w:tentative="1">
      <w:start w:val="1"/>
      <w:numFmt w:val="lowerLetter"/>
      <w:lvlText w:val="%8."/>
      <w:lvlJc w:val="left"/>
      <w:pPr>
        <w:ind w:left="5595" w:hanging="360"/>
      </w:pPr>
    </w:lvl>
    <w:lvl w:ilvl="8" w:tplc="240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5B947EB2"/>
    <w:multiLevelType w:val="hybridMultilevel"/>
    <w:tmpl w:val="7DAEF6EA"/>
    <w:lvl w:ilvl="0" w:tplc="240A000D">
      <w:start w:val="1"/>
      <w:numFmt w:val="bullet"/>
      <w:lvlText w:val=""/>
      <w:lvlJc w:val="left"/>
      <w:pPr>
        <w:ind w:left="7023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B6EF2"/>
    <w:multiLevelType w:val="hybridMultilevel"/>
    <w:tmpl w:val="92B81596"/>
    <w:lvl w:ilvl="0" w:tplc="DE9236EE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50" w:hanging="360"/>
      </w:pPr>
    </w:lvl>
    <w:lvl w:ilvl="2" w:tplc="240A001B" w:tentative="1">
      <w:start w:val="1"/>
      <w:numFmt w:val="lowerRoman"/>
      <w:lvlText w:val="%3."/>
      <w:lvlJc w:val="right"/>
      <w:pPr>
        <w:ind w:left="2170" w:hanging="180"/>
      </w:pPr>
    </w:lvl>
    <w:lvl w:ilvl="3" w:tplc="240A000F" w:tentative="1">
      <w:start w:val="1"/>
      <w:numFmt w:val="decimal"/>
      <w:lvlText w:val="%4."/>
      <w:lvlJc w:val="left"/>
      <w:pPr>
        <w:ind w:left="2890" w:hanging="360"/>
      </w:pPr>
    </w:lvl>
    <w:lvl w:ilvl="4" w:tplc="240A0019" w:tentative="1">
      <w:start w:val="1"/>
      <w:numFmt w:val="lowerLetter"/>
      <w:lvlText w:val="%5."/>
      <w:lvlJc w:val="left"/>
      <w:pPr>
        <w:ind w:left="3610" w:hanging="360"/>
      </w:pPr>
    </w:lvl>
    <w:lvl w:ilvl="5" w:tplc="240A001B" w:tentative="1">
      <w:start w:val="1"/>
      <w:numFmt w:val="lowerRoman"/>
      <w:lvlText w:val="%6."/>
      <w:lvlJc w:val="right"/>
      <w:pPr>
        <w:ind w:left="4330" w:hanging="180"/>
      </w:pPr>
    </w:lvl>
    <w:lvl w:ilvl="6" w:tplc="240A000F" w:tentative="1">
      <w:start w:val="1"/>
      <w:numFmt w:val="decimal"/>
      <w:lvlText w:val="%7."/>
      <w:lvlJc w:val="left"/>
      <w:pPr>
        <w:ind w:left="5050" w:hanging="360"/>
      </w:pPr>
    </w:lvl>
    <w:lvl w:ilvl="7" w:tplc="240A0019" w:tentative="1">
      <w:start w:val="1"/>
      <w:numFmt w:val="lowerLetter"/>
      <w:lvlText w:val="%8."/>
      <w:lvlJc w:val="left"/>
      <w:pPr>
        <w:ind w:left="5770" w:hanging="360"/>
      </w:pPr>
    </w:lvl>
    <w:lvl w:ilvl="8" w:tplc="24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8" w15:restartNumberingAfterBreak="0">
    <w:nsid w:val="5C491DD6"/>
    <w:multiLevelType w:val="hybridMultilevel"/>
    <w:tmpl w:val="9A1A57AC"/>
    <w:lvl w:ilvl="0" w:tplc="F70881C4">
      <w:numFmt w:val="bullet"/>
      <w:lvlText w:val="-"/>
      <w:lvlJc w:val="left"/>
      <w:pPr>
        <w:ind w:left="915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A3B29324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2" w:tplc="6CD0EC5A"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 w:tplc="F3B611B4">
      <w:numFmt w:val="bullet"/>
      <w:lvlText w:val="•"/>
      <w:lvlJc w:val="left"/>
      <w:pPr>
        <w:ind w:left="3860" w:hanging="360"/>
      </w:pPr>
      <w:rPr>
        <w:rFonts w:hint="default"/>
        <w:lang w:val="es-ES" w:eastAsia="en-US" w:bidi="ar-SA"/>
      </w:rPr>
    </w:lvl>
    <w:lvl w:ilvl="4" w:tplc="6ED8DF0E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5" w:tplc="A684A662">
      <w:numFmt w:val="bullet"/>
      <w:lvlText w:val="•"/>
      <w:lvlJc w:val="left"/>
      <w:pPr>
        <w:ind w:left="5820" w:hanging="360"/>
      </w:pPr>
      <w:rPr>
        <w:rFonts w:hint="default"/>
        <w:lang w:val="es-ES" w:eastAsia="en-US" w:bidi="ar-SA"/>
      </w:rPr>
    </w:lvl>
    <w:lvl w:ilvl="6" w:tplc="6876D0E0">
      <w:numFmt w:val="bullet"/>
      <w:lvlText w:val="•"/>
      <w:lvlJc w:val="left"/>
      <w:pPr>
        <w:ind w:left="6800" w:hanging="360"/>
      </w:pPr>
      <w:rPr>
        <w:rFonts w:hint="default"/>
        <w:lang w:val="es-ES" w:eastAsia="en-US" w:bidi="ar-SA"/>
      </w:rPr>
    </w:lvl>
    <w:lvl w:ilvl="7" w:tplc="E04EC1F8">
      <w:numFmt w:val="bullet"/>
      <w:lvlText w:val="•"/>
      <w:lvlJc w:val="left"/>
      <w:pPr>
        <w:ind w:left="7780" w:hanging="360"/>
      </w:pPr>
      <w:rPr>
        <w:rFonts w:hint="default"/>
        <w:lang w:val="es-ES" w:eastAsia="en-US" w:bidi="ar-SA"/>
      </w:rPr>
    </w:lvl>
    <w:lvl w:ilvl="8" w:tplc="D3A4F56E">
      <w:numFmt w:val="bullet"/>
      <w:lvlText w:val="•"/>
      <w:lvlJc w:val="left"/>
      <w:pPr>
        <w:ind w:left="8760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5E6B6640"/>
    <w:multiLevelType w:val="hybridMultilevel"/>
    <w:tmpl w:val="01EE404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C0082"/>
    <w:multiLevelType w:val="hybridMultilevel"/>
    <w:tmpl w:val="631804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E5E36"/>
    <w:multiLevelType w:val="hybridMultilevel"/>
    <w:tmpl w:val="419A196A"/>
    <w:lvl w:ilvl="0" w:tplc="09183DCC">
      <w:start w:val="1"/>
      <w:numFmt w:val="decimal"/>
      <w:lvlText w:val="%1."/>
      <w:lvlJc w:val="left"/>
      <w:pPr>
        <w:ind w:left="720" w:hanging="360"/>
      </w:pPr>
      <w:rPr>
        <w:rFonts w:hint="default"/>
        <w:color w:val="001F5F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A6707"/>
    <w:multiLevelType w:val="hybridMultilevel"/>
    <w:tmpl w:val="89AE5DF2"/>
    <w:lvl w:ilvl="0" w:tplc="96EA1424">
      <w:numFmt w:val="bullet"/>
      <w:lvlText w:val="-"/>
      <w:lvlJc w:val="left"/>
      <w:pPr>
        <w:ind w:left="1482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22047B4E">
      <w:numFmt w:val="bullet"/>
      <w:lvlText w:val="•"/>
      <w:lvlJc w:val="left"/>
      <w:pPr>
        <w:ind w:left="2404" w:hanging="360"/>
      </w:pPr>
      <w:rPr>
        <w:rFonts w:hint="default"/>
        <w:lang w:val="es-ES" w:eastAsia="en-US" w:bidi="ar-SA"/>
      </w:rPr>
    </w:lvl>
    <w:lvl w:ilvl="2" w:tplc="EC6A5844">
      <w:numFmt w:val="bullet"/>
      <w:lvlText w:val="•"/>
      <w:lvlJc w:val="left"/>
      <w:pPr>
        <w:ind w:left="3328" w:hanging="360"/>
      </w:pPr>
      <w:rPr>
        <w:rFonts w:hint="default"/>
        <w:lang w:val="es-ES" w:eastAsia="en-US" w:bidi="ar-SA"/>
      </w:rPr>
    </w:lvl>
    <w:lvl w:ilvl="3" w:tplc="B6AA0A62">
      <w:numFmt w:val="bullet"/>
      <w:lvlText w:val="•"/>
      <w:lvlJc w:val="left"/>
      <w:pPr>
        <w:ind w:left="4252" w:hanging="360"/>
      </w:pPr>
      <w:rPr>
        <w:rFonts w:hint="default"/>
        <w:lang w:val="es-ES" w:eastAsia="en-US" w:bidi="ar-SA"/>
      </w:rPr>
    </w:lvl>
    <w:lvl w:ilvl="4" w:tplc="97A891FE">
      <w:numFmt w:val="bullet"/>
      <w:lvlText w:val="•"/>
      <w:lvlJc w:val="left"/>
      <w:pPr>
        <w:ind w:left="5176" w:hanging="360"/>
      </w:pPr>
      <w:rPr>
        <w:rFonts w:hint="default"/>
        <w:lang w:val="es-ES" w:eastAsia="en-US" w:bidi="ar-SA"/>
      </w:rPr>
    </w:lvl>
    <w:lvl w:ilvl="5" w:tplc="65FAB078">
      <w:numFmt w:val="bullet"/>
      <w:lvlText w:val="•"/>
      <w:lvlJc w:val="left"/>
      <w:pPr>
        <w:ind w:left="6100" w:hanging="360"/>
      </w:pPr>
      <w:rPr>
        <w:rFonts w:hint="default"/>
        <w:lang w:val="es-ES" w:eastAsia="en-US" w:bidi="ar-SA"/>
      </w:rPr>
    </w:lvl>
    <w:lvl w:ilvl="6" w:tplc="786C6A4C">
      <w:numFmt w:val="bullet"/>
      <w:lvlText w:val="•"/>
      <w:lvlJc w:val="left"/>
      <w:pPr>
        <w:ind w:left="7024" w:hanging="360"/>
      </w:pPr>
      <w:rPr>
        <w:rFonts w:hint="default"/>
        <w:lang w:val="es-ES" w:eastAsia="en-US" w:bidi="ar-SA"/>
      </w:rPr>
    </w:lvl>
    <w:lvl w:ilvl="7" w:tplc="4CA239FC">
      <w:numFmt w:val="bullet"/>
      <w:lvlText w:val="•"/>
      <w:lvlJc w:val="left"/>
      <w:pPr>
        <w:ind w:left="7948" w:hanging="360"/>
      </w:pPr>
      <w:rPr>
        <w:rFonts w:hint="default"/>
        <w:lang w:val="es-ES" w:eastAsia="en-US" w:bidi="ar-SA"/>
      </w:rPr>
    </w:lvl>
    <w:lvl w:ilvl="8" w:tplc="09B81BD4">
      <w:numFmt w:val="bullet"/>
      <w:lvlText w:val="•"/>
      <w:lvlJc w:val="left"/>
      <w:pPr>
        <w:ind w:left="8872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7456651A"/>
    <w:multiLevelType w:val="hybridMultilevel"/>
    <w:tmpl w:val="A65A6294"/>
    <w:lvl w:ilvl="0" w:tplc="417E0DCE">
      <w:start w:val="1"/>
      <w:numFmt w:val="lowerLetter"/>
      <w:lvlText w:val="%1)"/>
      <w:lvlJc w:val="left"/>
      <w:pPr>
        <w:ind w:left="915" w:hanging="36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es-ES" w:eastAsia="en-US" w:bidi="ar-SA"/>
      </w:rPr>
    </w:lvl>
    <w:lvl w:ilvl="1" w:tplc="D9320DF8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2" w:tplc="637AD9FC"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 w:tplc="48681940">
      <w:numFmt w:val="bullet"/>
      <w:lvlText w:val="•"/>
      <w:lvlJc w:val="left"/>
      <w:pPr>
        <w:ind w:left="3860" w:hanging="360"/>
      </w:pPr>
      <w:rPr>
        <w:rFonts w:hint="default"/>
        <w:lang w:val="es-ES" w:eastAsia="en-US" w:bidi="ar-SA"/>
      </w:rPr>
    </w:lvl>
    <w:lvl w:ilvl="4" w:tplc="2648133C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5" w:tplc="3A1CCE82">
      <w:numFmt w:val="bullet"/>
      <w:lvlText w:val="•"/>
      <w:lvlJc w:val="left"/>
      <w:pPr>
        <w:ind w:left="5820" w:hanging="360"/>
      </w:pPr>
      <w:rPr>
        <w:rFonts w:hint="default"/>
        <w:lang w:val="es-ES" w:eastAsia="en-US" w:bidi="ar-SA"/>
      </w:rPr>
    </w:lvl>
    <w:lvl w:ilvl="6" w:tplc="D3667092">
      <w:numFmt w:val="bullet"/>
      <w:lvlText w:val="•"/>
      <w:lvlJc w:val="left"/>
      <w:pPr>
        <w:ind w:left="6800" w:hanging="360"/>
      </w:pPr>
      <w:rPr>
        <w:rFonts w:hint="default"/>
        <w:lang w:val="es-ES" w:eastAsia="en-US" w:bidi="ar-SA"/>
      </w:rPr>
    </w:lvl>
    <w:lvl w:ilvl="7" w:tplc="2AAC7988">
      <w:numFmt w:val="bullet"/>
      <w:lvlText w:val="•"/>
      <w:lvlJc w:val="left"/>
      <w:pPr>
        <w:ind w:left="7780" w:hanging="360"/>
      </w:pPr>
      <w:rPr>
        <w:rFonts w:hint="default"/>
        <w:lang w:val="es-ES" w:eastAsia="en-US" w:bidi="ar-SA"/>
      </w:rPr>
    </w:lvl>
    <w:lvl w:ilvl="8" w:tplc="EAFA038A">
      <w:numFmt w:val="bullet"/>
      <w:lvlText w:val="•"/>
      <w:lvlJc w:val="left"/>
      <w:pPr>
        <w:ind w:left="8760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7AF6134E"/>
    <w:multiLevelType w:val="hybridMultilevel"/>
    <w:tmpl w:val="BA4C92B4"/>
    <w:lvl w:ilvl="0" w:tplc="9F2829DA">
      <w:numFmt w:val="bullet"/>
      <w:lvlText w:val="-"/>
      <w:lvlJc w:val="left"/>
      <w:pPr>
        <w:ind w:left="915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E19CADF2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2" w:tplc="C67295DC"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 w:tplc="BE9E335C">
      <w:numFmt w:val="bullet"/>
      <w:lvlText w:val="•"/>
      <w:lvlJc w:val="left"/>
      <w:pPr>
        <w:ind w:left="3860" w:hanging="360"/>
      </w:pPr>
      <w:rPr>
        <w:rFonts w:hint="default"/>
        <w:lang w:val="es-ES" w:eastAsia="en-US" w:bidi="ar-SA"/>
      </w:rPr>
    </w:lvl>
    <w:lvl w:ilvl="4" w:tplc="D9B208DC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5" w:tplc="56A69D88">
      <w:numFmt w:val="bullet"/>
      <w:lvlText w:val="•"/>
      <w:lvlJc w:val="left"/>
      <w:pPr>
        <w:ind w:left="5820" w:hanging="360"/>
      </w:pPr>
      <w:rPr>
        <w:rFonts w:hint="default"/>
        <w:lang w:val="es-ES" w:eastAsia="en-US" w:bidi="ar-SA"/>
      </w:rPr>
    </w:lvl>
    <w:lvl w:ilvl="6" w:tplc="EFDECB48">
      <w:numFmt w:val="bullet"/>
      <w:lvlText w:val="•"/>
      <w:lvlJc w:val="left"/>
      <w:pPr>
        <w:ind w:left="6800" w:hanging="360"/>
      </w:pPr>
      <w:rPr>
        <w:rFonts w:hint="default"/>
        <w:lang w:val="es-ES" w:eastAsia="en-US" w:bidi="ar-SA"/>
      </w:rPr>
    </w:lvl>
    <w:lvl w:ilvl="7" w:tplc="2902A670">
      <w:numFmt w:val="bullet"/>
      <w:lvlText w:val="•"/>
      <w:lvlJc w:val="left"/>
      <w:pPr>
        <w:ind w:left="7780" w:hanging="360"/>
      </w:pPr>
      <w:rPr>
        <w:rFonts w:hint="default"/>
        <w:lang w:val="es-ES" w:eastAsia="en-US" w:bidi="ar-SA"/>
      </w:rPr>
    </w:lvl>
    <w:lvl w:ilvl="8" w:tplc="A39C26A2">
      <w:numFmt w:val="bullet"/>
      <w:lvlText w:val="•"/>
      <w:lvlJc w:val="left"/>
      <w:pPr>
        <w:ind w:left="8760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7CF510A5"/>
    <w:multiLevelType w:val="multilevel"/>
    <w:tmpl w:val="45343F1C"/>
    <w:lvl w:ilvl="0">
      <w:start w:val="17"/>
      <w:numFmt w:val="decimal"/>
      <w:lvlText w:val="%1"/>
      <w:lvlJc w:val="left"/>
      <w:pPr>
        <w:ind w:left="903" w:hanging="70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03" w:hanging="709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864" w:hanging="70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46" w:hanging="70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28" w:hanging="70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10" w:hanging="70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92" w:hanging="7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74" w:hanging="7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56" w:hanging="709"/>
      </w:pPr>
      <w:rPr>
        <w:rFonts w:hint="default"/>
        <w:lang w:val="es-ES" w:eastAsia="en-US" w:bidi="ar-SA"/>
      </w:rPr>
    </w:lvl>
  </w:abstractNum>
  <w:abstractNum w:abstractNumId="36" w15:restartNumberingAfterBreak="0">
    <w:nsid w:val="7E03138B"/>
    <w:multiLevelType w:val="hybridMultilevel"/>
    <w:tmpl w:val="F4BA4942"/>
    <w:lvl w:ilvl="0" w:tplc="D736AE5A">
      <w:start w:val="1"/>
      <w:numFmt w:val="decimal"/>
      <w:lvlText w:val="%1."/>
      <w:lvlJc w:val="left"/>
      <w:pPr>
        <w:ind w:left="915" w:hanging="360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s-ES" w:eastAsia="en-US" w:bidi="ar-SA"/>
      </w:rPr>
    </w:lvl>
    <w:lvl w:ilvl="1" w:tplc="4A3A02BE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2" w:tplc="8A205484"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 w:tplc="B4C449F0">
      <w:numFmt w:val="bullet"/>
      <w:lvlText w:val="•"/>
      <w:lvlJc w:val="left"/>
      <w:pPr>
        <w:ind w:left="3860" w:hanging="360"/>
      </w:pPr>
      <w:rPr>
        <w:rFonts w:hint="default"/>
        <w:lang w:val="es-ES" w:eastAsia="en-US" w:bidi="ar-SA"/>
      </w:rPr>
    </w:lvl>
    <w:lvl w:ilvl="4" w:tplc="EAEC2314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5" w:tplc="2B50DFCC">
      <w:numFmt w:val="bullet"/>
      <w:lvlText w:val="•"/>
      <w:lvlJc w:val="left"/>
      <w:pPr>
        <w:ind w:left="5820" w:hanging="360"/>
      </w:pPr>
      <w:rPr>
        <w:rFonts w:hint="default"/>
        <w:lang w:val="es-ES" w:eastAsia="en-US" w:bidi="ar-SA"/>
      </w:rPr>
    </w:lvl>
    <w:lvl w:ilvl="6" w:tplc="4E884768">
      <w:numFmt w:val="bullet"/>
      <w:lvlText w:val="•"/>
      <w:lvlJc w:val="left"/>
      <w:pPr>
        <w:ind w:left="6800" w:hanging="360"/>
      </w:pPr>
      <w:rPr>
        <w:rFonts w:hint="default"/>
        <w:lang w:val="es-ES" w:eastAsia="en-US" w:bidi="ar-SA"/>
      </w:rPr>
    </w:lvl>
    <w:lvl w:ilvl="7" w:tplc="D6FAC298">
      <w:numFmt w:val="bullet"/>
      <w:lvlText w:val="•"/>
      <w:lvlJc w:val="left"/>
      <w:pPr>
        <w:ind w:left="7780" w:hanging="360"/>
      </w:pPr>
      <w:rPr>
        <w:rFonts w:hint="default"/>
        <w:lang w:val="es-ES" w:eastAsia="en-US" w:bidi="ar-SA"/>
      </w:rPr>
    </w:lvl>
    <w:lvl w:ilvl="8" w:tplc="D36099F2">
      <w:numFmt w:val="bullet"/>
      <w:lvlText w:val="•"/>
      <w:lvlJc w:val="left"/>
      <w:pPr>
        <w:ind w:left="8760" w:hanging="360"/>
      </w:pPr>
      <w:rPr>
        <w:rFonts w:hint="default"/>
        <w:lang w:val="es-ES" w:eastAsia="en-US" w:bidi="ar-SA"/>
      </w:rPr>
    </w:lvl>
  </w:abstractNum>
  <w:num w:numId="1">
    <w:abstractNumId w:val="32"/>
  </w:num>
  <w:num w:numId="2">
    <w:abstractNumId w:val="35"/>
  </w:num>
  <w:num w:numId="3">
    <w:abstractNumId w:val="7"/>
  </w:num>
  <w:num w:numId="4">
    <w:abstractNumId w:val="1"/>
  </w:num>
  <w:num w:numId="5">
    <w:abstractNumId w:val="19"/>
  </w:num>
  <w:num w:numId="6">
    <w:abstractNumId w:val="34"/>
  </w:num>
  <w:num w:numId="7">
    <w:abstractNumId w:val="13"/>
  </w:num>
  <w:num w:numId="8">
    <w:abstractNumId w:val="10"/>
  </w:num>
  <w:num w:numId="9">
    <w:abstractNumId w:val="15"/>
  </w:num>
  <w:num w:numId="10">
    <w:abstractNumId w:val="33"/>
  </w:num>
  <w:num w:numId="11">
    <w:abstractNumId w:val="6"/>
  </w:num>
  <w:num w:numId="12">
    <w:abstractNumId w:val="0"/>
  </w:num>
  <w:num w:numId="13">
    <w:abstractNumId w:val="21"/>
  </w:num>
  <w:num w:numId="14">
    <w:abstractNumId w:val="18"/>
  </w:num>
  <w:num w:numId="15">
    <w:abstractNumId w:val="24"/>
  </w:num>
  <w:num w:numId="16">
    <w:abstractNumId w:val="4"/>
  </w:num>
  <w:num w:numId="17">
    <w:abstractNumId w:val="36"/>
  </w:num>
  <w:num w:numId="18">
    <w:abstractNumId w:val="20"/>
  </w:num>
  <w:num w:numId="19">
    <w:abstractNumId w:val="23"/>
  </w:num>
  <w:num w:numId="20">
    <w:abstractNumId w:val="28"/>
  </w:num>
  <w:num w:numId="21">
    <w:abstractNumId w:val="3"/>
  </w:num>
  <w:num w:numId="22">
    <w:abstractNumId w:val="14"/>
  </w:num>
  <w:num w:numId="23">
    <w:abstractNumId w:val="5"/>
  </w:num>
  <w:num w:numId="24">
    <w:abstractNumId w:val="16"/>
  </w:num>
  <w:num w:numId="25">
    <w:abstractNumId w:val="12"/>
  </w:num>
  <w:num w:numId="26">
    <w:abstractNumId w:val="11"/>
  </w:num>
  <w:num w:numId="27">
    <w:abstractNumId w:val="25"/>
  </w:num>
  <w:num w:numId="28">
    <w:abstractNumId w:val="31"/>
  </w:num>
  <w:num w:numId="29">
    <w:abstractNumId w:val="29"/>
  </w:num>
  <w:num w:numId="30">
    <w:abstractNumId w:val="22"/>
  </w:num>
  <w:num w:numId="31">
    <w:abstractNumId w:val="8"/>
  </w:num>
  <w:num w:numId="32">
    <w:abstractNumId w:val="26"/>
  </w:num>
  <w:num w:numId="33">
    <w:abstractNumId w:val="30"/>
  </w:num>
  <w:num w:numId="34">
    <w:abstractNumId w:val="17"/>
  </w:num>
  <w:num w:numId="35">
    <w:abstractNumId w:val="2"/>
  </w:num>
  <w:num w:numId="36">
    <w:abstractNumId w:val="9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D9"/>
    <w:rsid w:val="000216D5"/>
    <w:rsid w:val="0008242E"/>
    <w:rsid w:val="00086167"/>
    <w:rsid w:val="000A34B1"/>
    <w:rsid w:val="000D26D6"/>
    <w:rsid w:val="001028B4"/>
    <w:rsid w:val="001257A6"/>
    <w:rsid w:val="0012796C"/>
    <w:rsid w:val="00144AE8"/>
    <w:rsid w:val="001864B6"/>
    <w:rsid w:val="001B71F0"/>
    <w:rsid w:val="001D662C"/>
    <w:rsid w:val="00201572"/>
    <w:rsid w:val="00217CC9"/>
    <w:rsid w:val="002533A2"/>
    <w:rsid w:val="0026475B"/>
    <w:rsid w:val="00266FC3"/>
    <w:rsid w:val="00281E75"/>
    <w:rsid w:val="002B78F7"/>
    <w:rsid w:val="002C1AC4"/>
    <w:rsid w:val="002C6FC9"/>
    <w:rsid w:val="002F2BD5"/>
    <w:rsid w:val="00326974"/>
    <w:rsid w:val="003347AF"/>
    <w:rsid w:val="00350AB7"/>
    <w:rsid w:val="00361F3A"/>
    <w:rsid w:val="00373AD9"/>
    <w:rsid w:val="003B2F16"/>
    <w:rsid w:val="003C4BF9"/>
    <w:rsid w:val="0040138C"/>
    <w:rsid w:val="0040232E"/>
    <w:rsid w:val="00413395"/>
    <w:rsid w:val="00416326"/>
    <w:rsid w:val="004508DC"/>
    <w:rsid w:val="004916EC"/>
    <w:rsid w:val="00492EBE"/>
    <w:rsid w:val="00496C61"/>
    <w:rsid w:val="004B43F9"/>
    <w:rsid w:val="004D0DC2"/>
    <w:rsid w:val="004E4D39"/>
    <w:rsid w:val="004F73A3"/>
    <w:rsid w:val="005151D0"/>
    <w:rsid w:val="0052374F"/>
    <w:rsid w:val="005657B0"/>
    <w:rsid w:val="00567A7A"/>
    <w:rsid w:val="00574B86"/>
    <w:rsid w:val="005839FA"/>
    <w:rsid w:val="0059403A"/>
    <w:rsid w:val="005F249E"/>
    <w:rsid w:val="005F61D7"/>
    <w:rsid w:val="005F7C1D"/>
    <w:rsid w:val="006056A8"/>
    <w:rsid w:val="006208E4"/>
    <w:rsid w:val="006344AE"/>
    <w:rsid w:val="00652FE0"/>
    <w:rsid w:val="00694EF3"/>
    <w:rsid w:val="006B53C4"/>
    <w:rsid w:val="006B78B7"/>
    <w:rsid w:val="006D2EF1"/>
    <w:rsid w:val="007755EB"/>
    <w:rsid w:val="007B2E60"/>
    <w:rsid w:val="007E5F31"/>
    <w:rsid w:val="007F75D1"/>
    <w:rsid w:val="008206A7"/>
    <w:rsid w:val="00827448"/>
    <w:rsid w:val="008344DE"/>
    <w:rsid w:val="008406E4"/>
    <w:rsid w:val="00852861"/>
    <w:rsid w:val="00860696"/>
    <w:rsid w:val="008718A3"/>
    <w:rsid w:val="00877935"/>
    <w:rsid w:val="008864B8"/>
    <w:rsid w:val="008A35D3"/>
    <w:rsid w:val="008C24F6"/>
    <w:rsid w:val="008E6A0C"/>
    <w:rsid w:val="008E6CDB"/>
    <w:rsid w:val="00901718"/>
    <w:rsid w:val="00951A99"/>
    <w:rsid w:val="0096665F"/>
    <w:rsid w:val="00967BDD"/>
    <w:rsid w:val="009713EF"/>
    <w:rsid w:val="009755A9"/>
    <w:rsid w:val="009817D6"/>
    <w:rsid w:val="009B6571"/>
    <w:rsid w:val="00A166EF"/>
    <w:rsid w:val="00A23274"/>
    <w:rsid w:val="00A33FFF"/>
    <w:rsid w:val="00A4174B"/>
    <w:rsid w:val="00A8080F"/>
    <w:rsid w:val="00AA014C"/>
    <w:rsid w:val="00AB0F7F"/>
    <w:rsid w:val="00AC1A3E"/>
    <w:rsid w:val="00AC1E57"/>
    <w:rsid w:val="00AF2DE4"/>
    <w:rsid w:val="00B060E9"/>
    <w:rsid w:val="00B077D9"/>
    <w:rsid w:val="00B21F61"/>
    <w:rsid w:val="00B60985"/>
    <w:rsid w:val="00B8091D"/>
    <w:rsid w:val="00BB40F1"/>
    <w:rsid w:val="00BD7138"/>
    <w:rsid w:val="00BF0FE6"/>
    <w:rsid w:val="00C01F51"/>
    <w:rsid w:val="00C512D2"/>
    <w:rsid w:val="00C51834"/>
    <w:rsid w:val="00C55621"/>
    <w:rsid w:val="00C87EC7"/>
    <w:rsid w:val="00CA5497"/>
    <w:rsid w:val="00CB3B00"/>
    <w:rsid w:val="00CD6783"/>
    <w:rsid w:val="00D33A5C"/>
    <w:rsid w:val="00D65625"/>
    <w:rsid w:val="00D8440C"/>
    <w:rsid w:val="00D9030B"/>
    <w:rsid w:val="00DC2F92"/>
    <w:rsid w:val="00E069FA"/>
    <w:rsid w:val="00E203E5"/>
    <w:rsid w:val="00E33E09"/>
    <w:rsid w:val="00E36040"/>
    <w:rsid w:val="00E825DD"/>
    <w:rsid w:val="00E83D63"/>
    <w:rsid w:val="00E964AD"/>
    <w:rsid w:val="00EA3CBC"/>
    <w:rsid w:val="00EB14CB"/>
    <w:rsid w:val="00EB4C02"/>
    <w:rsid w:val="00EB52D0"/>
    <w:rsid w:val="00EF11AE"/>
    <w:rsid w:val="00F21815"/>
    <w:rsid w:val="00F41917"/>
    <w:rsid w:val="00F71B2E"/>
    <w:rsid w:val="00F81607"/>
    <w:rsid w:val="00FD5AFD"/>
    <w:rsid w:val="00FE45E3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02CB129"/>
  <w15:docId w15:val="{2D5969B1-076D-4F72-BE89-508902B4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937" w:hanging="56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95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22"/>
      <w:ind w:left="1422" w:hanging="660"/>
    </w:pPr>
    <w:rPr>
      <w:sz w:val="18"/>
      <w:szCs w:val="18"/>
    </w:rPr>
  </w:style>
  <w:style w:type="paragraph" w:styleId="TDC2">
    <w:name w:val="toc 2"/>
    <w:basedOn w:val="Normal"/>
    <w:uiPriority w:val="1"/>
    <w:qFormat/>
    <w:pPr>
      <w:spacing w:before="144"/>
      <w:ind w:left="1422" w:hanging="660"/>
    </w:pPr>
    <w:rPr>
      <w:b/>
      <w:bCs/>
      <w:i/>
      <w:iCs/>
    </w:rPr>
  </w:style>
  <w:style w:type="paragraph" w:styleId="TDC3">
    <w:name w:val="toc 3"/>
    <w:basedOn w:val="Normal"/>
    <w:uiPriority w:val="1"/>
    <w:qFormat/>
    <w:pPr>
      <w:spacing w:before="122"/>
      <w:ind w:left="1861" w:hanging="880"/>
    </w:pPr>
    <w:rPr>
      <w:sz w:val="18"/>
      <w:szCs w:val="18"/>
    </w:rPr>
  </w:style>
  <w:style w:type="paragraph" w:styleId="TDC4">
    <w:name w:val="toc 4"/>
    <w:basedOn w:val="Normal"/>
    <w:uiPriority w:val="1"/>
    <w:qFormat/>
    <w:pPr>
      <w:spacing w:before="122"/>
      <w:ind w:left="1201"/>
    </w:pPr>
    <w:rPr>
      <w:sz w:val="18"/>
      <w:szCs w:val="18"/>
    </w:r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68"/>
      <w:ind w:left="3729" w:right="4419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915" w:hanging="360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Encabezado">
    <w:name w:val="header"/>
    <w:basedOn w:val="Normal"/>
    <w:link w:val="EncabezadoCar"/>
    <w:uiPriority w:val="99"/>
    <w:unhideWhenUsed/>
    <w:rsid w:val="006B78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78B7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78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8B7"/>
    <w:rPr>
      <w:rFonts w:ascii="Verdana" w:eastAsia="Verdana" w:hAnsi="Verdana" w:cs="Verdana"/>
      <w:lang w:val="es-ES"/>
    </w:rPr>
  </w:style>
  <w:style w:type="paragraph" w:styleId="NormalWeb">
    <w:name w:val="Normal (Web)"/>
    <w:basedOn w:val="Normal"/>
    <w:uiPriority w:val="99"/>
    <w:semiHidden/>
    <w:unhideWhenUsed/>
    <w:rsid w:val="001028B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1028B4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val="es-CO" w:eastAsia="es-C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1028B4"/>
    <w:rPr>
      <w:rFonts w:ascii="Arial" w:eastAsia="Times New Roman" w:hAnsi="Arial" w:cs="Arial"/>
      <w:vanish/>
      <w:sz w:val="16"/>
      <w:szCs w:val="16"/>
      <w:lang w:val="es-CO" w:eastAsia="es-CO"/>
    </w:rPr>
  </w:style>
  <w:style w:type="paragraph" w:customStyle="1" w:styleId="Default">
    <w:name w:val="Default"/>
    <w:rsid w:val="00EB4C02"/>
    <w:pPr>
      <w:widowControl/>
      <w:adjustRightInd w:val="0"/>
    </w:pPr>
    <w:rPr>
      <w:rFonts w:ascii="Calibri" w:hAnsi="Calibri" w:cs="Calibri"/>
      <w:color w:val="000000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66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6EF"/>
    <w:rPr>
      <w:rFonts w:ascii="Segoe UI" w:eastAsia="Verdana" w:hAnsi="Segoe UI" w:cs="Segoe UI"/>
      <w:sz w:val="18"/>
      <w:szCs w:val="18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755E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755EB"/>
    <w:rPr>
      <w:rFonts w:ascii="Verdana" w:eastAsia="Verdana" w:hAnsi="Verdana" w:cs="Verdan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755E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F7C1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F7C1D"/>
    <w:rPr>
      <w:rFonts w:ascii="Verdana" w:eastAsia="Verdana" w:hAnsi="Verdana" w:cs="Verdana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5F7C1D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B6098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B609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1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608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81541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374743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268005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393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8870643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5796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0679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57369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8130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43813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7005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2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6200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72409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154248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4099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0520184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323323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208229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88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011840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422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7154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9421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60756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75643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7326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2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9022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5637016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544106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03858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561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8146442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8757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9869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8060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5833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711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3637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9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309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820721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84536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cionpublica.gov.co/eva/gestornormativo/norma.php?i=6286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CC132-56FA-4172-A85A-E5106D79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1965</Words>
  <Characters>10811</Characters>
  <Application>Microsoft Office Word</Application>
  <DocSecurity>0</DocSecurity>
  <Lines>90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48</vt:i4>
      </vt:variant>
    </vt:vector>
  </HeadingPairs>
  <TitlesOfParts>
    <vt:vector size="49" baseType="lpstr">
      <vt:lpstr/>
      <vt:lpstr>    POLÍTICA PARA LA GESTIÓN DEL CONOCIMIENTO E INNOVACIÓN</vt:lpstr>
      <vt:lpstr>ALCANCE </vt:lpstr>
      <vt:lpstr>DESCRIPCIÓN DE LA POLÍTICA DE GESTIÓN DEL CONOCIMIENTO E INNOVACIÓN.</vt:lpstr>
      <vt:lpstr/>
      <vt:lpstr>Para la Superintendencia de Sociedades, la política de gestión del conocimiento </vt:lpstr>
      <vt:lpstr>En el marco normativo el Decreto 1499  del 11 de septiembre de 2017 del Departam</vt:lpstr>
      <vt:lpstr>A continuación, se presentan los cuatro ejes de la dimensión del MIPG que regirá</vt:lpstr>
      <vt:lpstr/>
      <vt:lpstr>/</vt:lpstr>
      <vt:lpstr>Generación y producción de conocimiento. Este primer eje tiene como objetivo la </vt:lpstr>
      <vt:lpstr/>
      <vt:lpstr>Fuente: Imagen tomada del DAFP </vt:lpstr>
      <vt:lpstr/>
      <vt:lpstr/>
      <vt:lpstr/>
      <vt:lpstr>/Herramientas de uso y apropiación. El segundo eje busca identificar y evaluar l</vt:lpstr>
      <vt:lpstr>Fuente: Imagen tomada del DAFP</vt:lpstr>
      <vt:lpstr>/</vt:lpstr>
      <vt:lpstr>Analítica institucional. Este tercer eje es empleado especialmente por las dimen</vt:lpstr>
      <vt:lpstr>Fuente: Imagen tomada del DAFP</vt:lpstr>
      <vt:lpstr/>
      <vt:lpstr>/Cultura de compartir y difundir. Este eje es en esencia el fin de la gestión de</vt:lpstr>
      <vt:lpstr>Fuente: Imagen tomada del DAFP</vt:lpstr>
      <vt:lpstr/>
      <vt:lpstr>En el marco de la Norma ISO 9001:2015 se establece que en la Gestión del Conocim</vt:lpstr>
      <vt:lpstr>Una vez se han definido los lineamientos para la planificación del sistema de ge</vt:lpstr>
      <vt:lpstr>De otra parte, en el marco de este documento la Superintendencia de Sociedades p</vt:lpstr>
      <vt:lpstr>Transferencia del conocimiento. Cuando se contrata un proveedor, deben acordarse</vt:lpstr>
      <vt:lpstr>y ejecutarse las siguientes actividades:</vt:lpstr>
      <vt:lpstr>La Creación de una carpeta digital donde se deben almacenar todos los documentos</vt:lpstr>
      <vt:lpstr>Crear y almacenar en la misma carpeta digital establecida, una tabla de registro</vt:lpstr>
      <vt:lpstr>Realizar una reunión de transferencia de conocimiento en caso de que la relación</vt:lpstr>
      <vt:lpstr>Incluir en los acuerdos de niveles de servicio, la transferencia de conocimiento</vt:lpstr>
      <vt:lpstr>Para efectos de realizar verificación de estos controles, se deben tener en cuen</vt:lpstr>
      <vt:lpstr/>
      <vt:lpstr/>
      <vt:lpstr>un pilar fundamental para el mejoramiento continuo, la creación de oportunidades</vt:lpstr>
      <vt:lpstr/>
      <vt:lpstr/>
      <vt:lpstr/>
      <vt:lpstr/>
      <vt:lpstr/>
      <vt:lpstr/>
      <vt:lpstr>LIDERES DE LA POLÍTICA DE GESTIÓN DEL CONCIMIENTO E INNOVCIÓN.</vt:lpstr>
      <vt:lpstr/>
      <vt:lpstr/>
      <vt:lpstr>    </vt:lpstr>
      <vt:lpstr>CONTROL DE CAMBIOS</vt:lpstr>
    </vt:vector>
  </TitlesOfParts>
  <Company/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Edilson Martinez Clavijo</dc:creator>
  <cp:lastModifiedBy>Luis Oliverio Espinosa Ruiz</cp:lastModifiedBy>
  <cp:revision>3</cp:revision>
  <dcterms:created xsi:type="dcterms:W3CDTF">2023-12-07T13:11:00Z</dcterms:created>
  <dcterms:modified xsi:type="dcterms:W3CDTF">2023-12-11T15:03:00Z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2023-11-28T00:00:00Z</vt:filetime>
  </property>
</Properties>
</file>