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ADE" w:rsidRPr="00A14990" w:rsidRDefault="00304270" w:rsidP="006635D2">
      <w:pPr>
        <w:ind w:right="-1"/>
        <w:jc w:val="center"/>
        <w:rPr>
          <w:rFonts w:cs="Arial"/>
          <w:b/>
          <w:sz w:val="20"/>
        </w:rPr>
      </w:pPr>
      <w:r w:rsidRPr="00A14990">
        <w:rPr>
          <w:rFonts w:cs="Arial"/>
          <w:noProof/>
          <w:sz w:val="20"/>
          <w:lang w:val="es-CO" w:eastAsia="es-CO"/>
        </w:rPr>
        <mc:AlternateContent>
          <mc:Choice Requires="wpc">
            <w:drawing>
              <wp:inline distT="0" distB="0" distL="0" distR="0" wp14:anchorId="048A8A27" wp14:editId="51E2ADF1">
                <wp:extent cx="8582025" cy="952500"/>
                <wp:effectExtent l="0" t="0" r="0" b="0"/>
                <wp:docPr id="594" name="Lienzo 4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6" name="Picture 4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1493"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Lienzo 412" o:spid="_x0000_s1026" editas="canvas" style="width:675.75pt;height:75pt;mso-position-horizontal-relative:char;mso-position-vertical-relative:line" coordsize="85820,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5820;height:9525;visibility:visible;mso-wrap-style:square">
                  <v:fill o:detectmouseclick="t"/>
                  <v:path o:connecttype="none"/>
                </v:shape>
                <v:shape id="Picture 413" o:spid="_x0000_s1028" type="#_x0000_t75" style="position:absolute;width:61414;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Dc4DEAAAA2wAAAA8AAABkcnMvZG93bnJldi54bWxEj0FrwkAUhO9C/8PyCt50U7Ui0VVKodCL&#10;LVoPPT6zzySYfRv2bU3sr3cLBY/DzHzDrDa9a9SFgtSeDTyNM1DEhbc1lwYOX2+jBSiJyBYbz2Tg&#10;SgKb9cNghbn1He/oso+lShCWHA1UMba51lJU5FDGviVO3skHhzHJUGobsEtw1+hJls21w5rTQoUt&#10;vVZUnPc/zsB2clwIdd/x+XeH4XP6IYfpVYwZPvYvS1CR+ngP/7ffrYHZHP6+pB+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Dc4DEAAAA2wAAAA8AAAAAAAAAAAAAAAAA&#10;nwIAAGRycy9kb3ducmV2LnhtbFBLBQYAAAAABAAEAPcAAACQAwAAAAA=&#10;">
                  <v:imagedata r:id="rId13" o:title=""/>
                </v:shape>
                <w10:anchorlock/>
              </v:group>
            </w:pict>
          </mc:Fallback>
        </mc:AlternateContent>
      </w:r>
    </w:p>
    <w:p w:rsidR="006A3ADE" w:rsidRPr="00A14990" w:rsidRDefault="006A3ADE" w:rsidP="00515632">
      <w:pPr>
        <w:ind w:left="360" w:right="-984"/>
        <w:rPr>
          <w:rFonts w:cs="Arial"/>
          <w:b/>
          <w:sz w:val="20"/>
        </w:rPr>
      </w:pPr>
    </w:p>
    <w:p w:rsidR="007B3EB7" w:rsidRPr="00A14990" w:rsidRDefault="007B3EB7" w:rsidP="00515632">
      <w:pPr>
        <w:ind w:right="-984"/>
        <w:jc w:val="center"/>
        <w:rPr>
          <w:rFonts w:cs="Arial"/>
          <w:b/>
          <w:sz w:val="20"/>
        </w:rPr>
      </w:pPr>
    </w:p>
    <w:p w:rsidR="007B3EB7" w:rsidRPr="00A14990" w:rsidRDefault="00544CD3" w:rsidP="00544CD3">
      <w:pPr>
        <w:ind w:right="-984"/>
        <w:jc w:val="center"/>
        <w:rPr>
          <w:rFonts w:cs="Arial"/>
          <w:b/>
          <w:sz w:val="20"/>
        </w:rPr>
      </w:pPr>
      <w:r>
        <w:rPr>
          <w:rFonts w:cs="Arial"/>
          <w:b/>
          <w:noProof/>
          <w:lang w:val="es-CO" w:eastAsia="es-CO"/>
        </w:rPr>
        <w:drawing>
          <wp:inline distT="0" distB="0" distL="0" distR="0">
            <wp:extent cx="3870251" cy="4028941"/>
            <wp:effectExtent l="0" t="0" r="0" b="0"/>
            <wp:docPr id="7" name="Imagen 7" descr="Descripción: C:\Users\juancj\Desktop\Plantillas\LOGO 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C:\Users\juancj\Desktop\Plantillas\LOGO S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0996" cy="4029717"/>
                    </a:xfrm>
                    <a:prstGeom prst="rect">
                      <a:avLst/>
                    </a:prstGeom>
                    <a:noFill/>
                    <a:ln>
                      <a:noFill/>
                    </a:ln>
                  </pic:spPr>
                </pic:pic>
              </a:graphicData>
            </a:graphic>
          </wp:inline>
        </w:drawing>
      </w:r>
    </w:p>
    <w:p w:rsidR="007B3EB7" w:rsidRPr="00A14990" w:rsidRDefault="007B3EB7" w:rsidP="00515632">
      <w:pPr>
        <w:ind w:right="-984"/>
        <w:jc w:val="center"/>
        <w:rPr>
          <w:rFonts w:cs="Arial"/>
          <w:b/>
          <w:sz w:val="20"/>
        </w:rPr>
      </w:pPr>
    </w:p>
    <w:p w:rsidR="007B3EB7" w:rsidRPr="00A14990" w:rsidRDefault="007B3EB7" w:rsidP="00515632">
      <w:pPr>
        <w:ind w:right="-984"/>
        <w:jc w:val="center"/>
        <w:rPr>
          <w:rFonts w:cs="Arial"/>
          <w:b/>
          <w:sz w:val="20"/>
        </w:rPr>
      </w:pPr>
    </w:p>
    <w:p w:rsidR="006A3ADE" w:rsidRDefault="006A3ADE" w:rsidP="00515632">
      <w:pPr>
        <w:ind w:right="-984"/>
        <w:jc w:val="center"/>
        <w:rPr>
          <w:rFonts w:cs="Arial"/>
          <w:b/>
          <w:sz w:val="20"/>
        </w:rPr>
      </w:pPr>
    </w:p>
    <w:p w:rsidR="00464A3C" w:rsidRPr="00A14990" w:rsidRDefault="00464A3C" w:rsidP="00515632">
      <w:pPr>
        <w:ind w:right="-984"/>
        <w:jc w:val="center"/>
        <w:rPr>
          <w:rFonts w:cs="Arial"/>
          <w:b/>
          <w:sz w:val="20"/>
        </w:rPr>
      </w:pPr>
      <w:bookmarkStart w:id="0" w:name="_GoBack"/>
      <w:bookmarkEnd w:id="0"/>
    </w:p>
    <w:p w:rsidR="007B3EB7" w:rsidRPr="00A14990" w:rsidRDefault="007B3EB7" w:rsidP="00515632">
      <w:pPr>
        <w:ind w:right="-984"/>
        <w:jc w:val="center"/>
        <w:rPr>
          <w:rFonts w:cs="Arial"/>
          <w:b/>
          <w:sz w:val="20"/>
        </w:rPr>
      </w:pPr>
    </w:p>
    <w:p w:rsidR="00A47DF4" w:rsidRPr="00CF42B6" w:rsidRDefault="00A47DF4" w:rsidP="00515632">
      <w:pPr>
        <w:ind w:right="-984"/>
        <w:jc w:val="center"/>
        <w:rPr>
          <w:rFonts w:cs="Arial"/>
          <w:b/>
          <w:sz w:val="44"/>
          <w:szCs w:val="44"/>
        </w:rPr>
      </w:pPr>
      <w:r w:rsidRPr="00CF42B6">
        <w:rPr>
          <w:rFonts w:cs="Arial"/>
          <w:b/>
          <w:bCs/>
          <w:color w:val="000000"/>
          <w:sz w:val="44"/>
          <w:szCs w:val="44"/>
          <w:lang w:val="es-MX"/>
        </w:rPr>
        <w:t>Manual de Actuaciones Administrativas</w:t>
      </w:r>
    </w:p>
    <w:p w:rsidR="00A47DF4" w:rsidRPr="00A14990" w:rsidRDefault="00A47DF4" w:rsidP="00515632">
      <w:pPr>
        <w:ind w:right="-984"/>
        <w:jc w:val="center"/>
        <w:rPr>
          <w:rFonts w:cs="Arial"/>
          <w:b/>
          <w:sz w:val="20"/>
        </w:rPr>
      </w:pPr>
    </w:p>
    <w:p w:rsidR="00A47DF4" w:rsidRPr="00A14990" w:rsidRDefault="00A47DF4" w:rsidP="00515632">
      <w:pPr>
        <w:ind w:right="-984"/>
        <w:jc w:val="center"/>
        <w:rPr>
          <w:rFonts w:cs="Arial"/>
          <w:b/>
          <w:sz w:val="20"/>
        </w:rPr>
      </w:pPr>
    </w:p>
    <w:p w:rsidR="00A47DF4" w:rsidRPr="00A14990" w:rsidRDefault="00A47DF4" w:rsidP="00515632">
      <w:pPr>
        <w:ind w:right="-984"/>
        <w:jc w:val="center"/>
        <w:rPr>
          <w:rFonts w:cs="Arial"/>
          <w:b/>
          <w:sz w:val="20"/>
        </w:rPr>
      </w:pPr>
    </w:p>
    <w:p w:rsidR="00A47DF4" w:rsidRPr="00A14990" w:rsidRDefault="00A47DF4" w:rsidP="00515632">
      <w:pPr>
        <w:ind w:right="-984"/>
        <w:jc w:val="center"/>
        <w:rPr>
          <w:rFonts w:cs="Arial"/>
          <w:b/>
          <w:sz w:val="20"/>
        </w:rPr>
      </w:pPr>
    </w:p>
    <w:p w:rsidR="00A47DF4" w:rsidRPr="00A14990" w:rsidRDefault="00A47DF4" w:rsidP="00515632">
      <w:pPr>
        <w:ind w:right="-984"/>
        <w:jc w:val="center"/>
        <w:rPr>
          <w:rFonts w:cs="Arial"/>
          <w:b/>
          <w:sz w:val="20"/>
        </w:rPr>
      </w:pPr>
    </w:p>
    <w:p w:rsidR="00A47DF4" w:rsidRDefault="00A47DF4" w:rsidP="00515632">
      <w:pPr>
        <w:ind w:right="-984"/>
        <w:jc w:val="center"/>
        <w:rPr>
          <w:rFonts w:cs="Arial"/>
          <w:b/>
          <w:sz w:val="20"/>
        </w:rPr>
      </w:pPr>
    </w:p>
    <w:p w:rsidR="00CE01CA" w:rsidRPr="00A14990" w:rsidRDefault="00CE01CA" w:rsidP="00515632">
      <w:pPr>
        <w:ind w:right="-984"/>
        <w:jc w:val="center"/>
        <w:rPr>
          <w:rFonts w:cs="Arial"/>
          <w:b/>
          <w:sz w:val="20"/>
        </w:rPr>
      </w:pPr>
    </w:p>
    <w:p w:rsidR="00544CD3" w:rsidRPr="009D3CB5" w:rsidRDefault="00544CD3" w:rsidP="00BC41C1">
      <w:pPr>
        <w:pStyle w:val="Prrafodelista"/>
        <w:numPr>
          <w:ilvl w:val="0"/>
          <w:numId w:val="39"/>
        </w:numPr>
        <w:rPr>
          <w:rFonts w:cs="Arial"/>
          <w:b/>
          <w:i/>
          <w:lang w:val="es-MX"/>
        </w:rPr>
      </w:pPr>
      <w:r w:rsidRPr="009D3CB5">
        <w:rPr>
          <w:rFonts w:cs="Arial"/>
          <w:b/>
          <w:i/>
          <w:lang w:val="es-MX"/>
        </w:rPr>
        <w:lastRenderedPageBreak/>
        <w:t>INFORMACION GENERAL.</w:t>
      </w:r>
    </w:p>
    <w:p w:rsidR="00544CD3" w:rsidRPr="009D3CB5" w:rsidRDefault="00544CD3" w:rsidP="009D3CB5">
      <w:pPr>
        <w:pStyle w:val="Prrafodelista"/>
        <w:ind w:left="-360"/>
        <w:rPr>
          <w:rFonts w:cs="Arial"/>
          <w:b/>
          <w:lang w:val="es-MX"/>
        </w:rPr>
      </w:pPr>
    </w:p>
    <w:tbl>
      <w:tblPr>
        <w:tblW w:w="9639"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694"/>
        <w:gridCol w:w="6945"/>
      </w:tblGrid>
      <w:tr w:rsidR="00544CD3" w:rsidTr="009D3CB5">
        <w:trPr>
          <w:cantSplit/>
          <w:trHeight w:val="619"/>
        </w:trPr>
        <w:tc>
          <w:tcPr>
            <w:tcW w:w="2694" w:type="dxa"/>
          </w:tcPr>
          <w:p w:rsidR="00544CD3" w:rsidRPr="00E5651A" w:rsidRDefault="00544CD3" w:rsidP="00544CD3">
            <w:pPr>
              <w:spacing w:line="360" w:lineRule="auto"/>
              <w:rPr>
                <w:rFonts w:cs="Arial"/>
                <w:b/>
                <w:lang w:val="es-MX"/>
              </w:rPr>
            </w:pPr>
            <w:r w:rsidRPr="00E5651A">
              <w:rPr>
                <w:rFonts w:cs="Arial"/>
                <w:b/>
                <w:lang w:val="es-MX"/>
              </w:rPr>
              <w:t>1.1 OBJETIVO</w:t>
            </w:r>
          </w:p>
        </w:tc>
        <w:tc>
          <w:tcPr>
            <w:tcW w:w="6945" w:type="dxa"/>
          </w:tcPr>
          <w:p w:rsidR="00544CD3" w:rsidRPr="0062038C" w:rsidRDefault="006C7FF3" w:rsidP="009D3CB5">
            <w:pPr>
              <w:pStyle w:val="Default"/>
              <w:spacing w:before="0" w:after="0"/>
              <w:ind w:left="0"/>
            </w:pPr>
            <w:r w:rsidRPr="009D3CB5">
              <w:rPr>
                <w:bCs/>
              </w:rPr>
              <w:t>Ejercer oportuna y eficazmente las facultades de inspección, vigilancia y control (en adelante ivc) asignadas a la Superintendencia de Sociedades por la Ley 222 de 1995 y demás normas concordantes y, de esta forma, contribuir a la preservación del orden público económico como pilar fundamental de la misión institucional.</w:t>
            </w:r>
          </w:p>
        </w:tc>
      </w:tr>
      <w:tr w:rsidR="00544CD3" w:rsidTr="009D3CB5">
        <w:trPr>
          <w:cantSplit/>
          <w:trHeight w:val="393"/>
        </w:trPr>
        <w:tc>
          <w:tcPr>
            <w:tcW w:w="2694" w:type="dxa"/>
          </w:tcPr>
          <w:p w:rsidR="00544CD3" w:rsidRPr="00FB5A87" w:rsidRDefault="00544CD3" w:rsidP="00544CD3">
            <w:pPr>
              <w:spacing w:line="360" w:lineRule="auto"/>
              <w:rPr>
                <w:rFonts w:cs="Arial"/>
                <w:b/>
                <w:lang w:val="es-MX"/>
              </w:rPr>
            </w:pPr>
            <w:r w:rsidRPr="00FB5A87">
              <w:rPr>
                <w:rFonts w:cs="Arial"/>
                <w:b/>
                <w:lang w:val="es-MX"/>
              </w:rPr>
              <w:t>1.2. RESPONSABLE</w:t>
            </w:r>
          </w:p>
        </w:tc>
        <w:tc>
          <w:tcPr>
            <w:tcW w:w="6945" w:type="dxa"/>
          </w:tcPr>
          <w:p w:rsidR="006066AB" w:rsidRPr="009D3CB5" w:rsidRDefault="006C7FF3" w:rsidP="009D3CB5">
            <w:pPr>
              <w:ind w:right="49"/>
              <w:rPr>
                <w:bCs/>
                <w:szCs w:val="24"/>
              </w:rPr>
            </w:pPr>
            <w:r w:rsidRPr="009D3CB5">
              <w:rPr>
                <w:bCs/>
                <w:szCs w:val="24"/>
              </w:rPr>
              <w:t xml:space="preserve">Superintendente Delegado para Inspección, Vigilancia y Control, </w:t>
            </w:r>
          </w:p>
          <w:p w:rsidR="006066AB" w:rsidRPr="009D3CB5" w:rsidRDefault="006C7FF3" w:rsidP="009D3CB5">
            <w:pPr>
              <w:ind w:right="49"/>
              <w:rPr>
                <w:bCs/>
                <w:szCs w:val="24"/>
              </w:rPr>
            </w:pPr>
            <w:r w:rsidRPr="009D3CB5">
              <w:rPr>
                <w:bCs/>
                <w:szCs w:val="24"/>
              </w:rPr>
              <w:t xml:space="preserve">Superintendente Delegado de Asuntos Económicos y Contables, </w:t>
            </w:r>
          </w:p>
          <w:p w:rsidR="006066AB" w:rsidRPr="009D3CB5" w:rsidRDefault="006066AB" w:rsidP="009D3CB5">
            <w:pPr>
              <w:ind w:right="49"/>
              <w:rPr>
                <w:bCs/>
                <w:szCs w:val="24"/>
              </w:rPr>
            </w:pPr>
            <w:r>
              <w:rPr>
                <w:bCs/>
                <w:szCs w:val="24"/>
              </w:rPr>
              <w:t xml:space="preserve">Directores y </w:t>
            </w:r>
            <w:r w:rsidR="006C7FF3" w:rsidRPr="009D3CB5">
              <w:rPr>
                <w:bCs/>
                <w:szCs w:val="24"/>
              </w:rPr>
              <w:t xml:space="preserve">Coordinadores adscritos a las mencionadas Delegaturas, </w:t>
            </w:r>
          </w:p>
          <w:p w:rsidR="006C7FF3" w:rsidRPr="009D3CB5" w:rsidRDefault="006C7FF3" w:rsidP="009D3CB5">
            <w:pPr>
              <w:ind w:right="49"/>
              <w:rPr>
                <w:bCs/>
                <w:szCs w:val="24"/>
              </w:rPr>
            </w:pPr>
            <w:r w:rsidRPr="009D3CB5">
              <w:rPr>
                <w:bCs/>
                <w:szCs w:val="24"/>
              </w:rPr>
              <w:t>Intendentes Regionales</w:t>
            </w:r>
            <w:r w:rsidR="00E31BA8">
              <w:rPr>
                <w:bCs/>
                <w:szCs w:val="24"/>
              </w:rPr>
              <w:t xml:space="preserve"> </w:t>
            </w:r>
          </w:p>
          <w:p w:rsidR="00544CD3" w:rsidRPr="009D3CB5" w:rsidRDefault="006C7FF3" w:rsidP="009D3CB5">
            <w:pPr>
              <w:ind w:right="49"/>
              <w:rPr>
                <w:rFonts w:cs="Arial"/>
                <w:b/>
                <w:szCs w:val="24"/>
              </w:rPr>
            </w:pPr>
            <w:r w:rsidRPr="009D3CB5">
              <w:rPr>
                <w:bCs/>
                <w:szCs w:val="24"/>
              </w:rPr>
              <w:t>Funcionarios designados para adelantar las actuaciones administrativas.</w:t>
            </w:r>
          </w:p>
        </w:tc>
      </w:tr>
      <w:tr w:rsidR="00544CD3" w:rsidTr="009D3CB5">
        <w:trPr>
          <w:cantSplit/>
          <w:trHeight w:val="1249"/>
        </w:trPr>
        <w:tc>
          <w:tcPr>
            <w:tcW w:w="2694" w:type="dxa"/>
          </w:tcPr>
          <w:p w:rsidR="00544CD3" w:rsidRPr="00E5651A" w:rsidRDefault="00544CD3" w:rsidP="00544CD3">
            <w:pPr>
              <w:spacing w:line="360" w:lineRule="auto"/>
              <w:rPr>
                <w:rFonts w:cs="Arial"/>
                <w:b/>
                <w:lang w:val="es-MX"/>
              </w:rPr>
            </w:pPr>
            <w:r w:rsidRPr="00E5651A">
              <w:rPr>
                <w:rFonts w:cs="Arial"/>
                <w:b/>
                <w:lang w:val="es-MX"/>
              </w:rPr>
              <w:t>1.3. ALCANCE</w:t>
            </w:r>
          </w:p>
        </w:tc>
        <w:tc>
          <w:tcPr>
            <w:tcW w:w="6945" w:type="dxa"/>
          </w:tcPr>
          <w:p w:rsidR="00544CD3" w:rsidRPr="0062038C" w:rsidRDefault="006C7FF3" w:rsidP="009D3CB5">
            <w:pPr>
              <w:ind w:right="49"/>
              <w:rPr>
                <w:rFonts w:cs="Arial"/>
                <w:b/>
                <w:szCs w:val="24"/>
              </w:rPr>
            </w:pPr>
            <w:r w:rsidRPr="009D3CB5">
              <w:rPr>
                <w:szCs w:val="24"/>
              </w:rPr>
              <w:t>Aplica desde el inicio de la actuación administrativa hasta el archivo de la misma, evento en el cual deberá notificarse personalmente al interesado. Los actos de trámite para el ejercicio de las funciones de ivc no requieren de notificación personal.</w:t>
            </w:r>
          </w:p>
        </w:tc>
      </w:tr>
      <w:tr w:rsidR="00544CD3" w:rsidTr="009D3CB5">
        <w:trPr>
          <w:cantSplit/>
          <w:trHeight w:val="1288"/>
        </w:trPr>
        <w:tc>
          <w:tcPr>
            <w:tcW w:w="2694" w:type="dxa"/>
          </w:tcPr>
          <w:p w:rsidR="00544CD3" w:rsidRPr="00E5651A" w:rsidRDefault="00544CD3" w:rsidP="00544CD3">
            <w:pPr>
              <w:spacing w:line="360" w:lineRule="auto"/>
              <w:rPr>
                <w:rFonts w:cs="Arial"/>
                <w:b/>
                <w:lang w:val="es-MX"/>
              </w:rPr>
            </w:pPr>
            <w:r w:rsidRPr="00FB5A87">
              <w:rPr>
                <w:rFonts w:cs="Arial"/>
                <w:b/>
                <w:lang w:val="es-MX"/>
              </w:rPr>
              <w:t>1.4. DEFINICIONES</w:t>
            </w:r>
          </w:p>
        </w:tc>
        <w:tc>
          <w:tcPr>
            <w:tcW w:w="6945" w:type="dxa"/>
          </w:tcPr>
          <w:p w:rsidR="006C7FF3" w:rsidRPr="009D3CB5" w:rsidRDefault="006C7FF3" w:rsidP="006C7FF3">
            <w:pPr>
              <w:ind w:right="49"/>
              <w:rPr>
                <w:rFonts w:cs="Arial"/>
                <w:b/>
                <w:szCs w:val="24"/>
              </w:rPr>
            </w:pPr>
            <w:r w:rsidRPr="009D3CB5">
              <w:rPr>
                <w:bCs/>
                <w:szCs w:val="24"/>
              </w:rPr>
              <w:t>Las indicadas en el aparte correspondiente, de estar reguladas corresponden a la definición legal. En ausencia de éstas, se utilizaron definiciones jurisprudenciales o doctrinarias.</w:t>
            </w:r>
          </w:p>
          <w:p w:rsidR="00544CD3" w:rsidRPr="0062038C" w:rsidRDefault="00544CD3" w:rsidP="009D3CB5">
            <w:pPr>
              <w:rPr>
                <w:rFonts w:cs="Arial"/>
                <w:szCs w:val="24"/>
              </w:rPr>
            </w:pPr>
          </w:p>
        </w:tc>
      </w:tr>
    </w:tbl>
    <w:p w:rsidR="00544CD3" w:rsidRDefault="00B71728" w:rsidP="00544CD3">
      <w:pPr>
        <w:jc w:val="center"/>
        <w:rPr>
          <w:rFonts w:cs="Arial"/>
          <w:b/>
          <w:sz w:val="20"/>
        </w:rPr>
      </w:pPr>
      <w:r w:rsidRPr="00A14990">
        <w:rPr>
          <w:rFonts w:cs="Arial"/>
          <w:b/>
          <w:sz w:val="20"/>
        </w:rPr>
        <w:br w:type="page"/>
      </w:r>
    </w:p>
    <w:sdt>
      <w:sdtPr>
        <w:rPr>
          <w:rFonts w:ascii="Arial" w:eastAsia="Times New Roman" w:hAnsi="Arial" w:cs="Times New Roman"/>
          <w:b w:val="0"/>
          <w:bCs w:val="0"/>
          <w:color w:val="auto"/>
          <w:sz w:val="16"/>
          <w:szCs w:val="16"/>
          <w:lang w:val="es-ES" w:eastAsia="es-ES"/>
        </w:rPr>
        <w:id w:val="1090130618"/>
        <w:docPartObj>
          <w:docPartGallery w:val="Table of Contents"/>
          <w:docPartUnique/>
        </w:docPartObj>
      </w:sdtPr>
      <w:sdtEndPr>
        <w:rPr>
          <w:sz w:val="20"/>
          <w:szCs w:val="20"/>
        </w:rPr>
      </w:sdtEndPr>
      <w:sdtContent>
        <w:p w:rsidR="00FE6EB9" w:rsidRPr="00BF4351" w:rsidRDefault="00FE6EB9" w:rsidP="00F076CB">
          <w:pPr>
            <w:pStyle w:val="TtulodeTDC"/>
            <w:spacing w:before="0" w:line="240" w:lineRule="auto"/>
            <w:jc w:val="center"/>
            <w:rPr>
              <w:rFonts w:ascii="Arial" w:hAnsi="Arial" w:cs="Arial"/>
              <w:sz w:val="20"/>
              <w:szCs w:val="20"/>
              <w:lang w:val="es-ES"/>
            </w:rPr>
          </w:pPr>
          <w:r w:rsidRPr="00BF4351">
            <w:rPr>
              <w:rFonts w:ascii="Arial" w:hAnsi="Arial" w:cs="Arial"/>
              <w:sz w:val="20"/>
              <w:szCs w:val="20"/>
              <w:lang w:val="es-ES"/>
            </w:rPr>
            <w:t>Contenido</w:t>
          </w:r>
        </w:p>
        <w:p w:rsidR="00FE6EB9" w:rsidRPr="00BF4351" w:rsidRDefault="00FE6EB9" w:rsidP="00402384">
          <w:pPr>
            <w:jc w:val="center"/>
            <w:rPr>
              <w:rFonts w:cs="Arial"/>
              <w:sz w:val="20"/>
              <w:lang w:eastAsia="es-CO"/>
            </w:rPr>
          </w:pPr>
        </w:p>
        <w:p w:rsidR="00400DDA" w:rsidRDefault="00FE6EB9">
          <w:pPr>
            <w:pStyle w:val="TDC2"/>
            <w:rPr>
              <w:rFonts w:asciiTheme="minorHAnsi" w:eastAsiaTheme="minorEastAsia" w:hAnsiTheme="minorHAnsi" w:cstheme="minorBidi"/>
              <w:noProof/>
              <w:sz w:val="22"/>
              <w:szCs w:val="22"/>
              <w:lang w:val="es-CO" w:eastAsia="es-CO"/>
            </w:rPr>
          </w:pPr>
          <w:r w:rsidRPr="00BF4351">
            <w:rPr>
              <w:rFonts w:cs="Arial"/>
              <w:sz w:val="20"/>
            </w:rPr>
            <w:fldChar w:fldCharType="begin"/>
          </w:r>
          <w:r w:rsidRPr="00BF4351">
            <w:rPr>
              <w:rFonts w:cs="Arial"/>
              <w:sz w:val="20"/>
            </w:rPr>
            <w:instrText xml:space="preserve"> TOC \o "1-3" \h \z \u </w:instrText>
          </w:r>
          <w:r w:rsidRPr="00BF4351">
            <w:rPr>
              <w:rFonts w:cs="Arial"/>
              <w:sz w:val="20"/>
            </w:rPr>
            <w:fldChar w:fldCharType="separate"/>
          </w:r>
          <w:hyperlink w:anchor="_Toc426556007" w:history="1">
            <w:r w:rsidR="00400DDA" w:rsidRPr="001E78AF">
              <w:rPr>
                <w:rStyle w:val="Hipervnculo"/>
                <w:noProof/>
              </w:rPr>
              <w:t>PRESENTACIÓN</w:t>
            </w:r>
            <w:r w:rsidR="00400DDA">
              <w:rPr>
                <w:noProof/>
                <w:webHidden/>
              </w:rPr>
              <w:tab/>
            </w:r>
            <w:r w:rsidR="00400DDA">
              <w:rPr>
                <w:noProof/>
                <w:webHidden/>
              </w:rPr>
              <w:fldChar w:fldCharType="begin"/>
            </w:r>
            <w:r w:rsidR="00400DDA">
              <w:rPr>
                <w:noProof/>
                <w:webHidden/>
              </w:rPr>
              <w:instrText xml:space="preserve"> PAGEREF _Toc426556007 \h </w:instrText>
            </w:r>
            <w:r w:rsidR="00400DDA">
              <w:rPr>
                <w:noProof/>
                <w:webHidden/>
              </w:rPr>
            </w:r>
            <w:r w:rsidR="00400DDA">
              <w:rPr>
                <w:noProof/>
                <w:webHidden/>
              </w:rPr>
              <w:fldChar w:fldCharType="separate"/>
            </w:r>
            <w:r w:rsidR="00B80DBD">
              <w:rPr>
                <w:noProof/>
                <w:webHidden/>
              </w:rPr>
              <w:t>7</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08" w:history="1">
            <w:r w:rsidR="00400DDA" w:rsidRPr="001E78AF">
              <w:rPr>
                <w:rStyle w:val="Hipervnculo"/>
                <w:noProof/>
              </w:rPr>
              <w:t>REFERENCIAS</w:t>
            </w:r>
            <w:r w:rsidR="00400DDA">
              <w:rPr>
                <w:noProof/>
                <w:webHidden/>
              </w:rPr>
              <w:tab/>
            </w:r>
            <w:r w:rsidR="00400DDA">
              <w:rPr>
                <w:noProof/>
                <w:webHidden/>
              </w:rPr>
              <w:fldChar w:fldCharType="begin"/>
            </w:r>
            <w:r w:rsidR="00400DDA">
              <w:rPr>
                <w:noProof/>
                <w:webHidden/>
              </w:rPr>
              <w:instrText xml:space="preserve"> PAGEREF _Toc426556008 \h </w:instrText>
            </w:r>
            <w:r w:rsidR="00400DDA">
              <w:rPr>
                <w:noProof/>
                <w:webHidden/>
              </w:rPr>
            </w:r>
            <w:r w:rsidR="00400DDA">
              <w:rPr>
                <w:noProof/>
                <w:webHidden/>
              </w:rPr>
              <w:fldChar w:fldCharType="separate"/>
            </w:r>
            <w:r>
              <w:rPr>
                <w:noProof/>
                <w:webHidden/>
              </w:rPr>
              <w:t>9</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09" w:history="1">
            <w:r w:rsidR="00400DDA" w:rsidRPr="001E78AF">
              <w:rPr>
                <w:rStyle w:val="Hipervnculo"/>
                <w:noProof/>
              </w:rPr>
              <w:t>DEFINICIONES</w:t>
            </w:r>
            <w:r w:rsidR="00400DDA">
              <w:rPr>
                <w:noProof/>
                <w:webHidden/>
              </w:rPr>
              <w:tab/>
            </w:r>
            <w:r w:rsidR="00400DDA">
              <w:rPr>
                <w:noProof/>
                <w:webHidden/>
              </w:rPr>
              <w:fldChar w:fldCharType="begin"/>
            </w:r>
            <w:r w:rsidR="00400DDA">
              <w:rPr>
                <w:noProof/>
                <w:webHidden/>
              </w:rPr>
              <w:instrText xml:space="preserve"> PAGEREF _Toc426556009 \h </w:instrText>
            </w:r>
            <w:r w:rsidR="00400DDA">
              <w:rPr>
                <w:noProof/>
                <w:webHidden/>
              </w:rPr>
            </w:r>
            <w:r w:rsidR="00400DDA">
              <w:rPr>
                <w:noProof/>
                <w:webHidden/>
              </w:rPr>
              <w:fldChar w:fldCharType="separate"/>
            </w:r>
            <w:r>
              <w:rPr>
                <w:noProof/>
                <w:webHidden/>
              </w:rPr>
              <w:t>10</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10" w:history="1">
            <w:r w:rsidR="00400DDA" w:rsidRPr="001E78AF">
              <w:rPr>
                <w:rStyle w:val="Hipervnculo"/>
                <w:noProof/>
              </w:rPr>
              <w:t>CAPITULO I</w:t>
            </w:r>
            <w:r w:rsidR="00400DDA">
              <w:rPr>
                <w:noProof/>
                <w:webHidden/>
              </w:rPr>
              <w:tab/>
            </w:r>
            <w:r w:rsidR="00400DDA">
              <w:rPr>
                <w:noProof/>
                <w:webHidden/>
              </w:rPr>
              <w:fldChar w:fldCharType="begin"/>
            </w:r>
            <w:r w:rsidR="00400DDA">
              <w:rPr>
                <w:noProof/>
                <w:webHidden/>
              </w:rPr>
              <w:instrText xml:space="preserve"> PAGEREF _Toc426556010 \h </w:instrText>
            </w:r>
            <w:r w:rsidR="00400DDA">
              <w:rPr>
                <w:noProof/>
                <w:webHidden/>
              </w:rPr>
            </w:r>
            <w:r w:rsidR="00400DDA">
              <w:rPr>
                <w:noProof/>
                <w:webHidden/>
              </w:rPr>
              <w:fldChar w:fldCharType="separate"/>
            </w:r>
            <w:r>
              <w:rPr>
                <w:noProof/>
                <w:webHidden/>
              </w:rPr>
              <w:t>24</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11" w:history="1">
            <w:r w:rsidR="00400DDA" w:rsidRPr="001E78AF">
              <w:rPr>
                <w:rStyle w:val="Hipervnculo"/>
                <w:noProof/>
              </w:rPr>
              <w:t>PROCEDIMIENTOS ADMINISTRATIVOS</w:t>
            </w:r>
            <w:r w:rsidR="00400DDA">
              <w:rPr>
                <w:noProof/>
                <w:webHidden/>
              </w:rPr>
              <w:tab/>
            </w:r>
            <w:r w:rsidR="00400DDA">
              <w:rPr>
                <w:noProof/>
                <w:webHidden/>
              </w:rPr>
              <w:fldChar w:fldCharType="begin"/>
            </w:r>
            <w:r w:rsidR="00400DDA">
              <w:rPr>
                <w:noProof/>
                <w:webHidden/>
              </w:rPr>
              <w:instrText xml:space="preserve"> PAGEREF _Toc426556011 \h </w:instrText>
            </w:r>
            <w:r w:rsidR="00400DDA">
              <w:rPr>
                <w:noProof/>
                <w:webHidden/>
              </w:rPr>
            </w:r>
            <w:r w:rsidR="00400DDA">
              <w:rPr>
                <w:noProof/>
                <w:webHidden/>
              </w:rPr>
              <w:fldChar w:fldCharType="separate"/>
            </w:r>
            <w:r>
              <w:rPr>
                <w:noProof/>
                <w:webHidden/>
              </w:rPr>
              <w:t>24</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12" w:history="1">
            <w:r w:rsidR="00400DDA" w:rsidRPr="001E78AF">
              <w:rPr>
                <w:rStyle w:val="Hipervnculo"/>
                <w:noProof/>
              </w:rPr>
              <w:t>1.1</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Procedimiento administrativo común y principal</w:t>
            </w:r>
            <w:r w:rsidR="00400DDA">
              <w:rPr>
                <w:noProof/>
                <w:webHidden/>
              </w:rPr>
              <w:tab/>
            </w:r>
            <w:r w:rsidR="00400DDA">
              <w:rPr>
                <w:noProof/>
                <w:webHidden/>
              </w:rPr>
              <w:fldChar w:fldCharType="begin"/>
            </w:r>
            <w:r w:rsidR="00400DDA">
              <w:rPr>
                <w:noProof/>
                <w:webHidden/>
              </w:rPr>
              <w:instrText xml:space="preserve"> PAGEREF _Toc426556012 \h </w:instrText>
            </w:r>
            <w:r w:rsidR="00400DDA">
              <w:rPr>
                <w:noProof/>
                <w:webHidden/>
              </w:rPr>
            </w:r>
            <w:r w:rsidR="00400DDA">
              <w:rPr>
                <w:noProof/>
                <w:webHidden/>
              </w:rPr>
              <w:fldChar w:fldCharType="separate"/>
            </w:r>
            <w:r>
              <w:rPr>
                <w:noProof/>
                <w:webHidden/>
              </w:rPr>
              <w:t>24</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13" w:history="1">
            <w:r w:rsidR="00400DDA" w:rsidRPr="001E78AF">
              <w:rPr>
                <w:rStyle w:val="Hipervnculo"/>
                <w:noProof/>
              </w:rPr>
              <w:t>1.2</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Procedimiento sancionatorio</w:t>
            </w:r>
            <w:r w:rsidR="00400DDA">
              <w:rPr>
                <w:noProof/>
                <w:webHidden/>
              </w:rPr>
              <w:tab/>
            </w:r>
            <w:r w:rsidR="00400DDA">
              <w:rPr>
                <w:noProof/>
                <w:webHidden/>
              </w:rPr>
              <w:fldChar w:fldCharType="begin"/>
            </w:r>
            <w:r w:rsidR="00400DDA">
              <w:rPr>
                <w:noProof/>
                <w:webHidden/>
              </w:rPr>
              <w:instrText xml:space="preserve"> PAGEREF _Toc426556013 \h </w:instrText>
            </w:r>
            <w:r w:rsidR="00400DDA">
              <w:rPr>
                <w:noProof/>
                <w:webHidden/>
              </w:rPr>
            </w:r>
            <w:r w:rsidR="00400DDA">
              <w:rPr>
                <w:noProof/>
                <w:webHidden/>
              </w:rPr>
              <w:fldChar w:fldCharType="separate"/>
            </w:r>
            <w:r>
              <w:rPr>
                <w:noProof/>
                <w:webHidden/>
              </w:rPr>
              <w:t>24</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14" w:history="1">
            <w:r w:rsidR="00400DDA" w:rsidRPr="001E78AF">
              <w:rPr>
                <w:rStyle w:val="Hipervnculo"/>
                <w:noProof/>
              </w:rPr>
              <w:t>1.3</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Procedimiento especial</w:t>
            </w:r>
            <w:r w:rsidR="00400DDA">
              <w:rPr>
                <w:noProof/>
                <w:webHidden/>
              </w:rPr>
              <w:tab/>
            </w:r>
            <w:r w:rsidR="00400DDA">
              <w:rPr>
                <w:noProof/>
                <w:webHidden/>
              </w:rPr>
              <w:fldChar w:fldCharType="begin"/>
            </w:r>
            <w:r w:rsidR="00400DDA">
              <w:rPr>
                <w:noProof/>
                <w:webHidden/>
              </w:rPr>
              <w:instrText xml:space="preserve"> PAGEREF _Toc426556014 \h </w:instrText>
            </w:r>
            <w:r w:rsidR="00400DDA">
              <w:rPr>
                <w:noProof/>
                <w:webHidden/>
              </w:rPr>
            </w:r>
            <w:r w:rsidR="00400DDA">
              <w:rPr>
                <w:noProof/>
                <w:webHidden/>
              </w:rPr>
              <w:fldChar w:fldCharType="separate"/>
            </w:r>
            <w:r>
              <w:rPr>
                <w:noProof/>
                <w:webHidden/>
              </w:rPr>
              <w:t>25</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15" w:history="1">
            <w:r w:rsidR="00400DDA" w:rsidRPr="001E78AF">
              <w:rPr>
                <w:rStyle w:val="Hipervnculo"/>
                <w:noProof/>
              </w:rPr>
              <w:t>1.4 Actuaciones preliminares comunes a todos los procedimientos</w:t>
            </w:r>
            <w:r w:rsidR="00400DDA">
              <w:rPr>
                <w:noProof/>
                <w:webHidden/>
              </w:rPr>
              <w:tab/>
            </w:r>
            <w:r w:rsidR="00400DDA">
              <w:rPr>
                <w:noProof/>
                <w:webHidden/>
              </w:rPr>
              <w:fldChar w:fldCharType="begin"/>
            </w:r>
            <w:r w:rsidR="00400DDA">
              <w:rPr>
                <w:noProof/>
                <w:webHidden/>
              </w:rPr>
              <w:instrText xml:space="preserve"> PAGEREF _Toc426556015 \h </w:instrText>
            </w:r>
            <w:r w:rsidR="00400DDA">
              <w:rPr>
                <w:noProof/>
                <w:webHidden/>
              </w:rPr>
            </w:r>
            <w:r w:rsidR="00400DDA">
              <w:rPr>
                <w:noProof/>
                <w:webHidden/>
              </w:rPr>
              <w:fldChar w:fldCharType="separate"/>
            </w:r>
            <w:r>
              <w:rPr>
                <w:noProof/>
                <w:webHidden/>
              </w:rPr>
              <w:t>27</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16" w:history="1">
            <w:r w:rsidR="00400DDA" w:rsidRPr="001E78AF">
              <w:rPr>
                <w:rStyle w:val="Hipervnculo"/>
                <w:noProof/>
              </w:rPr>
              <w:t>CAPITULO II</w:t>
            </w:r>
            <w:r w:rsidR="00400DDA">
              <w:rPr>
                <w:noProof/>
                <w:webHidden/>
              </w:rPr>
              <w:tab/>
            </w:r>
            <w:r w:rsidR="00400DDA">
              <w:rPr>
                <w:noProof/>
                <w:webHidden/>
              </w:rPr>
              <w:fldChar w:fldCharType="begin"/>
            </w:r>
            <w:r w:rsidR="00400DDA">
              <w:rPr>
                <w:noProof/>
                <w:webHidden/>
              </w:rPr>
              <w:instrText xml:space="preserve"> PAGEREF _Toc426556016 \h </w:instrText>
            </w:r>
            <w:r w:rsidR="00400DDA">
              <w:rPr>
                <w:noProof/>
                <w:webHidden/>
              </w:rPr>
            </w:r>
            <w:r w:rsidR="00400DDA">
              <w:rPr>
                <w:noProof/>
                <w:webHidden/>
              </w:rPr>
              <w:fldChar w:fldCharType="separate"/>
            </w:r>
            <w:r>
              <w:rPr>
                <w:noProof/>
                <w:webHidden/>
              </w:rPr>
              <w:t>29</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17" w:history="1">
            <w:r w:rsidR="00400DDA" w:rsidRPr="001E78AF">
              <w:rPr>
                <w:rStyle w:val="Hipervnculo"/>
                <w:noProof/>
              </w:rPr>
              <w:t>FACULTADES DE INSPECCIÓN VIGILANCIA Y CONTROL</w:t>
            </w:r>
            <w:r w:rsidR="00400DDA">
              <w:rPr>
                <w:noProof/>
                <w:webHidden/>
              </w:rPr>
              <w:tab/>
            </w:r>
            <w:r w:rsidR="00400DDA">
              <w:rPr>
                <w:noProof/>
                <w:webHidden/>
              </w:rPr>
              <w:fldChar w:fldCharType="begin"/>
            </w:r>
            <w:r w:rsidR="00400DDA">
              <w:rPr>
                <w:noProof/>
                <w:webHidden/>
              </w:rPr>
              <w:instrText xml:space="preserve"> PAGEREF _Toc426556017 \h </w:instrText>
            </w:r>
            <w:r w:rsidR="00400DDA">
              <w:rPr>
                <w:noProof/>
                <w:webHidden/>
              </w:rPr>
            </w:r>
            <w:r w:rsidR="00400DDA">
              <w:rPr>
                <w:noProof/>
                <w:webHidden/>
              </w:rPr>
              <w:fldChar w:fldCharType="separate"/>
            </w:r>
            <w:r>
              <w:rPr>
                <w:noProof/>
                <w:webHidden/>
              </w:rPr>
              <w:t>29</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18" w:history="1">
            <w:r w:rsidR="00400DDA" w:rsidRPr="001E78AF">
              <w:rPr>
                <w:rStyle w:val="Hipervnculo"/>
                <w:noProof/>
              </w:rPr>
              <w:t>2.1</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ACTUACIONES OFICIOSAS Y/O A SOLICITUD DE PARTE</w:t>
            </w:r>
            <w:r w:rsidR="00400DDA">
              <w:rPr>
                <w:noProof/>
                <w:webHidden/>
              </w:rPr>
              <w:tab/>
            </w:r>
            <w:r w:rsidR="00400DDA">
              <w:rPr>
                <w:noProof/>
                <w:webHidden/>
              </w:rPr>
              <w:fldChar w:fldCharType="begin"/>
            </w:r>
            <w:r w:rsidR="00400DDA">
              <w:rPr>
                <w:noProof/>
                <w:webHidden/>
              </w:rPr>
              <w:instrText xml:space="preserve"> PAGEREF _Toc426556018 \h </w:instrText>
            </w:r>
            <w:r w:rsidR="00400DDA">
              <w:rPr>
                <w:noProof/>
                <w:webHidden/>
              </w:rPr>
            </w:r>
            <w:r w:rsidR="00400DDA">
              <w:rPr>
                <w:noProof/>
                <w:webHidden/>
              </w:rPr>
              <w:fldChar w:fldCharType="separate"/>
            </w:r>
            <w:r>
              <w:rPr>
                <w:noProof/>
                <w:webHidden/>
              </w:rPr>
              <w:t>29</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19" w:history="1">
            <w:r w:rsidR="00400DDA" w:rsidRPr="001E78AF">
              <w:rPr>
                <w:rStyle w:val="Hipervnculo"/>
                <w:rFonts w:asciiTheme="majorHAnsi" w:hAnsiTheme="majorHAnsi" w:cstheme="majorHAnsi"/>
                <w:noProof/>
              </w:rPr>
              <w:t>2.1.1 Declaratoria de la situación de control o la existencia de Grupo Empresarial.</w:t>
            </w:r>
            <w:r w:rsidR="00400DDA">
              <w:rPr>
                <w:noProof/>
                <w:webHidden/>
              </w:rPr>
              <w:tab/>
            </w:r>
            <w:r w:rsidR="00400DDA">
              <w:rPr>
                <w:noProof/>
                <w:webHidden/>
              </w:rPr>
              <w:fldChar w:fldCharType="begin"/>
            </w:r>
            <w:r w:rsidR="00400DDA">
              <w:rPr>
                <w:noProof/>
                <w:webHidden/>
              </w:rPr>
              <w:instrText xml:space="preserve"> PAGEREF _Toc426556019 \h </w:instrText>
            </w:r>
            <w:r w:rsidR="00400DDA">
              <w:rPr>
                <w:noProof/>
                <w:webHidden/>
              </w:rPr>
            </w:r>
            <w:r w:rsidR="00400DDA">
              <w:rPr>
                <w:noProof/>
                <w:webHidden/>
              </w:rPr>
              <w:fldChar w:fldCharType="separate"/>
            </w:r>
            <w:r>
              <w:rPr>
                <w:noProof/>
                <w:webHidden/>
              </w:rPr>
              <w:t>29</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20" w:history="1">
            <w:r w:rsidR="00400DDA" w:rsidRPr="001E78AF">
              <w:rPr>
                <w:rStyle w:val="Hipervnculo"/>
                <w:noProof/>
              </w:rPr>
              <w:t>2.1.2</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Ordenar la rectificación de los estados financieros o las notas que no se ajusten a los requisitos legales (artículo 40 de la Ley 222 de 1995).</w:t>
            </w:r>
            <w:r w:rsidR="00400DDA">
              <w:rPr>
                <w:noProof/>
                <w:webHidden/>
              </w:rPr>
              <w:tab/>
            </w:r>
            <w:r w:rsidR="00400DDA">
              <w:rPr>
                <w:noProof/>
                <w:webHidden/>
              </w:rPr>
              <w:fldChar w:fldCharType="begin"/>
            </w:r>
            <w:r w:rsidR="00400DDA">
              <w:rPr>
                <w:noProof/>
                <w:webHidden/>
              </w:rPr>
              <w:instrText xml:space="preserve"> PAGEREF _Toc426556020 \h </w:instrText>
            </w:r>
            <w:r w:rsidR="00400DDA">
              <w:rPr>
                <w:noProof/>
                <w:webHidden/>
              </w:rPr>
            </w:r>
            <w:r w:rsidR="00400DDA">
              <w:rPr>
                <w:noProof/>
                <w:webHidden/>
              </w:rPr>
              <w:fldChar w:fldCharType="separate"/>
            </w:r>
            <w:r>
              <w:rPr>
                <w:noProof/>
                <w:webHidden/>
              </w:rPr>
              <w:t>29</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21" w:history="1">
            <w:r w:rsidR="00400DDA" w:rsidRPr="001E78AF">
              <w:rPr>
                <w:rStyle w:val="Hipervnculo"/>
                <w:rFonts w:asciiTheme="majorHAnsi" w:hAnsiTheme="majorHAnsi" w:cstheme="majorHAnsi"/>
                <w:noProof/>
              </w:rPr>
              <w:t xml:space="preserve">2.1.3 </w:t>
            </w:r>
            <w:r w:rsidR="00400DDA">
              <w:rPr>
                <w:rFonts w:asciiTheme="minorHAnsi" w:eastAsiaTheme="minorEastAsia" w:hAnsiTheme="minorHAnsi" w:cstheme="minorBidi"/>
                <w:noProof/>
                <w:sz w:val="22"/>
                <w:szCs w:val="22"/>
                <w:lang w:val="es-CO" w:eastAsia="es-CO"/>
              </w:rPr>
              <w:tab/>
            </w:r>
            <w:r w:rsidR="00400DDA" w:rsidRPr="001E78AF">
              <w:rPr>
                <w:rStyle w:val="Hipervnculo"/>
                <w:rFonts w:asciiTheme="majorHAnsi" w:hAnsiTheme="majorHAnsi" w:cstheme="majorHAnsi"/>
                <w:noProof/>
              </w:rPr>
              <w:t>Solicitar, confirmar y analizar en la forma, detalle y términos que la superintendencia considere, la información que requiera sobre la situación jurídica, contable, económica y administrativa de cualquier sociedad comercial no vigilada por la Superintendencia Financiera.</w:t>
            </w:r>
            <w:r w:rsidR="00400DDA">
              <w:rPr>
                <w:noProof/>
                <w:webHidden/>
              </w:rPr>
              <w:tab/>
            </w:r>
            <w:r w:rsidR="00400DDA">
              <w:rPr>
                <w:noProof/>
                <w:webHidden/>
              </w:rPr>
              <w:fldChar w:fldCharType="begin"/>
            </w:r>
            <w:r w:rsidR="00400DDA">
              <w:rPr>
                <w:noProof/>
                <w:webHidden/>
              </w:rPr>
              <w:instrText xml:space="preserve"> PAGEREF _Toc426556021 \h </w:instrText>
            </w:r>
            <w:r w:rsidR="00400DDA">
              <w:rPr>
                <w:noProof/>
                <w:webHidden/>
              </w:rPr>
            </w:r>
            <w:r w:rsidR="00400DDA">
              <w:rPr>
                <w:noProof/>
                <w:webHidden/>
              </w:rPr>
              <w:fldChar w:fldCharType="separate"/>
            </w:r>
            <w:r>
              <w:rPr>
                <w:noProof/>
                <w:webHidden/>
              </w:rPr>
              <w:t>30</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22" w:history="1">
            <w:r w:rsidR="00400DDA" w:rsidRPr="001E78AF">
              <w:rPr>
                <w:rStyle w:val="Hipervnculo"/>
                <w:rFonts w:asciiTheme="majorHAnsi" w:hAnsiTheme="majorHAnsi" w:cstheme="majorHAnsi"/>
                <w:noProof/>
              </w:rPr>
              <w:t xml:space="preserve">2.1.4 </w:t>
            </w:r>
            <w:r w:rsidR="00400DDA">
              <w:rPr>
                <w:rFonts w:asciiTheme="minorHAnsi" w:eastAsiaTheme="minorEastAsia" w:hAnsiTheme="minorHAnsi" w:cstheme="minorBidi"/>
                <w:noProof/>
                <w:sz w:val="22"/>
                <w:szCs w:val="22"/>
                <w:lang w:val="es-CO" w:eastAsia="es-CO"/>
              </w:rPr>
              <w:tab/>
            </w:r>
            <w:r w:rsidR="00400DDA" w:rsidRPr="001E78AF">
              <w:rPr>
                <w:rStyle w:val="Hipervnculo"/>
                <w:rFonts w:asciiTheme="majorHAnsi" w:hAnsiTheme="majorHAnsi" w:cstheme="majorHAnsi"/>
                <w:noProof/>
              </w:rPr>
              <w:t>Practicar investigaciones administrativas a las sociedades inspeccionadas (artículo 83 Ley 222 de 1995).</w:t>
            </w:r>
            <w:r w:rsidR="00400DDA">
              <w:rPr>
                <w:noProof/>
                <w:webHidden/>
              </w:rPr>
              <w:tab/>
            </w:r>
            <w:r w:rsidR="00400DDA">
              <w:rPr>
                <w:noProof/>
                <w:webHidden/>
              </w:rPr>
              <w:fldChar w:fldCharType="begin"/>
            </w:r>
            <w:r w:rsidR="00400DDA">
              <w:rPr>
                <w:noProof/>
                <w:webHidden/>
              </w:rPr>
              <w:instrText xml:space="preserve"> PAGEREF _Toc426556022 \h </w:instrText>
            </w:r>
            <w:r w:rsidR="00400DDA">
              <w:rPr>
                <w:noProof/>
                <w:webHidden/>
              </w:rPr>
            </w:r>
            <w:r w:rsidR="00400DDA">
              <w:rPr>
                <w:noProof/>
                <w:webHidden/>
              </w:rPr>
              <w:fldChar w:fldCharType="separate"/>
            </w:r>
            <w:r>
              <w:rPr>
                <w:noProof/>
                <w:webHidden/>
              </w:rPr>
              <w:t>30</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23" w:history="1">
            <w:r w:rsidR="00400DDA" w:rsidRPr="001E78AF">
              <w:rPr>
                <w:rStyle w:val="Hipervnculo"/>
                <w:rFonts w:asciiTheme="majorHAnsi" w:hAnsiTheme="majorHAnsi" w:cstheme="majorHAnsi"/>
                <w:noProof/>
              </w:rPr>
              <w:t xml:space="preserve">2.1.5 </w:t>
            </w:r>
            <w:r w:rsidR="00400DDA">
              <w:rPr>
                <w:rFonts w:asciiTheme="minorHAnsi" w:eastAsiaTheme="minorEastAsia" w:hAnsiTheme="minorHAnsi" w:cstheme="minorBidi"/>
                <w:noProof/>
                <w:sz w:val="22"/>
                <w:szCs w:val="22"/>
                <w:lang w:val="es-CO" w:eastAsia="es-CO"/>
              </w:rPr>
              <w:tab/>
            </w:r>
            <w:r w:rsidR="00400DDA" w:rsidRPr="001E78AF">
              <w:rPr>
                <w:rStyle w:val="Hipervnculo"/>
                <w:rFonts w:asciiTheme="majorHAnsi" w:hAnsiTheme="majorHAnsi" w:cstheme="majorHAnsi"/>
                <w:noProof/>
              </w:rPr>
              <w:t>Practicar visitas generales a las sociedades vigiladas (artículo 84.1 Ley 222 de 1995).</w:t>
            </w:r>
            <w:r w:rsidR="00400DDA">
              <w:rPr>
                <w:noProof/>
                <w:webHidden/>
              </w:rPr>
              <w:tab/>
            </w:r>
            <w:r w:rsidR="00400DDA">
              <w:rPr>
                <w:noProof/>
                <w:webHidden/>
              </w:rPr>
              <w:fldChar w:fldCharType="begin"/>
            </w:r>
            <w:r w:rsidR="00400DDA">
              <w:rPr>
                <w:noProof/>
                <w:webHidden/>
              </w:rPr>
              <w:instrText xml:space="preserve"> PAGEREF _Toc426556023 \h </w:instrText>
            </w:r>
            <w:r w:rsidR="00400DDA">
              <w:rPr>
                <w:noProof/>
                <w:webHidden/>
              </w:rPr>
            </w:r>
            <w:r w:rsidR="00400DDA">
              <w:rPr>
                <w:noProof/>
                <w:webHidden/>
              </w:rPr>
              <w:fldChar w:fldCharType="separate"/>
            </w:r>
            <w:r>
              <w:rPr>
                <w:noProof/>
                <w:webHidden/>
              </w:rPr>
              <w:t>30</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24" w:history="1">
            <w:r w:rsidR="00400DDA" w:rsidRPr="001E78AF">
              <w:rPr>
                <w:rStyle w:val="Hipervnculo"/>
                <w:noProof/>
              </w:rPr>
              <w:t xml:space="preserve">2.1.6 </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Enviar delegados a las reuniones de asamblea general o junta de socios cuando lo considere necesario.</w:t>
            </w:r>
            <w:r w:rsidR="00400DDA">
              <w:rPr>
                <w:noProof/>
                <w:webHidden/>
              </w:rPr>
              <w:tab/>
            </w:r>
            <w:r w:rsidR="00400DDA">
              <w:rPr>
                <w:noProof/>
                <w:webHidden/>
              </w:rPr>
              <w:fldChar w:fldCharType="begin"/>
            </w:r>
            <w:r w:rsidR="00400DDA">
              <w:rPr>
                <w:noProof/>
                <w:webHidden/>
              </w:rPr>
              <w:instrText xml:space="preserve"> PAGEREF _Toc426556024 \h </w:instrText>
            </w:r>
            <w:r w:rsidR="00400DDA">
              <w:rPr>
                <w:noProof/>
                <w:webHidden/>
              </w:rPr>
            </w:r>
            <w:r w:rsidR="00400DDA">
              <w:rPr>
                <w:noProof/>
                <w:webHidden/>
              </w:rPr>
              <w:fldChar w:fldCharType="separate"/>
            </w:r>
            <w:r>
              <w:rPr>
                <w:noProof/>
                <w:webHidden/>
              </w:rPr>
              <w:t>30</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26" w:history="1">
            <w:r w:rsidR="00400DDA" w:rsidRPr="001E78AF">
              <w:rPr>
                <w:rStyle w:val="Hipervnculo"/>
                <w:rFonts w:asciiTheme="majorHAnsi" w:hAnsiTheme="majorHAnsi" w:cstheme="majorHAnsi"/>
                <w:noProof/>
              </w:rPr>
              <w:t xml:space="preserve">2.1.7 </w:t>
            </w:r>
            <w:r w:rsidR="00400DDA">
              <w:rPr>
                <w:rFonts w:asciiTheme="minorHAnsi" w:eastAsiaTheme="minorEastAsia" w:hAnsiTheme="minorHAnsi" w:cstheme="minorBidi"/>
                <w:noProof/>
                <w:sz w:val="22"/>
                <w:szCs w:val="22"/>
                <w:lang w:val="es-CO" w:eastAsia="es-CO"/>
              </w:rPr>
              <w:tab/>
            </w:r>
            <w:r w:rsidR="00400DDA" w:rsidRPr="001E78AF">
              <w:rPr>
                <w:rStyle w:val="Hipervnculo"/>
                <w:rFonts w:asciiTheme="majorHAnsi" w:hAnsiTheme="majorHAnsi" w:cstheme="majorHAnsi"/>
                <w:noProof/>
              </w:rPr>
              <w:t>Verificar que las actividades desarrolladas por las sociedades vigiladas estén dentro del objeto social y ordenar la suspensión de los actos no comprendidos dentro del mismo.</w:t>
            </w:r>
            <w:r w:rsidR="00400DDA">
              <w:rPr>
                <w:noProof/>
                <w:webHidden/>
              </w:rPr>
              <w:tab/>
            </w:r>
            <w:r w:rsidR="00400DDA">
              <w:rPr>
                <w:noProof/>
                <w:webHidden/>
              </w:rPr>
              <w:fldChar w:fldCharType="begin"/>
            </w:r>
            <w:r w:rsidR="00400DDA">
              <w:rPr>
                <w:noProof/>
                <w:webHidden/>
              </w:rPr>
              <w:instrText xml:space="preserve"> PAGEREF _Toc426556026 \h </w:instrText>
            </w:r>
            <w:r w:rsidR="00400DDA">
              <w:rPr>
                <w:noProof/>
                <w:webHidden/>
              </w:rPr>
            </w:r>
            <w:r w:rsidR="00400DDA">
              <w:rPr>
                <w:noProof/>
                <w:webHidden/>
              </w:rPr>
              <w:fldChar w:fldCharType="separate"/>
            </w:r>
            <w:r>
              <w:rPr>
                <w:noProof/>
                <w:webHidden/>
              </w:rPr>
              <w:t>30</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27" w:history="1">
            <w:r w:rsidR="00400DDA" w:rsidRPr="001E78AF">
              <w:rPr>
                <w:rStyle w:val="Hipervnculo"/>
                <w:rFonts w:asciiTheme="majorHAnsi" w:hAnsiTheme="majorHAnsi" w:cstheme="majorHAnsi"/>
                <w:noProof/>
              </w:rPr>
              <w:t xml:space="preserve">2.1.8 </w:t>
            </w:r>
            <w:r w:rsidR="00400DDA">
              <w:rPr>
                <w:rFonts w:asciiTheme="minorHAnsi" w:eastAsiaTheme="minorEastAsia" w:hAnsiTheme="minorHAnsi" w:cstheme="minorBidi"/>
                <w:noProof/>
                <w:sz w:val="22"/>
                <w:szCs w:val="22"/>
                <w:lang w:val="es-CO" w:eastAsia="es-CO"/>
              </w:rPr>
              <w:tab/>
            </w:r>
            <w:r w:rsidR="00400DDA" w:rsidRPr="001E78AF">
              <w:rPr>
                <w:rStyle w:val="Hipervnculo"/>
                <w:rFonts w:asciiTheme="majorHAnsi" w:hAnsiTheme="majorHAnsi" w:cstheme="majorHAnsi"/>
                <w:noProof/>
              </w:rPr>
              <w:t>Decretar la disolución y ordenar la liquidación cuando se cumplan los supuestos previstos en la ley y en los estatutos, y adoptar las medidas a que haya lugar.</w:t>
            </w:r>
            <w:r w:rsidR="00400DDA">
              <w:rPr>
                <w:noProof/>
                <w:webHidden/>
              </w:rPr>
              <w:tab/>
            </w:r>
            <w:r w:rsidR="00400DDA">
              <w:rPr>
                <w:noProof/>
                <w:webHidden/>
              </w:rPr>
              <w:fldChar w:fldCharType="begin"/>
            </w:r>
            <w:r w:rsidR="00400DDA">
              <w:rPr>
                <w:noProof/>
                <w:webHidden/>
              </w:rPr>
              <w:instrText xml:space="preserve"> PAGEREF _Toc426556027 \h </w:instrText>
            </w:r>
            <w:r w:rsidR="00400DDA">
              <w:rPr>
                <w:noProof/>
                <w:webHidden/>
              </w:rPr>
            </w:r>
            <w:r w:rsidR="00400DDA">
              <w:rPr>
                <w:noProof/>
                <w:webHidden/>
              </w:rPr>
              <w:fldChar w:fldCharType="separate"/>
            </w:r>
            <w:r>
              <w:rPr>
                <w:noProof/>
                <w:webHidden/>
              </w:rPr>
              <w:t>31</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28" w:history="1">
            <w:r w:rsidR="00400DDA" w:rsidRPr="001E78AF">
              <w:rPr>
                <w:rStyle w:val="Hipervnculo"/>
                <w:rFonts w:asciiTheme="majorHAnsi" w:hAnsiTheme="majorHAnsi" w:cstheme="majorHAnsi"/>
                <w:noProof/>
              </w:rPr>
              <w:t xml:space="preserve">2.1.9 </w:t>
            </w:r>
            <w:r w:rsidR="00400DDA">
              <w:rPr>
                <w:rFonts w:asciiTheme="minorHAnsi" w:eastAsiaTheme="minorEastAsia" w:hAnsiTheme="minorHAnsi" w:cstheme="minorBidi"/>
                <w:noProof/>
                <w:sz w:val="22"/>
                <w:szCs w:val="22"/>
                <w:lang w:val="es-CO" w:eastAsia="es-CO"/>
              </w:rPr>
              <w:tab/>
            </w:r>
            <w:r w:rsidR="00400DDA" w:rsidRPr="001E78AF">
              <w:rPr>
                <w:rStyle w:val="Hipervnculo"/>
                <w:rFonts w:asciiTheme="majorHAnsi" w:hAnsiTheme="majorHAnsi" w:cstheme="majorHAnsi"/>
                <w:noProof/>
              </w:rPr>
              <w:t>Convocar a reuniones extraordinarias del máximo órgano social en los casos previstos por la ley.</w:t>
            </w:r>
            <w:r w:rsidR="00400DDA">
              <w:rPr>
                <w:noProof/>
                <w:webHidden/>
              </w:rPr>
              <w:tab/>
            </w:r>
            <w:r w:rsidR="00400DDA">
              <w:rPr>
                <w:noProof/>
                <w:webHidden/>
              </w:rPr>
              <w:fldChar w:fldCharType="begin"/>
            </w:r>
            <w:r w:rsidR="00400DDA">
              <w:rPr>
                <w:noProof/>
                <w:webHidden/>
              </w:rPr>
              <w:instrText xml:space="preserve"> PAGEREF _Toc426556028 \h </w:instrText>
            </w:r>
            <w:r w:rsidR="00400DDA">
              <w:rPr>
                <w:noProof/>
                <w:webHidden/>
              </w:rPr>
            </w:r>
            <w:r w:rsidR="00400DDA">
              <w:rPr>
                <w:noProof/>
                <w:webHidden/>
              </w:rPr>
              <w:fldChar w:fldCharType="separate"/>
            </w:r>
            <w:r>
              <w:rPr>
                <w:noProof/>
                <w:webHidden/>
              </w:rPr>
              <w:t>31</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30" w:history="1">
            <w:r w:rsidR="00400DDA" w:rsidRPr="001E78AF">
              <w:rPr>
                <w:rStyle w:val="Hipervnculo"/>
                <w:rFonts w:asciiTheme="majorHAnsi" w:hAnsiTheme="majorHAnsi" w:cstheme="majorHAnsi"/>
                <w:noProof/>
              </w:rPr>
              <w:t xml:space="preserve">2.1.10 </w:t>
            </w:r>
            <w:r w:rsidR="00400DDA">
              <w:rPr>
                <w:rFonts w:asciiTheme="minorHAnsi" w:eastAsiaTheme="minorEastAsia" w:hAnsiTheme="minorHAnsi" w:cstheme="minorBidi"/>
                <w:noProof/>
                <w:sz w:val="22"/>
                <w:szCs w:val="22"/>
                <w:lang w:val="es-CO" w:eastAsia="es-CO"/>
              </w:rPr>
              <w:tab/>
            </w:r>
            <w:r w:rsidR="00400DDA" w:rsidRPr="001E78AF">
              <w:rPr>
                <w:rStyle w:val="Hipervnculo"/>
                <w:rFonts w:asciiTheme="majorHAnsi" w:hAnsiTheme="majorHAnsi" w:cstheme="majorHAnsi"/>
                <w:noProof/>
              </w:rPr>
              <w:t>Ordenar la modificación de las cláusulas estatutarias cuando no se ajusten a la ley.</w:t>
            </w:r>
            <w:r w:rsidR="00400DDA">
              <w:rPr>
                <w:noProof/>
                <w:webHidden/>
              </w:rPr>
              <w:tab/>
            </w:r>
            <w:r w:rsidR="00400DDA">
              <w:rPr>
                <w:noProof/>
                <w:webHidden/>
              </w:rPr>
              <w:fldChar w:fldCharType="begin"/>
            </w:r>
            <w:r w:rsidR="00400DDA">
              <w:rPr>
                <w:noProof/>
                <w:webHidden/>
              </w:rPr>
              <w:instrText xml:space="preserve"> PAGEREF _Toc426556030 \h </w:instrText>
            </w:r>
            <w:r w:rsidR="00400DDA">
              <w:rPr>
                <w:noProof/>
                <w:webHidden/>
              </w:rPr>
            </w:r>
            <w:r w:rsidR="00400DDA">
              <w:rPr>
                <w:noProof/>
                <w:webHidden/>
              </w:rPr>
              <w:fldChar w:fldCharType="separate"/>
            </w:r>
            <w:r>
              <w:rPr>
                <w:noProof/>
                <w:webHidden/>
              </w:rPr>
              <w:t>31</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31" w:history="1">
            <w:r w:rsidR="00400DDA" w:rsidRPr="001E78AF">
              <w:rPr>
                <w:rStyle w:val="Hipervnculo"/>
                <w:rFonts w:asciiTheme="majorHAnsi" w:hAnsiTheme="majorHAnsi" w:cstheme="majorHAnsi"/>
                <w:noProof/>
              </w:rPr>
              <w:t>2.1.11 Promover la presentación de planes y programas.</w:t>
            </w:r>
            <w:r w:rsidR="00400DDA">
              <w:rPr>
                <w:noProof/>
                <w:webHidden/>
              </w:rPr>
              <w:tab/>
            </w:r>
            <w:r w:rsidR="00400DDA">
              <w:rPr>
                <w:noProof/>
                <w:webHidden/>
              </w:rPr>
              <w:fldChar w:fldCharType="begin"/>
            </w:r>
            <w:r w:rsidR="00400DDA">
              <w:rPr>
                <w:noProof/>
                <w:webHidden/>
              </w:rPr>
              <w:instrText xml:space="preserve"> PAGEREF _Toc426556031 \h </w:instrText>
            </w:r>
            <w:r w:rsidR="00400DDA">
              <w:rPr>
                <w:noProof/>
                <w:webHidden/>
              </w:rPr>
            </w:r>
            <w:r w:rsidR="00400DDA">
              <w:rPr>
                <w:noProof/>
                <w:webHidden/>
              </w:rPr>
              <w:fldChar w:fldCharType="separate"/>
            </w:r>
            <w:r>
              <w:rPr>
                <w:noProof/>
                <w:webHidden/>
              </w:rPr>
              <w:t>31</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32" w:history="1">
            <w:r w:rsidR="00400DDA" w:rsidRPr="001E78AF">
              <w:rPr>
                <w:rStyle w:val="Hipervnculo"/>
                <w:rFonts w:asciiTheme="majorHAnsi" w:hAnsiTheme="majorHAnsi" w:cstheme="majorHAnsi"/>
                <w:noProof/>
              </w:rPr>
              <w:t>La presentación de los planes y programas se ordenará en el acto administrativo mediante el cual la sociedad sea sometida a control y tendrán como objetivo superar la situación que dio lugar a la medida.</w:t>
            </w:r>
            <w:r w:rsidR="00400DDA">
              <w:rPr>
                <w:noProof/>
                <w:webHidden/>
              </w:rPr>
              <w:tab/>
            </w:r>
            <w:r w:rsidR="00400DDA">
              <w:rPr>
                <w:noProof/>
                <w:webHidden/>
              </w:rPr>
              <w:fldChar w:fldCharType="begin"/>
            </w:r>
            <w:r w:rsidR="00400DDA">
              <w:rPr>
                <w:noProof/>
                <w:webHidden/>
              </w:rPr>
              <w:instrText xml:space="preserve"> PAGEREF _Toc426556032 \h </w:instrText>
            </w:r>
            <w:r w:rsidR="00400DDA">
              <w:rPr>
                <w:noProof/>
                <w:webHidden/>
              </w:rPr>
            </w:r>
            <w:r w:rsidR="00400DDA">
              <w:rPr>
                <w:noProof/>
                <w:webHidden/>
              </w:rPr>
              <w:fldChar w:fldCharType="separate"/>
            </w:r>
            <w:r>
              <w:rPr>
                <w:noProof/>
                <w:webHidden/>
              </w:rPr>
              <w:t>31</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33" w:history="1">
            <w:r w:rsidR="00400DDA" w:rsidRPr="001E78AF">
              <w:rPr>
                <w:rStyle w:val="Hipervnculo"/>
                <w:noProof/>
              </w:rPr>
              <w:t>2.1.12</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Autorizar la solemnización de toda reforma estatutaria.</w:t>
            </w:r>
            <w:r w:rsidR="00400DDA">
              <w:rPr>
                <w:noProof/>
                <w:webHidden/>
              </w:rPr>
              <w:tab/>
            </w:r>
            <w:r w:rsidR="00400DDA">
              <w:rPr>
                <w:noProof/>
                <w:webHidden/>
              </w:rPr>
              <w:fldChar w:fldCharType="begin"/>
            </w:r>
            <w:r w:rsidR="00400DDA">
              <w:rPr>
                <w:noProof/>
                <w:webHidden/>
              </w:rPr>
              <w:instrText xml:space="preserve"> PAGEREF _Toc426556033 \h </w:instrText>
            </w:r>
            <w:r w:rsidR="00400DDA">
              <w:rPr>
                <w:noProof/>
                <w:webHidden/>
              </w:rPr>
            </w:r>
            <w:r w:rsidR="00400DDA">
              <w:rPr>
                <w:noProof/>
                <w:webHidden/>
              </w:rPr>
              <w:fldChar w:fldCharType="separate"/>
            </w:r>
            <w:r>
              <w:rPr>
                <w:noProof/>
                <w:webHidden/>
              </w:rPr>
              <w:t>31</w:t>
            </w:r>
            <w:r w:rsidR="00400DDA">
              <w:rPr>
                <w:noProof/>
                <w:webHidden/>
              </w:rPr>
              <w:fldChar w:fldCharType="end"/>
            </w:r>
          </w:hyperlink>
        </w:p>
        <w:p w:rsidR="00400DDA" w:rsidRDefault="00B80DBD">
          <w:pPr>
            <w:pStyle w:val="TDC1"/>
            <w:tabs>
              <w:tab w:val="left" w:pos="1100"/>
            </w:tabs>
            <w:rPr>
              <w:rFonts w:asciiTheme="minorHAnsi" w:eastAsiaTheme="minorEastAsia" w:hAnsiTheme="minorHAnsi" w:cstheme="minorBidi"/>
              <w:noProof/>
              <w:sz w:val="22"/>
              <w:szCs w:val="22"/>
              <w:lang w:val="es-CO" w:eastAsia="es-CO"/>
            </w:rPr>
          </w:pPr>
          <w:hyperlink w:anchor="_Toc426556034" w:history="1">
            <w:r w:rsidR="00400DDA" w:rsidRPr="001E78AF">
              <w:rPr>
                <w:rStyle w:val="Hipervnculo"/>
                <w:noProof/>
              </w:rPr>
              <w:t>2.1.13.</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Autorizar la colocación de acciones y verificar que la misma se efectúe conforme a la ley y al reglamento correspondiente.</w:t>
            </w:r>
            <w:r w:rsidR="00400DDA">
              <w:rPr>
                <w:noProof/>
                <w:webHidden/>
              </w:rPr>
              <w:tab/>
            </w:r>
            <w:r w:rsidR="00400DDA">
              <w:rPr>
                <w:noProof/>
                <w:webHidden/>
              </w:rPr>
              <w:fldChar w:fldCharType="begin"/>
            </w:r>
            <w:r w:rsidR="00400DDA">
              <w:rPr>
                <w:noProof/>
                <w:webHidden/>
              </w:rPr>
              <w:instrText xml:space="preserve"> PAGEREF _Toc426556034 \h </w:instrText>
            </w:r>
            <w:r w:rsidR="00400DDA">
              <w:rPr>
                <w:noProof/>
                <w:webHidden/>
              </w:rPr>
            </w:r>
            <w:r w:rsidR="00400DDA">
              <w:rPr>
                <w:noProof/>
                <w:webHidden/>
              </w:rPr>
              <w:fldChar w:fldCharType="separate"/>
            </w:r>
            <w:r>
              <w:rPr>
                <w:noProof/>
                <w:webHidden/>
              </w:rPr>
              <w:t>31</w:t>
            </w:r>
            <w:r w:rsidR="00400DDA">
              <w:rPr>
                <w:noProof/>
                <w:webHidden/>
              </w:rPr>
              <w:fldChar w:fldCharType="end"/>
            </w:r>
          </w:hyperlink>
        </w:p>
        <w:p w:rsidR="00400DDA" w:rsidRDefault="00B80DBD">
          <w:pPr>
            <w:pStyle w:val="TDC1"/>
            <w:tabs>
              <w:tab w:val="left" w:pos="1100"/>
            </w:tabs>
            <w:rPr>
              <w:rFonts w:asciiTheme="minorHAnsi" w:eastAsiaTheme="minorEastAsia" w:hAnsiTheme="minorHAnsi" w:cstheme="minorBidi"/>
              <w:noProof/>
              <w:sz w:val="22"/>
              <w:szCs w:val="22"/>
              <w:lang w:val="es-CO" w:eastAsia="es-CO"/>
            </w:rPr>
          </w:pPr>
          <w:hyperlink w:anchor="_Toc426556035" w:history="1">
            <w:r w:rsidR="00400DDA" w:rsidRPr="001E78AF">
              <w:rPr>
                <w:rStyle w:val="Hipervnculo"/>
                <w:noProof/>
              </w:rPr>
              <w:t>2.1.14.</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Ordenar la remoción de los administradores, revisor fiscal y empleados, según sea el caso.</w:t>
            </w:r>
            <w:r w:rsidR="00400DDA">
              <w:rPr>
                <w:noProof/>
                <w:webHidden/>
              </w:rPr>
              <w:tab/>
            </w:r>
            <w:r w:rsidR="00400DDA">
              <w:rPr>
                <w:noProof/>
                <w:webHidden/>
              </w:rPr>
              <w:fldChar w:fldCharType="begin"/>
            </w:r>
            <w:r w:rsidR="00400DDA">
              <w:rPr>
                <w:noProof/>
                <w:webHidden/>
              </w:rPr>
              <w:instrText xml:space="preserve"> PAGEREF _Toc426556035 \h </w:instrText>
            </w:r>
            <w:r w:rsidR="00400DDA">
              <w:rPr>
                <w:noProof/>
                <w:webHidden/>
              </w:rPr>
            </w:r>
            <w:r w:rsidR="00400DDA">
              <w:rPr>
                <w:noProof/>
                <w:webHidden/>
              </w:rPr>
              <w:fldChar w:fldCharType="separate"/>
            </w:r>
            <w:r>
              <w:rPr>
                <w:noProof/>
                <w:webHidden/>
              </w:rPr>
              <w:t>31</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36" w:history="1">
            <w:r w:rsidR="00400DDA" w:rsidRPr="001E78AF">
              <w:rPr>
                <w:rStyle w:val="Hipervnculo"/>
                <w:rFonts w:asciiTheme="majorHAnsi" w:hAnsiTheme="majorHAnsi" w:cstheme="majorHAnsi"/>
                <w:noProof/>
              </w:rPr>
              <w:t>2.1.15. Conminar bajo apremio de multas a los administradores.</w:t>
            </w:r>
            <w:r w:rsidR="00400DDA">
              <w:rPr>
                <w:noProof/>
                <w:webHidden/>
              </w:rPr>
              <w:tab/>
            </w:r>
            <w:r w:rsidR="00400DDA">
              <w:rPr>
                <w:noProof/>
                <w:webHidden/>
              </w:rPr>
              <w:fldChar w:fldCharType="begin"/>
            </w:r>
            <w:r w:rsidR="00400DDA">
              <w:rPr>
                <w:noProof/>
                <w:webHidden/>
              </w:rPr>
              <w:instrText xml:space="preserve"> PAGEREF _Toc426556036 \h </w:instrText>
            </w:r>
            <w:r w:rsidR="00400DDA">
              <w:rPr>
                <w:noProof/>
                <w:webHidden/>
              </w:rPr>
            </w:r>
            <w:r w:rsidR="00400DDA">
              <w:rPr>
                <w:noProof/>
                <w:webHidden/>
              </w:rPr>
              <w:fldChar w:fldCharType="separate"/>
            </w:r>
            <w:r>
              <w:rPr>
                <w:noProof/>
                <w:webHidden/>
              </w:rPr>
              <w:t>32</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37" w:history="1">
            <w:r w:rsidR="00400DDA" w:rsidRPr="001E78AF">
              <w:rPr>
                <w:rStyle w:val="Hipervnculo"/>
                <w:noProof/>
              </w:rPr>
              <w:t>2.1.16 Efectuar visitas especiales a sociedades sometidas a control.</w:t>
            </w:r>
            <w:r w:rsidR="00400DDA">
              <w:rPr>
                <w:noProof/>
                <w:webHidden/>
              </w:rPr>
              <w:tab/>
            </w:r>
            <w:r w:rsidR="00400DDA">
              <w:rPr>
                <w:noProof/>
                <w:webHidden/>
              </w:rPr>
              <w:fldChar w:fldCharType="begin"/>
            </w:r>
            <w:r w:rsidR="00400DDA">
              <w:rPr>
                <w:noProof/>
                <w:webHidden/>
              </w:rPr>
              <w:instrText xml:space="preserve"> PAGEREF _Toc426556037 \h </w:instrText>
            </w:r>
            <w:r w:rsidR="00400DDA">
              <w:rPr>
                <w:noProof/>
                <w:webHidden/>
              </w:rPr>
            </w:r>
            <w:r w:rsidR="00400DDA">
              <w:rPr>
                <w:noProof/>
                <w:webHidden/>
              </w:rPr>
              <w:fldChar w:fldCharType="separate"/>
            </w:r>
            <w:r>
              <w:rPr>
                <w:noProof/>
                <w:webHidden/>
              </w:rPr>
              <w:t>32</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39" w:history="1">
            <w:r w:rsidR="00400DDA" w:rsidRPr="001E78AF">
              <w:rPr>
                <w:rStyle w:val="Hipervnculo"/>
                <w:noProof/>
              </w:rPr>
              <w:t>2.1.17 Convocar a una sociedad en control al trámite de un proceso de insolvencia.</w:t>
            </w:r>
            <w:r w:rsidR="00400DDA">
              <w:rPr>
                <w:noProof/>
                <w:webHidden/>
              </w:rPr>
              <w:tab/>
            </w:r>
            <w:r w:rsidR="00400DDA">
              <w:rPr>
                <w:noProof/>
                <w:webHidden/>
              </w:rPr>
              <w:fldChar w:fldCharType="begin"/>
            </w:r>
            <w:r w:rsidR="00400DDA">
              <w:rPr>
                <w:noProof/>
                <w:webHidden/>
              </w:rPr>
              <w:instrText xml:space="preserve"> PAGEREF _Toc426556039 \h </w:instrText>
            </w:r>
            <w:r w:rsidR="00400DDA">
              <w:rPr>
                <w:noProof/>
                <w:webHidden/>
              </w:rPr>
            </w:r>
            <w:r w:rsidR="00400DDA">
              <w:rPr>
                <w:noProof/>
                <w:webHidden/>
              </w:rPr>
              <w:fldChar w:fldCharType="separate"/>
            </w:r>
            <w:r>
              <w:rPr>
                <w:noProof/>
                <w:webHidden/>
              </w:rPr>
              <w:t>32</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40" w:history="1">
            <w:r w:rsidR="00400DDA" w:rsidRPr="001E78AF">
              <w:rPr>
                <w:rStyle w:val="Hipervnculo"/>
                <w:noProof/>
              </w:rPr>
              <w:t>2.1.18 Aprobar el avalúo de los aportes en especie en sociedades sometidas a control.</w:t>
            </w:r>
            <w:r w:rsidR="00400DDA">
              <w:rPr>
                <w:noProof/>
                <w:webHidden/>
              </w:rPr>
              <w:tab/>
            </w:r>
            <w:r w:rsidR="00400DDA">
              <w:rPr>
                <w:noProof/>
                <w:webHidden/>
              </w:rPr>
              <w:fldChar w:fldCharType="begin"/>
            </w:r>
            <w:r w:rsidR="00400DDA">
              <w:rPr>
                <w:noProof/>
                <w:webHidden/>
              </w:rPr>
              <w:instrText xml:space="preserve"> PAGEREF _Toc426556040 \h </w:instrText>
            </w:r>
            <w:r w:rsidR="00400DDA">
              <w:rPr>
                <w:noProof/>
                <w:webHidden/>
              </w:rPr>
            </w:r>
            <w:r w:rsidR="00400DDA">
              <w:rPr>
                <w:noProof/>
                <w:webHidden/>
              </w:rPr>
              <w:fldChar w:fldCharType="separate"/>
            </w:r>
            <w:r>
              <w:rPr>
                <w:noProof/>
                <w:webHidden/>
              </w:rPr>
              <w:t>33</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41" w:history="1">
            <w:r w:rsidR="00400DDA" w:rsidRPr="001E78AF">
              <w:rPr>
                <w:rStyle w:val="Hipervnculo"/>
                <w:noProof/>
              </w:rPr>
              <w:t>2.2</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PROCEDIMIENTO PARA EL TRÁMITE DE LAS ACTUACIONES</w:t>
            </w:r>
            <w:r w:rsidR="00400DDA">
              <w:rPr>
                <w:noProof/>
                <w:webHidden/>
              </w:rPr>
              <w:tab/>
            </w:r>
            <w:r w:rsidR="00400DDA">
              <w:rPr>
                <w:noProof/>
                <w:webHidden/>
              </w:rPr>
              <w:fldChar w:fldCharType="begin"/>
            </w:r>
            <w:r w:rsidR="00400DDA">
              <w:rPr>
                <w:noProof/>
                <w:webHidden/>
              </w:rPr>
              <w:instrText xml:space="preserve"> PAGEREF _Toc426556041 \h </w:instrText>
            </w:r>
            <w:r w:rsidR="00400DDA">
              <w:rPr>
                <w:noProof/>
                <w:webHidden/>
              </w:rPr>
            </w:r>
            <w:r w:rsidR="00400DDA">
              <w:rPr>
                <w:noProof/>
                <w:webHidden/>
              </w:rPr>
              <w:fldChar w:fldCharType="separate"/>
            </w:r>
            <w:r>
              <w:rPr>
                <w:noProof/>
                <w:webHidden/>
              </w:rPr>
              <w:t>33</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42" w:history="1">
            <w:r w:rsidR="00400DDA" w:rsidRPr="001E78AF">
              <w:rPr>
                <w:rStyle w:val="Hipervnculo"/>
                <w:noProof/>
              </w:rPr>
              <w:t>2.2.1 Actuación administrativa en las oficinas del domicilio social</w:t>
            </w:r>
            <w:r w:rsidR="00400DDA">
              <w:rPr>
                <w:noProof/>
                <w:webHidden/>
              </w:rPr>
              <w:tab/>
            </w:r>
            <w:r w:rsidR="00400DDA">
              <w:rPr>
                <w:noProof/>
                <w:webHidden/>
              </w:rPr>
              <w:fldChar w:fldCharType="begin"/>
            </w:r>
            <w:r w:rsidR="00400DDA">
              <w:rPr>
                <w:noProof/>
                <w:webHidden/>
              </w:rPr>
              <w:instrText xml:space="preserve"> PAGEREF _Toc426556042 \h </w:instrText>
            </w:r>
            <w:r w:rsidR="00400DDA">
              <w:rPr>
                <w:noProof/>
                <w:webHidden/>
              </w:rPr>
            </w:r>
            <w:r w:rsidR="00400DDA">
              <w:rPr>
                <w:noProof/>
                <w:webHidden/>
              </w:rPr>
              <w:fldChar w:fldCharType="separate"/>
            </w:r>
            <w:r>
              <w:rPr>
                <w:noProof/>
                <w:webHidden/>
              </w:rPr>
              <w:t>33</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43" w:history="1">
            <w:r w:rsidR="00400DDA" w:rsidRPr="001E78AF">
              <w:rPr>
                <w:rStyle w:val="Hipervnculo"/>
                <w:noProof/>
              </w:rPr>
              <w:t>2.2.1.1 Inexistencia de las oficinas de la compañía</w:t>
            </w:r>
            <w:r w:rsidR="00400DDA">
              <w:rPr>
                <w:noProof/>
                <w:webHidden/>
              </w:rPr>
              <w:tab/>
            </w:r>
            <w:r w:rsidR="00400DDA">
              <w:rPr>
                <w:noProof/>
                <w:webHidden/>
              </w:rPr>
              <w:fldChar w:fldCharType="begin"/>
            </w:r>
            <w:r w:rsidR="00400DDA">
              <w:rPr>
                <w:noProof/>
                <w:webHidden/>
              </w:rPr>
              <w:instrText xml:space="preserve"> PAGEREF _Toc426556043 \h </w:instrText>
            </w:r>
            <w:r w:rsidR="00400DDA">
              <w:rPr>
                <w:noProof/>
                <w:webHidden/>
              </w:rPr>
            </w:r>
            <w:r w:rsidR="00400DDA">
              <w:rPr>
                <w:noProof/>
                <w:webHidden/>
              </w:rPr>
              <w:fldChar w:fldCharType="separate"/>
            </w:r>
            <w:r>
              <w:rPr>
                <w:noProof/>
                <w:webHidden/>
              </w:rPr>
              <w:t>34</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44" w:history="1">
            <w:r w:rsidR="00400DDA" w:rsidRPr="001E78AF">
              <w:rPr>
                <w:rStyle w:val="Hipervnculo"/>
                <w:noProof/>
              </w:rPr>
              <w:t>2.2.1.2 Inexistencia de dirección electrónica de notificación judicial</w:t>
            </w:r>
            <w:r w:rsidR="00400DDA">
              <w:rPr>
                <w:noProof/>
                <w:webHidden/>
              </w:rPr>
              <w:tab/>
            </w:r>
            <w:r w:rsidR="00400DDA">
              <w:rPr>
                <w:noProof/>
                <w:webHidden/>
              </w:rPr>
              <w:fldChar w:fldCharType="begin"/>
            </w:r>
            <w:r w:rsidR="00400DDA">
              <w:rPr>
                <w:noProof/>
                <w:webHidden/>
              </w:rPr>
              <w:instrText xml:space="preserve"> PAGEREF _Toc426556044 \h </w:instrText>
            </w:r>
            <w:r w:rsidR="00400DDA">
              <w:rPr>
                <w:noProof/>
                <w:webHidden/>
              </w:rPr>
            </w:r>
            <w:r w:rsidR="00400DDA">
              <w:rPr>
                <w:noProof/>
                <w:webHidden/>
              </w:rPr>
              <w:fldChar w:fldCharType="separate"/>
            </w:r>
            <w:r>
              <w:rPr>
                <w:noProof/>
                <w:webHidden/>
              </w:rPr>
              <w:t>34</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45" w:history="1">
            <w:r w:rsidR="00400DDA" w:rsidRPr="001E78AF">
              <w:rPr>
                <w:rStyle w:val="Hipervnculo"/>
                <w:noProof/>
              </w:rPr>
              <w:t>2.2.1.3 Ausencia de las personas encargadas de atender la diligencia</w:t>
            </w:r>
            <w:r w:rsidR="00400DDA">
              <w:rPr>
                <w:noProof/>
                <w:webHidden/>
              </w:rPr>
              <w:tab/>
            </w:r>
            <w:r w:rsidR="00400DDA">
              <w:rPr>
                <w:noProof/>
                <w:webHidden/>
              </w:rPr>
              <w:fldChar w:fldCharType="begin"/>
            </w:r>
            <w:r w:rsidR="00400DDA">
              <w:rPr>
                <w:noProof/>
                <w:webHidden/>
              </w:rPr>
              <w:instrText xml:space="preserve"> PAGEREF _Toc426556045 \h </w:instrText>
            </w:r>
            <w:r w:rsidR="00400DDA">
              <w:rPr>
                <w:noProof/>
                <w:webHidden/>
              </w:rPr>
            </w:r>
            <w:r w:rsidR="00400DDA">
              <w:rPr>
                <w:noProof/>
                <w:webHidden/>
              </w:rPr>
              <w:fldChar w:fldCharType="separate"/>
            </w:r>
            <w:r>
              <w:rPr>
                <w:noProof/>
                <w:webHidden/>
              </w:rPr>
              <w:t>35</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46" w:history="1">
            <w:r w:rsidR="00400DDA" w:rsidRPr="001E78AF">
              <w:rPr>
                <w:rStyle w:val="Hipervnculo"/>
                <w:noProof/>
              </w:rPr>
              <w:t>2.2.1.4 Desarrollo de la actuación</w:t>
            </w:r>
            <w:r w:rsidR="00400DDA">
              <w:rPr>
                <w:noProof/>
                <w:webHidden/>
              </w:rPr>
              <w:tab/>
            </w:r>
            <w:r w:rsidR="00400DDA">
              <w:rPr>
                <w:noProof/>
                <w:webHidden/>
              </w:rPr>
              <w:fldChar w:fldCharType="begin"/>
            </w:r>
            <w:r w:rsidR="00400DDA">
              <w:rPr>
                <w:noProof/>
                <w:webHidden/>
              </w:rPr>
              <w:instrText xml:space="preserve"> PAGEREF _Toc426556046 \h </w:instrText>
            </w:r>
            <w:r w:rsidR="00400DDA">
              <w:rPr>
                <w:noProof/>
                <w:webHidden/>
              </w:rPr>
            </w:r>
            <w:r w:rsidR="00400DDA">
              <w:rPr>
                <w:noProof/>
                <w:webHidden/>
              </w:rPr>
              <w:fldChar w:fldCharType="separate"/>
            </w:r>
            <w:r>
              <w:rPr>
                <w:noProof/>
                <w:webHidden/>
              </w:rPr>
              <w:t>35</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47" w:history="1">
            <w:r w:rsidR="00400DDA" w:rsidRPr="001E78AF">
              <w:rPr>
                <w:rStyle w:val="Hipervnculo"/>
                <w:noProof/>
              </w:rPr>
              <w:t>2.2.2</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 xml:space="preserve">Actuación administrativa mediante requerimiento escrito de </w:t>
            </w:r>
            <w:r w:rsidR="00400DDA" w:rsidRPr="001E78AF">
              <w:rPr>
                <w:rStyle w:val="Hipervnculo"/>
                <w:bCs/>
                <w:noProof/>
              </w:rPr>
              <w:t>información</w:t>
            </w:r>
            <w:r w:rsidR="00400DDA">
              <w:rPr>
                <w:noProof/>
                <w:webHidden/>
              </w:rPr>
              <w:tab/>
            </w:r>
            <w:r w:rsidR="00400DDA">
              <w:rPr>
                <w:noProof/>
                <w:webHidden/>
              </w:rPr>
              <w:fldChar w:fldCharType="begin"/>
            </w:r>
            <w:r w:rsidR="00400DDA">
              <w:rPr>
                <w:noProof/>
                <w:webHidden/>
              </w:rPr>
              <w:instrText xml:space="preserve"> PAGEREF _Toc426556047 \h </w:instrText>
            </w:r>
            <w:r w:rsidR="00400DDA">
              <w:rPr>
                <w:noProof/>
                <w:webHidden/>
              </w:rPr>
            </w:r>
            <w:r w:rsidR="00400DDA">
              <w:rPr>
                <w:noProof/>
                <w:webHidden/>
              </w:rPr>
              <w:fldChar w:fldCharType="separate"/>
            </w:r>
            <w:r>
              <w:rPr>
                <w:noProof/>
                <w:webHidden/>
              </w:rPr>
              <w:t>36</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48" w:history="1">
            <w:r w:rsidR="00400DDA" w:rsidRPr="001E78AF">
              <w:rPr>
                <w:rStyle w:val="Hipervnculo"/>
                <w:noProof/>
              </w:rPr>
              <w:t>2.2.3</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Actuación administrativa por solicitud de comparecencia de los administradores y/o revisores fiscales de la sociedad</w:t>
            </w:r>
            <w:r w:rsidR="00400DDA">
              <w:rPr>
                <w:noProof/>
                <w:webHidden/>
              </w:rPr>
              <w:tab/>
            </w:r>
            <w:r w:rsidR="00400DDA">
              <w:rPr>
                <w:noProof/>
                <w:webHidden/>
              </w:rPr>
              <w:fldChar w:fldCharType="begin"/>
            </w:r>
            <w:r w:rsidR="00400DDA">
              <w:rPr>
                <w:noProof/>
                <w:webHidden/>
              </w:rPr>
              <w:instrText xml:space="preserve"> PAGEREF _Toc426556048 \h </w:instrText>
            </w:r>
            <w:r w:rsidR="00400DDA">
              <w:rPr>
                <w:noProof/>
                <w:webHidden/>
              </w:rPr>
            </w:r>
            <w:r w:rsidR="00400DDA">
              <w:rPr>
                <w:noProof/>
                <w:webHidden/>
              </w:rPr>
              <w:fldChar w:fldCharType="separate"/>
            </w:r>
            <w:r>
              <w:rPr>
                <w:noProof/>
                <w:webHidden/>
              </w:rPr>
              <w:t>37</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49" w:history="1">
            <w:r w:rsidR="00400DDA" w:rsidRPr="001E78AF">
              <w:rPr>
                <w:rStyle w:val="Hipervnculo"/>
                <w:noProof/>
              </w:rPr>
              <w:t>CAPITULO III</w:t>
            </w:r>
            <w:r w:rsidR="00400DDA">
              <w:rPr>
                <w:noProof/>
                <w:webHidden/>
              </w:rPr>
              <w:tab/>
            </w:r>
            <w:r w:rsidR="00400DDA">
              <w:rPr>
                <w:noProof/>
                <w:webHidden/>
              </w:rPr>
              <w:fldChar w:fldCharType="begin"/>
            </w:r>
            <w:r w:rsidR="00400DDA">
              <w:rPr>
                <w:noProof/>
                <w:webHidden/>
              </w:rPr>
              <w:instrText xml:space="preserve"> PAGEREF _Toc426556049 \h </w:instrText>
            </w:r>
            <w:r w:rsidR="00400DDA">
              <w:rPr>
                <w:noProof/>
                <w:webHidden/>
              </w:rPr>
            </w:r>
            <w:r w:rsidR="00400DDA">
              <w:rPr>
                <w:noProof/>
                <w:webHidden/>
              </w:rPr>
              <w:fldChar w:fldCharType="separate"/>
            </w:r>
            <w:r>
              <w:rPr>
                <w:noProof/>
                <w:webHidden/>
              </w:rPr>
              <w:t>38</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50" w:history="1">
            <w:r w:rsidR="00400DDA" w:rsidRPr="001E78AF">
              <w:rPr>
                <w:rStyle w:val="Hipervnculo"/>
                <w:noProof/>
              </w:rPr>
              <w:t>COMUNICACIÓN DEL INICIO DE ACTUACIÓN</w:t>
            </w:r>
            <w:r w:rsidR="00400DDA">
              <w:rPr>
                <w:noProof/>
                <w:webHidden/>
              </w:rPr>
              <w:tab/>
            </w:r>
            <w:r w:rsidR="00400DDA">
              <w:rPr>
                <w:noProof/>
                <w:webHidden/>
              </w:rPr>
              <w:fldChar w:fldCharType="begin"/>
            </w:r>
            <w:r w:rsidR="00400DDA">
              <w:rPr>
                <w:noProof/>
                <w:webHidden/>
              </w:rPr>
              <w:instrText xml:space="preserve"> PAGEREF _Toc426556050 \h </w:instrText>
            </w:r>
            <w:r w:rsidR="00400DDA">
              <w:rPr>
                <w:noProof/>
                <w:webHidden/>
              </w:rPr>
            </w:r>
            <w:r w:rsidR="00400DDA">
              <w:rPr>
                <w:noProof/>
                <w:webHidden/>
              </w:rPr>
              <w:fldChar w:fldCharType="separate"/>
            </w:r>
            <w:r>
              <w:rPr>
                <w:noProof/>
                <w:webHidden/>
              </w:rPr>
              <w:t>38</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51" w:history="1">
            <w:r w:rsidR="00400DDA" w:rsidRPr="001E78AF">
              <w:rPr>
                <w:rStyle w:val="Hipervnculo"/>
                <w:noProof/>
              </w:rPr>
              <w:t>3.1</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Comunicación al interesado</w:t>
            </w:r>
            <w:r w:rsidR="00400DDA">
              <w:rPr>
                <w:noProof/>
                <w:webHidden/>
              </w:rPr>
              <w:tab/>
            </w:r>
            <w:r w:rsidR="00400DDA">
              <w:rPr>
                <w:noProof/>
                <w:webHidden/>
              </w:rPr>
              <w:fldChar w:fldCharType="begin"/>
            </w:r>
            <w:r w:rsidR="00400DDA">
              <w:rPr>
                <w:noProof/>
                <w:webHidden/>
              </w:rPr>
              <w:instrText xml:space="preserve"> PAGEREF _Toc426556051 \h </w:instrText>
            </w:r>
            <w:r w:rsidR="00400DDA">
              <w:rPr>
                <w:noProof/>
                <w:webHidden/>
              </w:rPr>
            </w:r>
            <w:r w:rsidR="00400DDA">
              <w:rPr>
                <w:noProof/>
                <w:webHidden/>
              </w:rPr>
              <w:fldChar w:fldCharType="separate"/>
            </w:r>
            <w:r>
              <w:rPr>
                <w:noProof/>
                <w:webHidden/>
              </w:rPr>
              <w:t>38</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52" w:history="1">
            <w:r w:rsidR="00400DDA" w:rsidRPr="001E78AF">
              <w:rPr>
                <w:rStyle w:val="Hipervnculo"/>
                <w:noProof/>
              </w:rPr>
              <w:t>3.2</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Comunicación a terceros interesados</w:t>
            </w:r>
            <w:r w:rsidR="00400DDA">
              <w:rPr>
                <w:noProof/>
                <w:webHidden/>
              </w:rPr>
              <w:tab/>
            </w:r>
            <w:r w:rsidR="00400DDA">
              <w:rPr>
                <w:noProof/>
                <w:webHidden/>
              </w:rPr>
              <w:fldChar w:fldCharType="begin"/>
            </w:r>
            <w:r w:rsidR="00400DDA">
              <w:rPr>
                <w:noProof/>
                <w:webHidden/>
              </w:rPr>
              <w:instrText xml:space="preserve"> PAGEREF _Toc426556052 \h </w:instrText>
            </w:r>
            <w:r w:rsidR="00400DDA">
              <w:rPr>
                <w:noProof/>
                <w:webHidden/>
              </w:rPr>
            </w:r>
            <w:r w:rsidR="00400DDA">
              <w:rPr>
                <w:noProof/>
                <w:webHidden/>
              </w:rPr>
              <w:fldChar w:fldCharType="separate"/>
            </w:r>
            <w:r>
              <w:rPr>
                <w:noProof/>
                <w:webHidden/>
              </w:rPr>
              <w:t>38</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53" w:history="1">
            <w:r w:rsidR="00400DDA" w:rsidRPr="001E78AF">
              <w:rPr>
                <w:rStyle w:val="Hipervnculo"/>
                <w:noProof/>
              </w:rPr>
              <w:t>3.3</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Comunicación a terceros indeterminados</w:t>
            </w:r>
            <w:r w:rsidR="00400DDA">
              <w:rPr>
                <w:noProof/>
                <w:webHidden/>
              </w:rPr>
              <w:tab/>
            </w:r>
            <w:r w:rsidR="00400DDA">
              <w:rPr>
                <w:noProof/>
                <w:webHidden/>
              </w:rPr>
              <w:fldChar w:fldCharType="begin"/>
            </w:r>
            <w:r w:rsidR="00400DDA">
              <w:rPr>
                <w:noProof/>
                <w:webHidden/>
              </w:rPr>
              <w:instrText xml:space="preserve"> PAGEREF _Toc426556053 \h </w:instrText>
            </w:r>
            <w:r w:rsidR="00400DDA">
              <w:rPr>
                <w:noProof/>
                <w:webHidden/>
              </w:rPr>
            </w:r>
            <w:r w:rsidR="00400DDA">
              <w:rPr>
                <w:noProof/>
                <w:webHidden/>
              </w:rPr>
              <w:fldChar w:fldCharType="separate"/>
            </w:r>
            <w:r>
              <w:rPr>
                <w:noProof/>
                <w:webHidden/>
              </w:rPr>
              <w:t>38</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54" w:history="1">
            <w:r w:rsidR="00400DDA" w:rsidRPr="001E78AF">
              <w:rPr>
                <w:rStyle w:val="Hipervnculo"/>
                <w:noProof/>
              </w:rPr>
              <w:t>3.4</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Supuestos que permiten la intervención de terceros</w:t>
            </w:r>
            <w:r w:rsidR="00400DDA">
              <w:rPr>
                <w:noProof/>
                <w:webHidden/>
              </w:rPr>
              <w:tab/>
            </w:r>
            <w:r w:rsidR="00400DDA">
              <w:rPr>
                <w:noProof/>
                <w:webHidden/>
              </w:rPr>
              <w:fldChar w:fldCharType="begin"/>
            </w:r>
            <w:r w:rsidR="00400DDA">
              <w:rPr>
                <w:noProof/>
                <w:webHidden/>
              </w:rPr>
              <w:instrText xml:space="preserve"> PAGEREF _Toc426556054 \h </w:instrText>
            </w:r>
            <w:r w:rsidR="00400DDA">
              <w:rPr>
                <w:noProof/>
                <w:webHidden/>
              </w:rPr>
            </w:r>
            <w:r w:rsidR="00400DDA">
              <w:rPr>
                <w:noProof/>
                <w:webHidden/>
              </w:rPr>
              <w:fldChar w:fldCharType="separate"/>
            </w:r>
            <w:r>
              <w:rPr>
                <w:noProof/>
                <w:webHidden/>
              </w:rPr>
              <w:t>38</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55" w:history="1">
            <w:r w:rsidR="00400DDA" w:rsidRPr="001E78AF">
              <w:rPr>
                <w:rStyle w:val="Hipervnculo"/>
                <w:noProof/>
              </w:rPr>
              <w:t>3.5</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Requisitos de la solicitud de intervención de terceros interesados</w:t>
            </w:r>
            <w:r w:rsidR="00400DDA">
              <w:rPr>
                <w:noProof/>
                <w:webHidden/>
              </w:rPr>
              <w:tab/>
            </w:r>
            <w:r w:rsidR="00400DDA">
              <w:rPr>
                <w:noProof/>
                <w:webHidden/>
              </w:rPr>
              <w:fldChar w:fldCharType="begin"/>
            </w:r>
            <w:r w:rsidR="00400DDA">
              <w:rPr>
                <w:noProof/>
                <w:webHidden/>
              </w:rPr>
              <w:instrText xml:space="preserve"> PAGEREF _Toc426556055 \h </w:instrText>
            </w:r>
            <w:r w:rsidR="00400DDA">
              <w:rPr>
                <w:noProof/>
                <w:webHidden/>
              </w:rPr>
            </w:r>
            <w:r w:rsidR="00400DDA">
              <w:rPr>
                <w:noProof/>
                <w:webHidden/>
              </w:rPr>
              <w:fldChar w:fldCharType="separate"/>
            </w:r>
            <w:r>
              <w:rPr>
                <w:noProof/>
                <w:webHidden/>
              </w:rPr>
              <w:t>39</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56" w:history="1">
            <w:r w:rsidR="00400DDA" w:rsidRPr="001E78AF">
              <w:rPr>
                <w:rStyle w:val="Hipervnculo"/>
                <w:noProof/>
              </w:rPr>
              <w:t>CAPÍTULO IV</w:t>
            </w:r>
            <w:r w:rsidR="00400DDA">
              <w:rPr>
                <w:noProof/>
                <w:webHidden/>
              </w:rPr>
              <w:tab/>
            </w:r>
            <w:r w:rsidR="00400DDA">
              <w:rPr>
                <w:noProof/>
                <w:webHidden/>
              </w:rPr>
              <w:fldChar w:fldCharType="begin"/>
            </w:r>
            <w:r w:rsidR="00400DDA">
              <w:rPr>
                <w:noProof/>
                <w:webHidden/>
              </w:rPr>
              <w:instrText xml:space="preserve"> PAGEREF _Toc426556056 \h </w:instrText>
            </w:r>
            <w:r w:rsidR="00400DDA">
              <w:rPr>
                <w:noProof/>
                <w:webHidden/>
              </w:rPr>
            </w:r>
            <w:r w:rsidR="00400DDA">
              <w:rPr>
                <w:noProof/>
                <w:webHidden/>
              </w:rPr>
              <w:fldChar w:fldCharType="separate"/>
            </w:r>
            <w:r>
              <w:rPr>
                <w:noProof/>
                <w:webHidden/>
              </w:rPr>
              <w:t>41</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57" w:history="1">
            <w:r w:rsidR="00400DDA" w:rsidRPr="001E78AF">
              <w:rPr>
                <w:rStyle w:val="Hipervnculo"/>
                <w:noProof/>
              </w:rPr>
              <w:t>PRÁCTICA DE PRUEBAS Y AUDIENCIAS</w:t>
            </w:r>
            <w:r w:rsidR="00400DDA">
              <w:rPr>
                <w:noProof/>
                <w:webHidden/>
              </w:rPr>
              <w:tab/>
            </w:r>
            <w:r w:rsidR="00400DDA">
              <w:rPr>
                <w:noProof/>
                <w:webHidden/>
              </w:rPr>
              <w:fldChar w:fldCharType="begin"/>
            </w:r>
            <w:r w:rsidR="00400DDA">
              <w:rPr>
                <w:noProof/>
                <w:webHidden/>
              </w:rPr>
              <w:instrText xml:space="preserve"> PAGEREF _Toc426556057 \h </w:instrText>
            </w:r>
            <w:r w:rsidR="00400DDA">
              <w:rPr>
                <w:noProof/>
                <w:webHidden/>
              </w:rPr>
            </w:r>
            <w:r w:rsidR="00400DDA">
              <w:rPr>
                <w:noProof/>
                <w:webHidden/>
              </w:rPr>
              <w:fldChar w:fldCharType="separate"/>
            </w:r>
            <w:r>
              <w:rPr>
                <w:noProof/>
                <w:webHidden/>
              </w:rPr>
              <w:t>41</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58" w:history="1">
            <w:r w:rsidR="00400DDA" w:rsidRPr="001E78AF">
              <w:rPr>
                <w:rStyle w:val="Hipervnculo"/>
                <w:noProof/>
              </w:rPr>
              <w:t>4.1 Pruebas en el procedimiento común y principal</w:t>
            </w:r>
            <w:r w:rsidR="00400DDA">
              <w:rPr>
                <w:noProof/>
                <w:webHidden/>
              </w:rPr>
              <w:tab/>
            </w:r>
            <w:r w:rsidR="00400DDA">
              <w:rPr>
                <w:noProof/>
                <w:webHidden/>
              </w:rPr>
              <w:fldChar w:fldCharType="begin"/>
            </w:r>
            <w:r w:rsidR="00400DDA">
              <w:rPr>
                <w:noProof/>
                <w:webHidden/>
              </w:rPr>
              <w:instrText xml:space="preserve"> PAGEREF _Toc426556058 \h </w:instrText>
            </w:r>
            <w:r w:rsidR="00400DDA">
              <w:rPr>
                <w:noProof/>
                <w:webHidden/>
              </w:rPr>
            </w:r>
            <w:r w:rsidR="00400DDA">
              <w:rPr>
                <w:noProof/>
                <w:webHidden/>
              </w:rPr>
              <w:fldChar w:fldCharType="separate"/>
            </w:r>
            <w:r>
              <w:rPr>
                <w:noProof/>
                <w:webHidden/>
              </w:rPr>
              <w:t>41</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59" w:history="1">
            <w:r w:rsidR="00400DDA" w:rsidRPr="001E78AF">
              <w:rPr>
                <w:rStyle w:val="Hipervnculo"/>
                <w:noProof/>
              </w:rPr>
              <w:t>4.2 Pruebas en el procedimiento sancionatorio y especial</w:t>
            </w:r>
            <w:r w:rsidR="00400DDA">
              <w:rPr>
                <w:noProof/>
                <w:webHidden/>
              </w:rPr>
              <w:tab/>
            </w:r>
            <w:r w:rsidR="00400DDA">
              <w:rPr>
                <w:noProof/>
                <w:webHidden/>
              </w:rPr>
              <w:fldChar w:fldCharType="begin"/>
            </w:r>
            <w:r w:rsidR="00400DDA">
              <w:rPr>
                <w:noProof/>
                <w:webHidden/>
              </w:rPr>
              <w:instrText xml:space="preserve"> PAGEREF _Toc426556059 \h </w:instrText>
            </w:r>
            <w:r w:rsidR="00400DDA">
              <w:rPr>
                <w:noProof/>
                <w:webHidden/>
              </w:rPr>
            </w:r>
            <w:r w:rsidR="00400DDA">
              <w:rPr>
                <w:noProof/>
                <w:webHidden/>
              </w:rPr>
              <w:fldChar w:fldCharType="separate"/>
            </w:r>
            <w:r>
              <w:rPr>
                <w:noProof/>
                <w:webHidden/>
              </w:rPr>
              <w:t>41</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60" w:history="1">
            <w:r w:rsidR="00400DDA" w:rsidRPr="001E78AF">
              <w:rPr>
                <w:rStyle w:val="Hipervnculo"/>
                <w:noProof/>
              </w:rPr>
              <w:t>4.3 Audiencias</w:t>
            </w:r>
            <w:r w:rsidR="00400DDA">
              <w:rPr>
                <w:noProof/>
                <w:webHidden/>
              </w:rPr>
              <w:tab/>
            </w:r>
            <w:r w:rsidR="00400DDA">
              <w:rPr>
                <w:noProof/>
                <w:webHidden/>
              </w:rPr>
              <w:fldChar w:fldCharType="begin"/>
            </w:r>
            <w:r w:rsidR="00400DDA">
              <w:rPr>
                <w:noProof/>
                <w:webHidden/>
              </w:rPr>
              <w:instrText xml:space="preserve"> PAGEREF _Toc426556060 \h </w:instrText>
            </w:r>
            <w:r w:rsidR="00400DDA">
              <w:rPr>
                <w:noProof/>
                <w:webHidden/>
              </w:rPr>
            </w:r>
            <w:r w:rsidR="00400DDA">
              <w:rPr>
                <w:noProof/>
                <w:webHidden/>
              </w:rPr>
              <w:fldChar w:fldCharType="separate"/>
            </w:r>
            <w:r>
              <w:rPr>
                <w:noProof/>
                <w:webHidden/>
              </w:rPr>
              <w:t>41</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61" w:history="1">
            <w:r w:rsidR="00400DDA" w:rsidRPr="001E78AF">
              <w:rPr>
                <w:rStyle w:val="Hipervnculo"/>
                <w:noProof/>
              </w:rPr>
              <w:t>4.4 Protocolo de las salas de audiencias.</w:t>
            </w:r>
            <w:r w:rsidR="00400DDA">
              <w:rPr>
                <w:noProof/>
                <w:webHidden/>
              </w:rPr>
              <w:tab/>
            </w:r>
            <w:r w:rsidR="00400DDA">
              <w:rPr>
                <w:noProof/>
                <w:webHidden/>
              </w:rPr>
              <w:fldChar w:fldCharType="begin"/>
            </w:r>
            <w:r w:rsidR="00400DDA">
              <w:rPr>
                <w:noProof/>
                <w:webHidden/>
              </w:rPr>
              <w:instrText xml:space="preserve"> PAGEREF _Toc426556061 \h </w:instrText>
            </w:r>
            <w:r w:rsidR="00400DDA">
              <w:rPr>
                <w:noProof/>
                <w:webHidden/>
              </w:rPr>
            </w:r>
            <w:r w:rsidR="00400DDA">
              <w:rPr>
                <w:noProof/>
                <w:webHidden/>
              </w:rPr>
              <w:fldChar w:fldCharType="separate"/>
            </w:r>
            <w:r>
              <w:rPr>
                <w:noProof/>
                <w:webHidden/>
              </w:rPr>
              <w:t>41</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62" w:history="1">
            <w:r w:rsidR="00400DDA" w:rsidRPr="001E78AF">
              <w:rPr>
                <w:rStyle w:val="Hipervnculo"/>
                <w:noProof/>
                <w:lang w:val="es-CO" w:eastAsia="es-CO"/>
              </w:rPr>
              <w:t>4.4.1</w:t>
            </w:r>
            <w:r w:rsidR="00400DDA">
              <w:rPr>
                <w:rFonts w:asciiTheme="minorHAnsi" w:eastAsiaTheme="minorEastAsia" w:hAnsiTheme="minorHAnsi" w:cstheme="minorBidi"/>
                <w:noProof/>
                <w:sz w:val="22"/>
                <w:szCs w:val="22"/>
                <w:lang w:val="es-CO" w:eastAsia="es-CO"/>
              </w:rPr>
              <w:tab/>
            </w:r>
            <w:r w:rsidR="00400DDA" w:rsidRPr="001E78AF">
              <w:rPr>
                <w:rStyle w:val="Hipervnculo"/>
                <w:noProof/>
                <w:lang w:val="es-CO" w:eastAsia="es-CO"/>
              </w:rPr>
              <w:t>Reglas generales.</w:t>
            </w:r>
            <w:r w:rsidR="00400DDA">
              <w:rPr>
                <w:noProof/>
                <w:webHidden/>
              </w:rPr>
              <w:tab/>
            </w:r>
            <w:r w:rsidR="00400DDA">
              <w:rPr>
                <w:noProof/>
                <w:webHidden/>
              </w:rPr>
              <w:fldChar w:fldCharType="begin"/>
            </w:r>
            <w:r w:rsidR="00400DDA">
              <w:rPr>
                <w:noProof/>
                <w:webHidden/>
              </w:rPr>
              <w:instrText xml:space="preserve"> PAGEREF _Toc426556062 \h </w:instrText>
            </w:r>
            <w:r w:rsidR="00400DDA">
              <w:rPr>
                <w:noProof/>
                <w:webHidden/>
              </w:rPr>
            </w:r>
            <w:r w:rsidR="00400DDA">
              <w:rPr>
                <w:noProof/>
                <w:webHidden/>
              </w:rPr>
              <w:fldChar w:fldCharType="separate"/>
            </w:r>
            <w:r>
              <w:rPr>
                <w:noProof/>
                <w:webHidden/>
              </w:rPr>
              <w:t>41</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63" w:history="1">
            <w:r w:rsidR="00400DDA" w:rsidRPr="001E78AF">
              <w:rPr>
                <w:rStyle w:val="Hipervnculo"/>
                <w:noProof/>
                <w:lang w:val="es-CO" w:eastAsia="es-CO"/>
              </w:rPr>
              <w:t>4.4.1.1 Registro e ingreso a la sala.</w:t>
            </w:r>
            <w:r w:rsidR="00400DDA">
              <w:rPr>
                <w:noProof/>
                <w:webHidden/>
              </w:rPr>
              <w:tab/>
            </w:r>
            <w:r w:rsidR="00400DDA">
              <w:rPr>
                <w:noProof/>
                <w:webHidden/>
              </w:rPr>
              <w:fldChar w:fldCharType="begin"/>
            </w:r>
            <w:r w:rsidR="00400DDA">
              <w:rPr>
                <w:noProof/>
                <w:webHidden/>
              </w:rPr>
              <w:instrText xml:space="preserve"> PAGEREF _Toc426556063 \h </w:instrText>
            </w:r>
            <w:r w:rsidR="00400DDA">
              <w:rPr>
                <w:noProof/>
                <w:webHidden/>
              </w:rPr>
            </w:r>
            <w:r w:rsidR="00400DDA">
              <w:rPr>
                <w:noProof/>
                <w:webHidden/>
              </w:rPr>
              <w:fldChar w:fldCharType="separate"/>
            </w:r>
            <w:r>
              <w:rPr>
                <w:noProof/>
                <w:webHidden/>
              </w:rPr>
              <w:t>41</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64" w:history="1">
            <w:r w:rsidR="00400DDA" w:rsidRPr="001E78AF">
              <w:rPr>
                <w:rStyle w:val="Hipervnculo"/>
                <w:noProof/>
                <w:lang w:val="es-CO" w:eastAsia="es-CO"/>
              </w:rPr>
              <w:t>4.4.1.2. Asistentes.</w:t>
            </w:r>
            <w:r w:rsidR="00400DDA">
              <w:rPr>
                <w:noProof/>
                <w:webHidden/>
              </w:rPr>
              <w:tab/>
            </w:r>
            <w:r w:rsidR="00400DDA">
              <w:rPr>
                <w:noProof/>
                <w:webHidden/>
              </w:rPr>
              <w:fldChar w:fldCharType="begin"/>
            </w:r>
            <w:r w:rsidR="00400DDA">
              <w:rPr>
                <w:noProof/>
                <w:webHidden/>
              </w:rPr>
              <w:instrText xml:space="preserve"> PAGEREF _Toc426556064 \h </w:instrText>
            </w:r>
            <w:r w:rsidR="00400DDA">
              <w:rPr>
                <w:noProof/>
                <w:webHidden/>
              </w:rPr>
            </w:r>
            <w:r w:rsidR="00400DDA">
              <w:rPr>
                <w:noProof/>
                <w:webHidden/>
              </w:rPr>
              <w:fldChar w:fldCharType="separate"/>
            </w:r>
            <w:r>
              <w:rPr>
                <w:noProof/>
                <w:webHidden/>
              </w:rPr>
              <w:t>42</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65" w:history="1">
            <w:r w:rsidR="00400DDA" w:rsidRPr="001E78AF">
              <w:rPr>
                <w:rStyle w:val="Hipervnculo"/>
                <w:noProof/>
                <w:lang w:val="es-CO" w:eastAsia="es-CO"/>
              </w:rPr>
              <w:t>4.4.1.3. Código de conducta.</w:t>
            </w:r>
            <w:r w:rsidR="00400DDA">
              <w:rPr>
                <w:noProof/>
                <w:webHidden/>
              </w:rPr>
              <w:tab/>
            </w:r>
            <w:r w:rsidR="00400DDA">
              <w:rPr>
                <w:noProof/>
                <w:webHidden/>
              </w:rPr>
              <w:fldChar w:fldCharType="begin"/>
            </w:r>
            <w:r w:rsidR="00400DDA">
              <w:rPr>
                <w:noProof/>
                <w:webHidden/>
              </w:rPr>
              <w:instrText xml:space="preserve"> PAGEREF _Toc426556065 \h </w:instrText>
            </w:r>
            <w:r w:rsidR="00400DDA">
              <w:rPr>
                <w:noProof/>
                <w:webHidden/>
              </w:rPr>
            </w:r>
            <w:r w:rsidR="00400DDA">
              <w:rPr>
                <w:noProof/>
                <w:webHidden/>
              </w:rPr>
              <w:fldChar w:fldCharType="separate"/>
            </w:r>
            <w:r>
              <w:rPr>
                <w:noProof/>
                <w:webHidden/>
              </w:rPr>
              <w:t>42</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66" w:history="1">
            <w:r w:rsidR="00400DDA" w:rsidRPr="001E78AF">
              <w:rPr>
                <w:rStyle w:val="Hipervnculo"/>
                <w:noProof/>
                <w:lang w:val="es-CO" w:eastAsia="es-CO"/>
              </w:rPr>
              <w:t>4.4.2</w:t>
            </w:r>
            <w:r w:rsidR="00400DDA">
              <w:rPr>
                <w:rFonts w:asciiTheme="minorHAnsi" w:eastAsiaTheme="minorEastAsia" w:hAnsiTheme="minorHAnsi" w:cstheme="minorBidi"/>
                <w:noProof/>
                <w:sz w:val="22"/>
                <w:szCs w:val="22"/>
                <w:lang w:val="es-CO" w:eastAsia="es-CO"/>
              </w:rPr>
              <w:tab/>
            </w:r>
            <w:r w:rsidR="00400DDA" w:rsidRPr="001E78AF">
              <w:rPr>
                <w:rStyle w:val="Hipervnculo"/>
                <w:noProof/>
                <w:lang w:val="es-CO" w:eastAsia="es-CO"/>
              </w:rPr>
              <w:t>Intervenciones.</w:t>
            </w:r>
            <w:r w:rsidR="00400DDA">
              <w:rPr>
                <w:noProof/>
                <w:webHidden/>
              </w:rPr>
              <w:tab/>
            </w:r>
            <w:r w:rsidR="00400DDA">
              <w:rPr>
                <w:noProof/>
                <w:webHidden/>
              </w:rPr>
              <w:fldChar w:fldCharType="begin"/>
            </w:r>
            <w:r w:rsidR="00400DDA">
              <w:rPr>
                <w:noProof/>
                <w:webHidden/>
              </w:rPr>
              <w:instrText xml:space="preserve"> PAGEREF _Toc426556066 \h </w:instrText>
            </w:r>
            <w:r w:rsidR="00400DDA">
              <w:rPr>
                <w:noProof/>
                <w:webHidden/>
              </w:rPr>
            </w:r>
            <w:r w:rsidR="00400DDA">
              <w:rPr>
                <w:noProof/>
                <w:webHidden/>
              </w:rPr>
              <w:fldChar w:fldCharType="separate"/>
            </w:r>
            <w:r>
              <w:rPr>
                <w:noProof/>
                <w:webHidden/>
              </w:rPr>
              <w:t>42</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67" w:history="1">
            <w:r w:rsidR="00400DDA" w:rsidRPr="001E78AF">
              <w:rPr>
                <w:rStyle w:val="Hipervnculo"/>
                <w:noProof/>
                <w:lang w:val="es-CO" w:eastAsia="es-CO"/>
              </w:rPr>
              <w:t>4.4.2.1 Uso de los micrófonos.</w:t>
            </w:r>
            <w:r w:rsidR="00400DDA">
              <w:rPr>
                <w:noProof/>
                <w:webHidden/>
              </w:rPr>
              <w:tab/>
            </w:r>
            <w:r w:rsidR="00400DDA">
              <w:rPr>
                <w:noProof/>
                <w:webHidden/>
              </w:rPr>
              <w:fldChar w:fldCharType="begin"/>
            </w:r>
            <w:r w:rsidR="00400DDA">
              <w:rPr>
                <w:noProof/>
                <w:webHidden/>
              </w:rPr>
              <w:instrText xml:space="preserve"> PAGEREF _Toc426556067 \h </w:instrText>
            </w:r>
            <w:r w:rsidR="00400DDA">
              <w:rPr>
                <w:noProof/>
                <w:webHidden/>
              </w:rPr>
            </w:r>
            <w:r w:rsidR="00400DDA">
              <w:rPr>
                <w:noProof/>
                <w:webHidden/>
              </w:rPr>
              <w:fldChar w:fldCharType="separate"/>
            </w:r>
            <w:r>
              <w:rPr>
                <w:noProof/>
                <w:webHidden/>
              </w:rPr>
              <w:t>42</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68" w:history="1">
            <w:r w:rsidR="00400DDA" w:rsidRPr="001E78AF">
              <w:rPr>
                <w:rStyle w:val="Hipervnculo"/>
                <w:noProof/>
                <w:lang w:val="es-CO" w:eastAsia="es-CO"/>
              </w:rPr>
              <w:t>4.4.2.2. Intervenciones orales.</w:t>
            </w:r>
            <w:r w:rsidR="00400DDA">
              <w:rPr>
                <w:noProof/>
                <w:webHidden/>
              </w:rPr>
              <w:tab/>
            </w:r>
            <w:r w:rsidR="00400DDA">
              <w:rPr>
                <w:noProof/>
                <w:webHidden/>
              </w:rPr>
              <w:fldChar w:fldCharType="begin"/>
            </w:r>
            <w:r w:rsidR="00400DDA">
              <w:rPr>
                <w:noProof/>
                <w:webHidden/>
              </w:rPr>
              <w:instrText xml:space="preserve"> PAGEREF _Toc426556068 \h </w:instrText>
            </w:r>
            <w:r w:rsidR="00400DDA">
              <w:rPr>
                <w:noProof/>
                <w:webHidden/>
              </w:rPr>
            </w:r>
            <w:r w:rsidR="00400DDA">
              <w:rPr>
                <w:noProof/>
                <w:webHidden/>
              </w:rPr>
              <w:fldChar w:fldCharType="separate"/>
            </w:r>
            <w:r>
              <w:rPr>
                <w:noProof/>
                <w:webHidden/>
              </w:rPr>
              <w:t>42</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69" w:history="1">
            <w:r w:rsidR="00400DDA" w:rsidRPr="001E78AF">
              <w:rPr>
                <w:rStyle w:val="Hipervnculo"/>
                <w:noProof/>
                <w:lang w:val="es-CO" w:eastAsia="es-CO"/>
              </w:rPr>
              <w:t>4.4.2.3 Interrogatorios de parte.</w:t>
            </w:r>
            <w:r w:rsidR="00400DDA">
              <w:rPr>
                <w:noProof/>
                <w:webHidden/>
              </w:rPr>
              <w:tab/>
            </w:r>
            <w:r w:rsidR="00400DDA">
              <w:rPr>
                <w:noProof/>
                <w:webHidden/>
              </w:rPr>
              <w:fldChar w:fldCharType="begin"/>
            </w:r>
            <w:r w:rsidR="00400DDA">
              <w:rPr>
                <w:noProof/>
                <w:webHidden/>
              </w:rPr>
              <w:instrText xml:space="preserve"> PAGEREF _Toc426556069 \h </w:instrText>
            </w:r>
            <w:r w:rsidR="00400DDA">
              <w:rPr>
                <w:noProof/>
                <w:webHidden/>
              </w:rPr>
            </w:r>
            <w:r w:rsidR="00400DDA">
              <w:rPr>
                <w:noProof/>
                <w:webHidden/>
              </w:rPr>
              <w:fldChar w:fldCharType="separate"/>
            </w:r>
            <w:r>
              <w:rPr>
                <w:noProof/>
                <w:webHidden/>
              </w:rPr>
              <w:t>43</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70" w:history="1">
            <w:r w:rsidR="00400DDA" w:rsidRPr="001E78AF">
              <w:rPr>
                <w:rStyle w:val="Hipervnculo"/>
                <w:noProof/>
                <w:lang w:val="es-CO" w:eastAsia="es-CO"/>
              </w:rPr>
              <w:t>4.4.2.4 Testimonios.</w:t>
            </w:r>
            <w:r w:rsidR="00400DDA">
              <w:rPr>
                <w:noProof/>
                <w:webHidden/>
              </w:rPr>
              <w:tab/>
            </w:r>
            <w:r w:rsidR="00400DDA">
              <w:rPr>
                <w:noProof/>
                <w:webHidden/>
              </w:rPr>
              <w:fldChar w:fldCharType="begin"/>
            </w:r>
            <w:r w:rsidR="00400DDA">
              <w:rPr>
                <w:noProof/>
                <w:webHidden/>
              </w:rPr>
              <w:instrText xml:space="preserve"> PAGEREF _Toc426556070 \h </w:instrText>
            </w:r>
            <w:r w:rsidR="00400DDA">
              <w:rPr>
                <w:noProof/>
                <w:webHidden/>
              </w:rPr>
            </w:r>
            <w:r w:rsidR="00400DDA">
              <w:rPr>
                <w:noProof/>
                <w:webHidden/>
              </w:rPr>
              <w:fldChar w:fldCharType="separate"/>
            </w:r>
            <w:r>
              <w:rPr>
                <w:noProof/>
                <w:webHidden/>
              </w:rPr>
              <w:t>43</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71" w:history="1">
            <w:r w:rsidR="00400DDA" w:rsidRPr="001E78AF">
              <w:rPr>
                <w:rStyle w:val="Hipervnculo"/>
                <w:noProof/>
                <w:lang w:val="es-CO" w:eastAsia="es-CO"/>
              </w:rPr>
              <w:t>4.4.2.5 Presentaciones.</w:t>
            </w:r>
            <w:r w:rsidR="00400DDA">
              <w:rPr>
                <w:noProof/>
                <w:webHidden/>
              </w:rPr>
              <w:tab/>
            </w:r>
            <w:r w:rsidR="00400DDA">
              <w:rPr>
                <w:noProof/>
                <w:webHidden/>
              </w:rPr>
              <w:fldChar w:fldCharType="begin"/>
            </w:r>
            <w:r w:rsidR="00400DDA">
              <w:rPr>
                <w:noProof/>
                <w:webHidden/>
              </w:rPr>
              <w:instrText xml:space="preserve"> PAGEREF _Toc426556071 \h </w:instrText>
            </w:r>
            <w:r w:rsidR="00400DDA">
              <w:rPr>
                <w:noProof/>
                <w:webHidden/>
              </w:rPr>
            </w:r>
            <w:r w:rsidR="00400DDA">
              <w:rPr>
                <w:noProof/>
                <w:webHidden/>
              </w:rPr>
              <w:fldChar w:fldCharType="separate"/>
            </w:r>
            <w:r>
              <w:rPr>
                <w:noProof/>
                <w:webHidden/>
              </w:rPr>
              <w:t>43</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72" w:history="1">
            <w:r w:rsidR="00400DDA" w:rsidRPr="001E78AF">
              <w:rPr>
                <w:rStyle w:val="Hipervnculo"/>
                <w:noProof/>
                <w:lang w:val="es-CO" w:eastAsia="es-CO"/>
              </w:rPr>
              <w:t>4.4.2.6 Uso del expediente durante la audiencia.</w:t>
            </w:r>
            <w:r w:rsidR="00400DDA">
              <w:rPr>
                <w:noProof/>
                <w:webHidden/>
              </w:rPr>
              <w:tab/>
            </w:r>
            <w:r w:rsidR="00400DDA">
              <w:rPr>
                <w:noProof/>
                <w:webHidden/>
              </w:rPr>
              <w:fldChar w:fldCharType="begin"/>
            </w:r>
            <w:r w:rsidR="00400DDA">
              <w:rPr>
                <w:noProof/>
                <w:webHidden/>
              </w:rPr>
              <w:instrText xml:space="preserve"> PAGEREF _Toc426556072 \h </w:instrText>
            </w:r>
            <w:r w:rsidR="00400DDA">
              <w:rPr>
                <w:noProof/>
                <w:webHidden/>
              </w:rPr>
            </w:r>
            <w:r w:rsidR="00400DDA">
              <w:rPr>
                <w:noProof/>
                <w:webHidden/>
              </w:rPr>
              <w:fldChar w:fldCharType="separate"/>
            </w:r>
            <w:r>
              <w:rPr>
                <w:noProof/>
                <w:webHidden/>
              </w:rPr>
              <w:t>44</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73" w:history="1">
            <w:r w:rsidR="00400DDA" w:rsidRPr="001E78AF">
              <w:rPr>
                <w:rStyle w:val="Hipervnculo"/>
                <w:noProof/>
                <w:lang w:val="es-CO" w:eastAsia="es-CO"/>
              </w:rPr>
              <w:t>4.4.2.7 Pruebas documentales aportadas durante las audiencias.</w:t>
            </w:r>
            <w:r w:rsidR="00400DDA">
              <w:rPr>
                <w:noProof/>
                <w:webHidden/>
              </w:rPr>
              <w:tab/>
            </w:r>
            <w:r w:rsidR="00400DDA">
              <w:rPr>
                <w:noProof/>
                <w:webHidden/>
              </w:rPr>
              <w:fldChar w:fldCharType="begin"/>
            </w:r>
            <w:r w:rsidR="00400DDA">
              <w:rPr>
                <w:noProof/>
                <w:webHidden/>
              </w:rPr>
              <w:instrText xml:space="preserve"> PAGEREF _Toc426556073 \h </w:instrText>
            </w:r>
            <w:r w:rsidR="00400DDA">
              <w:rPr>
                <w:noProof/>
                <w:webHidden/>
              </w:rPr>
            </w:r>
            <w:r w:rsidR="00400DDA">
              <w:rPr>
                <w:noProof/>
                <w:webHidden/>
              </w:rPr>
              <w:fldChar w:fldCharType="separate"/>
            </w:r>
            <w:r>
              <w:rPr>
                <w:noProof/>
                <w:webHidden/>
              </w:rPr>
              <w:t>44</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74" w:history="1">
            <w:r w:rsidR="00400DDA" w:rsidRPr="001E78AF">
              <w:rPr>
                <w:rStyle w:val="Hipervnculo"/>
                <w:noProof/>
              </w:rPr>
              <w:t>CAPITULO V</w:t>
            </w:r>
            <w:r w:rsidR="00400DDA">
              <w:rPr>
                <w:noProof/>
                <w:webHidden/>
              </w:rPr>
              <w:tab/>
            </w:r>
            <w:r w:rsidR="00400DDA">
              <w:rPr>
                <w:noProof/>
                <w:webHidden/>
              </w:rPr>
              <w:fldChar w:fldCharType="begin"/>
            </w:r>
            <w:r w:rsidR="00400DDA">
              <w:rPr>
                <w:noProof/>
                <w:webHidden/>
              </w:rPr>
              <w:instrText xml:space="preserve"> PAGEREF _Toc426556074 \h </w:instrText>
            </w:r>
            <w:r w:rsidR="00400DDA">
              <w:rPr>
                <w:noProof/>
                <w:webHidden/>
              </w:rPr>
            </w:r>
            <w:r w:rsidR="00400DDA">
              <w:rPr>
                <w:noProof/>
                <w:webHidden/>
              </w:rPr>
              <w:fldChar w:fldCharType="separate"/>
            </w:r>
            <w:r>
              <w:rPr>
                <w:noProof/>
                <w:webHidden/>
              </w:rPr>
              <w:t>45</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75" w:history="1">
            <w:r w:rsidR="00400DDA" w:rsidRPr="001E78AF">
              <w:rPr>
                <w:rStyle w:val="Hipervnculo"/>
                <w:noProof/>
              </w:rPr>
              <w:t>NOTIFICACIONES</w:t>
            </w:r>
            <w:r w:rsidR="00400DDA">
              <w:rPr>
                <w:noProof/>
                <w:webHidden/>
              </w:rPr>
              <w:tab/>
            </w:r>
            <w:r w:rsidR="00400DDA">
              <w:rPr>
                <w:noProof/>
                <w:webHidden/>
              </w:rPr>
              <w:fldChar w:fldCharType="begin"/>
            </w:r>
            <w:r w:rsidR="00400DDA">
              <w:rPr>
                <w:noProof/>
                <w:webHidden/>
              </w:rPr>
              <w:instrText xml:space="preserve"> PAGEREF _Toc426556075 \h </w:instrText>
            </w:r>
            <w:r w:rsidR="00400DDA">
              <w:rPr>
                <w:noProof/>
                <w:webHidden/>
              </w:rPr>
            </w:r>
            <w:r w:rsidR="00400DDA">
              <w:rPr>
                <w:noProof/>
                <w:webHidden/>
              </w:rPr>
              <w:fldChar w:fldCharType="separate"/>
            </w:r>
            <w:r>
              <w:rPr>
                <w:noProof/>
                <w:webHidden/>
              </w:rPr>
              <w:t>45</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76" w:history="1">
            <w:r w:rsidR="00400DDA" w:rsidRPr="001E78AF">
              <w:rPr>
                <w:rStyle w:val="Hipervnculo"/>
                <w:noProof/>
              </w:rPr>
              <w:t>5.1</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Notificación a personas jurídicas de derecho privado y comerciantes inscritos en el Registro Mercantil</w:t>
            </w:r>
            <w:r w:rsidR="00400DDA">
              <w:rPr>
                <w:noProof/>
                <w:webHidden/>
              </w:rPr>
              <w:tab/>
            </w:r>
            <w:r w:rsidR="00400DDA">
              <w:rPr>
                <w:noProof/>
                <w:webHidden/>
              </w:rPr>
              <w:fldChar w:fldCharType="begin"/>
            </w:r>
            <w:r w:rsidR="00400DDA">
              <w:rPr>
                <w:noProof/>
                <w:webHidden/>
              </w:rPr>
              <w:instrText xml:space="preserve"> PAGEREF _Toc426556076 \h </w:instrText>
            </w:r>
            <w:r w:rsidR="00400DDA">
              <w:rPr>
                <w:noProof/>
                <w:webHidden/>
              </w:rPr>
            </w:r>
            <w:r w:rsidR="00400DDA">
              <w:rPr>
                <w:noProof/>
                <w:webHidden/>
              </w:rPr>
              <w:fldChar w:fldCharType="separate"/>
            </w:r>
            <w:r>
              <w:rPr>
                <w:noProof/>
                <w:webHidden/>
              </w:rPr>
              <w:t>45</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77" w:history="1">
            <w:r w:rsidR="00400DDA" w:rsidRPr="001E78AF">
              <w:rPr>
                <w:rStyle w:val="Hipervnculo"/>
                <w:noProof/>
              </w:rPr>
              <w:t>5.2</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Notificación electrónica a personas naturales</w:t>
            </w:r>
            <w:r w:rsidR="00400DDA">
              <w:rPr>
                <w:noProof/>
                <w:webHidden/>
              </w:rPr>
              <w:tab/>
            </w:r>
            <w:r w:rsidR="00400DDA">
              <w:rPr>
                <w:noProof/>
                <w:webHidden/>
              </w:rPr>
              <w:fldChar w:fldCharType="begin"/>
            </w:r>
            <w:r w:rsidR="00400DDA">
              <w:rPr>
                <w:noProof/>
                <w:webHidden/>
              </w:rPr>
              <w:instrText xml:space="preserve"> PAGEREF _Toc426556077 \h </w:instrText>
            </w:r>
            <w:r w:rsidR="00400DDA">
              <w:rPr>
                <w:noProof/>
                <w:webHidden/>
              </w:rPr>
            </w:r>
            <w:r w:rsidR="00400DDA">
              <w:rPr>
                <w:noProof/>
                <w:webHidden/>
              </w:rPr>
              <w:fldChar w:fldCharType="separate"/>
            </w:r>
            <w:r>
              <w:rPr>
                <w:noProof/>
                <w:webHidden/>
              </w:rPr>
              <w:t>46</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78" w:history="1">
            <w:r w:rsidR="00400DDA" w:rsidRPr="001E78AF">
              <w:rPr>
                <w:rStyle w:val="Hipervnculo"/>
                <w:noProof/>
              </w:rPr>
              <w:t>CAPÍTULO VI</w:t>
            </w:r>
            <w:r w:rsidR="00400DDA">
              <w:rPr>
                <w:noProof/>
                <w:webHidden/>
              </w:rPr>
              <w:tab/>
            </w:r>
            <w:r w:rsidR="00400DDA">
              <w:rPr>
                <w:noProof/>
                <w:webHidden/>
              </w:rPr>
              <w:fldChar w:fldCharType="begin"/>
            </w:r>
            <w:r w:rsidR="00400DDA">
              <w:rPr>
                <w:noProof/>
                <w:webHidden/>
              </w:rPr>
              <w:instrText xml:space="preserve"> PAGEREF _Toc426556078 \h </w:instrText>
            </w:r>
            <w:r w:rsidR="00400DDA">
              <w:rPr>
                <w:noProof/>
                <w:webHidden/>
              </w:rPr>
            </w:r>
            <w:r w:rsidR="00400DDA">
              <w:rPr>
                <w:noProof/>
                <w:webHidden/>
              </w:rPr>
              <w:fldChar w:fldCharType="separate"/>
            </w:r>
            <w:r>
              <w:rPr>
                <w:noProof/>
                <w:webHidden/>
              </w:rPr>
              <w:t>47</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79" w:history="1">
            <w:r w:rsidR="00400DDA" w:rsidRPr="001E78AF">
              <w:rPr>
                <w:rStyle w:val="Hipervnculo"/>
                <w:noProof/>
              </w:rPr>
              <w:t>RECURSOS Y REVOCATORIA DIRECTA</w:t>
            </w:r>
            <w:r w:rsidR="00400DDA">
              <w:rPr>
                <w:noProof/>
                <w:webHidden/>
              </w:rPr>
              <w:tab/>
            </w:r>
            <w:r w:rsidR="00400DDA">
              <w:rPr>
                <w:noProof/>
                <w:webHidden/>
              </w:rPr>
              <w:fldChar w:fldCharType="begin"/>
            </w:r>
            <w:r w:rsidR="00400DDA">
              <w:rPr>
                <w:noProof/>
                <w:webHidden/>
              </w:rPr>
              <w:instrText xml:space="preserve"> PAGEREF _Toc426556079 \h </w:instrText>
            </w:r>
            <w:r w:rsidR="00400DDA">
              <w:rPr>
                <w:noProof/>
                <w:webHidden/>
              </w:rPr>
            </w:r>
            <w:r w:rsidR="00400DDA">
              <w:rPr>
                <w:noProof/>
                <w:webHidden/>
              </w:rPr>
              <w:fldChar w:fldCharType="separate"/>
            </w:r>
            <w:r>
              <w:rPr>
                <w:noProof/>
                <w:webHidden/>
              </w:rPr>
              <w:t>47</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80" w:history="1">
            <w:r w:rsidR="00400DDA" w:rsidRPr="001E78AF">
              <w:rPr>
                <w:rStyle w:val="Hipervnculo"/>
                <w:noProof/>
              </w:rPr>
              <w:t>6.1 Recurso de reposición.</w:t>
            </w:r>
            <w:r w:rsidR="00400DDA">
              <w:rPr>
                <w:noProof/>
                <w:webHidden/>
              </w:rPr>
              <w:tab/>
            </w:r>
            <w:r w:rsidR="00400DDA">
              <w:rPr>
                <w:noProof/>
                <w:webHidden/>
              </w:rPr>
              <w:fldChar w:fldCharType="begin"/>
            </w:r>
            <w:r w:rsidR="00400DDA">
              <w:rPr>
                <w:noProof/>
                <w:webHidden/>
              </w:rPr>
              <w:instrText xml:space="preserve"> PAGEREF _Toc426556080 \h </w:instrText>
            </w:r>
            <w:r w:rsidR="00400DDA">
              <w:rPr>
                <w:noProof/>
                <w:webHidden/>
              </w:rPr>
            </w:r>
            <w:r w:rsidR="00400DDA">
              <w:rPr>
                <w:noProof/>
                <w:webHidden/>
              </w:rPr>
              <w:fldChar w:fldCharType="separate"/>
            </w:r>
            <w:r>
              <w:rPr>
                <w:noProof/>
                <w:webHidden/>
              </w:rPr>
              <w:t>47</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81" w:history="1">
            <w:r w:rsidR="00400DDA" w:rsidRPr="001E78AF">
              <w:rPr>
                <w:rStyle w:val="Hipervnculo"/>
                <w:noProof/>
              </w:rPr>
              <w:t>6.2 Efectos del recurso de reposición</w:t>
            </w:r>
            <w:r w:rsidR="00400DDA">
              <w:rPr>
                <w:noProof/>
                <w:webHidden/>
              </w:rPr>
              <w:tab/>
            </w:r>
            <w:r w:rsidR="00400DDA">
              <w:rPr>
                <w:noProof/>
                <w:webHidden/>
              </w:rPr>
              <w:fldChar w:fldCharType="begin"/>
            </w:r>
            <w:r w:rsidR="00400DDA">
              <w:rPr>
                <w:noProof/>
                <w:webHidden/>
              </w:rPr>
              <w:instrText xml:space="preserve"> PAGEREF _Toc426556081 \h </w:instrText>
            </w:r>
            <w:r w:rsidR="00400DDA">
              <w:rPr>
                <w:noProof/>
                <w:webHidden/>
              </w:rPr>
            </w:r>
            <w:r w:rsidR="00400DDA">
              <w:rPr>
                <w:noProof/>
                <w:webHidden/>
              </w:rPr>
              <w:fldChar w:fldCharType="separate"/>
            </w:r>
            <w:r>
              <w:rPr>
                <w:noProof/>
                <w:webHidden/>
              </w:rPr>
              <w:t>47</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82" w:history="1">
            <w:r w:rsidR="00400DDA" w:rsidRPr="001E78AF">
              <w:rPr>
                <w:rStyle w:val="Hipervnculo"/>
                <w:noProof/>
              </w:rPr>
              <w:t>6.3 Improcedencia del recurso de apelación</w:t>
            </w:r>
            <w:r w:rsidR="00400DDA">
              <w:rPr>
                <w:noProof/>
                <w:webHidden/>
              </w:rPr>
              <w:tab/>
            </w:r>
            <w:r w:rsidR="00400DDA">
              <w:rPr>
                <w:noProof/>
                <w:webHidden/>
              </w:rPr>
              <w:fldChar w:fldCharType="begin"/>
            </w:r>
            <w:r w:rsidR="00400DDA">
              <w:rPr>
                <w:noProof/>
                <w:webHidden/>
              </w:rPr>
              <w:instrText xml:space="preserve"> PAGEREF _Toc426556082 \h </w:instrText>
            </w:r>
            <w:r w:rsidR="00400DDA">
              <w:rPr>
                <w:noProof/>
                <w:webHidden/>
              </w:rPr>
            </w:r>
            <w:r w:rsidR="00400DDA">
              <w:rPr>
                <w:noProof/>
                <w:webHidden/>
              </w:rPr>
              <w:fldChar w:fldCharType="separate"/>
            </w:r>
            <w:r>
              <w:rPr>
                <w:noProof/>
                <w:webHidden/>
              </w:rPr>
              <w:t>47</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83" w:history="1">
            <w:r w:rsidR="00400DDA" w:rsidRPr="001E78AF">
              <w:rPr>
                <w:rStyle w:val="Hipervnculo"/>
                <w:noProof/>
              </w:rPr>
              <w:t>6.4 Revocatoria directa</w:t>
            </w:r>
            <w:r w:rsidR="00400DDA">
              <w:rPr>
                <w:noProof/>
                <w:webHidden/>
              </w:rPr>
              <w:tab/>
            </w:r>
            <w:r w:rsidR="00400DDA">
              <w:rPr>
                <w:noProof/>
                <w:webHidden/>
              </w:rPr>
              <w:fldChar w:fldCharType="begin"/>
            </w:r>
            <w:r w:rsidR="00400DDA">
              <w:rPr>
                <w:noProof/>
                <w:webHidden/>
              </w:rPr>
              <w:instrText xml:space="preserve"> PAGEREF _Toc426556083 \h </w:instrText>
            </w:r>
            <w:r w:rsidR="00400DDA">
              <w:rPr>
                <w:noProof/>
                <w:webHidden/>
              </w:rPr>
            </w:r>
            <w:r w:rsidR="00400DDA">
              <w:rPr>
                <w:noProof/>
                <w:webHidden/>
              </w:rPr>
              <w:fldChar w:fldCharType="separate"/>
            </w:r>
            <w:r>
              <w:rPr>
                <w:noProof/>
                <w:webHidden/>
              </w:rPr>
              <w:t>47</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84" w:history="1">
            <w:r w:rsidR="00400DDA" w:rsidRPr="001E78AF">
              <w:rPr>
                <w:rStyle w:val="Hipervnculo"/>
                <w:noProof/>
              </w:rPr>
              <w:t>CAPÍTULO VII</w:t>
            </w:r>
            <w:r w:rsidR="00400DDA">
              <w:rPr>
                <w:noProof/>
                <w:webHidden/>
              </w:rPr>
              <w:tab/>
            </w:r>
            <w:r w:rsidR="00400DDA">
              <w:rPr>
                <w:noProof/>
                <w:webHidden/>
              </w:rPr>
              <w:fldChar w:fldCharType="begin"/>
            </w:r>
            <w:r w:rsidR="00400DDA">
              <w:rPr>
                <w:noProof/>
                <w:webHidden/>
              </w:rPr>
              <w:instrText xml:space="preserve"> PAGEREF _Toc426556084 \h </w:instrText>
            </w:r>
            <w:r w:rsidR="00400DDA">
              <w:rPr>
                <w:noProof/>
                <w:webHidden/>
              </w:rPr>
            </w:r>
            <w:r w:rsidR="00400DDA">
              <w:rPr>
                <w:noProof/>
                <w:webHidden/>
              </w:rPr>
              <w:fldChar w:fldCharType="separate"/>
            </w:r>
            <w:r>
              <w:rPr>
                <w:noProof/>
                <w:webHidden/>
              </w:rPr>
              <w:t>49</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85" w:history="1">
            <w:r w:rsidR="00400DDA" w:rsidRPr="001E78AF">
              <w:rPr>
                <w:rStyle w:val="Hipervnculo"/>
                <w:noProof/>
              </w:rPr>
              <w:t>MEDIDAS ADMINISTRATIVAS</w:t>
            </w:r>
            <w:r w:rsidR="00400DDA">
              <w:rPr>
                <w:noProof/>
                <w:webHidden/>
              </w:rPr>
              <w:tab/>
            </w:r>
            <w:r w:rsidR="00400DDA">
              <w:rPr>
                <w:noProof/>
                <w:webHidden/>
              </w:rPr>
              <w:fldChar w:fldCharType="begin"/>
            </w:r>
            <w:r w:rsidR="00400DDA">
              <w:rPr>
                <w:noProof/>
                <w:webHidden/>
              </w:rPr>
              <w:instrText xml:space="preserve"> PAGEREF _Toc426556085 \h </w:instrText>
            </w:r>
            <w:r w:rsidR="00400DDA">
              <w:rPr>
                <w:noProof/>
                <w:webHidden/>
              </w:rPr>
            </w:r>
            <w:r w:rsidR="00400DDA">
              <w:rPr>
                <w:noProof/>
                <w:webHidden/>
              </w:rPr>
              <w:fldChar w:fldCharType="separate"/>
            </w:r>
            <w:r>
              <w:rPr>
                <w:noProof/>
                <w:webHidden/>
              </w:rPr>
              <w:t>49</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86" w:history="1">
            <w:r w:rsidR="00400DDA" w:rsidRPr="001E78AF">
              <w:rPr>
                <w:rStyle w:val="Hipervnculo"/>
                <w:noProof/>
              </w:rPr>
              <w:t>7.1</w:t>
            </w:r>
            <w:r w:rsidR="00400DDA">
              <w:rPr>
                <w:rFonts w:asciiTheme="minorHAnsi" w:eastAsiaTheme="minorEastAsia" w:hAnsiTheme="minorHAnsi" w:cstheme="minorBidi"/>
                <w:noProof/>
                <w:sz w:val="22"/>
                <w:szCs w:val="22"/>
                <w:lang w:val="es-CO" w:eastAsia="es-CO"/>
              </w:rPr>
              <w:tab/>
            </w:r>
            <w:r w:rsidR="00400DDA" w:rsidRPr="001E78AF">
              <w:rPr>
                <w:rStyle w:val="Hipervnculo"/>
                <w:noProof/>
              </w:rPr>
              <w:t>Requisitos generales</w:t>
            </w:r>
            <w:r w:rsidR="00400DDA">
              <w:rPr>
                <w:noProof/>
                <w:webHidden/>
              </w:rPr>
              <w:tab/>
            </w:r>
            <w:r w:rsidR="00400DDA">
              <w:rPr>
                <w:noProof/>
                <w:webHidden/>
              </w:rPr>
              <w:fldChar w:fldCharType="begin"/>
            </w:r>
            <w:r w:rsidR="00400DDA">
              <w:rPr>
                <w:noProof/>
                <w:webHidden/>
              </w:rPr>
              <w:instrText xml:space="preserve"> PAGEREF _Toc426556086 \h </w:instrText>
            </w:r>
            <w:r w:rsidR="00400DDA">
              <w:rPr>
                <w:noProof/>
                <w:webHidden/>
              </w:rPr>
            </w:r>
            <w:r w:rsidR="00400DDA">
              <w:rPr>
                <w:noProof/>
                <w:webHidden/>
              </w:rPr>
              <w:fldChar w:fldCharType="separate"/>
            </w:r>
            <w:r>
              <w:rPr>
                <w:noProof/>
                <w:webHidden/>
              </w:rPr>
              <w:t>49</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87" w:history="1">
            <w:r w:rsidR="00400DDA" w:rsidRPr="001E78AF">
              <w:rPr>
                <w:rStyle w:val="Hipervnculo"/>
                <w:noProof/>
              </w:rPr>
              <w:t>7.2 Requisitos específicos de la convocatoria a Asamblea o junta de socios y procedimiento especial.</w:t>
            </w:r>
            <w:r w:rsidR="00400DDA">
              <w:rPr>
                <w:noProof/>
                <w:webHidden/>
              </w:rPr>
              <w:tab/>
            </w:r>
            <w:r w:rsidR="00400DDA">
              <w:rPr>
                <w:noProof/>
                <w:webHidden/>
              </w:rPr>
              <w:fldChar w:fldCharType="begin"/>
            </w:r>
            <w:r w:rsidR="00400DDA">
              <w:rPr>
                <w:noProof/>
                <w:webHidden/>
              </w:rPr>
              <w:instrText xml:space="preserve"> PAGEREF _Toc426556087 \h </w:instrText>
            </w:r>
            <w:r w:rsidR="00400DDA">
              <w:rPr>
                <w:noProof/>
                <w:webHidden/>
              </w:rPr>
            </w:r>
            <w:r w:rsidR="00400DDA">
              <w:rPr>
                <w:noProof/>
                <w:webHidden/>
              </w:rPr>
              <w:fldChar w:fldCharType="separate"/>
            </w:r>
            <w:r>
              <w:rPr>
                <w:noProof/>
                <w:webHidden/>
              </w:rPr>
              <w:t>50</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88" w:history="1">
            <w:r w:rsidR="00400DDA" w:rsidRPr="001E78AF">
              <w:rPr>
                <w:rStyle w:val="Hipervnculo"/>
                <w:noProof/>
              </w:rPr>
              <w:t>7.3 Requisitos específicos de la orden de modificar cláusulas sociales y procedimiento especial.</w:t>
            </w:r>
            <w:r w:rsidR="00400DDA">
              <w:rPr>
                <w:noProof/>
                <w:webHidden/>
              </w:rPr>
              <w:tab/>
            </w:r>
            <w:r w:rsidR="00400DDA">
              <w:rPr>
                <w:noProof/>
                <w:webHidden/>
              </w:rPr>
              <w:fldChar w:fldCharType="begin"/>
            </w:r>
            <w:r w:rsidR="00400DDA">
              <w:rPr>
                <w:noProof/>
                <w:webHidden/>
              </w:rPr>
              <w:instrText xml:space="preserve"> PAGEREF _Toc426556088 \h </w:instrText>
            </w:r>
            <w:r w:rsidR="00400DDA">
              <w:rPr>
                <w:noProof/>
                <w:webHidden/>
              </w:rPr>
            </w:r>
            <w:r w:rsidR="00400DDA">
              <w:rPr>
                <w:noProof/>
                <w:webHidden/>
              </w:rPr>
              <w:fldChar w:fldCharType="separate"/>
            </w:r>
            <w:r>
              <w:rPr>
                <w:noProof/>
                <w:webHidden/>
              </w:rPr>
              <w:t>51</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89" w:history="1">
            <w:r w:rsidR="00400DDA" w:rsidRPr="001E78AF">
              <w:rPr>
                <w:rStyle w:val="Hipervnculo"/>
                <w:noProof/>
              </w:rPr>
              <w:t>7.4 Requisitos específicos de las investigaciones administrativas y procedimiento especial.</w:t>
            </w:r>
            <w:r w:rsidR="00400DDA">
              <w:rPr>
                <w:noProof/>
                <w:webHidden/>
              </w:rPr>
              <w:tab/>
            </w:r>
            <w:r w:rsidR="00400DDA">
              <w:rPr>
                <w:noProof/>
                <w:webHidden/>
              </w:rPr>
              <w:fldChar w:fldCharType="begin"/>
            </w:r>
            <w:r w:rsidR="00400DDA">
              <w:rPr>
                <w:noProof/>
                <w:webHidden/>
              </w:rPr>
              <w:instrText xml:space="preserve"> PAGEREF _Toc426556089 \h </w:instrText>
            </w:r>
            <w:r w:rsidR="00400DDA">
              <w:rPr>
                <w:noProof/>
                <w:webHidden/>
              </w:rPr>
            </w:r>
            <w:r w:rsidR="00400DDA">
              <w:rPr>
                <w:noProof/>
                <w:webHidden/>
              </w:rPr>
              <w:fldChar w:fldCharType="separate"/>
            </w:r>
            <w:r>
              <w:rPr>
                <w:noProof/>
                <w:webHidden/>
              </w:rPr>
              <w:t>52</w:t>
            </w:r>
            <w:r w:rsidR="00400DDA">
              <w:rPr>
                <w:noProof/>
                <w:webHidden/>
              </w:rPr>
              <w:fldChar w:fldCharType="end"/>
            </w:r>
          </w:hyperlink>
        </w:p>
        <w:p w:rsidR="00400DDA" w:rsidRDefault="00B80DBD">
          <w:pPr>
            <w:pStyle w:val="TDC2"/>
            <w:rPr>
              <w:rFonts w:asciiTheme="minorHAnsi" w:eastAsiaTheme="minorEastAsia" w:hAnsiTheme="minorHAnsi" w:cstheme="minorBidi"/>
              <w:noProof/>
              <w:sz w:val="22"/>
              <w:szCs w:val="22"/>
              <w:lang w:val="es-CO" w:eastAsia="es-CO"/>
            </w:rPr>
          </w:pPr>
          <w:hyperlink w:anchor="_Toc426556090" w:history="1">
            <w:r w:rsidR="00400DDA" w:rsidRPr="001E78AF">
              <w:rPr>
                <w:rStyle w:val="Hipervnculo"/>
                <w:noProof/>
              </w:rPr>
              <w:t>VIII ANEXOS</w:t>
            </w:r>
            <w:r w:rsidR="00400DDA">
              <w:rPr>
                <w:noProof/>
                <w:webHidden/>
              </w:rPr>
              <w:tab/>
            </w:r>
            <w:r w:rsidR="00400DDA">
              <w:rPr>
                <w:noProof/>
                <w:webHidden/>
              </w:rPr>
              <w:fldChar w:fldCharType="begin"/>
            </w:r>
            <w:r w:rsidR="00400DDA">
              <w:rPr>
                <w:noProof/>
                <w:webHidden/>
              </w:rPr>
              <w:instrText xml:space="preserve"> PAGEREF _Toc426556090 \h </w:instrText>
            </w:r>
            <w:r w:rsidR="00400DDA">
              <w:rPr>
                <w:noProof/>
                <w:webHidden/>
              </w:rPr>
            </w:r>
            <w:r w:rsidR="00400DDA">
              <w:rPr>
                <w:noProof/>
                <w:webHidden/>
              </w:rPr>
              <w:fldChar w:fldCharType="separate"/>
            </w:r>
            <w:r>
              <w:rPr>
                <w:noProof/>
                <w:webHidden/>
              </w:rPr>
              <w:t>54</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91" w:history="1">
            <w:r w:rsidR="00400DDA" w:rsidRPr="001E78AF">
              <w:rPr>
                <w:rStyle w:val="Hipervnculo"/>
                <w:noProof/>
              </w:rPr>
              <w:t>8.1 Acta:</w:t>
            </w:r>
            <w:r w:rsidR="00400DDA">
              <w:rPr>
                <w:noProof/>
                <w:webHidden/>
              </w:rPr>
              <w:tab/>
            </w:r>
            <w:r w:rsidR="00400DDA">
              <w:rPr>
                <w:noProof/>
                <w:webHidden/>
              </w:rPr>
              <w:fldChar w:fldCharType="begin"/>
            </w:r>
            <w:r w:rsidR="00400DDA">
              <w:rPr>
                <w:noProof/>
                <w:webHidden/>
              </w:rPr>
              <w:instrText xml:space="preserve"> PAGEREF _Toc426556091 \h </w:instrText>
            </w:r>
            <w:r w:rsidR="00400DDA">
              <w:rPr>
                <w:noProof/>
                <w:webHidden/>
              </w:rPr>
            </w:r>
            <w:r w:rsidR="00400DDA">
              <w:rPr>
                <w:noProof/>
                <w:webHidden/>
              </w:rPr>
              <w:fldChar w:fldCharType="separate"/>
            </w:r>
            <w:r>
              <w:rPr>
                <w:noProof/>
                <w:webHidden/>
              </w:rPr>
              <w:t>54</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93" w:history="1">
            <w:r w:rsidR="00400DDA" w:rsidRPr="001E78AF">
              <w:rPr>
                <w:rStyle w:val="Hipervnculo"/>
                <w:noProof/>
              </w:rPr>
              <w:t>8.2 Credencial:</w:t>
            </w:r>
            <w:r w:rsidR="00400DDA">
              <w:rPr>
                <w:noProof/>
                <w:webHidden/>
              </w:rPr>
              <w:tab/>
            </w:r>
            <w:r w:rsidR="00400DDA">
              <w:rPr>
                <w:noProof/>
                <w:webHidden/>
              </w:rPr>
              <w:fldChar w:fldCharType="begin"/>
            </w:r>
            <w:r w:rsidR="00400DDA">
              <w:rPr>
                <w:noProof/>
                <w:webHidden/>
              </w:rPr>
              <w:instrText xml:space="preserve"> PAGEREF _Toc426556093 \h </w:instrText>
            </w:r>
            <w:r w:rsidR="00400DDA">
              <w:rPr>
                <w:noProof/>
                <w:webHidden/>
              </w:rPr>
            </w:r>
            <w:r w:rsidR="00400DDA">
              <w:rPr>
                <w:noProof/>
                <w:webHidden/>
              </w:rPr>
              <w:fldChar w:fldCharType="separate"/>
            </w:r>
            <w:r>
              <w:rPr>
                <w:noProof/>
                <w:webHidden/>
              </w:rPr>
              <w:t>54</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94" w:history="1">
            <w:r w:rsidR="00400DDA" w:rsidRPr="001E78AF">
              <w:rPr>
                <w:rStyle w:val="Hipervnculo"/>
                <w:noProof/>
              </w:rPr>
              <w:t>8.3 Oficio de requerimiento:</w:t>
            </w:r>
            <w:r w:rsidR="00400DDA">
              <w:rPr>
                <w:noProof/>
                <w:webHidden/>
              </w:rPr>
              <w:tab/>
            </w:r>
            <w:r w:rsidR="00400DDA">
              <w:rPr>
                <w:noProof/>
                <w:webHidden/>
              </w:rPr>
              <w:fldChar w:fldCharType="begin"/>
            </w:r>
            <w:r w:rsidR="00400DDA">
              <w:rPr>
                <w:noProof/>
                <w:webHidden/>
              </w:rPr>
              <w:instrText xml:space="preserve"> PAGEREF _Toc426556094 \h </w:instrText>
            </w:r>
            <w:r w:rsidR="00400DDA">
              <w:rPr>
                <w:noProof/>
                <w:webHidden/>
              </w:rPr>
            </w:r>
            <w:r w:rsidR="00400DDA">
              <w:rPr>
                <w:noProof/>
                <w:webHidden/>
              </w:rPr>
              <w:fldChar w:fldCharType="separate"/>
            </w:r>
            <w:r>
              <w:rPr>
                <w:noProof/>
                <w:webHidden/>
              </w:rPr>
              <w:t>54</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95" w:history="1"/>
          <w:hyperlink w:anchor="_Toc426556096" w:history="1">
            <w:r w:rsidR="00400DDA" w:rsidRPr="001E78AF">
              <w:rPr>
                <w:rStyle w:val="Hipervnculo"/>
                <w:noProof/>
              </w:rPr>
              <w:t>8.4 Oficio de órdenes previas:</w:t>
            </w:r>
            <w:r w:rsidR="00400DDA">
              <w:rPr>
                <w:noProof/>
                <w:webHidden/>
              </w:rPr>
              <w:tab/>
            </w:r>
            <w:r w:rsidR="00400DDA">
              <w:rPr>
                <w:noProof/>
                <w:webHidden/>
              </w:rPr>
              <w:fldChar w:fldCharType="begin"/>
            </w:r>
            <w:r w:rsidR="00400DDA">
              <w:rPr>
                <w:noProof/>
                <w:webHidden/>
              </w:rPr>
              <w:instrText xml:space="preserve"> PAGEREF _Toc426556096 \h </w:instrText>
            </w:r>
            <w:r w:rsidR="00400DDA">
              <w:rPr>
                <w:noProof/>
                <w:webHidden/>
              </w:rPr>
            </w:r>
            <w:r w:rsidR="00400DDA">
              <w:rPr>
                <w:noProof/>
                <w:webHidden/>
              </w:rPr>
              <w:fldChar w:fldCharType="separate"/>
            </w:r>
            <w:r>
              <w:rPr>
                <w:noProof/>
                <w:webHidden/>
              </w:rPr>
              <w:t>54</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97" w:history="1">
            <w:r w:rsidR="00400DDA" w:rsidRPr="001E78AF">
              <w:rPr>
                <w:rStyle w:val="Hipervnculo"/>
                <w:noProof/>
              </w:rPr>
              <w:t>8.5 Resolución de archivo:</w:t>
            </w:r>
            <w:r w:rsidR="00400DDA">
              <w:rPr>
                <w:noProof/>
                <w:webHidden/>
              </w:rPr>
              <w:tab/>
            </w:r>
            <w:r w:rsidR="00400DDA">
              <w:rPr>
                <w:noProof/>
                <w:webHidden/>
              </w:rPr>
              <w:fldChar w:fldCharType="begin"/>
            </w:r>
            <w:r w:rsidR="00400DDA">
              <w:rPr>
                <w:noProof/>
                <w:webHidden/>
              </w:rPr>
              <w:instrText xml:space="preserve"> PAGEREF _Toc426556097 \h </w:instrText>
            </w:r>
            <w:r w:rsidR="00400DDA">
              <w:rPr>
                <w:noProof/>
                <w:webHidden/>
              </w:rPr>
            </w:r>
            <w:r w:rsidR="00400DDA">
              <w:rPr>
                <w:noProof/>
                <w:webHidden/>
              </w:rPr>
              <w:fldChar w:fldCharType="separate"/>
            </w:r>
            <w:r>
              <w:rPr>
                <w:noProof/>
                <w:webHidden/>
              </w:rPr>
              <w:t>55</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98" w:history="1">
            <w:r w:rsidR="00400DDA" w:rsidRPr="001E78AF">
              <w:rPr>
                <w:rStyle w:val="Hipervnculo"/>
                <w:noProof/>
              </w:rPr>
              <w:t>8.6 Resolución de cargos:</w:t>
            </w:r>
            <w:r w:rsidR="00400DDA">
              <w:rPr>
                <w:noProof/>
                <w:webHidden/>
              </w:rPr>
              <w:tab/>
            </w:r>
            <w:r w:rsidR="00400DDA">
              <w:rPr>
                <w:noProof/>
                <w:webHidden/>
              </w:rPr>
              <w:fldChar w:fldCharType="begin"/>
            </w:r>
            <w:r w:rsidR="00400DDA">
              <w:rPr>
                <w:noProof/>
                <w:webHidden/>
              </w:rPr>
              <w:instrText xml:space="preserve"> PAGEREF _Toc426556098 \h </w:instrText>
            </w:r>
            <w:r w:rsidR="00400DDA">
              <w:rPr>
                <w:noProof/>
                <w:webHidden/>
              </w:rPr>
            </w:r>
            <w:r w:rsidR="00400DDA">
              <w:rPr>
                <w:noProof/>
                <w:webHidden/>
              </w:rPr>
              <w:fldChar w:fldCharType="separate"/>
            </w:r>
            <w:r>
              <w:rPr>
                <w:noProof/>
                <w:webHidden/>
              </w:rPr>
              <w:t>55</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099" w:history="1">
            <w:r w:rsidR="00400DDA" w:rsidRPr="001E78AF">
              <w:rPr>
                <w:rStyle w:val="Hipervnculo"/>
                <w:noProof/>
              </w:rPr>
              <w:t>8.7 Resolución que decreta investigación administrativa:</w:t>
            </w:r>
            <w:r w:rsidR="00400DDA">
              <w:rPr>
                <w:noProof/>
                <w:webHidden/>
              </w:rPr>
              <w:tab/>
            </w:r>
            <w:r w:rsidR="00400DDA">
              <w:rPr>
                <w:noProof/>
                <w:webHidden/>
              </w:rPr>
              <w:fldChar w:fldCharType="begin"/>
            </w:r>
            <w:r w:rsidR="00400DDA">
              <w:rPr>
                <w:noProof/>
                <w:webHidden/>
              </w:rPr>
              <w:instrText xml:space="preserve"> PAGEREF _Toc426556099 \h </w:instrText>
            </w:r>
            <w:r w:rsidR="00400DDA">
              <w:rPr>
                <w:noProof/>
                <w:webHidden/>
              </w:rPr>
            </w:r>
            <w:r w:rsidR="00400DDA">
              <w:rPr>
                <w:noProof/>
                <w:webHidden/>
              </w:rPr>
              <w:fldChar w:fldCharType="separate"/>
            </w:r>
            <w:r>
              <w:rPr>
                <w:noProof/>
                <w:webHidden/>
              </w:rPr>
              <w:t>55</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100" w:history="1">
            <w:r w:rsidR="00400DDA" w:rsidRPr="001E78AF">
              <w:rPr>
                <w:rStyle w:val="Hipervnculo"/>
                <w:noProof/>
              </w:rPr>
              <w:t>8.8 Resolución de pruebas:</w:t>
            </w:r>
            <w:r w:rsidR="00400DDA">
              <w:rPr>
                <w:noProof/>
                <w:webHidden/>
              </w:rPr>
              <w:tab/>
            </w:r>
            <w:r w:rsidR="00400DDA">
              <w:rPr>
                <w:noProof/>
                <w:webHidden/>
              </w:rPr>
              <w:fldChar w:fldCharType="begin"/>
            </w:r>
            <w:r w:rsidR="00400DDA">
              <w:rPr>
                <w:noProof/>
                <w:webHidden/>
              </w:rPr>
              <w:instrText xml:space="preserve"> PAGEREF _Toc426556100 \h </w:instrText>
            </w:r>
            <w:r w:rsidR="00400DDA">
              <w:rPr>
                <w:noProof/>
                <w:webHidden/>
              </w:rPr>
            </w:r>
            <w:r w:rsidR="00400DDA">
              <w:rPr>
                <w:noProof/>
                <w:webHidden/>
              </w:rPr>
              <w:fldChar w:fldCharType="separate"/>
            </w:r>
            <w:r>
              <w:rPr>
                <w:noProof/>
                <w:webHidden/>
              </w:rPr>
              <w:t>56</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102" w:history="1">
            <w:r w:rsidR="00400DDA" w:rsidRPr="001E78AF">
              <w:rPr>
                <w:rStyle w:val="Hipervnculo"/>
                <w:noProof/>
              </w:rPr>
              <w:t>8.9 Resolución de multa:</w:t>
            </w:r>
            <w:r w:rsidR="00400DDA">
              <w:rPr>
                <w:noProof/>
                <w:webHidden/>
              </w:rPr>
              <w:tab/>
            </w:r>
            <w:r w:rsidR="00400DDA">
              <w:rPr>
                <w:noProof/>
                <w:webHidden/>
              </w:rPr>
              <w:fldChar w:fldCharType="begin"/>
            </w:r>
            <w:r w:rsidR="00400DDA">
              <w:rPr>
                <w:noProof/>
                <w:webHidden/>
              </w:rPr>
              <w:instrText xml:space="preserve"> PAGEREF _Toc426556102 \h </w:instrText>
            </w:r>
            <w:r w:rsidR="00400DDA">
              <w:rPr>
                <w:noProof/>
                <w:webHidden/>
              </w:rPr>
            </w:r>
            <w:r w:rsidR="00400DDA">
              <w:rPr>
                <w:noProof/>
                <w:webHidden/>
              </w:rPr>
              <w:fldChar w:fldCharType="separate"/>
            </w:r>
            <w:r>
              <w:rPr>
                <w:noProof/>
                <w:webHidden/>
              </w:rPr>
              <w:t>56</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104" w:history="1">
            <w:r w:rsidR="00400DDA" w:rsidRPr="001E78AF">
              <w:rPr>
                <w:rStyle w:val="Hipervnculo"/>
                <w:noProof/>
              </w:rPr>
              <w:t>8.10 Resolución de órdenes:</w:t>
            </w:r>
            <w:r w:rsidR="00400DDA">
              <w:rPr>
                <w:noProof/>
                <w:webHidden/>
              </w:rPr>
              <w:tab/>
            </w:r>
            <w:r w:rsidR="00400DDA">
              <w:rPr>
                <w:noProof/>
                <w:webHidden/>
              </w:rPr>
              <w:fldChar w:fldCharType="begin"/>
            </w:r>
            <w:r w:rsidR="00400DDA">
              <w:rPr>
                <w:noProof/>
                <w:webHidden/>
              </w:rPr>
              <w:instrText xml:space="preserve"> PAGEREF _Toc426556104 \h </w:instrText>
            </w:r>
            <w:r w:rsidR="00400DDA">
              <w:rPr>
                <w:noProof/>
                <w:webHidden/>
              </w:rPr>
            </w:r>
            <w:r w:rsidR="00400DDA">
              <w:rPr>
                <w:noProof/>
                <w:webHidden/>
              </w:rPr>
              <w:fldChar w:fldCharType="separate"/>
            </w:r>
            <w:r>
              <w:rPr>
                <w:noProof/>
                <w:webHidden/>
              </w:rPr>
              <w:t>56</w:t>
            </w:r>
            <w:r w:rsidR="00400DDA">
              <w:rPr>
                <w:noProof/>
                <w:webHidden/>
              </w:rPr>
              <w:fldChar w:fldCharType="end"/>
            </w:r>
          </w:hyperlink>
        </w:p>
        <w:p w:rsidR="00400DDA" w:rsidRDefault="00B80DBD">
          <w:pPr>
            <w:pStyle w:val="TDC1"/>
            <w:rPr>
              <w:rFonts w:asciiTheme="minorHAnsi" w:eastAsiaTheme="minorEastAsia" w:hAnsiTheme="minorHAnsi" w:cstheme="minorBidi"/>
              <w:noProof/>
              <w:sz w:val="22"/>
              <w:szCs w:val="22"/>
              <w:lang w:val="es-CO" w:eastAsia="es-CO"/>
            </w:rPr>
          </w:pPr>
          <w:hyperlink w:anchor="_Toc426556106" w:history="1">
            <w:r w:rsidR="00400DDA" w:rsidRPr="001E78AF">
              <w:rPr>
                <w:rStyle w:val="Hipervnculo"/>
                <w:noProof/>
              </w:rPr>
              <w:t>8.11 Resolución de suspensión de actuación:</w:t>
            </w:r>
            <w:r w:rsidR="00400DDA">
              <w:rPr>
                <w:noProof/>
                <w:webHidden/>
              </w:rPr>
              <w:tab/>
            </w:r>
            <w:r w:rsidR="00400DDA">
              <w:rPr>
                <w:noProof/>
                <w:webHidden/>
              </w:rPr>
              <w:fldChar w:fldCharType="begin"/>
            </w:r>
            <w:r w:rsidR="00400DDA">
              <w:rPr>
                <w:noProof/>
                <w:webHidden/>
              </w:rPr>
              <w:instrText xml:space="preserve"> PAGEREF _Toc426556106 \h </w:instrText>
            </w:r>
            <w:r w:rsidR="00400DDA">
              <w:rPr>
                <w:noProof/>
                <w:webHidden/>
              </w:rPr>
            </w:r>
            <w:r w:rsidR="00400DDA">
              <w:rPr>
                <w:noProof/>
                <w:webHidden/>
              </w:rPr>
              <w:fldChar w:fldCharType="separate"/>
            </w:r>
            <w:r>
              <w:rPr>
                <w:noProof/>
                <w:webHidden/>
              </w:rPr>
              <w:t>56</w:t>
            </w:r>
            <w:r w:rsidR="00400DDA">
              <w:rPr>
                <w:noProof/>
                <w:webHidden/>
              </w:rPr>
              <w:fldChar w:fldCharType="end"/>
            </w:r>
          </w:hyperlink>
        </w:p>
        <w:p w:rsidR="00400DDA" w:rsidRDefault="00FE6EB9" w:rsidP="00400DDA">
          <w:pPr>
            <w:rPr>
              <w:sz w:val="20"/>
            </w:rPr>
          </w:pPr>
          <w:r w:rsidRPr="00BF4351">
            <w:rPr>
              <w:rFonts w:cs="Arial"/>
              <w:b/>
              <w:bCs/>
              <w:sz w:val="20"/>
            </w:rPr>
            <w:fldChar w:fldCharType="end"/>
          </w:r>
        </w:p>
      </w:sdtContent>
    </w:sdt>
    <w:p w:rsidR="00D14F36" w:rsidRPr="00A14990" w:rsidRDefault="00D14F36">
      <w:pPr>
        <w:jc w:val="left"/>
        <w:rPr>
          <w:b/>
          <w:bCs/>
          <w:sz w:val="20"/>
        </w:rPr>
      </w:pPr>
      <w:r w:rsidRPr="00A14990">
        <w:rPr>
          <w:sz w:val="20"/>
        </w:rPr>
        <w:br w:type="page"/>
      </w:r>
    </w:p>
    <w:p w:rsidR="00D14F36" w:rsidRPr="00722436" w:rsidRDefault="00D14F36" w:rsidP="00AF5121">
      <w:pPr>
        <w:pStyle w:val="Ttulo2"/>
        <w:rPr>
          <w:szCs w:val="24"/>
        </w:rPr>
      </w:pPr>
    </w:p>
    <w:p w:rsidR="004E51DD" w:rsidRPr="00722436" w:rsidRDefault="004E51DD" w:rsidP="00AF5121">
      <w:pPr>
        <w:pStyle w:val="Ttulo2"/>
        <w:rPr>
          <w:szCs w:val="24"/>
        </w:rPr>
      </w:pPr>
      <w:bookmarkStart w:id="1" w:name="_Toc426479657"/>
      <w:bookmarkStart w:id="2" w:name="_Toc426556007"/>
      <w:r w:rsidRPr="00722436">
        <w:rPr>
          <w:szCs w:val="24"/>
        </w:rPr>
        <w:t>PRESENTACIÓN</w:t>
      </w:r>
      <w:bookmarkEnd w:id="1"/>
      <w:bookmarkEnd w:id="2"/>
    </w:p>
    <w:p w:rsidR="004E51DD" w:rsidRPr="00722436" w:rsidRDefault="004E51DD" w:rsidP="00AF5121">
      <w:pPr>
        <w:pStyle w:val="Ttulo2"/>
        <w:rPr>
          <w:szCs w:val="24"/>
        </w:rPr>
      </w:pPr>
    </w:p>
    <w:p w:rsidR="00A36CC2" w:rsidRPr="00722436" w:rsidRDefault="009317B2" w:rsidP="00D14F36">
      <w:pPr>
        <w:pStyle w:val="Default"/>
        <w:spacing w:before="0" w:after="0"/>
        <w:ind w:left="0" w:right="-1"/>
        <w:rPr>
          <w:color w:val="auto"/>
        </w:rPr>
      </w:pPr>
      <w:r w:rsidRPr="00722436">
        <w:rPr>
          <w:color w:val="auto"/>
        </w:rPr>
        <w:t>La Superintendencia de Sociedades, en cumplimiento d</w:t>
      </w:r>
      <w:r w:rsidR="00AA7287" w:rsidRPr="00722436">
        <w:rPr>
          <w:color w:val="auto"/>
        </w:rPr>
        <w:t>e la estrategia de Gobierno en L</w:t>
      </w:r>
      <w:r w:rsidRPr="00722436">
        <w:rPr>
          <w:color w:val="auto"/>
        </w:rPr>
        <w:t>ínea y</w:t>
      </w:r>
      <w:r w:rsidR="00AF5121" w:rsidRPr="00722436">
        <w:rPr>
          <w:color w:val="auto"/>
        </w:rPr>
        <w:t>,</w:t>
      </w:r>
      <w:r w:rsidRPr="00722436">
        <w:rPr>
          <w:color w:val="auto"/>
        </w:rPr>
        <w:t xml:space="preserve"> en especial, de lo dispuesto en los literales b y c del artículo 11 de la Ley 1712 de 2014</w:t>
      </w:r>
      <w:r w:rsidR="004D2605" w:rsidRPr="00722436">
        <w:rPr>
          <w:rStyle w:val="Refdenotaalpie"/>
          <w:color w:val="auto"/>
        </w:rPr>
        <w:footnoteReference w:id="1"/>
      </w:r>
      <w:r w:rsidRPr="00722436">
        <w:rPr>
          <w:color w:val="auto"/>
        </w:rPr>
        <w:t xml:space="preserve">, reglamentada por el Decreto 103 de 2015, </w:t>
      </w:r>
      <w:r w:rsidR="00DD5919" w:rsidRPr="00722436">
        <w:rPr>
          <w:color w:val="auto"/>
        </w:rPr>
        <w:t>en concordancia con el numeral 3</w:t>
      </w:r>
      <w:r w:rsidR="00AA7287" w:rsidRPr="00722436">
        <w:rPr>
          <w:color w:val="auto"/>
        </w:rPr>
        <w:t xml:space="preserve"> </w:t>
      </w:r>
      <w:r w:rsidR="00DD5919" w:rsidRPr="00722436">
        <w:rPr>
          <w:rFonts w:asciiTheme="majorHAnsi" w:hAnsiTheme="majorHAnsi" w:cstheme="majorHAnsi"/>
          <w:color w:val="auto"/>
        </w:rPr>
        <w:t>del</w:t>
      </w:r>
      <w:r w:rsidR="00DD5919" w:rsidRPr="00722436">
        <w:rPr>
          <w:color w:val="auto"/>
        </w:rPr>
        <w:t xml:space="preserve"> artículo 8 de la Ley 1437 de 2011</w:t>
      </w:r>
      <w:r w:rsidR="00AA7287" w:rsidRPr="00722436">
        <w:rPr>
          <w:rStyle w:val="Refdenotaalpie"/>
          <w:color w:val="auto"/>
        </w:rPr>
        <w:footnoteReference w:id="2"/>
      </w:r>
      <w:r w:rsidR="00DD5919" w:rsidRPr="00722436">
        <w:rPr>
          <w:color w:val="auto"/>
        </w:rPr>
        <w:t xml:space="preserve">, </w:t>
      </w:r>
      <w:r w:rsidRPr="00722436">
        <w:rPr>
          <w:color w:val="auto"/>
        </w:rPr>
        <w:t>ha preparado el presente manual con el objetivo de facilitar a los empresarios del sector real de la economía</w:t>
      </w:r>
      <w:r w:rsidR="00AF5121" w:rsidRPr="00722436">
        <w:rPr>
          <w:color w:val="auto"/>
        </w:rPr>
        <w:t>, así como</w:t>
      </w:r>
      <w:r w:rsidRPr="00722436">
        <w:rPr>
          <w:color w:val="auto"/>
        </w:rPr>
        <w:t xml:space="preserve"> a sus usuarios en general, el conocimiento de </w:t>
      </w:r>
      <w:r w:rsidR="00BF2E0B" w:rsidRPr="00722436">
        <w:rPr>
          <w:color w:val="auto"/>
        </w:rPr>
        <w:t>los procedimientos que</w:t>
      </w:r>
      <w:r w:rsidR="00AF5121" w:rsidRPr="00722436">
        <w:rPr>
          <w:color w:val="auto"/>
        </w:rPr>
        <w:t xml:space="preserve"> la entidad</w:t>
      </w:r>
      <w:r w:rsidR="00BF2E0B" w:rsidRPr="00722436">
        <w:rPr>
          <w:color w:val="auto"/>
        </w:rPr>
        <w:t xml:space="preserve"> </w:t>
      </w:r>
      <w:r w:rsidR="0054347D" w:rsidRPr="00722436">
        <w:rPr>
          <w:color w:val="auto"/>
        </w:rPr>
        <w:t>aplica</w:t>
      </w:r>
      <w:r w:rsidR="00BF2E0B" w:rsidRPr="00722436">
        <w:rPr>
          <w:color w:val="auto"/>
        </w:rPr>
        <w:t xml:space="preserve"> para </w:t>
      </w:r>
      <w:r w:rsidR="00A36CC2" w:rsidRPr="00722436">
        <w:rPr>
          <w:color w:val="auto"/>
        </w:rPr>
        <w:t>ejercer</w:t>
      </w:r>
      <w:r w:rsidR="00BF2E0B" w:rsidRPr="00722436">
        <w:rPr>
          <w:color w:val="auto"/>
        </w:rPr>
        <w:t xml:space="preserve"> las</w:t>
      </w:r>
      <w:r w:rsidRPr="00722436">
        <w:rPr>
          <w:color w:val="auto"/>
        </w:rPr>
        <w:t xml:space="preserve"> </w:t>
      </w:r>
      <w:r w:rsidR="00C86BA7" w:rsidRPr="00722436">
        <w:rPr>
          <w:color w:val="auto"/>
        </w:rPr>
        <w:t>a</w:t>
      </w:r>
      <w:r w:rsidR="000C2C84" w:rsidRPr="00722436">
        <w:rPr>
          <w:color w:val="auto"/>
        </w:rPr>
        <w:t xml:space="preserve">tribuciones </w:t>
      </w:r>
      <w:r w:rsidR="00A36CC2" w:rsidRPr="00722436">
        <w:rPr>
          <w:color w:val="auto"/>
        </w:rPr>
        <w:t xml:space="preserve">de </w:t>
      </w:r>
      <w:r w:rsidR="00AA5218" w:rsidRPr="00722436">
        <w:rPr>
          <w:color w:val="auto"/>
        </w:rPr>
        <w:t>ivc</w:t>
      </w:r>
      <w:r w:rsidR="00A36CC2" w:rsidRPr="00722436">
        <w:rPr>
          <w:color w:val="auto"/>
        </w:rPr>
        <w:t xml:space="preserve">, </w:t>
      </w:r>
      <w:r w:rsidRPr="00722436">
        <w:rPr>
          <w:color w:val="auto"/>
        </w:rPr>
        <w:t>otorgadas por la Ley 222 de 1995</w:t>
      </w:r>
      <w:r w:rsidR="00AA7287" w:rsidRPr="00722436">
        <w:rPr>
          <w:rStyle w:val="Refdenotaalpie"/>
          <w:color w:val="auto"/>
        </w:rPr>
        <w:footnoteReference w:id="3"/>
      </w:r>
      <w:r w:rsidR="000C2C84" w:rsidRPr="00722436">
        <w:rPr>
          <w:color w:val="auto"/>
        </w:rPr>
        <w:t xml:space="preserve">, </w:t>
      </w:r>
      <w:r w:rsidR="00C82C02" w:rsidRPr="00722436">
        <w:rPr>
          <w:color w:val="auto"/>
        </w:rPr>
        <w:t>los Decretos</w:t>
      </w:r>
      <w:r w:rsidR="000C2C84" w:rsidRPr="00722436">
        <w:rPr>
          <w:color w:val="auto"/>
        </w:rPr>
        <w:t xml:space="preserve"> </w:t>
      </w:r>
      <w:r w:rsidR="00701846" w:rsidRPr="00722436">
        <w:rPr>
          <w:color w:val="auto"/>
        </w:rPr>
        <w:t>4350 de 2006</w:t>
      </w:r>
      <w:r w:rsidR="00742F11" w:rsidRPr="00722436">
        <w:rPr>
          <w:rStyle w:val="Refdenotaalpie"/>
          <w:color w:val="7030A0"/>
        </w:rPr>
        <w:footnoteReference w:id="4"/>
      </w:r>
      <w:r w:rsidR="00701846" w:rsidRPr="00722436">
        <w:rPr>
          <w:color w:val="7030A0"/>
        </w:rPr>
        <w:t xml:space="preserve"> </w:t>
      </w:r>
      <w:r w:rsidR="00701846" w:rsidRPr="00722436">
        <w:rPr>
          <w:color w:val="auto"/>
        </w:rPr>
        <w:t xml:space="preserve">y </w:t>
      </w:r>
      <w:r w:rsidR="000C2C84" w:rsidRPr="00722436">
        <w:rPr>
          <w:color w:val="auto"/>
        </w:rPr>
        <w:t>1023 de 2012</w:t>
      </w:r>
      <w:r w:rsidR="00AA7287" w:rsidRPr="00722436">
        <w:rPr>
          <w:rStyle w:val="Refdenotaalpie"/>
          <w:color w:val="auto"/>
        </w:rPr>
        <w:footnoteReference w:id="5"/>
      </w:r>
      <w:r w:rsidR="00A36CC2" w:rsidRPr="00722436">
        <w:rPr>
          <w:color w:val="auto"/>
        </w:rPr>
        <w:t>.</w:t>
      </w:r>
    </w:p>
    <w:p w:rsidR="00B1606D" w:rsidRPr="00722436" w:rsidRDefault="00B1606D" w:rsidP="00D14F36">
      <w:pPr>
        <w:pStyle w:val="Default"/>
        <w:ind w:left="0"/>
        <w:rPr>
          <w:color w:val="auto"/>
        </w:rPr>
      </w:pPr>
    </w:p>
    <w:p w:rsidR="009A1486" w:rsidRPr="00722436" w:rsidRDefault="009317B2" w:rsidP="00D14F36">
      <w:pPr>
        <w:pStyle w:val="Default"/>
        <w:ind w:left="0"/>
        <w:rPr>
          <w:color w:val="auto"/>
        </w:rPr>
      </w:pPr>
      <w:r w:rsidRPr="00722436">
        <w:rPr>
          <w:color w:val="auto"/>
        </w:rPr>
        <w:t xml:space="preserve">Las </w:t>
      </w:r>
      <w:r w:rsidR="00273D49" w:rsidRPr="00722436">
        <w:rPr>
          <w:color w:val="auto"/>
        </w:rPr>
        <w:t xml:space="preserve">referidas </w:t>
      </w:r>
      <w:r w:rsidR="00A36CC2" w:rsidRPr="00722436">
        <w:rPr>
          <w:color w:val="auto"/>
        </w:rPr>
        <w:t>atribuciones</w:t>
      </w:r>
      <w:r w:rsidR="009B1803" w:rsidRPr="00722436">
        <w:rPr>
          <w:color w:val="auto"/>
        </w:rPr>
        <w:t>,</w:t>
      </w:r>
      <w:r w:rsidR="00273D49" w:rsidRPr="00722436">
        <w:rPr>
          <w:color w:val="auto"/>
        </w:rPr>
        <w:t xml:space="preserve"> </w:t>
      </w:r>
      <w:r w:rsidR="00432FFC" w:rsidRPr="00722436">
        <w:rPr>
          <w:color w:val="auto"/>
        </w:rPr>
        <w:t>delegadas por e</w:t>
      </w:r>
      <w:r w:rsidR="009B1803" w:rsidRPr="00722436">
        <w:rPr>
          <w:color w:val="auto"/>
        </w:rPr>
        <w:t>l P</w:t>
      </w:r>
      <w:r w:rsidR="009738A6" w:rsidRPr="00722436">
        <w:rPr>
          <w:color w:val="auto"/>
        </w:rPr>
        <w:t>residente</w:t>
      </w:r>
      <w:r w:rsidR="009B1803" w:rsidRPr="00722436">
        <w:rPr>
          <w:color w:val="auto"/>
        </w:rPr>
        <w:t xml:space="preserve"> de la R</w:t>
      </w:r>
      <w:r w:rsidR="009738A6" w:rsidRPr="00722436">
        <w:rPr>
          <w:color w:val="auto"/>
        </w:rPr>
        <w:t>epublica</w:t>
      </w:r>
      <w:r w:rsidR="009B1803" w:rsidRPr="00722436">
        <w:rPr>
          <w:color w:val="auto"/>
        </w:rPr>
        <w:t xml:space="preserve"> </w:t>
      </w:r>
      <w:r w:rsidR="009738A6" w:rsidRPr="00722436">
        <w:rPr>
          <w:color w:val="auto"/>
        </w:rPr>
        <w:t>como suprema autoridad administrativa</w:t>
      </w:r>
      <w:r w:rsidR="009B1803" w:rsidRPr="00722436">
        <w:rPr>
          <w:color w:val="auto"/>
        </w:rPr>
        <w:t>,</w:t>
      </w:r>
      <w:r w:rsidR="009738A6" w:rsidRPr="00722436">
        <w:rPr>
          <w:color w:val="auto"/>
        </w:rPr>
        <w:t xml:space="preserve"> </w:t>
      </w:r>
      <w:r w:rsidR="00A36CC2" w:rsidRPr="00722436">
        <w:rPr>
          <w:color w:val="auto"/>
        </w:rPr>
        <w:t xml:space="preserve">son diferentes de las </w:t>
      </w:r>
      <w:r w:rsidR="006A645B" w:rsidRPr="00722436">
        <w:rPr>
          <w:color w:val="auto"/>
        </w:rPr>
        <w:t>medidas</w:t>
      </w:r>
      <w:r w:rsidR="00A36CC2" w:rsidRPr="00722436">
        <w:rPr>
          <w:color w:val="auto"/>
        </w:rPr>
        <w:t xml:space="preserve"> administrativas previstas en el artículo 87 de l</w:t>
      </w:r>
      <w:r w:rsidR="006A645B" w:rsidRPr="00722436">
        <w:rPr>
          <w:color w:val="auto"/>
        </w:rPr>
        <w:t xml:space="preserve">a misma ley. Es claro que las facultades de </w:t>
      </w:r>
      <w:r w:rsidR="00970316" w:rsidRPr="00722436">
        <w:rPr>
          <w:color w:val="auto"/>
        </w:rPr>
        <w:t>ivc</w:t>
      </w:r>
      <w:r w:rsidR="006A645B" w:rsidRPr="00722436">
        <w:rPr>
          <w:color w:val="auto"/>
        </w:rPr>
        <w:t xml:space="preserve"> están previstas </w:t>
      </w:r>
      <w:r w:rsidR="009A1486" w:rsidRPr="00722436">
        <w:rPr>
          <w:color w:val="auto"/>
        </w:rPr>
        <w:t xml:space="preserve">constitucionalmente </w:t>
      </w:r>
      <w:r w:rsidR="006A645B" w:rsidRPr="00722436">
        <w:rPr>
          <w:color w:val="auto"/>
        </w:rPr>
        <w:t xml:space="preserve">para la guarda del orden público </w:t>
      </w:r>
      <w:r w:rsidR="00656DDC" w:rsidRPr="00722436">
        <w:rPr>
          <w:color w:val="auto"/>
        </w:rPr>
        <w:t>económico</w:t>
      </w:r>
      <w:r w:rsidR="009A1486" w:rsidRPr="00722436">
        <w:rPr>
          <w:color w:val="auto"/>
        </w:rPr>
        <w:t>. En cambio,</w:t>
      </w:r>
      <w:r w:rsidR="006A645B" w:rsidRPr="00722436">
        <w:rPr>
          <w:color w:val="auto"/>
        </w:rPr>
        <w:t xml:space="preserve"> las medidas administrativas</w:t>
      </w:r>
      <w:r w:rsidR="00970316" w:rsidRPr="00722436">
        <w:rPr>
          <w:color w:val="auto"/>
        </w:rPr>
        <w:t xml:space="preserve"> de que trata el artículo 87 mencionado,</w:t>
      </w:r>
      <w:r w:rsidR="006A645B" w:rsidRPr="00722436">
        <w:rPr>
          <w:color w:val="auto"/>
        </w:rPr>
        <w:t xml:space="preserve"> fueron consagradas por el legislador como un mecanismo de protección </w:t>
      </w:r>
      <w:r w:rsidR="00B1606D" w:rsidRPr="00722436">
        <w:rPr>
          <w:color w:val="auto"/>
        </w:rPr>
        <w:t>de los so</w:t>
      </w:r>
      <w:r w:rsidR="009A1486" w:rsidRPr="00722436">
        <w:rPr>
          <w:color w:val="auto"/>
        </w:rPr>
        <w:t>cios y accionistas minoritarios de cualquier sociedad comercial no sometida a la vigilancia de la Superintendencia Financiera.</w:t>
      </w:r>
    </w:p>
    <w:p w:rsidR="009A1486" w:rsidRPr="00722436" w:rsidRDefault="009A1486" w:rsidP="00D14F36">
      <w:pPr>
        <w:pStyle w:val="Default"/>
        <w:ind w:left="0"/>
        <w:rPr>
          <w:color w:val="auto"/>
        </w:rPr>
      </w:pPr>
    </w:p>
    <w:p w:rsidR="009A1486" w:rsidRPr="00722436" w:rsidRDefault="00B1606D" w:rsidP="00D14F36">
      <w:pPr>
        <w:pStyle w:val="Default"/>
        <w:ind w:left="0"/>
        <w:rPr>
          <w:bCs/>
          <w:color w:val="auto"/>
        </w:rPr>
      </w:pPr>
      <w:r w:rsidRPr="00722436">
        <w:rPr>
          <w:bCs/>
          <w:color w:val="auto"/>
        </w:rPr>
        <w:t xml:space="preserve">Para el ejercicio de las </w:t>
      </w:r>
      <w:r w:rsidR="009A1486" w:rsidRPr="00722436">
        <w:rPr>
          <w:bCs/>
          <w:color w:val="auto"/>
        </w:rPr>
        <w:t>medidas</w:t>
      </w:r>
      <w:r w:rsidRPr="00722436">
        <w:rPr>
          <w:bCs/>
          <w:color w:val="auto"/>
        </w:rPr>
        <w:t xml:space="preserve"> administrativas previstas en </w:t>
      </w:r>
      <w:r w:rsidR="009A1486" w:rsidRPr="00722436">
        <w:rPr>
          <w:bCs/>
          <w:color w:val="auto"/>
        </w:rPr>
        <w:t xml:space="preserve">los </w:t>
      </w:r>
      <w:r w:rsidRPr="00722436">
        <w:rPr>
          <w:bCs/>
          <w:color w:val="auto"/>
        </w:rPr>
        <w:t>numeral</w:t>
      </w:r>
      <w:r w:rsidR="009A1486" w:rsidRPr="00722436">
        <w:rPr>
          <w:bCs/>
          <w:color w:val="auto"/>
        </w:rPr>
        <w:t>es 1</w:t>
      </w:r>
      <w:r w:rsidR="00A0379F" w:rsidRPr="00722436">
        <w:rPr>
          <w:bCs/>
          <w:color w:val="auto"/>
        </w:rPr>
        <w:t>)</w:t>
      </w:r>
      <w:r w:rsidR="009A1486" w:rsidRPr="00722436">
        <w:rPr>
          <w:bCs/>
          <w:color w:val="auto"/>
        </w:rPr>
        <w:t>, 2</w:t>
      </w:r>
      <w:r w:rsidR="00A0379F" w:rsidRPr="00722436">
        <w:rPr>
          <w:bCs/>
          <w:color w:val="auto"/>
        </w:rPr>
        <w:t>)</w:t>
      </w:r>
      <w:r w:rsidR="009A1486" w:rsidRPr="00722436">
        <w:rPr>
          <w:bCs/>
          <w:color w:val="auto"/>
        </w:rPr>
        <w:t xml:space="preserve"> y</w:t>
      </w:r>
      <w:r w:rsidRPr="00722436">
        <w:rPr>
          <w:bCs/>
          <w:color w:val="auto"/>
        </w:rPr>
        <w:t xml:space="preserve"> 3</w:t>
      </w:r>
      <w:r w:rsidR="00A0379F" w:rsidRPr="00722436">
        <w:rPr>
          <w:bCs/>
          <w:color w:val="auto"/>
        </w:rPr>
        <w:t>)</w:t>
      </w:r>
      <w:r w:rsidRPr="00722436">
        <w:rPr>
          <w:bCs/>
          <w:color w:val="auto"/>
        </w:rPr>
        <w:t xml:space="preserve"> del art</w:t>
      </w:r>
      <w:r w:rsidR="009A1486" w:rsidRPr="00722436">
        <w:rPr>
          <w:bCs/>
          <w:color w:val="auto"/>
        </w:rPr>
        <w:t>ículo 87 de la Ley 222 de 1995, la Superintendencia de Sociedades solo puede actuar a solicitud de parte, previa acreditación por parte del peticionario de los requisitos establecidos para la adopción de cada una de las medidas.</w:t>
      </w:r>
    </w:p>
    <w:p w:rsidR="00A0379F" w:rsidRPr="00722436" w:rsidRDefault="00A0379F" w:rsidP="00D14F36">
      <w:pPr>
        <w:pStyle w:val="Default"/>
        <w:ind w:left="0"/>
        <w:rPr>
          <w:bCs/>
          <w:color w:val="auto"/>
        </w:rPr>
      </w:pPr>
    </w:p>
    <w:p w:rsidR="00A0379F" w:rsidRPr="00722436" w:rsidRDefault="00A0379F" w:rsidP="00D14F36">
      <w:pPr>
        <w:pStyle w:val="Default"/>
        <w:ind w:left="0"/>
        <w:rPr>
          <w:bCs/>
          <w:color w:val="auto"/>
        </w:rPr>
      </w:pPr>
      <w:r w:rsidRPr="00722436">
        <w:rPr>
          <w:bCs/>
          <w:color w:val="auto"/>
        </w:rPr>
        <w:t>En el trámite de las medidas administrativas se aplica: i) el procedimiento especial previsto en el numeral 1) para la convocatoria a reuniones del máximo órgano social</w:t>
      </w:r>
      <w:r w:rsidR="00970316" w:rsidRPr="00722436">
        <w:rPr>
          <w:bCs/>
          <w:color w:val="auto"/>
        </w:rPr>
        <w:t>;</w:t>
      </w:r>
      <w:r w:rsidRPr="00722436">
        <w:rPr>
          <w:bCs/>
          <w:color w:val="auto"/>
        </w:rPr>
        <w:t xml:space="preserve"> ii) el </w:t>
      </w:r>
      <w:r w:rsidRPr="00722436">
        <w:rPr>
          <w:bCs/>
          <w:color w:val="auto"/>
        </w:rPr>
        <w:lastRenderedPageBreak/>
        <w:t xml:space="preserve">procedimiento especial establecido en el numeral 2) para la modificación de cláusulas sociales que vulneren la ley o los </w:t>
      </w:r>
      <w:r w:rsidR="00656DDC" w:rsidRPr="00722436">
        <w:rPr>
          <w:bCs/>
          <w:color w:val="auto"/>
        </w:rPr>
        <w:t>estatutos</w:t>
      </w:r>
      <w:r w:rsidRPr="00722436">
        <w:rPr>
          <w:bCs/>
          <w:color w:val="auto"/>
        </w:rPr>
        <w:t xml:space="preserve"> y</w:t>
      </w:r>
      <w:r w:rsidR="00970316" w:rsidRPr="00722436">
        <w:rPr>
          <w:bCs/>
          <w:color w:val="auto"/>
        </w:rPr>
        <w:t>;</w:t>
      </w:r>
      <w:r w:rsidRPr="00722436">
        <w:rPr>
          <w:bCs/>
          <w:color w:val="auto"/>
        </w:rPr>
        <w:t xml:space="preserve"> iii) </w:t>
      </w:r>
      <w:r w:rsidR="00B1606D" w:rsidRPr="00722436">
        <w:rPr>
          <w:bCs/>
          <w:color w:val="auto"/>
        </w:rPr>
        <w:t xml:space="preserve">el procedimiento sancionatorio </w:t>
      </w:r>
      <w:r w:rsidRPr="00722436">
        <w:rPr>
          <w:bCs/>
          <w:color w:val="auto"/>
        </w:rPr>
        <w:t>regulado</w:t>
      </w:r>
      <w:r w:rsidR="00B1606D" w:rsidRPr="00722436">
        <w:rPr>
          <w:bCs/>
          <w:color w:val="auto"/>
        </w:rPr>
        <w:t xml:space="preserve"> en el artículo 47 y siguientes del </w:t>
      </w:r>
      <w:r w:rsidR="00AA5218" w:rsidRPr="00722436">
        <w:rPr>
          <w:bCs/>
          <w:color w:val="auto"/>
        </w:rPr>
        <w:t>Código de Procedimiento Administrativo y de lo Contencioso Administrativo (</w:t>
      </w:r>
      <w:r w:rsidR="00970316" w:rsidRPr="00722436">
        <w:rPr>
          <w:bCs/>
          <w:color w:val="auto"/>
        </w:rPr>
        <w:t xml:space="preserve">en adelante </w:t>
      </w:r>
      <w:r w:rsidR="00AA5218" w:rsidRPr="00722436">
        <w:rPr>
          <w:bCs/>
          <w:color w:val="auto"/>
        </w:rPr>
        <w:t xml:space="preserve">CPACA) </w:t>
      </w:r>
      <w:r w:rsidRPr="00722436">
        <w:rPr>
          <w:bCs/>
          <w:color w:val="auto"/>
        </w:rPr>
        <w:t xml:space="preserve">para las investigaciones </w:t>
      </w:r>
      <w:r w:rsidR="00656DDC" w:rsidRPr="00722436">
        <w:rPr>
          <w:bCs/>
          <w:color w:val="auto"/>
        </w:rPr>
        <w:t>administrativas</w:t>
      </w:r>
      <w:r w:rsidRPr="00722436">
        <w:rPr>
          <w:bCs/>
          <w:color w:val="auto"/>
        </w:rPr>
        <w:t xml:space="preserve"> de que trata el numeral 3) del artículo 87 de la Ley 222 de 1995.</w:t>
      </w:r>
    </w:p>
    <w:p w:rsidR="00970316" w:rsidRPr="00722436" w:rsidRDefault="00970316" w:rsidP="00D14F36">
      <w:pPr>
        <w:pStyle w:val="Default"/>
        <w:ind w:left="0"/>
        <w:rPr>
          <w:bCs/>
          <w:color w:val="auto"/>
        </w:rPr>
      </w:pPr>
    </w:p>
    <w:p w:rsidR="00B1606D" w:rsidRPr="00722436" w:rsidRDefault="00F109C7" w:rsidP="00D14F36">
      <w:pPr>
        <w:pStyle w:val="Default"/>
        <w:ind w:left="0"/>
        <w:rPr>
          <w:bCs/>
          <w:color w:val="auto"/>
        </w:rPr>
      </w:pPr>
      <w:r w:rsidRPr="00722436">
        <w:rPr>
          <w:bCs/>
          <w:color w:val="auto"/>
        </w:rPr>
        <w:t xml:space="preserve">En el trámite de </w:t>
      </w:r>
      <w:r w:rsidR="00AA5218" w:rsidRPr="00722436">
        <w:rPr>
          <w:bCs/>
          <w:color w:val="auto"/>
        </w:rPr>
        <w:t>las investigaciones admin</w:t>
      </w:r>
      <w:r w:rsidR="00F50BA2" w:rsidRPr="00722436">
        <w:rPr>
          <w:bCs/>
          <w:color w:val="auto"/>
        </w:rPr>
        <w:t xml:space="preserve">istrativas, visitas generales, </w:t>
      </w:r>
      <w:r w:rsidR="00AA5218" w:rsidRPr="00722436">
        <w:rPr>
          <w:bCs/>
          <w:color w:val="auto"/>
        </w:rPr>
        <w:t xml:space="preserve">visitas especiales </w:t>
      </w:r>
      <w:r w:rsidR="00F50BA2" w:rsidRPr="00722436">
        <w:rPr>
          <w:bCs/>
          <w:color w:val="auto"/>
        </w:rPr>
        <w:t xml:space="preserve">y demás facultades oficiosas </w:t>
      </w:r>
      <w:r w:rsidR="00AA5218" w:rsidRPr="00722436">
        <w:rPr>
          <w:bCs/>
          <w:color w:val="auto"/>
        </w:rPr>
        <w:t xml:space="preserve">derivadas de las atribuciones de </w:t>
      </w:r>
      <w:r w:rsidR="00970316" w:rsidRPr="00722436">
        <w:rPr>
          <w:bCs/>
          <w:color w:val="auto"/>
        </w:rPr>
        <w:t>ivc</w:t>
      </w:r>
      <w:r w:rsidR="00F50BA2" w:rsidRPr="00722436">
        <w:rPr>
          <w:bCs/>
          <w:color w:val="auto"/>
        </w:rPr>
        <w:t>, otorgadas a la Superintendencia de Sociedades</w:t>
      </w:r>
      <w:r w:rsidRPr="00722436">
        <w:rPr>
          <w:bCs/>
          <w:color w:val="auto"/>
        </w:rPr>
        <w:t>,</w:t>
      </w:r>
      <w:r w:rsidR="00F50BA2" w:rsidRPr="00722436">
        <w:rPr>
          <w:bCs/>
          <w:color w:val="auto"/>
        </w:rPr>
        <w:t xml:space="preserve"> se aplica</w:t>
      </w:r>
      <w:r w:rsidR="00D30F81" w:rsidRPr="00722436">
        <w:rPr>
          <w:bCs/>
          <w:color w:val="auto"/>
        </w:rPr>
        <w:t xml:space="preserve"> el procedimiento común y principal regulado en el </w:t>
      </w:r>
      <w:r w:rsidRPr="00722436">
        <w:rPr>
          <w:bCs/>
          <w:color w:val="auto"/>
        </w:rPr>
        <w:t>CPACA</w:t>
      </w:r>
      <w:r w:rsidR="00D30F81" w:rsidRPr="00722436">
        <w:rPr>
          <w:bCs/>
          <w:color w:val="auto"/>
        </w:rPr>
        <w:t xml:space="preserve"> (art. 34 y ss)</w:t>
      </w:r>
    </w:p>
    <w:p w:rsidR="00B1606D" w:rsidRPr="00722436" w:rsidRDefault="00B1606D" w:rsidP="00D14F36">
      <w:pPr>
        <w:pStyle w:val="Default"/>
        <w:ind w:left="0"/>
        <w:rPr>
          <w:rFonts w:eastAsia="Times New Roman"/>
          <w:color w:val="auto"/>
          <w:lang w:eastAsia="es-CO"/>
        </w:rPr>
      </w:pPr>
    </w:p>
    <w:p w:rsidR="00C82B4E" w:rsidRPr="00722436" w:rsidRDefault="00D30F81" w:rsidP="00D14F36">
      <w:pPr>
        <w:pStyle w:val="Default"/>
        <w:ind w:left="0"/>
        <w:rPr>
          <w:rFonts w:eastAsia="Times New Roman"/>
          <w:color w:val="auto"/>
          <w:lang w:eastAsia="es-CO"/>
        </w:rPr>
      </w:pPr>
      <w:r w:rsidRPr="00722436">
        <w:rPr>
          <w:rFonts w:eastAsia="Times New Roman"/>
          <w:color w:val="auto"/>
          <w:lang w:eastAsia="es-CO"/>
        </w:rPr>
        <w:t xml:space="preserve">Lo anterior </w:t>
      </w:r>
      <w:r w:rsidR="00970316" w:rsidRPr="00722436">
        <w:rPr>
          <w:rFonts w:eastAsia="Times New Roman"/>
          <w:color w:val="auto"/>
          <w:lang w:eastAsia="es-CO"/>
        </w:rPr>
        <w:t>toda vez que</w:t>
      </w:r>
      <w:r w:rsidRPr="00722436">
        <w:rPr>
          <w:rFonts w:eastAsia="Times New Roman"/>
          <w:color w:val="auto"/>
          <w:lang w:eastAsia="es-CO"/>
        </w:rPr>
        <w:t xml:space="preserve"> e</w:t>
      </w:r>
      <w:r w:rsidR="00C82B4E" w:rsidRPr="00722436">
        <w:rPr>
          <w:rFonts w:eastAsia="Times New Roman"/>
          <w:color w:val="auto"/>
          <w:lang w:eastAsia="es-CO"/>
        </w:rPr>
        <w:t>l pilar fundamental</w:t>
      </w:r>
      <w:r w:rsidR="00C24360" w:rsidRPr="00722436">
        <w:rPr>
          <w:rFonts w:eastAsia="Times New Roman"/>
          <w:color w:val="auto"/>
          <w:lang w:eastAsia="es-CO"/>
        </w:rPr>
        <w:t xml:space="preserve"> de la misión de la Superintendencia de Sociedades es </w:t>
      </w:r>
      <w:r w:rsidR="00C82B4E" w:rsidRPr="00722436">
        <w:rPr>
          <w:rFonts w:eastAsia="Times New Roman"/>
          <w:color w:val="auto"/>
          <w:lang w:eastAsia="es-CO"/>
        </w:rPr>
        <w:t>contribuir a</w:t>
      </w:r>
      <w:r w:rsidR="00C24360" w:rsidRPr="00722436">
        <w:rPr>
          <w:rFonts w:eastAsia="Times New Roman"/>
          <w:color w:val="auto"/>
          <w:lang w:eastAsia="es-CO"/>
        </w:rPr>
        <w:t xml:space="preserve"> preservar el </w:t>
      </w:r>
      <w:r w:rsidR="00055B27" w:rsidRPr="00722436">
        <w:rPr>
          <w:rFonts w:eastAsia="Times New Roman"/>
          <w:color w:val="auto"/>
          <w:lang w:eastAsia="es-CO"/>
        </w:rPr>
        <w:t xml:space="preserve">“ORDEN PÚBLICO ECONÓMICO” </w:t>
      </w:r>
      <w:r w:rsidR="00C82B4E" w:rsidRPr="00722436">
        <w:rPr>
          <w:color w:val="auto"/>
        </w:rPr>
        <w:t>por medio de las funciones de fiscalización gubernamental</w:t>
      </w:r>
      <w:r w:rsidR="00970316" w:rsidRPr="00722436">
        <w:rPr>
          <w:color w:val="auto"/>
        </w:rPr>
        <w:t xml:space="preserve"> y</w:t>
      </w:r>
      <w:r w:rsidR="00C82B4E" w:rsidRPr="00722436">
        <w:rPr>
          <w:color w:val="auto"/>
        </w:rPr>
        <w:t xml:space="preserve"> </w:t>
      </w:r>
      <w:r w:rsidR="004D2605" w:rsidRPr="00722436">
        <w:rPr>
          <w:color w:val="auto"/>
        </w:rPr>
        <w:t>é</w:t>
      </w:r>
      <w:r w:rsidR="00055B27" w:rsidRPr="00722436">
        <w:rPr>
          <w:color w:val="auto"/>
        </w:rPr>
        <w:t>stas incluyen, pero no se limitan</w:t>
      </w:r>
      <w:r w:rsidR="00970316" w:rsidRPr="00722436">
        <w:rPr>
          <w:color w:val="auto"/>
        </w:rPr>
        <w:t>, a</w:t>
      </w:r>
      <w:r w:rsidR="00055B27" w:rsidRPr="00722436">
        <w:rPr>
          <w:color w:val="auto"/>
        </w:rPr>
        <w:t xml:space="preserve"> la imposición de sanciones o multas, sino que se concentran en la aplicación de medidas preventivas y correctivas de las diferentes conductas que lo vulneran o amenazan.</w:t>
      </w:r>
    </w:p>
    <w:p w:rsidR="00C24360" w:rsidRPr="00722436" w:rsidRDefault="00C24360" w:rsidP="00D14F36">
      <w:pPr>
        <w:pStyle w:val="Default"/>
        <w:ind w:left="0"/>
        <w:rPr>
          <w:rFonts w:eastAsia="Times New Roman"/>
          <w:color w:val="auto"/>
          <w:lang w:eastAsia="es-CO"/>
        </w:rPr>
      </w:pPr>
    </w:p>
    <w:p w:rsidR="001B7F5A" w:rsidRPr="00722436" w:rsidRDefault="00641C84" w:rsidP="00D14F36">
      <w:pPr>
        <w:pStyle w:val="Default"/>
        <w:ind w:left="0"/>
        <w:rPr>
          <w:rFonts w:eastAsia="Times New Roman"/>
          <w:lang w:eastAsia="es-CO"/>
        </w:rPr>
      </w:pPr>
      <w:r w:rsidRPr="00722436">
        <w:rPr>
          <w:rFonts w:eastAsia="Times New Roman"/>
          <w:lang w:eastAsia="es-CO"/>
        </w:rPr>
        <w:t>E</w:t>
      </w:r>
      <w:r w:rsidR="00511617" w:rsidRPr="00722436">
        <w:rPr>
          <w:rFonts w:eastAsia="Times New Roman"/>
          <w:lang w:eastAsia="es-CO"/>
        </w:rPr>
        <w:t xml:space="preserve">l Manual </w:t>
      </w:r>
      <w:r w:rsidR="00413DA3" w:rsidRPr="00722436">
        <w:rPr>
          <w:rFonts w:eastAsia="Times New Roman"/>
          <w:lang w:eastAsia="es-CO"/>
        </w:rPr>
        <w:t xml:space="preserve">se enmarca </w:t>
      </w:r>
      <w:r w:rsidR="008C6665" w:rsidRPr="00722436">
        <w:rPr>
          <w:rFonts w:eastAsia="Times New Roman"/>
          <w:lang w:eastAsia="es-CO"/>
        </w:rPr>
        <w:t>dentro</w:t>
      </w:r>
      <w:r w:rsidR="00413DA3" w:rsidRPr="00722436">
        <w:rPr>
          <w:rFonts w:eastAsia="Times New Roman"/>
          <w:lang w:eastAsia="es-CO"/>
        </w:rPr>
        <w:t xml:space="preserve"> </w:t>
      </w:r>
      <w:r w:rsidR="008C6665" w:rsidRPr="00722436">
        <w:rPr>
          <w:rFonts w:eastAsia="Times New Roman"/>
          <w:lang w:eastAsia="es-CO"/>
        </w:rPr>
        <w:t>d</w:t>
      </w:r>
      <w:r w:rsidR="00413DA3" w:rsidRPr="00722436">
        <w:rPr>
          <w:rFonts w:eastAsia="Times New Roman"/>
          <w:lang w:eastAsia="es-CO"/>
        </w:rPr>
        <w:t xml:space="preserve">el </w:t>
      </w:r>
      <w:r w:rsidR="001B7F5A" w:rsidRPr="00722436">
        <w:rPr>
          <w:rFonts w:eastAsia="Times New Roman"/>
          <w:lang w:eastAsia="es-CO"/>
        </w:rPr>
        <w:t>d</w:t>
      </w:r>
      <w:r w:rsidR="00413DA3" w:rsidRPr="00722436">
        <w:rPr>
          <w:rFonts w:eastAsia="Times New Roman"/>
          <w:lang w:eastAsia="es-CO"/>
        </w:rPr>
        <w:t xml:space="preserve">ebido </w:t>
      </w:r>
      <w:r w:rsidR="001B7F5A" w:rsidRPr="00722436">
        <w:rPr>
          <w:rFonts w:eastAsia="Times New Roman"/>
          <w:lang w:eastAsia="es-CO"/>
        </w:rPr>
        <w:t>p</w:t>
      </w:r>
      <w:r w:rsidR="00413DA3" w:rsidRPr="00722436">
        <w:rPr>
          <w:rFonts w:eastAsia="Times New Roman"/>
          <w:lang w:eastAsia="es-CO"/>
        </w:rPr>
        <w:t xml:space="preserve">roceso </w:t>
      </w:r>
      <w:r w:rsidR="00CA7CF5" w:rsidRPr="00722436">
        <w:rPr>
          <w:rFonts w:eastAsia="Times New Roman"/>
          <w:lang w:eastAsia="es-CO"/>
        </w:rPr>
        <w:t xml:space="preserve">en su doble función de i) </w:t>
      </w:r>
      <w:r w:rsidR="00413DA3" w:rsidRPr="00722436">
        <w:rPr>
          <w:rFonts w:eastAsia="Times New Roman"/>
          <w:i/>
          <w:lang w:eastAsia="es-CO"/>
        </w:rPr>
        <w:t>derecho fundamental</w:t>
      </w:r>
      <w:r w:rsidR="00413DA3" w:rsidRPr="00722436">
        <w:rPr>
          <w:rFonts w:eastAsia="Times New Roman"/>
          <w:lang w:eastAsia="es-CO"/>
        </w:rPr>
        <w:t xml:space="preserve"> y </w:t>
      </w:r>
      <w:r w:rsidR="00CA7CF5" w:rsidRPr="00722436">
        <w:rPr>
          <w:rFonts w:eastAsia="Times New Roman"/>
          <w:lang w:eastAsia="es-CO"/>
        </w:rPr>
        <w:t xml:space="preserve">ii) </w:t>
      </w:r>
      <w:r w:rsidR="00413DA3" w:rsidRPr="00722436">
        <w:rPr>
          <w:rFonts w:eastAsia="Times New Roman"/>
          <w:i/>
          <w:lang w:eastAsia="es-CO"/>
        </w:rPr>
        <w:t>principio rector</w:t>
      </w:r>
      <w:r w:rsidR="00413DA3" w:rsidRPr="00722436">
        <w:rPr>
          <w:rFonts w:eastAsia="Times New Roman"/>
          <w:lang w:eastAsia="es-CO"/>
        </w:rPr>
        <w:t xml:space="preserve"> de la actuación administrativa</w:t>
      </w:r>
      <w:r w:rsidR="00951043" w:rsidRPr="00722436">
        <w:rPr>
          <w:rFonts w:eastAsia="Times New Roman"/>
          <w:lang w:eastAsia="es-CO"/>
        </w:rPr>
        <w:t xml:space="preserve">, igualmente, desarrolla los demás </w:t>
      </w:r>
      <w:r w:rsidR="00234E19" w:rsidRPr="00722436">
        <w:rPr>
          <w:rFonts w:eastAsia="Times New Roman"/>
          <w:lang w:eastAsia="es-CO"/>
        </w:rPr>
        <w:t xml:space="preserve">principios </w:t>
      </w:r>
      <w:r w:rsidR="00951043" w:rsidRPr="00722436">
        <w:rPr>
          <w:rFonts w:eastAsia="Times New Roman"/>
          <w:lang w:eastAsia="es-CO"/>
        </w:rPr>
        <w:t>rectores establecidos en el artículo 3 del CPACA</w:t>
      </w:r>
      <w:r w:rsidR="008C6665" w:rsidRPr="00722436">
        <w:rPr>
          <w:rFonts w:eastAsia="Times New Roman"/>
          <w:lang w:eastAsia="es-CO"/>
        </w:rPr>
        <w:t xml:space="preserve">: igualdad, imparcialidad, buena fe, moralidad, participación, responsabilidad, transparencia, publicidad, coordinación, </w:t>
      </w:r>
      <w:r w:rsidR="00413DA3" w:rsidRPr="00722436">
        <w:rPr>
          <w:rFonts w:eastAsia="Times New Roman"/>
          <w:lang w:eastAsia="es-CO"/>
        </w:rPr>
        <w:t>eficacia</w:t>
      </w:r>
      <w:r w:rsidR="00951043" w:rsidRPr="00722436">
        <w:rPr>
          <w:rFonts w:eastAsia="Times New Roman"/>
          <w:lang w:eastAsia="es-CO"/>
        </w:rPr>
        <w:t>,</w:t>
      </w:r>
      <w:r w:rsidR="00413DA3" w:rsidRPr="00722436">
        <w:rPr>
          <w:rFonts w:eastAsia="Times New Roman"/>
          <w:lang w:eastAsia="es-CO"/>
        </w:rPr>
        <w:t xml:space="preserve"> economía y celeridad</w:t>
      </w:r>
      <w:r w:rsidR="001B7F5A" w:rsidRPr="00722436">
        <w:rPr>
          <w:rFonts w:eastAsia="Times New Roman"/>
          <w:lang w:eastAsia="es-CO"/>
        </w:rPr>
        <w:t>.</w:t>
      </w:r>
    </w:p>
    <w:p w:rsidR="001B7F5A" w:rsidRPr="00722436" w:rsidRDefault="001B7F5A" w:rsidP="00D14F36">
      <w:pPr>
        <w:pStyle w:val="Default"/>
        <w:ind w:left="0"/>
        <w:rPr>
          <w:rFonts w:eastAsia="Times New Roman"/>
          <w:lang w:eastAsia="es-CO"/>
        </w:rPr>
      </w:pPr>
    </w:p>
    <w:p w:rsidR="00D36F85" w:rsidRPr="00722436" w:rsidRDefault="009619B1" w:rsidP="00D14F36">
      <w:pPr>
        <w:pStyle w:val="Default"/>
        <w:ind w:left="0"/>
        <w:rPr>
          <w:bCs/>
          <w:color w:val="auto"/>
        </w:rPr>
      </w:pPr>
      <w:r w:rsidRPr="00722436">
        <w:rPr>
          <w:bCs/>
          <w:color w:val="auto"/>
        </w:rPr>
        <w:t>En efecto, d</w:t>
      </w:r>
      <w:r w:rsidR="00407248" w:rsidRPr="00722436">
        <w:rPr>
          <w:bCs/>
          <w:color w:val="auto"/>
        </w:rPr>
        <w:t xml:space="preserve">e conformidad con lo dispuesto en </w:t>
      </w:r>
      <w:r w:rsidR="00704B08" w:rsidRPr="00722436">
        <w:rPr>
          <w:bCs/>
          <w:color w:val="auto"/>
        </w:rPr>
        <w:t>los</w:t>
      </w:r>
      <w:r w:rsidR="00407248" w:rsidRPr="00722436">
        <w:rPr>
          <w:bCs/>
          <w:color w:val="auto"/>
        </w:rPr>
        <w:t xml:space="preserve"> </w:t>
      </w:r>
      <w:r w:rsidR="00951043" w:rsidRPr="00722436">
        <w:rPr>
          <w:bCs/>
          <w:color w:val="auto"/>
        </w:rPr>
        <w:t xml:space="preserve">mencionados </w:t>
      </w:r>
      <w:r w:rsidR="00407248" w:rsidRPr="00722436">
        <w:rPr>
          <w:bCs/>
          <w:color w:val="auto"/>
        </w:rPr>
        <w:t>principio</w:t>
      </w:r>
      <w:r w:rsidR="00951043" w:rsidRPr="00722436">
        <w:rPr>
          <w:bCs/>
          <w:color w:val="auto"/>
        </w:rPr>
        <w:t>s, en el Plan Vive Digital 2014 – 2018</w:t>
      </w:r>
      <w:r w:rsidR="00E51312" w:rsidRPr="00722436">
        <w:rPr>
          <w:bCs/>
          <w:color w:val="auto"/>
        </w:rPr>
        <w:t>, en la Directiva Presidencial 04 de 2012</w:t>
      </w:r>
      <w:r w:rsidR="00951043" w:rsidRPr="00722436">
        <w:rPr>
          <w:bCs/>
          <w:color w:val="auto"/>
        </w:rPr>
        <w:t xml:space="preserve"> y en las disposiciones legales que permiten, garantizan y exigen de las </w:t>
      </w:r>
      <w:r w:rsidR="00E51312" w:rsidRPr="00722436">
        <w:rPr>
          <w:bCs/>
          <w:color w:val="auto"/>
        </w:rPr>
        <w:t xml:space="preserve">autoridades públicas incentivar el uso de las tecnologías de la información y las comunicaciones para lograr que los procedimientos se adelanten con diligencia, austeridad y eficiencia, el Manual establece </w:t>
      </w:r>
      <w:r w:rsidR="002E12CF" w:rsidRPr="00722436">
        <w:rPr>
          <w:bCs/>
          <w:color w:val="auto"/>
        </w:rPr>
        <w:t xml:space="preserve">dos avances importantes: i) </w:t>
      </w:r>
      <w:r w:rsidR="00E51312" w:rsidRPr="00722436">
        <w:rPr>
          <w:bCs/>
          <w:color w:val="auto"/>
        </w:rPr>
        <w:t xml:space="preserve">la notificación electrónica de todos sus actos administrativos a las personas </w:t>
      </w:r>
      <w:r w:rsidR="00656DDC" w:rsidRPr="00722436">
        <w:rPr>
          <w:bCs/>
          <w:color w:val="auto"/>
        </w:rPr>
        <w:t>jurídicas</w:t>
      </w:r>
      <w:r w:rsidR="00E51312" w:rsidRPr="00722436">
        <w:rPr>
          <w:bCs/>
          <w:color w:val="auto"/>
        </w:rPr>
        <w:t xml:space="preserve"> de derecho privado y comerciantes inscritos en el registro mercantil</w:t>
      </w:r>
      <w:r w:rsidR="001B7F5A" w:rsidRPr="00722436">
        <w:rPr>
          <w:bCs/>
          <w:color w:val="auto"/>
        </w:rPr>
        <w:t xml:space="preserve"> y;</w:t>
      </w:r>
      <w:r w:rsidR="002E12CF" w:rsidRPr="00722436">
        <w:rPr>
          <w:bCs/>
          <w:color w:val="auto"/>
        </w:rPr>
        <w:t xml:space="preserve"> ii) la celebración de audiencias en el curso de las actuaciones con el objetivo primordial de asegurar el derecho de contradicción y adoptar decisiones oportunas</w:t>
      </w:r>
      <w:r w:rsidR="00E51312" w:rsidRPr="00722436">
        <w:rPr>
          <w:bCs/>
          <w:color w:val="auto"/>
        </w:rPr>
        <w:t xml:space="preserve">. </w:t>
      </w:r>
    </w:p>
    <w:p w:rsidR="00E51312" w:rsidRPr="00722436" w:rsidRDefault="00E51312" w:rsidP="00D14F36">
      <w:pPr>
        <w:pStyle w:val="Default"/>
        <w:ind w:left="0"/>
        <w:rPr>
          <w:bCs/>
          <w:color w:val="auto"/>
        </w:rPr>
      </w:pPr>
    </w:p>
    <w:p w:rsidR="001B7F5A" w:rsidRPr="00722436" w:rsidRDefault="00724682" w:rsidP="00D14F36">
      <w:pPr>
        <w:pStyle w:val="Default"/>
        <w:ind w:left="0"/>
        <w:rPr>
          <w:bCs/>
          <w:color w:val="auto"/>
        </w:rPr>
      </w:pPr>
      <w:r w:rsidRPr="00722436">
        <w:rPr>
          <w:bCs/>
          <w:color w:val="auto"/>
        </w:rPr>
        <w:t xml:space="preserve">El Manual </w:t>
      </w:r>
      <w:r w:rsidR="00412B11" w:rsidRPr="00722436">
        <w:rPr>
          <w:bCs/>
          <w:color w:val="auto"/>
        </w:rPr>
        <w:t>está dividido</w:t>
      </w:r>
      <w:r w:rsidRPr="00722436">
        <w:rPr>
          <w:bCs/>
          <w:color w:val="auto"/>
        </w:rPr>
        <w:t xml:space="preserve"> en </w:t>
      </w:r>
      <w:r w:rsidR="00EA4182" w:rsidRPr="00722436">
        <w:rPr>
          <w:bCs/>
          <w:color w:val="auto"/>
        </w:rPr>
        <w:t>siete</w:t>
      </w:r>
      <w:r w:rsidRPr="00722436">
        <w:rPr>
          <w:bCs/>
          <w:color w:val="auto"/>
        </w:rPr>
        <w:t xml:space="preserve"> capítulos a saber:</w:t>
      </w:r>
      <w:r w:rsidR="00177FB5" w:rsidRPr="00722436">
        <w:rPr>
          <w:bCs/>
          <w:color w:val="auto"/>
        </w:rPr>
        <w:t xml:space="preserve"> i) </w:t>
      </w:r>
      <w:r w:rsidR="00EB559F" w:rsidRPr="00722436">
        <w:rPr>
          <w:bCs/>
          <w:color w:val="auto"/>
        </w:rPr>
        <w:t xml:space="preserve">Clasificación de </w:t>
      </w:r>
      <w:r w:rsidR="00177FB5" w:rsidRPr="00722436">
        <w:rPr>
          <w:bCs/>
          <w:color w:val="auto"/>
        </w:rPr>
        <w:t>procedimientos</w:t>
      </w:r>
      <w:r w:rsidR="00EB559F" w:rsidRPr="00722436">
        <w:rPr>
          <w:bCs/>
          <w:color w:val="auto"/>
        </w:rPr>
        <w:t xml:space="preserve"> administrativos</w:t>
      </w:r>
      <w:r w:rsidR="001B7F5A" w:rsidRPr="00722436">
        <w:rPr>
          <w:bCs/>
          <w:color w:val="auto"/>
        </w:rPr>
        <w:t>;</w:t>
      </w:r>
      <w:r w:rsidR="00C334A6" w:rsidRPr="00722436">
        <w:rPr>
          <w:bCs/>
          <w:color w:val="auto"/>
        </w:rPr>
        <w:t xml:space="preserve"> ii) F</w:t>
      </w:r>
      <w:r w:rsidR="00177FB5" w:rsidRPr="00722436">
        <w:rPr>
          <w:bCs/>
          <w:color w:val="auto"/>
        </w:rPr>
        <w:t>acultades de inspección, vigila</w:t>
      </w:r>
      <w:r w:rsidR="00EB559F" w:rsidRPr="00722436">
        <w:rPr>
          <w:bCs/>
          <w:color w:val="auto"/>
        </w:rPr>
        <w:t>ncia y control</w:t>
      </w:r>
      <w:r w:rsidR="001B7F5A" w:rsidRPr="00722436">
        <w:rPr>
          <w:bCs/>
          <w:color w:val="auto"/>
        </w:rPr>
        <w:t>;</w:t>
      </w:r>
      <w:r w:rsidR="00C334A6" w:rsidRPr="00722436">
        <w:rPr>
          <w:bCs/>
          <w:color w:val="auto"/>
        </w:rPr>
        <w:t xml:space="preserve"> iii) C</w:t>
      </w:r>
      <w:r w:rsidR="00EB559F" w:rsidRPr="00722436">
        <w:rPr>
          <w:bCs/>
          <w:color w:val="auto"/>
        </w:rPr>
        <w:t>omunicaciones al interesado y</w:t>
      </w:r>
      <w:r w:rsidR="001B7F5A" w:rsidRPr="00722436">
        <w:rPr>
          <w:bCs/>
          <w:color w:val="auto"/>
        </w:rPr>
        <w:t xml:space="preserve"> a terceros; iv) </w:t>
      </w:r>
      <w:r w:rsidR="00C334A6" w:rsidRPr="00722436">
        <w:rPr>
          <w:bCs/>
          <w:color w:val="auto"/>
        </w:rPr>
        <w:t>P</w:t>
      </w:r>
      <w:r w:rsidR="001B7F5A" w:rsidRPr="00722436">
        <w:rPr>
          <w:bCs/>
          <w:color w:val="auto"/>
        </w:rPr>
        <w:t>ráctica de pruebas y audiencias;</w:t>
      </w:r>
      <w:r w:rsidR="00C334A6" w:rsidRPr="00722436">
        <w:rPr>
          <w:bCs/>
          <w:color w:val="auto"/>
        </w:rPr>
        <w:t xml:space="preserve"> v) N</w:t>
      </w:r>
      <w:r w:rsidR="00177FB5" w:rsidRPr="00722436">
        <w:rPr>
          <w:bCs/>
          <w:color w:val="auto"/>
        </w:rPr>
        <w:t>otificaciones</w:t>
      </w:r>
      <w:r w:rsidR="001B7F5A" w:rsidRPr="00722436">
        <w:rPr>
          <w:bCs/>
          <w:color w:val="auto"/>
        </w:rPr>
        <w:t>;</w:t>
      </w:r>
      <w:r w:rsidR="00177FB5" w:rsidRPr="00722436">
        <w:rPr>
          <w:bCs/>
          <w:color w:val="auto"/>
        </w:rPr>
        <w:t xml:space="preserve"> vi) </w:t>
      </w:r>
      <w:r w:rsidR="00C334A6" w:rsidRPr="00722436">
        <w:rPr>
          <w:bCs/>
          <w:color w:val="auto"/>
        </w:rPr>
        <w:t>R</w:t>
      </w:r>
      <w:r w:rsidR="00177FB5" w:rsidRPr="00722436">
        <w:rPr>
          <w:bCs/>
          <w:color w:val="auto"/>
        </w:rPr>
        <w:t>ecursos y revocatoria directa y</w:t>
      </w:r>
      <w:r w:rsidR="001B7F5A" w:rsidRPr="00722436">
        <w:rPr>
          <w:bCs/>
          <w:color w:val="auto"/>
        </w:rPr>
        <w:t>;</w:t>
      </w:r>
      <w:r w:rsidR="00177FB5" w:rsidRPr="00722436">
        <w:rPr>
          <w:bCs/>
          <w:color w:val="auto"/>
        </w:rPr>
        <w:t xml:space="preserve"> vii) </w:t>
      </w:r>
      <w:r w:rsidR="00C334A6" w:rsidRPr="00722436">
        <w:rPr>
          <w:bCs/>
          <w:color w:val="auto"/>
        </w:rPr>
        <w:t>M</w:t>
      </w:r>
      <w:r w:rsidR="00EB559F" w:rsidRPr="00722436">
        <w:rPr>
          <w:bCs/>
          <w:color w:val="auto"/>
        </w:rPr>
        <w:t>edidas administrativas.</w:t>
      </w:r>
    </w:p>
    <w:p w:rsidR="001B7F5A" w:rsidRPr="00722436" w:rsidRDefault="001B7F5A" w:rsidP="00D14F36">
      <w:pPr>
        <w:pStyle w:val="Default"/>
        <w:ind w:left="0"/>
        <w:rPr>
          <w:bCs/>
          <w:color w:val="auto"/>
        </w:rPr>
      </w:pPr>
    </w:p>
    <w:p w:rsidR="00B905F0" w:rsidRPr="00722436" w:rsidRDefault="001B7F5A" w:rsidP="00D14F36">
      <w:pPr>
        <w:pStyle w:val="Default"/>
        <w:ind w:left="0"/>
        <w:rPr>
          <w:bCs/>
          <w:color w:val="auto"/>
        </w:rPr>
      </w:pPr>
      <w:r w:rsidRPr="00722436">
        <w:rPr>
          <w:bCs/>
          <w:color w:val="auto"/>
        </w:rPr>
        <w:t>Adicionalmente, el Manual</w:t>
      </w:r>
      <w:r w:rsidR="00C457D4" w:rsidRPr="00722436">
        <w:rPr>
          <w:bCs/>
          <w:color w:val="auto"/>
        </w:rPr>
        <w:t xml:space="preserve"> </w:t>
      </w:r>
      <w:r w:rsidRPr="00722436">
        <w:rPr>
          <w:bCs/>
          <w:color w:val="auto"/>
        </w:rPr>
        <w:t>cuenta con</w:t>
      </w:r>
      <w:r w:rsidR="00C457D4" w:rsidRPr="00722436">
        <w:rPr>
          <w:bCs/>
          <w:color w:val="auto"/>
        </w:rPr>
        <w:t xml:space="preserve"> los modelos de acto</w:t>
      </w:r>
      <w:r w:rsidRPr="00722436">
        <w:rPr>
          <w:bCs/>
          <w:color w:val="auto"/>
        </w:rPr>
        <w:t>s</w:t>
      </w:r>
      <w:r w:rsidR="00C457D4" w:rsidRPr="00722436">
        <w:rPr>
          <w:bCs/>
          <w:color w:val="auto"/>
        </w:rPr>
        <w:t xml:space="preserve"> administrativo</w:t>
      </w:r>
      <w:r w:rsidRPr="00722436">
        <w:rPr>
          <w:bCs/>
          <w:color w:val="auto"/>
        </w:rPr>
        <w:t>s</w:t>
      </w:r>
      <w:r w:rsidR="00C457D4" w:rsidRPr="00722436">
        <w:rPr>
          <w:bCs/>
          <w:color w:val="auto"/>
        </w:rPr>
        <w:t xml:space="preserve"> de uso frecuente en las actuaciones</w:t>
      </w:r>
      <w:r w:rsidRPr="00722436">
        <w:rPr>
          <w:bCs/>
          <w:color w:val="auto"/>
        </w:rPr>
        <w:t xml:space="preserve"> como anexos del mismo</w:t>
      </w:r>
      <w:r w:rsidR="00C457D4" w:rsidRPr="00722436">
        <w:rPr>
          <w:bCs/>
          <w:color w:val="auto"/>
        </w:rPr>
        <w:t>.</w:t>
      </w:r>
    </w:p>
    <w:p w:rsidR="004D7F0B" w:rsidRPr="00A14990" w:rsidRDefault="00B905F0" w:rsidP="00515632">
      <w:pPr>
        <w:pStyle w:val="Default"/>
        <w:spacing w:line="360" w:lineRule="auto"/>
        <w:rPr>
          <w:bCs/>
          <w:color w:val="auto"/>
          <w:sz w:val="20"/>
          <w:szCs w:val="20"/>
        </w:rPr>
      </w:pPr>
      <w:r w:rsidRPr="00A14990">
        <w:rPr>
          <w:bCs/>
          <w:color w:val="auto"/>
          <w:sz w:val="20"/>
          <w:szCs w:val="20"/>
        </w:rPr>
        <w:br w:type="page"/>
      </w:r>
    </w:p>
    <w:p w:rsidR="007B21CC" w:rsidRPr="00A14990" w:rsidRDefault="007B21CC" w:rsidP="007B21CC">
      <w:pPr>
        <w:pStyle w:val="Default"/>
        <w:rPr>
          <w:b/>
          <w:bCs/>
          <w:color w:val="auto"/>
          <w:sz w:val="20"/>
          <w:szCs w:val="20"/>
        </w:rPr>
      </w:pPr>
    </w:p>
    <w:p w:rsidR="003166A8" w:rsidRPr="00722436" w:rsidRDefault="003166A8" w:rsidP="0059180E">
      <w:pPr>
        <w:pStyle w:val="Ttulo2"/>
        <w:rPr>
          <w:szCs w:val="24"/>
        </w:rPr>
      </w:pPr>
      <w:bookmarkStart w:id="4" w:name="_Toc426479658"/>
      <w:bookmarkStart w:id="5" w:name="_Toc426556008"/>
      <w:r w:rsidRPr="00722436">
        <w:rPr>
          <w:szCs w:val="24"/>
        </w:rPr>
        <w:t>REFERENCIAS</w:t>
      </w:r>
      <w:bookmarkEnd w:id="4"/>
      <w:bookmarkEnd w:id="5"/>
    </w:p>
    <w:p w:rsidR="003166A8" w:rsidRPr="00722436" w:rsidRDefault="003166A8" w:rsidP="007B21CC">
      <w:pPr>
        <w:rPr>
          <w:rFonts w:cs="Arial"/>
          <w:b/>
          <w:szCs w:val="24"/>
          <w:lang w:val="es-CO" w:eastAsia="es-CO"/>
        </w:rPr>
      </w:pPr>
    </w:p>
    <w:p w:rsidR="009A33D1" w:rsidRPr="00722436" w:rsidRDefault="009A33D1" w:rsidP="007B21CC">
      <w:pPr>
        <w:rPr>
          <w:rFonts w:cs="Arial"/>
          <w:szCs w:val="24"/>
          <w:lang w:val="es-CO" w:eastAsia="es-CO"/>
        </w:rPr>
      </w:pPr>
      <w:r w:rsidRPr="00722436">
        <w:rPr>
          <w:rFonts w:cs="Arial"/>
          <w:szCs w:val="24"/>
          <w:lang w:val="es-CO" w:eastAsia="es-CO"/>
        </w:rPr>
        <w:t xml:space="preserve">Art. </w:t>
      </w:r>
      <w:r w:rsidRPr="00722436">
        <w:rPr>
          <w:rFonts w:cs="Arial"/>
          <w:szCs w:val="24"/>
          <w:lang w:val="es-CO" w:eastAsia="es-CO"/>
        </w:rPr>
        <w:tab/>
      </w:r>
      <w:r w:rsidRPr="00722436">
        <w:rPr>
          <w:rFonts w:cs="Arial"/>
          <w:szCs w:val="24"/>
          <w:lang w:val="es-CO" w:eastAsia="es-CO"/>
        </w:rPr>
        <w:tab/>
        <w:t>Artículo</w:t>
      </w:r>
    </w:p>
    <w:p w:rsidR="00DC7FD0" w:rsidRPr="00722436" w:rsidRDefault="00DC7FD0" w:rsidP="007B21CC">
      <w:pPr>
        <w:rPr>
          <w:rFonts w:cs="Arial"/>
          <w:szCs w:val="24"/>
          <w:lang w:val="es-CO" w:eastAsia="es-CO"/>
        </w:rPr>
      </w:pPr>
      <w:r w:rsidRPr="00722436">
        <w:rPr>
          <w:rFonts w:cs="Arial"/>
          <w:szCs w:val="24"/>
          <w:lang w:val="es-CO" w:eastAsia="es-CO"/>
        </w:rPr>
        <w:t>C de Co</w:t>
      </w:r>
      <w:r w:rsidRPr="00722436">
        <w:rPr>
          <w:rFonts w:cs="Arial"/>
          <w:szCs w:val="24"/>
          <w:lang w:val="es-CO" w:eastAsia="es-CO"/>
        </w:rPr>
        <w:tab/>
        <w:t xml:space="preserve">Código de Comercio </w:t>
      </w:r>
    </w:p>
    <w:p w:rsidR="00570EE6" w:rsidRPr="00722436" w:rsidRDefault="00570EE6" w:rsidP="007B21CC">
      <w:pPr>
        <w:rPr>
          <w:rFonts w:cs="Arial"/>
          <w:szCs w:val="24"/>
          <w:lang w:val="es-CO" w:eastAsia="es-CO"/>
        </w:rPr>
      </w:pPr>
      <w:r w:rsidRPr="00722436">
        <w:rPr>
          <w:rFonts w:cs="Arial"/>
          <w:szCs w:val="24"/>
          <w:lang w:val="es-CO" w:eastAsia="es-CO"/>
        </w:rPr>
        <w:t>CGP</w:t>
      </w:r>
      <w:r w:rsidRPr="00722436">
        <w:rPr>
          <w:rFonts w:cs="Arial"/>
          <w:szCs w:val="24"/>
          <w:lang w:val="es-CO" w:eastAsia="es-CO"/>
        </w:rPr>
        <w:tab/>
      </w:r>
      <w:r w:rsidRPr="00722436">
        <w:rPr>
          <w:rFonts w:cs="Arial"/>
          <w:szCs w:val="24"/>
          <w:lang w:val="es-CO" w:eastAsia="es-CO"/>
        </w:rPr>
        <w:tab/>
        <w:t>Código General del Proceso</w:t>
      </w:r>
    </w:p>
    <w:p w:rsidR="00DC7FD0" w:rsidRPr="00722436" w:rsidRDefault="00DC7FD0" w:rsidP="007B21CC">
      <w:pPr>
        <w:rPr>
          <w:rFonts w:cs="Arial"/>
          <w:szCs w:val="24"/>
          <w:lang w:val="es-CO" w:eastAsia="es-CO"/>
        </w:rPr>
      </w:pPr>
      <w:r w:rsidRPr="00722436">
        <w:rPr>
          <w:rFonts w:cs="Arial"/>
          <w:szCs w:val="24"/>
          <w:lang w:val="es-CO" w:eastAsia="es-CO"/>
        </w:rPr>
        <w:t xml:space="preserve">C.N. </w:t>
      </w:r>
      <w:r w:rsidRPr="00722436">
        <w:rPr>
          <w:rFonts w:cs="Arial"/>
          <w:szCs w:val="24"/>
          <w:lang w:val="es-CO" w:eastAsia="es-CO"/>
        </w:rPr>
        <w:tab/>
      </w:r>
      <w:r w:rsidRPr="00722436">
        <w:rPr>
          <w:rFonts w:cs="Arial"/>
          <w:szCs w:val="24"/>
          <w:lang w:val="es-CO" w:eastAsia="es-CO"/>
        </w:rPr>
        <w:tab/>
        <w:t xml:space="preserve">Constitución Nacional </w:t>
      </w:r>
    </w:p>
    <w:p w:rsidR="00DC7FD0" w:rsidRPr="00722436" w:rsidRDefault="00DC7FD0" w:rsidP="007B21CC">
      <w:pPr>
        <w:rPr>
          <w:rFonts w:cs="Arial"/>
          <w:szCs w:val="24"/>
          <w:lang w:val="es-CO" w:eastAsia="es-CO"/>
        </w:rPr>
      </w:pPr>
      <w:r w:rsidRPr="00722436">
        <w:rPr>
          <w:rFonts w:cs="Arial"/>
          <w:szCs w:val="24"/>
          <w:lang w:val="es-CO" w:eastAsia="es-CO"/>
        </w:rPr>
        <w:t>CPACA</w:t>
      </w:r>
      <w:r w:rsidRPr="00722436">
        <w:rPr>
          <w:rFonts w:cs="Arial"/>
          <w:szCs w:val="24"/>
          <w:lang w:val="es-CO" w:eastAsia="es-CO"/>
        </w:rPr>
        <w:tab/>
        <w:t>Código de Procedimiento Administrativo y de la Contencioso Administrativo</w:t>
      </w:r>
    </w:p>
    <w:p w:rsidR="00DC7FD0" w:rsidRPr="00722436" w:rsidRDefault="00DC7FD0" w:rsidP="007B21CC">
      <w:pPr>
        <w:rPr>
          <w:rFonts w:cs="Arial"/>
          <w:szCs w:val="24"/>
          <w:lang w:val="es-CO" w:eastAsia="es-CO"/>
        </w:rPr>
      </w:pPr>
      <w:r w:rsidRPr="00722436">
        <w:rPr>
          <w:rFonts w:cs="Arial"/>
          <w:szCs w:val="24"/>
          <w:lang w:val="es-CO" w:eastAsia="es-CO"/>
        </w:rPr>
        <w:t>CPC</w:t>
      </w:r>
      <w:r w:rsidRPr="00722436">
        <w:rPr>
          <w:rFonts w:cs="Arial"/>
          <w:szCs w:val="24"/>
          <w:lang w:val="es-CO" w:eastAsia="es-CO"/>
        </w:rPr>
        <w:tab/>
      </w:r>
      <w:r w:rsidRPr="00722436">
        <w:rPr>
          <w:rFonts w:cs="Arial"/>
          <w:szCs w:val="24"/>
          <w:lang w:val="es-CO" w:eastAsia="es-CO"/>
        </w:rPr>
        <w:tab/>
        <w:t>Código de Procedimiento Civil</w:t>
      </w:r>
    </w:p>
    <w:p w:rsidR="00C56D4A" w:rsidRPr="00722436" w:rsidRDefault="00C56D4A" w:rsidP="007B21CC">
      <w:pPr>
        <w:rPr>
          <w:rFonts w:cs="Arial"/>
          <w:szCs w:val="24"/>
          <w:lang w:val="es-CO" w:eastAsia="es-CO"/>
        </w:rPr>
      </w:pPr>
      <w:r w:rsidRPr="00722436">
        <w:rPr>
          <w:rFonts w:cs="Arial"/>
          <w:szCs w:val="24"/>
          <w:lang w:val="es-CO" w:eastAsia="es-CO"/>
        </w:rPr>
        <w:t>DNE</w:t>
      </w:r>
      <w:r w:rsidRPr="00722436">
        <w:rPr>
          <w:rFonts w:cs="Arial"/>
          <w:szCs w:val="24"/>
          <w:lang w:val="es-CO" w:eastAsia="es-CO"/>
        </w:rPr>
        <w:tab/>
      </w:r>
      <w:r w:rsidRPr="00722436">
        <w:rPr>
          <w:rFonts w:cs="Arial"/>
          <w:szCs w:val="24"/>
          <w:lang w:val="es-CO" w:eastAsia="es-CO"/>
        </w:rPr>
        <w:tab/>
        <w:t>Dirección Nacional de Estupefacientes hoy liquidada</w:t>
      </w:r>
    </w:p>
    <w:p w:rsidR="00492F94" w:rsidRPr="00722436" w:rsidRDefault="00492F94" w:rsidP="007B21CC">
      <w:pPr>
        <w:rPr>
          <w:rFonts w:cs="Arial"/>
          <w:szCs w:val="24"/>
          <w:lang w:val="es-CO" w:eastAsia="es-CO"/>
        </w:rPr>
      </w:pPr>
      <w:r w:rsidRPr="00722436">
        <w:rPr>
          <w:rFonts w:cs="Arial"/>
          <w:szCs w:val="24"/>
          <w:lang w:val="es-CO" w:eastAsia="es-CO"/>
        </w:rPr>
        <w:t>DRAE</w:t>
      </w:r>
      <w:r w:rsidRPr="00722436">
        <w:rPr>
          <w:rFonts w:cs="Arial"/>
          <w:szCs w:val="24"/>
          <w:lang w:val="es-CO" w:eastAsia="es-CO"/>
        </w:rPr>
        <w:tab/>
      </w:r>
      <w:r w:rsidRPr="00722436">
        <w:rPr>
          <w:rFonts w:cs="Arial"/>
          <w:szCs w:val="24"/>
          <w:lang w:val="es-CO" w:eastAsia="es-CO"/>
        </w:rPr>
        <w:tab/>
        <w:t>Diccionario de la Real Academia Española de la Lengua</w:t>
      </w:r>
    </w:p>
    <w:p w:rsidR="00B748CA" w:rsidRPr="00722436" w:rsidRDefault="00B748CA" w:rsidP="007B21CC">
      <w:pPr>
        <w:rPr>
          <w:rFonts w:cs="Arial"/>
          <w:szCs w:val="24"/>
          <w:lang w:val="es-CO" w:eastAsia="es-CO"/>
        </w:rPr>
      </w:pPr>
      <w:r w:rsidRPr="00722436">
        <w:rPr>
          <w:rFonts w:cs="Arial"/>
          <w:szCs w:val="24"/>
          <w:lang w:val="es-CO" w:eastAsia="es-CO"/>
        </w:rPr>
        <w:t>NIIF</w:t>
      </w:r>
      <w:r w:rsidRPr="00722436">
        <w:rPr>
          <w:rFonts w:cs="Arial"/>
          <w:szCs w:val="24"/>
          <w:lang w:val="es-CO" w:eastAsia="es-CO"/>
        </w:rPr>
        <w:tab/>
      </w:r>
      <w:r w:rsidRPr="00722436">
        <w:rPr>
          <w:rFonts w:cs="Arial"/>
          <w:szCs w:val="24"/>
          <w:lang w:val="es-CO" w:eastAsia="es-CO"/>
        </w:rPr>
        <w:tab/>
        <w:t>Normas Internacio</w:t>
      </w:r>
      <w:r w:rsidR="00AE3C8B" w:rsidRPr="00722436">
        <w:rPr>
          <w:rFonts w:cs="Arial"/>
          <w:szCs w:val="24"/>
          <w:lang w:val="es-CO" w:eastAsia="es-CO"/>
        </w:rPr>
        <w:t>nales de Información Financiera</w:t>
      </w:r>
    </w:p>
    <w:p w:rsidR="007B21CC" w:rsidRPr="00722436" w:rsidRDefault="007B21CC" w:rsidP="007B21CC">
      <w:pPr>
        <w:rPr>
          <w:rFonts w:cs="Arial"/>
          <w:szCs w:val="24"/>
          <w:lang w:val="es-CO" w:eastAsia="es-CO"/>
        </w:rPr>
      </w:pPr>
      <w:r w:rsidRPr="00722436">
        <w:rPr>
          <w:rFonts w:cs="Arial"/>
          <w:szCs w:val="24"/>
          <w:lang w:val="es-CO" w:eastAsia="es-CO"/>
        </w:rPr>
        <w:t>SAE</w:t>
      </w:r>
      <w:r w:rsidR="003166A8" w:rsidRPr="00722436">
        <w:rPr>
          <w:rFonts w:cs="Arial"/>
          <w:szCs w:val="24"/>
          <w:lang w:val="es-CO" w:eastAsia="es-CO"/>
        </w:rPr>
        <w:tab/>
      </w:r>
      <w:r w:rsidR="003166A8" w:rsidRPr="00722436">
        <w:rPr>
          <w:rFonts w:cs="Arial"/>
          <w:szCs w:val="24"/>
          <w:lang w:val="es-CO" w:eastAsia="es-CO"/>
        </w:rPr>
        <w:tab/>
      </w:r>
      <w:r w:rsidRPr="00722436">
        <w:rPr>
          <w:rFonts w:cs="Arial"/>
          <w:szCs w:val="24"/>
          <w:lang w:val="es-CO" w:eastAsia="es-CO"/>
        </w:rPr>
        <w:t>Sociedad de Activos Especiales SAS</w:t>
      </w:r>
    </w:p>
    <w:p w:rsidR="007B21CC" w:rsidRPr="00722436" w:rsidRDefault="007B21CC" w:rsidP="007B21CC">
      <w:pPr>
        <w:rPr>
          <w:rFonts w:cs="Arial"/>
          <w:szCs w:val="24"/>
          <w:lang w:val="es-CO" w:eastAsia="es-CO"/>
        </w:rPr>
      </w:pPr>
      <w:r w:rsidRPr="00722436">
        <w:rPr>
          <w:rFonts w:cs="Arial"/>
          <w:szCs w:val="24"/>
          <w:lang w:val="es-CO" w:eastAsia="es-CO"/>
        </w:rPr>
        <w:t>SAPAC</w:t>
      </w:r>
      <w:r w:rsidR="003166A8" w:rsidRPr="00722436">
        <w:rPr>
          <w:rFonts w:cs="Arial"/>
          <w:szCs w:val="24"/>
          <w:lang w:val="es-CO" w:eastAsia="es-CO"/>
        </w:rPr>
        <w:tab/>
      </w:r>
      <w:r w:rsidRPr="00722436">
        <w:rPr>
          <w:rFonts w:cs="Arial"/>
          <w:szCs w:val="24"/>
          <w:lang w:val="es-CO" w:eastAsia="es-CO"/>
        </w:rPr>
        <w:t>Sociedad Administradora de Planes de Autofinancia</w:t>
      </w:r>
      <w:r w:rsidR="00AE3C8B" w:rsidRPr="00722436">
        <w:rPr>
          <w:rFonts w:cs="Arial"/>
          <w:szCs w:val="24"/>
          <w:lang w:val="es-CO" w:eastAsia="es-CO"/>
        </w:rPr>
        <w:t>miento Comercial</w:t>
      </w:r>
    </w:p>
    <w:p w:rsidR="007B21CC" w:rsidRPr="00722436" w:rsidRDefault="007B21CC" w:rsidP="007B21CC">
      <w:pPr>
        <w:rPr>
          <w:rFonts w:cs="Arial"/>
          <w:szCs w:val="24"/>
          <w:lang w:val="es-CO" w:eastAsia="es-CO"/>
        </w:rPr>
      </w:pPr>
      <w:r w:rsidRPr="00722436">
        <w:rPr>
          <w:rFonts w:cs="Arial"/>
          <w:szCs w:val="24"/>
          <w:lang w:val="es-CO" w:eastAsia="es-CO"/>
        </w:rPr>
        <w:t>SID</w:t>
      </w:r>
      <w:r w:rsidR="003166A8" w:rsidRPr="00722436">
        <w:rPr>
          <w:rFonts w:cs="Arial"/>
          <w:szCs w:val="24"/>
          <w:lang w:val="es-CO" w:eastAsia="es-CO"/>
        </w:rPr>
        <w:tab/>
      </w:r>
      <w:r w:rsidR="003166A8" w:rsidRPr="00722436">
        <w:rPr>
          <w:rFonts w:cs="Arial"/>
          <w:szCs w:val="24"/>
          <w:lang w:val="es-CO" w:eastAsia="es-CO"/>
        </w:rPr>
        <w:tab/>
      </w:r>
      <w:r w:rsidRPr="00722436">
        <w:rPr>
          <w:rFonts w:cs="Arial"/>
          <w:szCs w:val="24"/>
          <w:lang w:val="es-CO" w:eastAsia="es-CO"/>
        </w:rPr>
        <w:t>Sistema de Información Documental</w:t>
      </w:r>
    </w:p>
    <w:p w:rsidR="007B21CC" w:rsidRPr="00722436" w:rsidRDefault="007B21CC" w:rsidP="007B21CC">
      <w:pPr>
        <w:rPr>
          <w:rFonts w:cs="Arial"/>
          <w:szCs w:val="24"/>
          <w:lang w:val="es-CO" w:eastAsia="es-CO"/>
        </w:rPr>
      </w:pPr>
      <w:r w:rsidRPr="00722436">
        <w:rPr>
          <w:rFonts w:cs="Arial"/>
          <w:szCs w:val="24"/>
          <w:lang w:val="es-CO" w:eastAsia="es-CO"/>
        </w:rPr>
        <w:t>SIGS</w:t>
      </w:r>
      <w:r w:rsidR="003166A8" w:rsidRPr="00722436">
        <w:rPr>
          <w:rFonts w:cs="Arial"/>
          <w:szCs w:val="24"/>
          <w:lang w:val="es-CO" w:eastAsia="es-CO"/>
        </w:rPr>
        <w:tab/>
      </w:r>
      <w:r w:rsidR="003166A8" w:rsidRPr="00722436">
        <w:rPr>
          <w:rFonts w:cs="Arial"/>
          <w:szCs w:val="24"/>
          <w:lang w:val="es-CO" w:eastAsia="es-CO"/>
        </w:rPr>
        <w:tab/>
      </w:r>
      <w:r w:rsidRPr="00722436">
        <w:rPr>
          <w:rFonts w:cs="Arial"/>
          <w:szCs w:val="24"/>
          <w:lang w:val="es-CO" w:eastAsia="es-CO"/>
        </w:rPr>
        <w:t>Sistema de Inf</w:t>
      </w:r>
      <w:r w:rsidR="00AE3C8B" w:rsidRPr="00722436">
        <w:rPr>
          <w:rFonts w:cs="Arial"/>
          <w:szCs w:val="24"/>
          <w:lang w:val="es-CO" w:eastAsia="es-CO"/>
        </w:rPr>
        <w:t>ormación General de Sociedades</w:t>
      </w:r>
    </w:p>
    <w:p w:rsidR="00D45931" w:rsidRPr="00722436" w:rsidRDefault="00D45931" w:rsidP="007B21CC">
      <w:pPr>
        <w:rPr>
          <w:rFonts w:cs="Arial"/>
          <w:szCs w:val="24"/>
          <w:lang w:val="es-CO" w:eastAsia="es-CO"/>
        </w:rPr>
      </w:pPr>
      <w:r w:rsidRPr="00722436">
        <w:rPr>
          <w:rFonts w:cs="Arial"/>
          <w:szCs w:val="24"/>
          <w:lang w:val="es-CO" w:eastAsia="es-CO"/>
        </w:rPr>
        <w:t>SIRFIN</w:t>
      </w:r>
      <w:r w:rsidRPr="00722436">
        <w:rPr>
          <w:rFonts w:cs="Arial"/>
          <w:szCs w:val="24"/>
          <w:lang w:val="es-CO" w:eastAsia="es-CO"/>
        </w:rPr>
        <w:tab/>
        <w:t>Sistema In</w:t>
      </w:r>
      <w:r w:rsidR="00AE3C8B" w:rsidRPr="00722436">
        <w:rPr>
          <w:rFonts w:cs="Arial"/>
          <w:szCs w:val="24"/>
          <w:lang w:val="es-CO" w:eastAsia="es-CO"/>
        </w:rPr>
        <w:t>tegrado de Reportes Financieros</w:t>
      </w:r>
    </w:p>
    <w:p w:rsidR="007B21CC" w:rsidRDefault="007B21CC" w:rsidP="007B21CC">
      <w:pPr>
        <w:rPr>
          <w:rFonts w:cs="Arial"/>
          <w:szCs w:val="24"/>
          <w:lang w:val="es-CO" w:eastAsia="es-CO"/>
        </w:rPr>
      </w:pPr>
      <w:r w:rsidRPr="00722436">
        <w:rPr>
          <w:rFonts w:cs="Arial"/>
          <w:szCs w:val="24"/>
          <w:lang w:val="es-CO" w:eastAsia="es-CO"/>
        </w:rPr>
        <w:t>SIREM</w:t>
      </w:r>
      <w:r w:rsidR="003166A8" w:rsidRPr="00722436">
        <w:rPr>
          <w:rFonts w:cs="Arial"/>
          <w:szCs w:val="24"/>
          <w:lang w:val="es-CO" w:eastAsia="es-CO"/>
        </w:rPr>
        <w:tab/>
      </w:r>
      <w:r w:rsidRPr="00722436">
        <w:rPr>
          <w:rFonts w:cs="Arial"/>
          <w:szCs w:val="24"/>
          <w:lang w:val="es-CO" w:eastAsia="es-CO"/>
        </w:rPr>
        <w:t>Sistema de In</w:t>
      </w:r>
      <w:r w:rsidR="00AE3C8B" w:rsidRPr="00722436">
        <w:rPr>
          <w:rFonts w:cs="Arial"/>
          <w:szCs w:val="24"/>
          <w:lang w:val="es-CO" w:eastAsia="es-CO"/>
        </w:rPr>
        <w:t>formación y Riesgo Empresarial</w:t>
      </w:r>
    </w:p>
    <w:p w:rsidR="00E37CF8" w:rsidRPr="00722436" w:rsidRDefault="00E37CF8" w:rsidP="007B21CC">
      <w:pPr>
        <w:rPr>
          <w:rFonts w:cs="Arial"/>
          <w:szCs w:val="24"/>
          <w:lang w:val="es-CO" w:eastAsia="es-CO"/>
        </w:rPr>
      </w:pPr>
      <w:r>
        <w:rPr>
          <w:rFonts w:cs="Arial"/>
          <w:szCs w:val="24"/>
          <w:lang w:val="es-CO" w:eastAsia="es-CO"/>
        </w:rPr>
        <w:t>SS</w:t>
      </w:r>
      <w:r w:rsidR="009D3CB5">
        <w:rPr>
          <w:rFonts w:cs="Arial"/>
          <w:szCs w:val="24"/>
          <w:lang w:val="es-CO" w:eastAsia="es-CO"/>
        </w:rPr>
        <w:tab/>
      </w:r>
      <w:r w:rsidR="009D3CB5">
        <w:rPr>
          <w:rFonts w:cs="Arial"/>
          <w:szCs w:val="24"/>
          <w:lang w:val="es-CO" w:eastAsia="es-CO"/>
        </w:rPr>
        <w:tab/>
        <w:t>Siguientes</w:t>
      </w:r>
    </w:p>
    <w:p w:rsidR="00AE3C8B" w:rsidRPr="00722436" w:rsidRDefault="007B21CC" w:rsidP="00AE3C8B">
      <w:pPr>
        <w:rPr>
          <w:rFonts w:cs="Arial"/>
          <w:szCs w:val="24"/>
        </w:rPr>
      </w:pPr>
      <w:r w:rsidRPr="00722436">
        <w:rPr>
          <w:rFonts w:cs="Arial"/>
          <w:szCs w:val="24"/>
        </w:rPr>
        <w:t>SUIT</w:t>
      </w:r>
      <w:r w:rsidR="003166A8" w:rsidRPr="00722436">
        <w:rPr>
          <w:rFonts w:cs="Arial"/>
          <w:szCs w:val="24"/>
        </w:rPr>
        <w:tab/>
      </w:r>
      <w:r w:rsidR="003166A8" w:rsidRPr="00722436">
        <w:rPr>
          <w:rFonts w:cs="Arial"/>
          <w:szCs w:val="24"/>
        </w:rPr>
        <w:tab/>
      </w:r>
      <w:r w:rsidRPr="00722436">
        <w:rPr>
          <w:rFonts w:cs="Arial"/>
          <w:szCs w:val="24"/>
        </w:rPr>
        <w:t>Sistema Único de Información y Trámit</w:t>
      </w:r>
      <w:r w:rsidR="00AE3C8B" w:rsidRPr="00722436">
        <w:rPr>
          <w:rFonts w:cs="Arial"/>
          <w:szCs w:val="24"/>
        </w:rPr>
        <w:t>es</w:t>
      </w:r>
    </w:p>
    <w:p w:rsidR="008F5B19" w:rsidRPr="00722436" w:rsidRDefault="008F5B19" w:rsidP="00AE3C8B">
      <w:pPr>
        <w:ind w:left="1410" w:hanging="1410"/>
        <w:rPr>
          <w:rFonts w:cs="Arial"/>
          <w:szCs w:val="24"/>
        </w:rPr>
      </w:pPr>
      <w:r w:rsidRPr="00722436">
        <w:rPr>
          <w:bCs/>
          <w:szCs w:val="24"/>
        </w:rPr>
        <w:t>XBRL</w:t>
      </w:r>
      <w:r w:rsidR="00AE3C8B" w:rsidRPr="00722436">
        <w:rPr>
          <w:bCs/>
          <w:szCs w:val="24"/>
        </w:rPr>
        <w:tab/>
      </w:r>
      <w:r w:rsidRPr="00722436">
        <w:rPr>
          <w:bCs/>
          <w:szCs w:val="24"/>
        </w:rPr>
        <w:tab/>
      </w:r>
      <w:r w:rsidR="007E0813" w:rsidRPr="00722436">
        <w:rPr>
          <w:iCs/>
          <w:szCs w:val="24"/>
        </w:rPr>
        <w:t>Lenguaje</w:t>
      </w:r>
      <w:r w:rsidR="004A145C" w:rsidRPr="00722436">
        <w:rPr>
          <w:iCs/>
          <w:szCs w:val="24"/>
        </w:rPr>
        <w:t xml:space="preserve"> estandarizado para presentación de información financiera </w:t>
      </w:r>
      <w:r w:rsidR="0086300B" w:rsidRPr="00722436">
        <w:rPr>
          <w:iCs/>
          <w:szCs w:val="24"/>
        </w:rPr>
        <w:t>y de negocios. Sigla del inglés [</w:t>
      </w:r>
      <w:r w:rsidR="0086300B" w:rsidRPr="00722436">
        <w:rPr>
          <w:i/>
          <w:iCs/>
          <w:szCs w:val="24"/>
        </w:rPr>
        <w:t>Extensible Business Reporting Language</w:t>
      </w:r>
      <w:r w:rsidR="0086300B" w:rsidRPr="00722436">
        <w:rPr>
          <w:iCs/>
          <w:szCs w:val="24"/>
        </w:rPr>
        <w:t>]</w:t>
      </w:r>
    </w:p>
    <w:p w:rsidR="007B21CC" w:rsidRPr="00A14990" w:rsidRDefault="007B21CC">
      <w:pPr>
        <w:jc w:val="left"/>
        <w:rPr>
          <w:rFonts w:eastAsia="Calibri" w:cs="Arial"/>
          <w:b/>
          <w:bCs/>
          <w:sz w:val="20"/>
          <w:lang w:eastAsia="en-US"/>
        </w:rPr>
      </w:pPr>
      <w:r w:rsidRPr="00A14990">
        <w:rPr>
          <w:b/>
          <w:bCs/>
          <w:sz w:val="20"/>
        </w:rPr>
        <w:br w:type="page"/>
      </w:r>
    </w:p>
    <w:p w:rsidR="007B21CC" w:rsidRPr="00722436" w:rsidRDefault="007B21CC" w:rsidP="00AE3C8B">
      <w:pPr>
        <w:pStyle w:val="Ttulo2"/>
        <w:rPr>
          <w:szCs w:val="24"/>
        </w:rPr>
      </w:pPr>
      <w:bookmarkStart w:id="6" w:name="_Toc426479659"/>
      <w:bookmarkStart w:id="7" w:name="_Toc426556009"/>
      <w:r w:rsidRPr="00722436">
        <w:rPr>
          <w:szCs w:val="24"/>
        </w:rPr>
        <w:lastRenderedPageBreak/>
        <w:t>DEFINICIONES</w:t>
      </w:r>
      <w:bookmarkEnd w:id="6"/>
      <w:bookmarkEnd w:id="7"/>
    </w:p>
    <w:p w:rsidR="007B21CC" w:rsidRPr="00722436" w:rsidRDefault="007B21CC" w:rsidP="00AE3C8B">
      <w:pPr>
        <w:ind w:right="-374"/>
        <w:rPr>
          <w:rFonts w:cs="Arial"/>
          <w:szCs w:val="24"/>
          <w:lang w:eastAsia="es-CO"/>
        </w:rPr>
      </w:pPr>
    </w:p>
    <w:p w:rsidR="007B21CC" w:rsidRPr="00722436" w:rsidRDefault="007B21CC" w:rsidP="00AE3C8B">
      <w:pPr>
        <w:pStyle w:val="Default"/>
        <w:spacing w:before="0" w:after="0"/>
        <w:ind w:left="0"/>
        <w:rPr>
          <w:b/>
          <w:bCs/>
          <w:color w:val="auto"/>
        </w:rPr>
      </w:pPr>
      <w:r w:rsidRPr="00722436">
        <w:rPr>
          <w:b/>
          <w:color w:val="auto"/>
        </w:rPr>
        <w:t>Administradores</w:t>
      </w:r>
      <w:r w:rsidRPr="00722436">
        <w:rPr>
          <w:color w:val="auto"/>
        </w:rPr>
        <w:t>: son administradores, el representante legal, el liquidador, el factor, los miembros de juntas o consejos directivos y quienes de acuerdo con los estatutos ejerzan o detenten esas funciones. (Art</w:t>
      </w:r>
      <w:r w:rsidR="009A33D1" w:rsidRPr="00722436">
        <w:rPr>
          <w:color w:val="auto"/>
        </w:rPr>
        <w:t>.</w:t>
      </w:r>
      <w:r w:rsidRPr="00722436">
        <w:rPr>
          <w:color w:val="auto"/>
        </w:rPr>
        <w:t xml:space="preserve"> 23 Ley 222 de 1995)</w:t>
      </w:r>
      <w:r w:rsidR="00B80F9B">
        <w:rPr>
          <w:color w:val="auto"/>
        </w:rPr>
        <w:t>.</w:t>
      </w:r>
    </w:p>
    <w:p w:rsidR="007B21CC" w:rsidRPr="00722436" w:rsidRDefault="007B21CC" w:rsidP="00AE3C8B">
      <w:pPr>
        <w:pStyle w:val="Default"/>
        <w:spacing w:before="0" w:after="0"/>
        <w:ind w:left="0"/>
        <w:rPr>
          <w:b/>
          <w:bCs/>
          <w:color w:val="auto"/>
        </w:rPr>
      </w:pPr>
    </w:p>
    <w:p w:rsidR="007F1422" w:rsidRPr="00722436" w:rsidRDefault="007F1422" w:rsidP="00AE3C8B">
      <w:pPr>
        <w:pStyle w:val="Default"/>
        <w:spacing w:before="0" w:after="0"/>
        <w:ind w:left="0"/>
        <w:rPr>
          <w:b/>
          <w:bCs/>
          <w:color w:val="auto"/>
        </w:rPr>
      </w:pPr>
      <w:r w:rsidRPr="006C022E">
        <w:t>Las personas naturales o jurídicas que, sin ser administradores de una sociedad por acciones simplificada, se inmiscuyan en una actividad positiva de gestión, administración o dirección de la sociedad, incurrirán en las mismas responsabilidades y sanciones aplicables a los administradores.</w:t>
      </w:r>
      <w:r w:rsidR="0032632B" w:rsidRPr="006C022E">
        <w:t xml:space="preserve"> (Parágrafo del art. 27 Ley 1258 de 2008)</w:t>
      </w:r>
      <w:r w:rsidR="00B80F9B">
        <w:t>.</w:t>
      </w:r>
    </w:p>
    <w:p w:rsidR="007F1422" w:rsidRPr="00722436" w:rsidRDefault="007F1422" w:rsidP="00AE3C8B">
      <w:pPr>
        <w:pStyle w:val="Default"/>
        <w:spacing w:before="0" w:after="0"/>
        <w:ind w:left="0"/>
        <w:rPr>
          <w:b/>
          <w:bCs/>
          <w:color w:val="auto"/>
        </w:rPr>
      </w:pPr>
    </w:p>
    <w:p w:rsidR="007B21CC" w:rsidRPr="00722436" w:rsidRDefault="007B21CC" w:rsidP="00AE3C8B">
      <w:pPr>
        <w:pStyle w:val="Default"/>
        <w:spacing w:before="0" w:after="0"/>
        <w:ind w:left="0"/>
        <w:rPr>
          <w:bCs/>
          <w:i/>
          <w:color w:val="auto"/>
        </w:rPr>
      </w:pPr>
      <w:r w:rsidRPr="00722436">
        <w:rPr>
          <w:b/>
          <w:bCs/>
          <w:color w:val="auto"/>
        </w:rPr>
        <w:t xml:space="preserve">Audiencia: </w:t>
      </w:r>
      <w:r w:rsidRPr="00722436">
        <w:rPr>
          <w:bCs/>
          <w:color w:val="auto"/>
        </w:rPr>
        <w:t>de acuerdo</w:t>
      </w:r>
      <w:r w:rsidRPr="00722436">
        <w:rPr>
          <w:b/>
          <w:bCs/>
          <w:color w:val="auto"/>
        </w:rPr>
        <w:t xml:space="preserve"> </w:t>
      </w:r>
      <w:r w:rsidRPr="00722436">
        <w:rPr>
          <w:bCs/>
          <w:color w:val="auto"/>
        </w:rPr>
        <w:t xml:space="preserve">con el Diccionario de la Real Academia de la Lengua Española (DRAE), es la </w:t>
      </w:r>
      <w:r w:rsidRPr="00722436">
        <w:rPr>
          <w:rStyle w:val="b1"/>
          <w:rFonts w:eastAsia="Arial Unicode MS"/>
        </w:rPr>
        <w:t>ocasión para aducir razones o pruebas que se ofrece a un interesado en juicio o en expediente. Su realización está prevista en el artículo 35 del CPACA que establece: “</w:t>
      </w:r>
      <w:r w:rsidRPr="00722436">
        <w:rPr>
          <w:rStyle w:val="b1"/>
          <w:rFonts w:eastAsia="Arial Unicode MS"/>
          <w:i/>
        </w:rPr>
        <w:t>Las autoridades podrán decretar la práctica de audiencias en el curso de las actuaciones con el objeto de promover la participación ciudadana, asegurar el derecho de contradicción, o contribuir a la pronta adopción de decisiones. De toda audiencia se dejará constancia de lo acontecido en ella</w:t>
      </w:r>
      <w:r w:rsidR="00AE3C8B" w:rsidRPr="00722436">
        <w:rPr>
          <w:rStyle w:val="b1"/>
          <w:rFonts w:eastAsia="Arial Unicode MS"/>
          <w:i/>
        </w:rPr>
        <w:t>”</w:t>
      </w:r>
      <w:r w:rsidR="00B80F9B">
        <w:rPr>
          <w:rStyle w:val="b1"/>
          <w:rFonts w:eastAsia="Arial Unicode MS"/>
          <w:i/>
        </w:rPr>
        <w:t>.</w:t>
      </w:r>
    </w:p>
    <w:p w:rsidR="007B21CC" w:rsidRPr="00722436" w:rsidRDefault="007B21CC" w:rsidP="00AE3C8B">
      <w:pPr>
        <w:pStyle w:val="Default"/>
        <w:spacing w:before="0" w:after="0"/>
        <w:ind w:left="0"/>
        <w:rPr>
          <w:b/>
          <w:bCs/>
          <w:color w:val="auto"/>
        </w:rPr>
      </w:pPr>
    </w:p>
    <w:p w:rsidR="007B21CC" w:rsidRPr="00722436" w:rsidRDefault="007B21CC" w:rsidP="00AE3C8B">
      <w:pPr>
        <w:autoSpaceDE w:val="0"/>
        <w:autoSpaceDN w:val="0"/>
        <w:adjustRightInd w:val="0"/>
        <w:rPr>
          <w:rFonts w:eastAsia="Calibri" w:cs="Arial"/>
          <w:bCs/>
          <w:szCs w:val="24"/>
          <w:lang w:val="es-CO" w:eastAsia="en-US"/>
        </w:rPr>
      </w:pPr>
      <w:r w:rsidRPr="00722436">
        <w:rPr>
          <w:rFonts w:cs="Arial"/>
          <w:b/>
          <w:bCs/>
          <w:szCs w:val="24"/>
        </w:rPr>
        <w:t>Auditar:</w:t>
      </w:r>
      <w:r w:rsidRPr="00722436">
        <w:rPr>
          <w:rFonts w:cs="Arial"/>
          <w:bCs/>
          <w:szCs w:val="24"/>
        </w:rPr>
        <w:t xml:space="preserve"> </w:t>
      </w:r>
      <w:r w:rsidRPr="00722436">
        <w:rPr>
          <w:rFonts w:eastAsia="Calibri" w:cs="Arial"/>
          <w:bCs/>
          <w:szCs w:val="24"/>
          <w:lang w:val="es-CO" w:eastAsia="en-US"/>
        </w:rPr>
        <w:t xml:space="preserve">es </w:t>
      </w:r>
      <w:r w:rsidRPr="00722436">
        <w:rPr>
          <w:rFonts w:eastAsia="Calibri" w:cs="Arial"/>
          <w:bCs/>
          <w:iCs/>
          <w:szCs w:val="24"/>
          <w:lang w:val="es-CO" w:eastAsia="en-US"/>
        </w:rPr>
        <w:t xml:space="preserve">examinar la gestión económica de una entidad </w:t>
      </w:r>
      <w:r w:rsidR="00AE3C8B" w:rsidRPr="00722436">
        <w:rPr>
          <w:rFonts w:eastAsia="Calibri" w:cs="Arial"/>
          <w:bCs/>
          <w:iCs/>
          <w:szCs w:val="24"/>
          <w:lang w:val="es-CO" w:eastAsia="en-US"/>
        </w:rPr>
        <w:t>con el</w:t>
      </w:r>
      <w:r w:rsidRPr="00722436">
        <w:rPr>
          <w:rFonts w:eastAsia="Calibri" w:cs="Arial"/>
          <w:bCs/>
          <w:iCs/>
          <w:szCs w:val="24"/>
          <w:lang w:val="es-CO" w:eastAsia="en-US"/>
        </w:rPr>
        <w:t xml:space="preserve"> fin de comprobar si se ajusta a lo establecido por ley o costumbre.</w:t>
      </w:r>
      <w:r w:rsidRPr="00722436">
        <w:rPr>
          <w:rFonts w:cs="Arial"/>
          <w:bCs/>
          <w:iCs/>
          <w:szCs w:val="24"/>
        </w:rPr>
        <w:t xml:space="preserve"> (DRAE). </w:t>
      </w:r>
    </w:p>
    <w:p w:rsidR="007B21CC" w:rsidRPr="00722436" w:rsidRDefault="007B21CC" w:rsidP="00AE3C8B">
      <w:pPr>
        <w:pStyle w:val="Default"/>
        <w:spacing w:before="0" w:after="0"/>
        <w:ind w:left="0"/>
        <w:rPr>
          <w:b/>
          <w:bCs/>
          <w:color w:val="auto"/>
        </w:rPr>
      </w:pPr>
    </w:p>
    <w:p w:rsidR="007B21CC" w:rsidRPr="00722436" w:rsidRDefault="007B21CC" w:rsidP="00AE3C8B">
      <w:pPr>
        <w:autoSpaceDE w:val="0"/>
        <w:autoSpaceDN w:val="0"/>
        <w:adjustRightInd w:val="0"/>
        <w:rPr>
          <w:rFonts w:eastAsia="Calibri" w:cs="Arial"/>
          <w:bCs/>
          <w:szCs w:val="24"/>
          <w:lang w:val="es-CO" w:eastAsia="en-US"/>
        </w:rPr>
      </w:pPr>
      <w:r w:rsidRPr="00722436">
        <w:rPr>
          <w:rFonts w:cs="Arial"/>
          <w:b/>
          <w:bCs/>
          <w:szCs w:val="24"/>
        </w:rPr>
        <w:t xml:space="preserve">Auditoría contable: </w:t>
      </w:r>
      <w:r w:rsidRPr="00722436">
        <w:rPr>
          <w:rStyle w:val="b1"/>
          <w:rFonts w:eastAsia="Arial Unicode MS" w:cs="Arial"/>
          <w:szCs w:val="24"/>
        </w:rPr>
        <w:t xml:space="preserve">revisión de la contabilidad de una empresa, de una sociedad, etc., realizada por un auditor. (DRAE) </w:t>
      </w:r>
      <w:r w:rsidRPr="00722436">
        <w:rPr>
          <w:rFonts w:cs="Arial"/>
          <w:bCs/>
          <w:iCs/>
          <w:szCs w:val="24"/>
        </w:rPr>
        <w:t xml:space="preserve">De conformidad con lo previsto en el artículo 13 de la Ley 43 de 1990, se requiere tener la calidad de contador público para </w:t>
      </w:r>
      <w:r w:rsidRPr="00722436">
        <w:rPr>
          <w:rFonts w:cs="Arial"/>
          <w:szCs w:val="24"/>
          <w:lang w:val="es-CO" w:eastAsia="es-CO"/>
        </w:rPr>
        <w:t>desempeñarse como visitador en asuntos técnico contables de la Superintendencia Bancaria, de Sociedades, Dancoop, subsidio familiar, lo mismo que la Comisión Nacional de Valores y de la Dirección General de Impuestos Nacionales o de las entidades que la sustituyan.</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
          <w:bCs/>
          <w:color w:val="auto"/>
        </w:rPr>
      </w:pPr>
      <w:r w:rsidRPr="00722436">
        <w:rPr>
          <w:b/>
          <w:bCs/>
          <w:color w:val="auto"/>
        </w:rPr>
        <w:t xml:space="preserve">Autorización: </w:t>
      </w:r>
      <w:r w:rsidRPr="00722436">
        <w:rPr>
          <w:bCs/>
          <w:color w:val="auto"/>
        </w:rPr>
        <w:t>a</w:t>
      </w:r>
      <w:r w:rsidRPr="00722436">
        <w:rPr>
          <w:rStyle w:val="b1"/>
          <w:rFonts w:eastAsia="Arial Unicode MS"/>
        </w:rPr>
        <w:t>cto de una autoridad por el cual se permite a alguien una actuación en otro caso prohibida. (DRAE)</w:t>
      </w:r>
      <w:r w:rsidR="00B80F9B">
        <w:rPr>
          <w:rStyle w:val="b1"/>
          <w:rFonts w:eastAsia="Arial Unicode MS"/>
        </w:rPr>
        <w:t>.</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
          <w:bCs/>
          <w:color w:val="auto"/>
        </w:rPr>
      </w:pPr>
      <w:r w:rsidRPr="00722436">
        <w:rPr>
          <w:b/>
          <w:bCs/>
          <w:color w:val="auto"/>
        </w:rPr>
        <w:t xml:space="preserve">Baranda virtual: </w:t>
      </w:r>
      <w:r w:rsidRPr="00722436">
        <w:rPr>
          <w:rStyle w:val="st1"/>
          <w:color w:val="auto"/>
        </w:rPr>
        <w:t>portal que permite hacer búsquedas específicas de la información de las sociedades dentro del Sistema de Gestión de la Superintendencia de Sociedades.</w:t>
      </w:r>
    </w:p>
    <w:p w:rsidR="007B21CC" w:rsidRPr="00722436" w:rsidRDefault="007B21CC" w:rsidP="00AE3C8B">
      <w:pPr>
        <w:pStyle w:val="Default"/>
        <w:spacing w:before="0" w:after="0"/>
        <w:ind w:left="0"/>
        <w:rPr>
          <w:b/>
          <w:bCs/>
          <w:color w:val="auto"/>
        </w:rPr>
      </w:pPr>
    </w:p>
    <w:p w:rsidR="00F02732" w:rsidRPr="00722436" w:rsidRDefault="00F02732" w:rsidP="00AE3C8B">
      <w:pPr>
        <w:pStyle w:val="Prrafodelista"/>
        <w:ind w:left="0"/>
        <w:rPr>
          <w:rFonts w:cs="Arial"/>
          <w:szCs w:val="24"/>
          <w:lang w:eastAsia="es-CO"/>
        </w:rPr>
      </w:pPr>
      <w:r w:rsidRPr="00722436">
        <w:rPr>
          <w:b/>
          <w:bCs/>
          <w:szCs w:val="24"/>
        </w:rPr>
        <w:t xml:space="preserve">Buena fe: </w:t>
      </w:r>
      <w:r w:rsidRPr="00722436">
        <w:rPr>
          <w:rFonts w:cs="Arial"/>
          <w:szCs w:val="24"/>
          <w:lang w:eastAsia="es-CO"/>
        </w:rPr>
        <w:t>principio rector de la actuación administrativa que exige de las autoridades y los particulares la presunción del comportamiento leal y fiel de unos y otros en el ejercicio de sus competencias, derechos y deberes.</w:t>
      </w:r>
      <w:r w:rsidR="0092703B" w:rsidRPr="00722436">
        <w:rPr>
          <w:rFonts w:cs="Arial"/>
          <w:szCs w:val="24"/>
          <w:lang w:eastAsia="es-CO"/>
        </w:rPr>
        <w:t xml:space="preserve"> (</w:t>
      </w:r>
      <w:proofErr w:type="gramStart"/>
      <w:r w:rsidR="0092703B" w:rsidRPr="00722436">
        <w:rPr>
          <w:rFonts w:cs="Arial"/>
          <w:szCs w:val="24"/>
          <w:lang w:eastAsia="es-CO"/>
        </w:rPr>
        <w:t>art</w:t>
      </w:r>
      <w:proofErr w:type="gramEnd"/>
      <w:r w:rsidR="0092703B" w:rsidRPr="00722436">
        <w:rPr>
          <w:rFonts w:cs="Arial"/>
          <w:szCs w:val="24"/>
          <w:lang w:eastAsia="es-CO"/>
        </w:rPr>
        <w:t>. 3.4 CPACA)</w:t>
      </w:r>
      <w:r w:rsidR="00B80F9B">
        <w:rPr>
          <w:rFonts w:cs="Arial"/>
          <w:szCs w:val="24"/>
          <w:lang w:eastAsia="es-CO"/>
        </w:rPr>
        <w:t>.</w:t>
      </w:r>
    </w:p>
    <w:p w:rsidR="00F02732" w:rsidRPr="00722436" w:rsidRDefault="00F02732" w:rsidP="00AE3C8B">
      <w:pPr>
        <w:pStyle w:val="Default"/>
        <w:spacing w:before="0" w:after="0"/>
        <w:ind w:left="0"/>
        <w:rPr>
          <w:b/>
          <w:bCs/>
          <w:color w:val="auto"/>
        </w:rPr>
      </w:pPr>
    </w:p>
    <w:p w:rsidR="009769AE" w:rsidRPr="00722436" w:rsidRDefault="009769AE" w:rsidP="00AE3C8B">
      <w:pPr>
        <w:pStyle w:val="Default"/>
        <w:spacing w:before="0" w:after="0"/>
        <w:ind w:left="0"/>
        <w:rPr>
          <w:bCs/>
          <w:color w:val="auto"/>
        </w:rPr>
      </w:pPr>
      <w:r w:rsidRPr="00722436">
        <w:rPr>
          <w:b/>
          <w:bCs/>
          <w:color w:val="auto"/>
        </w:rPr>
        <w:t xml:space="preserve">Causales de vigilancia: </w:t>
      </w:r>
      <w:r w:rsidRPr="00722436">
        <w:rPr>
          <w:bCs/>
          <w:color w:val="auto"/>
        </w:rPr>
        <w:t>las establecid</w:t>
      </w:r>
      <w:r w:rsidR="00991D37" w:rsidRPr="00722436">
        <w:rPr>
          <w:bCs/>
          <w:color w:val="auto"/>
        </w:rPr>
        <w:t xml:space="preserve">as en el Decreto 4350 de 2006, </w:t>
      </w:r>
      <w:r w:rsidRPr="00722436">
        <w:rPr>
          <w:bCs/>
          <w:color w:val="auto"/>
        </w:rPr>
        <w:t>en el artículo</w:t>
      </w:r>
      <w:r w:rsidR="00991D37" w:rsidRPr="00722436">
        <w:rPr>
          <w:bCs/>
          <w:color w:val="auto"/>
        </w:rPr>
        <w:t xml:space="preserve"> </w:t>
      </w:r>
      <w:r w:rsidR="00B4170E" w:rsidRPr="006C022E">
        <w:rPr>
          <w:bCs/>
          <w:color w:val="auto"/>
        </w:rPr>
        <w:t>10</w:t>
      </w:r>
      <w:r w:rsidR="00991D37" w:rsidRPr="00722436">
        <w:rPr>
          <w:bCs/>
          <w:color w:val="auto"/>
        </w:rPr>
        <w:t xml:space="preserve"> de la Ley 1445 de 2011 y</w:t>
      </w:r>
      <w:r w:rsidRPr="00722436">
        <w:rPr>
          <w:bCs/>
          <w:color w:val="auto"/>
        </w:rPr>
        <w:t xml:space="preserve"> </w:t>
      </w:r>
      <w:r w:rsidR="00991D37" w:rsidRPr="00722436">
        <w:rPr>
          <w:bCs/>
          <w:color w:val="auto"/>
        </w:rPr>
        <w:t xml:space="preserve">en el </w:t>
      </w:r>
      <w:r w:rsidR="00631BDA" w:rsidRPr="00722436">
        <w:rPr>
          <w:bCs/>
          <w:color w:val="auto"/>
        </w:rPr>
        <w:t>artículo</w:t>
      </w:r>
      <w:r w:rsidR="00991D37" w:rsidRPr="00722436">
        <w:rPr>
          <w:bCs/>
          <w:color w:val="auto"/>
        </w:rPr>
        <w:t xml:space="preserve"> </w:t>
      </w:r>
      <w:r w:rsidR="00B4170E" w:rsidRPr="006C022E">
        <w:rPr>
          <w:bCs/>
          <w:color w:val="auto"/>
        </w:rPr>
        <w:t>7</w:t>
      </w:r>
      <w:r w:rsidR="00991D37" w:rsidRPr="006C022E">
        <w:rPr>
          <w:bCs/>
          <w:color w:val="auto"/>
        </w:rPr>
        <w:t xml:space="preserve"> </w:t>
      </w:r>
      <w:r w:rsidRPr="006C022E">
        <w:rPr>
          <w:bCs/>
          <w:color w:val="auto"/>
        </w:rPr>
        <w:t>d</w:t>
      </w:r>
      <w:r w:rsidRPr="00722436">
        <w:rPr>
          <w:bCs/>
          <w:color w:val="auto"/>
        </w:rPr>
        <w:t>e la Ley 1700 de 2013 (ver anexo 1)</w:t>
      </w:r>
    </w:p>
    <w:p w:rsidR="009769AE" w:rsidRPr="00722436" w:rsidRDefault="009769AE" w:rsidP="00AE3C8B">
      <w:pPr>
        <w:pStyle w:val="Default"/>
        <w:spacing w:before="0" w:after="0"/>
        <w:ind w:left="0"/>
        <w:rPr>
          <w:bCs/>
          <w:color w:val="auto"/>
        </w:rPr>
      </w:pPr>
    </w:p>
    <w:p w:rsidR="002620DF" w:rsidRPr="00722436" w:rsidRDefault="002620DF" w:rsidP="00AE3C8B">
      <w:pPr>
        <w:pStyle w:val="Default"/>
        <w:spacing w:before="0" w:after="0"/>
        <w:ind w:left="0"/>
        <w:rPr>
          <w:b/>
          <w:bCs/>
          <w:color w:val="auto"/>
        </w:rPr>
      </w:pPr>
      <w:r w:rsidRPr="00722436">
        <w:rPr>
          <w:rFonts w:eastAsia="Times New Roman"/>
          <w:b/>
          <w:color w:val="auto"/>
          <w:lang w:eastAsia="es-CO"/>
        </w:rPr>
        <w:lastRenderedPageBreak/>
        <w:t>Celeridad</w:t>
      </w:r>
      <w:r w:rsidRPr="00722436">
        <w:rPr>
          <w:rFonts w:eastAsia="Times New Roman"/>
          <w:color w:val="auto"/>
          <w:lang w:eastAsia="es-CO"/>
        </w:rPr>
        <w:t>: las autoridades impulsarán oficiosamente los procedimientos, e incentivarán el uso de las tecnologías de la información y las comunicaciones, a efectos de que los procedimientos se adelanten con diligencia, dentro de los términos legales y sin dilaciones injustificadas.</w:t>
      </w:r>
      <w:r w:rsidRPr="00722436">
        <w:rPr>
          <w:lang w:eastAsia="es-CO"/>
        </w:rPr>
        <w:t xml:space="preserve"> (</w:t>
      </w:r>
      <w:proofErr w:type="gramStart"/>
      <w:r w:rsidRPr="00722436">
        <w:rPr>
          <w:lang w:eastAsia="es-CO"/>
        </w:rPr>
        <w:t>art</w:t>
      </w:r>
      <w:proofErr w:type="gramEnd"/>
      <w:r w:rsidRPr="00722436">
        <w:rPr>
          <w:lang w:eastAsia="es-CO"/>
        </w:rPr>
        <w:t>. 3.13 CPACA)</w:t>
      </w:r>
      <w:r w:rsidR="00B80F9B">
        <w:rPr>
          <w:lang w:eastAsia="es-CO"/>
        </w:rPr>
        <w:t>.</w:t>
      </w:r>
    </w:p>
    <w:p w:rsidR="006C022E" w:rsidRDefault="006C022E" w:rsidP="00AE3C8B">
      <w:pPr>
        <w:pStyle w:val="Default"/>
        <w:spacing w:before="0" w:after="0"/>
        <w:ind w:left="0"/>
        <w:rPr>
          <w:b/>
          <w:bCs/>
          <w:color w:val="auto"/>
        </w:rPr>
      </w:pPr>
    </w:p>
    <w:p w:rsidR="007B21CC" w:rsidRPr="00722436" w:rsidRDefault="007B21CC" w:rsidP="00AE3C8B">
      <w:pPr>
        <w:pStyle w:val="Default"/>
        <w:spacing w:before="0" w:after="0"/>
        <w:ind w:left="0"/>
        <w:rPr>
          <w:bCs/>
          <w:color w:val="auto"/>
        </w:rPr>
      </w:pPr>
      <w:r w:rsidRPr="006C022E">
        <w:rPr>
          <w:b/>
          <w:bCs/>
          <w:color w:val="auto"/>
        </w:rPr>
        <w:t>Clubes de fútbol con deportistas profesionales organizados como sociedades</w:t>
      </w:r>
      <w:r w:rsidRPr="00722436">
        <w:rPr>
          <w:b/>
          <w:bCs/>
          <w:color w:val="auto"/>
        </w:rPr>
        <w:t xml:space="preserve"> anónimas: </w:t>
      </w:r>
      <w:r w:rsidRPr="00722436">
        <w:rPr>
          <w:bCs/>
          <w:color w:val="auto"/>
        </w:rPr>
        <w:t xml:space="preserve">son los equipos de fútbol destinatarios de la Circular Externa 200-000002 del 22 de febrero de 2013, que establece la obligación de presentar estados financieros de fin de ejercicio a más tardar el 31 de marzo de cada año. </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Cs/>
          <w:color w:val="auto"/>
        </w:rPr>
      </w:pPr>
      <w:r w:rsidRPr="00722436">
        <w:rPr>
          <w:b/>
          <w:bCs/>
          <w:color w:val="auto"/>
        </w:rPr>
        <w:t xml:space="preserve">Conflicto de interés: </w:t>
      </w:r>
      <w:r w:rsidRPr="00722436">
        <w:rPr>
          <w:bCs/>
          <w:color w:val="auto"/>
        </w:rPr>
        <w:t>no está definido en nuestra legislación, razón por la cual debe a</w:t>
      </w:r>
      <w:r w:rsidR="00B4170E" w:rsidRPr="00722436">
        <w:rPr>
          <w:bCs/>
          <w:color w:val="auto"/>
        </w:rPr>
        <w:t xml:space="preserve">nalizarse en cada caso, si en </w:t>
      </w:r>
      <w:r w:rsidR="00B4170E" w:rsidRPr="006C022E">
        <w:rPr>
          <w:bCs/>
          <w:color w:val="auto"/>
        </w:rPr>
        <w:t>la</w:t>
      </w:r>
      <w:r w:rsidRPr="006C022E">
        <w:rPr>
          <w:bCs/>
          <w:color w:val="auto"/>
        </w:rPr>
        <w:t xml:space="preserve">s </w:t>
      </w:r>
      <w:r w:rsidR="00632121" w:rsidRPr="006C022E">
        <w:rPr>
          <w:bCs/>
          <w:color w:val="auto"/>
        </w:rPr>
        <w:t xml:space="preserve">actividades, </w:t>
      </w:r>
      <w:r w:rsidR="00B4170E" w:rsidRPr="006C022E">
        <w:rPr>
          <w:bCs/>
          <w:color w:val="auto"/>
        </w:rPr>
        <w:t xml:space="preserve">operaciones </w:t>
      </w:r>
      <w:r w:rsidR="00632121" w:rsidRPr="006C022E">
        <w:rPr>
          <w:bCs/>
          <w:color w:val="auto"/>
        </w:rPr>
        <w:t xml:space="preserve">y conductas </w:t>
      </w:r>
      <w:r w:rsidR="00B4170E" w:rsidRPr="006C022E">
        <w:rPr>
          <w:bCs/>
          <w:color w:val="auto"/>
        </w:rPr>
        <w:t>realizada</w:t>
      </w:r>
      <w:r w:rsidRPr="006C022E">
        <w:rPr>
          <w:bCs/>
          <w:color w:val="auto"/>
        </w:rPr>
        <w:t>s</w:t>
      </w:r>
      <w:r w:rsidRPr="00722436">
        <w:rPr>
          <w:bCs/>
          <w:color w:val="auto"/>
        </w:rPr>
        <w:t xml:space="preserve"> por los administradores de las sociedades comerciales sometidas a inspección, vigilancia o control de la Superintendencia de Sociedades, confluyen de manera simultánea sus intereses particulares con los de la sociedad y si para la </w:t>
      </w:r>
      <w:r w:rsidR="00632121" w:rsidRPr="00722436">
        <w:rPr>
          <w:bCs/>
          <w:color w:val="auto"/>
        </w:rPr>
        <w:t>realizaci</w:t>
      </w:r>
      <w:r w:rsidRPr="00722436">
        <w:rPr>
          <w:bCs/>
          <w:color w:val="auto"/>
        </w:rPr>
        <w:t>ón de</w:t>
      </w:r>
      <w:r w:rsidR="00632121" w:rsidRPr="00722436">
        <w:rPr>
          <w:bCs/>
          <w:color w:val="auto"/>
        </w:rPr>
        <w:t xml:space="preserve"> éstas</w:t>
      </w:r>
      <w:r w:rsidRPr="00722436">
        <w:rPr>
          <w:bCs/>
          <w:color w:val="auto"/>
        </w:rPr>
        <w:t xml:space="preserve"> se dio cumplimiento a lo previsto en el numeral 7 del artículo 23 de la Ley 222 de 1995, reglamentado por el Decreto 1905 de 2009.</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
          <w:bCs/>
          <w:color w:val="auto"/>
        </w:rPr>
      </w:pPr>
      <w:r w:rsidRPr="00722436">
        <w:rPr>
          <w:b/>
          <w:bCs/>
          <w:color w:val="auto"/>
        </w:rPr>
        <w:t xml:space="preserve">Competencia residual: </w:t>
      </w:r>
      <w:r w:rsidR="007E41B1" w:rsidRPr="00722436">
        <w:rPr>
          <w:color w:val="auto"/>
        </w:rPr>
        <w:t>l</w:t>
      </w:r>
      <w:r w:rsidRPr="00722436">
        <w:rPr>
          <w:color w:val="auto"/>
        </w:rPr>
        <w:t>as facultades asignadas en la Ley 222 de 1995 en materia de vigilancia y control a la Superintendencia de Sociedades, serán ejercidas por la Superintendencia que ejerza vigilancia sobre la respectiva sociedad, si dichas facultades le están expresamente asignadas. En caso contrario, le corresponderá a la Superintendencia de Sociedades, salvo que se trate de sociedades vigiladas por la Superintendencia Financiera de Colombia. (Art. 228 Ley 222 de 1995)</w:t>
      </w:r>
      <w:r w:rsidR="00B80F9B">
        <w:rPr>
          <w:color w:val="auto"/>
        </w:rPr>
        <w:t>.</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
          <w:bCs/>
          <w:color w:val="auto"/>
        </w:rPr>
      </w:pPr>
      <w:r w:rsidRPr="00722436">
        <w:rPr>
          <w:b/>
          <w:bCs/>
          <w:color w:val="auto"/>
        </w:rPr>
        <w:t xml:space="preserve">Control: </w:t>
      </w:r>
      <w:r w:rsidRPr="00722436">
        <w:rPr>
          <w:color w:val="auto"/>
        </w:rPr>
        <w:t>consiste en la atribución de la Superintendencia de Sociedades para ordenar los correctivos necesarios para subsanar una situación crítica de orden jurídico, contable, económico o administrativo de cualquier sociedad comercial no vigilada por otra superintendencia, cuando así lo determine el Superintendente de Sociedades mediante acto administrativo de carácter particular. (Art. 85 Ley 222 de 1995)</w:t>
      </w:r>
    </w:p>
    <w:p w:rsidR="007B21CC" w:rsidRPr="00722436" w:rsidRDefault="007B21CC" w:rsidP="00AE3C8B">
      <w:pPr>
        <w:pStyle w:val="Default"/>
        <w:spacing w:before="0" w:after="0"/>
        <w:ind w:left="0"/>
        <w:rPr>
          <w:b/>
          <w:bCs/>
          <w:color w:val="auto"/>
        </w:rPr>
      </w:pPr>
    </w:p>
    <w:p w:rsidR="007B21CC" w:rsidRPr="00722436" w:rsidRDefault="007B21CC" w:rsidP="00AE3C8B">
      <w:pPr>
        <w:pStyle w:val="NormalWeb"/>
        <w:spacing w:before="0" w:beforeAutospacing="0" w:after="0" w:afterAutospacing="0"/>
        <w:jc w:val="both"/>
        <w:rPr>
          <w:rFonts w:ascii="Arial" w:hAnsi="Arial" w:cs="Arial"/>
          <w:color w:val="auto"/>
          <w:lang w:eastAsia="es-CO"/>
        </w:rPr>
      </w:pPr>
      <w:r w:rsidRPr="00722436">
        <w:rPr>
          <w:rFonts w:ascii="Arial" w:hAnsi="Arial" w:cs="Arial"/>
          <w:b/>
          <w:bCs/>
          <w:color w:val="auto"/>
        </w:rPr>
        <w:t xml:space="preserve">Controversias en relación con el derecho de inspección: </w:t>
      </w:r>
      <w:r w:rsidRPr="00722436">
        <w:rPr>
          <w:rFonts w:ascii="Arial" w:hAnsi="Arial" w:cs="Arial"/>
          <w:color w:val="auto"/>
          <w:lang w:eastAsia="es-CO"/>
        </w:rPr>
        <w:t xml:space="preserve">las controversias que se susciten en relación con el derecho de inspección serán resueltas por la entidad que ejerza la inspección, vigilancia o control. En caso de que la autoridad considere que hay lugar al suministro de información, impartirá la orden respectiva. </w:t>
      </w:r>
    </w:p>
    <w:p w:rsidR="007B21CC" w:rsidRPr="00722436" w:rsidRDefault="007B21CC" w:rsidP="00AE3C8B">
      <w:pPr>
        <w:rPr>
          <w:rFonts w:cs="Arial"/>
          <w:szCs w:val="24"/>
          <w:lang w:eastAsia="es-CO"/>
        </w:rPr>
      </w:pPr>
    </w:p>
    <w:p w:rsidR="007B21CC" w:rsidRPr="00722436" w:rsidRDefault="007B21CC" w:rsidP="00AE3C8B">
      <w:pPr>
        <w:rPr>
          <w:rFonts w:cs="Arial"/>
          <w:szCs w:val="24"/>
          <w:lang w:eastAsia="es-CO"/>
        </w:rPr>
      </w:pPr>
      <w:r w:rsidRPr="00722436">
        <w:rPr>
          <w:rFonts w:cs="Arial"/>
          <w:szCs w:val="24"/>
          <w:lang w:eastAsia="es-CO"/>
        </w:rPr>
        <w:t xml:space="preserve">Los administradores que impidieren el ejercicio del derecho de inspección o el revisor fiscal que conociendo de aquel incumplimiento se abstuviera de denunciarlo oportunamente, incurrirán en causal de remoción. La medida deberá hacerse efectiva por la persona u órgano competente para ello o, en subsidio, por la entidad gubernamental que ejerza la inspección, vigilancia o control del ente. (Art 48 Ley 222 de 1995) </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Cs/>
          <w:color w:val="auto"/>
        </w:rPr>
      </w:pPr>
      <w:r w:rsidRPr="00722436">
        <w:rPr>
          <w:b/>
          <w:bCs/>
          <w:color w:val="auto"/>
        </w:rPr>
        <w:lastRenderedPageBreak/>
        <w:t xml:space="preserve">Convocatoria a reuniones del máximo órgano social: </w:t>
      </w:r>
      <w:r w:rsidRPr="00722436">
        <w:rPr>
          <w:bCs/>
          <w:color w:val="auto"/>
        </w:rPr>
        <w:t>anuncio o escrito con que se convoca (DRAE). En materia societaria generalmente hace referencia a la convocatoria de la Asamblea General de Accionistas o a la Junta de Socios. Debe realizarse en la forma prevista en los estatutos y a falta de estipulación, mediante aviso que se publicará en un diario de circulación en el domicilio principal de la sociedad. Tratándose de asamblea extraordinaria en el aviso se insertara el orden del día (art. 424 del C de Co)</w:t>
      </w:r>
    </w:p>
    <w:p w:rsidR="007B21CC" w:rsidRPr="00722436" w:rsidRDefault="007B21CC" w:rsidP="00AE3C8B">
      <w:pPr>
        <w:pStyle w:val="Default"/>
        <w:spacing w:before="0" w:after="0"/>
        <w:ind w:left="0"/>
        <w:rPr>
          <w:b/>
          <w:bCs/>
          <w:color w:val="auto"/>
        </w:rPr>
      </w:pPr>
    </w:p>
    <w:p w:rsidR="005315D4" w:rsidRPr="00722436" w:rsidRDefault="007B21CC" w:rsidP="00AE3C8B">
      <w:pPr>
        <w:pStyle w:val="Default"/>
        <w:spacing w:before="0" w:after="0"/>
        <w:ind w:left="0"/>
        <w:rPr>
          <w:bCs/>
          <w:color w:val="auto"/>
        </w:rPr>
      </w:pPr>
      <w:r w:rsidRPr="00722436">
        <w:rPr>
          <w:b/>
          <w:bCs/>
          <w:color w:val="auto"/>
        </w:rPr>
        <w:t xml:space="preserve">Debido proceso: </w:t>
      </w:r>
      <w:r w:rsidRPr="00722436">
        <w:rPr>
          <w:bCs/>
          <w:color w:val="auto"/>
        </w:rPr>
        <w:t>derecho fundamental establecido en el artículo 29 de la Carta Política</w:t>
      </w:r>
      <w:r w:rsidRPr="00722436">
        <w:rPr>
          <w:b/>
          <w:bCs/>
          <w:color w:val="auto"/>
        </w:rPr>
        <w:t xml:space="preserve"> </w:t>
      </w:r>
      <w:r w:rsidRPr="00722436">
        <w:rPr>
          <w:bCs/>
          <w:color w:val="auto"/>
        </w:rPr>
        <w:t>e igualmente</w:t>
      </w:r>
      <w:r w:rsidRPr="00722436">
        <w:rPr>
          <w:b/>
          <w:bCs/>
          <w:color w:val="auto"/>
        </w:rPr>
        <w:t xml:space="preserve"> </w:t>
      </w:r>
      <w:r w:rsidRPr="00722436">
        <w:rPr>
          <w:bCs/>
          <w:color w:val="auto"/>
        </w:rPr>
        <w:t xml:space="preserve">principio rector de la actuación administrativa consistente en adelantar las actuaciones administrativas de conformidad con las normas de procedimiento </w:t>
      </w:r>
      <w:r w:rsidR="005315D4" w:rsidRPr="00722436">
        <w:rPr>
          <w:bCs/>
          <w:color w:val="auto"/>
        </w:rPr>
        <w:t xml:space="preserve">y competencia </w:t>
      </w:r>
      <w:r w:rsidRPr="00722436">
        <w:rPr>
          <w:bCs/>
          <w:color w:val="auto"/>
        </w:rPr>
        <w:t xml:space="preserve">establecidas en la Constitución y la ley, con plena garantía de los derechos de representación, defensa y contradicción. </w:t>
      </w:r>
    </w:p>
    <w:p w:rsidR="005315D4" w:rsidRPr="00722436" w:rsidRDefault="005315D4" w:rsidP="00AE3C8B">
      <w:pPr>
        <w:pStyle w:val="Default"/>
        <w:spacing w:before="0" w:after="0"/>
        <w:ind w:left="0"/>
        <w:rPr>
          <w:bCs/>
          <w:color w:val="auto"/>
        </w:rPr>
      </w:pPr>
    </w:p>
    <w:p w:rsidR="007B21CC" w:rsidRPr="00722436" w:rsidRDefault="005315D4" w:rsidP="00AE3C8B">
      <w:pPr>
        <w:rPr>
          <w:bCs/>
          <w:szCs w:val="24"/>
        </w:rPr>
      </w:pPr>
      <w:r w:rsidRPr="00722436">
        <w:rPr>
          <w:rFonts w:cs="Arial"/>
          <w:szCs w:val="24"/>
          <w:lang w:eastAsia="es-CO"/>
        </w:rPr>
        <w:t xml:space="preserve">En materia administrativa sancionatoria, se observarán adicionalmente los principios de legalidad de las faltas y de las sanciones, de presunción de inocencia, de no </w:t>
      </w:r>
      <w:r w:rsidRPr="00722436">
        <w:rPr>
          <w:rFonts w:cs="Arial"/>
          <w:i/>
          <w:iCs/>
          <w:szCs w:val="24"/>
          <w:lang w:eastAsia="es-CO"/>
        </w:rPr>
        <w:t xml:space="preserve">reformatio in pejus y non bis in idem. </w:t>
      </w:r>
      <w:r w:rsidR="007B21CC" w:rsidRPr="00722436">
        <w:rPr>
          <w:bCs/>
          <w:szCs w:val="24"/>
        </w:rPr>
        <w:t>(Art 3.1 CPACA)</w:t>
      </w:r>
      <w:r w:rsidR="00B80F9B">
        <w:rPr>
          <w:bCs/>
          <w:szCs w:val="24"/>
        </w:rPr>
        <w:t>.</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color w:val="auto"/>
        </w:rPr>
      </w:pPr>
      <w:r w:rsidRPr="00722436">
        <w:rPr>
          <w:b/>
          <w:bCs/>
          <w:color w:val="auto"/>
        </w:rPr>
        <w:t xml:space="preserve">Declaración de control: </w:t>
      </w:r>
      <w:r w:rsidRPr="00722436">
        <w:rPr>
          <w:bCs/>
          <w:color w:val="auto"/>
        </w:rPr>
        <w:t xml:space="preserve">declaración y orden de inscripción en el registro mercantil que efectúa la Superintendencia de Sociedades </w:t>
      </w:r>
      <w:r w:rsidRPr="00722436">
        <w:rPr>
          <w:color w:val="auto"/>
        </w:rPr>
        <w:t>cuando de conformidad con lo previsto en los artículos</w:t>
      </w:r>
      <w:r w:rsidRPr="00722436">
        <w:rPr>
          <w:rStyle w:val="apple-converted-space"/>
          <w:color w:val="auto"/>
        </w:rPr>
        <w:t xml:space="preserve"> </w:t>
      </w:r>
      <w:hyperlink r:id="rId15" w:anchor="260" w:history="1">
        <w:r w:rsidRPr="00722436">
          <w:rPr>
            <w:rStyle w:val="Hipervnculo"/>
            <w:color w:val="auto"/>
            <w:u w:val="none"/>
          </w:rPr>
          <w:t>260</w:t>
        </w:r>
      </w:hyperlink>
      <w:r w:rsidRPr="00722436">
        <w:rPr>
          <w:color w:val="auto"/>
        </w:rPr>
        <w:t xml:space="preserve"> y</w:t>
      </w:r>
      <w:r w:rsidRPr="00722436">
        <w:rPr>
          <w:rStyle w:val="apple-converted-space"/>
          <w:color w:val="auto"/>
        </w:rPr>
        <w:t xml:space="preserve"> </w:t>
      </w:r>
      <w:hyperlink r:id="rId16" w:anchor="261" w:history="1">
        <w:r w:rsidRPr="00722436">
          <w:rPr>
            <w:rStyle w:val="Hipervnculo"/>
            <w:color w:val="auto"/>
            <w:u w:val="none"/>
          </w:rPr>
          <w:t>261</w:t>
        </w:r>
      </w:hyperlink>
      <w:r w:rsidRPr="00722436">
        <w:rPr>
          <w:rStyle w:val="apple-converted-space"/>
          <w:color w:val="auto"/>
        </w:rPr>
        <w:t xml:space="preserve"> </w:t>
      </w:r>
      <w:r w:rsidRPr="00722436">
        <w:rPr>
          <w:color w:val="auto"/>
        </w:rPr>
        <w:t>del Código de Comercio, se configura una situación de control, y la sociedad controlante omite su inscripción en el registro mercantil correspondiente a la circunscripción de cada uno de los vinculados, dentro de los treinta días siguientes a la configuración de la situación.</w:t>
      </w:r>
    </w:p>
    <w:p w:rsidR="007B21CC" w:rsidRPr="00722436" w:rsidRDefault="007B21CC" w:rsidP="00AE3C8B">
      <w:pPr>
        <w:pStyle w:val="Default"/>
        <w:spacing w:before="0" w:after="0"/>
        <w:ind w:left="0"/>
        <w:rPr>
          <w:color w:val="auto"/>
        </w:rPr>
      </w:pPr>
    </w:p>
    <w:p w:rsidR="007B21CC" w:rsidRPr="00722436" w:rsidRDefault="007B21CC" w:rsidP="00AE3C8B">
      <w:pPr>
        <w:pStyle w:val="Default"/>
        <w:spacing w:before="0" w:after="0"/>
        <w:ind w:left="0"/>
        <w:rPr>
          <w:color w:val="auto"/>
        </w:rPr>
      </w:pPr>
      <w:r w:rsidRPr="00722436">
        <w:rPr>
          <w:color w:val="auto"/>
        </w:rPr>
        <w:t>La declaración deberá contener el nombre, domicilio, nacionalidad y actividad de los vinculados, así como el presupuesto que da lugar a la situación de control. (Art. 30 ley 222 de 1995).</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Cs/>
          <w:color w:val="auto"/>
        </w:rPr>
      </w:pPr>
      <w:r w:rsidRPr="00722436">
        <w:rPr>
          <w:color w:val="auto"/>
        </w:rPr>
        <w:t>La omisión de registro por parte de la controlante dará lugar a la imposición de multas hasta de doscientos salarios mínimos legales mensuales vigentes.</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color w:val="auto"/>
        </w:rPr>
      </w:pPr>
      <w:r w:rsidRPr="00722436">
        <w:rPr>
          <w:b/>
          <w:bCs/>
          <w:color w:val="auto"/>
        </w:rPr>
        <w:t xml:space="preserve">Declaración de grupo empresarial: </w:t>
      </w:r>
      <w:r w:rsidRPr="00722436">
        <w:rPr>
          <w:bCs/>
          <w:color w:val="auto"/>
        </w:rPr>
        <w:t>la</w:t>
      </w:r>
      <w:r w:rsidRPr="00722436">
        <w:rPr>
          <w:b/>
          <w:bCs/>
          <w:color w:val="auto"/>
        </w:rPr>
        <w:t xml:space="preserve"> </w:t>
      </w:r>
      <w:r w:rsidRPr="00722436">
        <w:rPr>
          <w:bCs/>
          <w:color w:val="auto"/>
        </w:rPr>
        <w:t>declaración y orden de inscripción del</w:t>
      </w:r>
      <w:r w:rsidRPr="00722436">
        <w:rPr>
          <w:b/>
          <w:bCs/>
          <w:color w:val="auto"/>
        </w:rPr>
        <w:t xml:space="preserve"> </w:t>
      </w:r>
      <w:r w:rsidRPr="00722436">
        <w:rPr>
          <w:bCs/>
          <w:color w:val="auto"/>
        </w:rPr>
        <w:t xml:space="preserve">supuesto anterior, también se efectuará en el evento que además de las presunciones de control establecidas en los artículos 260 y 261 del Código de Comercio </w:t>
      </w:r>
      <w:r w:rsidRPr="00722436">
        <w:rPr>
          <w:color w:val="auto"/>
        </w:rPr>
        <w:t>exista entre las entidades unidad de propósito y dirección. (Art 28 ley 222 de 1995).</w:t>
      </w:r>
    </w:p>
    <w:p w:rsidR="007B21CC" w:rsidRPr="00722436" w:rsidRDefault="007B21CC" w:rsidP="00AE3C8B">
      <w:pPr>
        <w:pStyle w:val="Default"/>
        <w:spacing w:before="0" w:after="0"/>
        <w:ind w:left="0"/>
        <w:rPr>
          <w:color w:val="auto"/>
        </w:rPr>
      </w:pPr>
    </w:p>
    <w:p w:rsidR="007B21CC" w:rsidRPr="00722436" w:rsidRDefault="007B21CC" w:rsidP="00AE3C8B">
      <w:pPr>
        <w:pStyle w:val="Default"/>
        <w:spacing w:before="0" w:after="0"/>
        <w:ind w:left="0"/>
        <w:rPr>
          <w:b/>
          <w:bCs/>
          <w:color w:val="auto"/>
        </w:rPr>
      </w:pPr>
      <w:r w:rsidRPr="00722436">
        <w:rPr>
          <w:b/>
          <w:bCs/>
          <w:color w:val="auto"/>
        </w:rPr>
        <w:t>Declaración juramentada:</w:t>
      </w:r>
      <w:r w:rsidR="007E41B1" w:rsidRPr="00722436">
        <w:rPr>
          <w:b/>
          <w:bCs/>
          <w:color w:val="auto"/>
        </w:rPr>
        <w:t xml:space="preserve"> “</w:t>
      </w:r>
      <w:r w:rsidRPr="00722436">
        <w:rPr>
          <w:i/>
          <w:color w:val="auto"/>
        </w:rPr>
        <w:t>Además la Superintendencia de Sociedades cumplirá las siguientes funciones: Interrogar bajo juramento a cualquier persona cuyo testimonio se requiera para el examen de hechos relacionados con la dirección, administración o fiscalización de las sociedades sobre las cuales ejerce inspección, vigilancia o control</w:t>
      </w:r>
      <w:r w:rsidRPr="00722436">
        <w:rPr>
          <w:color w:val="auto"/>
        </w:rPr>
        <w:t xml:space="preserve">.” </w:t>
      </w:r>
      <w:r w:rsidRPr="00722436">
        <w:rPr>
          <w:color w:val="auto"/>
          <w:lang w:val="es-MX"/>
        </w:rPr>
        <w:t>artículo 7 numeral 21 del Decreto 1023 de 2012.</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
          <w:bCs/>
          <w:color w:val="auto"/>
        </w:rPr>
      </w:pPr>
      <w:r w:rsidRPr="00722436">
        <w:rPr>
          <w:b/>
          <w:bCs/>
          <w:color w:val="auto"/>
        </w:rPr>
        <w:lastRenderedPageBreak/>
        <w:t xml:space="preserve">Derecho de inspección: </w:t>
      </w:r>
      <w:r w:rsidRPr="00722436">
        <w:t>consiste en la facultad de que disponen todos los asociados para examinar, directamente o mediante persona delegada para tal fin, los libros y comprobantes de la sociedad, con el fin de enterarse de la situación administrativa y financiera de la compañía en la cual realizaron sus aportes. (Oficio 220-109678 dic 12 1999).</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Cs/>
          <w:color w:val="auto"/>
        </w:rPr>
      </w:pPr>
      <w:r w:rsidRPr="00722436">
        <w:rPr>
          <w:bCs/>
          <w:color w:val="auto"/>
        </w:rPr>
        <w:t xml:space="preserve">El derecho de inspección está regulado en los artículos </w:t>
      </w:r>
      <w:r w:rsidRPr="00722436">
        <w:t xml:space="preserve">369, 379, numeral 4 y 447 del Código de Comercio así como en el artículo 48 de la Ley 222 de 1995. </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
          <w:bCs/>
          <w:color w:val="auto"/>
        </w:rPr>
      </w:pPr>
      <w:r w:rsidRPr="00722436">
        <w:t xml:space="preserve">La Ley 1258 </w:t>
      </w:r>
      <w:r w:rsidR="00DB4BBC">
        <w:t xml:space="preserve">de 2008 </w:t>
      </w:r>
      <w:r w:rsidRPr="00722436">
        <w:t>no consagró ninguna regla para el ejercicio del derecho de inspección, en consecuencia, frente a este aspecto aplicarán de preferencia las reglas y condiciones que hubieren acordado los constituyentes en los estatutos sociales y en su defecto, las disposiciones que para el caso de las sociedades anónimas establece la legislación mercantil. (Oficio 220-082948 del 9 de septiembre de 2010).</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color w:val="auto"/>
        </w:rPr>
      </w:pPr>
      <w:r w:rsidRPr="00722436">
        <w:rPr>
          <w:b/>
          <w:bCs/>
          <w:color w:val="auto"/>
        </w:rPr>
        <w:t xml:space="preserve">Derecho de retiro: </w:t>
      </w:r>
      <w:r w:rsidRPr="00722436">
        <w:rPr>
          <w:color w:val="auto"/>
        </w:rPr>
        <w:t>cuando la transformación, fusión o escisión impongan a los socios una mayor responsabilidad o impliquen una desmejora de sus derechos patrimoniales, los socios ausentes o disidentes tendrán derecho a retirarse de la sociedad. (Art. 12 ley 222 de 1995</w:t>
      </w:r>
      <w:r w:rsidR="00AE3C8B" w:rsidRPr="00722436">
        <w:rPr>
          <w:color w:val="auto"/>
        </w:rPr>
        <w:t>)</w:t>
      </w:r>
      <w:r w:rsidR="00B206DA">
        <w:rPr>
          <w:color w:val="auto"/>
        </w:rPr>
        <w:t>.</w:t>
      </w:r>
    </w:p>
    <w:p w:rsidR="00AE3C8B" w:rsidRPr="00722436" w:rsidRDefault="00AE3C8B" w:rsidP="00AE3C8B">
      <w:pPr>
        <w:pStyle w:val="Default"/>
        <w:spacing w:before="0" w:after="0"/>
        <w:ind w:left="0"/>
        <w:rPr>
          <w:color w:val="auto"/>
        </w:rPr>
      </w:pPr>
    </w:p>
    <w:p w:rsidR="007B21CC" w:rsidRPr="00722436" w:rsidRDefault="007B21CC" w:rsidP="00AE3C8B">
      <w:pPr>
        <w:pStyle w:val="NormalWeb"/>
        <w:spacing w:before="0" w:beforeAutospacing="0" w:after="0" w:afterAutospacing="0"/>
        <w:jc w:val="both"/>
        <w:rPr>
          <w:rFonts w:ascii="Arial" w:hAnsi="Arial" w:cs="Arial"/>
          <w:color w:val="auto"/>
          <w:lang w:val="es-CO" w:eastAsia="es-CO"/>
        </w:rPr>
      </w:pPr>
      <w:r w:rsidRPr="00722436">
        <w:rPr>
          <w:rFonts w:ascii="Arial" w:hAnsi="Arial" w:cs="Arial"/>
          <w:b/>
          <w:color w:val="auto"/>
        </w:rPr>
        <w:t xml:space="preserve">Documento: </w:t>
      </w:r>
      <w:r w:rsidRPr="00722436">
        <w:rPr>
          <w:rFonts w:ascii="Arial" w:hAnsi="Arial" w:cs="Arial"/>
          <w:color w:val="auto"/>
          <w:lang w:val="es-CO" w:eastAsia="es-CO"/>
        </w:rPr>
        <w:t>son documentos los escritos, impresos, planos, dibujos, cuadros, mensajes de datos, fotografías, cintas cinematográficas, discos, grabaciones magnetofónicas, videograbaciones, radiografías, talones, contraseñas, cupones, etiquetas, sellos y, en general, todo objeto mueble que tenga carácter representativo o declarativo, y las inscripciones en lápidas, monumentos, edificios o similares.</w:t>
      </w:r>
    </w:p>
    <w:p w:rsidR="00AE3C8B" w:rsidRPr="00722436" w:rsidRDefault="00AE3C8B" w:rsidP="00AE3C8B">
      <w:pPr>
        <w:pStyle w:val="NormalWeb"/>
        <w:spacing w:before="0" w:beforeAutospacing="0" w:after="0" w:afterAutospacing="0"/>
        <w:jc w:val="both"/>
        <w:rPr>
          <w:rFonts w:ascii="Arial" w:hAnsi="Arial" w:cs="Arial"/>
          <w:color w:val="auto"/>
          <w:lang w:val="es-CO" w:eastAsia="es-CO"/>
        </w:rPr>
      </w:pPr>
    </w:p>
    <w:p w:rsidR="007B21CC" w:rsidRPr="00722436" w:rsidRDefault="007B21CC" w:rsidP="00AE3C8B">
      <w:pPr>
        <w:rPr>
          <w:rFonts w:cs="Arial"/>
          <w:szCs w:val="24"/>
          <w:lang w:val="es-CO" w:eastAsia="es-CO"/>
        </w:rPr>
      </w:pPr>
      <w:r w:rsidRPr="00722436">
        <w:rPr>
          <w:rFonts w:cs="Arial"/>
          <w:szCs w:val="24"/>
          <w:lang w:val="es-CO" w:eastAsia="es-CO"/>
        </w:rPr>
        <w:t>Los documentos son públicos o privados. Documento público es el otorgado por el funcionario público en ejercicio de sus funciones o con su intervención. Así mismo, es público el documento otorgado por un particular en ejercicio de funciones públicas o con su intervención. Cuando consiste en un escrito autorizado o suscrito por el respectivo funcionario, es instrumento público; cuando es autorizado por un notario o quien haga sus veces y ha sido incorporado en el respectivo protocolo, se denomina escritura pública.</w:t>
      </w:r>
      <w:r w:rsidR="00AE3C8B" w:rsidRPr="00722436">
        <w:rPr>
          <w:rFonts w:cs="Arial"/>
          <w:szCs w:val="24"/>
          <w:lang w:val="es-CO" w:eastAsia="es-CO"/>
        </w:rPr>
        <w:t xml:space="preserve"> (Art. 243 CGP)</w:t>
      </w:r>
      <w:r w:rsidR="00B206DA">
        <w:rPr>
          <w:rFonts w:cs="Arial"/>
          <w:szCs w:val="24"/>
          <w:lang w:val="es-CO" w:eastAsia="es-CO"/>
        </w:rPr>
        <w:t>.</w:t>
      </w:r>
    </w:p>
    <w:p w:rsidR="00AE3C8B" w:rsidRPr="00722436" w:rsidRDefault="00AE3C8B" w:rsidP="00AE3C8B">
      <w:pPr>
        <w:rPr>
          <w:rFonts w:cs="Arial"/>
          <w:szCs w:val="24"/>
          <w:lang w:val="es-CO" w:eastAsia="es-CO"/>
        </w:rPr>
      </w:pPr>
    </w:p>
    <w:p w:rsidR="007B21CC" w:rsidRPr="00722436" w:rsidRDefault="00C334A6" w:rsidP="00AE3C8B">
      <w:pPr>
        <w:rPr>
          <w:rFonts w:cs="Arial"/>
          <w:szCs w:val="24"/>
          <w:lang w:val="es-CO" w:eastAsia="es-CO"/>
        </w:rPr>
      </w:pPr>
      <w:r w:rsidRPr="00722436">
        <w:rPr>
          <w:rFonts w:cs="Arial"/>
          <w:b/>
          <w:bCs/>
          <w:szCs w:val="24"/>
          <w:lang w:val="es-CO" w:eastAsia="es-CO"/>
        </w:rPr>
        <w:t xml:space="preserve">Documento auténtico: </w:t>
      </w:r>
      <w:r w:rsidR="007B21CC" w:rsidRPr="00722436">
        <w:rPr>
          <w:rFonts w:cs="Arial"/>
          <w:bCs/>
          <w:szCs w:val="24"/>
          <w:lang w:val="es-CO" w:eastAsia="es-CO"/>
        </w:rPr>
        <w:t>e</w:t>
      </w:r>
      <w:r w:rsidR="007B21CC" w:rsidRPr="00722436">
        <w:rPr>
          <w:rFonts w:cs="Arial"/>
          <w:szCs w:val="24"/>
          <w:lang w:val="es-CO" w:eastAsia="es-CO"/>
        </w:rPr>
        <w:t>s auténtico un documento cuando existe certeza sobre la persona que lo ha elaborado, manuscrito, firmado, o cuando exista certeza respecto de la persona a quien se atribuya el documento.</w:t>
      </w:r>
    </w:p>
    <w:p w:rsidR="00AE3C8B" w:rsidRPr="00722436" w:rsidRDefault="00AE3C8B" w:rsidP="00AE3C8B">
      <w:pPr>
        <w:rPr>
          <w:rFonts w:cs="Arial"/>
          <w:szCs w:val="24"/>
          <w:lang w:val="es-CO" w:eastAsia="es-CO"/>
        </w:rPr>
      </w:pPr>
    </w:p>
    <w:p w:rsidR="007B21CC" w:rsidRPr="00722436" w:rsidRDefault="007B21CC" w:rsidP="00AE3C8B">
      <w:pPr>
        <w:rPr>
          <w:rFonts w:cs="Arial"/>
          <w:szCs w:val="24"/>
          <w:lang w:val="es-CO" w:eastAsia="es-CO"/>
        </w:rPr>
      </w:pPr>
      <w:r w:rsidRPr="00722436">
        <w:rPr>
          <w:rFonts w:cs="Arial"/>
          <w:szCs w:val="24"/>
          <w:lang w:val="es-CO" w:eastAsia="es-CO"/>
        </w:rPr>
        <w:t>Los documentos públicos y los privados emanados de las partes o de terceros, en original o en copia, elaborados, firmados o manuscritos, y los que contengan la reproducción de la voz o de la imagen, se presumen auténticos, mientras no hayan sido tachados de falso o desconocidos, según el caso.</w:t>
      </w:r>
    </w:p>
    <w:p w:rsidR="00AE3C8B" w:rsidRPr="00722436" w:rsidRDefault="00AE3C8B" w:rsidP="00AE3C8B">
      <w:pPr>
        <w:rPr>
          <w:rFonts w:cs="Arial"/>
          <w:szCs w:val="24"/>
          <w:lang w:val="es-CO" w:eastAsia="es-CO"/>
        </w:rPr>
      </w:pPr>
    </w:p>
    <w:p w:rsidR="007B21CC" w:rsidRPr="00722436" w:rsidRDefault="007B21CC" w:rsidP="00AE3C8B">
      <w:pPr>
        <w:rPr>
          <w:rFonts w:cs="Arial"/>
          <w:szCs w:val="24"/>
          <w:lang w:val="es-CO" w:eastAsia="es-CO"/>
        </w:rPr>
      </w:pPr>
      <w:r w:rsidRPr="00722436">
        <w:rPr>
          <w:rFonts w:cs="Arial"/>
          <w:szCs w:val="24"/>
          <w:lang w:val="es-CO" w:eastAsia="es-CO"/>
        </w:rPr>
        <w:t>También se presumirán auténticos los memoriales presentados para que formen parte del expediente, incluidas las demandas, sus contestaciones, los que impliquen disposición del derecho en litigio y los poderes en caso de sustitución.</w:t>
      </w:r>
    </w:p>
    <w:p w:rsidR="00AE3C8B" w:rsidRPr="00722436" w:rsidRDefault="00AE3C8B" w:rsidP="00AE3C8B">
      <w:pPr>
        <w:rPr>
          <w:rFonts w:cs="Arial"/>
          <w:szCs w:val="24"/>
          <w:lang w:val="es-CO" w:eastAsia="es-CO"/>
        </w:rPr>
      </w:pPr>
    </w:p>
    <w:p w:rsidR="007B21CC" w:rsidRPr="00722436" w:rsidRDefault="007B21CC" w:rsidP="00AE3C8B">
      <w:pPr>
        <w:rPr>
          <w:rFonts w:cs="Arial"/>
          <w:szCs w:val="24"/>
          <w:lang w:val="es-CO" w:eastAsia="es-CO"/>
        </w:rPr>
      </w:pPr>
      <w:r w:rsidRPr="00722436">
        <w:rPr>
          <w:rFonts w:cs="Arial"/>
          <w:szCs w:val="24"/>
          <w:lang w:val="es-CO" w:eastAsia="es-CO"/>
        </w:rPr>
        <w:t>Así mismo se presumen auténticos todos los documentos que reúnan los requisitos para ser título ejecutivo.</w:t>
      </w:r>
    </w:p>
    <w:p w:rsidR="00AE3C8B" w:rsidRPr="00722436" w:rsidRDefault="00AE3C8B" w:rsidP="00AE3C8B">
      <w:pPr>
        <w:rPr>
          <w:rFonts w:cs="Arial"/>
          <w:szCs w:val="24"/>
          <w:lang w:val="es-CO" w:eastAsia="es-CO"/>
        </w:rPr>
      </w:pPr>
    </w:p>
    <w:p w:rsidR="007B21CC" w:rsidRPr="00722436" w:rsidRDefault="007B21CC" w:rsidP="00AE3C8B">
      <w:pPr>
        <w:rPr>
          <w:rFonts w:cs="Arial"/>
          <w:szCs w:val="24"/>
          <w:lang w:val="es-CO" w:eastAsia="es-CO"/>
        </w:rPr>
      </w:pPr>
      <w:r w:rsidRPr="00722436">
        <w:rPr>
          <w:rFonts w:cs="Arial"/>
          <w:szCs w:val="24"/>
          <w:lang w:val="es-CO" w:eastAsia="es-CO"/>
        </w:rPr>
        <w:t>La parte que aporte al proceso un documento, en original o en copia, reconoce con ello su autenticidad y no podrá impugnarlo, excepto cuando al presentarlo alegue su falsedad. Los documentos en forma de mensaje de datos se presumen auténticos.</w:t>
      </w:r>
    </w:p>
    <w:p w:rsidR="00AE3C8B" w:rsidRPr="00722436" w:rsidRDefault="00AE3C8B" w:rsidP="00AE3C8B">
      <w:pPr>
        <w:rPr>
          <w:rFonts w:cs="Arial"/>
          <w:szCs w:val="24"/>
          <w:lang w:val="es-CO" w:eastAsia="es-CO"/>
        </w:rPr>
      </w:pPr>
    </w:p>
    <w:p w:rsidR="007B21CC" w:rsidRPr="00722436" w:rsidRDefault="007B21CC" w:rsidP="00AE3C8B">
      <w:pPr>
        <w:rPr>
          <w:rFonts w:cs="Arial"/>
          <w:szCs w:val="24"/>
          <w:lang w:val="es-CO" w:eastAsia="es-CO"/>
        </w:rPr>
      </w:pPr>
      <w:r w:rsidRPr="00722436">
        <w:rPr>
          <w:rFonts w:cs="Arial"/>
          <w:szCs w:val="24"/>
          <w:lang w:val="es-CO" w:eastAsia="es-CO"/>
        </w:rPr>
        <w:t>Lo dispuesto en este artículo se aplica en todos los procesos y en todas las jurisdicciones. (Art. 244 CGP).</w:t>
      </w:r>
    </w:p>
    <w:p w:rsidR="00AE3C8B" w:rsidRPr="00722436" w:rsidRDefault="00AE3C8B" w:rsidP="00AE3C8B">
      <w:pPr>
        <w:rPr>
          <w:rFonts w:cs="Arial"/>
          <w:szCs w:val="24"/>
          <w:lang w:val="es-CO" w:eastAsia="es-CO"/>
        </w:rPr>
      </w:pPr>
    </w:p>
    <w:p w:rsidR="007B21CC" w:rsidRPr="00722436" w:rsidRDefault="007B21CC" w:rsidP="00AE3C8B">
      <w:pPr>
        <w:rPr>
          <w:rFonts w:cs="Arial"/>
          <w:szCs w:val="24"/>
          <w:lang w:val="es-CO" w:eastAsia="es-CO"/>
        </w:rPr>
      </w:pPr>
      <w:r w:rsidRPr="00722436">
        <w:rPr>
          <w:rFonts w:cs="Arial"/>
          <w:szCs w:val="24"/>
          <w:lang w:val="es-CO" w:eastAsia="es-CO"/>
        </w:rPr>
        <w:t>Las copias tendrán el mismo valor probatorio del original, salvo cuando por disposición legal sea necesaria la presentación del original o de una determinada copia.</w:t>
      </w:r>
    </w:p>
    <w:p w:rsidR="00AE3C8B" w:rsidRPr="00722436" w:rsidRDefault="00AE3C8B" w:rsidP="00AE3C8B">
      <w:pPr>
        <w:rPr>
          <w:rFonts w:cs="Arial"/>
          <w:szCs w:val="24"/>
          <w:lang w:val="es-CO" w:eastAsia="es-CO"/>
        </w:rPr>
      </w:pPr>
    </w:p>
    <w:p w:rsidR="007B21CC" w:rsidRPr="00722436" w:rsidRDefault="007B21CC" w:rsidP="00AE3C8B">
      <w:pPr>
        <w:rPr>
          <w:rFonts w:cs="Arial"/>
          <w:color w:val="4B4949"/>
          <w:szCs w:val="24"/>
          <w:lang w:val="es-CO" w:eastAsia="es-CO"/>
        </w:rPr>
      </w:pPr>
      <w:r w:rsidRPr="00722436">
        <w:rPr>
          <w:rFonts w:cs="Arial"/>
          <w:szCs w:val="24"/>
          <w:lang w:val="es-CO" w:eastAsia="es-CO"/>
        </w:rPr>
        <w:t>Sin perjuicio de la presunción de autenticidad, la parte contra quien se aduzca copia de un documento podrá solicitar su cotejo con el original, o a falta de este con una copia expedida con anterioridad a aquella. El cotejo se efectuará mediante exhibición dentro de la audiencia correspondiente</w:t>
      </w:r>
      <w:r w:rsidRPr="00722436">
        <w:rPr>
          <w:rFonts w:cs="Arial"/>
          <w:color w:val="4B4949"/>
          <w:szCs w:val="24"/>
          <w:lang w:val="es-CO" w:eastAsia="es-CO"/>
        </w:rPr>
        <w:t xml:space="preserve">. </w:t>
      </w:r>
      <w:r w:rsidRPr="00722436">
        <w:rPr>
          <w:rFonts w:cs="Arial"/>
          <w:szCs w:val="24"/>
          <w:lang w:val="es-CO" w:eastAsia="es-CO"/>
        </w:rPr>
        <w:t>(Art. 244 CGP).</w:t>
      </w:r>
    </w:p>
    <w:p w:rsidR="007B21CC" w:rsidRPr="00722436" w:rsidRDefault="007B21CC" w:rsidP="00AE3C8B">
      <w:pPr>
        <w:pStyle w:val="Default"/>
        <w:spacing w:before="0" w:after="0"/>
        <w:ind w:left="0"/>
        <w:rPr>
          <w:color w:val="auto"/>
        </w:rPr>
      </w:pPr>
    </w:p>
    <w:p w:rsidR="002E27CE" w:rsidRPr="00722436" w:rsidRDefault="002E27CE" w:rsidP="002E27CE">
      <w:pPr>
        <w:pStyle w:val="Default"/>
        <w:spacing w:before="0" w:after="0"/>
        <w:ind w:left="0"/>
        <w:rPr>
          <w:color w:val="auto"/>
        </w:rPr>
      </w:pPr>
      <w:r w:rsidRPr="00722436">
        <w:rPr>
          <w:b/>
          <w:color w:val="auto"/>
        </w:rPr>
        <w:t>Documento de reserva:</w:t>
      </w:r>
      <w:r w:rsidRPr="00722436">
        <w:rPr>
          <w:color w:val="auto"/>
        </w:rPr>
        <w:t xml:space="preserve"> de conformidad con lo previsto en el artículo 24 de la Ley 1755 de junio 30 de 2015, son reservados los documentos que expresamente determine la C. N. o la ley.</w:t>
      </w:r>
    </w:p>
    <w:p w:rsidR="002E27CE" w:rsidRPr="00722436" w:rsidRDefault="002E27CE" w:rsidP="002E27CE">
      <w:pPr>
        <w:pStyle w:val="Default"/>
        <w:spacing w:before="0" w:after="0"/>
        <w:ind w:left="0"/>
        <w:rPr>
          <w:color w:val="auto"/>
        </w:rPr>
      </w:pPr>
    </w:p>
    <w:p w:rsidR="002E27CE" w:rsidRPr="00722436" w:rsidRDefault="002E27CE" w:rsidP="002E27CE">
      <w:pPr>
        <w:pStyle w:val="Default"/>
        <w:spacing w:before="0" w:after="0"/>
        <w:ind w:left="0"/>
        <w:rPr>
          <w:bCs/>
          <w:color w:val="auto"/>
        </w:rPr>
      </w:pPr>
      <w:r w:rsidRPr="00722436">
        <w:rPr>
          <w:color w:val="auto"/>
        </w:rPr>
        <w:t>El artículo 61 del C de Co establece que los libros y papeles del comerciante no podrán examinarse por personas distintas de sus propietarios. Sin embargo, precisa que la restricción no aplica: i) para el ejercicio del derecho de inspección y, ii) a quienes cumplan fu</w:t>
      </w:r>
      <w:r w:rsidR="00D14F36" w:rsidRPr="00722436">
        <w:rPr>
          <w:color w:val="auto"/>
        </w:rPr>
        <w:t>nciones de vigilancia o auditoría.</w:t>
      </w:r>
    </w:p>
    <w:p w:rsidR="007B21CC" w:rsidRPr="00722436" w:rsidRDefault="007B21CC" w:rsidP="00AE3C8B">
      <w:pPr>
        <w:pStyle w:val="NormalWeb"/>
        <w:spacing w:before="0" w:beforeAutospacing="0" w:after="0" w:afterAutospacing="0"/>
        <w:jc w:val="both"/>
        <w:rPr>
          <w:rFonts w:ascii="Arial" w:hAnsi="Arial" w:cs="Arial"/>
          <w:bCs/>
          <w:color w:val="auto"/>
        </w:rPr>
      </w:pPr>
    </w:p>
    <w:p w:rsidR="002620DF" w:rsidRPr="00722436" w:rsidRDefault="002620DF" w:rsidP="00AE3C8B">
      <w:pPr>
        <w:rPr>
          <w:rFonts w:cs="Arial"/>
          <w:szCs w:val="24"/>
          <w:lang w:eastAsia="es-CO"/>
        </w:rPr>
      </w:pPr>
      <w:r w:rsidRPr="00722436">
        <w:rPr>
          <w:rFonts w:cs="Arial"/>
          <w:b/>
          <w:szCs w:val="24"/>
          <w:lang w:eastAsia="es-CO"/>
        </w:rPr>
        <w:t>Economía:</w:t>
      </w:r>
      <w:r w:rsidRPr="00722436">
        <w:rPr>
          <w:rFonts w:cs="Arial"/>
          <w:szCs w:val="24"/>
          <w:lang w:eastAsia="es-CO"/>
        </w:rPr>
        <w:t xml:space="preserve"> en virtud de este principio las autoridades deberán proceder con austeridad y eficiencia, optimizar el uso del tiempo y de los demás recursos, procurando el más alto nivel de calidad en sus actuaciones y la protección de los derechos de las personas. (</w:t>
      </w:r>
      <w:proofErr w:type="gramStart"/>
      <w:r w:rsidRPr="00722436">
        <w:rPr>
          <w:rFonts w:cs="Arial"/>
          <w:szCs w:val="24"/>
          <w:lang w:eastAsia="es-CO"/>
        </w:rPr>
        <w:t>art</w:t>
      </w:r>
      <w:proofErr w:type="gramEnd"/>
      <w:r w:rsidRPr="00722436">
        <w:rPr>
          <w:rFonts w:cs="Arial"/>
          <w:szCs w:val="24"/>
          <w:lang w:eastAsia="es-CO"/>
        </w:rPr>
        <w:t>. 3.12 CPACA)</w:t>
      </w:r>
      <w:r w:rsidR="00B206DA">
        <w:rPr>
          <w:rFonts w:cs="Arial"/>
          <w:szCs w:val="24"/>
          <w:lang w:eastAsia="es-CO"/>
        </w:rPr>
        <w:t>.</w:t>
      </w:r>
    </w:p>
    <w:p w:rsidR="002620DF" w:rsidRPr="00722436" w:rsidRDefault="002620DF" w:rsidP="00AE3C8B">
      <w:pPr>
        <w:rPr>
          <w:rFonts w:cs="Arial"/>
          <w:szCs w:val="24"/>
          <w:lang w:eastAsia="es-CO"/>
        </w:rPr>
      </w:pPr>
    </w:p>
    <w:p w:rsidR="002620DF" w:rsidRPr="00722436" w:rsidRDefault="002620DF" w:rsidP="00AE3C8B">
      <w:pPr>
        <w:rPr>
          <w:rFonts w:cs="Arial"/>
          <w:szCs w:val="24"/>
          <w:lang w:eastAsia="es-CO"/>
        </w:rPr>
      </w:pPr>
      <w:r w:rsidRPr="00722436">
        <w:rPr>
          <w:rFonts w:cs="Arial"/>
          <w:b/>
          <w:szCs w:val="24"/>
          <w:lang w:eastAsia="es-CO"/>
        </w:rPr>
        <w:t>Eficacia</w:t>
      </w:r>
      <w:r w:rsidRPr="00722436">
        <w:rPr>
          <w:rFonts w:cs="Arial"/>
          <w:szCs w:val="24"/>
          <w:lang w:eastAsia="es-CO"/>
        </w:rPr>
        <w:t>: principio según el cual las autoridades buscarán que los procedimientos logren su finalidad y, para el efecto, removerán de oficio los obstáculos puramente formales, evitarán decisiones inhibitorias, dilaciones o retardos y sanearán, de acuerdo con este Código las irregularidades procedimentales que se presenten, en procura de la efectividad del derecho material objeto de la actuación administrativa. (</w:t>
      </w:r>
      <w:proofErr w:type="gramStart"/>
      <w:r w:rsidRPr="00722436">
        <w:rPr>
          <w:rFonts w:cs="Arial"/>
          <w:szCs w:val="24"/>
          <w:lang w:eastAsia="es-CO"/>
        </w:rPr>
        <w:t>art</w:t>
      </w:r>
      <w:proofErr w:type="gramEnd"/>
      <w:r w:rsidRPr="00722436">
        <w:rPr>
          <w:rFonts w:cs="Arial"/>
          <w:szCs w:val="24"/>
          <w:lang w:eastAsia="es-CO"/>
        </w:rPr>
        <w:t>. 3.11 CPACA)</w:t>
      </w:r>
      <w:r w:rsidR="00B206DA">
        <w:rPr>
          <w:rFonts w:cs="Arial"/>
          <w:szCs w:val="24"/>
          <w:lang w:eastAsia="es-CO"/>
        </w:rPr>
        <w:t>.</w:t>
      </w:r>
    </w:p>
    <w:p w:rsidR="002620DF" w:rsidRPr="00722436" w:rsidRDefault="002620DF" w:rsidP="00AE3C8B">
      <w:pPr>
        <w:pStyle w:val="NormalWeb"/>
        <w:spacing w:before="0" w:beforeAutospacing="0" w:after="0" w:afterAutospacing="0"/>
        <w:jc w:val="both"/>
        <w:rPr>
          <w:rFonts w:ascii="Arial" w:hAnsi="Arial" w:cs="Arial"/>
          <w:b/>
          <w:bCs/>
          <w:color w:val="auto"/>
        </w:rPr>
      </w:pPr>
    </w:p>
    <w:p w:rsidR="007B21CC" w:rsidRPr="00722436" w:rsidRDefault="007B21CC" w:rsidP="00D21CF3">
      <w:pPr>
        <w:pStyle w:val="NormalWeb"/>
        <w:spacing w:before="0" w:beforeAutospacing="0" w:after="0" w:afterAutospacing="0"/>
        <w:jc w:val="both"/>
        <w:rPr>
          <w:rFonts w:ascii="Arial" w:hAnsi="Arial" w:cs="Arial"/>
          <w:color w:val="auto"/>
          <w:lang w:val="es-CO" w:eastAsia="es-CO"/>
        </w:rPr>
      </w:pPr>
      <w:r w:rsidRPr="00722436">
        <w:rPr>
          <w:rFonts w:ascii="Arial" w:hAnsi="Arial" w:cs="Arial"/>
          <w:b/>
          <w:bCs/>
          <w:color w:val="auto"/>
        </w:rPr>
        <w:t xml:space="preserve">Escisión: </w:t>
      </w:r>
      <w:r w:rsidRPr="00722436">
        <w:rPr>
          <w:rFonts w:ascii="Arial" w:hAnsi="Arial" w:cs="Arial"/>
          <w:bCs/>
          <w:color w:val="auto"/>
        </w:rPr>
        <w:t>u</w:t>
      </w:r>
      <w:proofErr w:type="spellStart"/>
      <w:r w:rsidRPr="00722436">
        <w:rPr>
          <w:rFonts w:ascii="Arial" w:hAnsi="Arial" w:cs="Arial"/>
          <w:color w:val="auto"/>
          <w:lang w:val="es-CO" w:eastAsia="es-CO"/>
        </w:rPr>
        <w:t>na</w:t>
      </w:r>
      <w:proofErr w:type="spellEnd"/>
      <w:r w:rsidRPr="00722436">
        <w:rPr>
          <w:rFonts w:ascii="Arial" w:hAnsi="Arial" w:cs="Arial"/>
          <w:color w:val="auto"/>
          <w:lang w:val="es-CO" w:eastAsia="es-CO"/>
        </w:rPr>
        <w:t xml:space="preserve"> sociedad sin disolverse, transfiere en bloque una o varias partes de su patrimonio a una o más sociedades existentes o las destina a la creación de una o varias sociedades. Una sociedad se disuelve sin liquidarse, dividiendo su patrimonio en dos o más partes, que se transfieren a varias sociedades existentes o se destinan a la creación de nuevas sociedades. (Art. 3 Ley 222 de 1995)</w:t>
      </w:r>
    </w:p>
    <w:p w:rsidR="007B21CC" w:rsidRPr="00722436" w:rsidRDefault="007B21CC" w:rsidP="00AE3C8B">
      <w:pPr>
        <w:pStyle w:val="Default"/>
        <w:spacing w:before="0" w:after="0"/>
        <w:ind w:left="0"/>
        <w:rPr>
          <w:b/>
          <w:bCs/>
          <w:color w:val="auto"/>
        </w:rPr>
      </w:pPr>
    </w:p>
    <w:p w:rsidR="00261769" w:rsidRPr="00722436" w:rsidRDefault="00261769" w:rsidP="00261769">
      <w:pPr>
        <w:pStyle w:val="Default"/>
        <w:spacing w:before="0" w:after="0"/>
        <w:ind w:left="0"/>
        <w:rPr>
          <w:bCs/>
          <w:color w:val="auto"/>
        </w:rPr>
      </w:pPr>
      <w:r w:rsidRPr="00722436">
        <w:rPr>
          <w:b/>
          <w:bCs/>
          <w:color w:val="auto"/>
        </w:rPr>
        <w:t xml:space="preserve">Estados financieros: </w:t>
      </w:r>
      <w:r w:rsidRPr="00722436">
        <w:rPr>
          <w:bCs/>
          <w:color w:val="auto"/>
        </w:rPr>
        <w:t>si bien</w:t>
      </w:r>
      <w:r w:rsidRPr="00722436">
        <w:rPr>
          <w:b/>
          <w:bCs/>
          <w:color w:val="auto"/>
        </w:rPr>
        <w:t xml:space="preserve"> </w:t>
      </w:r>
      <w:r w:rsidRPr="00722436">
        <w:rPr>
          <w:bCs/>
          <w:color w:val="auto"/>
        </w:rPr>
        <w:t>los artículos 19 a 33 del Decreto 2649 de 1993, establecen la importancia, clasifican y definen los estados financieros, debe tenerse en cuenta que las NIIF desarrolla un nuevo marco de aplicación regulado en la Ley 1314 de 2009 y en sus decretos reglamentarios.</w:t>
      </w:r>
    </w:p>
    <w:p w:rsidR="00261769" w:rsidRPr="00722436" w:rsidRDefault="00261769" w:rsidP="00261769">
      <w:pPr>
        <w:pStyle w:val="Default"/>
        <w:spacing w:before="0" w:after="0"/>
        <w:ind w:left="0"/>
        <w:rPr>
          <w:b/>
          <w:bCs/>
          <w:color w:val="auto"/>
        </w:rPr>
      </w:pPr>
    </w:p>
    <w:p w:rsidR="00261769" w:rsidRDefault="00261769" w:rsidP="00546BF5">
      <w:pPr>
        <w:pStyle w:val="Default"/>
        <w:spacing w:before="0" w:after="0"/>
        <w:ind w:left="0"/>
        <w:rPr>
          <w:rStyle w:val="Hipervnculo"/>
          <w:bCs/>
          <w:color w:val="auto"/>
        </w:rPr>
      </w:pPr>
      <w:r w:rsidRPr="00722436">
        <w:rPr>
          <w:bCs/>
          <w:color w:val="auto"/>
        </w:rPr>
        <w:t xml:space="preserve">Para obtener la información actualizada de todos los Grupos I, II y III, sus cronogramas de preparación y presentación se recomienda consultar el link correspondiente de la página web de la entidad </w:t>
      </w:r>
      <w:hyperlink r:id="rId17" w:history="1">
        <w:r w:rsidRPr="00722436">
          <w:rPr>
            <w:rStyle w:val="Hipervnculo"/>
            <w:bCs/>
            <w:color w:val="auto"/>
          </w:rPr>
          <w:t>www.supersociedades.gov.co</w:t>
        </w:r>
      </w:hyperlink>
      <w:r w:rsidR="00546BF5">
        <w:rPr>
          <w:rStyle w:val="Hipervnculo"/>
          <w:bCs/>
          <w:color w:val="auto"/>
        </w:rPr>
        <w:t xml:space="preserve"> </w:t>
      </w:r>
    </w:p>
    <w:p w:rsidR="00546BF5" w:rsidRPr="00722436" w:rsidRDefault="00546BF5" w:rsidP="00546BF5">
      <w:pPr>
        <w:pStyle w:val="Default"/>
        <w:spacing w:before="0" w:after="0"/>
        <w:ind w:left="0"/>
        <w:rPr>
          <w:b/>
          <w:bCs/>
          <w:color w:val="auto"/>
        </w:rPr>
      </w:pPr>
    </w:p>
    <w:p w:rsidR="00261769" w:rsidRPr="00722436" w:rsidRDefault="00261769" w:rsidP="00261769">
      <w:pPr>
        <w:pStyle w:val="NormalWeb"/>
        <w:spacing w:before="0" w:beforeAutospacing="0" w:after="0" w:afterAutospacing="0"/>
        <w:jc w:val="both"/>
        <w:rPr>
          <w:rFonts w:ascii="Arial" w:hAnsi="Arial" w:cs="Arial"/>
          <w:color w:val="auto"/>
          <w:lang w:val="es-CO" w:eastAsia="es-CO"/>
        </w:rPr>
      </w:pPr>
      <w:r w:rsidRPr="00722436">
        <w:rPr>
          <w:rFonts w:ascii="Arial" w:hAnsi="Arial" w:cs="Arial"/>
          <w:b/>
          <w:bCs/>
          <w:color w:val="auto"/>
        </w:rPr>
        <w:t xml:space="preserve">Estados financieros consolidados: </w:t>
      </w:r>
      <w:r w:rsidRPr="00722436">
        <w:rPr>
          <w:rFonts w:ascii="Arial" w:hAnsi="Arial" w:cs="Arial"/>
          <w:color w:val="auto"/>
          <w:lang w:val="es-CO" w:eastAsia="es-CO"/>
        </w:rPr>
        <w:t>la matriz controlante, además de preparar y presentar estados financieros de propósito general individuales, deben preparar y difundir estados financieros de propósito general consolidados, que presenten la situación financiera, los resultados de las operaciones, los cambios en el patrimonio, así como los flujos de efectivo de la matriz o controlante y sus subordinados o dominados, como si fuesen los de un solo ente.</w:t>
      </w:r>
    </w:p>
    <w:p w:rsidR="00261769" w:rsidRPr="00722436" w:rsidRDefault="00261769" w:rsidP="00261769">
      <w:pPr>
        <w:rPr>
          <w:rFonts w:cs="Arial"/>
          <w:szCs w:val="24"/>
          <w:lang w:val="es-CO" w:eastAsia="es-CO"/>
        </w:rPr>
      </w:pPr>
    </w:p>
    <w:p w:rsidR="00261769" w:rsidRPr="00722436" w:rsidRDefault="00261769" w:rsidP="00261769">
      <w:pPr>
        <w:rPr>
          <w:rFonts w:cs="Arial"/>
          <w:szCs w:val="24"/>
          <w:lang w:val="es-CO" w:eastAsia="es-CO"/>
        </w:rPr>
      </w:pPr>
      <w:r w:rsidRPr="00722436">
        <w:rPr>
          <w:rFonts w:cs="Arial"/>
          <w:szCs w:val="24"/>
          <w:lang w:val="es-CO" w:eastAsia="es-CO"/>
        </w:rPr>
        <w:t>Los estados financieros de propósito general consolidados deben ser sometidos a consideración de quien sea competente, para su aprobación o improbación.</w:t>
      </w:r>
    </w:p>
    <w:p w:rsidR="00261769" w:rsidRPr="00722436" w:rsidRDefault="00261769" w:rsidP="00261769">
      <w:pPr>
        <w:rPr>
          <w:rFonts w:cs="Arial"/>
          <w:szCs w:val="24"/>
          <w:lang w:val="es-CO" w:eastAsia="es-CO"/>
        </w:rPr>
      </w:pPr>
    </w:p>
    <w:p w:rsidR="00261769" w:rsidRPr="00722436" w:rsidRDefault="00261769" w:rsidP="00261769">
      <w:pPr>
        <w:rPr>
          <w:rFonts w:cs="Arial"/>
          <w:szCs w:val="24"/>
          <w:lang w:val="es-CO" w:eastAsia="es-CO"/>
        </w:rPr>
      </w:pPr>
      <w:r w:rsidRPr="00722436">
        <w:rPr>
          <w:rFonts w:cs="Arial"/>
          <w:szCs w:val="24"/>
          <w:lang w:val="es-CO" w:eastAsia="es-CO"/>
        </w:rPr>
        <w:t>Las inversiones en subordinadas deben contabilizarse en los libros de la matriz o controlante por el método de participación patrimonial. (</w:t>
      </w:r>
      <w:proofErr w:type="gramStart"/>
      <w:r w:rsidRPr="00722436">
        <w:rPr>
          <w:rFonts w:cs="Arial"/>
          <w:szCs w:val="24"/>
          <w:lang w:val="es-CO" w:eastAsia="es-CO"/>
        </w:rPr>
        <w:t>art</w:t>
      </w:r>
      <w:proofErr w:type="gramEnd"/>
      <w:r w:rsidRPr="00722436">
        <w:rPr>
          <w:rFonts w:cs="Arial"/>
          <w:szCs w:val="24"/>
          <w:lang w:val="es-CO" w:eastAsia="es-CO"/>
        </w:rPr>
        <w:t xml:space="preserve"> 35 Ley 222 de 1995)</w:t>
      </w:r>
      <w:r w:rsidR="00B206DA">
        <w:rPr>
          <w:rFonts w:cs="Arial"/>
          <w:szCs w:val="24"/>
          <w:lang w:val="es-CO" w:eastAsia="es-CO"/>
        </w:rPr>
        <w:t>.</w:t>
      </w:r>
    </w:p>
    <w:p w:rsidR="00261769" w:rsidRPr="00722436" w:rsidRDefault="00261769" w:rsidP="00261769">
      <w:pPr>
        <w:rPr>
          <w:rFonts w:cs="Arial"/>
          <w:szCs w:val="24"/>
          <w:lang w:val="es-CO" w:eastAsia="es-CO"/>
        </w:rPr>
      </w:pPr>
    </w:p>
    <w:p w:rsidR="00261769" w:rsidRPr="00722436" w:rsidRDefault="00261769" w:rsidP="00261769">
      <w:pPr>
        <w:rPr>
          <w:rFonts w:cs="Arial"/>
          <w:szCs w:val="24"/>
          <w:lang w:val="es-CO" w:eastAsia="es-CO"/>
        </w:rPr>
      </w:pPr>
      <w:r w:rsidRPr="00722436">
        <w:rPr>
          <w:rFonts w:cs="Arial"/>
          <w:szCs w:val="24"/>
          <w:lang w:val="es-CO" w:eastAsia="es-CO"/>
        </w:rPr>
        <w:t>Las sociedades del Grupo I que en su momento estén obligadas a presentar estados financieros consolidados deberán aplicar la NIC 27 y la NIIF 10 y las demás normas que las modifiquen o adicionen.</w:t>
      </w:r>
    </w:p>
    <w:p w:rsidR="007B21CC" w:rsidRPr="00722436" w:rsidRDefault="007B21CC" w:rsidP="00AE3C8B">
      <w:pPr>
        <w:pStyle w:val="Default"/>
        <w:spacing w:before="0" w:after="0"/>
        <w:ind w:left="0"/>
        <w:rPr>
          <w:b/>
          <w:bCs/>
          <w:color w:val="auto"/>
          <w:lang w:val="es-CO"/>
        </w:rPr>
      </w:pPr>
    </w:p>
    <w:p w:rsidR="007B21CC" w:rsidRPr="00722436" w:rsidRDefault="007B21CC" w:rsidP="00AE3C8B">
      <w:pPr>
        <w:pStyle w:val="NormalWeb"/>
        <w:spacing w:before="0" w:beforeAutospacing="0" w:after="0" w:afterAutospacing="0"/>
        <w:jc w:val="both"/>
        <w:rPr>
          <w:rFonts w:ascii="Arial" w:hAnsi="Arial" w:cs="Arial"/>
          <w:color w:val="auto"/>
          <w:lang w:val="es-CO" w:eastAsia="es-CO"/>
        </w:rPr>
      </w:pPr>
      <w:r w:rsidRPr="00722436">
        <w:rPr>
          <w:rFonts w:ascii="Arial" w:hAnsi="Arial" w:cs="Arial"/>
          <w:b/>
          <w:bCs/>
          <w:color w:val="auto"/>
        </w:rPr>
        <w:t xml:space="preserve">Expediente electrónico: </w:t>
      </w:r>
      <w:r w:rsidRPr="00722436">
        <w:rPr>
          <w:rFonts w:ascii="Arial" w:hAnsi="Arial" w:cs="Arial"/>
          <w:bCs/>
          <w:color w:val="auto"/>
        </w:rPr>
        <w:t>e</w:t>
      </w:r>
      <w:r w:rsidRPr="00722436">
        <w:rPr>
          <w:rFonts w:ascii="Arial" w:hAnsi="Arial" w:cs="Arial"/>
          <w:color w:val="auto"/>
          <w:lang w:val="es-CO" w:eastAsia="es-CO"/>
        </w:rPr>
        <w:t>l expediente electrónico es el conjunto de documentos electrónicos correspondientes a un procedimiento administrativo, cualquiera que sea el tipo de información que contengan.</w:t>
      </w:r>
    </w:p>
    <w:p w:rsidR="007B21CC" w:rsidRPr="00722436" w:rsidRDefault="007B21CC" w:rsidP="00AE3C8B">
      <w:pPr>
        <w:rPr>
          <w:rFonts w:cs="Arial"/>
          <w:szCs w:val="24"/>
          <w:lang w:val="es-CO" w:eastAsia="es-CO"/>
        </w:rPr>
      </w:pPr>
    </w:p>
    <w:p w:rsidR="007B21CC" w:rsidRPr="00722436" w:rsidRDefault="007B21CC" w:rsidP="00AE3C8B">
      <w:pPr>
        <w:rPr>
          <w:rFonts w:cs="Arial"/>
          <w:szCs w:val="24"/>
          <w:lang w:val="es-CO" w:eastAsia="es-CO"/>
        </w:rPr>
      </w:pPr>
      <w:r w:rsidRPr="00722436">
        <w:rPr>
          <w:rFonts w:cs="Arial"/>
          <w:szCs w:val="24"/>
          <w:lang w:val="es-CO" w:eastAsia="es-CO"/>
        </w:rPr>
        <w:t>El foliado de los expedientes electrónicos se llevará a cabo mediante un índice electrónico, firmado digitalmente por la autoridad, órgano o entidad actuante, según proceda. Este índice garantizará la integridad del expediente electrónico y permitirá su recuperación cuando se requiera.</w:t>
      </w:r>
    </w:p>
    <w:p w:rsidR="007B21CC" w:rsidRPr="00722436" w:rsidRDefault="007B21CC" w:rsidP="00AE3C8B">
      <w:pPr>
        <w:rPr>
          <w:rFonts w:cs="Arial"/>
          <w:szCs w:val="24"/>
          <w:lang w:val="es-CO" w:eastAsia="es-CO"/>
        </w:rPr>
      </w:pPr>
    </w:p>
    <w:p w:rsidR="007B21CC" w:rsidRPr="00722436" w:rsidRDefault="007B21CC" w:rsidP="00AE3C8B">
      <w:pPr>
        <w:rPr>
          <w:rFonts w:cs="Arial"/>
          <w:szCs w:val="24"/>
          <w:lang w:val="es-CO" w:eastAsia="es-CO"/>
        </w:rPr>
      </w:pPr>
      <w:r w:rsidRPr="00722436">
        <w:rPr>
          <w:rFonts w:cs="Arial"/>
          <w:szCs w:val="24"/>
          <w:lang w:val="es-CO" w:eastAsia="es-CO"/>
        </w:rPr>
        <w:lastRenderedPageBreak/>
        <w:t>La autoridad respectiva conservará copias de seguridad periódicas que cumplan con los requisitos de archivo y conservación en medios electrónicos, de conformidad con la ley. (Art 59 CPACA).</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Cs/>
          <w:color w:val="auto"/>
        </w:rPr>
      </w:pPr>
      <w:r w:rsidRPr="00722436">
        <w:rPr>
          <w:b/>
          <w:bCs/>
          <w:color w:val="auto"/>
        </w:rPr>
        <w:t xml:space="preserve">Extinción de dominio: </w:t>
      </w:r>
      <w:r w:rsidRPr="00722436">
        <w:rPr>
          <w:bCs/>
          <w:color w:val="auto"/>
        </w:rPr>
        <w:t xml:space="preserve">proceso a través del cual se </w:t>
      </w:r>
      <w:r w:rsidRPr="00722436">
        <w:rPr>
          <w:color w:val="auto"/>
        </w:rPr>
        <w:t>declara la titularidad a favor del Estado de los bienes a que se refiere la Ley 1708 de 2014, por sentencia, sin contraprestación ni compensación de naturaleza alguna para el afectado.</w:t>
      </w:r>
    </w:p>
    <w:p w:rsidR="007B21CC" w:rsidRPr="00722436" w:rsidRDefault="007B21CC" w:rsidP="00AE3C8B">
      <w:pPr>
        <w:pStyle w:val="Default"/>
        <w:spacing w:before="0" w:after="0"/>
        <w:ind w:left="0"/>
        <w:rPr>
          <w:b/>
          <w:bCs/>
          <w:color w:val="auto"/>
        </w:rPr>
      </w:pPr>
    </w:p>
    <w:p w:rsidR="00261769" w:rsidRPr="00722436" w:rsidRDefault="00261769" w:rsidP="00AE3C8B">
      <w:pPr>
        <w:pStyle w:val="Default"/>
        <w:spacing w:before="0" w:after="0"/>
        <w:ind w:left="0"/>
        <w:rPr>
          <w:bCs/>
          <w:color w:val="auto"/>
        </w:rPr>
      </w:pPr>
      <w:r w:rsidRPr="00722436">
        <w:rPr>
          <w:bCs/>
          <w:color w:val="auto"/>
        </w:rPr>
        <w:t>El sometimiento a vigilancia por extinción de dominio requiere la comunicación previa de la SAE antes DNE</w:t>
      </w:r>
      <w:r w:rsidR="00192F6A" w:rsidRPr="00722436">
        <w:rPr>
          <w:bCs/>
          <w:color w:val="auto"/>
        </w:rPr>
        <w:t xml:space="preserve"> en los términos previstos en el inciso segundo del literal b) del artículo 4 del Decreto 4350 de 2006.</w:t>
      </w:r>
    </w:p>
    <w:p w:rsidR="00261769" w:rsidRPr="00722436" w:rsidRDefault="00261769" w:rsidP="00AE3C8B">
      <w:pPr>
        <w:pStyle w:val="Default"/>
        <w:spacing w:before="0" w:after="0"/>
        <w:ind w:left="0"/>
        <w:rPr>
          <w:b/>
          <w:bCs/>
          <w:color w:val="auto"/>
        </w:rPr>
      </w:pPr>
    </w:p>
    <w:p w:rsidR="007B21CC" w:rsidRPr="00722436" w:rsidRDefault="007B21CC" w:rsidP="00AE3C8B">
      <w:pPr>
        <w:pStyle w:val="Default"/>
        <w:spacing w:before="0" w:after="0"/>
        <w:ind w:left="0"/>
        <w:rPr>
          <w:b/>
          <w:bCs/>
          <w:color w:val="auto"/>
        </w:rPr>
      </w:pPr>
      <w:r w:rsidRPr="00722436">
        <w:rPr>
          <w:b/>
          <w:bCs/>
          <w:color w:val="auto"/>
        </w:rPr>
        <w:t xml:space="preserve">Fusión: </w:t>
      </w:r>
      <w:r w:rsidRPr="00722436">
        <w:rPr>
          <w:bCs/>
          <w:color w:val="auto"/>
        </w:rPr>
        <w:t>habrá fusión</w:t>
      </w:r>
      <w:r w:rsidRPr="00722436">
        <w:rPr>
          <w:b/>
          <w:bCs/>
          <w:color w:val="auto"/>
        </w:rPr>
        <w:t xml:space="preserve"> </w:t>
      </w:r>
      <w:r w:rsidRPr="00722436">
        <w:rPr>
          <w:color w:val="auto"/>
        </w:rPr>
        <w:t>cuando una o más sociedades se disuelvan, sin liquidarse, para ser absorbidas por otra o para crear una nueva sociedad. (Art. 172 C de Co).</w:t>
      </w:r>
    </w:p>
    <w:p w:rsidR="007B21CC" w:rsidRPr="00722436" w:rsidRDefault="007B21CC" w:rsidP="00AE3C8B">
      <w:pPr>
        <w:pStyle w:val="Default"/>
        <w:spacing w:before="0" w:after="0"/>
        <w:ind w:left="0"/>
        <w:rPr>
          <w:b/>
          <w:bCs/>
          <w:color w:val="auto"/>
        </w:rPr>
      </w:pPr>
    </w:p>
    <w:p w:rsidR="004B403A" w:rsidRPr="00722436" w:rsidRDefault="004B403A" w:rsidP="00AE3C8B">
      <w:pPr>
        <w:rPr>
          <w:rFonts w:cs="Arial"/>
          <w:szCs w:val="24"/>
          <w:lang w:eastAsia="es-CO"/>
        </w:rPr>
      </w:pPr>
      <w:r w:rsidRPr="00722436">
        <w:rPr>
          <w:b/>
          <w:bCs/>
          <w:szCs w:val="24"/>
        </w:rPr>
        <w:t xml:space="preserve">Igualdad: </w:t>
      </w:r>
      <w:r w:rsidRPr="00722436">
        <w:rPr>
          <w:bCs/>
          <w:szCs w:val="24"/>
        </w:rPr>
        <w:t>principio rector de la actuación administrativa e</w:t>
      </w:r>
      <w:r w:rsidRPr="00722436">
        <w:rPr>
          <w:rFonts w:cs="Arial"/>
          <w:szCs w:val="24"/>
          <w:lang w:eastAsia="es-CO"/>
        </w:rPr>
        <w:t xml:space="preserve">n virtud </w:t>
      </w:r>
      <w:r w:rsidR="00974593">
        <w:rPr>
          <w:rFonts w:cs="Arial"/>
          <w:szCs w:val="24"/>
          <w:lang w:eastAsia="es-CO"/>
        </w:rPr>
        <w:t>de</w:t>
      </w:r>
      <w:r w:rsidR="00B010AF">
        <w:rPr>
          <w:rFonts w:cs="Arial"/>
          <w:szCs w:val="24"/>
          <w:lang w:eastAsia="es-CO"/>
        </w:rPr>
        <w:t>l</w:t>
      </w:r>
      <w:r w:rsidR="00974593">
        <w:rPr>
          <w:rFonts w:cs="Arial"/>
          <w:szCs w:val="24"/>
          <w:lang w:eastAsia="es-CO"/>
        </w:rPr>
        <w:t xml:space="preserve"> </w:t>
      </w:r>
      <w:r w:rsidRPr="00722436">
        <w:rPr>
          <w:rFonts w:cs="Arial"/>
          <w:szCs w:val="24"/>
          <w:lang w:eastAsia="es-CO"/>
        </w:rPr>
        <w:t>cual, las autoridades darán el mismo trato y protección a las personas e instituciones que intervengan en las actuaciones bajo su conocimiento. No obstante, serán objeto de trato y protección especial las personas que por su condición económica, física o mental se encuentran en circunstancias de debilidad manifiesta. (</w:t>
      </w:r>
      <w:proofErr w:type="gramStart"/>
      <w:r w:rsidRPr="00722436">
        <w:rPr>
          <w:rFonts w:cs="Arial"/>
          <w:szCs w:val="24"/>
          <w:lang w:eastAsia="es-CO"/>
        </w:rPr>
        <w:t>art</w:t>
      </w:r>
      <w:proofErr w:type="gramEnd"/>
      <w:r w:rsidRPr="00722436">
        <w:rPr>
          <w:rFonts w:cs="Arial"/>
          <w:szCs w:val="24"/>
          <w:lang w:eastAsia="es-CO"/>
        </w:rPr>
        <w:t>. 3.2 CPACA)</w:t>
      </w:r>
      <w:r w:rsidR="00635D2A">
        <w:rPr>
          <w:rFonts w:cs="Arial"/>
          <w:szCs w:val="24"/>
          <w:lang w:eastAsia="es-CO"/>
        </w:rPr>
        <w:t>.</w:t>
      </w:r>
    </w:p>
    <w:p w:rsidR="004B403A" w:rsidRPr="00722436" w:rsidRDefault="004B403A" w:rsidP="00AE3C8B">
      <w:pPr>
        <w:pStyle w:val="Default"/>
        <w:spacing w:before="0" w:after="0"/>
        <w:ind w:left="0"/>
        <w:rPr>
          <w:bCs/>
          <w:color w:val="auto"/>
        </w:rPr>
      </w:pPr>
    </w:p>
    <w:p w:rsidR="00F65263" w:rsidRPr="00722436" w:rsidRDefault="00F65263" w:rsidP="00AE3C8B">
      <w:pPr>
        <w:rPr>
          <w:rFonts w:cs="Arial"/>
          <w:szCs w:val="24"/>
          <w:lang w:eastAsia="es-CO"/>
        </w:rPr>
      </w:pPr>
      <w:r w:rsidRPr="00722436">
        <w:rPr>
          <w:b/>
          <w:bCs/>
          <w:szCs w:val="24"/>
        </w:rPr>
        <w:t>Imparcialidad</w:t>
      </w:r>
      <w:r w:rsidRPr="00722436">
        <w:rPr>
          <w:bCs/>
          <w:szCs w:val="24"/>
        </w:rPr>
        <w:t xml:space="preserve">: </w:t>
      </w:r>
      <w:r w:rsidRPr="00722436">
        <w:rPr>
          <w:rFonts w:cs="Arial"/>
          <w:szCs w:val="24"/>
          <w:lang w:eastAsia="es-CO"/>
        </w:rPr>
        <w:t>principio rector de la actuación administrativa que impone a las autoridades el deber de actuar teniendo en cuenta que la finalidad de los procedimientos consiste en asegurar y garantizar los derechos de todas las personas sin discriminación alguna y sin tener en consideración factores de afecto o de interés y, en general, cualquier clase de motivación subjetiva.</w:t>
      </w:r>
      <w:r w:rsidR="00750EDC" w:rsidRPr="00722436">
        <w:rPr>
          <w:rFonts w:cs="Arial"/>
          <w:szCs w:val="24"/>
          <w:lang w:eastAsia="es-CO"/>
        </w:rPr>
        <w:t xml:space="preserve"> (</w:t>
      </w:r>
      <w:proofErr w:type="gramStart"/>
      <w:r w:rsidR="00750EDC" w:rsidRPr="00722436">
        <w:rPr>
          <w:rFonts w:cs="Arial"/>
          <w:szCs w:val="24"/>
          <w:lang w:eastAsia="es-CO"/>
        </w:rPr>
        <w:t>art</w:t>
      </w:r>
      <w:proofErr w:type="gramEnd"/>
      <w:r w:rsidR="00750EDC" w:rsidRPr="00722436">
        <w:rPr>
          <w:rFonts w:cs="Arial"/>
          <w:szCs w:val="24"/>
          <w:lang w:eastAsia="es-CO"/>
        </w:rPr>
        <w:t>. 3.3 CPACA)</w:t>
      </w:r>
      <w:r w:rsidR="00635D2A">
        <w:rPr>
          <w:rFonts w:cs="Arial"/>
          <w:szCs w:val="24"/>
          <w:lang w:eastAsia="es-CO"/>
        </w:rPr>
        <w:t>.</w:t>
      </w:r>
    </w:p>
    <w:p w:rsidR="00F65263" w:rsidRPr="00722436" w:rsidRDefault="00F65263" w:rsidP="00AE3C8B">
      <w:pPr>
        <w:pStyle w:val="Default"/>
        <w:spacing w:before="0" w:after="0"/>
        <w:ind w:left="0"/>
        <w:rPr>
          <w:bCs/>
          <w:color w:val="auto"/>
        </w:rPr>
      </w:pPr>
    </w:p>
    <w:p w:rsidR="007B21CC" w:rsidRPr="00722436" w:rsidRDefault="007B21CC" w:rsidP="00AE3C8B">
      <w:pPr>
        <w:pStyle w:val="Default"/>
        <w:spacing w:before="0" w:after="0"/>
        <w:ind w:left="0"/>
        <w:rPr>
          <w:b/>
          <w:bCs/>
          <w:color w:val="auto"/>
        </w:rPr>
      </w:pPr>
      <w:r w:rsidRPr="00722436">
        <w:rPr>
          <w:b/>
          <w:bCs/>
          <w:color w:val="auto"/>
        </w:rPr>
        <w:t xml:space="preserve">Inhabilidad para ejercer el comercio: </w:t>
      </w:r>
      <w:r w:rsidRPr="00722436">
        <w:rPr>
          <w:bCs/>
          <w:color w:val="auto"/>
        </w:rPr>
        <w:t>sanción</w:t>
      </w:r>
      <w:r w:rsidRPr="00722436">
        <w:rPr>
          <w:b/>
          <w:bCs/>
          <w:color w:val="auto"/>
        </w:rPr>
        <w:t xml:space="preserve"> </w:t>
      </w:r>
      <w:r w:rsidRPr="00722436">
        <w:rPr>
          <w:bCs/>
          <w:color w:val="auto"/>
        </w:rPr>
        <w:t>administrativa</w:t>
      </w:r>
      <w:r w:rsidRPr="00722436">
        <w:rPr>
          <w:b/>
          <w:bCs/>
          <w:color w:val="auto"/>
        </w:rPr>
        <w:t xml:space="preserve"> </w:t>
      </w:r>
      <w:r w:rsidRPr="00722436">
        <w:rPr>
          <w:bCs/>
          <w:color w:val="auto"/>
        </w:rPr>
        <w:t xml:space="preserve">que se aplica a los administradores de sociedades sometidas a control que han incumplido la ley y los estatutos  administrador de una sociedad sometida a control por </w:t>
      </w:r>
      <w:r w:rsidR="00974593">
        <w:rPr>
          <w:color w:val="auto"/>
          <w:shd w:val="clear" w:color="auto" w:fill="FFFFFF"/>
        </w:rPr>
        <w:t>q</w:t>
      </w:r>
      <w:r w:rsidRPr="00722436">
        <w:rPr>
          <w:color w:val="auto"/>
          <w:shd w:val="clear" w:color="auto" w:fill="FFFFFF"/>
        </w:rPr>
        <w:t>uien este inhabilitado para ejercer el comercio, condición que por demás se hace pública a través de la inscripción en el registro mercantil, no podrá por lo tanto gerenciar una empresa, ser parte de una junta directiva, tomar créditos mercantiles, constituir una sociedad, operar una cantera, contratar obras públicas con el Estado, realizar cotidianamente y de manera profesional compraventas de bienes, arrendamientos comerciales y construcciones</w:t>
      </w:r>
      <w:r w:rsidRPr="00722436">
        <w:rPr>
          <w:rFonts w:ascii="Helvetica" w:hAnsi="Helvetica" w:cs="Helvetica"/>
          <w:color w:val="auto"/>
          <w:shd w:val="clear" w:color="auto" w:fill="FFFFFF"/>
        </w:rPr>
        <w:t>.</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
          <w:bCs/>
          <w:color w:val="auto"/>
        </w:rPr>
      </w:pPr>
      <w:r w:rsidRPr="00722436">
        <w:rPr>
          <w:b/>
          <w:bCs/>
          <w:color w:val="auto"/>
        </w:rPr>
        <w:t xml:space="preserve">Inspección: </w:t>
      </w:r>
      <w:r w:rsidRPr="00722436">
        <w:rPr>
          <w:color w:val="auto"/>
        </w:rPr>
        <w:t xml:space="preserve">atribución de la Superintendencia de Sociedades para solicitar, confirmar y analizar de manera ocasional, y en la forma, detalle y términos que ella determine, la información que requiera sobre la situación jurídica, contable, económica y administrativa de cualquier sociedad comercial no vigilada por la Superintendencia Bancaria o sobre operaciones específicas de la misma. La Superintendencia de Sociedades, de oficio, </w:t>
      </w:r>
      <w:r w:rsidRPr="00722436">
        <w:rPr>
          <w:color w:val="auto"/>
        </w:rPr>
        <w:lastRenderedPageBreak/>
        <w:t>podrá practicar investigaciones administrativas a estas sociedades. (</w:t>
      </w:r>
      <w:proofErr w:type="gramStart"/>
      <w:r w:rsidR="00D0630D" w:rsidRPr="00722436">
        <w:rPr>
          <w:color w:val="auto"/>
        </w:rPr>
        <w:t>a</w:t>
      </w:r>
      <w:r w:rsidRPr="00722436">
        <w:rPr>
          <w:color w:val="auto"/>
        </w:rPr>
        <w:t>rt</w:t>
      </w:r>
      <w:proofErr w:type="gramEnd"/>
      <w:r w:rsidRPr="00722436">
        <w:rPr>
          <w:color w:val="auto"/>
        </w:rPr>
        <w:t>. 83 Ley 222 de 1995).</w:t>
      </w:r>
    </w:p>
    <w:p w:rsidR="007B21CC" w:rsidRPr="00722436" w:rsidRDefault="007B21CC" w:rsidP="00AE3C8B">
      <w:pPr>
        <w:pStyle w:val="Default"/>
        <w:spacing w:before="0" w:after="0"/>
        <w:ind w:left="0"/>
        <w:rPr>
          <w:b/>
          <w:bCs/>
          <w:color w:val="auto"/>
        </w:rPr>
      </w:pPr>
    </w:p>
    <w:p w:rsidR="00C64990" w:rsidRPr="00722436" w:rsidRDefault="00C64990" w:rsidP="00C64990">
      <w:pPr>
        <w:pStyle w:val="Default"/>
        <w:spacing w:before="0" w:after="0"/>
        <w:ind w:left="0"/>
        <w:rPr>
          <w:b/>
          <w:bCs/>
          <w:color w:val="auto"/>
        </w:rPr>
      </w:pPr>
      <w:r w:rsidRPr="00722436">
        <w:rPr>
          <w:b/>
          <w:bCs/>
          <w:color w:val="auto"/>
        </w:rPr>
        <w:t>Libros de actas</w:t>
      </w:r>
      <w:r w:rsidR="002F644E">
        <w:rPr>
          <w:b/>
          <w:bCs/>
          <w:color w:val="auto"/>
        </w:rPr>
        <w:t xml:space="preserve"> y acciones</w:t>
      </w:r>
      <w:r w:rsidRPr="00722436">
        <w:rPr>
          <w:b/>
          <w:bCs/>
          <w:color w:val="auto"/>
        </w:rPr>
        <w:t xml:space="preserve">: </w:t>
      </w:r>
      <w:r w:rsidRPr="00722436">
        <w:rPr>
          <w:bCs/>
          <w:color w:val="auto"/>
        </w:rPr>
        <w:t>están definidos genéricamente en el artículo 195 del C de Co, esta disposición debe concordarse</w:t>
      </w:r>
      <w:r w:rsidR="008800FC">
        <w:rPr>
          <w:bCs/>
          <w:color w:val="auto"/>
        </w:rPr>
        <w:t>,</w:t>
      </w:r>
      <w:r w:rsidRPr="00722436">
        <w:rPr>
          <w:bCs/>
          <w:color w:val="auto"/>
        </w:rPr>
        <w:t xml:space="preserve"> </w:t>
      </w:r>
      <w:r w:rsidR="00AB279F">
        <w:rPr>
          <w:bCs/>
          <w:color w:val="auto"/>
        </w:rPr>
        <w:t>al menos</w:t>
      </w:r>
      <w:r w:rsidR="008800FC">
        <w:rPr>
          <w:bCs/>
          <w:color w:val="auto"/>
        </w:rPr>
        <w:t>,</w:t>
      </w:r>
      <w:r w:rsidR="00AB279F">
        <w:rPr>
          <w:bCs/>
          <w:color w:val="auto"/>
        </w:rPr>
        <w:t xml:space="preserve"> </w:t>
      </w:r>
      <w:r w:rsidRPr="00722436">
        <w:rPr>
          <w:bCs/>
          <w:color w:val="auto"/>
        </w:rPr>
        <w:t xml:space="preserve">con lo dispuesto en </w:t>
      </w:r>
      <w:r w:rsidR="00AB279F">
        <w:rPr>
          <w:bCs/>
          <w:color w:val="auto"/>
        </w:rPr>
        <w:t>los</w:t>
      </w:r>
      <w:r w:rsidRPr="00722436">
        <w:rPr>
          <w:bCs/>
          <w:color w:val="auto"/>
        </w:rPr>
        <w:t xml:space="preserve"> artículo</w:t>
      </w:r>
      <w:r w:rsidR="00AB279F">
        <w:rPr>
          <w:bCs/>
          <w:color w:val="auto"/>
        </w:rPr>
        <w:t xml:space="preserve">s 403, 406 y </w:t>
      </w:r>
      <w:r w:rsidR="002F644E">
        <w:rPr>
          <w:bCs/>
          <w:color w:val="auto"/>
        </w:rPr>
        <w:t>431 del mismo código y</w:t>
      </w:r>
      <w:r w:rsidR="00AB279F">
        <w:rPr>
          <w:bCs/>
          <w:color w:val="auto"/>
        </w:rPr>
        <w:t>,</w:t>
      </w:r>
      <w:r w:rsidR="002F644E">
        <w:rPr>
          <w:bCs/>
          <w:color w:val="auto"/>
        </w:rPr>
        <w:t xml:space="preserve"> con lo establecido en </w:t>
      </w:r>
      <w:r w:rsidR="008800FC">
        <w:rPr>
          <w:bCs/>
          <w:color w:val="auto"/>
        </w:rPr>
        <w:t>los</w:t>
      </w:r>
      <w:r w:rsidR="002F644E">
        <w:rPr>
          <w:bCs/>
          <w:color w:val="auto"/>
        </w:rPr>
        <w:t xml:space="preserve"> artículo</w:t>
      </w:r>
      <w:r w:rsidR="008800FC">
        <w:rPr>
          <w:bCs/>
          <w:color w:val="auto"/>
        </w:rPr>
        <w:t>s</w:t>
      </w:r>
      <w:r w:rsidR="002F644E">
        <w:rPr>
          <w:bCs/>
          <w:color w:val="auto"/>
        </w:rPr>
        <w:t xml:space="preserve"> 12</w:t>
      </w:r>
      <w:r w:rsidR="008800FC">
        <w:rPr>
          <w:bCs/>
          <w:color w:val="auto"/>
        </w:rPr>
        <w:t>, 22 y 37</w:t>
      </w:r>
      <w:r w:rsidR="002F644E">
        <w:rPr>
          <w:bCs/>
          <w:color w:val="auto"/>
        </w:rPr>
        <w:t xml:space="preserve"> de la Ley 1258 de 2008.</w:t>
      </w:r>
    </w:p>
    <w:p w:rsidR="00C64990" w:rsidRPr="00722436" w:rsidRDefault="00C64990" w:rsidP="00C64990">
      <w:pPr>
        <w:pStyle w:val="Default"/>
        <w:spacing w:before="0" w:after="0"/>
        <w:ind w:left="0"/>
        <w:rPr>
          <w:b/>
          <w:bCs/>
          <w:color w:val="auto"/>
        </w:rPr>
      </w:pPr>
    </w:p>
    <w:p w:rsidR="00C64990" w:rsidRPr="00722436" w:rsidRDefault="00C64990" w:rsidP="00C64990">
      <w:pPr>
        <w:pStyle w:val="Default"/>
        <w:spacing w:before="0" w:after="0"/>
        <w:ind w:left="0"/>
        <w:rPr>
          <w:bCs/>
          <w:color w:val="auto"/>
        </w:rPr>
      </w:pPr>
      <w:r w:rsidRPr="00722436">
        <w:rPr>
          <w:b/>
          <w:bCs/>
          <w:color w:val="auto"/>
        </w:rPr>
        <w:t xml:space="preserve">Libros de comercio: </w:t>
      </w:r>
      <w:r w:rsidRPr="00722436">
        <w:rPr>
          <w:bCs/>
          <w:color w:val="auto"/>
        </w:rPr>
        <w:t>definidos en el artículo 56 del C de Co, modificado por el artículo 173 del Decreto 019 de 2012.</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Cs/>
          <w:color w:val="auto"/>
        </w:rPr>
      </w:pPr>
      <w:r w:rsidRPr="00722436">
        <w:rPr>
          <w:b/>
          <w:bCs/>
          <w:color w:val="auto"/>
        </w:rPr>
        <w:t xml:space="preserve">Libros de contabilidad: </w:t>
      </w:r>
      <w:r w:rsidR="00CF067A" w:rsidRPr="00722436">
        <w:rPr>
          <w:bCs/>
          <w:color w:val="auto"/>
        </w:rPr>
        <w:t xml:space="preserve">consultar </w:t>
      </w:r>
      <w:r w:rsidR="00CF067A" w:rsidRPr="00722436">
        <w:rPr>
          <w:color w:val="auto"/>
        </w:rPr>
        <w:t>Circular Externa No. 100-000001 de 6 de marzo de 2012, publicada en el Diario Oficial No. 48366 de 8 de marzo de 2012.</w:t>
      </w:r>
    </w:p>
    <w:p w:rsidR="007B21CC" w:rsidRPr="00722436" w:rsidRDefault="007B21CC" w:rsidP="00AE3C8B">
      <w:pPr>
        <w:pStyle w:val="Default"/>
        <w:spacing w:before="0" w:after="0"/>
        <w:ind w:left="0"/>
        <w:rPr>
          <w:b/>
          <w:bCs/>
          <w:color w:val="auto"/>
        </w:rPr>
      </w:pPr>
    </w:p>
    <w:p w:rsidR="00CF067A" w:rsidRPr="00722436" w:rsidRDefault="007B21CC" w:rsidP="00CF067A">
      <w:pPr>
        <w:pStyle w:val="Prrafodelista"/>
        <w:ind w:left="0"/>
        <w:rPr>
          <w:szCs w:val="24"/>
        </w:rPr>
      </w:pPr>
      <w:r w:rsidRPr="00722436">
        <w:rPr>
          <w:b/>
          <w:bCs/>
          <w:szCs w:val="24"/>
        </w:rPr>
        <w:t>Libros electrónicos:</w:t>
      </w:r>
      <w:r w:rsidR="00CF067A" w:rsidRPr="00722436">
        <w:rPr>
          <w:b/>
          <w:bCs/>
          <w:szCs w:val="24"/>
        </w:rPr>
        <w:t xml:space="preserve"> </w:t>
      </w:r>
      <w:r w:rsidR="00CF067A" w:rsidRPr="00722436">
        <w:rPr>
          <w:szCs w:val="24"/>
        </w:rPr>
        <w:t>deben garantizar la conservación de la información contenida en ellos, en los términos previstos en el artículo 12 de la Ley 527 de 1999, que establece:</w:t>
      </w:r>
    </w:p>
    <w:p w:rsidR="00CF067A" w:rsidRPr="00722436" w:rsidRDefault="00CF067A" w:rsidP="00CF067A">
      <w:pPr>
        <w:pStyle w:val="Prrafodelista"/>
        <w:ind w:left="0"/>
        <w:rPr>
          <w:b/>
          <w:szCs w:val="24"/>
        </w:rPr>
      </w:pPr>
    </w:p>
    <w:p w:rsidR="00CF067A" w:rsidRPr="00722436" w:rsidRDefault="00CF067A" w:rsidP="00CF067A">
      <w:pPr>
        <w:rPr>
          <w:rFonts w:cs="Arial"/>
          <w:i/>
          <w:szCs w:val="24"/>
        </w:rPr>
      </w:pPr>
      <w:r w:rsidRPr="00722436">
        <w:rPr>
          <w:rFonts w:cs="Arial"/>
          <w:i/>
          <w:szCs w:val="24"/>
        </w:rPr>
        <w:t>“Cuando la ley requiera que ciertos documentos, registros o informaciones sean conservados, ese requisito quedará satisfecho, siempre que se cumplan las siguientes condiciones:</w:t>
      </w:r>
    </w:p>
    <w:p w:rsidR="00CF067A" w:rsidRPr="00722436" w:rsidRDefault="00CF067A" w:rsidP="00CF067A">
      <w:pPr>
        <w:rPr>
          <w:rFonts w:cs="Arial"/>
          <w:i/>
          <w:szCs w:val="24"/>
        </w:rPr>
      </w:pPr>
    </w:p>
    <w:p w:rsidR="00CF067A" w:rsidRPr="00722436" w:rsidRDefault="00CF067A" w:rsidP="00CF067A">
      <w:pPr>
        <w:rPr>
          <w:rFonts w:cs="Arial"/>
          <w:i/>
          <w:szCs w:val="24"/>
        </w:rPr>
      </w:pPr>
      <w:r w:rsidRPr="00722436">
        <w:rPr>
          <w:rFonts w:cs="Arial"/>
          <w:i/>
          <w:szCs w:val="24"/>
        </w:rPr>
        <w:t>1. Que la información que contengan sea accesible para su posterior consulta.</w:t>
      </w:r>
    </w:p>
    <w:p w:rsidR="00CF067A" w:rsidRPr="00722436" w:rsidRDefault="00CF067A" w:rsidP="00CF067A">
      <w:pPr>
        <w:ind w:left="240" w:hanging="240"/>
        <w:rPr>
          <w:rFonts w:cs="Arial"/>
          <w:i/>
          <w:szCs w:val="24"/>
        </w:rPr>
      </w:pPr>
      <w:r w:rsidRPr="00722436">
        <w:rPr>
          <w:rFonts w:cs="Arial"/>
          <w:i/>
          <w:szCs w:val="24"/>
        </w:rPr>
        <w:t>2. Que el mensaje de datos o el documento sea conservado en el formato en que se haya generado, enviado o recibido o en algún formato que permita demostrar que reproduce con exactitud la información generada, enviada o recibida, y</w:t>
      </w:r>
    </w:p>
    <w:p w:rsidR="00CF067A" w:rsidRPr="00722436" w:rsidRDefault="00CF067A" w:rsidP="00D95A86">
      <w:pPr>
        <w:ind w:left="240" w:hanging="240"/>
        <w:rPr>
          <w:rFonts w:asciiTheme="majorHAnsi" w:hAnsiTheme="majorHAnsi" w:cstheme="majorHAnsi"/>
          <w:szCs w:val="24"/>
        </w:rPr>
      </w:pPr>
      <w:r w:rsidRPr="00722436">
        <w:rPr>
          <w:rFonts w:cs="Arial"/>
          <w:i/>
          <w:szCs w:val="24"/>
        </w:rPr>
        <w:t xml:space="preserve">3. Que se conserve, de haber alguna, toda información que permita determinar el origen, el destino </w:t>
      </w:r>
      <w:r w:rsidRPr="00722436">
        <w:rPr>
          <w:rFonts w:asciiTheme="majorHAnsi" w:hAnsiTheme="majorHAnsi" w:cstheme="majorHAnsi"/>
          <w:i/>
          <w:szCs w:val="24"/>
        </w:rPr>
        <w:t>del mensaje, la fecha y la hora en que fue enviado o recibido el mensaje o producido el documento</w:t>
      </w:r>
      <w:r w:rsidRPr="00722436">
        <w:rPr>
          <w:rFonts w:asciiTheme="majorHAnsi" w:hAnsiTheme="majorHAnsi" w:cstheme="majorHAnsi"/>
          <w:szCs w:val="24"/>
        </w:rPr>
        <w:t>.”</w:t>
      </w:r>
    </w:p>
    <w:p w:rsidR="007B21CC" w:rsidRPr="00722436" w:rsidRDefault="007B21CC" w:rsidP="00D95A86">
      <w:pPr>
        <w:pStyle w:val="Default"/>
        <w:spacing w:before="0" w:after="0"/>
        <w:ind w:left="0"/>
        <w:rPr>
          <w:rFonts w:asciiTheme="majorHAnsi" w:hAnsiTheme="majorHAnsi" w:cstheme="majorHAnsi"/>
          <w:b/>
          <w:bCs/>
          <w:color w:val="auto"/>
        </w:rPr>
      </w:pPr>
    </w:p>
    <w:p w:rsidR="00D95A86" w:rsidRPr="006C022E" w:rsidRDefault="007B21CC" w:rsidP="00D95A86">
      <w:pPr>
        <w:pStyle w:val="NormalWeb"/>
        <w:spacing w:before="0" w:beforeAutospacing="0" w:after="0" w:afterAutospacing="0"/>
        <w:jc w:val="both"/>
        <w:rPr>
          <w:rFonts w:asciiTheme="majorHAnsi" w:hAnsiTheme="majorHAnsi" w:cstheme="majorHAnsi"/>
          <w:color w:val="auto"/>
          <w:lang w:val="es-CO" w:eastAsia="es-CO"/>
        </w:rPr>
      </w:pPr>
      <w:r w:rsidRPr="006C022E">
        <w:rPr>
          <w:rFonts w:asciiTheme="majorHAnsi" w:hAnsiTheme="majorHAnsi" w:cstheme="majorHAnsi"/>
          <w:b/>
          <w:bCs/>
          <w:color w:val="auto"/>
        </w:rPr>
        <w:t>Liquidación judicial</w:t>
      </w:r>
      <w:r w:rsidRPr="006C022E">
        <w:rPr>
          <w:rFonts w:asciiTheme="majorHAnsi" w:hAnsiTheme="majorHAnsi" w:cstheme="majorHAnsi"/>
          <w:bCs/>
          <w:color w:val="auto"/>
        </w:rPr>
        <w:t>:</w:t>
      </w:r>
      <w:r w:rsidR="00D95A86" w:rsidRPr="006C022E">
        <w:rPr>
          <w:rFonts w:asciiTheme="majorHAnsi" w:hAnsiTheme="majorHAnsi" w:cstheme="majorHAnsi"/>
          <w:bCs/>
          <w:color w:val="auto"/>
        </w:rPr>
        <w:t xml:space="preserve"> </w:t>
      </w:r>
      <w:r w:rsidR="00D95A86" w:rsidRPr="006C022E">
        <w:rPr>
          <w:rFonts w:asciiTheme="majorHAnsi" w:hAnsiTheme="majorHAnsi" w:cstheme="majorHAnsi"/>
          <w:color w:val="auto"/>
          <w:lang w:val="es-CO" w:eastAsia="es-CO"/>
        </w:rPr>
        <w:t>el proceso de liquidación judicial persigue la liquidación pronta y ordenada, buscando el aprovechamiento del patrimonio del deudor.</w:t>
      </w:r>
    </w:p>
    <w:p w:rsidR="00D95A86" w:rsidRPr="006C022E" w:rsidRDefault="00D95A86" w:rsidP="00D95A86">
      <w:pPr>
        <w:rPr>
          <w:rFonts w:asciiTheme="majorHAnsi" w:hAnsiTheme="majorHAnsi" w:cstheme="majorHAnsi"/>
          <w:szCs w:val="24"/>
          <w:lang w:val="es-CO" w:eastAsia="es-CO"/>
        </w:rPr>
      </w:pPr>
    </w:p>
    <w:p w:rsidR="00D95A86" w:rsidRPr="006C022E" w:rsidRDefault="00D95A86" w:rsidP="00D95A86">
      <w:pPr>
        <w:rPr>
          <w:rFonts w:asciiTheme="majorHAnsi" w:hAnsiTheme="majorHAnsi" w:cstheme="majorHAnsi"/>
          <w:szCs w:val="24"/>
          <w:lang w:val="es-CO" w:eastAsia="es-CO"/>
        </w:rPr>
      </w:pPr>
      <w:r w:rsidRPr="006C022E">
        <w:rPr>
          <w:rFonts w:asciiTheme="majorHAnsi" w:hAnsiTheme="majorHAnsi" w:cstheme="majorHAnsi"/>
          <w:szCs w:val="24"/>
          <w:lang w:val="es-CO" w:eastAsia="es-CO"/>
        </w:rPr>
        <w:t xml:space="preserve">El régimen de insolvencia, además, propicia y protege la buena fe en las relaciones </w:t>
      </w:r>
      <w:r w:rsidRPr="006C022E">
        <w:rPr>
          <w:rFonts w:cs="Arial"/>
          <w:szCs w:val="24"/>
          <w:lang w:val="es-CO" w:eastAsia="es-CO"/>
        </w:rPr>
        <w:t>comerciales y patrimoniales en general y sanciona las conductas que le sean contrarias. (</w:t>
      </w:r>
      <w:proofErr w:type="gramStart"/>
      <w:r w:rsidRPr="006C022E">
        <w:rPr>
          <w:rFonts w:cs="Arial"/>
          <w:szCs w:val="24"/>
          <w:lang w:val="es-CO" w:eastAsia="es-CO"/>
        </w:rPr>
        <w:t>art</w:t>
      </w:r>
      <w:proofErr w:type="gramEnd"/>
      <w:r w:rsidRPr="006C022E">
        <w:rPr>
          <w:rFonts w:cs="Arial"/>
          <w:szCs w:val="24"/>
          <w:lang w:val="es-CO" w:eastAsia="es-CO"/>
        </w:rPr>
        <w:t>. 1 Ley 1116 de 2006)</w:t>
      </w:r>
      <w:r w:rsidR="00A519B3">
        <w:rPr>
          <w:rFonts w:cs="Arial"/>
          <w:szCs w:val="24"/>
          <w:lang w:val="es-CO" w:eastAsia="es-CO"/>
        </w:rPr>
        <w:t>.</w:t>
      </w:r>
    </w:p>
    <w:p w:rsidR="007B21CC" w:rsidRPr="006C022E" w:rsidRDefault="007B21CC" w:rsidP="00D95A86">
      <w:pPr>
        <w:pStyle w:val="Default"/>
        <w:spacing w:before="0" w:after="0"/>
        <w:ind w:left="0"/>
        <w:rPr>
          <w:rFonts w:asciiTheme="majorHAnsi" w:hAnsiTheme="majorHAnsi" w:cstheme="majorHAnsi"/>
          <w:b/>
          <w:bCs/>
          <w:color w:val="auto"/>
          <w:lang w:val="es-CO"/>
        </w:rPr>
      </w:pPr>
    </w:p>
    <w:p w:rsidR="007B21CC" w:rsidRPr="00722436" w:rsidRDefault="007B21CC" w:rsidP="00D95A86">
      <w:pPr>
        <w:pStyle w:val="Default"/>
        <w:spacing w:before="0" w:after="0"/>
        <w:ind w:left="0"/>
      </w:pPr>
      <w:r w:rsidRPr="006C022E">
        <w:rPr>
          <w:rFonts w:asciiTheme="majorHAnsi" w:hAnsiTheme="majorHAnsi" w:cstheme="majorHAnsi"/>
          <w:b/>
          <w:bCs/>
          <w:color w:val="auto"/>
        </w:rPr>
        <w:t xml:space="preserve">Liquidación voluntaria: </w:t>
      </w:r>
      <w:r w:rsidR="00AB173F" w:rsidRPr="006C022E">
        <w:rPr>
          <w:rFonts w:asciiTheme="majorHAnsi" w:hAnsiTheme="majorHAnsi" w:cstheme="majorHAnsi"/>
          <w:bCs/>
          <w:color w:val="auto"/>
        </w:rPr>
        <w:t xml:space="preserve">por lo general </w:t>
      </w:r>
      <w:r w:rsidR="00AB173F" w:rsidRPr="006C022E">
        <w:t>es decidida por los asociados como consecuencia del acaecimiento de una causal de disolución establecida en la ley o en los estatutos. Debe adelantarse de acuerdo con el procedimiento previsto en el artículo 218 y siguientes del Código de Comercio.</w:t>
      </w:r>
      <w:r w:rsidR="00AB173F" w:rsidRPr="00722436">
        <w:t xml:space="preserve"> </w:t>
      </w:r>
    </w:p>
    <w:p w:rsidR="00AB173F" w:rsidRPr="00722436" w:rsidRDefault="00AB173F" w:rsidP="00D95A86">
      <w:pPr>
        <w:pStyle w:val="Default"/>
        <w:spacing w:before="0" w:after="0"/>
        <w:ind w:left="0"/>
        <w:rPr>
          <w:rFonts w:asciiTheme="majorHAnsi" w:hAnsiTheme="majorHAnsi" w:cstheme="majorHAnsi"/>
          <w:b/>
          <w:bCs/>
          <w:color w:val="auto"/>
        </w:rPr>
      </w:pPr>
    </w:p>
    <w:p w:rsidR="00501EE3" w:rsidRPr="00722436" w:rsidRDefault="00501EE3" w:rsidP="00D95A86">
      <w:pPr>
        <w:rPr>
          <w:rFonts w:cs="Arial"/>
          <w:szCs w:val="24"/>
          <w:lang w:eastAsia="es-CO"/>
        </w:rPr>
      </w:pPr>
      <w:r w:rsidRPr="00722436">
        <w:rPr>
          <w:rFonts w:asciiTheme="majorHAnsi" w:hAnsiTheme="majorHAnsi" w:cstheme="majorHAnsi"/>
          <w:b/>
          <w:szCs w:val="24"/>
          <w:lang w:eastAsia="es-CO"/>
        </w:rPr>
        <w:lastRenderedPageBreak/>
        <w:t>Moralidad:</w:t>
      </w:r>
      <w:r w:rsidRPr="00722436">
        <w:rPr>
          <w:rFonts w:asciiTheme="majorHAnsi" w:hAnsiTheme="majorHAnsi" w:cstheme="majorHAnsi"/>
          <w:szCs w:val="24"/>
          <w:lang w:eastAsia="es-CO"/>
        </w:rPr>
        <w:t xml:space="preserve"> en virtud de este principio</w:t>
      </w:r>
      <w:r w:rsidRPr="00722436">
        <w:rPr>
          <w:rFonts w:cs="Arial"/>
          <w:szCs w:val="24"/>
          <w:lang w:eastAsia="es-CO"/>
        </w:rPr>
        <w:t xml:space="preserve"> rector de la actuación administrativa, todas las personas y los servidores públicos estamos obligados a actuar con rectitud, lealtad y honestidad en las actuaciones administrativas.</w:t>
      </w:r>
      <w:r w:rsidR="0092703B" w:rsidRPr="00722436">
        <w:rPr>
          <w:rFonts w:cs="Arial"/>
          <w:szCs w:val="24"/>
          <w:lang w:eastAsia="es-CO"/>
        </w:rPr>
        <w:t xml:space="preserve"> (</w:t>
      </w:r>
      <w:proofErr w:type="gramStart"/>
      <w:r w:rsidR="0092703B" w:rsidRPr="00722436">
        <w:rPr>
          <w:rFonts w:cs="Arial"/>
          <w:szCs w:val="24"/>
          <w:lang w:eastAsia="es-CO"/>
        </w:rPr>
        <w:t>art</w:t>
      </w:r>
      <w:proofErr w:type="gramEnd"/>
      <w:r w:rsidR="0092703B" w:rsidRPr="00722436">
        <w:rPr>
          <w:rFonts w:cs="Arial"/>
          <w:szCs w:val="24"/>
          <w:lang w:eastAsia="es-CO"/>
        </w:rPr>
        <w:t>. 3.5 CPACA)</w:t>
      </w:r>
      <w:r w:rsidR="00A519B3">
        <w:rPr>
          <w:rFonts w:cs="Arial"/>
          <w:szCs w:val="24"/>
          <w:lang w:eastAsia="es-CO"/>
        </w:rPr>
        <w:t>.</w:t>
      </w:r>
    </w:p>
    <w:p w:rsidR="00A519B3" w:rsidRDefault="00A519B3" w:rsidP="00AE3C8B">
      <w:pPr>
        <w:rPr>
          <w:rFonts w:cs="Arial"/>
          <w:b/>
          <w:bCs/>
          <w:szCs w:val="24"/>
        </w:rPr>
      </w:pPr>
    </w:p>
    <w:p w:rsidR="007B21CC" w:rsidRPr="00722436" w:rsidRDefault="007B21CC" w:rsidP="00AE3C8B">
      <w:pPr>
        <w:rPr>
          <w:rFonts w:cs="Arial"/>
          <w:szCs w:val="24"/>
          <w:lang w:eastAsia="es-CO"/>
        </w:rPr>
      </w:pPr>
      <w:r w:rsidRPr="00722436">
        <w:rPr>
          <w:rFonts w:cs="Arial"/>
          <w:b/>
          <w:bCs/>
          <w:szCs w:val="24"/>
        </w:rPr>
        <w:t xml:space="preserve">Multinivel: </w:t>
      </w:r>
      <w:r w:rsidRPr="00722436">
        <w:rPr>
          <w:rFonts w:cs="Arial"/>
          <w:szCs w:val="24"/>
          <w:lang w:eastAsia="es-CO"/>
        </w:rPr>
        <w:t>actividad organizada de mercadeo, de promoción, o de ventas, en la que confluyan los siguientes elementos:</w:t>
      </w:r>
    </w:p>
    <w:p w:rsidR="003B5E6D" w:rsidRPr="00722436" w:rsidRDefault="003B5E6D" w:rsidP="00AE3C8B">
      <w:pPr>
        <w:rPr>
          <w:rFonts w:cs="Arial"/>
          <w:szCs w:val="24"/>
          <w:lang w:eastAsia="es-CO"/>
        </w:rPr>
      </w:pPr>
    </w:p>
    <w:p w:rsidR="007B21CC" w:rsidRPr="00722436" w:rsidRDefault="007B21CC" w:rsidP="003B5E6D">
      <w:pPr>
        <w:pStyle w:val="Prrafodelista"/>
        <w:numPr>
          <w:ilvl w:val="0"/>
          <w:numId w:val="25"/>
        </w:numPr>
        <w:rPr>
          <w:rFonts w:cs="Arial"/>
          <w:szCs w:val="24"/>
          <w:lang w:eastAsia="es-CO"/>
        </w:rPr>
      </w:pPr>
      <w:r w:rsidRPr="00722436">
        <w:rPr>
          <w:rFonts w:cs="Arial"/>
          <w:szCs w:val="24"/>
          <w:lang w:eastAsia="es-CO"/>
        </w:rPr>
        <w:t>La búsqueda o la incorporación de personas naturales, para que estas a su vez incorporen a otras personas naturales, con el fin último de vender determinados bienes o servicios.</w:t>
      </w:r>
    </w:p>
    <w:p w:rsidR="007B21CC" w:rsidRPr="00722436" w:rsidRDefault="007B21CC" w:rsidP="003B5E6D">
      <w:pPr>
        <w:pStyle w:val="Prrafodelista"/>
        <w:numPr>
          <w:ilvl w:val="0"/>
          <w:numId w:val="25"/>
        </w:numPr>
        <w:rPr>
          <w:rFonts w:cs="Arial"/>
          <w:szCs w:val="24"/>
          <w:lang w:eastAsia="es-CO"/>
        </w:rPr>
      </w:pPr>
      <w:r w:rsidRPr="00722436">
        <w:rPr>
          <w:rFonts w:cs="Arial"/>
          <w:szCs w:val="24"/>
          <w:lang w:eastAsia="es-CO"/>
        </w:rPr>
        <w:t>El pago, o la obtención de compensaciones u otros beneficios de cualquier índole, por la venta de bienes y servicios a través de las personas incorporadas, y/o las ganancias a través de descuentos sobre el precio de venta.</w:t>
      </w:r>
    </w:p>
    <w:p w:rsidR="007B21CC" w:rsidRPr="00722436" w:rsidRDefault="007B21CC" w:rsidP="003B5E6D">
      <w:pPr>
        <w:pStyle w:val="Prrafodelista"/>
        <w:numPr>
          <w:ilvl w:val="0"/>
          <w:numId w:val="25"/>
        </w:numPr>
        <w:rPr>
          <w:rFonts w:cs="Arial"/>
          <w:szCs w:val="24"/>
          <w:lang w:eastAsia="es-CO"/>
        </w:rPr>
      </w:pPr>
      <w:r w:rsidRPr="00722436">
        <w:rPr>
          <w:rFonts w:cs="Arial"/>
          <w:szCs w:val="24"/>
          <w:lang w:eastAsia="es-CO"/>
        </w:rPr>
        <w:t>La coordinación, dentro de una misma red comercial, de las personas incorporadas para la respectiva actividad multinivel. (art. 2 Ley 1700 de 2013)</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
          <w:bCs/>
          <w:color w:val="auto"/>
        </w:rPr>
      </w:pPr>
      <w:r w:rsidRPr="00722436">
        <w:rPr>
          <w:b/>
          <w:bCs/>
          <w:color w:val="auto"/>
        </w:rPr>
        <w:t xml:space="preserve">Notificación: </w:t>
      </w:r>
      <w:r w:rsidRPr="00722436">
        <w:rPr>
          <w:bCs/>
          <w:color w:val="auto"/>
        </w:rPr>
        <w:t>acción de notificar,</w:t>
      </w:r>
      <w:r w:rsidRPr="00722436">
        <w:rPr>
          <w:b/>
          <w:bCs/>
          <w:color w:val="auto"/>
        </w:rPr>
        <w:t xml:space="preserve"> </w:t>
      </w:r>
      <w:r w:rsidRPr="00722436">
        <w:rPr>
          <w:rStyle w:val="b1"/>
          <w:rFonts w:eastAsia="Arial Unicode MS"/>
        </w:rPr>
        <w:t>comunicar formalmente a su destinatario una resolución administrativa o judicial. (DRAE).</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Cs/>
          <w:color w:val="auto"/>
        </w:rPr>
      </w:pPr>
      <w:r w:rsidRPr="00722436">
        <w:rPr>
          <w:b/>
          <w:bCs/>
          <w:color w:val="auto"/>
        </w:rPr>
        <w:t xml:space="preserve">Notificación personal: </w:t>
      </w:r>
      <w:r w:rsidRPr="00722436">
        <w:rPr>
          <w:bCs/>
          <w:color w:val="auto"/>
        </w:rPr>
        <w:t>comunicación formal al interesado, a su representante, apoderado o persona debidamente autorizada de la decisión de la Superintendencia de Sociedades de formularle pliego de cargos o de finalizar una actuación administrativa.</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Cs/>
          <w:color w:val="auto"/>
        </w:rPr>
      </w:pPr>
      <w:r w:rsidRPr="00722436">
        <w:rPr>
          <w:b/>
          <w:bCs/>
          <w:color w:val="auto"/>
        </w:rPr>
        <w:t xml:space="preserve">Notificación en estrados: </w:t>
      </w:r>
      <w:r w:rsidRPr="00722436">
        <w:rPr>
          <w:bCs/>
          <w:color w:val="auto"/>
        </w:rPr>
        <w:t xml:space="preserve">forma de notificación prevista en el artículo 67 del CPACA. </w:t>
      </w:r>
    </w:p>
    <w:p w:rsidR="007B21CC" w:rsidRPr="00722436" w:rsidRDefault="007B21CC" w:rsidP="00AE3C8B">
      <w:pPr>
        <w:ind w:right="-232"/>
        <w:rPr>
          <w:rFonts w:cs="Arial"/>
          <w:b/>
          <w:bCs/>
          <w:szCs w:val="24"/>
          <w:lang w:val="es-CO" w:eastAsia="es-CO"/>
        </w:rPr>
      </w:pPr>
    </w:p>
    <w:p w:rsidR="007B21CC" w:rsidRPr="00722436" w:rsidRDefault="007B21CC" w:rsidP="0090416D">
      <w:pPr>
        <w:ind w:right="49"/>
        <w:rPr>
          <w:rFonts w:cs="Arial"/>
          <w:szCs w:val="24"/>
          <w:lang w:eastAsia="es-CO"/>
        </w:rPr>
      </w:pPr>
      <w:r w:rsidRPr="00722436">
        <w:rPr>
          <w:rFonts w:cs="Arial"/>
          <w:b/>
          <w:bCs/>
          <w:szCs w:val="24"/>
          <w:lang w:val="es-CO" w:eastAsia="es-CO"/>
        </w:rPr>
        <w:t>Orden Público Económico</w:t>
      </w:r>
      <w:r w:rsidRPr="00722436">
        <w:rPr>
          <w:rFonts w:cs="Arial"/>
          <w:szCs w:val="24"/>
          <w:lang w:val="es-CO" w:eastAsia="es-CO"/>
        </w:rPr>
        <w:t xml:space="preserve">: de acuerdo con la Sentencia </w:t>
      </w:r>
      <w:r w:rsidRPr="00722436">
        <w:rPr>
          <w:rFonts w:cs="Arial"/>
          <w:b/>
          <w:bCs/>
          <w:szCs w:val="24"/>
          <w:lang w:val="es-CO" w:eastAsia="es-CO"/>
        </w:rPr>
        <w:t xml:space="preserve">C-083/99 </w:t>
      </w:r>
      <w:r w:rsidRPr="00722436">
        <w:rPr>
          <w:rFonts w:cs="Arial"/>
          <w:iCs/>
          <w:szCs w:val="24"/>
          <w:lang w:val="es-CO" w:eastAsia="es-CO"/>
        </w:rPr>
        <w:t>La noción de orden público económico hace referencia al sistema de organización y planificación general de la economía instituida en un país. En Colombia, si bien no existe un modelo económico específico, exclusivo y excluyente, el que actualmente impera, fundado en el Estado Social de Derecho, muestra una marcada injerencia del poder público en las diferentes fases del proceso económico, en procura de establecer límites razonables a la actividad privada o de libre empresa y garantizar el interés colectivo. En el sistema político colombiano, el orden público económico se consolida sobre la base de un equilibrio entre la economía libre y de mercado, en la que participan activamente los sectores público, privado y externo, y la intervención estatal que busca mantener el orden</w:t>
      </w:r>
      <w:r w:rsidRPr="00722436">
        <w:rPr>
          <w:rFonts w:cs="Arial"/>
          <w:b/>
          <w:bCs/>
          <w:iCs/>
          <w:szCs w:val="24"/>
          <w:lang w:val="es-CO" w:eastAsia="es-CO"/>
        </w:rPr>
        <w:t xml:space="preserve"> </w:t>
      </w:r>
      <w:r w:rsidRPr="00722436">
        <w:rPr>
          <w:rFonts w:cs="Arial"/>
          <w:iCs/>
          <w:szCs w:val="24"/>
          <w:lang w:val="es-CO" w:eastAsia="es-CO"/>
        </w:rPr>
        <w:t xml:space="preserve">y garantizar la equidad en las relaciones económicas, evitando los abusos y arbitrariedades que se puedan presentar en perjuicio de la comunidad, particularmente, de los sectores más débiles de la población. </w:t>
      </w:r>
    </w:p>
    <w:p w:rsidR="007B21CC" w:rsidRPr="00722436" w:rsidRDefault="007B21CC" w:rsidP="00AE3C8B">
      <w:pPr>
        <w:pStyle w:val="Default"/>
        <w:spacing w:before="0" w:after="0"/>
        <w:ind w:left="0"/>
        <w:rPr>
          <w:b/>
          <w:bCs/>
          <w:color w:val="auto"/>
        </w:rPr>
      </w:pPr>
    </w:p>
    <w:p w:rsidR="00FE6974" w:rsidRPr="00722436" w:rsidRDefault="00FE6974" w:rsidP="00AE3C8B">
      <w:pPr>
        <w:rPr>
          <w:rFonts w:cs="Arial"/>
          <w:szCs w:val="24"/>
          <w:lang w:eastAsia="es-CO"/>
        </w:rPr>
      </w:pPr>
      <w:r w:rsidRPr="00722436">
        <w:rPr>
          <w:rFonts w:cs="Arial"/>
          <w:b/>
          <w:szCs w:val="24"/>
          <w:lang w:eastAsia="es-CO"/>
        </w:rPr>
        <w:t>Participación:</w:t>
      </w:r>
      <w:r w:rsidRPr="00722436">
        <w:rPr>
          <w:rFonts w:cs="Arial"/>
          <w:szCs w:val="24"/>
          <w:lang w:eastAsia="es-CO"/>
        </w:rPr>
        <w:t xml:space="preserve"> como principio rector de la actuación administrativa establece que las autoridades promoverán y atenderán las iniciativas de los ciudadanos, organizaciones y </w:t>
      </w:r>
      <w:r w:rsidRPr="00722436">
        <w:rPr>
          <w:rFonts w:cs="Arial"/>
          <w:szCs w:val="24"/>
          <w:lang w:eastAsia="es-CO"/>
        </w:rPr>
        <w:lastRenderedPageBreak/>
        <w:t>comunidades encaminadas a intervenir en los procesos de deliberación, formulación, ejecución, control y evaluación de la gestión pública. . (</w:t>
      </w:r>
      <w:proofErr w:type="gramStart"/>
      <w:r w:rsidRPr="00722436">
        <w:rPr>
          <w:rFonts w:cs="Arial"/>
          <w:szCs w:val="24"/>
          <w:lang w:eastAsia="es-CO"/>
        </w:rPr>
        <w:t>art</w:t>
      </w:r>
      <w:proofErr w:type="gramEnd"/>
      <w:r w:rsidRPr="00722436">
        <w:rPr>
          <w:rFonts w:cs="Arial"/>
          <w:szCs w:val="24"/>
          <w:lang w:eastAsia="es-CO"/>
        </w:rPr>
        <w:t>. 3.6 CPACA)</w:t>
      </w:r>
      <w:r w:rsidR="00A519B3">
        <w:rPr>
          <w:rFonts w:cs="Arial"/>
          <w:szCs w:val="24"/>
          <w:lang w:eastAsia="es-CO"/>
        </w:rPr>
        <w:t>.</w:t>
      </w:r>
    </w:p>
    <w:p w:rsidR="00FE6974" w:rsidRPr="00722436" w:rsidRDefault="00FE6974" w:rsidP="00AE3C8B">
      <w:pPr>
        <w:pStyle w:val="Default"/>
        <w:spacing w:before="0" w:after="0"/>
        <w:ind w:left="0"/>
        <w:rPr>
          <w:b/>
          <w:bCs/>
          <w:color w:val="auto"/>
        </w:rPr>
      </w:pPr>
    </w:p>
    <w:p w:rsidR="007B21CC" w:rsidRPr="00722436" w:rsidRDefault="007B21CC" w:rsidP="00AE3C8B">
      <w:pPr>
        <w:rPr>
          <w:rFonts w:cs="Arial"/>
          <w:szCs w:val="24"/>
          <w:lang w:eastAsia="es-CO"/>
        </w:rPr>
      </w:pPr>
      <w:r w:rsidRPr="00722436">
        <w:rPr>
          <w:rFonts w:cs="Arial"/>
          <w:b/>
          <w:bCs/>
          <w:szCs w:val="24"/>
        </w:rPr>
        <w:t xml:space="preserve">Principios rectores de la actuación administrativa: </w:t>
      </w:r>
      <w:r w:rsidRPr="00722436">
        <w:rPr>
          <w:rFonts w:cs="Arial"/>
          <w:szCs w:val="24"/>
          <w:lang w:eastAsia="es-CO"/>
        </w:rPr>
        <w:t>todas las autoridades deberán interpretar y aplicar las disposiciones que regulan las actuaciones y procedimientos administrativos a la luz de los principios consagrados en la Constitución Política, en la Parte Primera de</w:t>
      </w:r>
      <w:r w:rsidR="00FE6974" w:rsidRPr="00722436">
        <w:rPr>
          <w:rFonts w:cs="Arial"/>
          <w:szCs w:val="24"/>
          <w:lang w:eastAsia="es-CO"/>
        </w:rPr>
        <w:t>l CPACA</w:t>
      </w:r>
      <w:r w:rsidRPr="00722436">
        <w:rPr>
          <w:rFonts w:cs="Arial"/>
          <w:szCs w:val="24"/>
          <w:lang w:eastAsia="es-CO"/>
        </w:rPr>
        <w:t xml:space="preserve"> y en las leyes especiales.</w:t>
      </w:r>
    </w:p>
    <w:p w:rsidR="007B21CC" w:rsidRPr="00722436" w:rsidRDefault="007B21CC" w:rsidP="00AE3C8B">
      <w:pPr>
        <w:rPr>
          <w:rFonts w:cs="Arial"/>
          <w:szCs w:val="24"/>
          <w:lang w:eastAsia="es-CO"/>
        </w:rPr>
      </w:pPr>
    </w:p>
    <w:p w:rsidR="007B21CC" w:rsidRPr="00722436" w:rsidRDefault="007B21CC" w:rsidP="00AE3C8B">
      <w:pPr>
        <w:rPr>
          <w:rFonts w:cs="Arial"/>
          <w:szCs w:val="24"/>
          <w:lang w:eastAsia="es-CO"/>
        </w:rPr>
      </w:pPr>
      <w:r w:rsidRPr="00722436">
        <w:rPr>
          <w:rFonts w:cs="Arial"/>
          <w:szCs w:val="24"/>
          <w:lang w:eastAsia="es-CO"/>
        </w:rPr>
        <w:t>Las actuaciones administrativas se desarrollarán, especialmente, con arreglo a los principios del debido proceso, igualdad, imparcialidad, buena fe, moralidad, participación, responsabilidad, transparencia, publicidad, coordinación, eficacia, economía y celeridad.</w:t>
      </w:r>
    </w:p>
    <w:p w:rsidR="007B21CC" w:rsidRPr="00722436" w:rsidRDefault="007B21CC" w:rsidP="00AE3C8B">
      <w:pPr>
        <w:rPr>
          <w:rFonts w:cs="Arial"/>
          <w:szCs w:val="24"/>
          <w:lang w:eastAsia="es-CO"/>
        </w:rPr>
      </w:pPr>
    </w:p>
    <w:p w:rsidR="007B21CC" w:rsidRPr="00722436" w:rsidRDefault="00AC4AC8" w:rsidP="00AE3C8B">
      <w:pPr>
        <w:rPr>
          <w:rFonts w:cs="Arial"/>
          <w:szCs w:val="24"/>
          <w:lang w:eastAsia="es-CO"/>
        </w:rPr>
      </w:pPr>
      <w:r w:rsidRPr="00722436">
        <w:rPr>
          <w:rFonts w:cs="Arial"/>
          <w:b/>
          <w:szCs w:val="24"/>
          <w:lang w:eastAsia="es-CO"/>
        </w:rPr>
        <w:t>P</w:t>
      </w:r>
      <w:r w:rsidR="007B21CC" w:rsidRPr="00722436">
        <w:rPr>
          <w:rFonts w:cs="Arial"/>
          <w:b/>
          <w:szCs w:val="24"/>
          <w:lang w:eastAsia="es-CO"/>
        </w:rPr>
        <w:t>ubli</w:t>
      </w:r>
      <w:r w:rsidRPr="00722436">
        <w:rPr>
          <w:rFonts w:cs="Arial"/>
          <w:b/>
          <w:szCs w:val="24"/>
          <w:lang w:eastAsia="es-CO"/>
        </w:rPr>
        <w:t>cidad:</w:t>
      </w:r>
      <w:r w:rsidRPr="00722436">
        <w:rPr>
          <w:rFonts w:cs="Arial"/>
          <w:szCs w:val="24"/>
          <w:lang w:eastAsia="es-CO"/>
        </w:rPr>
        <w:t xml:space="preserve"> </w:t>
      </w:r>
      <w:r w:rsidR="003A14D5" w:rsidRPr="00722436">
        <w:rPr>
          <w:rFonts w:cs="Arial"/>
          <w:szCs w:val="24"/>
          <w:lang w:eastAsia="es-CO"/>
        </w:rPr>
        <w:t xml:space="preserve">principio en </w:t>
      </w:r>
      <w:r w:rsidRPr="00722436">
        <w:rPr>
          <w:rFonts w:cs="Arial"/>
          <w:szCs w:val="24"/>
          <w:lang w:eastAsia="es-CO"/>
        </w:rPr>
        <w:t>virtud</w:t>
      </w:r>
      <w:r w:rsidR="007B21CC" w:rsidRPr="00722436">
        <w:rPr>
          <w:rFonts w:cs="Arial"/>
          <w:szCs w:val="24"/>
          <w:lang w:eastAsia="es-CO"/>
        </w:rPr>
        <w:t xml:space="preserve"> </w:t>
      </w:r>
      <w:r w:rsidR="003A14D5" w:rsidRPr="00722436">
        <w:rPr>
          <w:rFonts w:cs="Arial"/>
          <w:szCs w:val="24"/>
          <w:lang w:eastAsia="es-CO"/>
        </w:rPr>
        <w:t xml:space="preserve">del cual </w:t>
      </w:r>
      <w:r w:rsidR="007B21CC" w:rsidRPr="00722436">
        <w:rPr>
          <w:rFonts w:cs="Arial"/>
          <w:szCs w:val="24"/>
          <w:lang w:eastAsia="es-CO"/>
        </w:rPr>
        <w:t>las autoridades darán a conocer al público y a los interesados, en forma sistemática y permanente, sin que medie petición alguna, sus actos, contratos y resoluciones, mediante las comunicaciones, notificaciones y publicaciones que ordene la ley, incluyendo el empleo de tecnologías que permitan difundir de manera masiva tal información de conformidad con lo dispuesto en este Código. Cuando el interesado deba asumir el costo de la publicación, esta no podrá exceder en ningún caso el valor de la misma.</w:t>
      </w:r>
      <w:r w:rsidR="005B6F8E" w:rsidRPr="00722436">
        <w:rPr>
          <w:rFonts w:cs="Arial"/>
          <w:szCs w:val="24"/>
          <w:lang w:eastAsia="es-CO"/>
        </w:rPr>
        <w:t xml:space="preserve"> (</w:t>
      </w:r>
      <w:proofErr w:type="gramStart"/>
      <w:r w:rsidR="005B6F8E" w:rsidRPr="00722436">
        <w:rPr>
          <w:rFonts w:cs="Arial"/>
          <w:szCs w:val="24"/>
          <w:lang w:eastAsia="es-CO"/>
        </w:rPr>
        <w:t>art</w:t>
      </w:r>
      <w:proofErr w:type="gramEnd"/>
      <w:r w:rsidR="005B6F8E" w:rsidRPr="00722436">
        <w:rPr>
          <w:rFonts w:cs="Arial"/>
          <w:szCs w:val="24"/>
          <w:lang w:eastAsia="es-CO"/>
        </w:rPr>
        <w:t>. 3.9 CPACA)</w:t>
      </w:r>
      <w:r w:rsidR="00A519B3">
        <w:rPr>
          <w:rFonts w:cs="Arial"/>
          <w:szCs w:val="24"/>
          <w:lang w:eastAsia="es-CO"/>
        </w:rPr>
        <w:t>.</w:t>
      </w:r>
    </w:p>
    <w:p w:rsidR="00F041DE" w:rsidRPr="00722436" w:rsidRDefault="00F041DE" w:rsidP="00AE3C8B">
      <w:pPr>
        <w:rPr>
          <w:rFonts w:cs="Arial"/>
          <w:szCs w:val="24"/>
          <w:lang w:eastAsia="es-CO"/>
        </w:rPr>
      </w:pPr>
    </w:p>
    <w:p w:rsidR="007B21CC" w:rsidRPr="00722436" w:rsidRDefault="003A14D5" w:rsidP="00AE3C8B">
      <w:pPr>
        <w:rPr>
          <w:rFonts w:cs="Arial"/>
          <w:szCs w:val="24"/>
          <w:lang w:eastAsia="es-CO"/>
        </w:rPr>
      </w:pPr>
      <w:r w:rsidRPr="00722436">
        <w:rPr>
          <w:rFonts w:cs="Arial"/>
          <w:b/>
          <w:szCs w:val="24"/>
          <w:lang w:eastAsia="es-CO"/>
        </w:rPr>
        <w:t>P</w:t>
      </w:r>
      <w:r w:rsidR="007B21CC" w:rsidRPr="00722436">
        <w:rPr>
          <w:rFonts w:cs="Arial"/>
          <w:b/>
          <w:szCs w:val="24"/>
          <w:lang w:eastAsia="es-CO"/>
        </w:rPr>
        <w:t>rincipio de coordinación</w:t>
      </w:r>
      <w:r w:rsidRPr="00722436">
        <w:rPr>
          <w:rFonts w:cs="Arial"/>
          <w:b/>
          <w:szCs w:val="24"/>
          <w:lang w:eastAsia="es-CO"/>
        </w:rPr>
        <w:t xml:space="preserve">: </w:t>
      </w:r>
      <w:r w:rsidRPr="00722436">
        <w:rPr>
          <w:szCs w:val="24"/>
        </w:rPr>
        <w:t>señala</w:t>
      </w:r>
      <w:r w:rsidRPr="00722436">
        <w:rPr>
          <w:rFonts w:cs="Arial"/>
          <w:b/>
          <w:szCs w:val="24"/>
          <w:lang w:eastAsia="es-CO"/>
        </w:rPr>
        <w:t xml:space="preserve"> </w:t>
      </w:r>
      <w:r w:rsidRPr="00722436">
        <w:rPr>
          <w:rFonts w:cs="Arial"/>
          <w:szCs w:val="24"/>
          <w:lang w:eastAsia="es-CO"/>
        </w:rPr>
        <w:t>como deber de</w:t>
      </w:r>
      <w:r w:rsidRPr="00722436">
        <w:rPr>
          <w:rFonts w:cs="Arial"/>
          <w:b/>
          <w:szCs w:val="24"/>
          <w:lang w:eastAsia="es-CO"/>
        </w:rPr>
        <w:t xml:space="preserve"> </w:t>
      </w:r>
      <w:r w:rsidRPr="00722436">
        <w:rPr>
          <w:rFonts w:cs="Arial"/>
          <w:szCs w:val="24"/>
          <w:lang w:eastAsia="es-CO"/>
        </w:rPr>
        <w:t>las autoridades</w:t>
      </w:r>
      <w:r w:rsidR="000E576C">
        <w:rPr>
          <w:rFonts w:cs="Arial"/>
          <w:szCs w:val="24"/>
          <w:lang w:eastAsia="es-CO"/>
        </w:rPr>
        <w:t>, la</w:t>
      </w:r>
      <w:r w:rsidRPr="00722436">
        <w:rPr>
          <w:rFonts w:cs="Arial"/>
          <w:szCs w:val="24"/>
          <w:lang w:eastAsia="es-CO"/>
        </w:rPr>
        <w:t xml:space="preserve"> </w:t>
      </w:r>
      <w:r w:rsidR="000E576C">
        <w:rPr>
          <w:rFonts w:cs="Arial"/>
          <w:szCs w:val="24"/>
          <w:lang w:eastAsia="es-CO"/>
        </w:rPr>
        <w:t>concertación de</w:t>
      </w:r>
      <w:r w:rsidR="007B21CC" w:rsidRPr="00722436">
        <w:rPr>
          <w:rFonts w:cs="Arial"/>
          <w:szCs w:val="24"/>
          <w:lang w:eastAsia="es-CO"/>
        </w:rPr>
        <w:t xml:space="preserve"> sus actividades con las de otras instancias estatales </w:t>
      </w:r>
      <w:r w:rsidRPr="00722436">
        <w:rPr>
          <w:rFonts w:cs="Arial"/>
          <w:szCs w:val="24"/>
          <w:lang w:eastAsia="es-CO"/>
        </w:rPr>
        <w:t>para</w:t>
      </w:r>
      <w:r w:rsidR="007B21CC" w:rsidRPr="00722436">
        <w:rPr>
          <w:rFonts w:cs="Arial"/>
          <w:szCs w:val="24"/>
          <w:lang w:eastAsia="es-CO"/>
        </w:rPr>
        <w:t xml:space="preserve"> el cumplimiento de sus cometidos y en el reconocimiento de sus derechos a los particulares.</w:t>
      </w:r>
      <w:r w:rsidR="005B6F8E" w:rsidRPr="00722436">
        <w:rPr>
          <w:rFonts w:cs="Arial"/>
          <w:szCs w:val="24"/>
          <w:lang w:eastAsia="es-CO"/>
        </w:rPr>
        <w:t xml:space="preserve"> (</w:t>
      </w:r>
      <w:proofErr w:type="gramStart"/>
      <w:r w:rsidR="005B6F8E" w:rsidRPr="00722436">
        <w:rPr>
          <w:rFonts w:cs="Arial"/>
          <w:szCs w:val="24"/>
          <w:lang w:eastAsia="es-CO"/>
        </w:rPr>
        <w:t>art</w:t>
      </w:r>
      <w:proofErr w:type="gramEnd"/>
      <w:r w:rsidR="005B6F8E" w:rsidRPr="00722436">
        <w:rPr>
          <w:rFonts w:cs="Arial"/>
          <w:szCs w:val="24"/>
          <w:lang w:eastAsia="es-CO"/>
        </w:rPr>
        <w:t>. 3.10 CPACA)</w:t>
      </w:r>
      <w:r w:rsidR="00A519B3">
        <w:rPr>
          <w:rFonts w:cs="Arial"/>
          <w:szCs w:val="24"/>
          <w:lang w:eastAsia="es-CO"/>
        </w:rPr>
        <w:t>.</w:t>
      </w:r>
    </w:p>
    <w:p w:rsidR="00F041DE" w:rsidRPr="00722436" w:rsidRDefault="00F041DE" w:rsidP="00AE3C8B">
      <w:pPr>
        <w:rPr>
          <w:rFonts w:cs="Arial"/>
          <w:szCs w:val="24"/>
          <w:lang w:eastAsia="es-CO"/>
        </w:rPr>
      </w:pPr>
    </w:p>
    <w:p w:rsidR="007B21CC" w:rsidRPr="00722436" w:rsidRDefault="007B21CC" w:rsidP="00AE3C8B">
      <w:pPr>
        <w:pStyle w:val="Default"/>
        <w:spacing w:before="0" w:after="0"/>
        <w:ind w:left="0"/>
        <w:rPr>
          <w:b/>
          <w:bCs/>
          <w:color w:val="auto"/>
        </w:rPr>
      </w:pPr>
      <w:r w:rsidRPr="00722436">
        <w:rPr>
          <w:b/>
          <w:bCs/>
          <w:color w:val="auto"/>
        </w:rPr>
        <w:t xml:space="preserve">Prueba: </w:t>
      </w:r>
      <w:r w:rsidRPr="00722436">
        <w:rPr>
          <w:rFonts w:eastAsia="Arial Unicode MS"/>
          <w:color w:val="auto"/>
        </w:rPr>
        <w:t>razón, argumento, instrumento u otro medio con que se pretende mostrar y hacer patente la verdad o falsedad de algo. (DRAE).</w:t>
      </w:r>
    </w:p>
    <w:p w:rsidR="007B21CC" w:rsidRPr="00722436" w:rsidRDefault="007B21CC" w:rsidP="00AE3C8B">
      <w:pPr>
        <w:pStyle w:val="Default"/>
        <w:spacing w:before="0" w:after="0"/>
        <w:ind w:left="0"/>
        <w:rPr>
          <w:b/>
          <w:bCs/>
          <w:color w:val="auto"/>
        </w:rPr>
      </w:pPr>
    </w:p>
    <w:p w:rsidR="007B21CC" w:rsidRPr="00C213A8" w:rsidRDefault="007B21CC" w:rsidP="00AE3C8B">
      <w:pPr>
        <w:pStyle w:val="Default"/>
        <w:spacing w:before="0" w:after="0"/>
        <w:ind w:left="0"/>
        <w:rPr>
          <w:bCs/>
          <w:color w:val="auto"/>
        </w:rPr>
      </w:pPr>
      <w:r w:rsidRPr="00C213A8">
        <w:rPr>
          <w:b/>
          <w:bCs/>
          <w:color w:val="auto"/>
        </w:rPr>
        <w:t xml:space="preserve">Reconocimiento presupuesto de ineficacia: </w:t>
      </w:r>
      <w:r w:rsidR="00C213A8" w:rsidRPr="00C213A8">
        <w:rPr>
          <w:bCs/>
          <w:color w:val="auto"/>
        </w:rPr>
        <w:t>de conformidad con lo dispuesto en el parágrafo p</w:t>
      </w:r>
      <w:r w:rsidR="00C213A8">
        <w:rPr>
          <w:bCs/>
          <w:color w:val="auto"/>
        </w:rPr>
        <w:t>ri</w:t>
      </w:r>
      <w:r w:rsidR="00C213A8" w:rsidRPr="00C213A8">
        <w:rPr>
          <w:bCs/>
          <w:color w:val="auto"/>
        </w:rPr>
        <w:t xml:space="preserve">mero del artículo 87 de la Ley 222 de 1995, el </w:t>
      </w:r>
      <w:r w:rsidR="00C213A8" w:rsidRPr="00C213A8">
        <w:rPr>
          <w:color w:val="auto"/>
        </w:rPr>
        <w:t>reconocimiento de los presupuestos de ineficacia en los casos señalados en el Libro Segundo del Código de Comercio, será de competencia de Ia Superintendencia de Sociedades de oficio en ejercicio de funciones administrativas, en sociedades no sometidas a I</w:t>
      </w:r>
      <w:r w:rsidR="004A403A">
        <w:rPr>
          <w:color w:val="auto"/>
        </w:rPr>
        <w:t>a vigilancia o control de otra s</w:t>
      </w:r>
      <w:r w:rsidR="00C213A8" w:rsidRPr="00C213A8">
        <w:rPr>
          <w:color w:val="auto"/>
        </w:rPr>
        <w:t xml:space="preserve">uperintendencia. A solicitud de parte sólo procederá en los términos del artículo </w:t>
      </w:r>
      <w:hyperlink r:id="rId18" w:anchor="133" w:history="1">
        <w:r w:rsidR="00C213A8" w:rsidRPr="00C213A8">
          <w:rPr>
            <w:rStyle w:val="Hipervnculo"/>
            <w:color w:val="auto"/>
            <w:u w:val="none"/>
          </w:rPr>
          <w:t>133</w:t>
        </w:r>
      </w:hyperlink>
      <w:r w:rsidR="00C213A8" w:rsidRPr="00C213A8">
        <w:rPr>
          <w:color w:val="auto"/>
        </w:rPr>
        <w:t xml:space="preserve"> de Ia Ley 446 de 1998</w:t>
      </w:r>
      <w:r w:rsidR="00C213A8">
        <w:rPr>
          <w:color w:val="auto"/>
        </w:rPr>
        <w:t>.</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Cs/>
          <w:color w:val="auto"/>
        </w:rPr>
      </w:pPr>
      <w:r w:rsidRPr="00722436">
        <w:rPr>
          <w:b/>
          <w:bCs/>
          <w:color w:val="auto"/>
        </w:rPr>
        <w:t xml:space="preserve">Remoción de administradores: </w:t>
      </w:r>
      <w:r w:rsidRPr="00722436">
        <w:rPr>
          <w:bCs/>
          <w:color w:val="auto"/>
        </w:rPr>
        <w:t xml:space="preserve">sanción administrativa aplicable a los administradores de sociedades sometidas a control </w:t>
      </w:r>
      <w:r w:rsidRPr="00722436">
        <w:rPr>
          <w:color w:val="auto"/>
        </w:rPr>
        <w:t xml:space="preserve">por incumplimiento de las órdenes de la Superintendencia de Sociedades, o de los deberes previstos en la ley o en los estatutos, de oficio o a petición de parte, mediante providencia motivada en la cual designará su reemplazo de las listas que elabore la Superintendencia de Sociedades. La remoción ordenada por la Superintendencia de Sociedades implicará una inhabilidad para ejercer el comercio, hasta </w:t>
      </w:r>
      <w:r w:rsidRPr="00722436">
        <w:rPr>
          <w:color w:val="auto"/>
        </w:rPr>
        <w:lastRenderedPageBreak/>
        <w:t>por diez (10) años, contados a partir de la ejecutoria del acto administrativo correspondiente.</w:t>
      </w:r>
      <w:r w:rsidRPr="00722436">
        <w:rPr>
          <w:bCs/>
          <w:color w:val="auto"/>
        </w:rPr>
        <w:t xml:space="preserve"> (</w:t>
      </w:r>
      <w:proofErr w:type="gramStart"/>
      <w:r w:rsidR="006234D1" w:rsidRPr="00722436">
        <w:rPr>
          <w:bCs/>
          <w:color w:val="auto"/>
        </w:rPr>
        <w:t>a</w:t>
      </w:r>
      <w:r w:rsidRPr="00722436">
        <w:rPr>
          <w:bCs/>
          <w:color w:val="auto"/>
        </w:rPr>
        <w:t>rt</w:t>
      </w:r>
      <w:proofErr w:type="gramEnd"/>
      <w:r w:rsidRPr="00722436">
        <w:rPr>
          <w:bCs/>
          <w:color w:val="auto"/>
        </w:rPr>
        <w:t xml:space="preserve"> 85.4 Ley 222 de 1995)</w:t>
      </w:r>
      <w:r w:rsidR="00A519B3">
        <w:rPr>
          <w:bCs/>
          <w:color w:val="auto"/>
        </w:rPr>
        <w:t>.</w:t>
      </w:r>
    </w:p>
    <w:p w:rsidR="007B21CC" w:rsidRPr="00722436" w:rsidRDefault="007B21CC" w:rsidP="00AE3C8B">
      <w:pPr>
        <w:rPr>
          <w:rFonts w:cs="Arial"/>
          <w:szCs w:val="24"/>
          <w:lang w:val="es-CO" w:eastAsia="es-CO"/>
        </w:rPr>
      </w:pPr>
    </w:p>
    <w:p w:rsidR="007B21CC" w:rsidRPr="00722436" w:rsidRDefault="007B21CC" w:rsidP="00AE3C8B">
      <w:pPr>
        <w:rPr>
          <w:rFonts w:cs="Arial"/>
          <w:szCs w:val="24"/>
          <w:lang w:val="es-CO" w:eastAsia="es-CO"/>
        </w:rPr>
      </w:pPr>
      <w:r w:rsidRPr="00722436">
        <w:rPr>
          <w:rFonts w:cs="Arial"/>
          <w:szCs w:val="24"/>
          <w:lang w:val="es-CO" w:eastAsia="es-CO"/>
        </w:rPr>
        <w:t xml:space="preserve">El revisor fiscal y empleados, según el caso, que incumplan las órdenes de la Superintendencia de Sociedades, la ley o los estatutos serán sancionados con la remoción del cargo al igual que los administradores. </w:t>
      </w:r>
    </w:p>
    <w:p w:rsidR="007B21CC" w:rsidRPr="00722436" w:rsidRDefault="007B21CC" w:rsidP="00AE3C8B">
      <w:pPr>
        <w:rPr>
          <w:rFonts w:cs="Arial"/>
          <w:szCs w:val="24"/>
          <w:lang w:val="es-CO" w:eastAsia="es-CO"/>
        </w:rPr>
      </w:pPr>
    </w:p>
    <w:p w:rsidR="007B21CC" w:rsidRPr="00722436" w:rsidRDefault="007B21CC" w:rsidP="00AE3C8B">
      <w:pPr>
        <w:rPr>
          <w:rFonts w:cs="Arial"/>
          <w:szCs w:val="24"/>
          <w:lang w:val="es-CO" w:eastAsia="es-CO"/>
        </w:rPr>
      </w:pPr>
      <w:r w:rsidRPr="00722436">
        <w:rPr>
          <w:rFonts w:cs="Arial"/>
          <w:szCs w:val="24"/>
          <w:lang w:val="es-CO" w:eastAsia="es-CO"/>
        </w:rPr>
        <w:t>La sanción de remoción también aplica a los administradores que impidan el ejercicio del derecho de inspección y a los revisores fiscales que conociendo del incumplimiento se abstengan de denunciarlo oportunamente. En este evento l</w:t>
      </w:r>
      <w:r w:rsidRPr="00722436">
        <w:rPr>
          <w:rFonts w:cs="Arial"/>
          <w:szCs w:val="24"/>
        </w:rPr>
        <w:t>a medida deberá hacerse efectiva por la persona u órgano competente para ello o, en subsidio, por la entidad gubernamental que ejerza la inspección, vigilancia o control del ente.</w:t>
      </w:r>
      <w:r w:rsidR="006234D1" w:rsidRPr="00722436">
        <w:rPr>
          <w:rFonts w:cs="Arial"/>
          <w:szCs w:val="24"/>
        </w:rPr>
        <w:t xml:space="preserve"> (</w:t>
      </w:r>
      <w:proofErr w:type="gramStart"/>
      <w:r w:rsidR="006234D1" w:rsidRPr="00722436">
        <w:rPr>
          <w:rFonts w:cs="Arial"/>
          <w:szCs w:val="24"/>
        </w:rPr>
        <w:t>a</w:t>
      </w:r>
      <w:r w:rsidRPr="00722436">
        <w:rPr>
          <w:rFonts w:cs="Arial"/>
          <w:szCs w:val="24"/>
        </w:rPr>
        <w:t>rt</w:t>
      </w:r>
      <w:proofErr w:type="gramEnd"/>
      <w:r w:rsidRPr="00722436">
        <w:rPr>
          <w:rFonts w:cs="Arial"/>
          <w:szCs w:val="24"/>
        </w:rPr>
        <w:t>. 48 Ley 222 de 1995).</w:t>
      </w:r>
    </w:p>
    <w:p w:rsidR="0013755F" w:rsidRPr="00722436" w:rsidRDefault="0013755F" w:rsidP="00AE3C8B">
      <w:pPr>
        <w:rPr>
          <w:rFonts w:cs="Arial"/>
          <w:b/>
          <w:szCs w:val="24"/>
          <w:lang w:val="es-CO" w:eastAsia="es-CO"/>
        </w:rPr>
      </w:pPr>
    </w:p>
    <w:p w:rsidR="007B21CC" w:rsidRPr="00722436" w:rsidRDefault="007B21CC" w:rsidP="00AE3C8B">
      <w:pPr>
        <w:rPr>
          <w:rFonts w:cs="Arial"/>
          <w:szCs w:val="24"/>
          <w:lang w:val="es-CO" w:eastAsia="es-CO"/>
        </w:rPr>
      </w:pPr>
      <w:r w:rsidRPr="00722436">
        <w:rPr>
          <w:rFonts w:cs="Arial"/>
          <w:b/>
          <w:szCs w:val="24"/>
          <w:lang w:val="es-CO" w:eastAsia="es-CO"/>
        </w:rPr>
        <w:t xml:space="preserve">Rendición de cuentas: </w:t>
      </w:r>
      <w:r w:rsidRPr="00722436">
        <w:rPr>
          <w:rFonts w:cs="Arial"/>
          <w:szCs w:val="24"/>
          <w:lang w:val="es-CO" w:eastAsia="es-CO"/>
        </w:rPr>
        <w:t>Los administradores deberán rendir cuentas comprobadas de su gestión al final de cada ejercicio, dentro del mes siguiente a la fecha en la cual se retiren de su cargo y cuando se las exija el órgano que sea competente para ello. Para tal efecto presentarán los estados financieros que fueren pertinentes, junto con un informe de gestión.</w:t>
      </w:r>
    </w:p>
    <w:p w:rsidR="00D0720D" w:rsidRPr="00722436" w:rsidRDefault="00D0720D" w:rsidP="00AE3C8B">
      <w:pPr>
        <w:rPr>
          <w:rFonts w:cs="Arial"/>
          <w:szCs w:val="24"/>
          <w:lang w:val="es-CO" w:eastAsia="es-CO"/>
        </w:rPr>
      </w:pPr>
    </w:p>
    <w:p w:rsidR="007B21CC" w:rsidRPr="00722436" w:rsidRDefault="007B21CC" w:rsidP="00AE3C8B">
      <w:pPr>
        <w:rPr>
          <w:rFonts w:cs="Arial"/>
          <w:szCs w:val="24"/>
          <w:lang w:val="es-CO" w:eastAsia="es-CO"/>
        </w:rPr>
      </w:pPr>
      <w:r w:rsidRPr="00722436">
        <w:rPr>
          <w:rFonts w:cs="Arial"/>
          <w:szCs w:val="24"/>
          <w:lang w:val="es-CO" w:eastAsia="es-CO"/>
        </w:rPr>
        <w:t>La aprobación de las cuentas no exonerará de responsabilidad a los administradores, representantes legales, contadores públicos, empleados, asesores o revisores fiscales. (Art 45 Ley 222 de 1995).</w:t>
      </w:r>
    </w:p>
    <w:p w:rsidR="007B21CC" w:rsidRPr="00722436" w:rsidRDefault="007B21CC" w:rsidP="00AE3C8B">
      <w:pPr>
        <w:rPr>
          <w:rFonts w:cs="Arial"/>
          <w:b/>
          <w:szCs w:val="24"/>
          <w:lang w:val="es-CO" w:eastAsia="es-CO"/>
        </w:rPr>
      </w:pPr>
    </w:p>
    <w:p w:rsidR="007B21CC" w:rsidRPr="00722436" w:rsidRDefault="007B21CC" w:rsidP="00AE3C8B">
      <w:pPr>
        <w:pStyle w:val="NormalWeb"/>
        <w:spacing w:before="0" w:beforeAutospacing="0" w:after="0" w:afterAutospacing="0"/>
        <w:jc w:val="both"/>
        <w:rPr>
          <w:rFonts w:ascii="Arial" w:hAnsi="Arial" w:cs="Arial"/>
          <w:color w:val="auto"/>
        </w:rPr>
      </w:pPr>
      <w:r w:rsidRPr="00722436">
        <w:rPr>
          <w:rFonts w:ascii="Arial" w:hAnsi="Arial" w:cs="Arial"/>
          <w:b/>
          <w:bCs/>
          <w:color w:val="auto"/>
          <w:lang w:val="es-CO"/>
        </w:rPr>
        <w:t>Renuncia a la convocatoria:</w:t>
      </w:r>
      <w:r w:rsidRPr="00722436">
        <w:rPr>
          <w:rFonts w:ascii="Arial" w:hAnsi="Arial" w:cs="Arial"/>
          <w:color w:val="auto"/>
        </w:rPr>
        <w:t xml:space="preserve"> los accionistas de las SAS podrán renunciar a su derecho a ser convocados a una reunión determinada de la asamblea, mediante comunicación escrita enviada al representante legal de la sociedad antes, durante o después de la sesión correspondiente. Los accionistas también podrán renunciar a su derecho de inspección respecto de los asuntos a que se refiere el inciso 2° del artículo </w:t>
      </w:r>
      <w:hyperlink r:id="rId19" w:anchor="20" w:history="1">
        <w:r w:rsidRPr="00722436">
          <w:rPr>
            <w:rStyle w:val="Hipervnculo"/>
            <w:rFonts w:ascii="Arial" w:hAnsi="Arial" w:cs="Arial"/>
            <w:color w:val="auto"/>
            <w:u w:val="none"/>
          </w:rPr>
          <w:t>20</w:t>
        </w:r>
      </w:hyperlink>
      <w:r w:rsidRPr="00722436">
        <w:rPr>
          <w:rFonts w:ascii="Arial" w:hAnsi="Arial" w:cs="Arial"/>
          <w:color w:val="auto"/>
        </w:rPr>
        <w:t xml:space="preserve"> de la Ley 1258 de 2008, por medio del mismo procedimiento indicado.</w:t>
      </w:r>
    </w:p>
    <w:p w:rsidR="00D21CF3" w:rsidRPr="00722436" w:rsidRDefault="00D21CF3" w:rsidP="00AE3C8B">
      <w:pPr>
        <w:pStyle w:val="NormalWeb"/>
        <w:spacing w:before="0" w:beforeAutospacing="0" w:after="0" w:afterAutospacing="0"/>
        <w:jc w:val="both"/>
        <w:rPr>
          <w:rFonts w:ascii="Arial" w:hAnsi="Arial" w:cs="Arial"/>
          <w:color w:val="auto"/>
        </w:rPr>
      </w:pPr>
    </w:p>
    <w:p w:rsidR="007B21CC" w:rsidRPr="00722436" w:rsidRDefault="007B21CC" w:rsidP="00AE3C8B">
      <w:pPr>
        <w:pStyle w:val="NormalWeb"/>
        <w:spacing w:before="0" w:beforeAutospacing="0" w:after="0" w:afterAutospacing="0"/>
        <w:jc w:val="both"/>
        <w:rPr>
          <w:rFonts w:ascii="Arial" w:hAnsi="Arial" w:cs="Arial"/>
          <w:color w:val="auto"/>
        </w:rPr>
      </w:pPr>
      <w:r w:rsidRPr="00722436">
        <w:rPr>
          <w:rFonts w:ascii="Arial" w:hAnsi="Arial" w:cs="Arial"/>
          <w:color w:val="auto"/>
        </w:rPr>
        <w:t>Aunque no hubieren sido convocados a la asamblea, se entenderá que los accionistas que asistan a la reunión correspondiente han renunciado al derecho a ser convocados, a menos que manifiesten su inconformidad con la falta de convocatoria antes de que la reunión se lleve a cabo.</w:t>
      </w:r>
    </w:p>
    <w:p w:rsidR="007B21CC" w:rsidRPr="00722436" w:rsidRDefault="007B21CC" w:rsidP="00AE3C8B">
      <w:pPr>
        <w:rPr>
          <w:rFonts w:cs="Arial"/>
          <w:b/>
          <w:szCs w:val="24"/>
          <w:lang w:eastAsia="es-CO"/>
        </w:rPr>
      </w:pPr>
    </w:p>
    <w:p w:rsidR="007B21CC" w:rsidRPr="00722436" w:rsidRDefault="007B21CC" w:rsidP="00AE3C8B">
      <w:pPr>
        <w:rPr>
          <w:rFonts w:cs="Arial"/>
          <w:b/>
          <w:szCs w:val="24"/>
          <w:lang w:val="es-CO" w:eastAsia="es-CO"/>
        </w:rPr>
      </w:pPr>
      <w:r w:rsidRPr="00722436">
        <w:rPr>
          <w:rFonts w:cs="Arial"/>
          <w:b/>
          <w:szCs w:val="24"/>
          <w:lang w:val="es-CO" w:eastAsia="es-CO"/>
        </w:rPr>
        <w:t xml:space="preserve">Reorganización empresarial: </w:t>
      </w:r>
      <w:r w:rsidRPr="00722436">
        <w:rPr>
          <w:rFonts w:cs="Arial"/>
          <w:szCs w:val="24"/>
          <w:lang w:val="es-CO" w:eastAsia="es-CO"/>
        </w:rPr>
        <w:t>proceso jurisdiccional que</w:t>
      </w:r>
      <w:r w:rsidRPr="00722436">
        <w:rPr>
          <w:rFonts w:cs="Arial"/>
          <w:b/>
          <w:szCs w:val="24"/>
          <w:lang w:val="es-CO" w:eastAsia="es-CO"/>
        </w:rPr>
        <w:t xml:space="preserve"> </w:t>
      </w:r>
      <w:r w:rsidRPr="00722436">
        <w:rPr>
          <w:rFonts w:cs="Arial"/>
          <w:szCs w:val="24"/>
        </w:rPr>
        <w:t>pretende a través de un acuerdo de acreedores, preservar empresas viables y normalizar sus relaciones comerciales y crediticias, mediante su reestructuración operacional, administrativa, de activos o pasivos</w:t>
      </w:r>
      <w:r w:rsidRPr="00722436">
        <w:rPr>
          <w:rFonts w:cs="Arial"/>
          <w:color w:val="4B4949"/>
          <w:szCs w:val="24"/>
        </w:rPr>
        <w:t>.</w:t>
      </w:r>
    </w:p>
    <w:p w:rsidR="007B21CC" w:rsidRPr="00722436" w:rsidRDefault="007B21CC" w:rsidP="00AE3C8B">
      <w:pPr>
        <w:rPr>
          <w:rFonts w:cs="Arial"/>
          <w:b/>
          <w:szCs w:val="24"/>
          <w:lang w:val="es-CO" w:eastAsia="es-CO"/>
        </w:rPr>
      </w:pPr>
    </w:p>
    <w:p w:rsidR="007B21CC" w:rsidRPr="00722436" w:rsidRDefault="007B21CC" w:rsidP="00AE3C8B">
      <w:pPr>
        <w:rPr>
          <w:rFonts w:cs="Arial"/>
          <w:szCs w:val="24"/>
          <w:lang w:val="es-CO" w:eastAsia="es-CO"/>
        </w:rPr>
      </w:pPr>
      <w:r w:rsidRPr="00722436">
        <w:rPr>
          <w:rFonts w:cs="Arial"/>
          <w:b/>
          <w:szCs w:val="24"/>
          <w:lang w:val="es-CO" w:eastAsia="es-CO"/>
        </w:rPr>
        <w:t xml:space="preserve">Reserva documental: </w:t>
      </w:r>
      <w:r w:rsidRPr="00722436">
        <w:rPr>
          <w:rFonts w:cs="Arial"/>
          <w:szCs w:val="24"/>
          <w:lang w:val="es-CO" w:eastAsia="es-CO"/>
        </w:rPr>
        <w:t>el carácter reservado de un</w:t>
      </w:r>
      <w:r w:rsidR="00627551" w:rsidRPr="00722436">
        <w:rPr>
          <w:rFonts w:cs="Arial"/>
          <w:szCs w:val="24"/>
          <w:lang w:val="es-CO" w:eastAsia="es-CO"/>
        </w:rPr>
        <w:t xml:space="preserve">a información o de </w:t>
      </w:r>
      <w:r w:rsidR="00997FF0" w:rsidRPr="00722436">
        <w:rPr>
          <w:rFonts w:cs="Arial"/>
          <w:szCs w:val="24"/>
          <w:lang w:val="es-CO" w:eastAsia="es-CO"/>
        </w:rPr>
        <w:t>determinados</w:t>
      </w:r>
      <w:r w:rsidR="00627551" w:rsidRPr="00722436">
        <w:rPr>
          <w:rFonts w:cs="Arial"/>
          <w:szCs w:val="24"/>
          <w:lang w:val="es-CO" w:eastAsia="es-CO"/>
        </w:rPr>
        <w:t xml:space="preserve"> documentos </w:t>
      </w:r>
      <w:r w:rsidRPr="00722436">
        <w:rPr>
          <w:rFonts w:cs="Arial"/>
          <w:szCs w:val="24"/>
          <w:lang w:val="es-CO" w:eastAsia="es-CO"/>
        </w:rPr>
        <w:t xml:space="preserve">no será oponible a las autoridades </w:t>
      </w:r>
      <w:r w:rsidR="00627551" w:rsidRPr="00722436">
        <w:rPr>
          <w:rFonts w:cs="Arial"/>
          <w:szCs w:val="24"/>
          <w:lang w:val="es-CO" w:eastAsia="es-CO"/>
        </w:rPr>
        <w:t xml:space="preserve">judiciales, legislativas, ni a las autoridades </w:t>
      </w:r>
      <w:r w:rsidR="00997FF0" w:rsidRPr="00722436">
        <w:rPr>
          <w:rFonts w:cs="Arial"/>
          <w:szCs w:val="24"/>
          <w:lang w:val="es-CO" w:eastAsia="es-CO"/>
        </w:rPr>
        <w:lastRenderedPageBreak/>
        <w:t>administrativas</w:t>
      </w:r>
      <w:r w:rsidR="00627551" w:rsidRPr="00722436">
        <w:rPr>
          <w:rFonts w:cs="Arial"/>
          <w:szCs w:val="24"/>
          <w:lang w:val="es-CO" w:eastAsia="es-CO"/>
        </w:rPr>
        <w:t xml:space="preserve"> que siendo constitucional o legalmente competentes para ello, los soliciten </w:t>
      </w:r>
      <w:r w:rsidRPr="00722436">
        <w:rPr>
          <w:rFonts w:cs="Arial"/>
          <w:szCs w:val="24"/>
          <w:lang w:val="es-CO" w:eastAsia="es-CO"/>
        </w:rPr>
        <w:t xml:space="preserve">para el debido ejercicio de sus funciones. Corresponde a dichas autoridades asegurar la reserva de los documentos que lleguen a conocer en desarrollo de </w:t>
      </w:r>
      <w:r w:rsidR="00627551" w:rsidRPr="00722436">
        <w:rPr>
          <w:rFonts w:cs="Arial"/>
          <w:szCs w:val="24"/>
          <w:lang w:val="es-CO" w:eastAsia="es-CO"/>
        </w:rPr>
        <w:t>lo previsto en este artículo. (</w:t>
      </w:r>
      <w:proofErr w:type="gramStart"/>
      <w:r w:rsidR="00627551" w:rsidRPr="00722436">
        <w:rPr>
          <w:rFonts w:cs="Arial"/>
          <w:szCs w:val="24"/>
          <w:lang w:val="es-CO" w:eastAsia="es-CO"/>
        </w:rPr>
        <w:t>a</w:t>
      </w:r>
      <w:r w:rsidRPr="00722436">
        <w:rPr>
          <w:rFonts w:cs="Arial"/>
          <w:szCs w:val="24"/>
          <w:lang w:val="es-CO" w:eastAsia="es-CO"/>
        </w:rPr>
        <w:t>rt</w:t>
      </w:r>
      <w:proofErr w:type="gramEnd"/>
      <w:r w:rsidRPr="00722436">
        <w:rPr>
          <w:rFonts w:cs="Arial"/>
          <w:szCs w:val="24"/>
          <w:lang w:val="es-CO" w:eastAsia="es-CO"/>
        </w:rPr>
        <w:t>. 2</w:t>
      </w:r>
      <w:r w:rsidR="00627551" w:rsidRPr="00722436">
        <w:rPr>
          <w:rFonts w:cs="Arial"/>
          <w:szCs w:val="24"/>
          <w:lang w:val="es-CO" w:eastAsia="es-CO"/>
        </w:rPr>
        <w:t>7</w:t>
      </w:r>
      <w:r w:rsidRPr="00722436">
        <w:rPr>
          <w:rFonts w:cs="Arial"/>
          <w:szCs w:val="24"/>
          <w:lang w:val="es-CO" w:eastAsia="es-CO"/>
        </w:rPr>
        <w:t xml:space="preserve"> </w:t>
      </w:r>
      <w:r w:rsidR="00627551" w:rsidRPr="00722436">
        <w:rPr>
          <w:rFonts w:cs="Arial"/>
          <w:szCs w:val="24"/>
          <w:lang w:val="es-CO" w:eastAsia="es-CO"/>
        </w:rPr>
        <w:t>Ley 1755 de junio 30 de 2015)</w:t>
      </w:r>
      <w:r w:rsidR="00A519B3">
        <w:rPr>
          <w:rFonts w:cs="Arial"/>
          <w:szCs w:val="24"/>
          <w:lang w:val="es-CO" w:eastAsia="es-CO"/>
        </w:rPr>
        <w:t>.</w:t>
      </w:r>
    </w:p>
    <w:p w:rsidR="007B21CC" w:rsidRPr="00722436" w:rsidRDefault="007B21CC" w:rsidP="00AE3C8B">
      <w:pPr>
        <w:rPr>
          <w:rFonts w:cs="Arial"/>
          <w:b/>
          <w:szCs w:val="24"/>
          <w:lang w:val="es-CO" w:eastAsia="es-CO"/>
        </w:rPr>
      </w:pPr>
    </w:p>
    <w:p w:rsidR="00FE6974" w:rsidRPr="00722436" w:rsidRDefault="00FE6974" w:rsidP="00AE3C8B">
      <w:pPr>
        <w:rPr>
          <w:rFonts w:cs="Arial"/>
          <w:szCs w:val="24"/>
          <w:lang w:eastAsia="es-CO"/>
        </w:rPr>
      </w:pPr>
      <w:r w:rsidRPr="00722436">
        <w:rPr>
          <w:rFonts w:cs="Arial"/>
          <w:b/>
          <w:szCs w:val="24"/>
          <w:lang w:eastAsia="es-CO"/>
        </w:rPr>
        <w:t>Responsabilidad:</w:t>
      </w:r>
      <w:r w:rsidRPr="00722436">
        <w:rPr>
          <w:rFonts w:cs="Arial"/>
          <w:szCs w:val="24"/>
          <w:lang w:eastAsia="es-CO"/>
        </w:rPr>
        <w:t xml:space="preserve"> señala que las autoridades y sus agentes asumirán las consecuencias por sus decisiones, omisiones o extralimitación de funciones, de acuerdo con la Constitución, las leyes y los reglamentos. (</w:t>
      </w:r>
      <w:proofErr w:type="gramStart"/>
      <w:r w:rsidRPr="00722436">
        <w:rPr>
          <w:rFonts w:cs="Arial"/>
          <w:szCs w:val="24"/>
          <w:lang w:eastAsia="es-CO"/>
        </w:rPr>
        <w:t>art</w:t>
      </w:r>
      <w:proofErr w:type="gramEnd"/>
      <w:r w:rsidRPr="00722436">
        <w:rPr>
          <w:rFonts w:cs="Arial"/>
          <w:szCs w:val="24"/>
          <w:lang w:eastAsia="es-CO"/>
        </w:rPr>
        <w:t>. 3.7 CPACA)</w:t>
      </w:r>
      <w:r w:rsidR="00A519B3">
        <w:rPr>
          <w:rFonts w:cs="Arial"/>
          <w:szCs w:val="24"/>
          <w:lang w:eastAsia="es-CO"/>
        </w:rPr>
        <w:t>.</w:t>
      </w:r>
    </w:p>
    <w:p w:rsidR="00FE6974" w:rsidRPr="00722436" w:rsidRDefault="00FE6974" w:rsidP="00AE3C8B">
      <w:pPr>
        <w:rPr>
          <w:rFonts w:cs="Arial"/>
          <w:szCs w:val="24"/>
          <w:lang w:eastAsia="es-CO"/>
        </w:rPr>
      </w:pPr>
    </w:p>
    <w:p w:rsidR="007B21CC" w:rsidRPr="00722436" w:rsidRDefault="007B21CC" w:rsidP="00AE3C8B">
      <w:pPr>
        <w:rPr>
          <w:rFonts w:cs="Arial"/>
          <w:szCs w:val="24"/>
          <w:lang w:eastAsia="es-CO"/>
        </w:rPr>
      </w:pPr>
      <w:r w:rsidRPr="00722436">
        <w:rPr>
          <w:rFonts w:cs="Arial"/>
          <w:b/>
          <w:szCs w:val="24"/>
          <w:lang w:val="es-CO" w:eastAsia="es-CO"/>
        </w:rPr>
        <w:t xml:space="preserve">Responsabilidad de los administradores: </w:t>
      </w:r>
      <w:r w:rsidRPr="00722436">
        <w:rPr>
          <w:rFonts w:cs="Arial"/>
          <w:szCs w:val="24"/>
          <w:lang w:eastAsia="es-CO"/>
        </w:rPr>
        <w:t>Los administradores responderán solidaria e ilimitadamente de los perjuicios que por dolo o culpa ocasionen a la sociedad, a los socios o a terceros.</w:t>
      </w:r>
    </w:p>
    <w:p w:rsidR="007B21CC" w:rsidRPr="00722436" w:rsidRDefault="007B21CC" w:rsidP="00AE3C8B">
      <w:pPr>
        <w:rPr>
          <w:rFonts w:cs="Arial"/>
          <w:szCs w:val="24"/>
          <w:lang w:eastAsia="es-CO"/>
        </w:rPr>
      </w:pPr>
    </w:p>
    <w:p w:rsidR="007B21CC" w:rsidRPr="00722436" w:rsidRDefault="007B21CC" w:rsidP="00AE3C8B">
      <w:pPr>
        <w:rPr>
          <w:rFonts w:cs="Arial"/>
          <w:szCs w:val="24"/>
          <w:lang w:eastAsia="es-CO"/>
        </w:rPr>
      </w:pPr>
      <w:r w:rsidRPr="00722436">
        <w:rPr>
          <w:rFonts w:cs="Arial"/>
          <w:szCs w:val="24"/>
          <w:lang w:eastAsia="es-CO"/>
        </w:rPr>
        <w:t>No estarán sujetos a dicha responsabilidad, quienes no hayan tenido conocimiento de la acción u omisión o hayan votado en contra, siempre y cuando no la ejecuten.</w:t>
      </w:r>
    </w:p>
    <w:p w:rsidR="007B21CC" w:rsidRPr="00722436" w:rsidRDefault="007B21CC" w:rsidP="00AE3C8B">
      <w:pPr>
        <w:rPr>
          <w:rFonts w:cs="Arial"/>
          <w:szCs w:val="24"/>
          <w:lang w:eastAsia="es-CO"/>
        </w:rPr>
      </w:pPr>
    </w:p>
    <w:p w:rsidR="007B21CC" w:rsidRPr="00722436" w:rsidRDefault="007B21CC" w:rsidP="00AE3C8B">
      <w:pPr>
        <w:rPr>
          <w:rFonts w:cs="Arial"/>
          <w:szCs w:val="24"/>
          <w:lang w:eastAsia="es-CO"/>
        </w:rPr>
      </w:pPr>
      <w:r w:rsidRPr="00722436">
        <w:rPr>
          <w:rFonts w:cs="Arial"/>
          <w:szCs w:val="24"/>
          <w:lang w:eastAsia="es-CO"/>
        </w:rPr>
        <w:t>En los casos de incumplimiento o extralimitación de sus funciones, violación de la ley o de los estatutos, se presumirá la culpa del administrador.</w:t>
      </w:r>
    </w:p>
    <w:p w:rsidR="007B21CC" w:rsidRPr="00722436" w:rsidRDefault="007B21CC" w:rsidP="00AE3C8B">
      <w:pPr>
        <w:shd w:val="clear" w:color="auto" w:fill="FFFFFF" w:themeFill="background1"/>
        <w:rPr>
          <w:rFonts w:cs="Arial"/>
          <w:szCs w:val="24"/>
          <w:lang w:eastAsia="es-CO"/>
        </w:rPr>
      </w:pPr>
    </w:p>
    <w:p w:rsidR="007B21CC" w:rsidRPr="00722436" w:rsidRDefault="007B21CC" w:rsidP="00D21CF3">
      <w:pPr>
        <w:rPr>
          <w:rFonts w:cs="Arial"/>
          <w:szCs w:val="24"/>
          <w:lang w:eastAsia="es-CO"/>
        </w:rPr>
      </w:pPr>
      <w:r w:rsidRPr="00722436">
        <w:rPr>
          <w:rFonts w:cs="Arial"/>
          <w:szCs w:val="24"/>
          <w:lang w:eastAsia="es-CO"/>
        </w:rPr>
        <w:t xml:space="preserve">De igual manera se </w:t>
      </w:r>
      <w:r w:rsidRPr="00722436">
        <w:rPr>
          <w:rFonts w:cs="Arial"/>
          <w:szCs w:val="24"/>
          <w:u w:val="single"/>
          <w:lang w:eastAsia="es-CO"/>
        </w:rPr>
        <w:t>presumirá la culpa</w:t>
      </w:r>
      <w:r w:rsidRPr="00722436">
        <w:rPr>
          <w:rFonts w:cs="Arial"/>
          <w:szCs w:val="24"/>
          <w:lang w:eastAsia="es-CO"/>
        </w:rPr>
        <w:t xml:space="preserve"> cuando los administradores hayan propuesto o ejecutado la decisión sobre distribución de utilidades en contravención a lo prescrito en el artículo </w:t>
      </w:r>
      <w:hyperlink r:id="rId20" w:anchor="151" w:history="1">
        <w:r w:rsidRPr="00722436">
          <w:rPr>
            <w:rStyle w:val="Hipervnculo"/>
            <w:rFonts w:cs="Arial"/>
            <w:color w:val="auto"/>
            <w:szCs w:val="24"/>
            <w:u w:val="none"/>
            <w:lang w:eastAsia="es-CO"/>
          </w:rPr>
          <w:t>151</w:t>
        </w:r>
      </w:hyperlink>
      <w:r w:rsidRPr="00722436">
        <w:rPr>
          <w:rFonts w:cs="Arial"/>
          <w:szCs w:val="24"/>
          <w:lang w:eastAsia="es-CO"/>
        </w:rPr>
        <w:t xml:space="preserve"> del Código de Comercio y demás normas sobre la materia. En estos casos el administrador responderá por las sumas dejadas de repartir o distribuidas en exceso y por los perjuicios a que haya lugar.</w:t>
      </w:r>
      <w:r w:rsidR="00D21CF3" w:rsidRPr="00722436">
        <w:rPr>
          <w:rFonts w:cs="Arial"/>
          <w:szCs w:val="24"/>
          <w:lang w:eastAsia="es-CO"/>
        </w:rPr>
        <w:t xml:space="preserve"> El i</w:t>
      </w:r>
      <w:r w:rsidRPr="00722436">
        <w:rPr>
          <w:rFonts w:cs="Arial"/>
          <w:szCs w:val="24"/>
          <w:lang w:eastAsia="es-CO"/>
        </w:rPr>
        <w:t>nciso 3 y</w:t>
      </w:r>
      <w:r w:rsidR="00D21CF3" w:rsidRPr="00722436">
        <w:rPr>
          <w:rFonts w:cs="Arial"/>
          <w:szCs w:val="24"/>
          <w:lang w:eastAsia="es-CO"/>
        </w:rPr>
        <w:t xml:space="preserve"> el</w:t>
      </w:r>
      <w:r w:rsidRPr="00722436">
        <w:rPr>
          <w:rFonts w:cs="Arial"/>
          <w:szCs w:val="24"/>
          <w:lang w:eastAsia="es-CO"/>
        </w:rPr>
        <w:t xml:space="preserve"> aparte subrayado</w:t>
      </w:r>
      <w:r w:rsidR="00D21CF3" w:rsidRPr="00722436">
        <w:rPr>
          <w:rFonts w:cs="Arial"/>
          <w:szCs w:val="24"/>
          <w:lang w:eastAsia="es-CO"/>
        </w:rPr>
        <w:t xml:space="preserve"> fueron</w:t>
      </w:r>
      <w:r w:rsidRPr="00722436">
        <w:rPr>
          <w:rFonts w:cs="Arial"/>
          <w:szCs w:val="24"/>
          <w:lang w:eastAsia="es-CO"/>
        </w:rPr>
        <w:t xml:space="preserve"> declarados </w:t>
      </w:r>
      <w:r w:rsidR="00D21CF3" w:rsidRPr="00722436">
        <w:rPr>
          <w:rFonts w:cs="Arial"/>
          <w:szCs w:val="24"/>
          <w:lang w:eastAsia="es-CO"/>
        </w:rPr>
        <w:t>exequibles</w:t>
      </w:r>
      <w:r w:rsidRPr="00722436">
        <w:rPr>
          <w:rFonts w:cs="Arial"/>
          <w:szCs w:val="24"/>
          <w:lang w:eastAsia="es-CO"/>
        </w:rPr>
        <w:t xml:space="preserve"> por los cargos analizados por la Corte Constitucional mediante</w:t>
      </w:r>
      <w:r w:rsidR="00D21CF3" w:rsidRPr="00722436">
        <w:rPr>
          <w:rFonts w:cs="Arial"/>
          <w:szCs w:val="24"/>
          <w:lang w:eastAsia="es-CO"/>
        </w:rPr>
        <w:t xml:space="preserve"> la</w:t>
      </w:r>
      <w:r w:rsidRPr="00722436">
        <w:rPr>
          <w:rFonts w:cs="Arial"/>
          <w:szCs w:val="24"/>
          <w:lang w:eastAsia="es-CO"/>
        </w:rPr>
        <w:t xml:space="preserve"> Sentencia </w:t>
      </w:r>
      <w:hyperlink r:id="rId21" w:anchor="1" w:history="1">
        <w:r w:rsidRPr="00722436">
          <w:rPr>
            <w:rStyle w:val="Hipervnculo"/>
            <w:rFonts w:cs="Arial"/>
            <w:color w:val="auto"/>
            <w:szCs w:val="24"/>
            <w:u w:val="none"/>
            <w:lang w:eastAsia="es-CO"/>
          </w:rPr>
          <w:t>C-123-06</w:t>
        </w:r>
      </w:hyperlink>
      <w:r w:rsidRPr="00722436">
        <w:rPr>
          <w:rFonts w:cs="Arial"/>
          <w:szCs w:val="24"/>
          <w:lang w:eastAsia="es-CO"/>
        </w:rPr>
        <w:t xml:space="preserve"> de 22 de febrero de 2006, Magistrada Ponente Dra. Clara Inés Vargas Hernández.</w:t>
      </w:r>
    </w:p>
    <w:p w:rsidR="007B21CC" w:rsidRPr="00722436" w:rsidRDefault="007B21CC" w:rsidP="00AE3C8B">
      <w:pPr>
        <w:rPr>
          <w:rFonts w:cs="Arial"/>
          <w:szCs w:val="24"/>
          <w:lang w:eastAsia="es-CO"/>
        </w:rPr>
      </w:pPr>
    </w:p>
    <w:p w:rsidR="007B21CC" w:rsidRPr="00722436" w:rsidRDefault="007B21CC" w:rsidP="00AE3C8B">
      <w:pPr>
        <w:rPr>
          <w:rFonts w:cs="Arial"/>
          <w:szCs w:val="24"/>
          <w:lang w:eastAsia="es-CO"/>
        </w:rPr>
      </w:pPr>
      <w:r w:rsidRPr="00722436">
        <w:rPr>
          <w:rFonts w:cs="Arial"/>
          <w:szCs w:val="24"/>
          <w:lang w:eastAsia="es-CO"/>
        </w:rPr>
        <w:t>Si el administrador es persona jurídica, la responsabilidad respectiva será de ella y de quien actúe como su representante legal.</w:t>
      </w:r>
    </w:p>
    <w:p w:rsidR="007B21CC" w:rsidRPr="00722436" w:rsidRDefault="007B21CC" w:rsidP="00AE3C8B">
      <w:pPr>
        <w:rPr>
          <w:rFonts w:cs="Arial"/>
          <w:szCs w:val="24"/>
          <w:lang w:eastAsia="es-CO"/>
        </w:rPr>
      </w:pPr>
    </w:p>
    <w:p w:rsidR="007B21CC" w:rsidRPr="00722436" w:rsidRDefault="007B21CC" w:rsidP="00AE3C8B">
      <w:pPr>
        <w:rPr>
          <w:rFonts w:cs="Arial"/>
          <w:szCs w:val="24"/>
          <w:lang w:eastAsia="es-CO"/>
        </w:rPr>
      </w:pPr>
      <w:r w:rsidRPr="00722436">
        <w:rPr>
          <w:rFonts w:cs="Arial"/>
          <w:szCs w:val="24"/>
          <w:lang w:eastAsia="es-CO"/>
        </w:rPr>
        <w:t>Se tendrán por no escritas las cláusulas del contrato social que tiendan a absolver a los administradores de las responsabilidades ante dichas o a limitarlas al importe de las cauciones que hayan prestado para ejercer sus cargos. (Art. 24 Ley 222 de 1995)</w:t>
      </w:r>
      <w:r w:rsidR="00A519B3">
        <w:rPr>
          <w:rFonts w:cs="Arial"/>
          <w:szCs w:val="24"/>
          <w:lang w:eastAsia="es-CO"/>
        </w:rPr>
        <w:t>.</w:t>
      </w:r>
    </w:p>
    <w:p w:rsidR="007B21CC" w:rsidRPr="00722436" w:rsidRDefault="007B21CC" w:rsidP="00AE3C8B">
      <w:pPr>
        <w:rPr>
          <w:rFonts w:cs="Arial"/>
          <w:szCs w:val="24"/>
          <w:lang w:val="es-CO" w:eastAsia="es-CO"/>
        </w:rPr>
      </w:pPr>
    </w:p>
    <w:p w:rsidR="007B21CC" w:rsidRPr="006C022E" w:rsidRDefault="007B21CC" w:rsidP="00AE3C8B">
      <w:pPr>
        <w:rPr>
          <w:rFonts w:cs="Arial"/>
          <w:szCs w:val="24"/>
          <w:lang w:val="es-CO" w:eastAsia="es-CO"/>
        </w:rPr>
      </w:pPr>
      <w:r w:rsidRPr="006C022E">
        <w:rPr>
          <w:rFonts w:cs="Arial"/>
          <w:b/>
          <w:szCs w:val="24"/>
          <w:lang w:val="es-CO" w:eastAsia="es-CO"/>
        </w:rPr>
        <w:t xml:space="preserve">Revisor fiscal: </w:t>
      </w:r>
      <w:r w:rsidR="007D6FC3" w:rsidRPr="006C022E">
        <w:rPr>
          <w:rFonts w:cs="Arial"/>
          <w:szCs w:val="24"/>
          <w:lang w:val="es-CO" w:eastAsia="es-CO"/>
        </w:rPr>
        <w:t>contador público que ejerce por ministerio de la ley</w:t>
      </w:r>
      <w:r w:rsidR="006C022E">
        <w:rPr>
          <w:rFonts w:cs="Arial"/>
          <w:szCs w:val="24"/>
          <w:lang w:val="es-CO" w:eastAsia="es-CO"/>
        </w:rPr>
        <w:t>,</w:t>
      </w:r>
      <w:r w:rsidR="007D6FC3" w:rsidRPr="006C022E">
        <w:rPr>
          <w:rFonts w:cs="Arial"/>
          <w:b/>
          <w:szCs w:val="24"/>
          <w:lang w:val="es-CO" w:eastAsia="es-CO"/>
        </w:rPr>
        <w:t xml:space="preserve"> </w:t>
      </w:r>
      <w:r w:rsidR="000F455A" w:rsidRPr="006C022E">
        <w:rPr>
          <w:rFonts w:cs="Arial"/>
          <w:szCs w:val="24"/>
          <w:lang w:val="es-CO" w:eastAsia="es-CO"/>
        </w:rPr>
        <w:t>el control de fiscalización de los entes económicos para garantizar el correcto desempeño y la transparencia e idoneidad de las operaciones económicas, su sujeción a las normas legales, así como la eficacia y eficienc</w:t>
      </w:r>
      <w:r w:rsidR="003E3AD2" w:rsidRPr="006C022E">
        <w:rPr>
          <w:rFonts w:cs="Arial"/>
          <w:szCs w:val="24"/>
          <w:lang w:val="es-CO" w:eastAsia="es-CO"/>
        </w:rPr>
        <w:t>i</w:t>
      </w:r>
      <w:r w:rsidR="000F455A" w:rsidRPr="006C022E">
        <w:rPr>
          <w:rFonts w:cs="Arial"/>
          <w:szCs w:val="24"/>
          <w:lang w:val="es-CO" w:eastAsia="es-CO"/>
        </w:rPr>
        <w:t xml:space="preserve">a </w:t>
      </w:r>
      <w:r w:rsidR="002C4126" w:rsidRPr="006C022E">
        <w:rPr>
          <w:rFonts w:cs="Arial"/>
          <w:szCs w:val="24"/>
          <w:lang w:val="es-CO" w:eastAsia="es-CO"/>
        </w:rPr>
        <w:t>de la gestión admin</w:t>
      </w:r>
      <w:r w:rsidR="00C616A0" w:rsidRPr="006C022E">
        <w:rPr>
          <w:rFonts w:cs="Arial"/>
          <w:szCs w:val="24"/>
          <w:lang w:val="es-CO" w:eastAsia="es-CO"/>
        </w:rPr>
        <w:t>i</w:t>
      </w:r>
      <w:r w:rsidR="002C4126" w:rsidRPr="006C022E">
        <w:rPr>
          <w:rFonts w:cs="Arial"/>
          <w:szCs w:val="24"/>
          <w:lang w:val="es-CO" w:eastAsia="es-CO"/>
        </w:rPr>
        <w:t>strativa.</w:t>
      </w:r>
    </w:p>
    <w:p w:rsidR="002C4126" w:rsidRPr="006C022E" w:rsidRDefault="002C4126" w:rsidP="00AE3C8B">
      <w:pPr>
        <w:rPr>
          <w:rFonts w:cs="Arial"/>
          <w:szCs w:val="24"/>
          <w:lang w:val="es-CO" w:eastAsia="es-CO"/>
        </w:rPr>
      </w:pPr>
    </w:p>
    <w:p w:rsidR="002C4126" w:rsidRPr="00722436" w:rsidRDefault="002C4126" w:rsidP="00AE3C8B">
      <w:pPr>
        <w:rPr>
          <w:rFonts w:cs="Arial"/>
          <w:szCs w:val="24"/>
          <w:lang w:val="es-CO" w:eastAsia="es-CO"/>
        </w:rPr>
      </w:pPr>
      <w:r w:rsidRPr="006C022E">
        <w:rPr>
          <w:rFonts w:cs="Arial"/>
          <w:szCs w:val="24"/>
          <w:lang w:val="es-CO" w:eastAsia="es-CO"/>
        </w:rPr>
        <w:lastRenderedPageBreak/>
        <w:t xml:space="preserve">El revisor fiscal debe contar con los conocimientos </w:t>
      </w:r>
      <w:r w:rsidR="003F22AC" w:rsidRPr="006C022E">
        <w:rPr>
          <w:rFonts w:cs="Arial"/>
          <w:szCs w:val="24"/>
          <w:lang w:val="es-CO" w:eastAsia="es-CO"/>
        </w:rPr>
        <w:t>y experticia necesaria para real</w:t>
      </w:r>
      <w:r w:rsidRPr="006C022E">
        <w:rPr>
          <w:rFonts w:cs="Arial"/>
          <w:szCs w:val="24"/>
          <w:lang w:val="es-CO" w:eastAsia="es-CO"/>
        </w:rPr>
        <w:t>izar su función de fiscalización, al igual que para otorgar f</w:t>
      </w:r>
      <w:r w:rsidR="00081DC0" w:rsidRPr="006C022E">
        <w:rPr>
          <w:rFonts w:cs="Arial"/>
          <w:szCs w:val="24"/>
          <w:lang w:val="es-CO" w:eastAsia="es-CO"/>
        </w:rPr>
        <w:t>e</w:t>
      </w:r>
      <w:r w:rsidRPr="006C022E">
        <w:rPr>
          <w:rFonts w:cs="Arial"/>
          <w:szCs w:val="24"/>
          <w:lang w:val="es-CO" w:eastAsia="es-CO"/>
        </w:rPr>
        <w:t xml:space="preserve"> pública</w:t>
      </w:r>
      <w:r w:rsidR="00081DC0" w:rsidRPr="006C022E">
        <w:rPr>
          <w:rStyle w:val="Refdenotaalpie"/>
          <w:rFonts w:cs="Arial"/>
          <w:szCs w:val="24"/>
          <w:lang w:val="es-CO" w:eastAsia="es-CO"/>
        </w:rPr>
        <w:footnoteReference w:id="6"/>
      </w:r>
      <w:r w:rsidRPr="006C022E">
        <w:rPr>
          <w:rFonts w:cs="Arial"/>
          <w:szCs w:val="24"/>
          <w:lang w:val="es-CO" w:eastAsia="es-CO"/>
        </w:rPr>
        <w:t xml:space="preserve"> en los casos determinados en la ley, actividad por la cual se asimilan a funcionarios públicos en el establecimiento de responsabilidades legales.</w:t>
      </w:r>
    </w:p>
    <w:p w:rsidR="007B21CC" w:rsidRPr="00722436" w:rsidRDefault="007B21CC" w:rsidP="00AE3C8B">
      <w:pPr>
        <w:pStyle w:val="Default"/>
        <w:spacing w:before="0" w:after="0"/>
        <w:ind w:left="0"/>
        <w:rPr>
          <w:b/>
          <w:bCs/>
          <w:color w:val="auto"/>
          <w:lang w:val="es-CO"/>
        </w:rPr>
      </w:pPr>
    </w:p>
    <w:p w:rsidR="002A622D" w:rsidRPr="006C022E" w:rsidRDefault="002A622D" w:rsidP="00AE3C8B">
      <w:pPr>
        <w:pStyle w:val="Default"/>
        <w:spacing w:before="0" w:after="0"/>
        <w:ind w:left="0"/>
        <w:rPr>
          <w:bCs/>
          <w:color w:val="auto"/>
          <w:lang w:val="es-CO"/>
        </w:rPr>
      </w:pPr>
      <w:r w:rsidRPr="006C022E">
        <w:rPr>
          <w:bCs/>
          <w:color w:val="auto"/>
          <w:lang w:val="es-CO"/>
        </w:rPr>
        <w:t xml:space="preserve">Cabe resaltar que el Consejo Técnico de la Contaduría </w:t>
      </w:r>
      <w:r w:rsidR="009335A4" w:rsidRPr="006C022E">
        <w:rPr>
          <w:bCs/>
          <w:color w:val="auto"/>
          <w:lang w:val="es-CO"/>
        </w:rPr>
        <w:t>Pública</w:t>
      </w:r>
      <w:r w:rsidR="00BD5FAD" w:rsidRPr="006C022E">
        <w:rPr>
          <w:rStyle w:val="Refdenotaalpie"/>
          <w:bCs/>
          <w:color w:val="auto"/>
          <w:lang w:val="es-CO"/>
        </w:rPr>
        <w:footnoteReference w:id="7"/>
      </w:r>
      <w:r w:rsidRPr="006C022E">
        <w:rPr>
          <w:bCs/>
          <w:color w:val="auto"/>
          <w:lang w:val="es-CO"/>
        </w:rPr>
        <w:t xml:space="preserve">, ha llamado la atención sobre dos situaciones de capital importancia: i) el hecho que la ausencia de una definición precisa, un marco conceptual y un modelo instrumental apropiado ha generado que la revisoría fiscal sea confundida con auditoría financiera, control interno o auditoría </w:t>
      </w:r>
      <w:r w:rsidR="009335A4" w:rsidRPr="006C022E">
        <w:rPr>
          <w:bCs/>
          <w:color w:val="auto"/>
          <w:lang w:val="es-CO"/>
        </w:rPr>
        <w:t>integral, según</w:t>
      </w:r>
      <w:r w:rsidRPr="006C022E">
        <w:rPr>
          <w:bCs/>
          <w:color w:val="auto"/>
          <w:lang w:val="es-CO"/>
        </w:rPr>
        <w:t xml:space="preserve"> los casos y, ii) que la Revisoría Fiscal no puede circunscribirse </w:t>
      </w:r>
      <w:r w:rsidR="000A3C22" w:rsidRPr="006C022E">
        <w:rPr>
          <w:bCs/>
          <w:color w:val="auto"/>
          <w:lang w:val="es-CO"/>
        </w:rPr>
        <w:t>a la realización de una evaluación posterior y selectiva, por cuanto no respondería a los requerimientos del control de fiscalización en alcance y oportunidad.</w:t>
      </w:r>
    </w:p>
    <w:p w:rsidR="002A622D" w:rsidRPr="006C022E" w:rsidRDefault="002A622D" w:rsidP="0029783D">
      <w:pPr>
        <w:rPr>
          <w:rFonts w:cs="Arial"/>
          <w:b/>
          <w:szCs w:val="24"/>
          <w:lang w:val="es-CO"/>
        </w:rPr>
      </w:pPr>
    </w:p>
    <w:p w:rsidR="0029783D" w:rsidRPr="00722436" w:rsidRDefault="00997FF0" w:rsidP="0029783D">
      <w:pPr>
        <w:rPr>
          <w:rFonts w:cs="Arial"/>
          <w:szCs w:val="24"/>
        </w:rPr>
      </w:pPr>
      <w:r w:rsidRPr="006C022E">
        <w:rPr>
          <w:rFonts w:cs="Arial"/>
          <w:b/>
          <w:szCs w:val="24"/>
        </w:rPr>
        <w:t>Revisoría</w:t>
      </w:r>
      <w:r w:rsidR="0029783D" w:rsidRPr="006C022E">
        <w:rPr>
          <w:rFonts w:cs="Arial"/>
          <w:b/>
          <w:szCs w:val="24"/>
        </w:rPr>
        <w:t xml:space="preserve"> fiscal obligatoria</w:t>
      </w:r>
      <w:r w:rsidR="0029783D" w:rsidRPr="006C022E">
        <w:rPr>
          <w:rFonts w:cs="Arial"/>
          <w:szCs w:val="24"/>
        </w:rPr>
        <w:t>: La revisoría fiscal es obligatoria en i) las sociedades por acciones, las sucursales de compañías extranjeras, las sociedades en las que por ley o por estatutos la administración no corresponda a todos los socios, cuando así lo disponga cualquier número de socios excluidos de la administración que representen no menos del 20 por ciento del capital (art. 203 C de Co). Igualmente, será obligatoria en todas las sociedades comerciales de cualquier naturaleza, cuyos activos brutos a 31 de diciembre del año inmediatamente anterior sean o excedan el equivalente de cinco mil salarios mínimos legales mensuales y/o cuyos ingresos brutos durante el año inmediatamente anterior sean o excedan el equivalente a tres mil salarios mínimos legales mensuales (art 13 Ley 43 de 1990).</w:t>
      </w:r>
    </w:p>
    <w:p w:rsidR="0029783D" w:rsidRPr="00722436" w:rsidRDefault="0029783D" w:rsidP="00AE3C8B">
      <w:pPr>
        <w:pStyle w:val="Default"/>
        <w:spacing w:before="0" w:after="0"/>
        <w:ind w:left="0"/>
        <w:rPr>
          <w:b/>
          <w:bCs/>
          <w:color w:val="auto"/>
        </w:rPr>
      </w:pPr>
    </w:p>
    <w:p w:rsidR="007B21CC" w:rsidRPr="00722436" w:rsidRDefault="007B21CC" w:rsidP="00AE3C8B">
      <w:pPr>
        <w:pStyle w:val="Default"/>
        <w:spacing w:before="0" w:after="0"/>
        <w:ind w:left="0"/>
        <w:rPr>
          <w:b/>
          <w:bCs/>
          <w:color w:val="auto"/>
        </w:rPr>
      </w:pPr>
      <w:r w:rsidRPr="00722436">
        <w:rPr>
          <w:b/>
          <w:bCs/>
          <w:color w:val="auto"/>
        </w:rPr>
        <w:t xml:space="preserve">Toma de posesión para administrar: </w:t>
      </w:r>
      <w:r w:rsidR="00702900" w:rsidRPr="00722436">
        <w:rPr>
          <w:bCs/>
          <w:color w:val="auto"/>
        </w:rPr>
        <w:t>s</w:t>
      </w:r>
      <w:r w:rsidRPr="00722436">
        <w:rPr>
          <w:rFonts w:eastAsia="Times New Roman"/>
          <w:iCs/>
          <w:lang w:eastAsia="es-CO"/>
        </w:rPr>
        <w:t xml:space="preserve">e despoja a la entidad intervenida de los negocios, bienes y haberes, para asumir la guarda y gestión de los mismos, desplazando a los órganos de administración, a fin de salvaguardar los intereses de terceros que eventual o efectivamente resulten perjudicados por la falta de idoneidad </w:t>
      </w:r>
      <w:r w:rsidRPr="00722436">
        <w:rPr>
          <w:rFonts w:eastAsia="Times New Roman"/>
          <w:iCs/>
          <w:color w:val="auto"/>
          <w:lang w:eastAsia="es-CO"/>
        </w:rPr>
        <w:t xml:space="preserve">técnica o moral por la que atraviesa en un momento determinado la entidad intervenida, y para adoptar las medidas tendientes a asegurar la continuidad de manera adecuada de la empresa. </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rFonts w:eastAsia="Times New Roman"/>
          <w:iCs/>
          <w:color w:val="auto"/>
          <w:lang w:eastAsia="es-CO"/>
        </w:rPr>
      </w:pPr>
      <w:r w:rsidRPr="00722436">
        <w:rPr>
          <w:b/>
          <w:bCs/>
          <w:color w:val="auto"/>
        </w:rPr>
        <w:t xml:space="preserve">Toma de posesión para liquidar: </w:t>
      </w:r>
      <w:r w:rsidR="00702900" w:rsidRPr="00722436">
        <w:rPr>
          <w:rFonts w:eastAsia="Times New Roman"/>
          <w:iCs/>
          <w:color w:val="auto"/>
          <w:lang w:eastAsia="es-CO"/>
        </w:rPr>
        <w:t>s</w:t>
      </w:r>
      <w:r w:rsidRPr="00722436">
        <w:rPr>
          <w:rFonts w:eastAsia="Times New Roman"/>
          <w:iCs/>
          <w:color w:val="auto"/>
          <w:lang w:eastAsia="es-CO"/>
        </w:rPr>
        <w:t>e asume la guarda y administración de la masa de bienes de la intervenida, para los exclusivos efectos de adelantar el trámite de liquidación y terminación de la existencia legal de la sociedad intervenida.</w:t>
      </w:r>
    </w:p>
    <w:p w:rsidR="00C52AED" w:rsidRPr="00722436" w:rsidRDefault="00C52AED" w:rsidP="00AE3C8B">
      <w:pPr>
        <w:pStyle w:val="Default"/>
        <w:spacing w:before="0" w:after="0"/>
        <w:ind w:left="0"/>
        <w:rPr>
          <w:b/>
          <w:bCs/>
          <w:color w:val="auto"/>
        </w:rPr>
      </w:pPr>
    </w:p>
    <w:p w:rsidR="00FE6974" w:rsidRPr="00722436" w:rsidRDefault="00FE6974" w:rsidP="00AE3C8B">
      <w:pPr>
        <w:rPr>
          <w:rFonts w:cs="Arial"/>
          <w:szCs w:val="24"/>
          <w:lang w:eastAsia="es-CO"/>
        </w:rPr>
      </w:pPr>
      <w:r w:rsidRPr="00722436">
        <w:rPr>
          <w:rFonts w:cs="Arial"/>
          <w:b/>
          <w:szCs w:val="24"/>
          <w:lang w:eastAsia="es-CO"/>
        </w:rPr>
        <w:lastRenderedPageBreak/>
        <w:t>Transparencia:</w:t>
      </w:r>
      <w:r w:rsidRPr="00722436">
        <w:rPr>
          <w:rFonts w:cs="Arial"/>
          <w:szCs w:val="24"/>
          <w:lang w:eastAsia="es-CO"/>
        </w:rPr>
        <w:t xml:space="preserve"> dispone que la actividad administrativa </w:t>
      </w:r>
      <w:proofErr w:type="gramStart"/>
      <w:r w:rsidRPr="00722436">
        <w:rPr>
          <w:rFonts w:cs="Arial"/>
          <w:szCs w:val="24"/>
          <w:lang w:eastAsia="es-CO"/>
        </w:rPr>
        <w:t>es</w:t>
      </w:r>
      <w:proofErr w:type="gramEnd"/>
      <w:r w:rsidRPr="00722436">
        <w:rPr>
          <w:rFonts w:cs="Arial"/>
          <w:szCs w:val="24"/>
          <w:lang w:eastAsia="es-CO"/>
        </w:rPr>
        <w:t xml:space="preserve"> del dominio público, por consiguiente, toda persona puede conocer las actuaciones de la administración, salvo reserva legal. (</w:t>
      </w:r>
      <w:proofErr w:type="gramStart"/>
      <w:r w:rsidRPr="00722436">
        <w:rPr>
          <w:rFonts w:cs="Arial"/>
          <w:szCs w:val="24"/>
          <w:lang w:eastAsia="es-CO"/>
        </w:rPr>
        <w:t>art</w:t>
      </w:r>
      <w:proofErr w:type="gramEnd"/>
      <w:r w:rsidRPr="00722436">
        <w:rPr>
          <w:rFonts w:cs="Arial"/>
          <w:szCs w:val="24"/>
          <w:lang w:eastAsia="es-CO"/>
        </w:rPr>
        <w:t>. 3.8 CPACA)</w:t>
      </w:r>
      <w:r w:rsidR="00A519B3">
        <w:rPr>
          <w:rFonts w:cs="Arial"/>
          <w:szCs w:val="24"/>
          <w:lang w:eastAsia="es-CO"/>
        </w:rPr>
        <w:t>.</w:t>
      </w:r>
    </w:p>
    <w:p w:rsidR="00FE6974" w:rsidRPr="00722436" w:rsidRDefault="00FE6974" w:rsidP="00AE3C8B">
      <w:pPr>
        <w:pStyle w:val="Default"/>
        <w:spacing w:before="0" w:after="0"/>
        <w:ind w:left="0"/>
        <w:rPr>
          <w:b/>
          <w:bCs/>
          <w:color w:val="auto"/>
        </w:rPr>
      </w:pPr>
    </w:p>
    <w:p w:rsidR="007B21CC" w:rsidRPr="00722436" w:rsidRDefault="007B21CC" w:rsidP="00AE3C8B">
      <w:pPr>
        <w:pStyle w:val="Default"/>
        <w:spacing w:before="0" w:after="0"/>
        <w:ind w:left="0"/>
        <w:rPr>
          <w:b/>
          <w:bCs/>
          <w:color w:val="auto"/>
        </w:rPr>
      </w:pPr>
      <w:r w:rsidRPr="00722436">
        <w:rPr>
          <w:b/>
          <w:bCs/>
          <w:color w:val="auto"/>
        </w:rPr>
        <w:t xml:space="preserve">Vía gubernativa: </w:t>
      </w:r>
      <w:r w:rsidRPr="00722436">
        <w:t>Puede definirse como el mecanismo que brinda l</w:t>
      </w:r>
      <w:r w:rsidR="00BE6937" w:rsidRPr="00722436">
        <w:t>a l</w:t>
      </w:r>
      <w:r w:rsidRPr="00722436">
        <w:t>ey a los particulares que acuden a la administración para solicitar la revisión de las decisiones que ésta ha adoptado en relación con una solicitud, trámite o petición que ha efectuado, cuya respuesta no satisface los intereses del particular. Esta facultad no es una acción contenciosa, es decir se interpone ante la misma entidad pública que decidió el asunto, pero la presentación o agotamiento de esta vía si es prerrequisito para acudir ante el juez para que revise tal decisión.</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
          <w:bCs/>
          <w:color w:val="auto"/>
        </w:rPr>
      </w:pPr>
      <w:r w:rsidRPr="00722436">
        <w:rPr>
          <w:b/>
          <w:bCs/>
          <w:color w:val="auto"/>
        </w:rPr>
        <w:t xml:space="preserve">Vigilancia: </w:t>
      </w:r>
      <w:r w:rsidRPr="00722436">
        <w:rPr>
          <w:color w:val="auto"/>
        </w:rPr>
        <w:t>consiste en la atribución de la Superintendencia de Sociedades para velar porque las sociedades no sometidas a la vigilancia de otras superintendencias, en su formación</w:t>
      </w:r>
      <w:r w:rsidR="005C65CC">
        <w:rPr>
          <w:color w:val="auto"/>
        </w:rPr>
        <w:t>,</w:t>
      </w:r>
      <w:r w:rsidRPr="00722436">
        <w:rPr>
          <w:color w:val="auto"/>
        </w:rPr>
        <w:t xml:space="preserve"> funcionamiento y en el desarrollo de su objeto social, se ajusten a la ley y a los estatutos. La vigilancia se ejercerá en forma permanente. (Art. 84 de la Ley 222 de 1995)</w:t>
      </w:r>
      <w:r w:rsidR="00A519B3">
        <w:rPr>
          <w:color w:val="auto"/>
        </w:rPr>
        <w:t>.</w:t>
      </w:r>
    </w:p>
    <w:p w:rsidR="007B21CC" w:rsidRPr="00722436" w:rsidRDefault="007B21CC" w:rsidP="00AE3C8B">
      <w:pPr>
        <w:pStyle w:val="Default"/>
        <w:spacing w:before="0" w:after="0"/>
        <w:ind w:left="0"/>
        <w:rPr>
          <w:b/>
          <w:bCs/>
          <w:color w:val="auto"/>
        </w:rPr>
      </w:pPr>
    </w:p>
    <w:p w:rsidR="007B21CC" w:rsidRPr="00722436" w:rsidRDefault="007B21CC" w:rsidP="00AE3C8B">
      <w:pPr>
        <w:pStyle w:val="Default"/>
        <w:spacing w:before="0" w:after="0"/>
        <w:ind w:left="0"/>
        <w:rPr>
          <w:bCs/>
          <w:color w:val="auto"/>
        </w:rPr>
      </w:pPr>
      <w:r w:rsidRPr="00722436">
        <w:rPr>
          <w:b/>
          <w:bCs/>
          <w:color w:val="auto"/>
        </w:rPr>
        <w:t xml:space="preserve">Visita general: </w:t>
      </w:r>
      <w:r w:rsidRPr="00722436">
        <w:rPr>
          <w:bCs/>
          <w:color w:val="auto"/>
        </w:rPr>
        <w:t>facultad administrativa de la Superintendencia de Sociedades para informarse por medio de los funcionarios designados para el efecto, del estado de cumplimiento de la ley y los estatutos de las sociedades sometidas a su vigilancia.</w:t>
      </w:r>
    </w:p>
    <w:p w:rsidR="007B21CC" w:rsidRPr="00722436" w:rsidRDefault="007B21CC" w:rsidP="00AE3C8B">
      <w:pPr>
        <w:pStyle w:val="Default"/>
        <w:spacing w:before="0" w:after="0"/>
        <w:ind w:left="0"/>
        <w:rPr>
          <w:b/>
          <w:bCs/>
          <w:color w:val="auto"/>
        </w:rPr>
      </w:pPr>
    </w:p>
    <w:p w:rsidR="00235D1A" w:rsidRPr="00722436" w:rsidRDefault="00235D1A" w:rsidP="00AE3C8B">
      <w:pPr>
        <w:pStyle w:val="Default"/>
        <w:spacing w:before="0" w:after="0"/>
        <w:ind w:left="0"/>
        <w:rPr>
          <w:b/>
          <w:bCs/>
          <w:color w:val="auto"/>
        </w:rPr>
      </w:pPr>
      <w:r w:rsidRPr="006C022E">
        <w:rPr>
          <w:b/>
          <w:bCs/>
          <w:color w:val="auto"/>
        </w:rPr>
        <w:t xml:space="preserve">Visita especial: </w:t>
      </w:r>
      <w:r w:rsidRPr="006C022E">
        <w:rPr>
          <w:bCs/>
          <w:color w:val="auto"/>
        </w:rPr>
        <w:t>la que se realiza a las sociedades en control</w:t>
      </w:r>
      <w:r w:rsidR="000E576C">
        <w:rPr>
          <w:bCs/>
          <w:color w:val="auto"/>
        </w:rPr>
        <w:t>,</w:t>
      </w:r>
      <w:r w:rsidRPr="006C022E">
        <w:rPr>
          <w:bCs/>
          <w:color w:val="auto"/>
        </w:rPr>
        <w:t xml:space="preserve"> en virtud de lo dispuesto en el numeral 6 del artículo 85 de la Ley 222 de 1995.</w:t>
      </w:r>
    </w:p>
    <w:p w:rsidR="00400A92" w:rsidRPr="00722436" w:rsidRDefault="00400A92">
      <w:pPr>
        <w:jc w:val="left"/>
        <w:rPr>
          <w:rFonts w:eastAsia="Calibri" w:cs="Arial"/>
          <w:b/>
          <w:bCs/>
          <w:szCs w:val="24"/>
          <w:lang w:val="es-CO" w:eastAsia="en-US"/>
        </w:rPr>
      </w:pPr>
      <w:r w:rsidRPr="00722436">
        <w:rPr>
          <w:b/>
          <w:bCs/>
          <w:szCs w:val="24"/>
        </w:rPr>
        <w:br w:type="page"/>
      </w:r>
    </w:p>
    <w:p w:rsidR="00400A92" w:rsidRPr="00722436" w:rsidRDefault="00400A92" w:rsidP="0059180E">
      <w:pPr>
        <w:pStyle w:val="Ttulo2"/>
        <w:rPr>
          <w:szCs w:val="24"/>
        </w:rPr>
      </w:pPr>
      <w:bookmarkStart w:id="8" w:name="_Toc426479660"/>
      <w:bookmarkStart w:id="9" w:name="_Toc426556010"/>
      <w:r w:rsidRPr="00722436">
        <w:rPr>
          <w:szCs w:val="24"/>
        </w:rPr>
        <w:lastRenderedPageBreak/>
        <w:t>CAPITULO I</w:t>
      </w:r>
      <w:bookmarkEnd w:id="8"/>
      <w:bookmarkEnd w:id="9"/>
    </w:p>
    <w:p w:rsidR="00A42E07" w:rsidRPr="00722436" w:rsidRDefault="00A42E07" w:rsidP="0059180E">
      <w:pPr>
        <w:pStyle w:val="Ttulo2"/>
        <w:rPr>
          <w:szCs w:val="24"/>
        </w:rPr>
      </w:pPr>
      <w:bookmarkStart w:id="10" w:name="_Toc426479661"/>
      <w:bookmarkStart w:id="11" w:name="_Toc426556011"/>
      <w:r w:rsidRPr="00722436">
        <w:rPr>
          <w:szCs w:val="24"/>
        </w:rPr>
        <w:t>PROCEDIMIENTOS ADMINISTRATIVOS</w:t>
      </w:r>
      <w:bookmarkEnd w:id="10"/>
      <w:bookmarkEnd w:id="11"/>
      <w:r w:rsidRPr="00722436">
        <w:rPr>
          <w:szCs w:val="24"/>
        </w:rPr>
        <w:t xml:space="preserve"> </w:t>
      </w:r>
    </w:p>
    <w:p w:rsidR="00D0720D" w:rsidRPr="00722436" w:rsidRDefault="00D0720D" w:rsidP="0059180E">
      <w:pPr>
        <w:pStyle w:val="Ttulo2"/>
        <w:rPr>
          <w:szCs w:val="24"/>
        </w:rPr>
      </w:pPr>
    </w:p>
    <w:p w:rsidR="00D0720D" w:rsidRPr="00722436" w:rsidRDefault="00D0720D" w:rsidP="00AA2FD5">
      <w:pPr>
        <w:rPr>
          <w:szCs w:val="24"/>
        </w:rPr>
      </w:pPr>
      <w:r w:rsidRPr="00722436">
        <w:rPr>
          <w:szCs w:val="24"/>
        </w:rPr>
        <w:t xml:space="preserve">De acuerdo </w:t>
      </w:r>
      <w:r w:rsidR="00CE2821" w:rsidRPr="00722436">
        <w:rPr>
          <w:szCs w:val="24"/>
        </w:rPr>
        <w:t>con lo previsto en el Título III del CPACA existen tres procedimientos a saber:</w:t>
      </w:r>
    </w:p>
    <w:p w:rsidR="00AA2FD5" w:rsidRPr="00722436" w:rsidRDefault="00AA2FD5" w:rsidP="00AA2FD5">
      <w:pPr>
        <w:rPr>
          <w:szCs w:val="24"/>
        </w:rPr>
      </w:pPr>
    </w:p>
    <w:p w:rsidR="00CE2821" w:rsidRDefault="00CE2821" w:rsidP="00C453F6">
      <w:pPr>
        <w:pStyle w:val="Ttulo1"/>
        <w:numPr>
          <w:ilvl w:val="1"/>
          <w:numId w:val="32"/>
        </w:numPr>
        <w:rPr>
          <w:szCs w:val="24"/>
        </w:rPr>
      </w:pPr>
      <w:bookmarkStart w:id="12" w:name="_Toc426479662"/>
      <w:bookmarkStart w:id="13" w:name="_Toc426556012"/>
      <w:r w:rsidRPr="00722436">
        <w:rPr>
          <w:szCs w:val="24"/>
        </w:rPr>
        <w:t>Procedimiento administrativo común y principal</w:t>
      </w:r>
      <w:bookmarkEnd w:id="12"/>
      <w:bookmarkEnd w:id="13"/>
    </w:p>
    <w:p w:rsidR="00C453F6" w:rsidRDefault="00C453F6" w:rsidP="00C453F6">
      <w:pPr>
        <w:pStyle w:val="ndice1"/>
        <w:ind w:left="0" w:firstLine="0"/>
      </w:pPr>
    </w:p>
    <w:p w:rsidR="00C453F6" w:rsidRDefault="00AB1E58" w:rsidP="00C453F6">
      <w:r>
        <w:t xml:space="preserve">La definición del </w:t>
      </w:r>
      <w:r w:rsidR="00947B35">
        <w:t>“</w:t>
      </w:r>
      <w:r w:rsidRPr="00947B35">
        <w:rPr>
          <w:i/>
        </w:rPr>
        <w:t>Procedimiento C</w:t>
      </w:r>
      <w:r w:rsidR="004204A7" w:rsidRPr="00947B35">
        <w:rPr>
          <w:i/>
        </w:rPr>
        <w:t>omún y Principal</w:t>
      </w:r>
      <w:r w:rsidR="00947B35">
        <w:t>”</w:t>
      </w:r>
      <w:r w:rsidR="0017449E">
        <w:t xml:space="preserve"> en adelante (PCP) </w:t>
      </w:r>
      <w:r w:rsidR="00947B35">
        <w:t>se traduce en</w:t>
      </w:r>
      <w:r w:rsidR="004204A7">
        <w:t xml:space="preserve"> </w:t>
      </w:r>
      <w:r>
        <w:t xml:space="preserve">la aplicación </w:t>
      </w:r>
      <w:r w:rsidR="004204A7">
        <w:t xml:space="preserve">práctica </w:t>
      </w:r>
      <w:r>
        <w:t xml:space="preserve">de los </w:t>
      </w:r>
      <w:r w:rsidRPr="00E42289">
        <w:rPr>
          <w:i/>
        </w:rPr>
        <w:t>Principios Rectores de la Actuación Administrativa</w:t>
      </w:r>
      <w:r w:rsidR="004204A7">
        <w:t>,</w:t>
      </w:r>
      <w:r>
        <w:t xml:space="preserve"> toda vez que reúne en un mismo Título del CPACA los siguientes elementos fundamentales para el tr</w:t>
      </w:r>
      <w:r w:rsidR="00947B35">
        <w:t>á</w:t>
      </w:r>
      <w:r>
        <w:t>mite de la</w:t>
      </w:r>
      <w:r w:rsidR="004204A7">
        <w:t>s actuaciones: i) alcance, ii) trá</w:t>
      </w:r>
      <w:r>
        <w:t>mite de la actuació</w:t>
      </w:r>
      <w:r w:rsidR="004204A7">
        <w:t xml:space="preserve">n y </w:t>
      </w:r>
      <w:r w:rsidR="00E42289">
        <w:t xml:space="preserve">las </w:t>
      </w:r>
      <w:r w:rsidR="004204A7">
        <w:t xml:space="preserve">audiencias, iii) </w:t>
      </w:r>
      <w:r w:rsidR="00947B35">
        <w:t>deber de informar la iniciación de la actuación al interesado</w:t>
      </w:r>
      <w:r w:rsidR="00512872">
        <w:t>, iv)</w:t>
      </w:r>
      <w:r w:rsidR="00947B35">
        <w:t xml:space="preserve"> </w:t>
      </w:r>
      <w:r w:rsidR="004204A7">
        <w:t>formación,</w:t>
      </w:r>
      <w:r>
        <w:t xml:space="preserve"> examen </w:t>
      </w:r>
      <w:r w:rsidR="004204A7">
        <w:t xml:space="preserve">y acumulación de expedientes, v) </w:t>
      </w:r>
      <w:r w:rsidR="00947B35">
        <w:t>trámite de conflictos de competencia, v</w:t>
      </w:r>
      <w:r w:rsidR="00512872">
        <w:t>i</w:t>
      </w:r>
      <w:r w:rsidR="00947B35">
        <w:t>) deber de comunicar las actuaci</w:t>
      </w:r>
      <w:r w:rsidR="00512872">
        <w:t>ones administrativas a terceros, vii)</w:t>
      </w:r>
      <w:r w:rsidR="0013637A">
        <w:t xml:space="preserve"> requisitos para la intervención de terceros</w:t>
      </w:r>
      <w:r w:rsidR="006C022E">
        <w:t>, viii) aportación, solicitud y práctica de pruebas, ix) corrección de irregularidades</w:t>
      </w:r>
      <w:r w:rsidR="00E42289">
        <w:t xml:space="preserve"> en la actuación</w:t>
      </w:r>
      <w:r w:rsidR="006C022E">
        <w:t xml:space="preserve">, </w:t>
      </w:r>
      <w:r w:rsidR="00E42289">
        <w:t xml:space="preserve">x) contenido de las decisiones, xi) actos definitivos, xii) decisiones </w:t>
      </w:r>
      <w:r w:rsidR="002932DE">
        <w:t>discrecionales</w:t>
      </w:r>
      <w:r w:rsidR="00E42289">
        <w:t xml:space="preserve"> y, xiii</w:t>
      </w:r>
      <w:r w:rsidR="000E576C">
        <w:t>)</w:t>
      </w:r>
      <w:r w:rsidR="00E42289">
        <w:t xml:space="preserve"> corrección de errores formales.</w:t>
      </w:r>
    </w:p>
    <w:p w:rsidR="0017449E" w:rsidRDefault="0017449E" w:rsidP="00C453F6"/>
    <w:p w:rsidR="0017449E" w:rsidRDefault="0017449E" w:rsidP="00C453F6">
      <w:r>
        <w:t>Como puede colegirse de la descripción de los elementos fundamentales del PCP, éste se ajusta perfectamente al Debido Proceso y, como quedó indicado en la presentación del Manual se aplicará siempre que se trate del ejercicio de las funciones de inspección, vigilancia y control otorgadas por la ley a la Superintendencia de Sociedades</w:t>
      </w:r>
      <w:r w:rsidR="005B065F">
        <w:t>.</w:t>
      </w:r>
    </w:p>
    <w:p w:rsidR="005B065F" w:rsidRPr="00C453F6" w:rsidRDefault="005B065F" w:rsidP="00C453F6"/>
    <w:p w:rsidR="00CE2821" w:rsidRDefault="00CE2821" w:rsidP="005B065F">
      <w:pPr>
        <w:pStyle w:val="Ttulo1"/>
        <w:numPr>
          <w:ilvl w:val="1"/>
          <w:numId w:val="32"/>
        </w:numPr>
        <w:rPr>
          <w:szCs w:val="24"/>
        </w:rPr>
      </w:pPr>
      <w:bookmarkStart w:id="14" w:name="_Toc426479663"/>
      <w:bookmarkStart w:id="15" w:name="_Toc426556013"/>
      <w:r w:rsidRPr="00722436">
        <w:rPr>
          <w:szCs w:val="24"/>
        </w:rPr>
        <w:t>Procedimiento sancionatorio</w:t>
      </w:r>
      <w:bookmarkEnd w:id="14"/>
      <w:bookmarkEnd w:id="15"/>
    </w:p>
    <w:p w:rsidR="005B065F" w:rsidRDefault="005B065F" w:rsidP="005B065F">
      <w:pPr>
        <w:pStyle w:val="ndice1"/>
        <w:ind w:left="405" w:firstLine="0"/>
      </w:pPr>
    </w:p>
    <w:p w:rsidR="005B065F" w:rsidRDefault="005B065F" w:rsidP="005B065F">
      <w:r>
        <w:t>El Procedimiento Sancionatorio, en adelante (PS) se aplicará, como quedó indicado en la presentaci</w:t>
      </w:r>
      <w:r w:rsidR="00C6583D">
        <w:t>ón</w:t>
      </w:r>
      <w:r w:rsidR="00863EEF">
        <w:t xml:space="preserve"> de este Manual</w:t>
      </w:r>
      <w:r w:rsidR="00C6583D">
        <w:t>, a la medida administrativa</w:t>
      </w:r>
      <w:r>
        <w:t xml:space="preserve"> previ</w:t>
      </w:r>
      <w:r w:rsidR="00C6583D">
        <w:t>sta</w:t>
      </w:r>
      <w:r>
        <w:t xml:space="preserve"> en </w:t>
      </w:r>
      <w:r w:rsidR="00C6583D">
        <w:t>el numeral</w:t>
      </w:r>
      <w:r>
        <w:t xml:space="preserve"> 3 del artículo 87 de la Ley 222 de 1995</w:t>
      </w:r>
      <w:r w:rsidR="00797B07">
        <w:t>,</w:t>
      </w:r>
      <w:r>
        <w:t xml:space="preserve"> modificado por el artículo </w:t>
      </w:r>
      <w:r w:rsidR="009028FD">
        <w:t>152 del Decreto 019 de 2012.</w:t>
      </w:r>
    </w:p>
    <w:p w:rsidR="009028FD" w:rsidRDefault="009028FD" w:rsidP="005B065F"/>
    <w:p w:rsidR="009028FD" w:rsidRDefault="009028FD" w:rsidP="005B065F">
      <w:r>
        <w:t xml:space="preserve">La aplicación del PS a </w:t>
      </w:r>
      <w:r w:rsidR="00C6583D">
        <w:t>la mencionada medida administrativa</w:t>
      </w:r>
      <w:r>
        <w:t xml:space="preserve"> está fundamentada</w:t>
      </w:r>
      <w:r w:rsidR="00C6583D">
        <w:t xml:space="preserve"> en dos puntos específicos: i) </w:t>
      </w:r>
      <w:r>
        <w:t xml:space="preserve">el </w:t>
      </w:r>
      <w:r w:rsidR="002932DE">
        <w:t>interés</w:t>
      </w:r>
      <w:r>
        <w:t xml:space="preserve"> jurídico protegido, que para el caso es el de los socios o accionistas minoritarios</w:t>
      </w:r>
      <w:r w:rsidR="00863EEF">
        <w:t xml:space="preserve">, lo que conlleva una situación de conflicto por el presunto incumplimiento de disposiciones legales o estatutarias por parte de los </w:t>
      </w:r>
      <w:r w:rsidR="002932DE">
        <w:t>administradores</w:t>
      </w:r>
      <w:r w:rsidR="00863EEF">
        <w:t xml:space="preserve"> de la sociedad cuya investigación se solicita </w:t>
      </w:r>
      <w:r w:rsidR="00C6583D">
        <w:t xml:space="preserve">y ii) </w:t>
      </w:r>
      <w:r>
        <w:t xml:space="preserve">en </w:t>
      </w:r>
      <w:r w:rsidR="00C6583D">
        <w:t>el hecho de que la ley no señala un trámite especial para adelantar la actuación</w:t>
      </w:r>
      <w:r w:rsidR="00863EEF">
        <w:t xml:space="preserve"> de la investigación</w:t>
      </w:r>
      <w:r w:rsidR="000E65A4">
        <w:t xml:space="preserve">. </w:t>
      </w:r>
      <w:r w:rsidR="00863EEF">
        <w:t xml:space="preserve">Cabe </w:t>
      </w:r>
      <w:r w:rsidR="002932DE">
        <w:t>resaltar</w:t>
      </w:r>
      <w:r w:rsidR="00863EEF">
        <w:t xml:space="preserve"> que e</w:t>
      </w:r>
      <w:r w:rsidR="000E65A4">
        <w:t xml:space="preserve">n el caso de las medidas administrativas </w:t>
      </w:r>
      <w:r>
        <w:t>la Superintendencia de Sociedades solo actúa a solicitud de parte, de ahí la necesidad de contar con el periodo probatorio fijado en el artículo 48 del CPACA y el traslado al investigado para que presente alegatos de conclusión</w:t>
      </w:r>
      <w:r w:rsidR="00863EEF">
        <w:t xml:space="preserve"> a fin de salvaguardar su derecho de defensa y contradicción como parte del “Debido Proceso”</w:t>
      </w:r>
    </w:p>
    <w:p w:rsidR="009028FD" w:rsidRDefault="009028FD" w:rsidP="005B065F"/>
    <w:p w:rsidR="00B00DD8" w:rsidRDefault="00971D25" w:rsidP="005B065F">
      <w:r>
        <w:lastRenderedPageBreak/>
        <w:t>Igualmente, resulta imperioso señalar que el peticionario o peticionarios de la medida son sujetos cualificados en el sentido que deben ser titulares de por lo menos el 10% del capital social de la empresa cuya investigación solicita</w:t>
      </w:r>
      <w:r w:rsidR="00B00DD8">
        <w:t xml:space="preserve"> o administradores de la misma</w:t>
      </w:r>
      <w:r>
        <w:t xml:space="preserve">. </w:t>
      </w:r>
    </w:p>
    <w:p w:rsidR="00B00DD8" w:rsidRDefault="00B00DD8" w:rsidP="005B065F"/>
    <w:p w:rsidR="00971D25" w:rsidRDefault="00B00DD8" w:rsidP="005B065F">
      <w:pPr>
        <w:rPr>
          <w:rFonts w:cs="Arial"/>
        </w:rPr>
      </w:pPr>
      <w:r>
        <w:t xml:space="preserve">Igualmente, la empresa debe cumplir con unas condiciones particulares a saber: i) </w:t>
      </w:r>
      <w:r w:rsidRPr="0060505D">
        <w:rPr>
          <w:rFonts w:cs="Arial"/>
        </w:rPr>
        <w:t xml:space="preserve">activos iguales o superiores a cinco mil (5.000) salarios mínimos legales mensuales vigentes o </w:t>
      </w:r>
      <w:r>
        <w:rPr>
          <w:rFonts w:cs="Arial"/>
        </w:rPr>
        <w:t xml:space="preserve">ii) </w:t>
      </w:r>
      <w:r w:rsidRPr="0060505D">
        <w:rPr>
          <w:rFonts w:cs="Arial"/>
        </w:rPr>
        <w:t>ingresos iguales o superiores a tres mil (3.000) salarios mínimos legales mensuales vigentes</w:t>
      </w:r>
      <w:r>
        <w:rPr>
          <w:rFonts w:cs="Arial"/>
        </w:rPr>
        <w:t xml:space="preserve"> a 31 de diciembre </w:t>
      </w:r>
      <w:r w:rsidR="002932DE">
        <w:rPr>
          <w:rFonts w:cs="Arial"/>
        </w:rPr>
        <w:t>del</w:t>
      </w:r>
      <w:r>
        <w:rPr>
          <w:rFonts w:cs="Arial"/>
        </w:rPr>
        <w:t xml:space="preserve"> año anterior a que se solicita la medida.</w:t>
      </w:r>
    </w:p>
    <w:p w:rsidR="00B00DD8" w:rsidRDefault="00B00DD8" w:rsidP="005B065F">
      <w:pPr>
        <w:rPr>
          <w:rFonts w:cs="Arial"/>
        </w:rPr>
      </w:pPr>
    </w:p>
    <w:p w:rsidR="00B00DD8" w:rsidRDefault="002932DE" w:rsidP="005B065F">
      <w:r>
        <w:rPr>
          <w:rFonts w:cs="Arial"/>
        </w:rPr>
        <w:t>Nótese</w:t>
      </w:r>
      <w:r w:rsidR="00B00DD8">
        <w:rPr>
          <w:rFonts w:cs="Arial"/>
        </w:rPr>
        <w:t xml:space="preserve"> que la norma dice administradores, lo cual implica que deben estar en ejercicio del cargo. </w:t>
      </w:r>
    </w:p>
    <w:p w:rsidR="00971D25" w:rsidRDefault="00971D25" w:rsidP="005B065F"/>
    <w:p w:rsidR="00CE2821" w:rsidRDefault="00CE2821" w:rsidP="00C6583D">
      <w:pPr>
        <w:pStyle w:val="Ttulo1"/>
        <w:numPr>
          <w:ilvl w:val="1"/>
          <w:numId w:val="32"/>
        </w:numPr>
        <w:rPr>
          <w:szCs w:val="24"/>
        </w:rPr>
      </w:pPr>
      <w:bookmarkStart w:id="16" w:name="_Toc426479664"/>
      <w:bookmarkStart w:id="17" w:name="_Toc426556014"/>
      <w:r w:rsidRPr="00722436">
        <w:rPr>
          <w:szCs w:val="24"/>
        </w:rPr>
        <w:t>Procedimiento especial</w:t>
      </w:r>
      <w:bookmarkEnd w:id="16"/>
      <w:bookmarkEnd w:id="17"/>
    </w:p>
    <w:p w:rsidR="00C6583D" w:rsidRDefault="00C6583D" w:rsidP="00C6583D">
      <w:pPr>
        <w:pStyle w:val="ndice1"/>
        <w:ind w:left="405" w:firstLine="0"/>
      </w:pPr>
    </w:p>
    <w:p w:rsidR="00C6583D" w:rsidRPr="00C6583D" w:rsidRDefault="00C6583D" w:rsidP="00C6583D">
      <w:r>
        <w:t xml:space="preserve">Como su nombre lo indica el </w:t>
      </w:r>
      <w:r w:rsidR="00FF68FB">
        <w:t xml:space="preserve">“Procedimiento Especial” </w:t>
      </w:r>
      <w:r w:rsidR="00E95D09">
        <w:t xml:space="preserve">en adelante (PE) </w:t>
      </w:r>
      <w:r w:rsidR="00FF68FB">
        <w:t>está previsto en alguna disposición especial, tal como sucede en el caso de las medidas administrativas previstas en los numerales 1 y 2 del artículo 87 de la Ley 222 de 1995, que establecen</w:t>
      </w:r>
      <w:r w:rsidR="00761E84">
        <w:t>: i)</w:t>
      </w:r>
      <w:r w:rsidR="00FF68FB">
        <w:t xml:space="preserve"> </w:t>
      </w:r>
      <w:r w:rsidR="00761E84">
        <w:t>los requisitos del escrito de solicitud y los documentos que debe aportar el peticionario de la medida, ii) traslado del escrito y sus anexos a la sociedad por el término de diez (10)</w:t>
      </w:r>
      <w:r w:rsidR="00B41241">
        <w:t xml:space="preserve">, </w:t>
      </w:r>
      <w:r w:rsidR="00761E84">
        <w:t xml:space="preserve"> </w:t>
      </w:r>
      <w:r w:rsidR="007B3DD5">
        <w:t xml:space="preserve">iii) práctica de pruebas, si se solicitan y, adopción de la decisión dentro de los veinte (20) días siguientes al vencimiento del </w:t>
      </w:r>
      <w:r w:rsidR="002932DE">
        <w:t>término</w:t>
      </w:r>
      <w:r w:rsidR="007B3DD5">
        <w:t xml:space="preserve"> probatorio en el caso de la convocatoria de la Asamblea o Junta de Socios y, de diez (10) días hábiles en el evento de proceder la orden de reforma de cláusulas estatutarias.</w:t>
      </w:r>
    </w:p>
    <w:p w:rsidR="00D0720D" w:rsidRDefault="00D0720D" w:rsidP="00E95D09">
      <w:pPr>
        <w:pStyle w:val="Default"/>
        <w:spacing w:before="0" w:after="0"/>
        <w:ind w:left="0"/>
        <w:rPr>
          <w:b/>
          <w:bCs/>
          <w:color w:val="auto"/>
          <w:sz w:val="20"/>
          <w:szCs w:val="20"/>
        </w:rPr>
      </w:pPr>
    </w:p>
    <w:p w:rsidR="00E95D09" w:rsidRPr="00E95D09" w:rsidRDefault="00E95D09" w:rsidP="00E95D09">
      <w:pPr>
        <w:pStyle w:val="Default"/>
        <w:spacing w:before="0" w:after="0"/>
        <w:ind w:left="0"/>
        <w:rPr>
          <w:bCs/>
          <w:color w:val="auto"/>
        </w:rPr>
      </w:pPr>
      <w:r w:rsidRPr="00E95D09">
        <w:rPr>
          <w:bCs/>
          <w:color w:val="auto"/>
        </w:rPr>
        <w:t xml:space="preserve">Cuando el </w:t>
      </w:r>
      <w:r>
        <w:rPr>
          <w:bCs/>
          <w:color w:val="auto"/>
        </w:rPr>
        <w:t>PE</w:t>
      </w:r>
      <w:r w:rsidR="002C25AB">
        <w:rPr>
          <w:bCs/>
          <w:color w:val="auto"/>
        </w:rPr>
        <w:t>,</w:t>
      </w:r>
      <w:r>
        <w:rPr>
          <w:bCs/>
          <w:color w:val="auto"/>
        </w:rPr>
        <w:t xml:space="preserve"> no prevea </w:t>
      </w:r>
      <w:r w:rsidR="002C25AB">
        <w:rPr>
          <w:bCs/>
          <w:color w:val="auto"/>
        </w:rPr>
        <w:t xml:space="preserve">lo relativo a algún aspecto fundamental de la actuación, para el caso las medidas administrativas reguladas en los numerales 1 y 2 del artículo 87 de la Ley 222 de 1995, la </w:t>
      </w:r>
      <w:r w:rsidR="002932DE">
        <w:rPr>
          <w:bCs/>
          <w:color w:val="auto"/>
        </w:rPr>
        <w:t>práctica</w:t>
      </w:r>
      <w:r w:rsidR="002C25AB">
        <w:rPr>
          <w:bCs/>
          <w:color w:val="auto"/>
        </w:rPr>
        <w:t xml:space="preserve"> de pruebas, deberán aplicarse las disposiciones de la primera parte del Código, en consecuencia, se acudirá al termino probatorio previsto en el artículo 48 del CPACA.</w:t>
      </w:r>
    </w:p>
    <w:p w:rsidR="00E95D09" w:rsidRPr="0089630D" w:rsidRDefault="00E95D09" w:rsidP="00E95D09">
      <w:pPr>
        <w:pStyle w:val="Default"/>
        <w:spacing w:before="0" w:after="0"/>
        <w:ind w:left="0"/>
        <w:rPr>
          <w:bCs/>
          <w:color w:val="auto"/>
        </w:rPr>
      </w:pPr>
    </w:p>
    <w:p w:rsidR="0089630D" w:rsidRDefault="0089630D" w:rsidP="00E95D09">
      <w:pPr>
        <w:pStyle w:val="Default"/>
        <w:spacing w:before="0" w:after="0"/>
        <w:ind w:left="0"/>
        <w:rPr>
          <w:bCs/>
          <w:color w:val="auto"/>
        </w:rPr>
      </w:pPr>
      <w:r>
        <w:rPr>
          <w:bCs/>
          <w:color w:val="auto"/>
        </w:rPr>
        <w:t>El siguiente cuadro resume el contenido de las disposiciones que rigen tanto el PCP como el PS y las normas comunes a los dos procedimientos</w:t>
      </w:r>
      <w:r w:rsidR="003D41DA">
        <w:rPr>
          <w:bCs/>
          <w:color w:val="auto"/>
        </w:rPr>
        <w:t>, no incluye el procedimiento especial por cuanto está desarrollado e</w:t>
      </w:r>
      <w:r>
        <w:rPr>
          <w:bCs/>
          <w:color w:val="auto"/>
        </w:rPr>
        <w:t xml:space="preserve">n el aparte correspondiente a las medidas administrativas </w:t>
      </w:r>
      <w:r w:rsidR="003D41DA">
        <w:rPr>
          <w:bCs/>
          <w:color w:val="auto"/>
        </w:rPr>
        <w:t>previstas</w:t>
      </w:r>
      <w:r>
        <w:rPr>
          <w:bCs/>
          <w:color w:val="auto"/>
        </w:rPr>
        <w:t xml:space="preserve"> en los numerales 1 y 2 del artículo 87 de la Ley 222 de 1995, al cual como quedó anotado se aplicará supletivamente el PS.</w:t>
      </w:r>
    </w:p>
    <w:p w:rsidR="0089630D" w:rsidRPr="0089630D" w:rsidRDefault="0089630D" w:rsidP="00E95D09">
      <w:pPr>
        <w:pStyle w:val="Default"/>
        <w:spacing w:before="0" w:after="0"/>
        <w:ind w:left="0"/>
        <w:rPr>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9"/>
        <w:gridCol w:w="5875"/>
      </w:tblGrid>
      <w:tr w:rsidR="00A42E07" w:rsidRPr="00A14990" w:rsidTr="00511FE2">
        <w:tc>
          <w:tcPr>
            <w:tcW w:w="2034" w:type="pct"/>
            <w:shd w:val="clear" w:color="auto" w:fill="auto"/>
          </w:tcPr>
          <w:p w:rsidR="00A42E07" w:rsidRPr="00385123" w:rsidRDefault="00A42E07" w:rsidP="00511FE2">
            <w:pPr>
              <w:jc w:val="center"/>
              <w:rPr>
                <w:rFonts w:cs="Arial"/>
                <w:b/>
                <w:iCs/>
                <w:color w:val="000000"/>
                <w:sz w:val="20"/>
              </w:rPr>
            </w:pPr>
            <w:r w:rsidRPr="00385123">
              <w:rPr>
                <w:rFonts w:cs="Arial"/>
                <w:b/>
                <w:iCs/>
                <w:color w:val="000000"/>
                <w:sz w:val="20"/>
              </w:rPr>
              <w:t>Procedimiento común</w:t>
            </w:r>
          </w:p>
        </w:tc>
        <w:tc>
          <w:tcPr>
            <w:tcW w:w="2966" w:type="pct"/>
            <w:shd w:val="clear" w:color="auto" w:fill="auto"/>
          </w:tcPr>
          <w:p w:rsidR="00A42E07" w:rsidRPr="00385123" w:rsidRDefault="00571270" w:rsidP="00511FE2">
            <w:pPr>
              <w:jc w:val="center"/>
              <w:rPr>
                <w:rFonts w:cs="Arial"/>
                <w:b/>
                <w:iCs/>
                <w:color w:val="000000"/>
                <w:sz w:val="20"/>
              </w:rPr>
            </w:pPr>
            <w:r w:rsidRPr="00385123">
              <w:rPr>
                <w:rFonts w:cs="Arial"/>
                <w:b/>
                <w:iCs/>
                <w:color w:val="000000"/>
                <w:sz w:val="20"/>
              </w:rPr>
              <w:t>Procedimiento s</w:t>
            </w:r>
            <w:r w:rsidR="00A42E07" w:rsidRPr="00385123">
              <w:rPr>
                <w:rFonts w:cs="Arial"/>
                <w:b/>
                <w:iCs/>
                <w:color w:val="000000"/>
                <w:sz w:val="20"/>
              </w:rPr>
              <w:t>ancionatorio</w:t>
            </w:r>
          </w:p>
        </w:tc>
      </w:tr>
      <w:tr w:rsidR="00A42E07" w:rsidRPr="00A14990" w:rsidTr="00511FE2">
        <w:tc>
          <w:tcPr>
            <w:tcW w:w="2034" w:type="pct"/>
            <w:shd w:val="clear" w:color="auto" w:fill="auto"/>
          </w:tcPr>
          <w:p w:rsidR="00A42E07" w:rsidRPr="00385123" w:rsidRDefault="00A42E07" w:rsidP="00511FE2">
            <w:pPr>
              <w:rPr>
                <w:rFonts w:cs="Arial"/>
                <w:b/>
                <w:iCs/>
                <w:color w:val="000000"/>
                <w:sz w:val="20"/>
              </w:rPr>
            </w:pPr>
            <w:r w:rsidRPr="00385123">
              <w:rPr>
                <w:rFonts w:cs="Arial"/>
                <w:color w:val="000000"/>
                <w:sz w:val="20"/>
              </w:rPr>
              <w:t xml:space="preserve">Las actuaciones administrativas se sujetarán al procedimiento administrativo común y principal que establece el CPACA, sin perjuicio de los procedimientos administrativos regulados por leyes especiales, que en lo no previsto </w:t>
            </w:r>
            <w:r w:rsidRPr="00385123">
              <w:rPr>
                <w:rFonts w:cs="Arial"/>
                <w:color w:val="000000"/>
                <w:sz w:val="20"/>
              </w:rPr>
              <w:lastRenderedPageBreak/>
              <w:t>aplicarán supletivamente las disposiciones de la primera parte del mencionado código. (art 34)</w:t>
            </w:r>
          </w:p>
        </w:tc>
        <w:tc>
          <w:tcPr>
            <w:tcW w:w="2966" w:type="pct"/>
            <w:shd w:val="clear" w:color="auto" w:fill="auto"/>
          </w:tcPr>
          <w:p w:rsidR="00A42E07" w:rsidRPr="00385123" w:rsidRDefault="00A42E07" w:rsidP="00511FE2">
            <w:pPr>
              <w:rPr>
                <w:rFonts w:cs="Arial"/>
                <w:color w:val="000000"/>
                <w:sz w:val="20"/>
              </w:rPr>
            </w:pPr>
            <w:r w:rsidRPr="00385123">
              <w:rPr>
                <w:rFonts w:cs="Arial"/>
                <w:color w:val="000000"/>
                <w:sz w:val="20"/>
              </w:rPr>
              <w:lastRenderedPageBreak/>
              <w:t>Los procedimientos administrativos de carácter sancionatorio no regulados por leyes especiales o por el Código Disciplinario Único se sujetarán a las disposiciones de la Parte Primera del CPACA, sus preceptos se aplicarán también en lo no previsto por dichas leyes.</w:t>
            </w:r>
          </w:p>
          <w:p w:rsidR="00A42E07" w:rsidRPr="00385123" w:rsidRDefault="00A42E07" w:rsidP="00511FE2">
            <w:pPr>
              <w:rPr>
                <w:rFonts w:cs="Arial"/>
                <w:color w:val="000000"/>
                <w:sz w:val="20"/>
              </w:rPr>
            </w:pPr>
            <w:r w:rsidRPr="00385123">
              <w:rPr>
                <w:rFonts w:cs="Arial"/>
                <w:color w:val="000000"/>
                <w:sz w:val="20"/>
              </w:rPr>
              <w:t xml:space="preserve">Las actuaciones administrativas de naturaleza sancionatoria </w:t>
            </w:r>
            <w:r w:rsidRPr="00385123">
              <w:rPr>
                <w:rFonts w:cs="Arial"/>
                <w:color w:val="000000"/>
                <w:sz w:val="20"/>
              </w:rPr>
              <w:lastRenderedPageBreak/>
              <w:t>podrán iniciarse de oficio o por solicitud de cualquier persona. Cuando como resultado de averiguaciones preliminares, la autoridad establezca que existen méritos para adelantar un procedimiento sancionatorio, así lo comunicará al interesado. Concluidas las averiguaciones preliminares, si fuere del caso, formulará cargos mediante acto administrativo en el que señalará, con precisión y claridad, los hechos que lo originan, las personas naturales o jurídicas objeto de la investigación, las disposiciones presuntamente vulneradas y las sanciones o medidas que serían procedentes Este acto administrativo deberá ser notificado personalmente a los investigados. Contra esta decisión no procede recurso.</w:t>
            </w:r>
          </w:p>
          <w:p w:rsidR="00A42E07" w:rsidRPr="00385123" w:rsidRDefault="00A42E07" w:rsidP="00511FE2">
            <w:pPr>
              <w:rPr>
                <w:rFonts w:cs="Arial"/>
                <w:color w:val="000000"/>
                <w:sz w:val="20"/>
              </w:rPr>
            </w:pPr>
            <w:r w:rsidRPr="00385123">
              <w:rPr>
                <w:rFonts w:cs="Arial"/>
                <w:color w:val="000000"/>
                <w:sz w:val="20"/>
              </w:rPr>
              <w:t>Los investigados podrán, dentro de los quince (15) días siguientes a la notificación de la formulación de cargos, presentar los descargos y solicitar o aportar las pruebas que pretendan hacer valer. Serán rechazadas de manera motivada, las inconducentes, las impertinentes y las superfluas y no se atenderán las practicadas ilegalmente.</w:t>
            </w:r>
          </w:p>
          <w:p w:rsidR="00A42E07" w:rsidRPr="00385123" w:rsidRDefault="00A42E07" w:rsidP="00511FE2">
            <w:pPr>
              <w:rPr>
                <w:rFonts w:cs="Arial"/>
                <w:iCs/>
                <w:color w:val="000000"/>
                <w:sz w:val="20"/>
              </w:rPr>
            </w:pPr>
            <w:r w:rsidRPr="00385123">
              <w:rPr>
                <w:rFonts w:cs="Arial"/>
                <w:iCs/>
                <w:color w:val="000000"/>
                <w:sz w:val="20"/>
              </w:rPr>
              <w:t xml:space="preserve"> (art 47)</w:t>
            </w:r>
          </w:p>
        </w:tc>
      </w:tr>
      <w:tr w:rsidR="00A42E07" w:rsidRPr="00A14990" w:rsidTr="00511FE2">
        <w:tc>
          <w:tcPr>
            <w:tcW w:w="5000" w:type="pct"/>
            <w:gridSpan w:val="2"/>
            <w:shd w:val="clear" w:color="auto" w:fill="auto"/>
          </w:tcPr>
          <w:p w:rsidR="00A42E07" w:rsidRPr="00385123" w:rsidRDefault="00A42E07" w:rsidP="00511FE2">
            <w:pPr>
              <w:rPr>
                <w:rFonts w:cs="Arial"/>
                <w:color w:val="000000"/>
                <w:sz w:val="20"/>
              </w:rPr>
            </w:pPr>
            <w:r w:rsidRPr="00385123">
              <w:rPr>
                <w:rFonts w:cs="Arial"/>
                <w:color w:val="000000"/>
                <w:sz w:val="20"/>
              </w:rPr>
              <w:lastRenderedPageBreak/>
              <w:t>TR</w:t>
            </w:r>
            <w:r w:rsidR="000E576C">
              <w:rPr>
                <w:rFonts w:cs="Arial"/>
                <w:color w:val="000000"/>
                <w:sz w:val="20"/>
              </w:rPr>
              <w:t>Á</w:t>
            </w:r>
            <w:r w:rsidRPr="00385123">
              <w:rPr>
                <w:rFonts w:cs="Arial"/>
                <w:color w:val="000000"/>
                <w:sz w:val="20"/>
              </w:rPr>
              <w:t>MITE DE LA ACTUACIÓN Y AUDIENCIAS. Los procedimientos administrativos se adelantarán por escrito, verbalmente, o por medios electrónicos de conformidad con lo dispuesto en este Código o la ley.</w:t>
            </w:r>
          </w:p>
          <w:p w:rsidR="00D21CF3" w:rsidRPr="00385123" w:rsidRDefault="00D21CF3" w:rsidP="00511FE2">
            <w:pPr>
              <w:rPr>
                <w:rFonts w:cs="Arial"/>
                <w:color w:val="000000"/>
                <w:sz w:val="20"/>
              </w:rPr>
            </w:pPr>
          </w:p>
          <w:p w:rsidR="00A42E07" w:rsidRPr="00385123" w:rsidRDefault="00A42E07" w:rsidP="00511FE2">
            <w:pPr>
              <w:rPr>
                <w:rFonts w:cs="Arial"/>
                <w:color w:val="000000"/>
                <w:sz w:val="20"/>
              </w:rPr>
            </w:pPr>
            <w:r w:rsidRPr="00385123">
              <w:rPr>
                <w:rFonts w:cs="Arial"/>
                <w:color w:val="000000"/>
                <w:sz w:val="20"/>
              </w:rPr>
              <w:t>Cuando las autoridades procedan de oficio, los procedimientos administrativos únicamente podrán iniciarse mediante escrito, y por medio electrónico sólo cuando lo autoricen este Código o la ley, debiendo informar de la iniciación de la actuación al interesado para el ejercicio del derecho de defensa.</w:t>
            </w:r>
          </w:p>
          <w:p w:rsidR="00D21CF3" w:rsidRPr="00385123" w:rsidRDefault="00D21CF3" w:rsidP="00511FE2">
            <w:pPr>
              <w:rPr>
                <w:rFonts w:cs="Arial"/>
                <w:b/>
                <w:color w:val="000000"/>
                <w:sz w:val="20"/>
                <w:u w:val="single"/>
              </w:rPr>
            </w:pPr>
          </w:p>
          <w:p w:rsidR="00A42E07" w:rsidRPr="00385123" w:rsidRDefault="00A42E07" w:rsidP="00511FE2">
            <w:pPr>
              <w:rPr>
                <w:rFonts w:cs="Arial"/>
                <w:color w:val="000000"/>
                <w:sz w:val="20"/>
              </w:rPr>
            </w:pPr>
            <w:r w:rsidRPr="00385123">
              <w:rPr>
                <w:rFonts w:cs="Arial"/>
                <w:color w:val="000000"/>
                <w:sz w:val="20"/>
              </w:rPr>
              <w:t>Las autoridades podrán decretar la práctica de audiencias en el curso de las actuaciones con el objeto de promover la participación ciudadana, asegurar el derecho de contradicción, o contribuir a la pronta adopción de decisiones. De toda audiencia se dejará constancia de lo acontecido en ella.</w:t>
            </w:r>
          </w:p>
          <w:p w:rsidR="00A42E07" w:rsidRPr="00385123" w:rsidRDefault="00A42E07" w:rsidP="00511FE2">
            <w:pPr>
              <w:rPr>
                <w:rFonts w:cs="Arial"/>
                <w:color w:val="000000"/>
                <w:sz w:val="20"/>
              </w:rPr>
            </w:pPr>
            <w:r w:rsidRPr="00385123">
              <w:rPr>
                <w:rFonts w:cs="Arial"/>
                <w:color w:val="000000"/>
                <w:sz w:val="20"/>
              </w:rPr>
              <w:t>(art.35)</w:t>
            </w:r>
          </w:p>
        </w:tc>
      </w:tr>
      <w:tr w:rsidR="00A42E07" w:rsidRPr="00A14990" w:rsidTr="00511FE2">
        <w:tc>
          <w:tcPr>
            <w:tcW w:w="5000" w:type="pct"/>
            <w:gridSpan w:val="2"/>
            <w:shd w:val="clear" w:color="auto" w:fill="auto"/>
          </w:tcPr>
          <w:p w:rsidR="00A42E07" w:rsidRPr="00385123" w:rsidRDefault="00A42E07" w:rsidP="00511FE2">
            <w:pPr>
              <w:rPr>
                <w:rFonts w:cs="Arial"/>
                <w:color w:val="000000"/>
                <w:sz w:val="20"/>
              </w:rPr>
            </w:pPr>
            <w:r w:rsidRPr="00385123">
              <w:rPr>
                <w:rFonts w:cs="Arial"/>
                <w:iCs/>
                <w:color w:val="000000"/>
                <w:sz w:val="20"/>
              </w:rPr>
              <w:t xml:space="preserve">COMUNICACIÓN AL INTERESADO Y A TERCEROS: </w:t>
            </w:r>
            <w:r w:rsidRPr="00385123">
              <w:rPr>
                <w:rFonts w:cs="Arial"/>
                <w:color w:val="000000"/>
                <w:sz w:val="20"/>
              </w:rPr>
              <w:t>Debe informarse de la iniciación de la actuación al interesado para el ejercicio del derecho de defensa. (art 35)</w:t>
            </w:r>
          </w:p>
          <w:p w:rsidR="00A42E07" w:rsidRPr="00385123" w:rsidRDefault="00A42E07" w:rsidP="00D21CF3">
            <w:pPr>
              <w:pStyle w:val="Default"/>
              <w:ind w:left="0"/>
              <w:rPr>
                <w:iCs/>
                <w:sz w:val="20"/>
                <w:szCs w:val="20"/>
              </w:rPr>
            </w:pPr>
            <w:r w:rsidRPr="00385123">
              <w:rPr>
                <w:rFonts w:eastAsia="Times New Roman"/>
                <w:sz w:val="20"/>
                <w:szCs w:val="20"/>
                <w:lang w:eastAsia="es-ES"/>
              </w:rPr>
              <w:t>Cuando se advierta que con ocasión de una actuación administrativa de contenido particular y concreto, terceras personas puedan resultar directamente afectadas por la decisión, deberá comunicarles la existencia, el objeto de la misma y el nombre del peticionario si lo hubiere, para que puedan constituirse como parte y hacer valer sus derechos. (art 38)</w:t>
            </w:r>
          </w:p>
        </w:tc>
      </w:tr>
      <w:tr w:rsidR="00A42E07" w:rsidRPr="00A14990" w:rsidTr="00511FE2">
        <w:tc>
          <w:tcPr>
            <w:tcW w:w="2034" w:type="pct"/>
            <w:shd w:val="clear" w:color="auto" w:fill="auto"/>
          </w:tcPr>
          <w:p w:rsidR="00A42E07" w:rsidRPr="00385123" w:rsidRDefault="00A42E07" w:rsidP="000E576C">
            <w:pPr>
              <w:rPr>
                <w:rFonts w:cs="Arial"/>
                <w:iCs/>
                <w:color w:val="000000"/>
                <w:sz w:val="20"/>
              </w:rPr>
            </w:pPr>
            <w:r w:rsidRPr="00385123">
              <w:rPr>
                <w:rStyle w:val="textonavy"/>
                <w:rFonts w:cs="Arial"/>
                <w:iCs/>
                <w:sz w:val="20"/>
              </w:rPr>
              <w:t>PRUEBAS</w:t>
            </w:r>
            <w:r w:rsidRPr="00385123">
              <w:rPr>
                <w:rStyle w:val="textonavy"/>
                <w:rFonts w:cs="Arial"/>
                <w:color w:val="000080"/>
                <w:sz w:val="20"/>
              </w:rPr>
              <w:t xml:space="preserve">. </w:t>
            </w:r>
            <w:r w:rsidRPr="00385123">
              <w:rPr>
                <w:rFonts w:cs="Arial"/>
                <w:color w:val="000000"/>
                <w:sz w:val="20"/>
              </w:rPr>
              <w:t>Durante la actuación administrativa y hasta que se profiera la decisión de fondo se podrán aportar, pedir y practicar pruebas de oficio o a petición del interesado sin requisitos especiales.</w:t>
            </w:r>
            <w:r w:rsidRPr="00385123">
              <w:rPr>
                <w:rStyle w:val="apple-converted-space"/>
                <w:rFonts w:cs="Arial"/>
                <w:color w:val="000000"/>
                <w:sz w:val="20"/>
              </w:rPr>
              <w:t> </w:t>
            </w:r>
            <w:r w:rsidRPr="00385123">
              <w:rPr>
                <w:rFonts w:cs="Arial"/>
                <w:color w:val="000000"/>
                <w:sz w:val="20"/>
                <w:u w:val="single"/>
              </w:rPr>
              <w:t>Contra el acto que decida la solicitud de pruebas no proceden recursos</w:t>
            </w:r>
            <w:r w:rsidRPr="00385123">
              <w:rPr>
                <w:rFonts w:cs="Arial"/>
                <w:color w:val="000000"/>
                <w:sz w:val="20"/>
              </w:rPr>
              <w:t>. El interesado contará con la oportunidad de controvertir las pruebas aportadas o practicadas dentro de la actuación, antes de que se dicte una decisión de fondo.(art 40)</w:t>
            </w:r>
          </w:p>
        </w:tc>
        <w:tc>
          <w:tcPr>
            <w:tcW w:w="2966" w:type="pct"/>
            <w:shd w:val="clear" w:color="auto" w:fill="auto"/>
          </w:tcPr>
          <w:p w:rsidR="00A42E07" w:rsidRPr="00385123" w:rsidRDefault="00A42E07" w:rsidP="00511FE2">
            <w:pPr>
              <w:rPr>
                <w:rFonts w:cs="Arial"/>
                <w:color w:val="000000"/>
                <w:sz w:val="20"/>
              </w:rPr>
            </w:pPr>
            <w:r w:rsidRPr="00385123">
              <w:rPr>
                <w:rStyle w:val="apple-converted-space"/>
                <w:rFonts w:cs="Arial"/>
                <w:iCs/>
                <w:color w:val="000000"/>
                <w:sz w:val="20"/>
              </w:rPr>
              <w:t>PER</w:t>
            </w:r>
            <w:r w:rsidR="000E576C">
              <w:rPr>
                <w:rStyle w:val="apple-converted-space"/>
                <w:rFonts w:cs="Arial"/>
                <w:iCs/>
                <w:color w:val="000000"/>
                <w:sz w:val="20"/>
              </w:rPr>
              <w:t>Í</w:t>
            </w:r>
            <w:r w:rsidRPr="00385123">
              <w:rPr>
                <w:rStyle w:val="apple-converted-space"/>
                <w:rFonts w:cs="Arial"/>
                <w:iCs/>
                <w:color w:val="000000"/>
                <w:sz w:val="20"/>
              </w:rPr>
              <w:t xml:space="preserve">ODO PROBATORIO: </w:t>
            </w:r>
            <w:r w:rsidRPr="00385123">
              <w:rPr>
                <w:rFonts w:cs="Arial"/>
                <w:color w:val="000000"/>
                <w:sz w:val="20"/>
              </w:rPr>
              <w:t>Cuando deban practicarse pruebas se señalará un término no mayor a treinta (30) días. Cuando sean tres (3) o más investigados o se deban practicar en el exterior</w:t>
            </w:r>
            <w:r w:rsidR="000E576C">
              <w:rPr>
                <w:rFonts w:cs="Arial"/>
                <w:color w:val="000000"/>
                <w:sz w:val="20"/>
              </w:rPr>
              <w:t>,</w:t>
            </w:r>
            <w:r w:rsidRPr="00385123">
              <w:rPr>
                <w:rFonts w:cs="Arial"/>
                <w:color w:val="000000"/>
                <w:sz w:val="20"/>
              </w:rPr>
              <w:t xml:space="preserve"> el término probatorio podrá ser hasta de sesenta (60) días.</w:t>
            </w:r>
          </w:p>
          <w:p w:rsidR="00A42E07" w:rsidRPr="00385123" w:rsidRDefault="00A42E07" w:rsidP="00511FE2">
            <w:pPr>
              <w:rPr>
                <w:rFonts w:cs="Arial"/>
                <w:color w:val="000000"/>
                <w:sz w:val="20"/>
              </w:rPr>
            </w:pPr>
            <w:r w:rsidRPr="00385123">
              <w:rPr>
                <w:rFonts w:cs="Arial"/>
                <w:color w:val="000000"/>
                <w:sz w:val="20"/>
              </w:rPr>
              <w:t>Vencido el período probatorio se dará traslado al investigado por diez (10) días para que presente los alegatos respectivos.</w:t>
            </w:r>
          </w:p>
          <w:p w:rsidR="00A42E07" w:rsidRPr="00385123" w:rsidRDefault="00A42E07" w:rsidP="00511FE2">
            <w:pPr>
              <w:rPr>
                <w:rFonts w:cs="Arial"/>
                <w:iCs/>
                <w:color w:val="000000"/>
                <w:sz w:val="20"/>
              </w:rPr>
            </w:pPr>
            <w:r w:rsidRPr="00385123">
              <w:rPr>
                <w:rFonts w:cs="Arial"/>
                <w:iCs/>
                <w:color w:val="000000"/>
                <w:sz w:val="20"/>
              </w:rPr>
              <w:t>(art 48)</w:t>
            </w:r>
          </w:p>
        </w:tc>
      </w:tr>
      <w:tr w:rsidR="00A42E07" w:rsidRPr="00A14990" w:rsidTr="00511FE2">
        <w:tc>
          <w:tcPr>
            <w:tcW w:w="5000" w:type="pct"/>
            <w:gridSpan w:val="2"/>
            <w:shd w:val="clear" w:color="auto" w:fill="auto"/>
          </w:tcPr>
          <w:p w:rsidR="00A42E07" w:rsidRPr="00385123" w:rsidRDefault="00A42E07" w:rsidP="00511FE2">
            <w:pPr>
              <w:rPr>
                <w:rFonts w:cs="Arial"/>
                <w:color w:val="000000"/>
                <w:sz w:val="20"/>
              </w:rPr>
            </w:pPr>
            <w:r w:rsidRPr="00385123">
              <w:rPr>
                <w:rFonts w:cs="Arial"/>
                <w:color w:val="000000"/>
                <w:sz w:val="20"/>
              </w:rPr>
              <w:t xml:space="preserve">Los gastos que ocasione la práctica de pruebas correrán por cuenta de quien </w:t>
            </w:r>
            <w:r w:rsidR="000E576C">
              <w:rPr>
                <w:rFonts w:cs="Arial"/>
                <w:color w:val="000000"/>
                <w:sz w:val="20"/>
              </w:rPr>
              <w:t>los solicitó</w:t>
            </w:r>
            <w:r w:rsidRPr="00385123">
              <w:rPr>
                <w:rFonts w:cs="Arial"/>
                <w:color w:val="000000"/>
                <w:sz w:val="20"/>
              </w:rPr>
              <w:t xml:space="preserve">. Si son varios los </w:t>
            </w:r>
            <w:r w:rsidRPr="00385123">
              <w:rPr>
                <w:rFonts w:cs="Arial"/>
                <w:color w:val="000000"/>
                <w:sz w:val="20"/>
              </w:rPr>
              <w:lastRenderedPageBreak/>
              <w:t>interesados, los gastos se distribuirán en cuotas iguales.</w:t>
            </w:r>
          </w:p>
          <w:p w:rsidR="00A42E07" w:rsidRPr="00385123" w:rsidRDefault="00A42E07" w:rsidP="00D21CF3">
            <w:pPr>
              <w:rPr>
                <w:rFonts w:cs="Arial"/>
                <w:iCs/>
                <w:color w:val="000000"/>
                <w:sz w:val="20"/>
              </w:rPr>
            </w:pPr>
            <w:r w:rsidRPr="00385123">
              <w:rPr>
                <w:rFonts w:cs="Arial"/>
                <w:color w:val="000000"/>
                <w:sz w:val="20"/>
              </w:rPr>
              <w:t>Serán admisibles todos los medios de prueba señalados en el Código de Procedimiento Civil.</w:t>
            </w:r>
          </w:p>
        </w:tc>
      </w:tr>
      <w:tr w:rsidR="00A42E07" w:rsidRPr="00A14990" w:rsidTr="00511FE2">
        <w:tc>
          <w:tcPr>
            <w:tcW w:w="2034" w:type="pct"/>
            <w:shd w:val="clear" w:color="auto" w:fill="auto"/>
          </w:tcPr>
          <w:p w:rsidR="00A42E07" w:rsidRPr="00385123" w:rsidRDefault="00A42E07" w:rsidP="00511FE2">
            <w:pPr>
              <w:rPr>
                <w:rFonts w:cs="Arial"/>
                <w:color w:val="000000"/>
                <w:sz w:val="20"/>
              </w:rPr>
            </w:pPr>
            <w:r w:rsidRPr="00385123">
              <w:rPr>
                <w:rFonts w:cs="Arial"/>
                <w:color w:val="000000"/>
                <w:sz w:val="20"/>
              </w:rPr>
              <w:lastRenderedPageBreak/>
              <w:t>CONTENIDO DE LA DECISIÓN</w:t>
            </w:r>
            <w:r w:rsidR="00385123" w:rsidRPr="00385123">
              <w:rPr>
                <w:rFonts w:cs="Arial"/>
                <w:color w:val="000000"/>
                <w:sz w:val="20"/>
              </w:rPr>
              <w:t xml:space="preserve">: </w:t>
            </w:r>
            <w:r w:rsidR="00B81BC7" w:rsidRPr="00385123">
              <w:rPr>
                <w:rFonts w:cs="Arial"/>
                <w:color w:val="000000"/>
                <w:sz w:val="20"/>
              </w:rPr>
              <w:t>Habiendo</w:t>
            </w:r>
            <w:r w:rsidRPr="00385123">
              <w:rPr>
                <w:rFonts w:cs="Arial"/>
                <w:color w:val="000000"/>
                <w:sz w:val="20"/>
              </w:rPr>
              <w:t xml:space="preserve"> dado</w:t>
            </w:r>
            <w:r w:rsidR="000E576C">
              <w:rPr>
                <w:rFonts w:cs="Arial"/>
                <w:color w:val="000000"/>
                <w:sz w:val="20"/>
              </w:rPr>
              <w:t xml:space="preserve"> la</w:t>
            </w:r>
            <w:r w:rsidRPr="00385123">
              <w:rPr>
                <w:rFonts w:cs="Arial"/>
                <w:color w:val="000000"/>
                <w:sz w:val="20"/>
              </w:rPr>
              <w:t xml:space="preserve"> oportunidad a los interesados para expresar sus opiniones, y con base en las pruebas e informes disponibles, se tomará la decisión, que será motivada.</w:t>
            </w:r>
          </w:p>
          <w:p w:rsidR="00A42E07" w:rsidRPr="00385123" w:rsidRDefault="00A42E07" w:rsidP="00511FE2">
            <w:pPr>
              <w:rPr>
                <w:rFonts w:cs="Arial"/>
                <w:color w:val="000000"/>
                <w:sz w:val="20"/>
              </w:rPr>
            </w:pPr>
          </w:p>
          <w:p w:rsidR="00A42E07" w:rsidRPr="00385123" w:rsidRDefault="00A42E07" w:rsidP="00511FE2">
            <w:pPr>
              <w:rPr>
                <w:rFonts w:cs="Arial"/>
                <w:color w:val="000000"/>
                <w:sz w:val="20"/>
              </w:rPr>
            </w:pPr>
            <w:r w:rsidRPr="00385123">
              <w:rPr>
                <w:rFonts w:cs="Arial"/>
                <w:color w:val="000000"/>
                <w:sz w:val="20"/>
              </w:rPr>
              <w:t>La decisión resolverá todas las peticiones que hayan sido oportunamente planteadas dentro de la actuación por el peticionario y por los terceros reconocidos. (art 42)</w:t>
            </w:r>
          </w:p>
          <w:p w:rsidR="00A42E07" w:rsidRPr="00385123" w:rsidRDefault="00A42E07" w:rsidP="00511FE2">
            <w:pPr>
              <w:rPr>
                <w:rFonts w:cs="Arial"/>
                <w:iCs/>
                <w:color w:val="000000"/>
                <w:sz w:val="20"/>
              </w:rPr>
            </w:pPr>
          </w:p>
        </w:tc>
        <w:tc>
          <w:tcPr>
            <w:tcW w:w="2966" w:type="pct"/>
            <w:shd w:val="clear" w:color="auto" w:fill="auto"/>
          </w:tcPr>
          <w:p w:rsidR="00A42E07" w:rsidRPr="00385123" w:rsidRDefault="00A42E07" w:rsidP="00511FE2">
            <w:pPr>
              <w:rPr>
                <w:rFonts w:cs="Arial"/>
                <w:color w:val="000000"/>
                <w:sz w:val="20"/>
              </w:rPr>
            </w:pPr>
            <w:r w:rsidRPr="00385123">
              <w:rPr>
                <w:rFonts w:cs="Arial"/>
                <w:color w:val="000000"/>
                <w:sz w:val="20"/>
              </w:rPr>
              <w:t>CONTENIDO DE LA DECISIÓN: El funcionario competente proferirá el acto administrativo definitivo dentro de los treinta (30) días siguientes a la presentación de los alegatos.</w:t>
            </w:r>
          </w:p>
          <w:p w:rsidR="00A42E07" w:rsidRPr="00385123" w:rsidRDefault="00A42E07" w:rsidP="00511FE2">
            <w:pPr>
              <w:rPr>
                <w:rFonts w:cs="Arial"/>
                <w:color w:val="000000"/>
                <w:sz w:val="20"/>
              </w:rPr>
            </w:pPr>
            <w:r w:rsidRPr="00385123">
              <w:rPr>
                <w:rFonts w:cs="Arial"/>
                <w:color w:val="000000"/>
                <w:sz w:val="20"/>
              </w:rPr>
              <w:t>El acto administrativo que ponga fin al procedimiento administrativo de carácter sancionatorio deberá contener:</w:t>
            </w:r>
          </w:p>
          <w:p w:rsidR="00A42E07" w:rsidRPr="00385123" w:rsidRDefault="00A42E07" w:rsidP="00511FE2">
            <w:pPr>
              <w:rPr>
                <w:rFonts w:cs="Arial"/>
                <w:color w:val="000000"/>
                <w:sz w:val="20"/>
              </w:rPr>
            </w:pPr>
            <w:r w:rsidRPr="00385123">
              <w:rPr>
                <w:rFonts w:cs="Arial"/>
                <w:color w:val="000000"/>
                <w:sz w:val="20"/>
              </w:rPr>
              <w:t>1. La individualización de la persona natural o jurídica a sancionar.</w:t>
            </w:r>
          </w:p>
          <w:p w:rsidR="00A42E07" w:rsidRPr="00385123" w:rsidRDefault="00A42E07" w:rsidP="00511FE2">
            <w:pPr>
              <w:rPr>
                <w:rFonts w:cs="Arial"/>
                <w:color w:val="000000"/>
                <w:sz w:val="20"/>
              </w:rPr>
            </w:pPr>
            <w:r w:rsidRPr="00385123">
              <w:rPr>
                <w:rFonts w:cs="Arial"/>
                <w:color w:val="000000"/>
                <w:sz w:val="20"/>
              </w:rPr>
              <w:t>2. El análisis de hechos y pruebas con base en los cuales se impone la sanción.</w:t>
            </w:r>
          </w:p>
          <w:p w:rsidR="00A42E07" w:rsidRPr="00385123" w:rsidRDefault="00A42E07" w:rsidP="00511FE2">
            <w:pPr>
              <w:rPr>
                <w:rFonts w:cs="Arial"/>
                <w:color w:val="000000"/>
                <w:sz w:val="20"/>
              </w:rPr>
            </w:pPr>
            <w:r w:rsidRPr="00385123">
              <w:rPr>
                <w:rFonts w:cs="Arial"/>
                <w:color w:val="000000"/>
                <w:sz w:val="20"/>
              </w:rPr>
              <w:t>3. Las normas infringidas con los hechos probados.</w:t>
            </w:r>
          </w:p>
          <w:p w:rsidR="00A42E07" w:rsidRPr="00385123" w:rsidRDefault="00A42E07" w:rsidP="00511FE2">
            <w:pPr>
              <w:rPr>
                <w:rFonts w:cs="Arial"/>
                <w:color w:val="000000"/>
                <w:sz w:val="20"/>
              </w:rPr>
            </w:pPr>
            <w:r w:rsidRPr="00385123">
              <w:rPr>
                <w:rFonts w:cs="Arial"/>
                <w:color w:val="000000"/>
                <w:sz w:val="20"/>
              </w:rPr>
              <w:t>4. La decisión final de archivo o sanción y la correspondiente fundamentación. (art 49)</w:t>
            </w:r>
          </w:p>
          <w:p w:rsidR="00A42E07" w:rsidRPr="00385123" w:rsidRDefault="00A42E07" w:rsidP="00511FE2">
            <w:pPr>
              <w:rPr>
                <w:rFonts w:cs="Arial"/>
                <w:iCs/>
                <w:color w:val="000000"/>
                <w:sz w:val="20"/>
              </w:rPr>
            </w:pPr>
          </w:p>
        </w:tc>
      </w:tr>
      <w:tr w:rsidR="00A42E07" w:rsidRPr="00A14990" w:rsidTr="00511FE2">
        <w:tc>
          <w:tcPr>
            <w:tcW w:w="2034" w:type="pct"/>
            <w:shd w:val="clear" w:color="auto" w:fill="auto"/>
          </w:tcPr>
          <w:p w:rsidR="00C8059E" w:rsidRPr="00385123" w:rsidRDefault="00C8059E" w:rsidP="00511FE2">
            <w:pPr>
              <w:rPr>
                <w:rFonts w:asciiTheme="majorHAnsi" w:hAnsiTheme="majorHAnsi" w:cstheme="majorHAnsi"/>
                <w:iCs/>
                <w:sz w:val="20"/>
              </w:rPr>
            </w:pPr>
            <w:r w:rsidRPr="00385123">
              <w:rPr>
                <w:rFonts w:cs="Arial"/>
                <w:iCs/>
                <w:sz w:val="20"/>
              </w:rPr>
              <w:t xml:space="preserve">DECISIONES DISCRESIONALES Y SANCIÓN: </w:t>
            </w:r>
            <w:r w:rsidRPr="00385123">
              <w:rPr>
                <w:rFonts w:asciiTheme="majorHAnsi" w:hAnsiTheme="majorHAnsi" w:cstheme="majorHAnsi"/>
                <w:sz w:val="20"/>
              </w:rPr>
              <w:t>En la medida en que el contenido de una decisión de carácter general o particular sea discrecional, debe ser adecuada a los fines de la norma que la autoriza, y proporcional a los hechos que le sirven de causa. (art. 44 CPACA)</w:t>
            </w:r>
          </w:p>
          <w:p w:rsidR="00A42E07" w:rsidRPr="00385123" w:rsidRDefault="00A42E07" w:rsidP="00F0611C">
            <w:pPr>
              <w:rPr>
                <w:rFonts w:cs="Arial"/>
                <w:iCs/>
                <w:color w:val="0000FF"/>
                <w:sz w:val="20"/>
              </w:rPr>
            </w:pPr>
            <w:r w:rsidRPr="00385123">
              <w:rPr>
                <w:rFonts w:cs="Arial"/>
                <w:iCs/>
                <w:sz w:val="20"/>
              </w:rPr>
              <w:t>SANCIÓN: Además la Superintendencia de Sociedades cumplirá las siguientes funciones:</w:t>
            </w:r>
            <w:r w:rsidR="00C8059E" w:rsidRPr="00385123">
              <w:rPr>
                <w:rFonts w:cs="Arial"/>
                <w:iCs/>
                <w:sz w:val="20"/>
              </w:rPr>
              <w:t xml:space="preserve"> </w:t>
            </w:r>
            <w:r w:rsidRPr="00385123">
              <w:rPr>
                <w:rFonts w:cs="Arial"/>
                <w:iCs/>
                <w:sz w:val="20"/>
              </w:rPr>
              <w:t xml:space="preserve">3. </w:t>
            </w:r>
            <w:r w:rsidRPr="00385123">
              <w:rPr>
                <w:rFonts w:cs="Arial"/>
                <w:sz w:val="20"/>
                <w:lang w:eastAsia="es-MX"/>
              </w:rPr>
              <w:t xml:space="preserve">Imponer sanciones o multas, sucesivas o no, hasta de doscientos salarios mínimos legales mensuales, </w:t>
            </w:r>
            <w:r w:rsidRPr="00385123">
              <w:rPr>
                <w:rFonts w:cs="Arial"/>
                <w:b/>
                <w:sz w:val="20"/>
                <w:u w:val="single"/>
                <w:lang w:eastAsia="es-MX"/>
              </w:rPr>
              <w:t>cualquiera sea el caso</w:t>
            </w:r>
            <w:r w:rsidRPr="00385123">
              <w:rPr>
                <w:rFonts w:cs="Arial"/>
                <w:sz w:val="20"/>
                <w:lang w:eastAsia="es-MX"/>
              </w:rPr>
              <w:t>, a quienes incumplan sus órdenes, la ley o los estatutos (art 86.3 Ley 222 de 1995)</w:t>
            </w:r>
          </w:p>
        </w:tc>
        <w:tc>
          <w:tcPr>
            <w:tcW w:w="2966" w:type="pct"/>
            <w:shd w:val="clear" w:color="auto" w:fill="auto"/>
          </w:tcPr>
          <w:p w:rsidR="00A42E07" w:rsidRPr="00385123" w:rsidRDefault="00A42E07" w:rsidP="00511FE2">
            <w:pPr>
              <w:rPr>
                <w:rFonts w:cs="Arial"/>
                <w:color w:val="000000"/>
                <w:sz w:val="20"/>
              </w:rPr>
            </w:pPr>
            <w:r w:rsidRPr="00385123">
              <w:rPr>
                <w:rFonts w:cs="Arial"/>
                <w:color w:val="000000"/>
                <w:sz w:val="20"/>
              </w:rPr>
              <w:t>GRADUACIÓN DE LA SANCIÓN: Salvo lo dispuesto en leyes especiales, la gravedad de las faltas y el rigor de las sanciones por infracciones administrativas se graduarán atendiendo a los siguientes criterios, en cuanto resultaren aplicables:</w:t>
            </w:r>
          </w:p>
          <w:p w:rsidR="00A42E07" w:rsidRPr="00385123" w:rsidRDefault="00A42E07" w:rsidP="00511FE2">
            <w:pPr>
              <w:rPr>
                <w:rFonts w:cs="Arial"/>
                <w:color w:val="000000"/>
                <w:sz w:val="20"/>
              </w:rPr>
            </w:pPr>
            <w:r w:rsidRPr="00385123">
              <w:rPr>
                <w:rFonts w:cs="Arial"/>
                <w:color w:val="000000"/>
                <w:sz w:val="20"/>
              </w:rPr>
              <w:t>1. Daño o peligro generado a los intereses jurídicos tutelados.</w:t>
            </w:r>
          </w:p>
          <w:p w:rsidR="00A42E07" w:rsidRPr="00385123" w:rsidRDefault="00A42E07" w:rsidP="00511FE2">
            <w:pPr>
              <w:rPr>
                <w:rFonts w:cs="Arial"/>
                <w:color w:val="000000"/>
                <w:sz w:val="20"/>
              </w:rPr>
            </w:pPr>
            <w:r w:rsidRPr="00385123">
              <w:rPr>
                <w:rFonts w:cs="Arial"/>
                <w:color w:val="000000"/>
                <w:sz w:val="20"/>
              </w:rPr>
              <w:t>2. Beneficio económico obtenido por el infractor para sí o a favor de un tercero.</w:t>
            </w:r>
          </w:p>
          <w:p w:rsidR="00A42E07" w:rsidRPr="00385123" w:rsidRDefault="00A42E07" w:rsidP="00511FE2">
            <w:pPr>
              <w:rPr>
                <w:rFonts w:cs="Arial"/>
                <w:color w:val="000000"/>
                <w:sz w:val="20"/>
              </w:rPr>
            </w:pPr>
            <w:r w:rsidRPr="00385123">
              <w:rPr>
                <w:rFonts w:cs="Arial"/>
                <w:color w:val="000000"/>
                <w:sz w:val="20"/>
              </w:rPr>
              <w:t>3. Reincidencia en la comisión de la infracción.</w:t>
            </w:r>
          </w:p>
          <w:p w:rsidR="00A42E07" w:rsidRPr="00385123" w:rsidRDefault="00A42E07" w:rsidP="00511FE2">
            <w:pPr>
              <w:rPr>
                <w:rFonts w:cs="Arial"/>
                <w:color w:val="000000"/>
                <w:sz w:val="20"/>
              </w:rPr>
            </w:pPr>
            <w:r w:rsidRPr="00385123">
              <w:rPr>
                <w:rFonts w:cs="Arial"/>
                <w:color w:val="000000"/>
                <w:sz w:val="20"/>
              </w:rPr>
              <w:t>4. Resistencia, negativa u obstrucción a la acción investigadora o de supervisión.</w:t>
            </w:r>
          </w:p>
          <w:p w:rsidR="00A42E07" w:rsidRPr="00385123" w:rsidRDefault="00A42E07" w:rsidP="00511FE2">
            <w:pPr>
              <w:rPr>
                <w:rFonts w:cs="Arial"/>
                <w:color w:val="000000"/>
                <w:sz w:val="20"/>
              </w:rPr>
            </w:pPr>
            <w:r w:rsidRPr="00385123">
              <w:rPr>
                <w:rFonts w:cs="Arial"/>
                <w:color w:val="000000"/>
                <w:sz w:val="20"/>
              </w:rPr>
              <w:t>5. Utilización de medios fraudulentos o utilización de persona interpuesta para ocultar la infracción u ocultar sus efectos.</w:t>
            </w:r>
          </w:p>
          <w:p w:rsidR="00A42E07" w:rsidRPr="00385123" w:rsidRDefault="00A42E07" w:rsidP="00511FE2">
            <w:pPr>
              <w:rPr>
                <w:rFonts w:cs="Arial"/>
                <w:color w:val="000000"/>
                <w:sz w:val="20"/>
              </w:rPr>
            </w:pPr>
            <w:r w:rsidRPr="00385123">
              <w:rPr>
                <w:rFonts w:cs="Arial"/>
                <w:color w:val="000000"/>
                <w:sz w:val="20"/>
              </w:rPr>
              <w:t>6. Grado de prudencia y diligencia con que se hayan atendido los deberes o se hayan aplicado las normas legales pertinentes.</w:t>
            </w:r>
          </w:p>
          <w:p w:rsidR="00A42E07" w:rsidRPr="00385123" w:rsidRDefault="00A42E07" w:rsidP="00511FE2">
            <w:pPr>
              <w:rPr>
                <w:rFonts w:cs="Arial"/>
                <w:color w:val="000000"/>
                <w:sz w:val="20"/>
              </w:rPr>
            </w:pPr>
            <w:r w:rsidRPr="00385123">
              <w:rPr>
                <w:rFonts w:cs="Arial"/>
                <w:color w:val="000000"/>
                <w:sz w:val="20"/>
              </w:rPr>
              <w:t>7. Renuencia o desacato en el cumplimiento de las órdenes impartidas por la autoridad competente.</w:t>
            </w:r>
          </w:p>
          <w:p w:rsidR="00A42E07" w:rsidRPr="00385123" w:rsidRDefault="00A42E07" w:rsidP="00D21CF3">
            <w:pPr>
              <w:rPr>
                <w:rFonts w:cs="Arial"/>
                <w:iCs/>
                <w:color w:val="000000"/>
                <w:sz w:val="20"/>
              </w:rPr>
            </w:pPr>
            <w:r w:rsidRPr="00385123">
              <w:rPr>
                <w:rFonts w:cs="Arial"/>
                <w:color w:val="000000"/>
                <w:sz w:val="20"/>
              </w:rPr>
              <w:t>8. Reconocimiento o aceptación expresa de la infracción antes del decreto de pruebas. (art 50)</w:t>
            </w:r>
          </w:p>
        </w:tc>
      </w:tr>
    </w:tbl>
    <w:p w:rsidR="00A42E07" w:rsidRPr="00A14990" w:rsidRDefault="00A42E07" w:rsidP="00D21CF3">
      <w:pPr>
        <w:pStyle w:val="Default"/>
        <w:spacing w:before="0" w:after="0"/>
        <w:rPr>
          <w:bCs/>
          <w:color w:val="auto"/>
          <w:sz w:val="20"/>
          <w:szCs w:val="20"/>
        </w:rPr>
      </w:pPr>
    </w:p>
    <w:p w:rsidR="00400A92" w:rsidRPr="0060505D" w:rsidRDefault="000E7170" w:rsidP="00D21CF3">
      <w:pPr>
        <w:pStyle w:val="Ttulo1"/>
        <w:rPr>
          <w:szCs w:val="24"/>
        </w:rPr>
      </w:pPr>
      <w:bookmarkStart w:id="18" w:name="_Toc426479665"/>
      <w:bookmarkStart w:id="19" w:name="_Toc426556015"/>
      <w:r w:rsidRPr="0060505D">
        <w:rPr>
          <w:szCs w:val="24"/>
        </w:rPr>
        <w:t xml:space="preserve">1.4 </w:t>
      </w:r>
      <w:r w:rsidR="00B8186A" w:rsidRPr="0060505D">
        <w:rPr>
          <w:szCs w:val="24"/>
        </w:rPr>
        <w:t>A</w:t>
      </w:r>
      <w:r w:rsidR="0005448D" w:rsidRPr="0060505D">
        <w:rPr>
          <w:szCs w:val="24"/>
        </w:rPr>
        <w:t>ctuaciones preliminares comunes a todos los procedimientos</w:t>
      </w:r>
      <w:bookmarkEnd w:id="18"/>
      <w:bookmarkEnd w:id="19"/>
    </w:p>
    <w:p w:rsidR="00400A92" w:rsidRPr="0060505D" w:rsidRDefault="00400A92" w:rsidP="00D21CF3">
      <w:pPr>
        <w:pStyle w:val="Default"/>
        <w:spacing w:before="0" w:after="0"/>
        <w:jc w:val="center"/>
        <w:rPr>
          <w:bCs/>
          <w:color w:val="auto"/>
        </w:rPr>
      </w:pPr>
    </w:p>
    <w:p w:rsidR="00400A92" w:rsidRPr="0060505D" w:rsidRDefault="00400A92" w:rsidP="00D21CF3">
      <w:pPr>
        <w:pStyle w:val="Default"/>
        <w:numPr>
          <w:ilvl w:val="2"/>
          <w:numId w:val="18"/>
        </w:numPr>
        <w:spacing w:before="0" w:after="0"/>
        <w:rPr>
          <w:bCs/>
          <w:color w:val="auto"/>
        </w:rPr>
      </w:pPr>
      <w:r w:rsidRPr="0060505D">
        <w:rPr>
          <w:bCs/>
          <w:color w:val="auto"/>
        </w:rPr>
        <w:t>Comprobación de la competencia de la Superintendencia y de la dependencia en particular para adelantar la actuación administrativa.</w:t>
      </w:r>
    </w:p>
    <w:p w:rsidR="002A0841" w:rsidRPr="0060505D" w:rsidRDefault="002A0841" w:rsidP="00D21CF3">
      <w:pPr>
        <w:pStyle w:val="Default"/>
        <w:spacing w:before="0" w:after="0"/>
        <w:ind w:left="360"/>
        <w:rPr>
          <w:bCs/>
          <w:color w:val="auto"/>
        </w:rPr>
      </w:pPr>
    </w:p>
    <w:p w:rsidR="00400A92" w:rsidRPr="0060505D" w:rsidRDefault="00400A92" w:rsidP="000C45FE">
      <w:pPr>
        <w:pStyle w:val="Default"/>
        <w:numPr>
          <w:ilvl w:val="2"/>
          <w:numId w:val="18"/>
        </w:numPr>
        <w:rPr>
          <w:bCs/>
          <w:color w:val="auto"/>
        </w:rPr>
      </w:pPr>
      <w:r w:rsidRPr="0060505D">
        <w:rPr>
          <w:bCs/>
          <w:color w:val="auto"/>
        </w:rPr>
        <w:t>Consulta del Registro Único Empresarial y Social RUES.</w:t>
      </w:r>
    </w:p>
    <w:p w:rsidR="00400A92" w:rsidRPr="0060505D" w:rsidRDefault="00400A92" w:rsidP="002A0841">
      <w:pPr>
        <w:pStyle w:val="Default"/>
        <w:ind w:left="360"/>
        <w:rPr>
          <w:bCs/>
          <w:color w:val="auto"/>
        </w:rPr>
      </w:pPr>
    </w:p>
    <w:p w:rsidR="00400A92" w:rsidRPr="0060505D" w:rsidRDefault="00400A92" w:rsidP="000C45FE">
      <w:pPr>
        <w:pStyle w:val="Default"/>
        <w:numPr>
          <w:ilvl w:val="2"/>
          <w:numId w:val="18"/>
        </w:numPr>
        <w:rPr>
          <w:bCs/>
          <w:color w:val="auto"/>
        </w:rPr>
      </w:pPr>
      <w:r w:rsidRPr="0060505D">
        <w:rPr>
          <w:bCs/>
          <w:color w:val="auto"/>
        </w:rPr>
        <w:t>Consulta del Sistema de Información General de Sociedades SIGS</w:t>
      </w:r>
    </w:p>
    <w:p w:rsidR="002A0841" w:rsidRPr="0060505D" w:rsidRDefault="002A0841" w:rsidP="0036299D">
      <w:pPr>
        <w:pStyle w:val="Default"/>
        <w:ind w:left="720"/>
        <w:rPr>
          <w:bCs/>
          <w:color w:val="auto"/>
        </w:rPr>
      </w:pPr>
    </w:p>
    <w:p w:rsidR="00400A92" w:rsidRPr="0060505D" w:rsidRDefault="00400A92" w:rsidP="000C45FE">
      <w:pPr>
        <w:pStyle w:val="Default"/>
        <w:numPr>
          <w:ilvl w:val="2"/>
          <w:numId w:val="18"/>
        </w:numPr>
        <w:rPr>
          <w:bCs/>
          <w:color w:val="auto"/>
        </w:rPr>
      </w:pPr>
      <w:r w:rsidRPr="0060505D">
        <w:rPr>
          <w:bCs/>
          <w:color w:val="auto"/>
        </w:rPr>
        <w:t>Módulo de Reformas (registra información de fusiones/ escisiones/ disminuciones de capital),</w:t>
      </w:r>
    </w:p>
    <w:p w:rsidR="00400A92" w:rsidRPr="0060505D" w:rsidRDefault="00400A92" w:rsidP="0036299D">
      <w:pPr>
        <w:pStyle w:val="Default"/>
        <w:ind w:left="720"/>
        <w:rPr>
          <w:bCs/>
          <w:color w:val="auto"/>
        </w:rPr>
      </w:pPr>
    </w:p>
    <w:p w:rsidR="00400A92" w:rsidRPr="0060505D" w:rsidRDefault="00400A92" w:rsidP="000C45FE">
      <w:pPr>
        <w:pStyle w:val="Default"/>
        <w:numPr>
          <w:ilvl w:val="2"/>
          <w:numId w:val="18"/>
        </w:numPr>
        <w:rPr>
          <w:bCs/>
          <w:color w:val="auto"/>
        </w:rPr>
      </w:pPr>
      <w:r w:rsidRPr="0060505D">
        <w:rPr>
          <w:bCs/>
          <w:color w:val="auto"/>
        </w:rPr>
        <w:lastRenderedPageBreak/>
        <w:t>Módulo de Investigaciones registra información histórica de investigaciones administrativas (</w:t>
      </w:r>
      <w:r w:rsidR="0016490F">
        <w:rPr>
          <w:bCs/>
          <w:color w:val="auto"/>
        </w:rPr>
        <w:t>en actualización</w:t>
      </w:r>
      <w:r w:rsidRPr="0060505D">
        <w:rPr>
          <w:bCs/>
          <w:color w:val="auto"/>
        </w:rPr>
        <w:t>)</w:t>
      </w:r>
    </w:p>
    <w:p w:rsidR="00400A92" w:rsidRPr="0060505D" w:rsidRDefault="00400A92" w:rsidP="0036299D">
      <w:pPr>
        <w:pStyle w:val="Default"/>
        <w:ind w:left="720"/>
        <w:rPr>
          <w:bCs/>
          <w:color w:val="auto"/>
        </w:rPr>
      </w:pPr>
    </w:p>
    <w:p w:rsidR="00400A92" w:rsidRPr="0060505D" w:rsidRDefault="00400A92" w:rsidP="000C45FE">
      <w:pPr>
        <w:pStyle w:val="Default"/>
        <w:numPr>
          <w:ilvl w:val="2"/>
          <w:numId w:val="18"/>
        </w:numPr>
        <w:rPr>
          <w:bCs/>
          <w:color w:val="auto"/>
        </w:rPr>
      </w:pPr>
      <w:r w:rsidRPr="0060505D">
        <w:rPr>
          <w:bCs/>
          <w:color w:val="auto"/>
        </w:rPr>
        <w:t>Consulta del aplicativo STORM para verificar los últimos estados financieros remitidos por la sociedad (es) objeto de actuación, al igual que las alertas contables y financieras.</w:t>
      </w:r>
    </w:p>
    <w:p w:rsidR="00400A92" w:rsidRPr="0060505D" w:rsidRDefault="00400A92" w:rsidP="0036299D">
      <w:pPr>
        <w:pStyle w:val="Default"/>
        <w:ind w:left="720"/>
        <w:rPr>
          <w:bCs/>
          <w:color w:val="auto"/>
        </w:rPr>
      </w:pPr>
    </w:p>
    <w:p w:rsidR="00400A92" w:rsidRPr="0060505D" w:rsidRDefault="00400A92" w:rsidP="000C45FE">
      <w:pPr>
        <w:pStyle w:val="Default"/>
        <w:numPr>
          <w:ilvl w:val="2"/>
          <w:numId w:val="18"/>
        </w:numPr>
        <w:rPr>
          <w:bCs/>
          <w:color w:val="auto"/>
        </w:rPr>
      </w:pPr>
      <w:r w:rsidRPr="0060505D">
        <w:rPr>
          <w:bCs/>
          <w:color w:val="auto"/>
        </w:rPr>
        <w:t>Consulta de los últimos conceptos jurídicos y contables que desarrollen el tema de investigación, así como las instrucciones generales impartidas en Resoluciones Exter</w:t>
      </w:r>
      <w:r w:rsidR="00A519B3">
        <w:rPr>
          <w:bCs/>
          <w:color w:val="auto"/>
        </w:rPr>
        <w:t>nas y en la Circular Básica Jurídica 100-000003 del 22 de julio de 2015, publicada en el Diario Oficial el 23 del mismo mes y año</w:t>
      </w:r>
      <w:r w:rsidR="0016490F">
        <w:rPr>
          <w:bCs/>
          <w:color w:val="auto"/>
        </w:rPr>
        <w:t xml:space="preserve">, así como el </w:t>
      </w:r>
      <w:r w:rsidR="0016490F" w:rsidRPr="00A22B25">
        <w:rPr>
          <w:sz w:val="22"/>
          <w:szCs w:val="22"/>
          <w:lang w:eastAsia="es-CO"/>
        </w:rPr>
        <w:t xml:space="preserve">Decreto 1074 de mayo 26 de 2015, por el cual </w:t>
      </w:r>
      <w:r w:rsidR="0016490F" w:rsidRPr="00A22B25">
        <w:rPr>
          <w:sz w:val="22"/>
          <w:szCs w:val="22"/>
          <w:lang w:val="es-CO" w:eastAsia="es-CO"/>
        </w:rPr>
        <w:t>se expide el Decreto Único Reglamentario del Sector Comercio, Industria y Turismo</w:t>
      </w:r>
      <w:r w:rsidR="0016490F">
        <w:rPr>
          <w:sz w:val="22"/>
          <w:szCs w:val="22"/>
          <w:lang w:val="es-CO" w:eastAsia="es-CO"/>
        </w:rPr>
        <w:t>.</w:t>
      </w:r>
    </w:p>
    <w:p w:rsidR="00400A92" w:rsidRPr="0060505D" w:rsidRDefault="00400A92" w:rsidP="0036299D">
      <w:pPr>
        <w:pStyle w:val="Default"/>
        <w:ind w:left="720"/>
        <w:rPr>
          <w:bCs/>
          <w:color w:val="auto"/>
        </w:rPr>
      </w:pPr>
    </w:p>
    <w:p w:rsidR="00400A92" w:rsidRPr="0060505D" w:rsidRDefault="00400A92" w:rsidP="000C45FE">
      <w:pPr>
        <w:pStyle w:val="Default"/>
        <w:numPr>
          <w:ilvl w:val="2"/>
          <w:numId w:val="18"/>
        </w:numPr>
        <w:rPr>
          <w:bCs/>
          <w:color w:val="auto"/>
        </w:rPr>
      </w:pPr>
      <w:r w:rsidRPr="0060505D">
        <w:rPr>
          <w:bCs/>
          <w:color w:val="auto"/>
        </w:rPr>
        <w:t>Consulta de la</w:t>
      </w:r>
      <w:r w:rsidR="00B75EC5">
        <w:rPr>
          <w:bCs/>
          <w:color w:val="auto"/>
        </w:rPr>
        <w:t>s</w:t>
      </w:r>
      <w:r w:rsidRPr="0060505D">
        <w:rPr>
          <w:bCs/>
          <w:color w:val="auto"/>
        </w:rPr>
        <w:t xml:space="preserve"> investigaciones o trámites que cursen contra la sociedad a investigar en otros grupos o intendencias de la entidad, otras superintendencias o entidades de vigilancia.</w:t>
      </w:r>
    </w:p>
    <w:p w:rsidR="00400A92" w:rsidRPr="0060505D" w:rsidRDefault="00400A92" w:rsidP="0036299D">
      <w:pPr>
        <w:pStyle w:val="Default"/>
        <w:ind w:left="720"/>
        <w:rPr>
          <w:bCs/>
          <w:color w:val="auto"/>
        </w:rPr>
      </w:pPr>
    </w:p>
    <w:p w:rsidR="002A0841" w:rsidRPr="0060505D" w:rsidRDefault="00400A92" w:rsidP="000C45FE">
      <w:pPr>
        <w:pStyle w:val="Default"/>
        <w:numPr>
          <w:ilvl w:val="2"/>
          <w:numId w:val="18"/>
        </w:numPr>
        <w:rPr>
          <w:bCs/>
          <w:color w:val="auto"/>
        </w:rPr>
      </w:pPr>
      <w:r w:rsidRPr="0060505D">
        <w:rPr>
          <w:bCs/>
          <w:color w:val="auto"/>
        </w:rPr>
        <w:t xml:space="preserve">Consulta de información de la sociedad a investigar en </w:t>
      </w:r>
      <w:r w:rsidR="004D1F9A">
        <w:rPr>
          <w:bCs/>
          <w:color w:val="auto"/>
        </w:rPr>
        <w:t xml:space="preserve">listas públicas y en </w:t>
      </w:r>
      <w:r w:rsidRPr="0060505D">
        <w:rPr>
          <w:bCs/>
          <w:color w:val="auto"/>
        </w:rPr>
        <w:t>las bases de datos de las entidades con que la Superintendencia de Sociedades haya suscrito convenios de intercambio de información.</w:t>
      </w:r>
    </w:p>
    <w:p w:rsidR="002A0841" w:rsidRPr="0060505D" w:rsidRDefault="002A0841" w:rsidP="0036299D">
      <w:pPr>
        <w:pStyle w:val="Default"/>
        <w:ind w:left="375"/>
        <w:rPr>
          <w:bCs/>
          <w:color w:val="auto"/>
        </w:rPr>
      </w:pPr>
    </w:p>
    <w:p w:rsidR="00400A92" w:rsidRPr="0060505D" w:rsidRDefault="00400A92" w:rsidP="000C45FE">
      <w:pPr>
        <w:pStyle w:val="Default"/>
        <w:numPr>
          <w:ilvl w:val="2"/>
          <w:numId w:val="18"/>
        </w:numPr>
        <w:rPr>
          <w:bCs/>
          <w:color w:val="auto"/>
        </w:rPr>
      </w:pPr>
      <w:r w:rsidRPr="0060505D">
        <w:rPr>
          <w:bCs/>
          <w:color w:val="auto"/>
        </w:rPr>
        <w:t>Definición de objetivos, estrategias y recursos necesarios para adelantar la actuación. Elaboración del plan de trabajo y definición de las preguntas que habrán de formularse en ejercicio de las facultades otorgadas por el artículo 7.21 del Decreto 1023 de 2012.</w:t>
      </w:r>
    </w:p>
    <w:p w:rsidR="00400A92" w:rsidRPr="0060505D" w:rsidRDefault="00400A92" w:rsidP="002A0841">
      <w:pPr>
        <w:pStyle w:val="Default"/>
        <w:ind w:left="0"/>
        <w:rPr>
          <w:b/>
          <w:bCs/>
          <w:color w:val="auto"/>
        </w:rPr>
      </w:pPr>
    </w:p>
    <w:p w:rsidR="007B21CC" w:rsidRPr="00A14990" w:rsidRDefault="007B21CC" w:rsidP="007B21CC">
      <w:pPr>
        <w:pStyle w:val="Default"/>
        <w:spacing w:line="360" w:lineRule="auto"/>
        <w:jc w:val="center"/>
        <w:rPr>
          <w:b/>
          <w:bCs/>
          <w:color w:val="auto"/>
          <w:sz w:val="20"/>
          <w:szCs w:val="20"/>
        </w:rPr>
      </w:pPr>
      <w:r w:rsidRPr="00A14990">
        <w:rPr>
          <w:b/>
          <w:bCs/>
          <w:color w:val="auto"/>
          <w:sz w:val="20"/>
          <w:szCs w:val="20"/>
        </w:rPr>
        <w:br w:type="page"/>
      </w:r>
    </w:p>
    <w:p w:rsidR="00143DDB" w:rsidRPr="0060505D" w:rsidRDefault="00143DDB" w:rsidP="0059180E">
      <w:pPr>
        <w:pStyle w:val="Ttulo2"/>
        <w:rPr>
          <w:szCs w:val="24"/>
        </w:rPr>
      </w:pPr>
    </w:p>
    <w:p w:rsidR="00143DDB" w:rsidRPr="0060505D" w:rsidRDefault="00143DDB" w:rsidP="0059180E">
      <w:pPr>
        <w:pStyle w:val="Ttulo2"/>
        <w:rPr>
          <w:szCs w:val="24"/>
        </w:rPr>
      </w:pPr>
      <w:bookmarkStart w:id="20" w:name="_Toc426479666"/>
      <w:bookmarkStart w:id="21" w:name="_Toc426556016"/>
      <w:r w:rsidRPr="0060505D">
        <w:rPr>
          <w:szCs w:val="24"/>
        </w:rPr>
        <w:t>CAPITULO II</w:t>
      </w:r>
      <w:bookmarkEnd w:id="20"/>
      <w:bookmarkEnd w:id="21"/>
    </w:p>
    <w:p w:rsidR="00573D99" w:rsidRPr="0060505D" w:rsidRDefault="007467E1" w:rsidP="0059180E">
      <w:pPr>
        <w:pStyle w:val="Ttulo2"/>
        <w:rPr>
          <w:szCs w:val="24"/>
        </w:rPr>
      </w:pPr>
      <w:bookmarkStart w:id="22" w:name="_Toc426479667"/>
      <w:bookmarkStart w:id="23" w:name="_Toc426556017"/>
      <w:r w:rsidRPr="0060505D">
        <w:rPr>
          <w:szCs w:val="24"/>
        </w:rPr>
        <w:t xml:space="preserve">FACULTADES </w:t>
      </w:r>
      <w:r w:rsidR="00D352E5" w:rsidRPr="0060505D">
        <w:rPr>
          <w:szCs w:val="24"/>
        </w:rPr>
        <w:t xml:space="preserve">DE </w:t>
      </w:r>
      <w:r w:rsidRPr="0060505D">
        <w:rPr>
          <w:szCs w:val="24"/>
        </w:rPr>
        <w:t>INSPE</w:t>
      </w:r>
      <w:r w:rsidR="00DD3091" w:rsidRPr="0060505D">
        <w:rPr>
          <w:szCs w:val="24"/>
        </w:rPr>
        <w:t>CCIÓN</w:t>
      </w:r>
      <w:r w:rsidRPr="0060505D">
        <w:rPr>
          <w:szCs w:val="24"/>
        </w:rPr>
        <w:t xml:space="preserve"> VIGILANCIA Y CONTROL</w:t>
      </w:r>
      <w:bookmarkEnd w:id="22"/>
      <w:bookmarkEnd w:id="23"/>
    </w:p>
    <w:p w:rsidR="00E1593B" w:rsidRPr="0060505D" w:rsidRDefault="00E1593B" w:rsidP="000E7170">
      <w:pPr>
        <w:pStyle w:val="Subttulo"/>
      </w:pPr>
    </w:p>
    <w:p w:rsidR="00DC7031" w:rsidRPr="0060505D" w:rsidRDefault="00A32FC1" w:rsidP="00B4158E">
      <w:pPr>
        <w:pStyle w:val="Default"/>
        <w:spacing w:before="0" w:after="0"/>
        <w:ind w:left="0"/>
        <w:rPr>
          <w:bCs/>
          <w:color w:val="auto"/>
        </w:rPr>
      </w:pPr>
      <w:r w:rsidRPr="0060505D">
        <w:rPr>
          <w:bCs/>
          <w:color w:val="auto"/>
        </w:rPr>
        <w:t xml:space="preserve">En primer </w:t>
      </w:r>
      <w:r w:rsidR="002932DE" w:rsidRPr="0060505D">
        <w:rPr>
          <w:bCs/>
          <w:color w:val="auto"/>
        </w:rPr>
        <w:t>término</w:t>
      </w:r>
      <w:r w:rsidRPr="0060505D">
        <w:rPr>
          <w:bCs/>
          <w:color w:val="auto"/>
        </w:rPr>
        <w:t xml:space="preserve"> se </w:t>
      </w:r>
      <w:r w:rsidR="00B4158E" w:rsidRPr="0060505D">
        <w:rPr>
          <w:bCs/>
          <w:color w:val="auto"/>
        </w:rPr>
        <w:t xml:space="preserve"> relacionan las facultades </w:t>
      </w:r>
      <w:r w:rsidR="00B13D62" w:rsidRPr="0060505D">
        <w:rPr>
          <w:bCs/>
          <w:color w:val="auto"/>
        </w:rPr>
        <w:t>oficiosas</w:t>
      </w:r>
      <w:r w:rsidR="00B4158E" w:rsidRPr="0060505D">
        <w:rPr>
          <w:bCs/>
          <w:color w:val="auto"/>
        </w:rPr>
        <w:t xml:space="preserve"> con que cuenta la Superintendencia de Sociedades frente a las sociedades sometidas a su inspección vigilancia o control.</w:t>
      </w:r>
      <w:r w:rsidRPr="0060505D">
        <w:rPr>
          <w:bCs/>
          <w:color w:val="auto"/>
        </w:rPr>
        <w:t xml:space="preserve"> Seguidamente se describirá el procedimiento a seguir para el ejercicio de tales facultades.</w:t>
      </w:r>
    </w:p>
    <w:p w:rsidR="00B4158E" w:rsidRPr="0060505D" w:rsidRDefault="00B4158E" w:rsidP="00B4158E">
      <w:pPr>
        <w:pStyle w:val="Default"/>
        <w:spacing w:before="0" w:after="0"/>
        <w:ind w:left="0"/>
        <w:rPr>
          <w:bCs/>
          <w:color w:val="auto"/>
        </w:rPr>
      </w:pPr>
    </w:p>
    <w:p w:rsidR="00B4158E" w:rsidRPr="0060505D" w:rsidRDefault="00B4158E" w:rsidP="00B4158E">
      <w:pPr>
        <w:pStyle w:val="Default"/>
        <w:spacing w:before="0" w:after="0"/>
        <w:ind w:left="0"/>
        <w:rPr>
          <w:bCs/>
          <w:color w:val="auto"/>
        </w:rPr>
      </w:pPr>
      <w:r w:rsidRPr="0060505D">
        <w:rPr>
          <w:bCs/>
          <w:color w:val="auto"/>
        </w:rPr>
        <w:t>En los casos en los que la actuaci</w:t>
      </w:r>
      <w:r w:rsidR="00B13D62" w:rsidRPr="0060505D">
        <w:rPr>
          <w:bCs/>
          <w:color w:val="auto"/>
        </w:rPr>
        <w:t>ón también proced</w:t>
      </w:r>
      <w:r w:rsidRPr="0060505D">
        <w:rPr>
          <w:bCs/>
          <w:color w:val="auto"/>
        </w:rPr>
        <w:t xml:space="preserve">a </w:t>
      </w:r>
      <w:r w:rsidR="00B13D62" w:rsidRPr="0060505D">
        <w:rPr>
          <w:bCs/>
          <w:color w:val="auto"/>
        </w:rPr>
        <w:t xml:space="preserve">a </w:t>
      </w:r>
      <w:r w:rsidRPr="0060505D">
        <w:rPr>
          <w:bCs/>
          <w:color w:val="auto"/>
        </w:rPr>
        <w:t>solicitud de pa</w:t>
      </w:r>
      <w:r w:rsidR="00CC31CF" w:rsidRPr="0060505D">
        <w:rPr>
          <w:bCs/>
          <w:color w:val="auto"/>
        </w:rPr>
        <w:t>rte así se indicar</w:t>
      </w:r>
      <w:r w:rsidR="00B13D62" w:rsidRPr="0060505D">
        <w:rPr>
          <w:bCs/>
          <w:color w:val="auto"/>
        </w:rPr>
        <w:t>á. En este caso el peticionario debe acreditar el cumplimiento de los requisitos previstos para el efecto en el artículo 16 de la Ley 1755 de junio 30 de 2015, por medio de la cual se reguló</w:t>
      </w:r>
      <w:r w:rsidR="00A32FC1" w:rsidRPr="0060505D">
        <w:rPr>
          <w:bCs/>
          <w:color w:val="auto"/>
        </w:rPr>
        <w:t xml:space="preserve"> el D</w:t>
      </w:r>
      <w:r w:rsidR="00B13D62" w:rsidRPr="0060505D">
        <w:rPr>
          <w:bCs/>
          <w:color w:val="auto"/>
        </w:rPr>
        <w:t xml:space="preserve">erecho </w:t>
      </w:r>
      <w:r w:rsidR="00A32FC1" w:rsidRPr="0060505D">
        <w:rPr>
          <w:bCs/>
          <w:color w:val="auto"/>
        </w:rPr>
        <w:t xml:space="preserve">Fundamental </w:t>
      </w:r>
      <w:r w:rsidR="00B13D62" w:rsidRPr="0060505D">
        <w:rPr>
          <w:bCs/>
          <w:color w:val="auto"/>
        </w:rPr>
        <w:t xml:space="preserve">de </w:t>
      </w:r>
      <w:r w:rsidR="00A32FC1" w:rsidRPr="0060505D">
        <w:rPr>
          <w:bCs/>
          <w:color w:val="auto"/>
        </w:rPr>
        <w:t>P</w:t>
      </w:r>
      <w:r w:rsidR="00B13D62" w:rsidRPr="0060505D">
        <w:rPr>
          <w:bCs/>
          <w:color w:val="auto"/>
        </w:rPr>
        <w:t xml:space="preserve">etición </w:t>
      </w:r>
      <w:r w:rsidR="00A32FC1" w:rsidRPr="0060505D">
        <w:rPr>
          <w:bCs/>
          <w:color w:val="auto"/>
        </w:rPr>
        <w:t>y se sustituyó un Título del CPACA.</w:t>
      </w:r>
    </w:p>
    <w:p w:rsidR="00A32FC1" w:rsidRPr="0060505D" w:rsidRDefault="00A32FC1" w:rsidP="00B4158E">
      <w:pPr>
        <w:pStyle w:val="Default"/>
        <w:spacing w:before="0" w:after="0"/>
        <w:ind w:left="0"/>
        <w:rPr>
          <w:bCs/>
          <w:color w:val="auto"/>
        </w:rPr>
      </w:pPr>
    </w:p>
    <w:p w:rsidR="00D0647D" w:rsidRPr="0060505D" w:rsidRDefault="00731CE7" w:rsidP="00A32FC1">
      <w:pPr>
        <w:pStyle w:val="Ttulo1"/>
        <w:numPr>
          <w:ilvl w:val="1"/>
          <w:numId w:val="27"/>
        </w:numPr>
        <w:rPr>
          <w:szCs w:val="24"/>
        </w:rPr>
      </w:pPr>
      <w:bookmarkStart w:id="24" w:name="_Toc426479668"/>
      <w:bookmarkStart w:id="25" w:name="_Toc426556018"/>
      <w:r w:rsidRPr="0060505D">
        <w:rPr>
          <w:szCs w:val="24"/>
        </w:rPr>
        <w:t>ACTUACIONES OFICIOSAS Y/O A SOLICITUD DE PARTE</w:t>
      </w:r>
      <w:bookmarkEnd w:id="24"/>
      <w:bookmarkEnd w:id="25"/>
    </w:p>
    <w:p w:rsidR="00D0647D" w:rsidRPr="0060505D" w:rsidRDefault="00D0647D" w:rsidP="00D21CF3">
      <w:pPr>
        <w:pStyle w:val="Default"/>
        <w:spacing w:before="0" w:after="0"/>
        <w:rPr>
          <w:bCs/>
          <w:color w:val="auto"/>
        </w:rPr>
      </w:pPr>
    </w:p>
    <w:p w:rsidR="00B5298D" w:rsidRPr="0060505D" w:rsidRDefault="00A32FC1" w:rsidP="00D21CF3">
      <w:pPr>
        <w:pStyle w:val="Ttulo1"/>
        <w:rPr>
          <w:rFonts w:asciiTheme="majorHAnsi" w:hAnsiTheme="majorHAnsi" w:cstheme="majorHAnsi"/>
          <w:b w:val="0"/>
          <w:szCs w:val="24"/>
        </w:rPr>
      </w:pPr>
      <w:bookmarkStart w:id="26" w:name="_Toc426479669"/>
      <w:bookmarkStart w:id="27" w:name="_Toc426556019"/>
      <w:r w:rsidRPr="0060505D">
        <w:rPr>
          <w:rFonts w:asciiTheme="majorHAnsi" w:hAnsiTheme="majorHAnsi" w:cstheme="majorHAnsi"/>
          <w:b w:val="0"/>
          <w:szCs w:val="24"/>
        </w:rPr>
        <w:t xml:space="preserve">2.1.1 </w:t>
      </w:r>
      <w:r w:rsidR="00B5298D" w:rsidRPr="0060505D">
        <w:rPr>
          <w:rFonts w:asciiTheme="majorHAnsi" w:hAnsiTheme="majorHAnsi" w:cstheme="majorHAnsi"/>
          <w:b w:val="0"/>
          <w:szCs w:val="24"/>
        </w:rPr>
        <w:t xml:space="preserve">Declaratoria de </w:t>
      </w:r>
      <w:r w:rsidR="003E59EC" w:rsidRPr="0060505D">
        <w:rPr>
          <w:rFonts w:asciiTheme="majorHAnsi" w:hAnsiTheme="majorHAnsi" w:cstheme="majorHAnsi"/>
          <w:b w:val="0"/>
          <w:szCs w:val="24"/>
        </w:rPr>
        <w:t>la situación de control o la existencia de Grupo Empresarial</w:t>
      </w:r>
      <w:r w:rsidR="00B31871">
        <w:rPr>
          <w:rFonts w:asciiTheme="majorHAnsi" w:hAnsiTheme="majorHAnsi" w:cstheme="majorHAnsi"/>
          <w:b w:val="0"/>
          <w:szCs w:val="24"/>
        </w:rPr>
        <w:t>.</w:t>
      </w:r>
      <w:bookmarkEnd w:id="26"/>
      <w:bookmarkEnd w:id="27"/>
    </w:p>
    <w:p w:rsidR="00B5298D" w:rsidRPr="0060505D" w:rsidRDefault="00B5298D" w:rsidP="00D21CF3">
      <w:pPr>
        <w:pStyle w:val="Default"/>
        <w:spacing w:before="0" w:after="0"/>
        <w:ind w:left="0"/>
        <w:rPr>
          <w:rFonts w:asciiTheme="majorHAnsi" w:hAnsiTheme="majorHAnsi" w:cstheme="majorHAnsi"/>
          <w:bCs/>
          <w:color w:val="auto"/>
        </w:rPr>
      </w:pPr>
    </w:p>
    <w:p w:rsidR="003E59EC" w:rsidRPr="0060505D" w:rsidRDefault="00B5298D" w:rsidP="00D21CF3">
      <w:pPr>
        <w:pStyle w:val="Default"/>
        <w:spacing w:before="0" w:after="0"/>
        <w:ind w:left="0"/>
        <w:rPr>
          <w:rFonts w:asciiTheme="majorHAnsi" w:hAnsiTheme="majorHAnsi" w:cstheme="majorHAnsi"/>
          <w:bCs/>
          <w:color w:val="auto"/>
        </w:rPr>
      </w:pPr>
      <w:r w:rsidRPr="0060505D">
        <w:rPr>
          <w:rFonts w:asciiTheme="majorHAnsi" w:hAnsiTheme="majorHAnsi" w:cstheme="majorHAnsi"/>
          <w:bCs/>
          <w:color w:val="auto"/>
        </w:rPr>
        <w:t xml:space="preserve">La Superintendencia de Sociedades declarará de oficio la situación de control o la existencia de grupo empresarial </w:t>
      </w:r>
      <w:r w:rsidR="003E59EC" w:rsidRPr="0060505D">
        <w:rPr>
          <w:rFonts w:asciiTheme="majorHAnsi" w:hAnsiTheme="majorHAnsi" w:cstheme="majorHAnsi"/>
          <w:bCs/>
          <w:color w:val="auto"/>
        </w:rPr>
        <w:t>en las sociedades sometidas a su inspección, vigilancia o control y ordenar</w:t>
      </w:r>
      <w:r w:rsidRPr="0060505D">
        <w:rPr>
          <w:rFonts w:asciiTheme="majorHAnsi" w:hAnsiTheme="majorHAnsi" w:cstheme="majorHAnsi"/>
          <w:bCs/>
          <w:color w:val="auto"/>
        </w:rPr>
        <w:t>á</w:t>
      </w:r>
      <w:r w:rsidR="003E59EC" w:rsidRPr="0060505D">
        <w:rPr>
          <w:rFonts w:asciiTheme="majorHAnsi" w:hAnsiTheme="majorHAnsi" w:cstheme="majorHAnsi"/>
          <w:bCs/>
          <w:color w:val="auto"/>
        </w:rPr>
        <w:t xml:space="preserve"> la correspondiente inscripción en el Registro Mercantil, sin perjuicio de la imposición de las multas a que haya lugar por la omisión de los sujetos obligados.</w:t>
      </w:r>
    </w:p>
    <w:p w:rsidR="008D75ED" w:rsidRPr="001A2031" w:rsidRDefault="008D75ED" w:rsidP="00D21CF3">
      <w:pPr>
        <w:pStyle w:val="Default"/>
        <w:spacing w:before="0" w:after="0"/>
        <w:ind w:left="0"/>
        <w:rPr>
          <w:rFonts w:asciiTheme="majorHAnsi" w:hAnsiTheme="majorHAnsi" w:cstheme="majorHAnsi"/>
          <w:bCs/>
          <w:color w:val="auto"/>
        </w:rPr>
      </w:pPr>
    </w:p>
    <w:p w:rsidR="00DE659E" w:rsidRPr="001A2031" w:rsidRDefault="00525AD2" w:rsidP="00DE659E">
      <w:pPr>
        <w:pStyle w:val="Default"/>
        <w:spacing w:before="0" w:after="0"/>
        <w:ind w:left="0"/>
        <w:rPr>
          <w:rFonts w:asciiTheme="majorHAnsi" w:hAnsiTheme="majorHAnsi" w:cstheme="majorHAnsi"/>
          <w:bCs/>
          <w:color w:val="auto"/>
        </w:rPr>
      </w:pPr>
      <w:r w:rsidRPr="001A2031">
        <w:rPr>
          <w:rFonts w:asciiTheme="majorHAnsi" w:hAnsiTheme="majorHAnsi" w:cstheme="majorHAnsi"/>
          <w:bCs/>
          <w:color w:val="auto"/>
        </w:rPr>
        <w:t>La declaratoria también procede a solicitud de cualquier interesado</w:t>
      </w:r>
      <w:r w:rsidR="00DE659E" w:rsidRPr="001A2031">
        <w:rPr>
          <w:rFonts w:asciiTheme="majorHAnsi" w:hAnsiTheme="majorHAnsi" w:cstheme="majorHAnsi"/>
          <w:bCs/>
          <w:color w:val="auto"/>
        </w:rPr>
        <w:t>.</w:t>
      </w:r>
    </w:p>
    <w:p w:rsidR="00DE659E" w:rsidRPr="001A2031" w:rsidRDefault="00DE659E" w:rsidP="00DE659E">
      <w:pPr>
        <w:pStyle w:val="Default"/>
        <w:spacing w:before="0" w:after="0"/>
        <w:ind w:left="0"/>
        <w:rPr>
          <w:rFonts w:asciiTheme="majorHAnsi" w:hAnsiTheme="majorHAnsi" w:cstheme="majorHAnsi"/>
          <w:bCs/>
          <w:color w:val="auto"/>
        </w:rPr>
      </w:pPr>
    </w:p>
    <w:p w:rsidR="003E59EC" w:rsidRPr="0060505D" w:rsidRDefault="00DE659E" w:rsidP="00402384">
      <w:pPr>
        <w:pStyle w:val="Ttulo1"/>
        <w:ind w:left="705" w:hanging="705"/>
      </w:pPr>
      <w:bookmarkStart w:id="28" w:name="_Toc426479670"/>
      <w:bookmarkStart w:id="29" w:name="_Toc426556020"/>
      <w:r w:rsidRPr="001A2031">
        <w:rPr>
          <w:b w:val="0"/>
        </w:rPr>
        <w:t>2.1.2</w:t>
      </w:r>
      <w:r w:rsidR="00731CE7" w:rsidRPr="0060505D">
        <w:tab/>
      </w:r>
      <w:r w:rsidR="005B5619" w:rsidRPr="00E74E10">
        <w:rPr>
          <w:b w:val="0"/>
        </w:rPr>
        <w:t>Ordenar la rectificación de los estados financieros o las notas que no se a</w:t>
      </w:r>
      <w:r w:rsidR="008D75ED" w:rsidRPr="00E74E10">
        <w:rPr>
          <w:b w:val="0"/>
        </w:rPr>
        <w:t>justen a los requisitos legales</w:t>
      </w:r>
      <w:r w:rsidR="00036795" w:rsidRPr="00E74E10">
        <w:rPr>
          <w:b w:val="0"/>
        </w:rPr>
        <w:t xml:space="preserve"> (artículo 40 de la Ley 222 de 1995)</w:t>
      </w:r>
      <w:r w:rsidR="00E74E10">
        <w:rPr>
          <w:b w:val="0"/>
        </w:rPr>
        <w:t>.</w:t>
      </w:r>
      <w:bookmarkEnd w:id="28"/>
      <w:bookmarkEnd w:id="29"/>
    </w:p>
    <w:p w:rsidR="0013755F" w:rsidRPr="0060505D" w:rsidRDefault="0013755F" w:rsidP="00D21CF3">
      <w:pPr>
        <w:pStyle w:val="Default"/>
        <w:spacing w:before="0" w:after="0"/>
        <w:ind w:left="0"/>
        <w:rPr>
          <w:rFonts w:asciiTheme="majorHAnsi" w:hAnsiTheme="majorHAnsi" w:cstheme="majorHAnsi"/>
          <w:bCs/>
          <w:color w:val="auto"/>
        </w:rPr>
      </w:pPr>
    </w:p>
    <w:p w:rsidR="0013755F" w:rsidRPr="0060505D" w:rsidRDefault="00FD519F" w:rsidP="00D21CF3">
      <w:pPr>
        <w:pStyle w:val="NormalWeb"/>
        <w:spacing w:before="0" w:beforeAutospacing="0" w:after="0" w:afterAutospacing="0"/>
        <w:jc w:val="both"/>
        <w:rPr>
          <w:rFonts w:asciiTheme="majorHAnsi" w:hAnsiTheme="majorHAnsi" w:cstheme="majorHAnsi"/>
          <w:color w:val="auto"/>
          <w:lang w:val="es-CO" w:eastAsia="es-CO"/>
        </w:rPr>
      </w:pPr>
      <w:r w:rsidRPr="0060505D">
        <w:rPr>
          <w:rFonts w:asciiTheme="majorHAnsi" w:hAnsiTheme="majorHAnsi" w:cstheme="majorHAnsi"/>
          <w:color w:val="auto"/>
          <w:lang w:val="es-CO" w:eastAsia="es-CO"/>
        </w:rPr>
        <w:t>La entidad</w:t>
      </w:r>
      <w:r w:rsidR="0013755F" w:rsidRPr="0060505D">
        <w:rPr>
          <w:rFonts w:asciiTheme="majorHAnsi" w:hAnsiTheme="majorHAnsi" w:cstheme="majorHAnsi"/>
          <w:color w:val="auto"/>
          <w:lang w:val="es-CO" w:eastAsia="es-CO"/>
        </w:rPr>
        <w:t xml:space="preserve"> ordenar</w:t>
      </w:r>
      <w:r w:rsidRPr="0060505D">
        <w:rPr>
          <w:rFonts w:asciiTheme="majorHAnsi" w:hAnsiTheme="majorHAnsi" w:cstheme="majorHAnsi"/>
          <w:color w:val="auto"/>
          <w:lang w:val="es-CO" w:eastAsia="es-CO"/>
        </w:rPr>
        <w:t xml:space="preserve">á a los representantes legales de las sociedades inspeccionadas, vigiladas o controladas, </w:t>
      </w:r>
      <w:r w:rsidR="0013755F" w:rsidRPr="0060505D">
        <w:rPr>
          <w:rFonts w:asciiTheme="majorHAnsi" w:hAnsiTheme="majorHAnsi" w:cstheme="majorHAnsi"/>
          <w:color w:val="auto"/>
          <w:lang w:val="es-CO" w:eastAsia="es-CO"/>
        </w:rPr>
        <w:t xml:space="preserve">rectificar los estados financieros o las notas que no se ajusten a las normas legales. </w:t>
      </w:r>
    </w:p>
    <w:p w:rsidR="0013755F" w:rsidRPr="0060505D" w:rsidRDefault="0013755F" w:rsidP="00D21CF3">
      <w:pPr>
        <w:rPr>
          <w:rFonts w:asciiTheme="majorHAnsi" w:hAnsiTheme="majorHAnsi" w:cstheme="majorHAnsi"/>
          <w:szCs w:val="24"/>
          <w:lang w:val="es-CO" w:eastAsia="es-CO"/>
        </w:rPr>
      </w:pPr>
    </w:p>
    <w:p w:rsidR="0013755F" w:rsidRPr="0060505D" w:rsidRDefault="0013755F" w:rsidP="00D21CF3">
      <w:pPr>
        <w:rPr>
          <w:rFonts w:asciiTheme="majorHAnsi" w:hAnsiTheme="majorHAnsi" w:cstheme="majorHAnsi"/>
          <w:szCs w:val="24"/>
          <w:lang w:val="es-CO" w:eastAsia="es-CO"/>
        </w:rPr>
      </w:pPr>
      <w:r w:rsidRPr="0060505D">
        <w:rPr>
          <w:rFonts w:asciiTheme="majorHAnsi" w:hAnsiTheme="majorHAnsi" w:cstheme="majorHAnsi"/>
          <w:szCs w:val="24"/>
          <w:lang w:val="es-CO" w:eastAsia="es-CO"/>
        </w:rPr>
        <w:t>Tratándose de estados financieros de fin de ejercicio, las rectificaciones afectarán el período objeto de revisión, siempre que se notifique dentro del mes siguiente a la fecha en la cual se hayan presentado en forma completa</w:t>
      </w:r>
      <w:r w:rsidR="00BA6D1F" w:rsidRPr="0060505D">
        <w:rPr>
          <w:rFonts w:asciiTheme="majorHAnsi" w:hAnsiTheme="majorHAnsi" w:cstheme="majorHAnsi"/>
          <w:szCs w:val="24"/>
          <w:lang w:val="es-CO" w:eastAsia="es-CO"/>
        </w:rPr>
        <w:t xml:space="preserve"> ante la superintendencia</w:t>
      </w:r>
      <w:r w:rsidRPr="0060505D">
        <w:rPr>
          <w:rFonts w:asciiTheme="majorHAnsi" w:hAnsiTheme="majorHAnsi" w:cstheme="majorHAnsi"/>
          <w:szCs w:val="24"/>
          <w:lang w:val="es-CO" w:eastAsia="es-CO"/>
        </w:rPr>
        <w:t>. Pasado dicho lapso las rectificaciones se reconocerán en el ejercicio en curso.</w:t>
      </w:r>
    </w:p>
    <w:p w:rsidR="0013755F" w:rsidRPr="0060505D" w:rsidRDefault="0013755F" w:rsidP="001F3169">
      <w:pPr>
        <w:rPr>
          <w:rFonts w:asciiTheme="majorHAnsi" w:hAnsiTheme="majorHAnsi" w:cstheme="majorHAnsi"/>
          <w:szCs w:val="24"/>
          <w:lang w:val="es-CO" w:eastAsia="es-CO"/>
        </w:rPr>
      </w:pPr>
    </w:p>
    <w:p w:rsidR="0013755F" w:rsidRPr="0060505D" w:rsidRDefault="00F70896" w:rsidP="00D21CF3">
      <w:pPr>
        <w:rPr>
          <w:rFonts w:asciiTheme="majorHAnsi" w:hAnsiTheme="majorHAnsi" w:cstheme="majorHAnsi"/>
          <w:szCs w:val="24"/>
          <w:lang w:val="es-CO" w:eastAsia="es-CO"/>
        </w:rPr>
      </w:pPr>
      <w:r w:rsidRPr="0060505D">
        <w:rPr>
          <w:rFonts w:asciiTheme="majorHAnsi" w:hAnsiTheme="majorHAnsi" w:cstheme="majorHAnsi"/>
          <w:szCs w:val="24"/>
          <w:lang w:val="es-CO" w:eastAsia="es-CO"/>
        </w:rPr>
        <w:t>El representante legal dará</w:t>
      </w:r>
      <w:r w:rsidR="0013755F" w:rsidRPr="0060505D">
        <w:rPr>
          <w:rFonts w:asciiTheme="majorHAnsi" w:hAnsiTheme="majorHAnsi" w:cstheme="majorHAnsi"/>
          <w:szCs w:val="24"/>
          <w:lang w:val="es-CO" w:eastAsia="es-CO"/>
        </w:rPr>
        <w:t xml:space="preserve"> a conocer </w:t>
      </w:r>
      <w:r w:rsidRPr="0060505D">
        <w:rPr>
          <w:rFonts w:asciiTheme="majorHAnsi" w:hAnsiTheme="majorHAnsi" w:cstheme="majorHAnsi"/>
          <w:szCs w:val="24"/>
          <w:lang w:val="es-CO" w:eastAsia="es-CO"/>
        </w:rPr>
        <w:t xml:space="preserve">las rectificaciones </w:t>
      </w:r>
      <w:r w:rsidR="0013755F" w:rsidRPr="0060505D">
        <w:rPr>
          <w:rFonts w:asciiTheme="majorHAnsi" w:hAnsiTheme="majorHAnsi" w:cstheme="majorHAnsi"/>
          <w:szCs w:val="24"/>
          <w:lang w:val="es-CO" w:eastAsia="es-CO"/>
        </w:rPr>
        <w:t xml:space="preserve">al difundir los estados financieros respectivos y, en todo caso, en la forma y plazo que determine la </w:t>
      </w:r>
      <w:r w:rsidRPr="0060505D">
        <w:rPr>
          <w:rFonts w:asciiTheme="majorHAnsi" w:hAnsiTheme="majorHAnsi" w:cstheme="majorHAnsi"/>
          <w:szCs w:val="24"/>
          <w:lang w:val="es-CO" w:eastAsia="es-CO"/>
        </w:rPr>
        <w:t>superintendencia.</w:t>
      </w:r>
    </w:p>
    <w:p w:rsidR="0013755F" w:rsidRPr="0060505D" w:rsidRDefault="0013755F" w:rsidP="00D21CF3">
      <w:pPr>
        <w:rPr>
          <w:rFonts w:asciiTheme="majorHAnsi" w:hAnsiTheme="majorHAnsi" w:cstheme="majorHAnsi"/>
          <w:szCs w:val="24"/>
          <w:lang w:val="es-CO" w:eastAsia="es-CO"/>
        </w:rPr>
      </w:pPr>
    </w:p>
    <w:p w:rsidR="0013755F" w:rsidRPr="0060505D" w:rsidRDefault="0013755F" w:rsidP="00D21CF3">
      <w:pPr>
        <w:pStyle w:val="NormalWeb"/>
        <w:spacing w:before="0" w:beforeAutospacing="0" w:after="0" w:afterAutospacing="0"/>
        <w:jc w:val="both"/>
        <w:rPr>
          <w:rFonts w:asciiTheme="majorHAnsi" w:hAnsiTheme="majorHAnsi" w:cstheme="majorHAnsi"/>
          <w:color w:val="auto"/>
          <w:lang w:val="es-CO" w:eastAsia="es-CO"/>
        </w:rPr>
      </w:pPr>
      <w:r w:rsidRPr="0060505D">
        <w:rPr>
          <w:rFonts w:asciiTheme="majorHAnsi" w:hAnsiTheme="majorHAnsi" w:cstheme="majorHAnsi"/>
          <w:lang w:val="es-CO" w:eastAsia="es-CO"/>
        </w:rPr>
        <w:t xml:space="preserve">La orden de rectificación solo tendrá efectos cuando </w:t>
      </w:r>
      <w:r w:rsidR="00F70896" w:rsidRPr="0060505D">
        <w:rPr>
          <w:rFonts w:asciiTheme="majorHAnsi" w:hAnsiTheme="majorHAnsi" w:cstheme="majorHAnsi"/>
          <w:lang w:val="es-CO" w:eastAsia="es-CO"/>
        </w:rPr>
        <w:t>se</w:t>
      </w:r>
      <w:r w:rsidRPr="0060505D">
        <w:rPr>
          <w:rFonts w:asciiTheme="majorHAnsi" w:hAnsiTheme="majorHAnsi" w:cstheme="majorHAnsi"/>
          <w:lang w:val="es-CO" w:eastAsia="es-CO"/>
        </w:rPr>
        <w:t xml:space="preserve"> haya</w:t>
      </w:r>
      <w:r w:rsidR="00F70896" w:rsidRPr="0060505D">
        <w:rPr>
          <w:rFonts w:asciiTheme="majorHAnsi" w:hAnsiTheme="majorHAnsi" w:cstheme="majorHAnsi"/>
          <w:lang w:val="es-CO" w:eastAsia="es-CO"/>
        </w:rPr>
        <w:t>n</w:t>
      </w:r>
      <w:r w:rsidRPr="0060505D">
        <w:rPr>
          <w:rFonts w:asciiTheme="majorHAnsi" w:hAnsiTheme="majorHAnsi" w:cstheme="majorHAnsi"/>
          <w:lang w:val="es-CO" w:eastAsia="es-CO"/>
        </w:rPr>
        <w:t xml:space="preserve"> resuelto expresamente los recursos interpuestos. </w:t>
      </w:r>
    </w:p>
    <w:p w:rsidR="0013755F" w:rsidRPr="0060505D" w:rsidRDefault="0013755F" w:rsidP="00D21CF3">
      <w:pPr>
        <w:pStyle w:val="Default"/>
        <w:spacing w:before="0" w:after="0"/>
        <w:rPr>
          <w:rFonts w:asciiTheme="majorHAnsi" w:hAnsiTheme="majorHAnsi" w:cstheme="majorHAnsi"/>
          <w:bCs/>
          <w:color w:val="auto"/>
        </w:rPr>
      </w:pPr>
    </w:p>
    <w:p w:rsidR="00731CE7" w:rsidRPr="0060505D" w:rsidRDefault="00200CDA" w:rsidP="00D21CF3">
      <w:pPr>
        <w:pStyle w:val="Ttulo1"/>
        <w:tabs>
          <w:tab w:val="left" w:pos="142"/>
        </w:tabs>
        <w:ind w:left="851" w:hanging="851"/>
        <w:rPr>
          <w:rFonts w:asciiTheme="majorHAnsi" w:hAnsiTheme="majorHAnsi" w:cstheme="majorHAnsi"/>
          <w:b w:val="0"/>
          <w:szCs w:val="24"/>
        </w:rPr>
      </w:pPr>
      <w:bookmarkStart w:id="30" w:name="_Toc426479671"/>
      <w:bookmarkStart w:id="31" w:name="_Toc426556021"/>
      <w:r w:rsidRPr="0060505D">
        <w:rPr>
          <w:rFonts w:asciiTheme="majorHAnsi" w:hAnsiTheme="majorHAnsi" w:cstheme="majorHAnsi"/>
          <w:b w:val="0"/>
          <w:szCs w:val="24"/>
        </w:rPr>
        <w:t>2.</w:t>
      </w:r>
      <w:r w:rsidR="002C45BA" w:rsidRPr="0060505D">
        <w:rPr>
          <w:rFonts w:asciiTheme="majorHAnsi" w:hAnsiTheme="majorHAnsi" w:cstheme="majorHAnsi"/>
          <w:b w:val="0"/>
          <w:szCs w:val="24"/>
        </w:rPr>
        <w:t>1.3</w:t>
      </w:r>
      <w:r w:rsidRPr="0060505D">
        <w:rPr>
          <w:rFonts w:asciiTheme="majorHAnsi" w:hAnsiTheme="majorHAnsi" w:cstheme="majorHAnsi"/>
          <w:b w:val="0"/>
          <w:szCs w:val="24"/>
        </w:rPr>
        <w:t xml:space="preserve"> </w:t>
      </w:r>
      <w:r w:rsidR="00731CE7" w:rsidRPr="0060505D">
        <w:rPr>
          <w:rFonts w:asciiTheme="majorHAnsi" w:hAnsiTheme="majorHAnsi" w:cstheme="majorHAnsi"/>
          <w:b w:val="0"/>
          <w:szCs w:val="24"/>
        </w:rPr>
        <w:tab/>
        <w:t>Solicitar, confirmar y analizar en la forma, detalle y términos que la superintendencia considere, la información que requiera sobre la situación jurídica, contable, económica y administrativa de cualquier sociedad comercial no vigilada por la Superintendenc</w:t>
      </w:r>
      <w:r w:rsidR="0061388A">
        <w:rPr>
          <w:rFonts w:asciiTheme="majorHAnsi" w:hAnsiTheme="majorHAnsi" w:cstheme="majorHAnsi"/>
          <w:b w:val="0"/>
          <w:szCs w:val="24"/>
        </w:rPr>
        <w:t>ia</w:t>
      </w:r>
      <w:r w:rsidR="00731CE7" w:rsidRPr="0060505D">
        <w:rPr>
          <w:rFonts w:asciiTheme="majorHAnsi" w:hAnsiTheme="majorHAnsi" w:cstheme="majorHAnsi"/>
          <w:b w:val="0"/>
          <w:szCs w:val="24"/>
        </w:rPr>
        <w:t xml:space="preserve"> Financiera.</w:t>
      </w:r>
      <w:bookmarkEnd w:id="30"/>
      <w:bookmarkEnd w:id="31"/>
    </w:p>
    <w:p w:rsidR="00731CE7" w:rsidRPr="0060505D" w:rsidRDefault="00731CE7" w:rsidP="00D21CF3">
      <w:pPr>
        <w:pStyle w:val="Ttulo1"/>
        <w:tabs>
          <w:tab w:val="left" w:pos="142"/>
        </w:tabs>
        <w:ind w:left="851" w:hanging="851"/>
        <w:rPr>
          <w:rFonts w:asciiTheme="majorHAnsi" w:hAnsiTheme="majorHAnsi" w:cstheme="majorHAnsi"/>
          <w:b w:val="0"/>
          <w:szCs w:val="24"/>
        </w:rPr>
      </w:pPr>
    </w:p>
    <w:p w:rsidR="0088763B" w:rsidRPr="0060505D" w:rsidRDefault="00575965" w:rsidP="0088763B">
      <w:pPr>
        <w:pStyle w:val="ndice1"/>
        <w:ind w:left="0" w:firstLine="0"/>
        <w:rPr>
          <w:rFonts w:asciiTheme="majorHAnsi" w:hAnsiTheme="majorHAnsi" w:cstheme="majorHAnsi"/>
          <w:szCs w:val="24"/>
        </w:rPr>
      </w:pPr>
      <w:r w:rsidRPr="0060505D">
        <w:rPr>
          <w:rFonts w:asciiTheme="majorHAnsi" w:hAnsiTheme="majorHAnsi" w:cstheme="majorHAnsi"/>
          <w:szCs w:val="24"/>
        </w:rPr>
        <w:t xml:space="preserve">Es una facultad eminentemente oficiosa. </w:t>
      </w:r>
      <w:r w:rsidR="0088763B" w:rsidRPr="0060505D">
        <w:rPr>
          <w:rFonts w:asciiTheme="majorHAnsi" w:hAnsiTheme="majorHAnsi" w:cstheme="majorHAnsi"/>
          <w:szCs w:val="24"/>
        </w:rPr>
        <w:t>La información podrá solicitarse</w:t>
      </w:r>
      <w:r w:rsidRPr="0060505D">
        <w:rPr>
          <w:rFonts w:asciiTheme="majorHAnsi" w:hAnsiTheme="majorHAnsi" w:cstheme="majorHAnsi"/>
          <w:szCs w:val="24"/>
        </w:rPr>
        <w:t>: i)</w:t>
      </w:r>
      <w:r w:rsidR="0088763B" w:rsidRPr="0060505D">
        <w:rPr>
          <w:rFonts w:asciiTheme="majorHAnsi" w:hAnsiTheme="majorHAnsi" w:cstheme="majorHAnsi"/>
          <w:szCs w:val="24"/>
        </w:rPr>
        <w:t xml:space="preserve"> por escrito a través de requerimiento de información dirigido a la dirección electrónica de notificación judicial de la sociedad, </w:t>
      </w:r>
      <w:r w:rsidRPr="0060505D">
        <w:rPr>
          <w:rFonts w:asciiTheme="majorHAnsi" w:hAnsiTheme="majorHAnsi" w:cstheme="majorHAnsi"/>
          <w:szCs w:val="24"/>
        </w:rPr>
        <w:t xml:space="preserve">ii) </w:t>
      </w:r>
      <w:r w:rsidR="0088763B" w:rsidRPr="0060505D">
        <w:rPr>
          <w:rFonts w:asciiTheme="majorHAnsi" w:hAnsiTheme="majorHAnsi" w:cstheme="majorHAnsi"/>
          <w:szCs w:val="24"/>
        </w:rPr>
        <w:t xml:space="preserve">mediante toma de información practicada directamente en las oficinas de la sociedad </w:t>
      </w:r>
      <w:r w:rsidRPr="0060505D">
        <w:rPr>
          <w:rFonts w:asciiTheme="majorHAnsi" w:hAnsiTheme="majorHAnsi" w:cstheme="majorHAnsi"/>
          <w:szCs w:val="24"/>
        </w:rPr>
        <w:t>o, iii) por</w:t>
      </w:r>
      <w:r w:rsidR="0088763B" w:rsidRPr="0060505D">
        <w:rPr>
          <w:rFonts w:asciiTheme="majorHAnsi" w:hAnsiTheme="majorHAnsi" w:cstheme="majorHAnsi"/>
          <w:szCs w:val="24"/>
        </w:rPr>
        <w:t xml:space="preserve"> solicitud de comparecencia de los administradores y/o revisores fiscales de la sociedad a la sede de la Superintendencia de Sociedades en Bogotá o </w:t>
      </w:r>
      <w:r w:rsidRPr="0060505D">
        <w:rPr>
          <w:rFonts w:asciiTheme="majorHAnsi" w:hAnsiTheme="majorHAnsi" w:cstheme="majorHAnsi"/>
          <w:szCs w:val="24"/>
        </w:rPr>
        <w:t>a</w:t>
      </w:r>
      <w:r w:rsidR="0088763B" w:rsidRPr="0060505D">
        <w:rPr>
          <w:rFonts w:asciiTheme="majorHAnsi" w:hAnsiTheme="majorHAnsi" w:cstheme="majorHAnsi"/>
          <w:szCs w:val="24"/>
        </w:rPr>
        <w:t xml:space="preserve"> sus intendencias regionales.</w:t>
      </w:r>
    </w:p>
    <w:p w:rsidR="0088763B" w:rsidRPr="0060505D" w:rsidRDefault="0088763B" w:rsidP="0088763B">
      <w:pPr>
        <w:rPr>
          <w:rFonts w:asciiTheme="majorHAnsi" w:hAnsiTheme="majorHAnsi" w:cstheme="majorHAnsi"/>
          <w:szCs w:val="24"/>
        </w:rPr>
      </w:pPr>
    </w:p>
    <w:p w:rsidR="00D93A93" w:rsidRPr="0060505D" w:rsidRDefault="00731CE7" w:rsidP="00D21CF3">
      <w:pPr>
        <w:pStyle w:val="Ttulo1"/>
        <w:tabs>
          <w:tab w:val="left" w:pos="142"/>
        </w:tabs>
        <w:ind w:left="851" w:hanging="851"/>
        <w:rPr>
          <w:rFonts w:asciiTheme="majorHAnsi" w:hAnsiTheme="majorHAnsi" w:cstheme="majorHAnsi"/>
          <w:b w:val="0"/>
          <w:szCs w:val="24"/>
        </w:rPr>
      </w:pPr>
      <w:bookmarkStart w:id="32" w:name="_Toc426479672"/>
      <w:bookmarkStart w:id="33" w:name="_Toc426556022"/>
      <w:r w:rsidRPr="0060505D">
        <w:rPr>
          <w:rFonts w:asciiTheme="majorHAnsi" w:hAnsiTheme="majorHAnsi" w:cstheme="majorHAnsi"/>
          <w:b w:val="0"/>
          <w:szCs w:val="24"/>
        </w:rPr>
        <w:t xml:space="preserve">2.1.4 </w:t>
      </w:r>
      <w:r w:rsidRPr="0060505D">
        <w:rPr>
          <w:rFonts w:asciiTheme="majorHAnsi" w:hAnsiTheme="majorHAnsi" w:cstheme="majorHAnsi"/>
          <w:b w:val="0"/>
          <w:szCs w:val="24"/>
        </w:rPr>
        <w:tab/>
      </w:r>
      <w:r w:rsidR="00D93A93" w:rsidRPr="0060505D">
        <w:rPr>
          <w:rFonts w:asciiTheme="majorHAnsi" w:hAnsiTheme="majorHAnsi" w:cstheme="majorHAnsi"/>
          <w:b w:val="0"/>
          <w:szCs w:val="24"/>
        </w:rPr>
        <w:t xml:space="preserve">Practicar </w:t>
      </w:r>
      <w:r w:rsidR="00366329" w:rsidRPr="0060505D">
        <w:rPr>
          <w:rFonts w:asciiTheme="majorHAnsi" w:hAnsiTheme="majorHAnsi" w:cstheme="majorHAnsi"/>
          <w:b w:val="0"/>
          <w:szCs w:val="24"/>
        </w:rPr>
        <w:t xml:space="preserve">investigaciones administrativas </w:t>
      </w:r>
      <w:r w:rsidR="00096D36" w:rsidRPr="0060505D">
        <w:rPr>
          <w:rFonts w:asciiTheme="majorHAnsi" w:hAnsiTheme="majorHAnsi" w:cstheme="majorHAnsi"/>
          <w:b w:val="0"/>
          <w:szCs w:val="24"/>
        </w:rPr>
        <w:t xml:space="preserve">a las sociedades inspeccionadas </w:t>
      </w:r>
      <w:r w:rsidR="00B43E34" w:rsidRPr="0060505D">
        <w:rPr>
          <w:rFonts w:asciiTheme="majorHAnsi" w:hAnsiTheme="majorHAnsi" w:cstheme="majorHAnsi"/>
          <w:b w:val="0"/>
          <w:szCs w:val="24"/>
        </w:rPr>
        <w:t>(a</w:t>
      </w:r>
      <w:r w:rsidR="00366329" w:rsidRPr="0060505D">
        <w:rPr>
          <w:rFonts w:asciiTheme="majorHAnsi" w:hAnsiTheme="majorHAnsi" w:cstheme="majorHAnsi"/>
          <w:b w:val="0"/>
          <w:szCs w:val="24"/>
        </w:rPr>
        <w:t>rtículo 83</w:t>
      </w:r>
      <w:r w:rsidR="008D75ED" w:rsidRPr="0060505D">
        <w:rPr>
          <w:rFonts w:asciiTheme="majorHAnsi" w:hAnsiTheme="majorHAnsi" w:cstheme="majorHAnsi"/>
          <w:b w:val="0"/>
          <w:szCs w:val="24"/>
        </w:rPr>
        <w:t xml:space="preserve"> Ley 222 de 1995</w:t>
      </w:r>
      <w:r w:rsidR="00D352E5" w:rsidRPr="0060505D">
        <w:rPr>
          <w:rFonts w:asciiTheme="majorHAnsi" w:hAnsiTheme="majorHAnsi" w:cstheme="majorHAnsi"/>
          <w:b w:val="0"/>
          <w:szCs w:val="24"/>
        </w:rPr>
        <w:t>)</w:t>
      </w:r>
      <w:r w:rsidR="008E03C6">
        <w:rPr>
          <w:rFonts w:asciiTheme="majorHAnsi" w:hAnsiTheme="majorHAnsi" w:cstheme="majorHAnsi"/>
          <w:b w:val="0"/>
          <w:szCs w:val="24"/>
        </w:rPr>
        <w:t>.</w:t>
      </w:r>
      <w:bookmarkEnd w:id="32"/>
      <w:bookmarkEnd w:id="33"/>
    </w:p>
    <w:p w:rsidR="008D75ED" w:rsidRPr="0060505D" w:rsidRDefault="008D75ED" w:rsidP="00611BCE">
      <w:pPr>
        <w:rPr>
          <w:rFonts w:asciiTheme="majorHAnsi" w:hAnsiTheme="majorHAnsi" w:cstheme="majorHAnsi"/>
          <w:bCs/>
          <w:szCs w:val="24"/>
        </w:rPr>
      </w:pPr>
    </w:p>
    <w:p w:rsidR="00611BCE" w:rsidRPr="0060505D" w:rsidRDefault="002932DE" w:rsidP="00611BCE">
      <w:pPr>
        <w:rPr>
          <w:rFonts w:asciiTheme="majorHAnsi" w:hAnsiTheme="majorHAnsi" w:cstheme="majorHAnsi"/>
          <w:bCs/>
          <w:szCs w:val="24"/>
        </w:rPr>
      </w:pPr>
      <w:r w:rsidRPr="0060505D">
        <w:rPr>
          <w:rFonts w:asciiTheme="majorHAnsi" w:hAnsiTheme="majorHAnsi" w:cstheme="majorHAnsi"/>
          <w:bCs/>
          <w:szCs w:val="24"/>
        </w:rPr>
        <w:t>Únicamente</w:t>
      </w:r>
      <w:r w:rsidR="00575965" w:rsidRPr="0060505D">
        <w:rPr>
          <w:rFonts w:asciiTheme="majorHAnsi" w:hAnsiTheme="majorHAnsi" w:cstheme="majorHAnsi"/>
          <w:bCs/>
          <w:szCs w:val="24"/>
        </w:rPr>
        <w:t xml:space="preserve"> procede de oficio. </w:t>
      </w:r>
      <w:r w:rsidR="0090084B" w:rsidRPr="0060505D">
        <w:rPr>
          <w:rFonts w:asciiTheme="majorHAnsi" w:hAnsiTheme="majorHAnsi" w:cstheme="majorHAnsi"/>
          <w:bCs/>
          <w:szCs w:val="24"/>
        </w:rPr>
        <w:t>De evidenciarse en el curso de la investigación cualquiera de las conductas previstas en los literales a, b, c o d del artículo 84 de la Ley 222 de 1995, la sociedad será sometida a vigilancia de acuerdo con lo previsto en el referido artículo.</w:t>
      </w:r>
    </w:p>
    <w:p w:rsidR="0090084B" w:rsidRPr="0060505D" w:rsidRDefault="0090084B" w:rsidP="00611BCE">
      <w:pPr>
        <w:rPr>
          <w:rFonts w:asciiTheme="majorHAnsi" w:hAnsiTheme="majorHAnsi" w:cstheme="majorHAnsi"/>
          <w:bCs/>
          <w:szCs w:val="24"/>
        </w:rPr>
      </w:pPr>
    </w:p>
    <w:p w:rsidR="0090084B" w:rsidRPr="0060505D" w:rsidRDefault="0090084B" w:rsidP="00611BCE">
      <w:pPr>
        <w:rPr>
          <w:rFonts w:asciiTheme="majorHAnsi" w:hAnsiTheme="majorHAnsi" w:cstheme="majorHAnsi"/>
          <w:bCs/>
          <w:szCs w:val="24"/>
        </w:rPr>
      </w:pPr>
      <w:r w:rsidRPr="0060505D">
        <w:rPr>
          <w:rFonts w:asciiTheme="majorHAnsi" w:hAnsiTheme="majorHAnsi" w:cstheme="majorHAnsi"/>
          <w:bCs/>
          <w:szCs w:val="24"/>
        </w:rPr>
        <w:t>El sometimiento a vigilancia se realizará mediante resolución susceptible del recurso de reposición.</w:t>
      </w:r>
    </w:p>
    <w:p w:rsidR="00A0648F" w:rsidRPr="0060505D" w:rsidRDefault="00A0648F" w:rsidP="00611BCE">
      <w:pPr>
        <w:rPr>
          <w:rFonts w:asciiTheme="majorHAnsi" w:hAnsiTheme="majorHAnsi" w:cstheme="majorHAnsi"/>
          <w:bCs/>
          <w:szCs w:val="24"/>
        </w:rPr>
      </w:pPr>
    </w:p>
    <w:p w:rsidR="00D93A93" w:rsidRPr="0060505D" w:rsidRDefault="002C45BA" w:rsidP="00D21CF3">
      <w:pPr>
        <w:pStyle w:val="Ttulo1"/>
        <w:ind w:left="851" w:hanging="851"/>
        <w:rPr>
          <w:rFonts w:asciiTheme="majorHAnsi" w:hAnsiTheme="majorHAnsi" w:cstheme="majorHAnsi"/>
          <w:b w:val="0"/>
          <w:szCs w:val="24"/>
        </w:rPr>
      </w:pPr>
      <w:bookmarkStart w:id="34" w:name="_Toc426479673"/>
      <w:bookmarkStart w:id="35" w:name="_Toc426556023"/>
      <w:r w:rsidRPr="001A2031">
        <w:rPr>
          <w:rFonts w:asciiTheme="majorHAnsi" w:hAnsiTheme="majorHAnsi" w:cstheme="majorHAnsi"/>
          <w:b w:val="0"/>
          <w:szCs w:val="24"/>
        </w:rPr>
        <w:t>2.</w:t>
      </w:r>
      <w:r w:rsidR="00D6530A" w:rsidRPr="001A2031">
        <w:rPr>
          <w:rFonts w:asciiTheme="majorHAnsi" w:hAnsiTheme="majorHAnsi" w:cstheme="majorHAnsi"/>
          <w:b w:val="0"/>
          <w:szCs w:val="24"/>
        </w:rPr>
        <w:t>1.5</w:t>
      </w:r>
      <w:r w:rsidR="00200CDA" w:rsidRPr="0060505D">
        <w:rPr>
          <w:rFonts w:asciiTheme="majorHAnsi" w:hAnsiTheme="majorHAnsi" w:cstheme="majorHAnsi"/>
          <w:szCs w:val="24"/>
        </w:rPr>
        <w:t xml:space="preserve"> </w:t>
      </w:r>
      <w:r w:rsidR="00731CE7" w:rsidRPr="0060505D">
        <w:rPr>
          <w:rFonts w:asciiTheme="majorHAnsi" w:hAnsiTheme="majorHAnsi" w:cstheme="majorHAnsi"/>
          <w:szCs w:val="24"/>
        </w:rPr>
        <w:tab/>
      </w:r>
      <w:r w:rsidR="00D93A93" w:rsidRPr="0060505D">
        <w:rPr>
          <w:rFonts w:asciiTheme="majorHAnsi" w:hAnsiTheme="majorHAnsi" w:cstheme="majorHAnsi"/>
          <w:b w:val="0"/>
          <w:szCs w:val="24"/>
        </w:rPr>
        <w:t>Practicar visitas generales a las sociedades</w:t>
      </w:r>
      <w:r w:rsidR="00096D36" w:rsidRPr="0060505D">
        <w:rPr>
          <w:rFonts w:asciiTheme="majorHAnsi" w:hAnsiTheme="majorHAnsi" w:cstheme="majorHAnsi"/>
          <w:b w:val="0"/>
          <w:szCs w:val="24"/>
        </w:rPr>
        <w:t xml:space="preserve"> vigiladas </w:t>
      </w:r>
      <w:r w:rsidR="00D352E5" w:rsidRPr="0060505D">
        <w:rPr>
          <w:rFonts w:asciiTheme="majorHAnsi" w:hAnsiTheme="majorHAnsi" w:cstheme="majorHAnsi"/>
          <w:b w:val="0"/>
          <w:szCs w:val="24"/>
        </w:rPr>
        <w:t>(</w:t>
      </w:r>
      <w:r w:rsidR="00B43E34" w:rsidRPr="0060505D">
        <w:rPr>
          <w:rFonts w:asciiTheme="majorHAnsi" w:hAnsiTheme="majorHAnsi" w:cstheme="majorHAnsi"/>
          <w:b w:val="0"/>
          <w:szCs w:val="24"/>
        </w:rPr>
        <w:t>a</w:t>
      </w:r>
      <w:r w:rsidR="00D352E5" w:rsidRPr="0060505D">
        <w:rPr>
          <w:rFonts w:asciiTheme="majorHAnsi" w:hAnsiTheme="majorHAnsi" w:cstheme="majorHAnsi"/>
          <w:b w:val="0"/>
          <w:szCs w:val="24"/>
        </w:rPr>
        <w:t>rtículo</w:t>
      </w:r>
      <w:r w:rsidR="00366329" w:rsidRPr="0060505D">
        <w:rPr>
          <w:rFonts w:asciiTheme="majorHAnsi" w:hAnsiTheme="majorHAnsi" w:cstheme="majorHAnsi"/>
          <w:b w:val="0"/>
          <w:szCs w:val="24"/>
        </w:rPr>
        <w:t xml:space="preserve"> 84.1</w:t>
      </w:r>
      <w:r w:rsidR="008D75ED" w:rsidRPr="0060505D">
        <w:rPr>
          <w:rFonts w:asciiTheme="majorHAnsi" w:hAnsiTheme="majorHAnsi" w:cstheme="majorHAnsi"/>
          <w:b w:val="0"/>
          <w:szCs w:val="24"/>
        </w:rPr>
        <w:t xml:space="preserve"> Ley 222 de 1995</w:t>
      </w:r>
      <w:r w:rsidR="00D93A93" w:rsidRPr="0060505D">
        <w:rPr>
          <w:rFonts w:asciiTheme="majorHAnsi" w:hAnsiTheme="majorHAnsi" w:cstheme="majorHAnsi"/>
          <w:b w:val="0"/>
          <w:szCs w:val="24"/>
        </w:rPr>
        <w:t>)</w:t>
      </w:r>
      <w:r w:rsidR="008E03C6">
        <w:rPr>
          <w:rFonts w:asciiTheme="majorHAnsi" w:hAnsiTheme="majorHAnsi" w:cstheme="majorHAnsi"/>
          <w:b w:val="0"/>
          <w:szCs w:val="24"/>
        </w:rPr>
        <w:t>.</w:t>
      </w:r>
      <w:bookmarkEnd w:id="34"/>
      <w:bookmarkEnd w:id="35"/>
    </w:p>
    <w:p w:rsidR="008D75ED" w:rsidRPr="0060505D" w:rsidRDefault="008D75ED" w:rsidP="00A0648F">
      <w:pPr>
        <w:rPr>
          <w:rFonts w:asciiTheme="majorHAnsi" w:hAnsiTheme="majorHAnsi" w:cstheme="majorHAnsi"/>
          <w:bCs/>
          <w:szCs w:val="24"/>
        </w:rPr>
      </w:pPr>
    </w:p>
    <w:p w:rsidR="00A0648F" w:rsidRPr="0060505D" w:rsidRDefault="00575965" w:rsidP="00A0648F">
      <w:pPr>
        <w:rPr>
          <w:rFonts w:asciiTheme="majorHAnsi" w:hAnsiTheme="majorHAnsi" w:cstheme="majorHAnsi"/>
          <w:bCs/>
          <w:szCs w:val="24"/>
        </w:rPr>
      </w:pPr>
      <w:r w:rsidRPr="0060505D">
        <w:rPr>
          <w:rFonts w:asciiTheme="majorHAnsi" w:hAnsiTheme="majorHAnsi" w:cstheme="majorHAnsi"/>
          <w:bCs/>
          <w:szCs w:val="24"/>
        </w:rPr>
        <w:t xml:space="preserve">La práctica de visitas a las sociedades vigiladas también procede a solicitud de </w:t>
      </w:r>
      <w:r w:rsidR="002932DE" w:rsidRPr="0060505D">
        <w:rPr>
          <w:rFonts w:asciiTheme="majorHAnsi" w:hAnsiTheme="majorHAnsi" w:cstheme="majorHAnsi"/>
          <w:bCs/>
          <w:szCs w:val="24"/>
        </w:rPr>
        <w:t>parte. Sin</w:t>
      </w:r>
      <w:r w:rsidRPr="0060505D">
        <w:rPr>
          <w:rFonts w:asciiTheme="majorHAnsi" w:hAnsiTheme="majorHAnsi" w:cstheme="majorHAnsi"/>
          <w:bCs/>
          <w:szCs w:val="24"/>
        </w:rPr>
        <w:t xml:space="preserve"> embargo, </w:t>
      </w:r>
      <w:r w:rsidR="00DA217A" w:rsidRPr="0060505D">
        <w:rPr>
          <w:rFonts w:asciiTheme="majorHAnsi" w:hAnsiTheme="majorHAnsi" w:cstheme="majorHAnsi"/>
          <w:bCs/>
          <w:szCs w:val="24"/>
        </w:rPr>
        <w:t xml:space="preserve">debe tenerse en cuenta que </w:t>
      </w:r>
      <w:r w:rsidR="005427EE" w:rsidRPr="0060505D">
        <w:rPr>
          <w:rFonts w:asciiTheme="majorHAnsi" w:hAnsiTheme="majorHAnsi" w:cstheme="majorHAnsi"/>
          <w:bCs/>
          <w:szCs w:val="24"/>
        </w:rPr>
        <w:t xml:space="preserve">las </w:t>
      </w:r>
      <w:r w:rsidR="00463C71" w:rsidRPr="0060505D">
        <w:rPr>
          <w:rFonts w:asciiTheme="majorHAnsi" w:hAnsiTheme="majorHAnsi" w:cstheme="majorHAnsi"/>
          <w:bCs/>
          <w:szCs w:val="24"/>
        </w:rPr>
        <w:t xml:space="preserve">funciones de la Superintendencia de Sociedades son regladas y en consecuencia, no puede dirimir mediante la práctica de visitas generales conflictos interpartes que deban someterse al </w:t>
      </w:r>
      <w:r w:rsidR="002932DE" w:rsidRPr="0060505D">
        <w:rPr>
          <w:rFonts w:asciiTheme="majorHAnsi" w:hAnsiTheme="majorHAnsi" w:cstheme="majorHAnsi"/>
          <w:bCs/>
          <w:szCs w:val="24"/>
        </w:rPr>
        <w:t>conocimiento</w:t>
      </w:r>
      <w:r w:rsidR="00463C71" w:rsidRPr="0060505D">
        <w:rPr>
          <w:rFonts w:asciiTheme="majorHAnsi" w:hAnsiTheme="majorHAnsi" w:cstheme="majorHAnsi"/>
          <w:bCs/>
          <w:szCs w:val="24"/>
        </w:rPr>
        <w:t xml:space="preserve"> de los jueces</w:t>
      </w:r>
      <w:r w:rsidR="004816B5" w:rsidRPr="0060505D">
        <w:rPr>
          <w:rFonts w:asciiTheme="majorHAnsi" w:hAnsiTheme="majorHAnsi" w:cstheme="majorHAnsi"/>
          <w:bCs/>
          <w:szCs w:val="24"/>
        </w:rPr>
        <w:t xml:space="preserve"> de la república</w:t>
      </w:r>
      <w:r w:rsidR="00463C71" w:rsidRPr="0060505D">
        <w:rPr>
          <w:rFonts w:asciiTheme="majorHAnsi" w:hAnsiTheme="majorHAnsi" w:cstheme="majorHAnsi"/>
          <w:bCs/>
          <w:szCs w:val="24"/>
        </w:rPr>
        <w:t>.</w:t>
      </w:r>
    </w:p>
    <w:p w:rsidR="00463C71" w:rsidRPr="0060505D" w:rsidRDefault="00463C71" w:rsidP="00A0648F">
      <w:pPr>
        <w:rPr>
          <w:rFonts w:asciiTheme="majorHAnsi" w:hAnsiTheme="majorHAnsi" w:cstheme="majorHAnsi"/>
          <w:bCs/>
          <w:szCs w:val="24"/>
        </w:rPr>
      </w:pPr>
    </w:p>
    <w:p w:rsidR="00676F3A" w:rsidRPr="008E03C6" w:rsidRDefault="002C45BA" w:rsidP="00880B49">
      <w:pPr>
        <w:pStyle w:val="Ttulo1"/>
        <w:ind w:left="705" w:hanging="705"/>
        <w:rPr>
          <w:b w:val="0"/>
        </w:rPr>
      </w:pPr>
      <w:bookmarkStart w:id="36" w:name="_Toc426479674"/>
      <w:bookmarkStart w:id="37" w:name="_Toc426556024"/>
      <w:r w:rsidRPr="008E03C6">
        <w:rPr>
          <w:b w:val="0"/>
        </w:rPr>
        <w:t>2.</w:t>
      </w:r>
      <w:r w:rsidR="00D6530A" w:rsidRPr="008E03C6">
        <w:rPr>
          <w:b w:val="0"/>
        </w:rPr>
        <w:t>1.6</w:t>
      </w:r>
      <w:r w:rsidR="00200CDA" w:rsidRPr="008E03C6">
        <w:rPr>
          <w:b w:val="0"/>
        </w:rPr>
        <w:t xml:space="preserve"> </w:t>
      </w:r>
      <w:r w:rsidR="00731CE7" w:rsidRPr="008E03C6">
        <w:rPr>
          <w:b w:val="0"/>
        </w:rPr>
        <w:tab/>
      </w:r>
      <w:r w:rsidR="00003D30" w:rsidRPr="008E03C6">
        <w:rPr>
          <w:b w:val="0"/>
        </w:rPr>
        <w:t xml:space="preserve">Enviar delegados a las reuniones de asamblea general o junta de socios cuando lo considere </w:t>
      </w:r>
      <w:r w:rsidR="00997FF0" w:rsidRPr="008E03C6">
        <w:rPr>
          <w:b w:val="0"/>
        </w:rPr>
        <w:t>necesario</w:t>
      </w:r>
      <w:r w:rsidR="008E03C6">
        <w:rPr>
          <w:b w:val="0"/>
        </w:rPr>
        <w:t>.</w:t>
      </w:r>
      <w:bookmarkEnd w:id="36"/>
      <w:bookmarkEnd w:id="37"/>
    </w:p>
    <w:p w:rsidR="00676F3A" w:rsidRPr="0060505D" w:rsidRDefault="00676F3A" w:rsidP="00D21CF3">
      <w:pPr>
        <w:pStyle w:val="Ttulo1"/>
        <w:ind w:left="851" w:hanging="851"/>
        <w:rPr>
          <w:rFonts w:asciiTheme="majorHAnsi" w:hAnsiTheme="majorHAnsi" w:cstheme="majorHAnsi"/>
          <w:b w:val="0"/>
          <w:szCs w:val="24"/>
        </w:rPr>
      </w:pPr>
    </w:p>
    <w:p w:rsidR="007334FB" w:rsidRPr="0060505D" w:rsidRDefault="00676F3A" w:rsidP="00676F3A">
      <w:pPr>
        <w:pStyle w:val="Ttulo1"/>
        <w:rPr>
          <w:rFonts w:asciiTheme="majorHAnsi" w:hAnsiTheme="majorHAnsi" w:cstheme="majorHAnsi"/>
          <w:b w:val="0"/>
          <w:szCs w:val="24"/>
        </w:rPr>
      </w:pPr>
      <w:bookmarkStart w:id="38" w:name="_Toc425748122"/>
      <w:bookmarkStart w:id="39" w:name="_Toc425748279"/>
      <w:bookmarkStart w:id="40" w:name="_Toc426479675"/>
      <w:bookmarkStart w:id="41" w:name="_Toc426556025"/>
      <w:r w:rsidRPr="0060505D">
        <w:rPr>
          <w:rFonts w:asciiTheme="majorHAnsi" w:hAnsiTheme="majorHAnsi" w:cstheme="majorHAnsi"/>
          <w:b w:val="0"/>
          <w:szCs w:val="24"/>
        </w:rPr>
        <w:t xml:space="preserve">El envío de delegados solo procede de oficio frente a las sociedades en vigilancia o control de acuerdo con lo previsto en los </w:t>
      </w:r>
      <w:r w:rsidR="007334FB" w:rsidRPr="0060505D">
        <w:rPr>
          <w:rFonts w:asciiTheme="majorHAnsi" w:hAnsiTheme="majorHAnsi" w:cstheme="majorHAnsi"/>
          <w:b w:val="0"/>
          <w:szCs w:val="24"/>
        </w:rPr>
        <w:t>artículo</w:t>
      </w:r>
      <w:r w:rsidRPr="0060505D">
        <w:rPr>
          <w:rFonts w:asciiTheme="majorHAnsi" w:hAnsiTheme="majorHAnsi" w:cstheme="majorHAnsi"/>
          <w:b w:val="0"/>
          <w:szCs w:val="24"/>
        </w:rPr>
        <w:t>s</w:t>
      </w:r>
      <w:r w:rsidR="007334FB" w:rsidRPr="0060505D">
        <w:rPr>
          <w:rFonts w:asciiTheme="majorHAnsi" w:hAnsiTheme="majorHAnsi" w:cstheme="majorHAnsi"/>
          <w:b w:val="0"/>
          <w:szCs w:val="24"/>
        </w:rPr>
        <w:t xml:space="preserve"> 84.3 </w:t>
      </w:r>
      <w:r w:rsidRPr="0060505D">
        <w:rPr>
          <w:rFonts w:asciiTheme="majorHAnsi" w:hAnsiTheme="majorHAnsi" w:cstheme="majorHAnsi"/>
          <w:b w:val="0"/>
          <w:szCs w:val="24"/>
        </w:rPr>
        <w:t xml:space="preserve">y 85 </w:t>
      </w:r>
      <w:r w:rsidR="007334FB" w:rsidRPr="0060505D">
        <w:rPr>
          <w:rFonts w:asciiTheme="majorHAnsi" w:hAnsiTheme="majorHAnsi" w:cstheme="majorHAnsi"/>
          <w:b w:val="0"/>
          <w:szCs w:val="24"/>
        </w:rPr>
        <w:t>de la Ley 222 de 1995</w:t>
      </w:r>
      <w:r w:rsidRPr="0060505D">
        <w:rPr>
          <w:rFonts w:asciiTheme="majorHAnsi" w:hAnsiTheme="majorHAnsi" w:cstheme="majorHAnsi"/>
          <w:b w:val="0"/>
          <w:szCs w:val="24"/>
        </w:rPr>
        <w:t>.</w:t>
      </w:r>
      <w:bookmarkEnd w:id="38"/>
      <w:bookmarkEnd w:id="39"/>
      <w:bookmarkEnd w:id="40"/>
      <w:bookmarkEnd w:id="41"/>
    </w:p>
    <w:p w:rsidR="007334FB" w:rsidRPr="0060505D" w:rsidRDefault="007334FB" w:rsidP="00D21CF3">
      <w:pPr>
        <w:pStyle w:val="Default"/>
        <w:spacing w:before="0" w:after="0"/>
        <w:ind w:left="360"/>
        <w:rPr>
          <w:rFonts w:asciiTheme="majorHAnsi" w:hAnsiTheme="majorHAnsi" w:cstheme="majorHAnsi"/>
          <w:bCs/>
          <w:color w:val="auto"/>
        </w:rPr>
      </w:pPr>
    </w:p>
    <w:p w:rsidR="00BB671C" w:rsidRPr="0060505D" w:rsidRDefault="002C45BA" w:rsidP="00D21CF3">
      <w:pPr>
        <w:pStyle w:val="Ttulo1"/>
        <w:ind w:left="851" w:hanging="851"/>
        <w:rPr>
          <w:rFonts w:asciiTheme="majorHAnsi" w:hAnsiTheme="majorHAnsi" w:cstheme="majorHAnsi"/>
          <w:b w:val="0"/>
          <w:szCs w:val="24"/>
        </w:rPr>
      </w:pPr>
      <w:bookmarkStart w:id="42" w:name="_Toc426556026"/>
      <w:r w:rsidRPr="0060505D">
        <w:rPr>
          <w:rFonts w:asciiTheme="majorHAnsi" w:hAnsiTheme="majorHAnsi" w:cstheme="majorHAnsi"/>
          <w:b w:val="0"/>
          <w:szCs w:val="24"/>
        </w:rPr>
        <w:t>2.</w:t>
      </w:r>
      <w:r w:rsidR="00D6530A" w:rsidRPr="0060505D">
        <w:rPr>
          <w:rFonts w:asciiTheme="majorHAnsi" w:hAnsiTheme="majorHAnsi" w:cstheme="majorHAnsi"/>
          <w:b w:val="0"/>
          <w:szCs w:val="24"/>
        </w:rPr>
        <w:t>1.7</w:t>
      </w:r>
      <w:r w:rsidR="00200CDA" w:rsidRPr="0060505D">
        <w:rPr>
          <w:rFonts w:asciiTheme="majorHAnsi" w:hAnsiTheme="majorHAnsi" w:cstheme="majorHAnsi"/>
          <w:b w:val="0"/>
          <w:szCs w:val="24"/>
        </w:rPr>
        <w:t xml:space="preserve"> </w:t>
      </w:r>
      <w:r w:rsidR="00731CE7" w:rsidRPr="0060505D">
        <w:rPr>
          <w:rFonts w:asciiTheme="majorHAnsi" w:hAnsiTheme="majorHAnsi" w:cstheme="majorHAnsi"/>
          <w:b w:val="0"/>
          <w:szCs w:val="24"/>
        </w:rPr>
        <w:tab/>
      </w:r>
      <w:r w:rsidR="007334FB" w:rsidRPr="0060505D">
        <w:rPr>
          <w:rFonts w:asciiTheme="majorHAnsi" w:hAnsiTheme="majorHAnsi" w:cstheme="majorHAnsi"/>
          <w:b w:val="0"/>
          <w:szCs w:val="24"/>
        </w:rPr>
        <w:t>Verificar que las actividades desarrolladas por las sociedades vigiladas estén dentro del objeto social y ordenar la suspensión de los actos no comprendidos dentro del mismo.</w:t>
      </w:r>
      <w:bookmarkEnd w:id="42"/>
    </w:p>
    <w:p w:rsidR="007334FB" w:rsidRPr="0060505D" w:rsidRDefault="007334FB" w:rsidP="00D21CF3">
      <w:pPr>
        <w:pStyle w:val="Default"/>
        <w:spacing w:before="0" w:after="0"/>
        <w:ind w:left="360"/>
        <w:rPr>
          <w:rFonts w:asciiTheme="majorHAnsi" w:hAnsiTheme="majorHAnsi" w:cstheme="majorHAnsi"/>
          <w:bCs/>
          <w:color w:val="auto"/>
        </w:rPr>
      </w:pPr>
    </w:p>
    <w:p w:rsidR="007334FB" w:rsidRPr="0060505D" w:rsidRDefault="00731CE7" w:rsidP="00D21CF3">
      <w:pPr>
        <w:pStyle w:val="Ttulo1"/>
        <w:ind w:left="851" w:hanging="851"/>
        <w:rPr>
          <w:rFonts w:asciiTheme="majorHAnsi" w:hAnsiTheme="majorHAnsi" w:cstheme="majorHAnsi"/>
          <w:b w:val="0"/>
          <w:szCs w:val="24"/>
        </w:rPr>
      </w:pPr>
      <w:bookmarkStart w:id="43" w:name="_Toc426556027"/>
      <w:r w:rsidRPr="0060505D">
        <w:rPr>
          <w:rFonts w:asciiTheme="majorHAnsi" w:hAnsiTheme="majorHAnsi" w:cstheme="majorHAnsi"/>
          <w:b w:val="0"/>
          <w:szCs w:val="24"/>
        </w:rPr>
        <w:lastRenderedPageBreak/>
        <w:t>2.</w:t>
      </w:r>
      <w:r w:rsidR="00D6530A" w:rsidRPr="0060505D">
        <w:rPr>
          <w:rFonts w:asciiTheme="majorHAnsi" w:hAnsiTheme="majorHAnsi" w:cstheme="majorHAnsi"/>
          <w:b w:val="0"/>
          <w:szCs w:val="24"/>
        </w:rPr>
        <w:t>1.8</w:t>
      </w:r>
      <w:r w:rsidR="00200CDA" w:rsidRPr="0060505D">
        <w:rPr>
          <w:rFonts w:asciiTheme="majorHAnsi" w:hAnsiTheme="majorHAnsi" w:cstheme="majorHAnsi"/>
          <w:b w:val="0"/>
          <w:szCs w:val="24"/>
        </w:rPr>
        <w:t xml:space="preserve"> </w:t>
      </w:r>
      <w:r w:rsidRPr="0060505D">
        <w:rPr>
          <w:rFonts w:asciiTheme="majorHAnsi" w:hAnsiTheme="majorHAnsi" w:cstheme="majorHAnsi"/>
          <w:b w:val="0"/>
          <w:szCs w:val="24"/>
        </w:rPr>
        <w:tab/>
      </w:r>
      <w:r w:rsidR="007334FB" w:rsidRPr="0060505D">
        <w:rPr>
          <w:rFonts w:asciiTheme="majorHAnsi" w:hAnsiTheme="majorHAnsi" w:cstheme="majorHAnsi"/>
          <w:b w:val="0"/>
          <w:szCs w:val="24"/>
        </w:rPr>
        <w:t>Decretar la disolu</w:t>
      </w:r>
      <w:r w:rsidR="009F1A91" w:rsidRPr="0060505D">
        <w:rPr>
          <w:rFonts w:asciiTheme="majorHAnsi" w:hAnsiTheme="majorHAnsi" w:cstheme="majorHAnsi"/>
          <w:b w:val="0"/>
          <w:szCs w:val="24"/>
        </w:rPr>
        <w:t>c</w:t>
      </w:r>
      <w:r w:rsidR="007334FB" w:rsidRPr="0060505D">
        <w:rPr>
          <w:rFonts w:asciiTheme="majorHAnsi" w:hAnsiTheme="majorHAnsi" w:cstheme="majorHAnsi"/>
          <w:b w:val="0"/>
          <w:szCs w:val="24"/>
        </w:rPr>
        <w:t xml:space="preserve">ión </w:t>
      </w:r>
      <w:r w:rsidR="009F1A91" w:rsidRPr="0060505D">
        <w:rPr>
          <w:rFonts w:asciiTheme="majorHAnsi" w:hAnsiTheme="majorHAnsi" w:cstheme="majorHAnsi"/>
          <w:b w:val="0"/>
          <w:szCs w:val="24"/>
        </w:rPr>
        <w:t>y ordenar la liquidación cuando se cumplan los supuestos previstos en la ley y en los estatutos, y adoptar las medidas a que haya lugar.</w:t>
      </w:r>
      <w:bookmarkEnd w:id="43"/>
    </w:p>
    <w:p w:rsidR="009F1A91" w:rsidRPr="0060505D" w:rsidRDefault="009F1A91" w:rsidP="00D21CF3">
      <w:pPr>
        <w:pStyle w:val="Default"/>
        <w:spacing w:before="0" w:after="0"/>
        <w:ind w:left="360"/>
        <w:rPr>
          <w:rFonts w:asciiTheme="majorHAnsi" w:hAnsiTheme="majorHAnsi" w:cstheme="majorHAnsi"/>
          <w:bCs/>
          <w:color w:val="auto"/>
        </w:rPr>
      </w:pPr>
    </w:p>
    <w:p w:rsidR="0008667C" w:rsidRDefault="00731CE7" w:rsidP="00D21CF3">
      <w:pPr>
        <w:pStyle w:val="Ttulo1"/>
        <w:ind w:left="851" w:hanging="851"/>
        <w:rPr>
          <w:rFonts w:asciiTheme="majorHAnsi" w:hAnsiTheme="majorHAnsi" w:cstheme="majorHAnsi"/>
          <w:b w:val="0"/>
          <w:szCs w:val="24"/>
        </w:rPr>
      </w:pPr>
      <w:bookmarkStart w:id="44" w:name="_Toc426556028"/>
      <w:r w:rsidRPr="0060505D">
        <w:rPr>
          <w:rFonts w:asciiTheme="majorHAnsi" w:hAnsiTheme="majorHAnsi" w:cstheme="majorHAnsi"/>
          <w:b w:val="0"/>
          <w:szCs w:val="24"/>
        </w:rPr>
        <w:t>2.</w:t>
      </w:r>
      <w:r w:rsidR="00D6530A" w:rsidRPr="0060505D">
        <w:rPr>
          <w:rFonts w:asciiTheme="majorHAnsi" w:hAnsiTheme="majorHAnsi" w:cstheme="majorHAnsi"/>
          <w:b w:val="0"/>
          <w:szCs w:val="24"/>
        </w:rPr>
        <w:t>1.9</w:t>
      </w:r>
      <w:r w:rsidR="00200CDA" w:rsidRPr="0060505D">
        <w:rPr>
          <w:rFonts w:asciiTheme="majorHAnsi" w:hAnsiTheme="majorHAnsi" w:cstheme="majorHAnsi"/>
          <w:b w:val="0"/>
          <w:szCs w:val="24"/>
        </w:rPr>
        <w:t xml:space="preserve"> </w:t>
      </w:r>
      <w:r w:rsidRPr="0060505D">
        <w:rPr>
          <w:rFonts w:asciiTheme="majorHAnsi" w:hAnsiTheme="majorHAnsi" w:cstheme="majorHAnsi"/>
          <w:b w:val="0"/>
          <w:szCs w:val="24"/>
        </w:rPr>
        <w:tab/>
      </w:r>
      <w:r w:rsidR="009F1A91" w:rsidRPr="0060505D">
        <w:rPr>
          <w:rFonts w:asciiTheme="majorHAnsi" w:hAnsiTheme="majorHAnsi" w:cstheme="majorHAnsi"/>
          <w:b w:val="0"/>
          <w:szCs w:val="24"/>
        </w:rPr>
        <w:t>Convocar a reuniones extraordinarias del máximo órgano social en los casos previstos por la ley.</w:t>
      </w:r>
      <w:bookmarkEnd w:id="44"/>
      <w:r w:rsidR="009F1A91" w:rsidRPr="0060505D">
        <w:rPr>
          <w:rFonts w:asciiTheme="majorHAnsi" w:hAnsiTheme="majorHAnsi" w:cstheme="majorHAnsi"/>
          <w:b w:val="0"/>
          <w:szCs w:val="24"/>
        </w:rPr>
        <w:t xml:space="preserve"> </w:t>
      </w:r>
    </w:p>
    <w:p w:rsidR="0008667C" w:rsidRDefault="0008667C" w:rsidP="00D21CF3">
      <w:pPr>
        <w:pStyle w:val="Ttulo1"/>
        <w:ind w:left="851" w:hanging="851"/>
        <w:rPr>
          <w:rFonts w:asciiTheme="majorHAnsi" w:hAnsiTheme="majorHAnsi" w:cstheme="majorHAnsi"/>
          <w:b w:val="0"/>
          <w:szCs w:val="24"/>
        </w:rPr>
      </w:pPr>
    </w:p>
    <w:p w:rsidR="009F1A91" w:rsidRPr="0060505D" w:rsidRDefault="009F1A91" w:rsidP="0008667C">
      <w:pPr>
        <w:pStyle w:val="Ttulo1"/>
        <w:rPr>
          <w:rFonts w:asciiTheme="majorHAnsi" w:hAnsiTheme="majorHAnsi" w:cstheme="majorHAnsi"/>
          <w:b w:val="0"/>
          <w:szCs w:val="24"/>
        </w:rPr>
      </w:pPr>
      <w:bookmarkStart w:id="45" w:name="_Toc426479679"/>
      <w:bookmarkStart w:id="46" w:name="_Toc426555344"/>
      <w:bookmarkStart w:id="47" w:name="_Toc426556029"/>
      <w:r w:rsidRPr="0060505D">
        <w:rPr>
          <w:rFonts w:asciiTheme="majorHAnsi" w:hAnsiTheme="majorHAnsi" w:cstheme="majorHAnsi"/>
          <w:b w:val="0"/>
          <w:szCs w:val="24"/>
        </w:rPr>
        <w:t>En los casos en que se convoque de manera oficiosa, l</w:t>
      </w:r>
      <w:r w:rsidR="0008667C">
        <w:rPr>
          <w:rFonts w:asciiTheme="majorHAnsi" w:hAnsiTheme="majorHAnsi" w:cstheme="majorHAnsi"/>
          <w:b w:val="0"/>
          <w:szCs w:val="24"/>
        </w:rPr>
        <w:t xml:space="preserve">a Superintendencia presidirá la </w:t>
      </w:r>
      <w:r w:rsidRPr="0060505D">
        <w:rPr>
          <w:rFonts w:asciiTheme="majorHAnsi" w:hAnsiTheme="majorHAnsi" w:cstheme="majorHAnsi"/>
          <w:b w:val="0"/>
          <w:szCs w:val="24"/>
        </w:rPr>
        <w:t>reunión.</w:t>
      </w:r>
      <w:r w:rsidR="0008667C">
        <w:rPr>
          <w:rFonts w:asciiTheme="majorHAnsi" w:hAnsiTheme="majorHAnsi" w:cstheme="majorHAnsi"/>
          <w:b w:val="0"/>
          <w:szCs w:val="24"/>
        </w:rPr>
        <w:t xml:space="preserve"> La convocatoria también procede a solicitud de parte en los términos previstos en el inciso tercero del artículo 182 del Código de Comercio, es decir, cuando lo </w:t>
      </w:r>
      <w:r w:rsidR="00C46030">
        <w:rPr>
          <w:rFonts w:asciiTheme="majorHAnsi" w:hAnsiTheme="majorHAnsi" w:cstheme="majorHAnsi"/>
          <w:b w:val="0"/>
          <w:szCs w:val="24"/>
        </w:rPr>
        <w:t>solicite</w:t>
      </w:r>
      <w:r w:rsidR="0008667C">
        <w:rPr>
          <w:rFonts w:asciiTheme="majorHAnsi" w:hAnsiTheme="majorHAnsi" w:cstheme="majorHAnsi"/>
          <w:b w:val="0"/>
          <w:szCs w:val="24"/>
        </w:rPr>
        <w:t xml:space="preserve"> un número de socios o accionistas </w:t>
      </w:r>
      <w:r w:rsidR="00C46030">
        <w:rPr>
          <w:rFonts w:asciiTheme="majorHAnsi" w:hAnsiTheme="majorHAnsi" w:cstheme="majorHAnsi"/>
          <w:b w:val="0"/>
          <w:szCs w:val="24"/>
        </w:rPr>
        <w:t>representantes</w:t>
      </w:r>
      <w:r w:rsidR="0008667C">
        <w:rPr>
          <w:rFonts w:asciiTheme="majorHAnsi" w:hAnsiTheme="majorHAnsi" w:cstheme="majorHAnsi"/>
          <w:b w:val="0"/>
          <w:szCs w:val="24"/>
        </w:rPr>
        <w:t xml:space="preserve"> de la cuarta parte o más del capital social.</w:t>
      </w:r>
      <w:bookmarkEnd w:id="45"/>
      <w:bookmarkEnd w:id="46"/>
      <w:bookmarkEnd w:id="47"/>
    </w:p>
    <w:p w:rsidR="009F1A91" w:rsidRPr="0060505D" w:rsidRDefault="009F1A91" w:rsidP="00D21CF3">
      <w:pPr>
        <w:pStyle w:val="Default"/>
        <w:spacing w:before="0" w:after="0"/>
        <w:ind w:left="851" w:hanging="851"/>
        <w:rPr>
          <w:rFonts w:asciiTheme="majorHAnsi" w:hAnsiTheme="majorHAnsi" w:cstheme="majorHAnsi"/>
          <w:bCs/>
          <w:color w:val="auto"/>
        </w:rPr>
      </w:pPr>
    </w:p>
    <w:p w:rsidR="009F1A91" w:rsidRPr="0060505D" w:rsidRDefault="00731CE7" w:rsidP="00D21CF3">
      <w:pPr>
        <w:pStyle w:val="Ttulo1"/>
        <w:ind w:left="851" w:hanging="851"/>
        <w:rPr>
          <w:rFonts w:asciiTheme="majorHAnsi" w:hAnsiTheme="majorHAnsi" w:cstheme="majorHAnsi"/>
          <w:b w:val="0"/>
          <w:szCs w:val="24"/>
        </w:rPr>
      </w:pPr>
      <w:bookmarkStart w:id="48" w:name="_Toc426556030"/>
      <w:r w:rsidRPr="0060505D">
        <w:rPr>
          <w:rFonts w:asciiTheme="majorHAnsi" w:hAnsiTheme="majorHAnsi" w:cstheme="majorHAnsi"/>
          <w:b w:val="0"/>
          <w:szCs w:val="24"/>
        </w:rPr>
        <w:t>2.1.</w:t>
      </w:r>
      <w:r w:rsidR="00D6530A" w:rsidRPr="0060505D">
        <w:rPr>
          <w:rFonts w:asciiTheme="majorHAnsi" w:hAnsiTheme="majorHAnsi" w:cstheme="majorHAnsi"/>
          <w:b w:val="0"/>
          <w:szCs w:val="24"/>
        </w:rPr>
        <w:t>10</w:t>
      </w:r>
      <w:r w:rsidR="00200CDA" w:rsidRPr="0060505D">
        <w:rPr>
          <w:rFonts w:asciiTheme="majorHAnsi" w:hAnsiTheme="majorHAnsi" w:cstheme="majorHAnsi"/>
          <w:b w:val="0"/>
          <w:szCs w:val="24"/>
        </w:rPr>
        <w:t xml:space="preserve"> </w:t>
      </w:r>
      <w:r w:rsidRPr="0060505D">
        <w:rPr>
          <w:rFonts w:asciiTheme="majorHAnsi" w:hAnsiTheme="majorHAnsi" w:cstheme="majorHAnsi"/>
          <w:b w:val="0"/>
          <w:szCs w:val="24"/>
        </w:rPr>
        <w:tab/>
      </w:r>
      <w:r w:rsidR="009F1A91" w:rsidRPr="0060505D">
        <w:rPr>
          <w:rFonts w:asciiTheme="majorHAnsi" w:hAnsiTheme="majorHAnsi" w:cstheme="majorHAnsi"/>
          <w:b w:val="0"/>
          <w:szCs w:val="24"/>
        </w:rPr>
        <w:t>Ordenar la modificaci</w:t>
      </w:r>
      <w:r w:rsidR="00D1258F" w:rsidRPr="0060505D">
        <w:rPr>
          <w:rFonts w:asciiTheme="majorHAnsi" w:hAnsiTheme="majorHAnsi" w:cstheme="majorHAnsi"/>
          <w:b w:val="0"/>
          <w:szCs w:val="24"/>
        </w:rPr>
        <w:t>ón de las clá</w:t>
      </w:r>
      <w:r w:rsidR="009F1A91" w:rsidRPr="0060505D">
        <w:rPr>
          <w:rFonts w:asciiTheme="majorHAnsi" w:hAnsiTheme="majorHAnsi" w:cstheme="majorHAnsi"/>
          <w:b w:val="0"/>
          <w:szCs w:val="24"/>
        </w:rPr>
        <w:t>usulas estatutarias cuando no se ajusten a la ley.</w:t>
      </w:r>
      <w:bookmarkEnd w:id="48"/>
    </w:p>
    <w:p w:rsidR="00D0647D" w:rsidRDefault="00D0647D" w:rsidP="00C63D93">
      <w:pPr>
        <w:pStyle w:val="Default"/>
        <w:spacing w:before="0" w:after="0"/>
        <w:ind w:left="0"/>
        <w:rPr>
          <w:rFonts w:asciiTheme="majorHAnsi" w:hAnsiTheme="majorHAnsi" w:cstheme="majorHAnsi"/>
          <w:bCs/>
          <w:color w:val="auto"/>
        </w:rPr>
      </w:pPr>
    </w:p>
    <w:p w:rsidR="00DC0A08" w:rsidRDefault="00DC0A08" w:rsidP="00C63D93">
      <w:pPr>
        <w:pStyle w:val="Default"/>
        <w:spacing w:before="0" w:after="0"/>
        <w:ind w:left="0"/>
        <w:rPr>
          <w:rFonts w:asciiTheme="majorHAnsi" w:hAnsiTheme="majorHAnsi" w:cstheme="majorHAnsi"/>
          <w:bCs/>
          <w:color w:val="auto"/>
        </w:rPr>
      </w:pPr>
      <w:r>
        <w:rPr>
          <w:rFonts w:asciiTheme="majorHAnsi" w:hAnsiTheme="majorHAnsi" w:cstheme="majorHAnsi"/>
          <w:bCs/>
          <w:color w:val="auto"/>
        </w:rPr>
        <w:t>La modificación de las clausulas estatutarias en ejercicio de las funciones de vigilancia no debe confundirse con la medida administrativa prevista en el artículo 87.2 de la Ley 222 de 1995, con el mismo propósito toda vez que dicha medida tiene un procedimiento especial reglado no aplicable en el presente caso.</w:t>
      </w:r>
    </w:p>
    <w:p w:rsidR="00DC0A08" w:rsidRPr="0060505D" w:rsidRDefault="00DC0A08" w:rsidP="00C63D93">
      <w:pPr>
        <w:pStyle w:val="Default"/>
        <w:spacing w:before="0" w:after="0"/>
        <w:ind w:left="0"/>
        <w:rPr>
          <w:rFonts w:asciiTheme="majorHAnsi" w:hAnsiTheme="majorHAnsi" w:cstheme="majorHAnsi"/>
          <w:bCs/>
          <w:color w:val="auto"/>
        </w:rPr>
      </w:pPr>
    </w:p>
    <w:p w:rsidR="006938B9" w:rsidRPr="001D507F" w:rsidRDefault="00C63D93" w:rsidP="00CF42B6">
      <w:pPr>
        <w:pStyle w:val="Ttulo1"/>
        <w:rPr>
          <w:rFonts w:asciiTheme="majorHAnsi" w:hAnsiTheme="majorHAnsi" w:cstheme="majorHAnsi"/>
          <w:b w:val="0"/>
          <w:szCs w:val="24"/>
        </w:rPr>
      </w:pPr>
      <w:bookmarkStart w:id="49" w:name="_Toc426556031"/>
      <w:r w:rsidRPr="001D507F">
        <w:rPr>
          <w:rFonts w:asciiTheme="majorHAnsi" w:hAnsiTheme="majorHAnsi" w:cstheme="majorHAnsi"/>
          <w:b w:val="0"/>
          <w:szCs w:val="24"/>
        </w:rPr>
        <w:t>2.1.11 Promover la presentación de planes y programas</w:t>
      </w:r>
      <w:r w:rsidR="001D507F">
        <w:rPr>
          <w:rFonts w:asciiTheme="majorHAnsi" w:hAnsiTheme="majorHAnsi" w:cstheme="majorHAnsi"/>
          <w:b w:val="0"/>
          <w:szCs w:val="24"/>
        </w:rPr>
        <w:t>.</w:t>
      </w:r>
      <w:bookmarkEnd w:id="49"/>
      <w:r w:rsidRPr="001D507F">
        <w:rPr>
          <w:rFonts w:asciiTheme="majorHAnsi" w:hAnsiTheme="majorHAnsi" w:cstheme="majorHAnsi"/>
          <w:b w:val="0"/>
          <w:szCs w:val="24"/>
        </w:rPr>
        <w:t xml:space="preserve"> </w:t>
      </w:r>
    </w:p>
    <w:p w:rsidR="006938B9" w:rsidRPr="0060505D" w:rsidRDefault="006938B9" w:rsidP="00CF42B6">
      <w:pPr>
        <w:pStyle w:val="Ttulo1"/>
        <w:rPr>
          <w:rFonts w:asciiTheme="majorHAnsi" w:hAnsiTheme="majorHAnsi" w:cstheme="majorHAnsi"/>
          <w:szCs w:val="24"/>
        </w:rPr>
      </w:pPr>
    </w:p>
    <w:p w:rsidR="00C63D93" w:rsidRPr="0060505D" w:rsidRDefault="006938B9" w:rsidP="00CF42B6">
      <w:pPr>
        <w:pStyle w:val="Ttulo1"/>
        <w:rPr>
          <w:rFonts w:asciiTheme="majorHAnsi" w:hAnsiTheme="majorHAnsi" w:cstheme="majorHAnsi"/>
          <w:b w:val="0"/>
          <w:szCs w:val="24"/>
        </w:rPr>
      </w:pPr>
      <w:bookmarkStart w:id="50" w:name="_Toc425748128"/>
      <w:bookmarkStart w:id="51" w:name="_Toc425748285"/>
      <w:bookmarkStart w:id="52" w:name="_Toc426479682"/>
      <w:bookmarkStart w:id="53" w:name="_Toc426555347"/>
      <w:bookmarkStart w:id="54" w:name="_Toc426555816"/>
      <w:bookmarkStart w:id="55" w:name="_Toc426556032"/>
      <w:r w:rsidRPr="0060505D">
        <w:rPr>
          <w:rFonts w:asciiTheme="majorHAnsi" w:hAnsiTheme="majorHAnsi" w:cstheme="majorHAnsi"/>
          <w:b w:val="0"/>
          <w:szCs w:val="24"/>
        </w:rPr>
        <w:t xml:space="preserve">La presentación de los planes y programas se ordenará en el acto administrativo </w:t>
      </w:r>
      <w:r w:rsidR="002932DE" w:rsidRPr="0060505D">
        <w:rPr>
          <w:rFonts w:asciiTheme="majorHAnsi" w:hAnsiTheme="majorHAnsi" w:cstheme="majorHAnsi"/>
          <w:b w:val="0"/>
          <w:szCs w:val="24"/>
        </w:rPr>
        <w:t>mediante</w:t>
      </w:r>
      <w:r w:rsidRPr="0060505D">
        <w:rPr>
          <w:rFonts w:asciiTheme="majorHAnsi" w:hAnsiTheme="majorHAnsi" w:cstheme="majorHAnsi"/>
          <w:b w:val="0"/>
          <w:szCs w:val="24"/>
        </w:rPr>
        <w:t xml:space="preserve"> el cual la sociedad sea sometida a control y tendrán como objetivo superar la situación que dio lugar a la medida.</w:t>
      </w:r>
      <w:bookmarkEnd w:id="50"/>
      <w:bookmarkEnd w:id="51"/>
      <w:bookmarkEnd w:id="52"/>
      <w:bookmarkEnd w:id="53"/>
      <w:bookmarkEnd w:id="54"/>
      <w:bookmarkEnd w:id="55"/>
    </w:p>
    <w:p w:rsidR="00C63D93" w:rsidRPr="0060505D" w:rsidRDefault="00C63D93" w:rsidP="00C63D93">
      <w:pPr>
        <w:pStyle w:val="NormalWeb"/>
        <w:spacing w:before="0" w:beforeAutospacing="0" w:after="0" w:afterAutospacing="0"/>
        <w:jc w:val="both"/>
        <w:rPr>
          <w:rFonts w:asciiTheme="majorHAnsi" w:hAnsiTheme="majorHAnsi" w:cstheme="majorHAnsi"/>
          <w:color w:val="auto"/>
        </w:rPr>
      </w:pPr>
    </w:p>
    <w:p w:rsidR="00C63D93" w:rsidRPr="008E03C6" w:rsidRDefault="001A2031" w:rsidP="001A2031">
      <w:pPr>
        <w:pStyle w:val="Ttulo1"/>
        <w:tabs>
          <w:tab w:val="left" w:pos="851"/>
        </w:tabs>
        <w:rPr>
          <w:b w:val="0"/>
          <w:szCs w:val="24"/>
        </w:rPr>
      </w:pPr>
      <w:bookmarkStart w:id="56" w:name="_Toc426556033"/>
      <w:r>
        <w:rPr>
          <w:b w:val="0"/>
          <w:szCs w:val="24"/>
        </w:rPr>
        <w:t>2.1.12</w:t>
      </w:r>
      <w:r>
        <w:rPr>
          <w:b w:val="0"/>
          <w:szCs w:val="24"/>
        </w:rPr>
        <w:tab/>
      </w:r>
      <w:r w:rsidR="00C63D93" w:rsidRPr="008E03C6">
        <w:rPr>
          <w:b w:val="0"/>
          <w:szCs w:val="24"/>
        </w:rPr>
        <w:t>Autorizar la solemnización de toda reforma estatutaria.</w:t>
      </w:r>
      <w:bookmarkEnd w:id="56"/>
    </w:p>
    <w:p w:rsidR="00C63D93" w:rsidRPr="0060505D" w:rsidRDefault="00C63D93" w:rsidP="00C63D93">
      <w:pPr>
        <w:pStyle w:val="NormalWeb"/>
        <w:spacing w:before="0" w:beforeAutospacing="0" w:after="0" w:afterAutospacing="0"/>
        <w:jc w:val="both"/>
        <w:rPr>
          <w:rFonts w:asciiTheme="majorHAnsi" w:hAnsiTheme="majorHAnsi" w:cstheme="majorHAnsi"/>
          <w:color w:val="auto"/>
        </w:rPr>
      </w:pPr>
    </w:p>
    <w:p w:rsidR="00C63D93" w:rsidRPr="008E03C6" w:rsidRDefault="00C63D93" w:rsidP="001A2031">
      <w:pPr>
        <w:pStyle w:val="Ttulo1"/>
        <w:ind w:left="851" w:hanging="851"/>
        <w:rPr>
          <w:b w:val="0"/>
          <w:szCs w:val="24"/>
        </w:rPr>
      </w:pPr>
      <w:bookmarkStart w:id="57" w:name="_Toc426556034"/>
      <w:r w:rsidRPr="008E03C6">
        <w:rPr>
          <w:b w:val="0"/>
          <w:szCs w:val="24"/>
        </w:rPr>
        <w:t>2.1.13.</w:t>
      </w:r>
      <w:r w:rsidR="001A2031">
        <w:rPr>
          <w:b w:val="0"/>
          <w:szCs w:val="24"/>
        </w:rPr>
        <w:tab/>
      </w:r>
      <w:r w:rsidRPr="008E03C6">
        <w:rPr>
          <w:b w:val="0"/>
          <w:szCs w:val="24"/>
        </w:rPr>
        <w:t>Autorizar la colocación de acciones y verificar que la misma se efectúe conforme a la ley y al reglamento correspondiente.</w:t>
      </w:r>
      <w:bookmarkEnd w:id="57"/>
    </w:p>
    <w:p w:rsidR="00C63D93" w:rsidRPr="0060505D" w:rsidRDefault="00C63D93" w:rsidP="00C63D93">
      <w:pPr>
        <w:pStyle w:val="NormalWeb"/>
        <w:spacing w:before="0" w:beforeAutospacing="0" w:after="0" w:afterAutospacing="0"/>
        <w:jc w:val="both"/>
        <w:rPr>
          <w:rFonts w:asciiTheme="majorHAnsi" w:hAnsiTheme="majorHAnsi" w:cstheme="majorHAnsi"/>
          <w:color w:val="auto"/>
        </w:rPr>
      </w:pPr>
    </w:p>
    <w:p w:rsidR="00CF42B6" w:rsidRPr="008E03C6" w:rsidRDefault="00C63D93" w:rsidP="001A2031">
      <w:pPr>
        <w:pStyle w:val="Ttulo1"/>
        <w:tabs>
          <w:tab w:val="left" w:pos="851"/>
        </w:tabs>
        <w:ind w:left="851" w:hanging="851"/>
        <w:rPr>
          <w:b w:val="0"/>
          <w:szCs w:val="24"/>
        </w:rPr>
      </w:pPr>
      <w:bookmarkStart w:id="58" w:name="_Toc426556035"/>
      <w:r w:rsidRPr="008E03C6">
        <w:rPr>
          <w:b w:val="0"/>
          <w:szCs w:val="24"/>
        </w:rPr>
        <w:t>2.1.14.</w:t>
      </w:r>
      <w:r w:rsidR="001A2031">
        <w:rPr>
          <w:b w:val="0"/>
          <w:szCs w:val="24"/>
        </w:rPr>
        <w:tab/>
      </w:r>
      <w:r w:rsidRPr="008E03C6">
        <w:rPr>
          <w:b w:val="0"/>
          <w:szCs w:val="24"/>
        </w:rPr>
        <w:t>Ordenar la re</w:t>
      </w:r>
      <w:r w:rsidR="00CF42B6" w:rsidRPr="008E03C6">
        <w:rPr>
          <w:b w:val="0"/>
          <w:szCs w:val="24"/>
        </w:rPr>
        <w:t>moción de los administradores, r</w:t>
      </w:r>
      <w:r w:rsidRPr="008E03C6">
        <w:rPr>
          <w:b w:val="0"/>
          <w:szCs w:val="24"/>
        </w:rPr>
        <w:t xml:space="preserve">evisor </w:t>
      </w:r>
      <w:r w:rsidR="00CF42B6" w:rsidRPr="008E03C6">
        <w:rPr>
          <w:b w:val="0"/>
          <w:szCs w:val="24"/>
        </w:rPr>
        <w:t>f</w:t>
      </w:r>
      <w:r w:rsidRPr="008E03C6">
        <w:rPr>
          <w:b w:val="0"/>
          <w:szCs w:val="24"/>
        </w:rPr>
        <w:t>iscal</w:t>
      </w:r>
      <w:r w:rsidR="00CF42B6" w:rsidRPr="008E03C6">
        <w:rPr>
          <w:b w:val="0"/>
          <w:szCs w:val="24"/>
        </w:rPr>
        <w:t xml:space="preserve"> y empleados, según sea el caso.</w:t>
      </w:r>
      <w:bookmarkEnd w:id="58"/>
    </w:p>
    <w:p w:rsidR="00CF42B6" w:rsidRPr="0060505D" w:rsidRDefault="00CF42B6" w:rsidP="00C63D93">
      <w:pPr>
        <w:pStyle w:val="NormalWeb"/>
        <w:spacing w:before="0" w:beforeAutospacing="0" w:after="0" w:afterAutospacing="0"/>
        <w:jc w:val="both"/>
        <w:rPr>
          <w:rFonts w:asciiTheme="majorHAnsi" w:hAnsiTheme="majorHAnsi" w:cstheme="majorHAnsi"/>
          <w:color w:val="auto"/>
        </w:rPr>
      </w:pPr>
    </w:p>
    <w:p w:rsidR="00C63D93" w:rsidRPr="0060505D" w:rsidRDefault="00CF42B6" w:rsidP="00C63D93">
      <w:pPr>
        <w:pStyle w:val="NormalWeb"/>
        <w:spacing w:before="0" w:beforeAutospacing="0" w:after="0" w:afterAutospacing="0"/>
        <w:jc w:val="both"/>
        <w:rPr>
          <w:rFonts w:asciiTheme="majorHAnsi" w:hAnsiTheme="majorHAnsi" w:cstheme="majorHAnsi"/>
          <w:color w:val="auto"/>
        </w:rPr>
      </w:pPr>
      <w:r w:rsidRPr="0060505D">
        <w:rPr>
          <w:rFonts w:asciiTheme="majorHAnsi" w:hAnsiTheme="majorHAnsi" w:cstheme="majorHAnsi"/>
          <w:color w:val="auto"/>
        </w:rPr>
        <w:t xml:space="preserve">La remoción procede </w:t>
      </w:r>
      <w:r w:rsidR="00C63D93" w:rsidRPr="0060505D">
        <w:rPr>
          <w:rFonts w:asciiTheme="majorHAnsi" w:hAnsiTheme="majorHAnsi" w:cstheme="majorHAnsi"/>
          <w:color w:val="auto"/>
        </w:rPr>
        <w:t>por incumplimiento de las órdenes de la Superintendencia de Sociedades, o de los deberes previstos en la ley o en los estatutos, de oficio o a petición de parte, mediante providencia motivada en la cual designará su reemplazo de las listas que elabore la Superintendencia de Sociedades. La remoción ordenada por la Superintendencia de Sociedades implicará una inhabilidad para ejercer el comercio, hasta por diez (10) años, contados a partir de la ejecutoria del acto administrativo correspondiente.</w:t>
      </w:r>
    </w:p>
    <w:p w:rsidR="00C63D93" w:rsidRPr="0060505D" w:rsidRDefault="00C63D93" w:rsidP="00C63D93">
      <w:pPr>
        <w:pStyle w:val="NormalWeb"/>
        <w:spacing w:before="0" w:beforeAutospacing="0" w:after="0" w:afterAutospacing="0"/>
        <w:jc w:val="both"/>
        <w:rPr>
          <w:rFonts w:asciiTheme="majorHAnsi" w:hAnsiTheme="majorHAnsi" w:cstheme="majorHAnsi"/>
          <w:color w:val="auto"/>
        </w:rPr>
      </w:pPr>
    </w:p>
    <w:p w:rsidR="00C63D93" w:rsidRPr="0060505D" w:rsidRDefault="00C63D93" w:rsidP="00C63D93">
      <w:pPr>
        <w:pStyle w:val="NormalWeb"/>
        <w:spacing w:before="0" w:beforeAutospacing="0" w:after="0" w:afterAutospacing="0"/>
        <w:jc w:val="both"/>
        <w:rPr>
          <w:rFonts w:asciiTheme="majorHAnsi" w:hAnsiTheme="majorHAnsi" w:cstheme="majorHAnsi"/>
          <w:color w:val="auto"/>
        </w:rPr>
      </w:pPr>
      <w:r w:rsidRPr="0060505D">
        <w:rPr>
          <w:rFonts w:asciiTheme="majorHAnsi" w:hAnsiTheme="majorHAnsi" w:cstheme="majorHAnsi"/>
          <w:color w:val="auto"/>
        </w:rPr>
        <w:lastRenderedPageBreak/>
        <w:t>A partir del sometimiento a control, se prohíbe a los administradores y empleados la constitución de garantías que recaigan sobre bienes propios de la sociedad, enajenaciones de bienes u operaciones que no correspondan al giro ordinario de los negocios sin autorización previa de la Superintendencia de Sociedades. Cualquier acto celebrado o ejecutado en contravención a lo dispuesto en el presente artículo será ineficaz de pleno derecho.</w:t>
      </w:r>
    </w:p>
    <w:p w:rsidR="00C63D93" w:rsidRPr="0060505D" w:rsidRDefault="00C63D93" w:rsidP="00C63D93">
      <w:pPr>
        <w:pStyle w:val="NormalWeb"/>
        <w:spacing w:before="0" w:beforeAutospacing="0" w:after="0" w:afterAutospacing="0"/>
        <w:jc w:val="both"/>
        <w:rPr>
          <w:rFonts w:asciiTheme="majorHAnsi" w:hAnsiTheme="majorHAnsi" w:cstheme="majorHAnsi"/>
          <w:color w:val="auto"/>
        </w:rPr>
      </w:pPr>
    </w:p>
    <w:p w:rsidR="00C63D93" w:rsidRPr="0060505D" w:rsidRDefault="00C63D93" w:rsidP="00C63D93">
      <w:pPr>
        <w:pStyle w:val="NormalWeb"/>
        <w:spacing w:before="0" w:beforeAutospacing="0" w:after="0" w:afterAutospacing="0"/>
        <w:jc w:val="both"/>
        <w:rPr>
          <w:rFonts w:asciiTheme="majorHAnsi" w:hAnsiTheme="majorHAnsi" w:cstheme="majorHAnsi"/>
          <w:color w:val="auto"/>
        </w:rPr>
      </w:pPr>
      <w:r w:rsidRPr="0060505D">
        <w:rPr>
          <w:rFonts w:asciiTheme="majorHAnsi" w:hAnsiTheme="majorHAnsi" w:cstheme="majorHAnsi"/>
          <w:color w:val="auto"/>
        </w:rPr>
        <w:t xml:space="preserve">El reconocimiento de los presupuestos de ineficacia previstos en </w:t>
      </w:r>
      <w:r w:rsidR="00E35A02">
        <w:rPr>
          <w:rFonts w:asciiTheme="majorHAnsi" w:hAnsiTheme="majorHAnsi" w:cstheme="majorHAnsi"/>
          <w:color w:val="auto"/>
        </w:rPr>
        <w:t>el</w:t>
      </w:r>
      <w:r w:rsidRPr="0060505D">
        <w:rPr>
          <w:rFonts w:asciiTheme="majorHAnsi" w:hAnsiTheme="majorHAnsi" w:cstheme="majorHAnsi"/>
          <w:color w:val="auto"/>
        </w:rPr>
        <w:t xml:space="preserve"> artículo </w:t>
      </w:r>
      <w:r w:rsidR="00E35A02">
        <w:rPr>
          <w:rFonts w:asciiTheme="majorHAnsi" w:hAnsiTheme="majorHAnsi" w:cstheme="majorHAnsi"/>
          <w:color w:val="auto"/>
        </w:rPr>
        <w:t xml:space="preserve">85 de la Ley 222 de 1995, </w:t>
      </w:r>
      <w:r w:rsidRPr="0060505D">
        <w:rPr>
          <w:rFonts w:asciiTheme="majorHAnsi" w:hAnsiTheme="majorHAnsi" w:cstheme="majorHAnsi"/>
          <w:color w:val="auto"/>
        </w:rPr>
        <w:t>será de competencia de la Superintendencia de Sociedades de oficio en ejercicio de funciones administrativas. Así mismo, las partes podrán solicitar a la Superintendencia su reconocimiento a través del proceso verbal sumario.</w:t>
      </w:r>
    </w:p>
    <w:p w:rsidR="00CF42B6" w:rsidRPr="0060505D" w:rsidRDefault="00CF42B6" w:rsidP="00C63D93">
      <w:pPr>
        <w:pStyle w:val="NormalWeb"/>
        <w:spacing w:before="0" w:beforeAutospacing="0" w:after="0" w:afterAutospacing="0"/>
        <w:jc w:val="both"/>
        <w:rPr>
          <w:rFonts w:asciiTheme="majorHAnsi" w:hAnsiTheme="majorHAnsi" w:cstheme="majorHAnsi"/>
          <w:color w:val="auto"/>
        </w:rPr>
      </w:pPr>
    </w:p>
    <w:p w:rsidR="00CF42B6" w:rsidRPr="0060505D" w:rsidRDefault="00CF42B6" w:rsidP="00C63D93">
      <w:pPr>
        <w:pStyle w:val="NormalWeb"/>
        <w:spacing w:before="0" w:beforeAutospacing="0" w:after="0" w:afterAutospacing="0"/>
        <w:jc w:val="both"/>
        <w:rPr>
          <w:rFonts w:asciiTheme="majorHAnsi" w:hAnsiTheme="majorHAnsi" w:cstheme="majorHAnsi"/>
          <w:color w:val="auto"/>
        </w:rPr>
      </w:pPr>
      <w:r w:rsidRPr="0060505D">
        <w:rPr>
          <w:rFonts w:asciiTheme="majorHAnsi" w:hAnsiTheme="majorHAnsi" w:cstheme="majorHAnsi"/>
          <w:color w:val="auto"/>
        </w:rPr>
        <w:t>La medida originalmente prevista en el artículo 85 de la Ley 222 de 1995, no contemplaba: i) la designación del reemplazo de la persona removida, ii) la inhabilidad para ejercer el comercio ni, iii) la prohibición de constitución de garantías sobre bienes propios de la sociedad o la enajenación u operaciones sobre estos que no correspondan al</w:t>
      </w:r>
      <w:r w:rsidR="00DA21E4" w:rsidRPr="0060505D">
        <w:rPr>
          <w:rFonts w:asciiTheme="majorHAnsi" w:hAnsiTheme="majorHAnsi" w:cstheme="majorHAnsi"/>
          <w:color w:val="auto"/>
        </w:rPr>
        <w:t xml:space="preserve"> giro ordinario de los negocios.</w:t>
      </w:r>
    </w:p>
    <w:p w:rsidR="00DA21E4" w:rsidRPr="0060505D" w:rsidRDefault="00DA21E4" w:rsidP="00C63D93">
      <w:pPr>
        <w:pStyle w:val="NormalWeb"/>
        <w:spacing w:before="0" w:beforeAutospacing="0" w:after="0" w:afterAutospacing="0"/>
        <w:jc w:val="both"/>
        <w:rPr>
          <w:rFonts w:asciiTheme="majorHAnsi" w:hAnsiTheme="majorHAnsi" w:cstheme="majorHAnsi"/>
          <w:color w:val="auto"/>
        </w:rPr>
      </w:pPr>
    </w:p>
    <w:p w:rsidR="00C63D93" w:rsidRPr="0060505D" w:rsidRDefault="00DA21E4" w:rsidP="00C63D93">
      <w:pPr>
        <w:pStyle w:val="NormalWeb"/>
        <w:spacing w:before="0" w:beforeAutospacing="0" w:after="0" w:afterAutospacing="0"/>
        <w:jc w:val="both"/>
        <w:rPr>
          <w:rFonts w:asciiTheme="majorHAnsi" w:hAnsiTheme="majorHAnsi" w:cstheme="majorHAnsi"/>
          <w:color w:val="auto"/>
        </w:rPr>
      </w:pPr>
      <w:r w:rsidRPr="0060505D">
        <w:rPr>
          <w:rFonts w:asciiTheme="majorHAnsi" w:hAnsiTheme="majorHAnsi" w:cstheme="majorHAnsi"/>
          <w:color w:val="auto"/>
        </w:rPr>
        <w:t xml:space="preserve">Las anteriores modificaciones fueron introducidas por el artículo </w:t>
      </w:r>
      <w:r w:rsidRPr="0060505D">
        <w:rPr>
          <w:rStyle w:val="apple-converted-space"/>
          <w:rFonts w:asciiTheme="majorHAnsi" w:hAnsiTheme="majorHAnsi" w:cstheme="majorHAnsi"/>
          <w:color w:val="auto"/>
        </w:rPr>
        <w:t>43</w:t>
      </w:r>
      <w:r w:rsidR="008E03C6">
        <w:rPr>
          <w:rStyle w:val="apple-converted-space"/>
          <w:rFonts w:asciiTheme="majorHAnsi" w:hAnsiTheme="majorHAnsi" w:cstheme="majorHAnsi"/>
          <w:color w:val="auto"/>
        </w:rPr>
        <w:t xml:space="preserve"> </w:t>
      </w:r>
      <w:r w:rsidRPr="0060505D">
        <w:rPr>
          <w:rFonts w:asciiTheme="majorHAnsi" w:hAnsiTheme="majorHAnsi" w:cstheme="majorHAnsi"/>
          <w:color w:val="auto"/>
        </w:rPr>
        <w:t xml:space="preserve">de la Ley 1429 de 2010. </w:t>
      </w:r>
    </w:p>
    <w:p w:rsidR="00DA21E4" w:rsidRDefault="00DA21E4" w:rsidP="00C63D93">
      <w:pPr>
        <w:pStyle w:val="NormalWeb"/>
        <w:spacing w:before="0" w:beforeAutospacing="0" w:after="0" w:afterAutospacing="0"/>
        <w:jc w:val="both"/>
        <w:rPr>
          <w:rFonts w:asciiTheme="majorHAnsi" w:hAnsiTheme="majorHAnsi" w:cstheme="majorHAnsi"/>
          <w:color w:val="auto"/>
        </w:rPr>
      </w:pPr>
    </w:p>
    <w:p w:rsidR="0056310B" w:rsidRDefault="0056310B" w:rsidP="00C63D93">
      <w:pPr>
        <w:pStyle w:val="NormalWeb"/>
        <w:spacing w:before="0" w:beforeAutospacing="0" w:after="0" w:afterAutospacing="0"/>
        <w:jc w:val="both"/>
        <w:rPr>
          <w:rFonts w:asciiTheme="majorHAnsi" w:hAnsiTheme="majorHAnsi" w:cstheme="majorHAnsi"/>
          <w:color w:val="auto"/>
        </w:rPr>
      </w:pPr>
      <w:r>
        <w:rPr>
          <w:rFonts w:asciiTheme="majorHAnsi" w:hAnsiTheme="majorHAnsi" w:cstheme="majorHAnsi"/>
          <w:color w:val="auto"/>
        </w:rPr>
        <w:t xml:space="preserve">La remoción no procede cuando el administrador removido haya sido sancionado con multa por los mismos hechos que dan lugar a la remoción </w:t>
      </w:r>
      <w:r w:rsidR="008D65A6">
        <w:rPr>
          <w:rFonts w:asciiTheme="majorHAnsi" w:hAnsiTheme="majorHAnsi" w:cstheme="majorHAnsi"/>
          <w:color w:val="auto"/>
        </w:rPr>
        <w:t xml:space="preserve">del cargo </w:t>
      </w:r>
      <w:r>
        <w:rPr>
          <w:rFonts w:asciiTheme="majorHAnsi" w:hAnsiTheme="majorHAnsi" w:cstheme="majorHAnsi"/>
          <w:color w:val="auto"/>
        </w:rPr>
        <w:t xml:space="preserve">toda vez que se estaría vulnerando el principio jurídico del NON BIS IN IDEM. </w:t>
      </w:r>
    </w:p>
    <w:p w:rsidR="0056310B" w:rsidRPr="0060505D" w:rsidRDefault="0056310B" w:rsidP="00C63D93">
      <w:pPr>
        <w:pStyle w:val="NormalWeb"/>
        <w:spacing w:before="0" w:beforeAutospacing="0" w:after="0" w:afterAutospacing="0"/>
        <w:jc w:val="both"/>
        <w:rPr>
          <w:rFonts w:asciiTheme="majorHAnsi" w:hAnsiTheme="majorHAnsi" w:cstheme="majorHAnsi"/>
          <w:color w:val="auto"/>
        </w:rPr>
      </w:pPr>
    </w:p>
    <w:p w:rsidR="00DA21E4" w:rsidRPr="0060505D" w:rsidRDefault="00C63D93" w:rsidP="00DA21E4">
      <w:pPr>
        <w:pStyle w:val="Ttulo1"/>
        <w:rPr>
          <w:rFonts w:asciiTheme="majorHAnsi" w:hAnsiTheme="majorHAnsi" w:cstheme="majorHAnsi"/>
          <w:szCs w:val="24"/>
        </w:rPr>
      </w:pPr>
      <w:bookmarkStart w:id="59" w:name="_Toc426556036"/>
      <w:r w:rsidRPr="001A2031">
        <w:rPr>
          <w:rFonts w:asciiTheme="majorHAnsi" w:hAnsiTheme="majorHAnsi" w:cstheme="majorHAnsi"/>
          <w:b w:val="0"/>
          <w:szCs w:val="24"/>
        </w:rPr>
        <w:t>2.1.15.</w:t>
      </w:r>
      <w:r w:rsidRPr="0060505D">
        <w:rPr>
          <w:rFonts w:asciiTheme="majorHAnsi" w:hAnsiTheme="majorHAnsi" w:cstheme="majorHAnsi"/>
          <w:szCs w:val="24"/>
        </w:rPr>
        <w:t xml:space="preserve"> </w:t>
      </w:r>
      <w:r w:rsidRPr="004603DE">
        <w:rPr>
          <w:rFonts w:asciiTheme="majorHAnsi" w:hAnsiTheme="majorHAnsi" w:cstheme="majorHAnsi"/>
          <w:b w:val="0"/>
          <w:szCs w:val="24"/>
        </w:rPr>
        <w:t xml:space="preserve">Conminar bajo apremio </w:t>
      </w:r>
      <w:r w:rsidR="00DA21E4" w:rsidRPr="004603DE">
        <w:rPr>
          <w:rFonts w:asciiTheme="majorHAnsi" w:hAnsiTheme="majorHAnsi" w:cstheme="majorHAnsi"/>
          <w:b w:val="0"/>
          <w:szCs w:val="24"/>
        </w:rPr>
        <w:t>de multas a los administradores.</w:t>
      </w:r>
      <w:bookmarkEnd w:id="59"/>
    </w:p>
    <w:p w:rsidR="00DA21E4" w:rsidRPr="0060505D" w:rsidRDefault="00DA21E4" w:rsidP="00C63D93">
      <w:pPr>
        <w:pStyle w:val="NormalWeb"/>
        <w:spacing w:before="0" w:beforeAutospacing="0" w:after="0" w:afterAutospacing="0"/>
        <w:jc w:val="both"/>
        <w:rPr>
          <w:rFonts w:asciiTheme="majorHAnsi" w:hAnsiTheme="majorHAnsi" w:cstheme="majorHAnsi"/>
          <w:color w:val="auto"/>
        </w:rPr>
      </w:pPr>
    </w:p>
    <w:p w:rsidR="00C63D93" w:rsidRPr="0060505D" w:rsidRDefault="00DA21E4" w:rsidP="00C63D93">
      <w:pPr>
        <w:pStyle w:val="NormalWeb"/>
        <w:spacing w:before="0" w:beforeAutospacing="0" w:after="0" w:afterAutospacing="0"/>
        <w:jc w:val="both"/>
        <w:rPr>
          <w:rFonts w:asciiTheme="majorHAnsi" w:hAnsiTheme="majorHAnsi" w:cstheme="majorHAnsi"/>
          <w:color w:val="auto"/>
        </w:rPr>
      </w:pPr>
      <w:r w:rsidRPr="0060505D">
        <w:rPr>
          <w:rFonts w:asciiTheme="majorHAnsi" w:hAnsiTheme="majorHAnsi" w:cstheme="majorHAnsi"/>
          <w:color w:val="auto"/>
        </w:rPr>
        <w:t xml:space="preserve">Los administradores </w:t>
      </w:r>
      <w:r w:rsidR="004603DE">
        <w:rPr>
          <w:rFonts w:asciiTheme="majorHAnsi" w:hAnsiTheme="majorHAnsi" w:cstheme="majorHAnsi"/>
          <w:color w:val="auto"/>
        </w:rPr>
        <w:t xml:space="preserve">de las sociedades controladas </w:t>
      </w:r>
      <w:r w:rsidRPr="0060505D">
        <w:rPr>
          <w:rFonts w:asciiTheme="majorHAnsi" w:hAnsiTheme="majorHAnsi" w:cstheme="majorHAnsi"/>
          <w:color w:val="auto"/>
        </w:rPr>
        <w:t xml:space="preserve">serán conminados bajo apremio de multas </w:t>
      </w:r>
      <w:r w:rsidR="00C63D93" w:rsidRPr="0060505D">
        <w:rPr>
          <w:rFonts w:asciiTheme="majorHAnsi" w:hAnsiTheme="majorHAnsi" w:cstheme="majorHAnsi"/>
          <w:color w:val="auto"/>
        </w:rPr>
        <w:t>para que se abstengan de realizar actos contrarios a la ley, los estatutos, las decisiones del máximo órgano social o junta directiva, o que deterioren la prenda común de los acreedores u ordenar la suspensión de los mismos.</w:t>
      </w:r>
    </w:p>
    <w:p w:rsidR="00C63D93" w:rsidRDefault="00C63D93" w:rsidP="00C63D93">
      <w:pPr>
        <w:pStyle w:val="NormalWeb"/>
        <w:spacing w:before="0" w:beforeAutospacing="0" w:after="0" w:afterAutospacing="0"/>
        <w:jc w:val="both"/>
        <w:rPr>
          <w:rFonts w:asciiTheme="majorHAnsi" w:hAnsiTheme="majorHAnsi" w:cstheme="majorHAnsi"/>
          <w:color w:val="auto"/>
        </w:rPr>
      </w:pPr>
    </w:p>
    <w:p w:rsidR="00135134" w:rsidRPr="007B55A4" w:rsidRDefault="00C63D93" w:rsidP="007B55A4">
      <w:pPr>
        <w:pStyle w:val="Ttulo1"/>
      </w:pPr>
      <w:bookmarkStart w:id="60" w:name="_Toc426556037"/>
      <w:r w:rsidRPr="007B55A4">
        <w:t>2.1</w:t>
      </w:r>
      <w:r w:rsidR="005F55EB" w:rsidRPr="007B55A4">
        <w:t>.16 Efectuar visitas especiales</w:t>
      </w:r>
      <w:r w:rsidR="004603DE" w:rsidRPr="007B55A4">
        <w:t xml:space="preserve"> a sociedades sometidas a control</w:t>
      </w:r>
      <w:r w:rsidR="005F55EB" w:rsidRPr="007B55A4">
        <w:t>.</w:t>
      </w:r>
      <w:bookmarkEnd w:id="60"/>
    </w:p>
    <w:p w:rsidR="00135134" w:rsidRPr="001A2031" w:rsidRDefault="00135134" w:rsidP="00135134">
      <w:pPr>
        <w:pStyle w:val="Ttulo1"/>
        <w:rPr>
          <w:rFonts w:asciiTheme="majorHAnsi" w:hAnsiTheme="majorHAnsi" w:cstheme="majorHAnsi"/>
          <w:b w:val="0"/>
          <w:szCs w:val="24"/>
        </w:rPr>
      </w:pPr>
    </w:p>
    <w:p w:rsidR="00C63D93" w:rsidRPr="0060505D" w:rsidRDefault="00135134" w:rsidP="000D1D40">
      <w:pPr>
        <w:pStyle w:val="Ttulo1"/>
        <w:rPr>
          <w:rFonts w:asciiTheme="majorHAnsi" w:hAnsiTheme="majorHAnsi" w:cstheme="majorHAnsi"/>
          <w:szCs w:val="24"/>
        </w:rPr>
      </w:pPr>
      <w:bookmarkStart w:id="61" w:name="_Toc426479688"/>
      <w:bookmarkStart w:id="62" w:name="_Toc426555353"/>
      <w:bookmarkStart w:id="63" w:name="_Toc426556038"/>
      <w:r w:rsidRPr="009B4E10">
        <w:rPr>
          <w:rFonts w:asciiTheme="majorHAnsi" w:hAnsiTheme="majorHAnsi" w:cstheme="majorHAnsi"/>
          <w:b w:val="0"/>
          <w:szCs w:val="24"/>
        </w:rPr>
        <w:t xml:space="preserve">Las visitas estarán orientadas a verificar el </w:t>
      </w:r>
      <w:r w:rsidR="009B4E10" w:rsidRPr="009B4E10">
        <w:rPr>
          <w:rFonts w:asciiTheme="majorHAnsi" w:hAnsiTheme="majorHAnsi" w:cstheme="majorHAnsi"/>
          <w:b w:val="0"/>
          <w:szCs w:val="24"/>
        </w:rPr>
        <w:t>cumplimiento de los planes y programas tendientes a superar</w:t>
      </w:r>
      <w:r w:rsidR="009B4E10">
        <w:rPr>
          <w:rFonts w:asciiTheme="majorHAnsi" w:hAnsiTheme="majorHAnsi" w:cstheme="majorHAnsi"/>
          <w:szCs w:val="24"/>
        </w:rPr>
        <w:t xml:space="preserve"> </w:t>
      </w:r>
      <w:r w:rsidR="009B4E10" w:rsidRPr="0060505D">
        <w:rPr>
          <w:rFonts w:asciiTheme="majorHAnsi" w:hAnsiTheme="majorHAnsi" w:cstheme="majorHAnsi"/>
          <w:b w:val="0"/>
          <w:szCs w:val="24"/>
        </w:rPr>
        <w:t xml:space="preserve">la situación que dio lugar </w:t>
      </w:r>
      <w:r w:rsidR="009B4E10">
        <w:rPr>
          <w:rFonts w:asciiTheme="majorHAnsi" w:hAnsiTheme="majorHAnsi" w:cstheme="majorHAnsi"/>
          <w:b w:val="0"/>
          <w:szCs w:val="24"/>
        </w:rPr>
        <w:t>al sometimiento a control de la sociedad.</w:t>
      </w:r>
      <w:r w:rsidR="000D1D40">
        <w:rPr>
          <w:rFonts w:asciiTheme="majorHAnsi" w:hAnsiTheme="majorHAnsi" w:cstheme="majorHAnsi"/>
          <w:b w:val="0"/>
          <w:szCs w:val="24"/>
        </w:rPr>
        <w:t xml:space="preserve"> E igualmente, </w:t>
      </w:r>
      <w:r w:rsidR="000D1D40" w:rsidRPr="000D1D40">
        <w:rPr>
          <w:rFonts w:asciiTheme="majorHAnsi" w:hAnsiTheme="majorHAnsi" w:cstheme="majorHAnsi"/>
          <w:b w:val="0"/>
          <w:szCs w:val="24"/>
        </w:rPr>
        <w:t xml:space="preserve">a </w:t>
      </w:r>
      <w:r w:rsidR="00C63D93" w:rsidRPr="000D1D40">
        <w:rPr>
          <w:rFonts w:asciiTheme="majorHAnsi" w:hAnsiTheme="majorHAnsi" w:cstheme="majorHAnsi"/>
          <w:b w:val="0"/>
          <w:szCs w:val="24"/>
        </w:rPr>
        <w:t>impartir las instrucciones que resulten necesarias de acuerdo con los hechos que se observen en ellas.</w:t>
      </w:r>
      <w:bookmarkEnd w:id="61"/>
      <w:bookmarkEnd w:id="62"/>
      <w:bookmarkEnd w:id="63"/>
    </w:p>
    <w:p w:rsidR="00C63D93" w:rsidRPr="0060505D" w:rsidRDefault="00C63D93" w:rsidP="00C63D93">
      <w:pPr>
        <w:pStyle w:val="NormalWeb"/>
        <w:spacing w:before="0" w:beforeAutospacing="0" w:after="0" w:afterAutospacing="0"/>
        <w:jc w:val="both"/>
        <w:rPr>
          <w:rFonts w:asciiTheme="majorHAnsi" w:hAnsiTheme="majorHAnsi" w:cstheme="majorHAnsi"/>
          <w:color w:val="auto"/>
        </w:rPr>
      </w:pPr>
    </w:p>
    <w:p w:rsidR="005F55EB" w:rsidRDefault="00C63D93" w:rsidP="005F55EB">
      <w:pPr>
        <w:pStyle w:val="Ttulo1"/>
      </w:pPr>
      <w:bookmarkStart w:id="64" w:name="_Toc426556039"/>
      <w:r w:rsidRPr="001A2031">
        <w:rPr>
          <w:b w:val="0"/>
        </w:rPr>
        <w:t>2.1.17</w:t>
      </w:r>
      <w:r w:rsidRPr="0060505D">
        <w:t xml:space="preserve"> </w:t>
      </w:r>
      <w:r w:rsidRPr="00854B5E">
        <w:rPr>
          <w:b w:val="0"/>
        </w:rPr>
        <w:t xml:space="preserve">Convocar a </w:t>
      </w:r>
      <w:r w:rsidR="007A2493" w:rsidRPr="00854B5E">
        <w:rPr>
          <w:b w:val="0"/>
        </w:rPr>
        <w:t>una</w:t>
      </w:r>
      <w:r w:rsidRPr="00854B5E">
        <w:rPr>
          <w:b w:val="0"/>
        </w:rPr>
        <w:t xml:space="preserve"> sociedad </w:t>
      </w:r>
      <w:r w:rsidR="007A2493" w:rsidRPr="00854B5E">
        <w:rPr>
          <w:b w:val="0"/>
        </w:rPr>
        <w:t xml:space="preserve">en control </w:t>
      </w:r>
      <w:r w:rsidRPr="00854B5E">
        <w:rPr>
          <w:b w:val="0"/>
        </w:rPr>
        <w:t>al trámit</w:t>
      </w:r>
      <w:r w:rsidR="005F55EB" w:rsidRPr="00854B5E">
        <w:rPr>
          <w:b w:val="0"/>
        </w:rPr>
        <w:t>e de un proceso de insolvencia.</w:t>
      </w:r>
      <w:bookmarkEnd w:id="64"/>
    </w:p>
    <w:p w:rsidR="005F55EB" w:rsidRDefault="005F55EB" w:rsidP="00C63D93">
      <w:pPr>
        <w:pStyle w:val="NormalWeb"/>
        <w:spacing w:before="0" w:beforeAutospacing="0" w:after="0" w:afterAutospacing="0"/>
        <w:jc w:val="both"/>
        <w:rPr>
          <w:rFonts w:asciiTheme="majorHAnsi" w:hAnsiTheme="majorHAnsi" w:cstheme="majorHAnsi"/>
          <w:color w:val="auto"/>
        </w:rPr>
      </w:pPr>
    </w:p>
    <w:p w:rsidR="00C63D93" w:rsidRDefault="009B4E10" w:rsidP="00C63D93">
      <w:pPr>
        <w:pStyle w:val="NormalWeb"/>
        <w:spacing w:before="0" w:beforeAutospacing="0" w:after="0" w:afterAutospacing="0"/>
        <w:jc w:val="both"/>
        <w:rPr>
          <w:rFonts w:asciiTheme="majorHAnsi" w:hAnsiTheme="majorHAnsi" w:cstheme="majorHAnsi"/>
          <w:color w:val="auto"/>
        </w:rPr>
      </w:pPr>
      <w:r>
        <w:rPr>
          <w:rFonts w:asciiTheme="majorHAnsi" w:hAnsiTheme="majorHAnsi" w:cstheme="majorHAnsi"/>
          <w:color w:val="auto"/>
        </w:rPr>
        <w:lastRenderedPageBreak/>
        <w:t xml:space="preserve">La superintendencia puede hacer uso de esta facultad </w:t>
      </w:r>
      <w:r w:rsidR="00471024">
        <w:rPr>
          <w:rFonts w:asciiTheme="majorHAnsi" w:hAnsiTheme="majorHAnsi" w:cstheme="majorHAnsi"/>
          <w:color w:val="auto"/>
        </w:rPr>
        <w:t xml:space="preserve">prevista en el numeral 7 del artículo 85 de la Ley 222 de 1995, </w:t>
      </w:r>
      <w:r w:rsidR="00471024" w:rsidRPr="0060505D">
        <w:rPr>
          <w:rFonts w:asciiTheme="majorHAnsi" w:hAnsiTheme="majorHAnsi" w:cstheme="majorHAnsi"/>
          <w:color w:val="auto"/>
        </w:rPr>
        <w:t>modificado por el artículo</w:t>
      </w:r>
      <w:r w:rsidR="00471024">
        <w:rPr>
          <w:rStyle w:val="apple-converted-space"/>
          <w:rFonts w:asciiTheme="majorHAnsi" w:hAnsiTheme="majorHAnsi" w:cstheme="majorHAnsi"/>
          <w:color w:val="auto"/>
        </w:rPr>
        <w:t xml:space="preserve"> </w:t>
      </w:r>
      <w:hyperlink r:id="rId22" w:anchor="43" w:history="1">
        <w:r w:rsidR="00471024" w:rsidRPr="00471024">
          <w:rPr>
            <w:rStyle w:val="Hipervnculo"/>
            <w:rFonts w:asciiTheme="majorHAnsi" w:hAnsiTheme="majorHAnsi" w:cstheme="majorHAnsi"/>
            <w:color w:val="auto"/>
            <w:u w:val="none"/>
          </w:rPr>
          <w:t>43</w:t>
        </w:r>
      </w:hyperlink>
      <w:r w:rsidR="00471024">
        <w:rPr>
          <w:rStyle w:val="Hipervnculo"/>
          <w:rFonts w:asciiTheme="majorHAnsi" w:hAnsiTheme="majorHAnsi" w:cstheme="majorHAnsi"/>
          <w:color w:val="auto"/>
          <w:u w:val="none"/>
        </w:rPr>
        <w:t xml:space="preserve"> </w:t>
      </w:r>
      <w:r w:rsidR="00471024" w:rsidRPr="0060505D">
        <w:rPr>
          <w:rFonts w:asciiTheme="majorHAnsi" w:hAnsiTheme="majorHAnsi" w:cstheme="majorHAnsi"/>
          <w:color w:val="auto"/>
        </w:rPr>
        <w:t>de la Ley 1429 de 2010</w:t>
      </w:r>
      <w:r w:rsidR="00471024">
        <w:rPr>
          <w:rFonts w:asciiTheme="majorHAnsi" w:hAnsiTheme="majorHAnsi" w:cstheme="majorHAnsi"/>
          <w:color w:val="auto"/>
        </w:rPr>
        <w:t xml:space="preserve">, </w:t>
      </w:r>
      <w:r>
        <w:rPr>
          <w:rFonts w:asciiTheme="majorHAnsi" w:hAnsiTheme="majorHAnsi" w:cstheme="majorHAnsi"/>
          <w:color w:val="auto"/>
        </w:rPr>
        <w:t>i</w:t>
      </w:r>
      <w:r w:rsidR="00C63D93" w:rsidRPr="0060505D">
        <w:rPr>
          <w:rFonts w:asciiTheme="majorHAnsi" w:hAnsiTheme="majorHAnsi" w:cstheme="majorHAnsi"/>
          <w:color w:val="auto"/>
        </w:rPr>
        <w:t xml:space="preserve">ndependientemente a que </w:t>
      </w:r>
      <w:r w:rsidR="00471024">
        <w:rPr>
          <w:rFonts w:asciiTheme="majorHAnsi" w:hAnsiTheme="majorHAnsi" w:cstheme="majorHAnsi"/>
          <w:color w:val="auto"/>
        </w:rPr>
        <w:t xml:space="preserve">la sociedad </w:t>
      </w:r>
      <w:r w:rsidR="00C63D93" w:rsidRPr="0060505D">
        <w:rPr>
          <w:rFonts w:asciiTheme="majorHAnsi" w:hAnsiTheme="majorHAnsi" w:cstheme="majorHAnsi"/>
          <w:color w:val="auto"/>
        </w:rPr>
        <w:t>esté incursa en una situación de cesación de pagos.</w:t>
      </w:r>
      <w:r w:rsidR="005F55EB">
        <w:rPr>
          <w:rFonts w:asciiTheme="majorHAnsi" w:hAnsiTheme="majorHAnsi" w:cstheme="majorHAnsi"/>
          <w:color w:val="auto"/>
        </w:rPr>
        <w:t xml:space="preserve"> </w:t>
      </w:r>
    </w:p>
    <w:p w:rsidR="00471024" w:rsidRDefault="00471024" w:rsidP="00C63D93">
      <w:pPr>
        <w:pStyle w:val="NormalWeb"/>
        <w:spacing w:before="0" w:beforeAutospacing="0" w:after="0" w:afterAutospacing="0"/>
        <w:jc w:val="both"/>
        <w:rPr>
          <w:rFonts w:asciiTheme="majorHAnsi" w:hAnsiTheme="majorHAnsi" w:cstheme="majorHAnsi"/>
          <w:color w:val="auto"/>
        </w:rPr>
      </w:pPr>
    </w:p>
    <w:p w:rsidR="00471024" w:rsidRDefault="00471024" w:rsidP="00C63D93">
      <w:pPr>
        <w:pStyle w:val="NormalWeb"/>
        <w:spacing w:before="0" w:beforeAutospacing="0" w:after="0" w:afterAutospacing="0"/>
        <w:jc w:val="both"/>
        <w:rPr>
          <w:rFonts w:asciiTheme="majorHAnsi" w:hAnsiTheme="majorHAnsi" w:cstheme="majorHAnsi"/>
          <w:color w:val="auto"/>
        </w:rPr>
      </w:pPr>
      <w:r>
        <w:rPr>
          <w:rFonts w:asciiTheme="majorHAnsi" w:hAnsiTheme="majorHAnsi" w:cstheme="majorHAnsi"/>
          <w:color w:val="auto"/>
        </w:rPr>
        <w:t xml:space="preserve">A simple vista puede apreciarse que se trata de una medida extrema, en consecuencia, el acto administrativo que la ordené deberá motivar la conveniencia de </w:t>
      </w:r>
      <w:r w:rsidR="00526F4C">
        <w:rPr>
          <w:rFonts w:asciiTheme="majorHAnsi" w:hAnsiTheme="majorHAnsi" w:cstheme="majorHAnsi"/>
          <w:color w:val="auto"/>
        </w:rPr>
        <w:t xml:space="preserve">tal decisión </w:t>
      </w:r>
      <w:r>
        <w:rPr>
          <w:rFonts w:asciiTheme="majorHAnsi" w:hAnsiTheme="majorHAnsi" w:cstheme="majorHAnsi"/>
          <w:color w:val="auto"/>
        </w:rPr>
        <w:t xml:space="preserve">y </w:t>
      </w:r>
      <w:r w:rsidR="00526F4C">
        <w:rPr>
          <w:rFonts w:asciiTheme="majorHAnsi" w:hAnsiTheme="majorHAnsi" w:cstheme="majorHAnsi"/>
          <w:color w:val="auto"/>
        </w:rPr>
        <w:t>determinar claramente las consecuencias de su no adopción, a fin de dar estrict</w:t>
      </w:r>
      <w:r w:rsidR="00757103">
        <w:rPr>
          <w:rFonts w:asciiTheme="majorHAnsi" w:hAnsiTheme="majorHAnsi" w:cstheme="majorHAnsi"/>
          <w:color w:val="auto"/>
        </w:rPr>
        <w:t>o</w:t>
      </w:r>
      <w:r w:rsidR="00526F4C">
        <w:rPr>
          <w:rFonts w:asciiTheme="majorHAnsi" w:hAnsiTheme="majorHAnsi" w:cstheme="majorHAnsi"/>
          <w:color w:val="auto"/>
        </w:rPr>
        <w:t xml:space="preserve"> cumplimiento a lo previsto en la sentencia de la Corte Constitucional C-233 de 1997</w:t>
      </w:r>
      <w:r w:rsidR="00757103">
        <w:rPr>
          <w:rStyle w:val="Refdenotaalpie"/>
          <w:rFonts w:asciiTheme="majorHAnsi" w:hAnsiTheme="majorHAnsi" w:cstheme="majorHAnsi"/>
          <w:color w:val="auto"/>
        </w:rPr>
        <w:footnoteReference w:id="8"/>
      </w:r>
      <w:r w:rsidR="00526F4C">
        <w:rPr>
          <w:rFonts w:asciiTheme="majorHAnsi" w:hAnsiTheme="majorHAnsi" w:cstheme="majorHAnsi"/>
          <w:color w:val="auto"/>
        </w:rPr>
        <w:t xml:space="preserve"> que </w:t>
      </w:r>
      <w:r w:rsidR="00757103">
        <w:rPr>
          <w:rFonts w:asciiTheme="majorHAnsi" w:hAnsiTheme="majorHAnsi" w:cstheme="majorHAnsi"/>
          <w:color w:val="auto"/>
        </w:rPr>
        <w:t xml:space="preserve">con ponencia del magistrado </w:t>
      </w:r>
      <w:r w:rsidR="00013B54">
        <w:rPr>
          <w:rFonts w:asciiTheme="majorHAnsi" w:hAnsiTheme="majorHAnsi" w:cstheme="majorHAnsi"/>
          <w:color w:val="auto"/>
        </w:rPr>
        <w:t xml:space="preserve">Fabio </w:t>
      </w:r>
      <w:r w:rsidR="002932DE">
        <w:rPr>
          <w:rFonts w:asciiTheme="majorHAnsi" w:hAnsiTheme="majorHAnsi" w:cstheme="majorHAnsi"/>
          <w:color w:val="auto"/>
        </w:rPr>
        <w:t>Morón</w:t>
      </w:r>
      <w:r w:rsidR="00013B54">
        <w:rPr>
          <w:rFonts w:asciiTheme="majorHAnsi" w:hAnsiTheme="majorHAnsi" w:cstheme="majorHAnsi"/>
          <w:color w:val="auto"/>
        </w:rPr>
        <w:t xml:space="preserve"> Díaz, </w:t>
      </w:r>
      <w:r w:rsidR="00526F4C">
        <w:rPr>
          <w:rFonts w:asciiTheme="majorHAnsi" w:hAnsiTheme="majorHAnsi" w:cstheme="majorHAnsi"/>
          <w:color w:val="auto"/>
        </w:rPr>
        <w:t xml:space="preserve">declaró exequible el mencionado numeral </w:t>
      </w:r>
      <w:r w:rsidR="00013B54">
        <w:rPr>
          <w:rFonts w:asciiTheme="majorHAnsi" w:hAnsiTheme="majorHAnsi" w:cstheme="majorHAnsi"/>
          <w:color w:val="auto"/>
        </w:rPr>
        <w:t xml:space="preserve">y precisó, entre otros aspectos, que tal determinación no constituye una sanción. </w:t>
      </w:r>
    </w:p>
    <w:p w:rsidR="00526F4C" w:rsidRPr="0060505D" w:rsidRDefault="00526F4C" w:rsidP="00C63D93">
      <w:pPr>
        <w:pStyle w:val="NormalWeb"/>
        <w:spacing w:before="0" w:beforeAutospacing="0" w:after="0" w:afterAutospacing="0"/>
        <w:jc w:val="both"/>
        <w:rPr>
          <w:rFonts w:asciiTheme="majorHAnsi" w:hAnsiTheme="majorHAnsi" w:cstheme="majorHAnsi"/>
          <w:color w:val="auto"/>
        </w:rPr>
      </w:pPr>
    </w:p>
    <w:p w:rsidR="00C63D93" w:rsidRPr="00854B5E" w:rsidRDefault="00C63D93" w:rsidP="005F55EB">
      <w:pPr>
        <w:pStyle w:val="Ttulo1"/>
        <w:rPr>
          <w:b w:val="0"/>
        </w:rPr>
      </w:pPr>
      <w:bookmarkStart w:id="65" w:name="_Toc426556040"/>
      <w:r w:rsidRPr="00854B5E">
        <w:rPr>
          <w:b w:val="0"/>
        </w:rPr>
        <w:t>2.1.18 Aprobar el avalúo de los aportes en especie</w:t>
      </w:r>
      <w:r w:rsidR="00854B5E" w:rsidRPr="00854B5E">
        <w:rPr>
          <w:b w:val="0"/>
        </w:rPr>
        <w:t xml:space="preserve"> en sociedades sometidas a control</w:t>
      </w:r>
      <w:r w:rsidRPr="00854B5E">
        <w:rPr>
          <w:b w:val="0"/>
        </w:rPr>
        <w:t>.</w:t>
      </w:r>
      <w:bookmarkEnd w:id="65"/>
    </w:p>
    <w:p w:rsidR="00C63D93" w:rsidRDefault="00C63D93" w:rsidP="00C63D93">
      <w:pPr>
        <w:pStyle w:val="NormalWeb"/>
        <w:spacing w:before="0" w:beforeAutospacing="0" w:after="0" w:afterAutospacing="0"/>
        <w:jc w:val="both"/>
        <w:rPr>
          <w:rStyle w:val="baj"/>
          <w:rFonts w:asciiTheme="majorHAnsi" w:hAnsiTheme="majorHAnsi" w:cstheme="majorHAnsi"/>
          <w:bCs/>
          <w:color w:val="auto"/>
        </w:rPr>
      </w:pPr>
    </w:p>
    <w:p w:rsidR="004267B5" w:rsidRPr="004267B5" w:rsidRDefault="0037384B" w:rsidP="00C63D93">
      <w:pPr>
        <w:pStyle w:val="NormalWeb"/>
        <w:spacing w:before="0" w:beforeAutospacing="0" w:after="0" w:afterAutospacing="0"/>
        <w:jc w:val="both"/>
        <w:rPr>
          <w:rStyle w:val="baj"/>
          <w:rFonts w:asciiTheme="majorHAnsi" w:hAnsiTheme="majorHAnsi" w:cstheme="majorHAnsi"/>
          <w:bCs/>
          <w:color w:val="auto"/>
        </w:rPr>
      </w:pPr>
      <w:r>
        <w:rPr>
          <w:rStyle w:val="baj"/>
          <w:rFonts w:asciiTheme="majorHAnsi" w:hAnsiTheme="majorHAnsi" w:cstheme="majorHAnsi"/>
          <w:bCs/>
          <w:color w:val="auto"/>
        </w:rPr>
        <w:t xml:space="preserve">La aprobación de avalúos opera únicamente frente a las sociedades sometidas a control. La solicitud de aprobación deberá cumplir con los requisitos previstos en el </w:t>
      </w:r>
      <w:r w:rsidR="00E40815">
        <w:rPr>
          <w:rStyle w:val="baj"/>
          <w:rFonts w:asciiTheme="majorHAnsi" w:hAnsiTheme="majorHAnsi" w:cstheme="majorHAnsi"/>
          <w:bCs/>
          <w:color w:val="auto"/>
        </w:rPr>
        <w:t>artículo 126 y siguientes del C de Co.</w:t>
      </w:r>
    </w:p>
    <w:p w:rsidR="0037384B" w:rsidRDefault="0037384B" w:rsidP="00C63D93">
      <w:pPr>
        <w:pStyle w:val="NormalWeb"/>
        <w:spacing w:before="0" w:beforeAutospacing="0" w:after="0" w:afterAutospacing="0"/>
        <w:jc w:val="both"/>
        <w:rPr>
          <w:rStyle w:val="baj"/>
          <w:rFonts w:asciiTheme="majorHAnsi" w:hAnsiTheme="majorHAnsi" w:cstheme="majorHAnsi"/>
          <w:b/>
          <w:bCs/>
          <w:color w:val="auto"/>
        </w:rPr>
      </w:pPr>
    </w:p>
    <w:p w:rsidR="00C63D93" w:rsidRPr="0060505D" w:rsidRDefault="00C63D93" w:rsidP="00C63D93">
      <w:pPr>
        <w:pStyle w:val="NormalWeb"/>
        <w:spacing w:before="0" w:beforeAutospacing="0" w:after="0" w:afterAutospacing="0"/>
        <w:jc w:val="both"/>
        <w:rPr>
          <w:rFonts w:asciiTheme="majorHAnsi" w:hAnsiTheme="majorHAnsi" w:cstheme="majorHAnsi"/>
          <w:color w:val="auto"/>
        </w:rPr>
      </w:pPr>
      <w:r w:rsidRPr="0060505D">
        <w:rPr>
          <w:rFonts w:asciiTheme="majorHAnsi" w:hAnsiTheme="majorHAnsi" w:cstheme="majorHAnsi"/>
          <w:color w:val="auto"/>
        </w:rPr>
        <w:t xml:space="preserve">Las sociedades sujetas a la vigilancia o control por determinación del Superintendente de Sociedades, podrán quedar exonerados de </w:t>
      </w:r>
      <w:proofErr w:type="gramStart"/>
      <w:r w:rsidRPr="0060505D">
        <w:rPr>
          <w:rFonts w:asciiTheme="majorHAnsi" w:hAnsiTheme="majorHAnsi" w:cstheme="majorHAnsi"/>
          <w:color w:val="auto"/>
        </w:rPr>
        <w:t>tales vigilancia o</w:t>
      </w:r>
      <w:proofErr w:type="gramEnd"/>
      <w:r w:rsidRPr="0060505D">
        <w:rPr>
          <w:rFonts w:asciiTheme="majorHAnsi" w:hAnsiTheme="majorHAnsi" w:cstheme="majorHAnsi"/>
          <w:color w:val="auto"/>
        </w:rPr>
        <w:t xml:space="preserve"> control, cuando así lo disponga dicho funcionario.</w:t>
      </w:r>
    </w:p>
    <w:p w:rsidR="00C63D93" w:rsidRPr="0060505D" w:rsidRDefault="00C63D93" w:rsidP="00C63D93">
      <w:pPr>
        <w:pStyle w:val="Default"/>
        <w:spacing w:before="0" w:after="0"/>
        <w:ind w:left="0"/>
        <w:rPr>
          <w:bCs/>
          <w:color w:val="auto"/>
        </w:rPr>
      </w:pPr>
    </w:p>
    <w:p w:rsidR="00D0647D" w:rsidRPr="0060505D" w:rsidRDefault="00D0647D" w:rsidP="008962B0">
      <w:pPr>
        <w:pStyle w:val="Ttulo1"/>
        <w:rPr>
          <w:bCs/>
          <w:szCs w:val="24"/>
        </w:rPr>
      </w:pPr>
      <w:bookmarkStart w:id="66" w:name="_Toc426556041"/>
      <w:r w:rsidRPr="0060505D">
        <w:rPr>
          <w:szCs w:val="24"/>
        </w:rPr>
        <w:t>2.2</w:t>
      </w:r>
      <w:r w:rsidR="00231801" w:rsidRPr="0060505D">
        <w:rPr>
          <w:szCs w:val="24"/>
        </w:rPr>
        <w:tab/>
      </w:r>
      <w:r w:rsidR="008962B0" w:rsidRPr="0060505D">
        <w:rPr>
          <w:szCs w:val="24"/>
        </w:rPr>
        <w:t>PROCEDIMIENTO PARA EL TRÁMITE DE LAS ACTUACIONES</w:t>
      </w:r>
      <w:bookmarkEnd w:id="66"/>
    </w:p>
    <w:p w:rsidR="008962B0" w:rsidRPr="0060505D" w:rsidRDefault="008962B0" w:rsidP="00D21CF3">
      <w:pPr>
        <w:pStyle w:val="Default"/>
        <w:spacing w:before="0" w:after="0"/>
        <w:ind w:left="0"/>
        <w:rPr>
          <w:bCs/>
          <w:color w:val="auto"/>
        </w:rPr>
      </w:pPr>
    </w:p>
    <w:p w:rsidR="00D0647D" w:rsidRPr="0060505D" w:rsidRDefault="00D0647D" w:rsidP="00D21CF3">
      <w:pPr>
        <w:pStyle w:val="Default"/>
        <w:spacing w:before="0" w:after="0"/>
        <w:ind w:left="0"/>
        <w:rPr>
          <w:bCs/>
          <w:color w:val="auto"/>
        </w:rPr>
      </w:pPr>
      <w:r w:rsidRPr="0060505D">
        <w:rPr>
          <w:bCs/>
          <w:color w:val="auto"/>
        </w:rPr>
        <w:t xml:space="preserve">Para practicar las </w:t>
      </w:r>
      <w:r w:rsidR="00945D77" w:rsidRPr="0060505D">
        <w:rPr>
          <w:bCs/>
          <w:color w:val="auto"/>
        </w:rPr>
        <w:t>actuaciones</w:t>
      </w:r>
      <w:r w:rsidRPr="0060505D">
        <w:rPr>
          <w:bCs/>
          <w:color w:val="auto"/>
        </w:rPr>
        <w:t xml:space="preserve"> administrativas de que tratan los artículos 83, 84 y 85 de la Ley 222 de 1995, la Superintendencia de Sociedades procederá de la siguiente manera:</w:t>
      </w:r>
    </w:p>
    <w:p w:rsidR="00D0647D" w:rsidRPr="0060505D" w:rsidRDefault="00D0647D" w:rsidP="00D21CF3">
      <w:pPr>
        <w:pStyle w:val="Default"/>
        <w:spacing w:before="0" w:after="0"/>
        <w:ind w:left="360"/>
        <w:rPr>
          <w:bCs/>
          <w:color w:val="auto"/>
        </w:rPr>
      </w:pPr>
    </w:p>
    <w:p w:rsidR="002A201E" w:rsidRPr="0060505D" w:rsidRDefault="00E93A31" w:rsidP="00D21CF3">
      <w:pPr>
        <w:pStyle w:val="Ttulo1"/>
        <w:rPr>
          <w:szCs w:val="24"/>
        </w:rPr>
      </w:pPr>
      <w:bookmarkStart w:id="67" w:name="_Toc426556042"/>
      <w:r w:rsidRPr="0060505D">
        <w:rPr>
          <w:szCs w:val="24"/>
        </w:rPr>
        <w:t>2.2.</w:t>
      </w:r>
      <w:r w:rsidR="002A201E" w:rsidRPr="0060505D">
        <w:rPr>
          <w:szCs w:val="24"/>
        </w:rPr>
        <w:t xml:space="preserve">1 </w:t>
      </w:r>
      <w:r w:rsidR="00AD5C8A" w:rsidRPr="0060505D">
        <w:rPr>
          <w:szCs w:val="24"/>
        </w:rPr>
        <w:t>Actu</w:t>
      </w:r>
      <w:r w:rsidR="00D0647D" w:rsidRPr="0060505D">
        <w:rPr>
          <w:szCs w:val="24"/>
        </w:rPr>
        <w:t xml:space="preserve">ación administrativa </w:t>
      </w:r>
      <w:r w:rsidR="00AD5C8A" w:rsidRPr="0060505D">
        <w:rPr>
          <w:szCs w:val="24"/>
        </w:rPr>
        <w:t>en</w:t>
      </w:r>
      <w:r w:rsidR="00D0647D" w:rsidRPr="0060505D">
        <w:rPr>
          <w:szCs w:val="24"/>
        </w:rPr>
        <w:t xml:space="preserve"> las oficinas del domicilio social</w:t>
      </w:r>
      <w:bookmarkEnd w:id="67"/>
    </w:p>
    <w:p w:rsidR="002A201E" w:rsidRPr="0060505D" w:rsidRDefault="002A201E" w:rsidP="00D21CF3">
      <w:pPr>
        <w:pStyle w:val="Default"/>
        <w:spacing w:before="0" w:after="0"/>
        <w:rPr>
          <w:bCs/>
          <w:color w:val="auto"/>
        </w:rPr>
      </w:pPr>
    </w:p>
    <w:p w:rsidR="00D0647D" w:rsidRPr="0060505D" w:rsidRDefault="00D21CF3" w:rsidP="00D21CF3">
      <w:pPr>
        <w:pStyle w:val="Default"/>
        <w:spacing w:before="0" w:after="0"/>
        <w:ind w:left="0"/>
        <w:rPr>
          <w:b/>
          <w:bCs/>
          <w:color w:val="auto"/>
        </w:rPr>
      </w:pPr>
      <w:r w:rsidRPr="0060505D">
        <w:rPr>
          <w:bCs/>
          <w:color w:val="auto"/>
        </w:rPr>
        <w:t>E</w:t>
      </w:r>
      <w:r w:rsidR="00D0647D" w:rsidRPr="0060505D">
        <w:rPr>
          <w:bCs/>
          <w:color w:val="auto"/>
        </w:rPr>
        <w:t>l funcionario o funcionarios designados para adelantar la actuación entregarán personalmente en las oficinas de la sociedad investigada la credencial</w:t>
      </w:r>
      <w:r w:rsidR="00D0647D" w:rsidRPr="0060505D">
        <w:rPr>
          <w:rStyle w:val="Refdenotaalpie"/>
          <w:bCs/>
          <w:color w:val="auto"/>
        </w:rPr>
        <w:footnoteReference w:id="9"/>
      </w:r>
      <w:r w:rsidR="00D0647D" w:rsidRPr="0060505D">
        <w:rPr>
          <w:bCs/>
          <w:color w:val="auto"/>
        </w:rPr>
        <w:t xml:space="preserve"> que los faculta para llevarla a cabo.</w:t>
      </w:r>
    </w:p>
    <w:p w:rsidR="00D0647D" w:rsidRPr="0060505D" w:rsidRDefault="00D0647D" w:rsidP="00D21CF3">
      <w:pPr>
        <w:pStyle w:val="Default"/>
        <w:spacing w:before="0" w:after="0"/>
        <w:ind w:left="0"/>
        <w:rPr>
          <w:bCs/>
          <w:color w:val="auto"/>
        </w:rPr>
      </w:pPr>
    </w:p>
    <w:p w:rsidR="00D0647D" w:rsidRPr="0060505D" w:rsidRDefault="00D0647D" w:rsidP="00D21CF3">
      <w:pPr>
        <w:pStyle w:val="Default"/>
        <w:spacing w:before="0" w:after="0"/>
        <w:ind w:left="0"/>
        <w:rPr>
          <w:bCs/>
          <w:color w:val="auto"/>
        </w:rPr>
      </w:pPr>
      <w:r w:rsidRPr="0060505D">
        <w:rPr>
          <w:bCs/>
          <w:color w:val="auto"/>
        </w:rPr>
        <w:t>La credencial indicará en el asunto</w:t>
      </w:r>
      <w:r w:rsidR="00AD5C8A" w:rsidRPr="0060505D">
        <w:rPr>
          <w:bCs/>
          <w:color w:val="auto"/>
        </w:rPr>
        <w:t xml:space="preserve"> la actuación administrativa que habrá de realizarse </w:t>
      </w:r>
      <w:r w:rsidRPr="0060505D">
        <w:rPr>
          <w:bCs/>
          <w:color w:val="auto"/>
        </w:rPr>
        <w:t xml:space="preserve">y el fundamento normativo de cada una de ellas, según se trate de una sociedad inspeccionada, vigilada o controlada. </w:t>
      </w:r>
    </w:p>
    <w:p w:rsidR="00D0647D" w:rsidRPr="0060505D" w:rsidRDefault="00D0647D" w:rsidP="00D21CF3">
      <w:pPr>
        <w:pStyle w:val="Default"/>
        <w:spacing w:before="0" w:after="0"/>
        <w:ind w:left="0"/>
        <w:rPr>
          <w:bCs/>
          <w:color w:val="auto"/>
        </w:rPr>
      </w:pPr>
    </w:p>
    <w:p w:rsidR="00D0647D" w:rsidRPr="0060505D" w:rsidRDefault="00AD5C8A" w:rsidP="00D21CF3">
      <w:pPr>
        <w:pStyle w:val="Default"/>
        <w:spacing w:before="0" w:after="0"/>
        <w:ind w:left="0"/>
        <w:rPr>
          <w:bCs/>
          <w:color w:val="auto"/>
        </w:rPr>
      </w:pPr>
      <w:r w:rsidRPr="0060505D">
        <w:rPr>
          <w:bCs/>
          <w:color w:val="auto"/>
        </w:rPr>
        <w:t>Por ejemplo: Investigación administrativa (art.83 Ley 222 de 1995), Visita general (art. 84.1 Ley 222 de 1995), o visita esp</w:t>
      </w:r>
      <w:r w:rsidR="002932DE">
        <w:rPr>
          <w:bCs/>
          <w:color w:val="auto"/>
        </w:rPr>
        <w:t xml:space="preserve">ecial (art. 85 Ley 222 de 1995). </w:t>
      </w:r>
      <w:r w:rsidR="00D0647D" w:rsidRPr="0060505D">
        <w:rPr>
          <w:bCs/>
          <w:color w:val="auto"/>
        </w:rPr>
        <w:t>En el evento de sociedades multinivel el asunto indicará: Visita de inspección – Art</w:t>
      </w:r>
      <w:r w:rsidRPr="0060505D">
        <w:rPr>
          <w:bCs/>
          <w:color w:val="auto"/>
        </w:rPr>
        <w:t>.</w:t>
      </w:r>
      <w:r w:rsidR="00D0647D" w:rsidRPr="0060505D">
        <w:rPr>
          <w:bCs/>
          <w:color w:val="auto"/>
        </w:rPr>
        <w:t xml:space="preserve"> 8.1 Ley 1700 de 2013.</w:t>
      </w:r>
    </w:p>
    <w:p w:rsidR="00D0647D" w:rsidRPr="0060505D" w:rsidRDefault="00D0647D" w:rsidP="00D21CF3">
      <w:pPr>
        <w:pStyle w:val="Default"/>
        <w:spacing w:before="0" w:after="0"/>
        <w:ind w:left="0"/>
        <w:rPr>
          <w:bCs/>
          <w:color w:val="auto"/>
        </w:rPr>
      </w:pPr>
    </w:p>
    <w:p w:rsidR="00D0647D" w:rsidRPr="0060505D" w:rsidRDefault="00D0647D" w:rsidP="00D21CF3">
      <w:pPr>
        <w:pStyle w:val="Default"/>
        <w:spacing w:before="0" w:after="0"/>
        <w:ind w:left="0"/>
        <w:rPr>
          <w:bCs/>
          <w:color w:val="auto"/>
        </w:rPr>
      </w:pPr>
      <w:r w:rsidRPr="0060505D">
        <w:rPr>
          <w:bCs/>
          <w:color w:val="auto"/>
        </w:rPr>
        <w:t>Igualmente, la credencial facultará a los funcionarios visitadores para recepcionar, de ser necesario, las declaraciones juramentadas de que trata el artículo 7.21 del Decreto 1023 de 2015.</w:t>
      </w:r>
    </w:p>
    <w:p w:rsidR="00D0647D" w:rsidRPr="0060505D" w:rsidRDefault="00D0647D" w:rsidP="00D21CF3">
      <w:pPr>
        <w:pStyle w:val="Default"/>
        <w:spacing w:before="0" w:after="0"/>
        <w:ind w:left="0"/>
        <w:rPr>
          <w:bCs/>
          <w:color w:val="auto"/>
        </w:rPr>
      </w:pPr>
    </w:p>
    <w:p w:rsidR="00540F31" w:rsidRPr="0060505D" w:rsidRDefault="00E93A31" w:rsidP="00D21CF3">
      <w:pPr>
        <w:pStyle w:val="Ttulo1"/>
        <w:rPr>
          <w:szCs w:val="24"/>
        </w:rPr>
      </w:pPr>
      <w:bookmarkStart w:id="68" w:name="_Toc426556043"/>
      <w:r w:rsidRPr="0060505D">
        <w:rPr>
          <w:szCs w:val="24"/>
        </w:rPr>
        <w:t>2.2.</w:t>
      </w:r>
      <w:r w:rsidR="00D0647D" w:rsidRPr="0060505D">
        <w:rPr>
          <w:szCs w:val="24"/>
        </w:rPr>
        <w:t>1.1 Inexistencia de las oficinas de la compañía</w:t>
      </w:r>
      <w:bookmarkEnd w:id="68"/>
    </w:p>
    <w:p w:rsidR="00540F31" w:rsidRPr="0060505D" w:rsidRDefault="00540F31" w:rsidP="00D21CF3">
      <w:pPr>
        <w:pStyle w:val="Default"/>
        <w:spacing w:before="0" w:after="0"/>
        <w:ind w:left="426" w:hanging="426"/>
        <w:rPr>
          <w:b/>
          <w:bCs/>
          <w:color w:val="auto"/>
        </w:rPr>
      </w:pPr>
    </w:p>
    <w:p w:rsidR="00D0647D" w:rsidRPr="0060505D" w:rsidRDefault="00D0647D" w:rsidP="00540F31">
      <w:pPr>
        <w:pStyle w:val="Default"/>
        <w:ind w:left="0"/>
        <w:rPr>
          <w:bCs/>
          <w:color w:val="auto"/>
        </w:rPr>
      </w:pPr>
      <w:r w:rsidRPr="0060505D">
        <w:rPr>
          <w:bCs/>
          <w:color w:val="auto"/>
        </w:rPr>
        <w:t>En el evento que la sociedad a investigar no funcione en la dirección que aparece inscrita en el registro mercantil, los funcionarios visitadores dejarán constancia de tal hecho en el acta</w:t>
      </w:r>
      <w:r w:rsidRPr="0060505D">
        <w:rPr>
          <w:rStyle w:val="Refdenotaalpie"/>
          <w:bCs/>
          <w:color w:val="auto"/>
        </w:rPr>
        <w:footnoteReference w:id="10"/>
      </w:r>
      <w:r w:rsidRPr="0060505D">
        <w:rPr>
          <w:bCs/>
          <w:color w:val="auto"/>
        </w:rPr>
        <w:t xml:space="preserve"> que suscribirán para el efecto y que deberán radicar en el SID a más tardar al día hábil siguiente del fijado para el inicio de la </w:t>
      </w:r>
      <w:r w:rsidR="00FD1B1A" w:rsidRPr="0060505D">
        <w:rPr>
          <w:bCs/>
          <w:color w:val="auto"/>
        </w:rPr>
        <w:t>actuación</w:t>
      </w:r>
      <w:r w:rsidRPr="0060505D">
        <w:rPr>
          <w:bCs/>
          <w:color w:val="auto"/>
        </w:rPr>
        <w:t xml:space="preserve">. El acta deberá contener la advertencia a quienes aparezcan inscritos como representantes legales y revisores fiscales de la sociedad, que deben suministrar, dentro de los tres (3) días hábiles siguientes, mediante comunicación dirigida al correo electrónico </w:t>
      </w:r>
      <w:hyperlink r:id="rId23" w:history="1">
        <w:r w:rsidRPr="0060505D">
          <w:rPr>
            <w:rStyle w:val="Hipervnculo"/>
            <w:bCs/>
          </w:rPr>
          <w:t>webmaster@supersociedades.gov.co</w:t>
        </w:r>
      </w:hyperlink>
      <w:r w:rsidRPr="0060505D">
        <w:rPr>
          <w:bCs/>
          <w:color w:val="auto"/>
        </w:rPr>
        <w:t>, la dirección donde funciona la sociedad y en su defecto: i) informar las razones por las cuales la sociedad no funciona en la dirección inscrita para el efecto en el registro mercantil y</w:t>
      </w:r>
      <w:r w:rsidR="000C77FC" w:rsidRPr="0060505D">
        <w:rPr>
          <w:bCs/>
          <w:color w:val="auto"/>
        </w:rPr>
        <w:t>,</w:t>
      </w:r>
      <w:r w:rsidRPr="0060505D">
        <w:rPr>
          <w:bCs/>
          <w:color w:val="auto"/>
        </w:rPr>
        <w:t xml:space="preserve"> ii) el lugar donde se encuentran los libros y documentos sociales, so pena de las multas, sucesivas o no, de que trata el artículo 86.3 de la ley 222 de 1995.</w:t>
      </w:r>
    </w:p>
    <w:p w:rsidR="00D0647D" w:rsidRPr="0060505D" w:rsidRDefault="00D0647D" w:rsidP="00D21CF3">
      <w:pPr>
        <w:pStyle w:val="Default"/>
        <w:spacing w:before="0" w:after="0"/>
        <w:rPr>
          <w:bCs/>
          <w:color w:val="auto"/>
        </w:rPr>
      </w:pPr>
    </w:p>
    <w:p w:rsidR="00D0647D" w:rsidRPr="0060505D" w:rsidRDefault="00D0647D" w:rsidP="00D21CF3">
      <w:pPr>
        <w:pStyle w:val="Default"/>
        <w:spacing w:before="0" w:after="0"/>
        <w:ind w:left="0"/>
        <w:rPr>
          <w:bCs/>
          <w:color w:val="auto"/>
        </w:rPr>
      </w:pPr>
      <w:r w:rsidRPr="0060505D">
        <w:rPr>
          <w:bCs/>
          <w:color w:val="auto"/>
        </w:rPr>
        <w:t>El acta será remitida por correo electrónico a la dirección de notificación judicial que la sociedad haya inscrito para el efecto en el registro mercantil del domicilio social.</w:t>
      </w:r>
    </w:p>
    <w:p w:rsidR="00D0647D" w:rsidRPr="0060505D" w:rsidRDefault="00D0647D" w:rsidP="00D21CF3">
      <w:pPr>
        <w:pStyle w:val="Default"/>
        <w:spacing w:before="0" w:after="0"/>
        <w:rPr>
          <w:bCs/>
          <w:color w:val="auto"/>
        </w:rPr>
      </w:pPr>
    </w:p>
    <w:p w:rsidR="00540F31" w:rsidRPr="0060505D" w:rsidRDefault="00540F31" w:rsidP="00D21CF3">
      <w:pPr>
        <w:pStyle w:val="Ttulo1"/>
        <w:rPr>
          <w:szCs w:val="24"/>
        </w:rPr>
      </w:pPr>
      <w:bookmarkStart w:id="69" w:name="_Toc426556044"/>
      <w:r w:rsidRPr="0060505D">
        <w:rPr>
          <w:szCs w:val="24"/>
        </w:rPr>
        <w:t>2.2</w:t>
      </w:r>
      <w:r w:rsidR="00E93A31" w:rsidRPr="0060505D">
        <w:rPr>
          <w:szCs w:val="24"/>
        </w:rPr>
        <w:t>.</w:t>
      </w:r>
      <w:r w:rsidRPr="0060505D">
        <w:rPr>
          <w:szCs w:val="24"/>
        </w:rPr>
        <w:t xml:space="preserve">1.2 </w:t>
      </w:r>
      <w:r w:rsidR="00D0647D" w:rsidRPr="0060505D">
        <w:rPr>
          <w:szCs w:val="24"/>
        </w:rPr>
        <w:t>Inexistencia de dirección electrónica de notificación judicial</w:t>
      </w:r>
      <w:bookmarkEnd w:id="69"/>
      <w:r w:rsidR="00D0647D" w:rsidRPr="0060505D">
        <w:rPr>
          <w:szCs w:val="24"/>
        </w:rPr>
        <w:t xml:space="preserve"> </w:t>
      </w:r>
    </w:p>
    <w:p w:rsidR="00540F31" w:rsidRPr="0060505D" w:rsidRDefault="00540F31" w:rsidP="00D21CF3">
      <w:pPr>
        <w:pStyle w:val="Default"/>
        <w:spacing w:before="0" w:after="0"/>
        <w:ind w:left="426" w:hanging="426"/>
        <w:rPr>
          <w:bCs/>
          <w:color w:val="auto"/>
        </w:rPr>
      </w:pPr>
    </w:p>
    <w:p w:rsidR="00D0647D" w:rsidRPr="0060505D" w:rsidRDefault="00D0647D" w:rsidP="00A4476B">
      <w:pPr>
        <w:pStyle w:val="Default"/>
        <w:spacing w:before="0" w:after="0"/>
        <w:ind w:left="0"/>
        <w:rPr>
          <w:bCs/>
          <w:color w:val="auto"/>
        </w:rPr>
      </w:pPr>
      <w:r w:rsidRPr="0060505D">
        <w:rPr>
          <w:bCs/>
          <w:color w:val="auto"/>
        </w:rPr>
        <w:t xml:space="preserve">Si la sociedad no tiene inscrita en el registro mercantil una dirección electrónica de notificación judicial, el acta, se publicará en la página web de la Superintendencia de Sociedades en el link CITACIONES PARA NOTIFICACIÓN PERSONAL Y NOTIFICACIÓN POR AVISO ARTÍCULOS 68 </w:t>
      </w:r>
      <w:r w:rsidR="00FD1B1A" w:rsidRPr="0060505D">
        <w:rPr>
          <w:bCs/>
          <w:color w:val="auto"/>
        </w:rPr>
        <w:t>y</w:t>
      </w:r>
      <w:r w:rsidRPr="0060505D">
        <w:rPr>
          <w:bCs/>
          <w:color w:val="auto"/>
        </w:rPr>
        <w:t xml:space="preserve"> 69 DEL CPACA, </w:t>
      </w:r>
      <w:r w:rsidR="00D21CF3" w:rsidRPr="0060505D">
        <w:rPr>
          <w:bCs/>
          <w:color w:val="auto"/>
        </w:rPr>
        <w:t>con el</w:t>
      </w:r>
      <w:r w:rsidRPr="0060505D">
        <w:rPr>
          <w:bCs/>
          <w:color w:val="auto"/>
        </w:rPr>
        <w:t xml:space="preserve"> fin de dar cumplimiento a la obligación de informar al interesado el inicio de la actuación administrativa para el ejercicio del derecho de defe</w:t>
      </w:r>
      <w:r w:rsidR="00FD1B1A" w:rsidRPr="0060505D">
        <w:rPr>
          <w:bCs/>
          <w:color w:val="auto"/>
        </w:rPr>
        <w:t>nsa (art.</w:t>
      </w:r>
      <w:r w:rsidR="00E35A02">
        <w:rPr>
          <w:bCs/>
          <w:color w:val="auto"/>
        </w:rPr>
        <w:t xml:space="preserve"> 35 CPACA).</w:t>
      </w:r>
    </w:p>
    <w:p w:rsidR="00D0647D" w:rsidRPr="0060505D" w:rsidRDefault="00D0647D" w:rsidP="00A4476B">
      <w:pPr>
        <w:pStyle w:val="Default"/>
        <w:spacing w:before="0" w:after="0"/>
        <w:ind w:left="0"/>
        <w:rPr>
          <w:bCs/>
          <w:color w:val="auto"/>
        </w:rPr>
      </w:pPr>
    </w:p>
    <w:p w:rsidR="00D0647D" w:rsidRPr="0060505D" w:rsidRDefault="00D0647D" w:rsidP="00A4476B">
      <w:pPr>
        <w:pStyle w:val="Default"/>
        <w:spacing w:before="0" w:after="0"/>
        <w:ind w:left="0"/>
        <w:rPr>
          <w:bCs/>
          <w:color w:val="auto"/>
        </w:rPr>
      </w:pPr>
      <w:r w:rsidRPr="0060505D">
        <w:rPr>
          <w:bCs/>
          <w:color w:val="auto"/>
        </w:rPr>
        <w:t xml:space="preserve">Los demás actos administrativos que deban proferirse en desarrollo de la actuación se comunicarán o notificarán a los administradores y revisores fiscales de la sociedad a través del mismo medio. </w:t>
      </w:r>
    </w:p>
    <w:p w:rsidR="00D0647D" w:rsidRPr="0060505D" w:rsidRDefault="00D0647D" w:rsidP="00A4476B">
      <w:pPr>
        <w:pStyle w:val="Default"/>
        <w:spacing w:before="0" w:after="0"/>
        <w:rPr>
          <w:bCs/>
          <w:color w:val="auto"/>
        </w:rPr>
      </w:pPr>
    </w:p>
    <w:p w:rsidR="00540F31" w:rsidRPr="0060505D" w:rsidRDefault="00E93A31" w:rsidP="00A4476B">
      <w:pPr>
        <w:pStyle w:val="Ttulo1"/>
        <w:rPr>
          <w:szCs w:val="24"/>
        </w:rPr>
      </w:pPr>
      <w:bookmarkStart w:id="70" w:name="_Toc426556045"/>
      <w:r w:rsidRPr="0060505D">
        <w:rPr>
          <w:szCs w:val="24"/>
        </w:rPr>
        <w:t>2.2.</w:t>
      </w:r>
      <w:r w:rsidR="00540F31" w:rsidRPr="0060505D">
        <w:rPr>
          <w:szCs w:val="24"/>
        </w:rPr>
        <w:t>1.</w:t>
      </w:r>
      <w:r w:rsidR="00D0647D" w:rsidRPr="0060505D">
        <w:rPr>
          <w:szCs w:val="24"/>
        </w:rPr>
        <w:t>3 Ausencia de las personas encargadas de atender la diligencia</w:t>
      </w:r>
      <w:bookmarkEnd w:id="70"/>
    </w:p>
    <w:p w:rsidR="00540F31" w:rsidRPr="0060505D" w:rsidRDefault="00540F31" w:rsidP="00A4476B">
      <w:pPr>
        <w:pStyle w:val="Default"/>
        <w:spacing w:before="0" w:after="0"/>
        <w:ind w:left="426" w:hanging="426"/>
        <w:rPr>
          <w:bCs/>
          <w:color w:val="auto"/>
        </w:rPr>
      </w:pPr>
    </w:p>
    <w:p w:rsidR="00D0647D" w:rsidRPr="0060505D" w:rsidRDefault="00D0647D" w:rsidP="00A4476B">
      <w:pPr>
        <w:pStyle w:val="Default"/>
        <w:spacing w:before="0" w:after="0"/>
        <w:ind w:left="0"/>
        <w:rPr>
          <w:b/>
          <w:bCs/>
          <w:color w:val="auto"/>
        </w:rPr>
      </w:pPr>
      <w:r w:rsidRPr="0060505D">
        <w:rPr>
          <w:bCs/>
          <w:color w:val="auto"/>
        </w:rPr>
        <w:t>De presentarse el caso que ni el representante legal principal ni el suplente se encuentren en las instalaciones de la sociedad en la fecha y hora en que haya de iniciar la diligencia, los funcionarios visitadores solicitarán al personal de recepción de la empresa visitada, que les comuniquen telefónicamente con alguno de ellos, a fin de acordar la fecha de inicio, que en ningún caso podrá exceder de tres (3) días hábiles.</w:t>
      </w:r>
    </w:p>
    <w:p w:rsidR="00D0647D" w:rsidRPr="0060505D" w:rsidRDefault="00D0647D" w:rsidP="00A4476B">
      <w:pPr>
        <w:pStyle w:val="Default"/>
        <w:spacing w:before="0" w:after="0"/>
        <w:rPr>
          <w:b/>
          <w:bCs/>
          <w:color w:val="auto"/>
        </w:rPr>
      </w:pPr>
    </w:p>
    <w:p w:rsidR="00D0647D" w:rsidRPr="0060505D" w:rsidRDefault="00D0647D" w:rsidP="00A4476B">
      <w:pPr>
        <w:pStyle w:val="Default"/>
        <w:spacing w:before="0" w:after="0"/>
        <w:ind w:left="0"/>
        <w:rPr>
          <w:bCs/>
          <w:color w:val="auto"/>
        </w:rPr>
      </w:pPr>
      <w:r w:rsidRPr="0060505D">
        <w:rPr>
          <w:bCs/>
          <w:color w:val="auto"/>
        </w:rPr>
        <w:t xml:space="preserve">De todo lo acontecido en el fallido inicio de la diligencia, se </w:t>
      </w:r>
      <w:proofErr w:type="gramStart"/>
      <w:r w:rsidRPr="0060505D">
        <w:rPr>
          <w:bCs/>
          <w:color w:val="auto"/>
        </w:rPr>
        <w:t>dejará</w:t>
      </w:r>
      <w:proofErr w:type="gramEnd"/>
      <w:r w:rsidRPr="0060505D">
        <w:rPr>
          <w:bCs/>
          <w:color w:val="auto"/>
        </w:rPr>
        <w:t xml:space="preserve"> constancia en el </w:t>
      </w:r>
      <w:r w:rsidRPr="0060505D">
        <w:rPr>
          <w:bCs/>
          <w:i/>
          <w:color w:val="auto"/>
        </w:rPr>
        <w:t>Informe de Actividades</w:t>
      </w:r>
      <w:r w:rsidRPr="0060505D">
        <w:rPr>
          <w:rStyle w:val="Refdenotaalpie"/>
          <w:bCs/>
          <w:i/>
          <w:color w:val="auto"/>
        </w:rPr>
        <w:footnoteReference w:id="11"/>
      </w:r>
      <w:r w:rsidRPr="0060505D">
        <w:rPr>
          <w:bCs/>
          <w:color w:val="auto"/>
        </w:rPr>
        <w:t xml:space="preserve"> que deberán suscribir y radicar en el SID los funcionarios visitadores. Copia del informe será remitido a la dirección de correo electrónico, que tenga inscrita la sociedad en el registro mercantil, para recibir notificaciones judiciales. En el informe se dejará expresa constancia que los documentos y libros de la sociedad, físicos o virtuales, deben estar disponibles al inicio de la diligencia, así como el acceso al software contable en el que lleve la contabilidad, directamente o a través de outsourcing.</w:t>
      </w:r>
    </w:p>
    <w:p w:rsidR="00D0647D" w:rsidRPr="0060505D" w:rsidRDefault="00D0647D" w:rsidP="00A4476B">
      <w:pPr>
        <w:pStyle w:val="Default"/>
        <w:spacing w:before="0" w:after="0"/>
        <w:rPr>
          <w:bCs/>
          <w:color w:val="auto"/>
        </w:rPr>
      </w:pPr>
    </w:p>
    <w:p w:rsidR="00D0647D" w:rsidRPr="0060505D" w:rsidRDefault="00282B0F" w:rsidP="000F37CA">
      <w:pPr>
        <w:pStyle w:val="Ttulo1"/>
        <w:rPr>
          <w:szCs w:val="24"/>
        </w:rPr>
      </w:pPr>
      <w:bookmarkStart w:id="71" w:name="_Toc426556046"/>
      <w:r w:rsidRPr="0060505D">
        <w:rPr>
          <w:szCs w:val="24"/>
        </w:rPr>
        <w:t>2.2.1.4</w:t>
      </w:r>
      <w:r w:rsidR="000F37CA" w:rsidRPr="0060505D">
        <w:rPr>
          <w:szCs w:val="24"/>
        </w:rPr>
        <w:t xml:space="preserve"> </w:t>
      </w:r>
      <w:r w:rsidR="00D0647D" w:rsidRPr="0060505D">
        <w:rPr>
          <w:szCs w:val="24"/>
        </w:rPr>
        <w:t xml:space="preserve">Desarrollo de la </w:t>
      </w:r>
      <w:r w:rsidRPr="0060505D">
        <w:rPr>
          <w:szCs w:val="24"/>
        </w:rPr>
        <w:t>actuación</w:t>
      </w:r>
      <w:bookmarkEnd w:id="71"/>
    </w:p>
    <w:p w:rsidR="00D0647D" w:rsidRPr="0060505D" w:rsidRDefault="00D0647D" w:rsidP="00D0647D">
      <w:pPr>
        <w:pStyle w:val="Default"/>
        <w:rPr>
          <w:b/>
          <w:bCs/>
          <w:color w:val="auto"/>
        </w:rPr>
      </w:pPr>
    </w:p>
    <w:p w:rsidR="00D0647D" w:rsidRPr="0060505D" w:rsidRDefault="00282B0F" w:rsidP="00B834AC">
      <w:pPr>
        <w:pStyle w:val="Default"/>
        <w:spacing w:before="0" w:after="0"/>
        <w:ind w:left="709" w:hanging="709"/>
        <w:contextualSpacing w:val="0"/>
        <w:rPr>
          <w:bCs/>
          <w:color w:val="auto"/>
        </w:rPr>
      </w:pPr>
      <w:r w:rsidRPr="0060505D">
        <w:rPr>
          <w:b/>
          <w:bCs/>
          <w:color w:val="auto"/>
        </w:rPr>
        <w:t>2.2.1.4</w:t>
      </w:r>
      <w:r w:rsidR="00B834AC" w:rsidRPr="0060505D">
        <w:rPr>
          <w:b/>
          <w:bCs/>
          <w:color w:val="auto"/>
        </w:rPr>
        <w:t xml:space="preserve">.1 </w:t>
      </w:r>
      <w:r w:rsidR="00D0647D" w:rsidRPr="0060505D">
        <w:rPr>
          <w:b/>
          <w:bCs/>
          <w:color w:val="auto"/>
        </w:rPr>
        <w:t xml:space="preserve">Objeto de la diligencia: </w:t>
      </w:r>
      <w:r w:rsidR="00D0647D" w:rsidRPr="0060505D">
        <w:rPr>
          <w:bCs/>
          <w:color w:val="auto"/>
        </w:rPr>
        <w:t>Previamente al inicio de la actuación los funcionarios visitadores comunicarán al representante legal de la sociedad y al revisor fiscal, si existiere, el objeto de la diligencia y la forma como esta habrá de realizarse, bien mediante solicitud y verificación de información y documentación y/o mediante recepción de declaración juramentada en los términos del artículo 7.21 del Decreto 1023 de 2012.</w:t>
      </w:r>
      <w:r w:rsidR="00B834AC" w:rsidRPr="0060505D">
        <w:rPr>
          <w:bCs/>
          <w:color w:val="auto"/>
        </w:rPr>
        <w:t xml:space="preserve"> </w:t>
      </w:r>
      <w:r w:rsidR="00D0647D" w:rsidRPr="0060505D">
        <w:rPr>
          <w:bCs/>
          <w:color w:val="auto"/>
        </w:rPr>
        <w:t>Igualmente, solicitarán su colaboración en el sentido de facilitarles un espacio dentro de las instalaciones de la sociedad para realizar la diligencia.</w:t>
      </w:r>
    </w:p>
    <w:p w:rsidR="00D0647D" w:rsidRPr="0060505D" w:rsidRDefault="00D0647D" w:rsidP="00B834AC">
      <w:pPr>
        <w:pStyle w:val="Default"/>
        <w:spacing w:before="0" w:after="0"/>
        <w:contextualSpacing w:val="0"/>
        <w:rPr>
          <w:bCs/>
          <w:color w:val="auto"/>
        </w:rPr>
      </w:pPr>
    </w:p>
    <w:p w:rsidR="00D0647D" w:rsidRPr="0060505D" w:rsidRDefault="00282B0F" w:rsidP="00B834AC">
      <w:pPr>
        <w:pStyle w:val="Default"/>
        <w:spacing w:before="0" w:after="0"/>
        <w:ind w:left="709" w:hanging="709"/>
        <w:contextualSpacing w:val="0"/>
        <w:rPr>
          <w:bCs/>
          <w:color w:val="auto"/>
        </w:rPr>
      </w:pPr>
      <w:r w:rsidRPr="0060505D">
        <w:rPr>
          <w:b/>
          <w:bCs/>
          <w:color w:val="auto"/>
        </w:rPr>
        <w:t xml:space="preserve">2.2.1.4.2 </w:t>
      </w:r>
      <w:r w:rsidR="00D0647D" w:rsidRPr="0060505D">
        <w:rPr>
          <w:b/>
          <w:bCs/>
          <w:color w:val="auto"/>
        </w:rPr>
        <w:t>Elaboración del acta de la diligencia</w:t>
      </w:r>
      <w:r w:rsidR="00D0647D" w:rsidRPr="0060505D">
        <w:rPr>
          <w:rStyle w:val="Refdenotaalpie"/>
          <w:b/>
          <w:bCs/>
          <w:color w:val="auto"/>
        </w:rPr>
        <w:footnoteReference w:id="12"/>
      </w:r>
      <w:r w:rsidR="00D0647D" w:rsidRPr="0060505D">
        <w:rPr>
          <w:b/>
          <w:bCs/>
          <w:color w:val="auto"/>
        </w:rPr>
        <w:t xml:space="preserve">: </w:t>
      </w:r>
      <w:r w:rsidR="00D0647D" w:rsidRPr="0060505D">
        <w:rPr>
          <w:bCs/>
          <w:color w:val="auto"/>
        </w:rPr>
        <w:t>De</w:t>
      </w:r>
      <w:r w:rsidR="00D0647D" w:rsidRPr="0060505D">
        <w:rPr>
          <w:b/>
          <w:bCs/>
          <w:color w:val="auto"/>
        </w:rPr>
        <w:t xml:space="preserve"> </w:t>
      </w:r>
      <w:r w:rsidR="00D0647D" w:rsidRPr="0060505D">
        <w:rPr>
          <w:bCs/>
          <w:color w:val="auto"/>
        </w:rPr>
        <w:t>todo lo ocurrido en la diligencia</w:t>
      </w:r>
      <w:r w:rsidR="00D0647D" w:rsidRPr="0060505D">
        <w:rPr>
          <w:b/>
          <w:bCs/>
          <w:color w:val="auto"/>
        </w:rPr>
        <w:t xml:space="preserve"> </w:t>
      </w:r>
      <w:r w:rsidR="00D0647D" w:rsidRPr="0060505D">
        <w:rPr>
          <w:bCs/>
          <w:color w:val="auto"/>
        </w:rPr>
        <w:t>se dejará constancia en acta elaborada para el efecto. En el evento de recepcionar alguna declaración juramentada durante la diligencia ésta será grabada en archivo de audio, el mencionado archivo formará parte integral del acta.</w:t>
      </w:r>
    </w:p>
    <w:p w:rsidR="00D0647D" w:rsidRPr="0060505D" w:rsidRDefault="00D0647D" w:rsidP="00D0647D">
      <w:pPr>
        <w:pStyle w:val="Default"/>
        <w:ind w:left="709" w:hanging="709"/>
        <w:rPr>
          <w:bCs/>
          <w:color w:val="auto"/>
        </w:rPr>
      </w:pPr>
    </w:p>
    <w:p w:rsidR="00D0647D" w:rsidRPr="00C6583D" w:rsidRDefault="00D0647D" w:rsidP="00D0647D">
      <w:pPr>
        <w:pStyle w:val="Default"/>
        <w:ind w:left="709" w:hanging="709"/>
        <w:rPr>
          <w:bCs/>
          <w:color w:val="auto"/>
        </w:rPr>
      </w:pPr>
      <w:r w:rsidRPr="00C6583D">
        <w:rPr>
          <w:bCs/>
          <w:color w:val="auto"/>
        </w:rPr>
        <w:t>El acta contendrá</w:t>
      </w:r>
      <w:r w:rsidR="00B834AC" w:rsidRPr="00C6583D">
        <w:rPr>
          <w:bCs/>
          <w:color w:val="auto"/>
        </w:rPr>
        <w:t>,</w:t>
      </w:r>
      <w:r w:rsidRPr="00C6583D">
        <w:rPr>
          <w:bCs/>
          <w:color w:val="auto"/>
        </w:rPr>
        <w:t xml:space="preserve"> por los menos</w:t>
      </w:r>
      <w:r w:rsidR="00B834AC" w:rsidRPr="00C6583D">
        <w:rPr>
          <w:bCs/>
          <w:color w:val="auto"/>
        </w:rPr>
        <w:t>,</w:t>
      </w:r>
      <w:r w:rsidRPr="00C6583D">
        <w:rPr>
          <w:bCs/>
          <w:color w:val="auto"/>
        </w:rPr>
        <w:t xml:space="preserve"> la siguiente información:</w:t>
      </w:r>
    </w:p>
    <w:p w:rsidR="00546E70" w:rsidRPr="00C6583D" w:rsidRDefault="00546E70" w:rsidP="004979F8">
      <w:pPr>
        <w:pStyle w:val="estilo1"/>
        <w:numPr>
          <w:ilvl w:val="0"/>
          <w:numId w:val="28"/>
        </w:numPr>
        <w:ind w:left="567" w:hanging="567"/>
        <w:jc w:val="both"/>
        <w:rPr>
          <w:rFonts w:ascii="Arial" w:hAnsi="Arial" w:cs="Arial"/>
          <w:sz w:val="24"/>
          <w:szCs w:val="24"/>
        </w:rPr>
      </w:pPr>
      <w:r w:rsidRPr="00C6583D">
        <w:rPr>
          <w:rFonts w:ascii="Arial" w:hAnsi="Arial" w:cs="Arial"/>
          <w:sz w:val="24"/>
          <w:szCs w:val="24"/>
        </w:rPr>
        <w:t>Lugar, fecha y hora de inicio y terminación de la diligencia.</w:t>
      </w:r>
    </w:p>
    <w:p w:rsidR="00546E70" w:rsidRPr="00C6583D" w:rsidRDefault="00546E70" w:rsidP="004979F8">
      <w:pPr>
        <w:pStyle w:val="estilo1"/>
        <w:numPr>
          <w:ilvl w:val="0"/>
          <w:numId w:val="28"/>
        </w:numPr>
        <w:ind w:left="567" w:hanging="567"/>
        <w:jc w:val="both"/>
        <w:rPr>
          <w:rFonts w:ascii="Arial" w:hAnsi="Arial" w:cs="Arial"/>
          <w:sz w:val="24"/>
          <w:szCs w:val="24"/>
        </w:rPr>
      </w:pPr>
      <w:r w:rsidRPr="00C6583D">
        <w:rPr>
          <w:rFonts w:ascii="Arial" w:hAnsi="Arial" w:cs="Arial"/>
          <w:sz w:val="24"/>
          <w:szCs w:val="24"/>
        </w:rPr>
        <w:t>Número y fecha de la credencial contentiva de la designación del funcionario o funcionarios comisionados.</w:t>
      </w:r>
    </w:p>
    <w:p w:rsidR="00546E70" w:rsidRPr="00C6583D" w:rsidRDefault="00546E70" w:rsidP="004979F8">
      <w:pPr>
        <w:pStyle w:val="estilo1"/>
        <w:numPr>
          <w:ilvl w:val="0"/>
          <w:numId w:val="28"/>
        </w:numPr>
        <w:ind w:left="567" w:hanging="567"/>
        <w:jc w:val="both"/>
        <w:rPr>
          <w:rFonts w:ascii="Arial" w:hAnsi="Arial" w:cs="Arial"/>
          <w:sz w:val="24"/>
          <w:szCs w:val="24"/>
        </w:rPr>
      </w:pPr>
      <w:r w:rsidRPr="00C6583D">
        <w:rPr>
          <w:rFonts w:ascii="Arial" w:hAnsi="Arial" w:cs="Arial"/>
          <w:sz w:val="24"/>
          <w:szCs w:val="24"/>
        </w:rPr>
        <w:lastRenderedPageBreak/>
        <w:t>Objeto de la diligencia</w:t>
      </w:r>
      <w:r w:rsidR="00E35A02">
        <w:rPr>
          <w:rFonts w:ascii="Arial" w:hAnsi="Arial" w:cs="Arial"/>
          <w:sz w:val="24"/>
          <w:szCs w:val="24"/>
        </w:rPr>
        <w:t>.</w:t>
      </w:r>
    </w:p>
    <w:p w:rsidR="00546E70" w:rsidRPr="00C6583D" w:rsidRDefault="00546E70" w:rsidP="004979F8">
      <w:pPr>
        <w:pStyle w:val="estilo1"/>
        <w:numPr>
          <w:ilvl w:val="0"/>
          <w:numId w:val="28"/>
        </w:numPr>
        <w:ind w:left="567" w:hanging="567"/>
        <w:jc w:val="both"/>
        <w:rPr>
          <w:rFonts w:ascii="Arial" w:hAnsi="Arial" w:cs="Arial"/>
          <w:sz w:val="24"/>
          <w:szCs w:val="24"/>
        </w:rPr>
      </w:pPr>
      <w:r w:rsidRPr="00C6583D">
        <w:rPr>
          <w:rFonts w:ascii="Arial" w:hAnsi="Arial" w:cs="Arial"/>
          <w:sz w:val="24"/>
          <w:szCs w:val="24"/>
        </w:rPr>
        <w:t>Relación de los libros y documentos puestos a disposición de los funcionarios designados para adelantar la actuación con indicación del nombre y versión del software contable en que se lleva la contabilidad.</w:t>
      </w:r>
    </w:p>
    <w:p w:rsidR="00546E70" w:rsidRPr="00C6583D" w:rsidRDefault="00546E70" w:rsidP="004979F8">
      <w:pPr>
        <w:pStyle w:val="estilo1"/>
        <w:numPr>
          <w:ilvl w:val="0"/>
          <w:numId w:val="28"/>
        </w:numPr>
        <w:ind w:left="567" w:hanging="567"/>
        <w:jc w:val="both"/>
        <w:rPr>
          <w:rFonts w:ascii="Arial" w:hAnsi="Arial" w:cs="Arial"/>
          <w:sz w:val="24"/>
          <w:szCs w:val="24"/>
        </w:rPr>
      </w:pPr>
      <w:r w:rsidRPr="00C6583D">
        <w:rPr>
          <w:rFonts w:ascii="Arial" w:hAnsi="Arial" w:cs="Arial"/>
          <w:sz w:val="24"/>
          <w:szCs w:val="24"/>
        </w:rPr>
        <w:t>Correspondencia relacionada con el ejercicio del derecho de inspección, si fuere tema de la actuación o investigación.</w:t>
      </w:r>
    </w:p>
    <w:p w:rsidR="00546E70" w:rsidRPr="00C6583D" w:rsidRDefault="00546E70" w:rsidP="004979F8">
      <w:pPr>
        <w:pStyle w:val="estilo1"/>
        <w:numPr>
          <w:ilvl w:val="0"/>
          <w:numId w:val="28"/>
        </w:numPr>
        <w:ind w:left="567" w:hanging="567"/>
        <w:jc w:val="both"/>
        <w:rPr>
          <w:rFonts w:ascii="Arial" w:hAnsi="Arial" w:cs="Arial"/>
          <w:sz w:val="24"/>
          <w:szCs w:val="24"/>
        </w:rPr>
      </w:pPr>
      <w:r w:rsidRPr="00C6583D">
        <w:rPr>
          <w:rFonts w:ascii="Arial" w:hAnsi="Arial" w:cs="Arial"/>
          <w:sz w:val="24"/>
          <w:szCs w:val="24"/>
        </w:rPr>
        <w:t>Relación de hechos que los funcionarios designados consideren relevantes para los fines de la actuación.</w:t>
      </w:r>
    </w:p>
    <w:p w:rsidR="00546E70" w:rsidRPr="00C6583D" w:rsidRDefault="00546E70" w:rsidP="004979F8">
      <w:pPr>
        <w:pStyle w:val="estilo1"/>
        <w:numPr>
          <w:ilvl w:val="0"/>
          <w:numId w:val="28"/>
        </w:numPr>
        <w:ind w:left="567" w:hanging="567"/>
        <w:jc w:val="both"/>
        <w:rPr>
          <w:rFonts w:ascii="Arial" w:hAnsi="Arial" w:cs="Arial"/>
          <w:sz w:val="24"/>
          <w:szCs w:val="24"/>
        </w:rPr>
      </w:pPr>
      <w:r w:rsidRPr="00C6583D">
        <w:rPr>
          <w:rFonts w:ascii="Arial" w:hAnsi="Arial" w:cs="Arial"/>
          <w:sz w:val="24"/>
          <w:szCs w:val="24"/>
        </w:rPr>
        <w:t>La constancia de que los documentos suministrados a los funcionarios que adelantaron la diligencia fueron devueltos en su integridad a la compañía.</w:t>
      </w:r>
    </w:p>
    <w:p w:rsidR="00546E70" w:rsidRPr="00C6583D" w:rsidRDefault="00546E70" w:rsidP="001A2031">
      <w:pPr>
        <w:pStyle w:val="estilo1"/>
        <w:numPr>
          <w:ilvl w:val="0"/>
          <w:numId w:val="28"/>
        </w:numPr>
        <w:spacing w:before="0" w:after="0" w:line="240" w:lineRule="auto"/>
        <w:ind w:left="567" w:hanging="567"/>
        <w:jc w:val="both"/>
        <w:rPr>
          <w:rFonts w:ascii="Arial" w:hAnsi="Arial" w:cs="Arial"/>
          <w:sz w:val="24"/>
          <w:szCs w:val="24"/>
        </w:rPr>
      </w:pPr>
      <w:r w:rsidRPr="00C6583D">
        <w:rPr>
          <w:rFonts w:ascii="Arial" w:hAnsi="Arial" w:cs="Arial"/>
          <w:sz w:val="24"/>
          <w:szCs w:val="24"/>
        </w:rPr>
        <w:t>Nombre y firma del representante legal, revisor fiscal y demás personas que hayan atendido la diligencia, así como del funcionario o funcionarios comisionados para el efecto.</w:t>
      </w:r>
    </w:p>
    <w:p w:rsidR="00D0647D" w:rsidRPr="0060505D" w:rsidRDefault="00D0647D" w:rsidP="001A2031">
      <w:pPr>
        <w:pStyle w:val="Default"/>
        <w:spacing w:before="0" w:after="0"/>
        <w:ind w:left="709" w:hanging="709"/>
        <w:rPr>
          <w:bCs/>
          <w:color w:val="auto"/>
        </w:rPr>
      </w:pPr>
    </w:p>
    <w:p w:rsidR="008E627E" w:rsidRPr="0060505D" w:rsidRDefault="008E627E" w:rsidP="008E627E">
      <w:pPr>
        <w:pStyle w:val="Subttulo"/>
      </w:pPr>
      <w:r w:rsidRPr="0060505D">
        <w:t xml:space="preserve">2.2.1.4.3 </w:t>
      </w:r>
      <w:r w:rsidRPr="00177FC9">
        <w:rPr>
          <w:rFonts w:eastAsia="Times New Roman" w:cs="Arial"/>
          <w:iCs w:val="0"/>
          <w:spacing w:val="0"/>
        </w:rPr>
        <w:t>Elaboración del Informe Final de la diligencia</w:t>
      </w:r>
    </w:p>
    <w:p w:rsidR="008E627E" w:rsidRPr="0060505D" w:rsidRDefault="008E627E" w:rsidP="008E627E">
      <w:pPr>
        <w:rPr>
          <w:szCs w:val="24"/>
        </w:rPr>
      </w:pPr>
    </w:p>
    <w:p w:rsidR="008E627E" w:rsidRPr="0060505D" w:rsidRDefault="008E627E" w:rsidP="008E627E">
      <w:pPr>
        <w:pStyle w:val="estilo1"/>
        <w:spacing w:before="0" w:after="0" w:line="240" w:lineRule="auto"/>
        <w:ind w:left="0"/>
        <w:jc w:val="both"/>
        <w:rPr>
          <w:rFonts w:asciiTheme="majorHAnsi" w:hAnsiTheme="majorHAnsi" w:cstheme="majorHAnsi"/>
          <w:sz w:val="24"/>
          <w:szCs w:val="24"/>
        </w:rPr>
      </w:pPr>
      <w:r w:rsidRPr="0060505D">
        <w:rPr>
          <w:rFonts w:asciiTheme="majorHAnsi" w:hAnsiTheme="majorHAnsi" w:cstheme="majorHAnsi"/>
          <w:sz w:val="24"/>
          <w:szCs w:val="24"/>
        </w:rPr>
        <w:t>Al finalizar la diligencia, el funcionario delegado elaborará un informe que deberá radicar dentro de los cinco (5) días hábiles siguientes a la terminación de la misma y el cual deberá contener, como mínimo:</w:t>
      </w:r>
    </w:p>
    <w:p w:rsidR="008E627E" w:rsidRPr="0060505D" w:rsidRDefault="008E627E" w:rsidP="008E627E">
      <w:pPr>
        <w:pStyle w:val="estilo1"/>
        <w:spacing w:before="0" w:after="0" w:line="240" w:lineRule="auto"/>
        <w:ind w:left="0"/>
        <w:jc w:val="both"/>
        <w:rPr>
          <w:rFonts w:ascii="Arial" w:hAnsi="Arial" w:cs="Arial"/>
          <w:sz w:val="24"/>
          <w:szCs w:val="24"/>
        </w:rPr>
      </w:pPr>
    </w:p>
    <w:p w:rsidR="008E627E" w:rsidRPr="0060505D" w:rsidRDefault="008E627E" w:rsidP="008E627E">
      <w:pPr>
        <w:pStyle w:val="estilo1"/>
        <w:numPr>
          <w:ilvl w:val="0"/>
          <w:numId w:val="29"/>
        </w:numPr>
        <w:spacing w:before="0" w:after="0" w:line="240" w:lineRule="auto"/>
        <w:jc w:val="both"/>
        <w:rPr>
          <w:rFonts w:ascii="Arial" w:hAnsi="Arial" w:cs="Arial"/>
          <w:sz w:val="24"/>
          <w:szCs w:val="24"/>
        </w:rPr>
      </w:pPr>
      <w:r w:rsidRPr="0060505D">
        <w:rPr>
          <w:rFonts w:ascii="Arial" w:hAnsi="Arial" w:cs="Arial"/>
          <w:sz w:val="24"/>
          <w:szCs w:val="24"/>
        </w:rPr>
        <w:t>Los datos básicos de la sociedad (nombre, NIT, matrícula mercantil, domicilio, dirección comercial, dirección para notificación judicial, vigencia, capital, número de empleados, etc.).</w:t>
      </w:r>
    </w:p>
    <w:p w:rsidR="008E627E" w:rsidRPr="0060505D" w:rsidRDefault="008E627E" w:rsidP="008E627E">
      <w:pPr>
        <w:pStyle w:val="estilo1"/>
        <w:numPr>
          <w:ilvl w:val="0"/>
          <w:numId w:val="29"/>
        </w:numPr>
        <w:spacing w:before="0" w:after="0" w:line="240" w:lineRule="auto"/>
        <w:jc w:val="both"/>
        <w:rPr>
          <w:rFonts w:ascii="Arial" w:hAnsi="Arial" w:cs="Arial"/>
          <w:sz w:val="24"/>
          <w:szCs w:val="24"/>
        </w:rPr>
      </w:pPr>
      <w:r w:rsidRPr="0060505D">
        <w:rPr>
          <w:rFonts w:ascii="Arial" w:hAnsi="Arial" w:cs="Arial"/>
          <w:sz w:val="24"/>
          <w:szCs w:val="24"/>
        </w:rPr>
        <w:t>Objeto de la diligencia</w:t>
      </w:r>
    </w:p>
    <w:p w:rsidR="008E627E" w:rsidRPr="0060505D" w:rsidRDefault="008E627E" w:rsidP="008E627E">
      <w:pPr>
        <w:pStyle w:val="estilo1"/>
        <w:numPr>
          <w:ilvl w:val="0"/>
          <w:numId w:val="29"/>
        </w:numPr>
        <w:spacing w:before="0" w:after="0" w:line="240" w:lineRule="auto"/>
        <w:jc w:val="both"/>
        <w:rPr>
          <w:rFonts w:ascii="Arial" w:hAnsi="Arial" w:cs="Arial"/>
          <w:sz w:val="24"/>
          <w:szCs w:val="24"/>
        </w:rPr>
      </w:pPr>
      <w:r w:rsidRPr="0060505D">
        <w:rPr>
          <w:rFonts w:ascii="Arial" w:hAnsi="Arial" w:cs="Arial"/>
          <w:sz w:val="24"/>
          <w:szCs w:val="24"/>
        </w:rPr>
        <w:t>Análisis de los documentos consultados.</w:t>
      </w:r>
    </w:p>
    <w:p w:rsidR="008E627E" w:rsidRPr="0060505D" w:rsidRDefault="008E627E" w:rsidP="008E627E">
      <w:pPr>
        <w:pStyle w:val="Prrafodelista"/>
        <w:numPr>
          <w:ilvl w:val="0"/>
          <w:numId w:val="29"/>
        </w:numPr>
        <w:rPr>
          <w:rFonts w:cs="Arial"/>
          <w:szCs w:val="24"/>
        </w:rPr>
      </w:pPr>
      <w:r w:rsidRPr="0060505D">
        <w:rPr>
          <w:rFonts w:cs="Arial"/>
          <w:szCs w:val="24"/>
        </w:rPr>
        <w:t xml:space="preserve">Conclusiones </w:t>
      </w:r>
    </w:p>
    <w:p w:rsidR="008E627E" w:rsidRPr="0060505D" w:rsidRDefault="008E627E" w:rsidP="008E627E">
      <w:pPr>
        <w:pStyle w:val="Prrafodelista"/>
        <w:numPr>
          <w:ilvl w:val="0"/>
          <w:numId w:val="29"/>
        </w:numPr>
        <w:rPr>
          <w:rFonts w:cs="Arial"/>
          <w:szCs w:val="24"/>
        </w:rPr>
      </w:pPr>
      <w:r w:rsidRPr="0060505D">
        <w:rPr>
          <w:rFonts w:cs="Arial"/>
          <w:szCs w:val="24"/>
        </w:rPr>
        <w:t>Recomendaciones</w:t>
      </w:r>
    </w:p>
    <w:p w:rsidR="008E627E" w:rsidRPr="0060505D" w:rsidRDefault="008E627E" w:rsidP="00B834AC">
      <w:pPr>
        <w:pStyle w:val="Default"/>
        <w:spacing w:before="0" w:after="0"/>
        <w:ind w:left="709" w:hanging="709"/>
        <w:rPr>
          <w:bCs/>
          <w:color w:val="auto"/>
        </w:rPr>
      </w:pPr>
    </w:p>
    <w:p w:rsidR="009E340B" w:rsidRPr="0060505D" w:rsidRDefault="009E340B" w:rsidP="009E340B">
      <w:pPr>
        <w:pStyle w:val="Default"/>
        <w:spacing w:before="0" w:after="0"/>
        <w:ind w:left="0"/>
        <w:rPr>
          <w:bCs/>
          <w:color w:val="auto"/>
        </w:rPr>
      </w:pPr>
      <w:r w:rsidRPr="0060505D">
        <w:rPr>
          <w:bCs/>
          <w:color w:val="auto"/>
        </w:rPr>
        <w:t>Al informe se acompañaran los Papeles de Trabajo elaborados con ocasión de la diligencia.</w:t>
      </w:r>
    </w:p>
    <w:p w:rsidR="009E340B" w:rsidRPr="0060505D" w:rsidRDefault="009E340B" w:rsidP="00B834AC">
      <w:pPr>
        <w:pStyle w:val="Default"/>
        <w:spacing w:before="0" w:after="0"/>
        <w:ind w:left="709" w:hanging="709"/>
        <w:rPr>
          <w:bCs/>
          <w:color w:val="auto"/>
        </w:rPr>
      </w:pPr>
    </w:p>
    <w:p w:rsidR="00D0647D" w:rsidRPr="00C6583D" w:rsidRDefault="00D406B3" w:rsidP="002518F5">
      <w:pPr>
        <w:pStyle w:val="Ttulo1"/>
        <w:rPr>
          <w:bCs/>
          <w:szCs w:val="24"/>
        </w:rPr>
      </w:pPr>
      <w:bookmarkStart w:id="72" w:name="_Toc426556047"/>
      <w:r w:rsidRPr="00C6583D">
        <w:rPr>
          <w:szCs w:val="24"/>
        </w:rPr>
        <w:t>2.2.2</w:t>
      </w:r>
      <w:r w:rsidRPr="00C6583D">
        <w:rPr>
          <w:szCs w:val="24"/>
        </w:rPr>
        <w:tab/>
      </w:r>
      <w:r w:rsidR="00B30AEA" w:rsidRPr="00C6583D">
        <w:rPr>
          <w:szCs w:val="24"/>
        </w:rPr>
        <w:t>Actuación</w:t>
      </w:r>
      <w:r w:rsidR="00D0647D" w:rsidRPr="00C6583D">
        <w:rPr>
          <w:szCs w:val="24"/>
        </w:rPr>
        <w:t xml:space="preserve"> administrativa mediante requerimiento escrito de </w:t>
      </w:r>
      <w:r w:rsidR="00D0647D" w:rsidRPr="00C6583D">
        <w:rPr>
          <w:bCs/>
          <w:szCs w:val="24"/>
        </w:rPr>
        <w:t>información</w:t>
      </w:r>
      <w:bookmarkEnd w:id="72"/>
      <w:r w:rsidR="00D0647D" w:rsidRPr="00C6583D">
        <w:rPr>
          <w:bCs/>
          <w:szCs w:val="24"/>
        </w:rPr>
        <w:t xml:space="preserve"> </w:t>
      </w:r>
    </w:p>
    <w:p w:rsidR="001F0B5E" w:rsidRPr="00C6583D" w:rsidRDefault="001F0B5E" w:rsidP="001F0B5E">
      <w:pPr>
        <w:pStyle w:val="ndice1"/>
        <w:rPr>
          <w:szCs w:val="24"/>
        </w:rPr>
      </w:pPr>
    </w:p>
    <w:p w:rsidR="002A4859" w:rsidRPr="00C6583D" w:rsidRDefault="002A4859" w:rsidP="002A4859">
      <w:pPr>
        <w:rPr>
          <w:szCs w:val="24"/>
        </w:rPr>
      </w:pPr>
      <w:r w:rsidRPr="00C6583D">
        <w:rPr>
          <w:szCs w:val="24"/>
        </w:rPr>
        <w:t>Al igual que se indicó para la credencial, el requerimiento escrito de información debe indicar en el asunto el objeto de la actuación y el fundamento legal de la misma.</w:t>
      </w:r>
    </w:p>
    <w:p w:rsidR="002A4859" w:rsidRPr="00C6583D" w:rsidRDefault="002A4859" w:rsidP="002A4859">
      <w:pPr>
        <w:rPr>
          <w:szCs w:val="24"/>
        </w:rPr>
      </w:pPr>
    </w:p>
    <w:p w:rsidR="002A4859" w:rsidRPr="00C6583D" w:rsidRDefault="002A4859" w:rsidP="002A4859">
      <w:pPr>
        <w:rPr>
          <w:szCs w:val="24"/>
        </w:rPr>
      </w:pPr>
      <w:r w:rsidRPr="00C6583D">
        <w:rPr>
          <w:szCs w:val="24"/>
        </w:rPr>
        <w:lastRenderedPageBreak/>
        <w:t xml:space="preserve">El requerimiento se enviará a la dirección </w:t>
      </w:r>
      <w:r w:rsidR="002932DE" w:rsidRPr="00C6583D">
        <w:rPr>
          <w:szCs w:val="24"/>
        </w:rPr>
        <w:t>electrónica</w:t>
      </w:r>
      <w:r w:rsidRPr="00C6583D">
        <w:rPr>
          <w:szCs w:val="24"/>
        </w:rPr>
        <w:t xml:space="preserve"> de notificación judicial que tenga inscrita la sociedad </w:t>
      </w:r>
      <w:r w:rsidR="002932DE" w:rsidRPr="00C6583D">
        <w:rPr>
          <w:szCs w:val="24"/>
        </w:rPr>
        <w:t>destinataria</w:t>
      </w:r>
      <w:r w:rsidRPr="00C6583D">
        <w:rPr>
          <w:szCs w:val="24"/>
        </w:rPr>
        <w:t xml:space="preserve"> en el registro mercantil del domicilio social e indicará el término con que cuenta la sociedad para allegar la información solicitada.</w:t>
      </w:r>
    </w:p>
    <w:p w:rsidR="002A4859" w:rsidRPr="00C6583D" w:rsidRDefault="002A4859" w:rsidP="002A4859">
      <w:pPr>
        <w:rPr>
          <w:szCs w:val="24"/>
        </w:rPr>
      </w:pPr>
    </w:p>
    <w:p w:rsidR="001F0B5E" w:rsidRPr="00C6583D" w:rsidRDefault="00D406B3" w:rsidP="002518F5">
      <w:pPr>
        <w:pStyle w:val="Ttulo1"/>
        <w:ind w:left="705" w:hanging="705"/>
        <w:rPr>
          <w:szCs w:val="24"/>
        </w:rPr>
      </w:pPr>
      <w:bookmarkStart w:id="73" w:name="_Toc426556048"/>
      <w:r w:rsidRPr="00C6583D">
        <w:rPr>
          <w:szCs w:val="24"/>
        </w:rPr>
        <w:t>2.2.3</w:t>
      </w:r>
      <w:r w:rsidRPr="00C6583D">
        <w:rPr>
          <w:szCs w:val="24"/>
        </w:rPr>
        <w:tab/>
        <w:t>Actuación administrativa por solicitud de comparecencia de los administradores y/o revisores fiscales de la sociedad</w:t>
      </w:r>
      <w:bookmarkEnd w:id="73"/>
    </w:p>
    <w:p w:rsidR="00C53D4F" w:rsidRPr="00C6583D" w:rsidRDefault="00C53D4F" w:rsidP="00C53D4F">
      <w:pPr>
        <w:rPr>
          <w:szCs w:val="24"/>
        </w:rPr>
      </w:pPr>
    </w:p>
    <w:p w:rsidR="00C53D4F" w:rsidRPr="00C6583D" w:rsidRDefault="00DB63C1" w:rsidP="00C53D4F">
      <w:pPr>
        <w:rPr>
          <w:szCs w:val="24"/>
        </w:rPr>
      </w:pPr>
      <w:r w:rsidRPr="00C6583D">
        <w:rPr>
          <w:szCs w:val="24"/>
        </w:rPr>
        <w:t xml:space="preserve">La comparencencia de los administradores y/o revisores fiscales de las sociedades tienen por objeto recepcionar su declaración juramentada sobre hechos de vital importancia en su funcionamiento, que ameritan la intervención inmediata de la </w:t>
      </w:r>
      <w:r w:rsidR="002932DE" w:rsidRPr="00C6583D">
        <w:rPr>
          <w:szCs w:val="24"/>
        </w:rPr>
        <w:t>Superintendencia</w:t>
      </w:r>
      <w:r w:rsidRPr="00C6583D">
        <w:rPr>
          <w:szCs w:val="24"/>
        </w:rPr>
        <w:t xml:space="preserve"> como entidad de supervisión.</w:t>
      </w:r>
    </w:p>
    <w:p w:rsidR="008B42D4" w:rsidRPr="00C6583D" w:rsidRDefault="008B42D4" w:rsidP="00C53D4F">
      <w:pPr>
        <w:rPr>
          <w:szCs w:val="24"/>
        </w:rPr>
      </w:pPr>
    </w:p>
    <w:p w:rsidR="008B42D4" w:rsidRPr="0060505D" w:rsidRDefault="008B42D4" w:rsidP="00C53D4F">
      <w:pPr>
        <w:rPr>
          <w:szCs w:val="24"/>
        </w:rPr>
      </w:pPr>
      <w:r w:rsidRPr="00C6583D">
        <w:rPr>
          <w:szCs w:val="24"/>
        </w:rPr>
        <w:t xml:space="preserve">El oficio de solicitud de comparecencia se remitirá a la dirección electrónica de notificación judicial con una antelación </w:t>
      </w:r>
      <w:r w:rsidR="002932DE" w:rsidRPr="00C6583D">
        <w:rPr>
          <w:szCs w:val="24"/>
        </w:rPr>
        <w:t>mínima</w:t>
      </w:r>
      <w:r w:rsidRPr="00C6583D">
        <w:rPr>
          <w:szCs w:val="24"/>
        </w:rPr>
        <w:t xml:space="preserve"> de tres (3) días comunes a la fecha de la diligencia.</w:t>
      </w:r>
    </w:p>
    <w:p w:rsidR="00DC618E" w:rsidRPr="0060505D" w:rsidRDefault="00DC618E">
      <w:pPr>
        <w:jc w:val="left"/>
        <w:rPr>
          <w:rFonts w:eastAsia="Calibri" w:cs="Arial"/>
          <w:bCs/>
          <w:szCs w:val="24"/>
          <w:lang w:eastAsia="en-US"/>
        </w:rPr>
      </w:pPr>
      <w:r w:rsidRPr="0060505D">
        <w:rPr>
          <w:bCs/>
          <w:szCs w:val="24"/>
        </w:rPr>
        <w:br w:type="page"/>
      </w:r>
    </w:p>
    <w:p w:rsidR="001C5467" w:rsidRPr="0060505D" w:rsidRDefault="001C5467" w:rsidP="00B834AC">
      <w:pPr>
        <w:jc w:val="left"/>
        <w:rPr>
          <w:rFonts w:eastAsia="Calibri" w:cs="Arial"/>
          <w:b/>
          <w:bCs/>
          <w:szCs w:val="24"/>
          <w:lang w:eastAsia="en-US"/>
        </w:rPr>
      </w:pPr>
    </w:p>
    <w:p w:rsidR="00316181" w:rsidRPr="0060505D" w:rsidRDefault="00316181" w:rsidP="00316181">
      <w:pPr>
        <w:pStyle w:val="Ttulo2"/>
        <w:rPr>
          <w:szCs w:val="24"/>
        </w:rPr>
      </w:pPr>
      <w:bookmarkStart w:id="74" w:name="_Toc426556049"/>
      <w:r w:rsidRPr="0060505D">
        <w:rPr>
          <w:szCs w:val="24"/>
        </w:rPr>
        <w:t>CAPITULO III</w:t>
      </w:r>
      <w:bookmarkEnd w:id="74"/>
    </w:p>
    <w:p w:rsidR="00316181" w:rsidRPr="0060505D" w:rsidRDefault="00316181" w:rsidP="006A3F63">
      <w:pPr>
        <w:pStyle w:val="Ttulo2"/>
        <w:rPr>
          <w:szCs w:val="24"/>
        </w:rPr>
      </w:pPr>
      <w:bookmarkStart w:id="75" w:name="_Toc424055842"/>
      <w:bookmarkStart w:id="76" w:name="_Toc424062289"/>
      <w:bookmarkStart w:id="77" w:name="_Toc426556050"/>
      <w:r w:rsidRPr="0060505D">
        <w:rPr>
          <w:szCs w:val="24"/>
        </w:rPr>
        <w:t>COMUNICACIÓN DEL INICIO DE ACTUACIÓN</w:t>
      </w:r>
      <w:bookmarkEnd w:id="75"/>
      <w:bookmarkEnd w:id="76"/>
      <w:bookmarkEnd w:id="77"/>
      <w:r w:rsidRPr="0060505D">
        <w:rPr>
          <w:szCs w:val="24"/>
        </w:rPr>
        <w:t xml:space="preserve"> </w:t>
      </w:r>
    </w:p>
    <w:p w:rsidR="00316181" w:rsidRPr="0060505D" w:rsidRDefault="00316181" w:rsidP="006A3F63">
      <w:pPr>
        <w:pStyle w:val="Default"/>
        <w:spacing w:before="0" w:after="0"/>
        <w:ind w:left="705" w:hanging="705"/>
        <w:rPr>
          <w:bCs/>
          <w:color w:val="auto"/>
        </w:rPr>
      </w:pPr>
    </w:p>
    <w:p w:rsidR="00316181" w:rsidRPr="0060505D" w:rsidRDefault="00316181" w:rsidP="006A3F63">
      <w:pPr>
        <w:pStyle w:val="Ttulo1"/>
        <w:rPr>
          <w:szCs w:val="24"/>
        </w:rPr>
      </w:pPr>
      <w:bookmarkStart w:id="78" w:name="_Toc424062290"/>
      <w:bookmarkStart w:id="79" w:name="_Toc426556051"/>
      <w:r w:rsidRPr="0060505D">
        <w:rPr>
          <w:szCs w:val="24"/>
        </w:rPr>
        <w:t>3.1</w:t>
      </w:r>
      <w:r w:rsidR="006A3F63" w:rsidRPr="0060505D">
        <w:rPr>
          <w:szCs w:val="24"/>
        </w:rPr>
        <w:tab/>
      </w:r>
      <w:r w:rsidRPr="0060505D">
        <w:rPr>
          <w:szCs w:val="24"/>
        </w:rPr>
        <w:t>Comunicación al interesado</w:t>
      </w:r>
      <w:bookmarkEnd w:id="78"/>
      <w:bookmarkEnd w:id="79"/>
    </w:p>
    <w:p w:rsidR="00316181" w:rsidRPr="0060505D" w:rsidRDefault="00316181" w:rsidP="006A3F63">
      <w:pPr>
        <w:pStyle w:val="Default"/>
        <w:spacing w:before="0" w:after="0"/>
        <w:rPr>
          <w:bCs/>
          <w:color w:val="auto"/>
        </w:rPr>
      </w:pPr>
    </w:p>
    <w:p w:rsidR="00316181" w:rsidRPr="0060505D" w:rsidRDefault="00316181" w:rsidP="006A3F63">
      <w:pPr>
        <w:pStyle w:val="Default"/>
        <w:spacing w:before="0" w:after="0"/>
        <w:ind w:left="0"/>
        <w:rPr>
          <w:bCs/>
          <w:color w:val="auto"/>
        </w:rPr>
      </w:pPr>
      <w:r w:rsidRPr="0060505D">
        <w:rPr>
          <w:bCs/>
          <w:color w:val="auto"/>
        </w:rPr>
        <w:t>Si la actuación se realiza directamente en las oficinas del domicilio social, a través de la Credencial la Superintendencia de Sociedades dará a conocer al representante legal y al revisor fiscal de la sociedad, el objeto de la diligencia que va realizar, el fundamento legal de la misma y el nombre e identificación de los funcionarios designados para realizarla.</w:t>
      </w:r>
    </w:p>
    <w:p w:rsidR="00316181" w:rsidRPr="0060505D" w:rsidRDefault="00316181" w:rsidP="006A3F63">
      <w:pPr>
        <w:pStyle w:val="Default"/>
        <w:spacing w:before="0" w:after="0"/>
        <w:ind w:left="0"/>
        <w:rPr>
          <w:bCs/>
          <w:color w:val="auto"/>
        </w:rPr>
      </w:pPr>
    </w:p>
    <w:p w:rsidR="00316181" w:rsidRPr="0060505D" w:rsidRDefault="00316181" w:rsidP="006A3F63">
      <w:pPr>
        <w:pStyle w:val="Default"/>
        <w:spacing w:before="0" w:after="0"/>
        <w:ind w:left="0"/>
        <w:rPr>
          <w:bCs/>
          <w:color w:val="auto"/>
        </w:rPr>
      </w:pPr>
      <w:r w:rsidRPr="0060505D">
        <w:rPr>
          <w:bCs/>
          <w:color w:val="auto"/>
        </w:rPr>
        <w:t>Si la actuación administrativa a realizar involucra la gestión de ex administradores y ex revisores fiscales, se les informará el inicio de la actuación, mediante oficio dirigido a la última dirección reportada a la entidad.</w:t>
      </w:r>
    </w:p>
    <w:p w:rsidR="00316181" w:rsidRPr="0060505D" w:rsidRDefault="00316181" w:rsidP="006A3F63">
      <w:pPr>
        <w:pStyle w:val="Default"/>
        <w:spacing w:before="0" w:after="0"/>
        <w:ind w:left="0"/>
        <w:rPr>
          <w:bCs/>
          <w:color w:val="auto"/>
        </w:rPr>
      </w:pPr>
    </w:p>
    <w:p w:rsidR="00316181" w:rsidRPr="0060505D" w:rsidRDefault="00316181" w:rsidP="006A3F63">
      <w:pPr>
        <w:pStyle w:val="Default"/>
        <w:spacing w:before="0" w:after="0"/>
        <w:ind w:left="0"/>
        <w:rPr>
          <w:bCs/>
          <w:color w:val="auto"/>
        </w:rPr>
      </w:pPr>
      <w:r w:rsidRPr="0060505D">
        <w:rPr>
          <w:bCs/>
          <w:color w:val="auto"/>
        </w:rPr>
        <w:t xml:space="preserve">La mencionada credencial cumple con el deber de informar al interesado el inicio de la actuación para el ejercicio del derecho de defensa. </w:t>
      </w:r>
    </w:p>
    <w:p w:rsidR="00316181" w:rsidRPr="0060505D" w:rsidRDefault="00316181" w:rsidP="006A3F63">
      <w:pPr>
        <w:pStyle w:val="Default"/>
        <w:spacing w:before="0" w:after="0"/>
        <w:ind w:left="705" w:hanging="705"/>
        <w:rPr>
          <w:bCs/>
          <w:color w:val="auto"/>
        </w:rPr>
      </w:pPr>
    </w:p>
    <w:p w:rsidR="00316181" w:rsidRPr="0060505D" w:rsidRDefault="00316181" w:rsidP="006A3F63">
      <w:pPr>
        <w:pStyle w:val="Ttulo1"/>
        <w:rPr>
          <w:szCs w:val="24"/>
        </w:rPr>
      </w:pPr>
      <w:bookmarkStart w:id="80" w:name="_Toc424062291"/>
      <w:bookmarkStart w:id="81" w:name="_Toc426556052"/>
      <w:r w:rsidRPr="0060505D">
        <w:rPr>
          <w:szCs w:val="24"/>
        </w:rPr>
        <w:t>3.2</w:t>
      </w:r>
      <w:r w:rsidR="006A3F63" w:rsidRPr="0060505D">
        <w:rPr>
          <w:szCs w:val="24"/>
        </w:rPr>
        <w:tab/>
      </w:r>
      <w:r w:rsidRPr="0060505D">
        <w:rPr>
          <w:szCs w:val="24"/>
        </w:rPr>
        <w:t>Comunicación a terceros interesados</w:t>
      </w:r>
      <w:bookmarkEnd w:id="80"/>
      <w:bookmarkEnd w:id="81"/>
    </w:p>
    <w:p w:rsidR="00316181" w:rsidRPr="0060505D" w:rsidRDefault="00316181" w:rsidP="006A3F63">
      <w:pPr>
        <w:pStyle w:val="Default"/>
        <w:spacing w:before="0" w:after="0"/>
        <w:ind w:left="705" w:hanging="705"/>
        <w:rPr>
          <w:b/>
          <w:bCs/>
          <w:color w:val="auto"/>
        </w:rPr>
      </w:pPr>
    </w:p>
    <w:p w:rsidR="00316181" w:rsidRPr="0060505D" w:rsidRDefault="00316181" w:rsidP="006A3F63">
      <w:pPr>
        <w:pStyle w:val="Default"/>
        <w:spacing w:before="0" w:after="0"/>
        <w:ind w:left="0"/>
        <w:rPr>
          <w:bCs/>
          <w:color w:val="auto"/>
        </w:rPr>
      </w:pPr>
      <w:r w:rsidRPr="0060505D">
        <w:rPr>
          <w:bCs/>
          <w:color w:val="auto"/>
        </w:rPr>
        <w:t>Cuando la Superintendencia de Sociedades advierta que con ocasión de una actuación administrativa de contenido particular y concreto, terceras personas puedan resultar directamente afectadas por la decisión, deberá comunicarles la existencia, el objeto de la misma y el nombre del peticionario si lo hubiere, para que puedan constituirse como parte y hacer valer sus derechos.</w:t>
      </w:r>
    </w:p>
    <w:p w:rsidR="00316181" w:rsidRPr="0060505D" w:rsidRDefault="00316181" w:rsidP="006A3F63">
      <w:pPr>
        <w:pStyle w:val="Default"/>
        <w:spacing w:before="0" w:after="0"/>
        <w:rPr>
          <w:bCs/>
          <w:color w:val="auto"/>
        </w:rPr>
      </w:pPr>
    </w:p>
    <w:p w:rsidR="00316181" w:rsidRPr="0060505D" w:rsidRDefault="00316181" w:rsidP="006A3F63">
      <w:pPr>
        <w:pStyle w:val="Ttulo1"/>
        <w:rPr>
          <w:szCs w:val="24"/>
        </w:rPr>
      </w:pPr>
      <w:bookmarkStart w:id="82" w:name="_Toc424062292"/>
      <w:bookmarkStart w:id="83" w:name="_Toc426556053"/>
      <w:r w:rsidRPr="0060505D">
        <w:rPr>
          <w:szCs w:val="24"/>
        </w:rPr>
        <w:t>3.3</w:t>
      </w:r>
      <w:r w:rsidR="006A3F63" w:rsidRPr="0060505D">
        <w:rPr>
          <w:szCs w:val="24"/>
        </w:rPr>
        <w:tab/>
      </w:r>
      <w:r w:rsidRPr="0060505D">
        <w:rPr>
          <w:szCs w:val="24"/>
        </w:rPr>
        <w:t>Comunicación a terceros indeterminados</w:t>
      </w:r>
      <w:bookmarkEnd w:id="82"/>
      <w:bookmarkEnd w:id="83"/>
      <w:r w:rsidRPr="0060505D">
        <w:rPr>
          <w:szCs w:val="24"/>
        </w:rPr>
        <w:t xml:space="preserve"> </w:t>
      </w:r>
    </w:p>
    <w:p w:rsidR="00316181" w:rsidRPr="0060505D" w:rsidRDefault="00316181" w:rsidP="00202E18">
      <w:pPr>
        <w:pStyle w:val="Default"/>
        <w:spacing w:before="0" w:after="0"/>
        <w:ind w:left="0"/>
        <w:rPr>
          <w:bCs/>
          <w:color w:val="auto"/>
        </w:rPr>
      </w:pPr>
    </w:p>
    <w:p w:rsidR="00316181" w:rsidRDefault="00436056" w:rsidP="00202E18">
      <w:pPr>
        <w:pStyle w:val="Default"/>
        <w:spacing w:before="0" w:after="0"/>
        <w:ind w:left="0"/>
        <w:rPr>
          <w:bCs/>
          <w:color w:val="auto"/>
        </w:rPr>
      </w:pPr>
      <w:r>
        <w:rPr>
          <w:bCs/>
          <w:color w:val="auto"/>
        </w:rPr>
        <w:t xml:space="preserve">De conformidad con lo previsto en el inciso segundo del artículo 37 del CPACA, que faculta a las autoridades para escoger entre varias opciones, con la única condición de dejar constancia escrita en el expediente, la comunicación a terceros indeterminados se efectuará a través de la página web </w:t>
      </w:r>
      <w:hyperlink r:id="rId24" w:history="1">
        <w:r w:rsidRPr="00C418E5">
          <w:rPr>
            <w:rStyle w:val="Hipervnculo"/>
            <w:bCs/>
          </w:rPr>
          <w:t>www.supersociedades.gov.co</w:t>
        </w:r>
      </w:hyperlink>
      <w:r>
        <w:rPr>
          <w:bCs/>
          <w:color w:val="auto"/>
        </w:rPr>
        <w:t xml:space="preserve"> en el link dispuesto para el efecto.</w:t>
      </w:r>
    </w:p>
    <w:p w:rsidR="00436056" w:rsidRPr="0060505D" w:rsidRDefault="00436056" w:rsidP="00202E18">
      <w:pPr>
        <w:pStyle w:val="Default"/>
        <w:spacing w:before="0" w:after="0"/>
        <w:ind w:left="0"/>
        <w:rPr>
          <w:bCs/>
          <w:color w:val="auto"/>
        </w:rPr>
      </w:pPr>
    </w:p>
    <w:p w:rsidR="00316181" w:rsidRPr="0060505D" w:rsidRDefault="00316181" w:rsidP="006A3F63">
      <w:pPr>
        <w:pStyle w:val="Ttulo1"/>
        <w:rPr>
          <w:szCs w:val="24"/>
        </w:rPr>
      </w:pPr>
      <w:bookmarkStart w:id="84" w:name="_Toc424062293"/>
      <w:bookmarkStart w:id="85" w:name="_Toc426556054"/>
      <w:r w:rsidRPr="0060505D">
        <w:rPr>
          <w:szCs w:val="24"/>
        </w:rPr>
        <w:t>3.4</w:t>
      </w:r>
      <w:r w:rsidR="006A3F63" w:rsidRPr="0060505D">
        <w:rPr>
          <w:szCs w:val="24"/>
        </w:rPr>
        <w:tab/>
      </w:r>
      <w:r w:rsidRPr="0060505D">
        <w:rPr>
          <w:szCs w:val="24"/>
        </w:rPr>
        <w:t>Supuestos que permite</w:t>
      </w:r>
      <w:r w:rsidR="000A2AD3">
        <w:rPr>
          <w:szCs w:val="24"/>
        </w:rPr>
        <w:t>n</w:t>
      </w:r>
      <w:r w:rsidRPr="0060505D">
        <w:rPr>
          <w:szCs w:val="24"/>
        </w:rPr>
        <w:t xml:space="preserve"> la intervención de terceros</w:t>
      </w:r>
      <w:bookmarkEnd w:id="84"/>
      <w:bookmarkEnd w:id="85"/>
    </w:p>
    <w:p w:rsidR="00316181" w:rsidRPr="0060505D" w:rsidRDefault="00316181" w:rsidP="006A3F63">
      <w:pPr>
        <w:pStyle w:val="Default"/>
        <w:spacing w:before="0" w:after="0"/>
        <w:rPr>
          <w:bCs/>
          <w:color w:val="auto"/>
        </w:rPr>
      </w:pPr>
    </w:p>
    <w:p w:rsidR="00316181" w:rsidRPr="0060505D" w:rsidRDefault="006A3F63" w:rsidP="006A3F63">
      <w:pPr>
        <w:ind w:left="709" w:hanging="709"/>
        <w:rPr>
          <w:rFonts w:cs="Arial"/>
          <w:szCs w:val="24"/>
          <w:lang w:val="es-CO" w:eastAsia="es-CO"/>
        </w:rPr>
      </w:pPr>
      <w:r w:rsidRPr="0060505D">
        <w:rPr>
          <w:rFonts w:cs="Arial"/>
          <w:szCs w:val="24"/>
          <w:lang w:val="es-CO" w:eastAsia="es-CO"/>
        </w:rPr>
        <w:t>3.4.</w:t>
      </w:r>
      <w:r w:rsidR="00316181" w:rsidRPr="0060505D">
        <w:rPr>
          <w:rFonts w:cs="Arial"/>
          <w:szCs w:val="24"/>
          <w:lang w:val="es-CO" w:eastAsia="es-CO"/>
        </w:rPr>
        <w:t>1.</w:t>
      </w:r>
      <w:r w:rsidRPr="0060505D">
        <w:rPr>
          <w:rFonts w:cs="Arial"/>
          <w:szCs w:val="24"/>
          <w:lang w:val="es-CO" w:eastAsia="es-CO"/>
        </w:rPr>
        <w:tab/>
      </w:r>
      <w:r w:rsidR="00316181" w:rsidRPr="0060505D">
        <w:rPr>
          <w:rFonts w:cs="Arial"/>
          <w:szCs w:val="24"/>
          <w:lang w:val="es-CO" w:eastAsia="es-CO"/>
        </w:rPr>
        <w:t>Cuando hayan promovido la actuación administrativa sancionatoria en calidad de</w:t>
      </w:r>
      <w:r w:rsidRPr="0060505D">
        <w:rPr>
          <w:rFonts w:cs="Arial"/>
          <w:szCs w:val="24"/>
          <w:lang w:val="es-CO" w:eastAsia="es-CO"/>
        </w:rPr>
        <w:t xml:space="preserve"> </w:t>
      </w:r>
      <w:r w:rsidR="00316181" w:rsidRPr="0060505D">
        <w:rPr>
          <w:rFonts w:cs="Arial"/>
          <w:szCs w:val="24"/>
          <w:lang w:val="es-CO" w:eastAsia="es-CO"/>
        </w:rPr>
        <w:t xml:space="preserve">denunciantes, resulten afectados con la conducta por la cual se adelanta la investigación, o estén en capacidad de aportar pruebas que contribuyan a dilucidar </w:t>
      </w:r>
      <w:r w:rsidRPr="0060505D">
        <w:rPr>
          <w:rFonts w:cs="Arial"/>
          <w:szCs w:val="24"/>
          <w:lang w:val="es-CO" w:eastAsia="es-CO"/>
        </w:rPr>
        <w:t>los hechos materia de la misma.</w:t>
      </w:r>
    </w:p>
    <w:p w:rsidR="006A3F63" w:rsidRPr="0060505D" w:rsidRDefault="006A3F63" w:rsidP="006A3F63">
      <w:pPr>
        <w:rPr>
          <w:rFonts w:cs="Arial"/>
          <w:szCs w:val="24"/>
          <w:lang w:val="es-CO" w:eastAsia="es-CO"/>
        </w:rPr>
      </w:pPr>
    </w:p>
    <w:p w:rsidR="00316181" w:rsidRPr="0060505D" w:rsidRDefault="006A3F63" w:rsidP="006A3F63">
      <w:pPr>
        <w:ind w:left="709" w:hanging="709"/>
        <w:rPr>
          <w:rFonts w:cs="Arial"/>
          <w:szCs w:val="24"/>
          <w:lang w:val="es-CO" w:eastAsia="es-CO"/>
        </w:rPr>
      </w:pPr>
      <w:r w:rsidRPr="0060505D">
        <w:rPr>
          <w:rFonts w:cs="Arial"/>
          <w:szCs w:val="24"/>
          <w:lang w:val="es-CO" w:eastAsia="es-CO"/>
        </w:rPr>
        <w:lastRenderedPageBreak/>
        <w:t>3.4.</w:t>
      </w:r>
      <w:r w:rsidR="00316181" w:rsidRPr="0060505D">
        <w:rPr>
          <w:rFonts w:cs="Arial"/>
          <w:szCs w:val="24"/>
          <w:lang w:val="es-CO" w:eastAsia="es-CO"/>
        </w:rPr>
        <w:t>2.</w:t>
      </w:r>
      <w:r w:rsidRPr="0060505D">
        <w:rPr>
          <w:rFonts w:cs="Arial"/>
          <w:szCs w:val="24"/>
          <w:lang w:val="es-CO" w:eastAsia="es-CO"/>
        </w:rPr>
        <w:tab/>
      </w:r>
      <w:r w:rsidR="00316181" w:rsidRPr="0060505D">
        <w:rPr>
          <w:rFonts w:cs="Arial"/>
          <w:szCs w:val="24"/>
          <w:lang w:val="es-CO" w:eastAsia="es-CO"/>
        </w:rPr>
        <w:t>Cuando sus derechos o su situación jurídica puedan resultar afectados con la actuación administrativa adelantada en interés particular, o cuando la decisión que sobre ella recaiga</w:t>
      </w:r>
      <w:r w:rsidRPr="0060505D">
        <w:rPr>
          <w:rFonts w:cs="Arial"/>
          <w:szCs w:val="24"/>
          <w:lang w:val="es-CO" w:eastAsia="es-CO"/>
        </w:rPr>
        <w:t xml:space="preserve"> pueda ocasionarles perjuicios.</w:t>
      </w:r>
    </w:p>
    <w:p w:rsidR="006A3F63" w:rsidRPr="0060505D" w:rsidRDefault="006A3F63" w:rsidP="006A3F63">
      <w:pPr>
        <w:rPr>
          <w:rFonts w:cs="Arial"/>
          <w:szCs w:val="24"/>
          <w:lang w:val="es-CO" w:eastAsia="es-CO"/>
        </w:rPr>
      </w:pPr>
    </w:p>
    <w:p w:rsidR="006A3F63" w:rsidRPr="0060505D" w:rsidRDefault="00316181" w:rsidP="007E321B">
      <w:pPr>
        <w:pStyle w:val="Prrafodelista"/>
        <w:numPr>
          <w:ilvl w:val="2"/>
          <w:numId w:val="25"/>
        </w:numPr>
        <w:rPr>
          <w:rFonts w:cs="Arial"/>
          <w:szCs w:val="24"/>
          <w:lang w:val="es-CO" w:eastAsia="es-CO"/>
        </w:rPr>
      </w:pPr>
      <w:r w:rsidRPr="0060505D">
        <w:rPr>
          <w:rFonts w:cs="Arial"/>
          <w:szCs w:val="24"/>
          <w:lang w:val="es-CO" w:eastAsia="es-CO"/>
        </w:rPr>
        <w:t>Cuando la actuación haya sido iniciada en interés</w:t>
      </w:r>
      <w:r w:rsidR="006A3F63" w:rsidRPr="0060505D">
        <w:rPr>
          <w:rFonts w:cs="Arial"/>
          <w:szCs w:val="24"/>
          <w:lang w:val="es-CO" w:eastAsia="es-CO"/>
        </w:rPr>
        <w:t xml:space="preserve"> general.</w:t>
      </w:r>
    </w:p>
    <w:p w:rsidR="006A3F63" w:rsidRDefault="006A3F63" w:rsidP="008F2B29">
      <w:pPr>
        <w:pStyle w:val="Ttulo1"/>
        <w:rPr>
          <w:bCs/>
        </w:rPr>
      </w:pPr>
    </w:p>
    <w:p w:rsidR="00316181" w:rsidRPr="008F2B29" w:rsidRDefault="008F2B29" w:rsidP="008F2B29">
      <w:pPr>
        <w:pStyle w:val="Ttulo1"/>
      </w:pPr>
      <w:bookmarkStart w:id="86" w:name="_Toc426556055"/>
      <w:r w:rsidRPr="008F2B29">
        <w:t>3.5</w:t>
      </w:r>
      <w:r w:rsidRPr="008F2B29">
        <w:tab/>
      </w:r>
      <w:r w:rsidR="00316181" w:rsidRPr="008F2B29">
        <w:t>Requisitos de la solicitud de intervención de terceros interesados</w:t>
      </w:r>
      <w:bookmarkEnd w:id="86"/>
      <w:r w:rsidR="00316181" w:rsidRPr="008F2B29">
        <w:t xml:space="preserve"> </w:t>
      </w:r>
    </w:p>
    <w:p w:rsidR="00316181" w:rsidRPr="0060505D" w:rsidRDefault="00316181" w:rsidP="00302835">
      <w:pPr>
        <w:pStyle w:val="Default"/>
        <w:spacing w:before="0" w:after="0"/>
        <w:ind w:left="0"/>
        <w:rPr>
          <w:bCs/>
          <w:color w:val="auto"/>
        </w:rPr>
      </w:pPr>
    </w:p>
    <w:p w:rsidR="008A603A" w:rsidRDefault="008A603A" w:rsidP="006A3F63">
      <w:pPr>
        <w:pStyle w:val="Default"/>
        <w:spacing w:before="0" w:after="0"/>
        <w:ind w:left="0"/>
        <w:rPr>
          <w:color w:val="auto"/>
        </w:rPr>
      </w:pPr>
      <w:r>
        <w:rPr>
          <w:color w:val="auto"/>
        </w:rPr>
        <w:t>De conformidad con lo dispuesto en el artículo 16 de la Ley 1755 del 20 de junio de 2015 la solicitud de intervención debe cumplir con los siguientes requisitos:</w:t>
      </w:r>
    </w:p>
    <w:p w:rsidR="008A603A" w:rsidRDefault="008A603A" w:rsidP="006A3F63">
      <w:pPr>
        <w:pStyle w:val="Default"/>
        <w:spacing w:before="0" w:after="0"/>
        <w:ind w:left="0"/>
        <w:rPr>
          <w:color w:val="auto"/>
        </w:rPr>
      </w:pPr>
    </w:p>
    <w:p w:rsidR="008A603A" w:rsidRDefault="008A603A" w:rsidP="006A3F63">
      <w:pPr>
        <w:pStyle w:val="Default"/>
        <w:spacing w:before="0" w:after="0"/>
        <w:ind w:left="0"/>
        <w:rPr>
          <w:color w:val="auto"/>
        </w:rPr>
      </w:pPr>
      <w:r w:rsidRPr="008A603A">
        <w:rPr>
          <w:color w:val="auto"/>
        </w:rPr>
        <w:t>3.5.1</w:t>
      </w:r>
      <w:r w:rsidRPr="008A603A">
        <w:rPr>
          <w:color w:val="auto"/>
        </w:rPr>
        <w:tab/>
      </w:r>
      <w:r w:rsidR="00316181" w:rsidRPr="008A603A">
        <w:rPr>
          <w:color w:val="auto"/>
        </w:rPr>
        <w:t xml:space="preserve">La designación de la autoridad a la que se dirige. </w:t>
      </w:r>
    </w:p>
    <w:p w:rsidR="00E35A02" w:rsidRDefault="00E35A02" w:rsidP="006A3F63">
      <w:pPr>
        <w:pStyle w:val="Default"/>
        <w:spacing w:before="0" w:after="0"/>
        <w:ind w:left="0"/>
        <w:rPr>
          <w:color w:val="auto"/>
        </w:rPr>
      </w:pPr>
    </w:p>
    <w:p w:rsidR="00E35A02" w:rsidRDefault="00E35A02" w:rsidP="006A3F63">
      <w:pPr>
        <w:pStyle w:val="Default"/>
        <w:spacing w:before="0" w:after="0"/>
        <w:ind w:left="0"/>
        <w:rPr>
          <w:color w:val="auto"/>
        </w:rPr>
      </w:pPr>
      <w:r>
        <w:rPr>
          <w:color w:val="auto"/>
        </w:rPr>
        <w:t>En este punto cabe resaltar que la Superintendencia de Sociedades cumple dos clases de funciones unas administrativas y otras jurisdiccionales</w:t>
      </w:r>
      <w:r w:rsidR="00865943">
        <w:rPr>
          <w:color w:val="auto"/>
        </w:rPr>
        <w:t>,</w:t>
      </w:r>
      <w:r>
        <w:rPr>
          <w:color w:val="auto"/>
        </w:rPr>
        <w:t xml:space="preserve"> frente a éstas no operan los requisitos previstos en el artículo 16 citado.</w:t>
      </w:r>
    </w:p>
    <w:p w:rsidR="00E35A02" w:rsidRPr="008A603A" w:rsidRDefault="00E35A02" w:rsidP="006A3F63">
      <w:pPr>
        <w:pStyle w:val="Default"/>
        <w:spacing w:before="0" w:after="0"/>
        <w:ind w:left="0"/>
        <w:rPr>
          <w:color w:val="auto"/>
        </w:rPr>
      </w:pPr>
    </w:p>
    <w:p w:rsidR="008A603A" w:rsidRDefault="008A603A" w:rsidP="008A603A">
      <w:pPr>
        <w:pStyle w:val="Default"/>
        <w:spacing w:before="0" w:after="0"/>
        <w:ind w:left="709" w:hanging="709"/>
        <w:rPr>
          <w:color w:val="auto"/>
        </w:rPr>
      </w:pPr>
      <w:r w:rsidRPr="008A603A">
        <w:rPr>
          <w:color w:val="auto"/>
        </w:rPr>
        <w:t>3.5.2</w:t>
      </w:r>
      <w:r w:rsidRPr="008A603A">
        <w:rPr>
          <w:color w:val="auto"/>
        </w:rPr>
        <w:tab/>
      </w:r>
      <w:r w:rsidR="00316181" w:rsidRPr="008A603A">
        <w:rPr>
          <w:color w:val="auto"/>
        </w:rPr>
        <w:t>Los nombres y apellidos completos del solicitante y de su representante y</w:t>
      </w:r>
      <w:r w:rsidR="00526916">
        <w:rPr>
          <w:color w:val="auto"/>
        </w:rPr>
        <w:t>/</w:t>
      </w:r>
      <w:r w:rsidR="00316181" w:rsidRPr="008A603A">
        <w:rPr>
          <w:color w:val="auto"/>
        </w:rPr>
        <w:t xml:space="preserve">o apoderado, si es el caso, con indicación de su documento de identidad y de la dirección donde recibirá correspondencia. El peticionario podrá agregar el número de fax o la dirección electrónica. Si el peticionario es una persona privada que deba estar inscrita en el registro mercantil, estará obligada a indicar su dirección electrónica. </w:t>
      </w:r>
    </w:p>
    <w:p w:rsidR="00BB320C" w:rsidRDefault="00BB320C" w:rsidP="008A603A">
      <w:pPr>
        <w:pStyle w:val="Default"/>
        <w:spacing w:before="0" w:after="0"/>
        <w:ind w:left="709" w:hanging="709"/>
        <w:rPr>
          <w:color w:val="auto"/>
        </w:rPr>
      </w:pPr>
    </w:p>
    <w:p w:rsidR="00E35A02" w:rsidRDefault="00786C70" w:rsidP="00BB320C">
      <w:pPr>
        <w:pStyle w:val="Default"/>
        <w:spacing w:before="0" w:after="0"/>
        <w:ind w:left="0"/>
        <w:rPr>
          <w:color w:val="auto"/>
        </w:rPr>
      </w:pPr>
      <w:r>
        <w:rPr>
          <w:color w:val="auto"/>
        </w:rPr>
        <w:t xml:space="preserve">En cuanto </w:t>
      </w:r>
      <w:r w:rsidR="00BB320C">
        <w:rPr>
          <w:color w:val="auto"/>
        </w:rPr>
        <w:t xml:space="preserve">a la designación de apoderados debe tenerse en cuenta que estos deben acreditar la calidad de abogados </w:t>
      </w:r>
      <w:r w:rsidR="0030714A">
        <w:rPr>
          <w:color w:val="auto"/>
        </w:rPr>
        <w:t xml:space="preserve">en los términos previstos en la ley. Igualmente, cabe precisar que el artículo 77 del CPACA dispone que los recursos se </w:t>
      </w:r>
      <w:proofErr w:type="gramStart"/>
      <w:r w:rsidR="0030714A">
        <w:rPr>
          <w:color w:val="auto"/>
        </w:rPr>
        <w:t>presentarán</w:t>
      </w:r>
      <w:proofErr w:type="gramEnd"/>
      <w:r w:rsidR="0030714A">
        <w:rPr>
          <w:color w:val="auto"/>
        </w:rPr>
        <w:t xml:space="preserve"> por escrito que no requiere de presentación personal si quien lo presenta ha sido reconocido en la actuación, en caso contrario, tratándose de apoderados deben efectuar la presentación personal del poder bien ante la Superintendencia de Sociedades o bien ante notario público.</w:t>
      </w:r>
    </w:p>
    <w:p w:rsidR="00E35A02" w:rsidRPr="008A603A" w:rsidRDefault="00E35A02" w:rsidP="008A603A">
      <w:pPr>
        <w:pStyle w:val="Default"/>
        <w:spacing w:before="0" w:after="0"/>
        <w:ind w:left="709" w:hanging="709"/>
        <w:rPr>
          <w:color w:val="auto"/>
        </w:rPr>
      </w:pPr>
    </w:p>
    <w:p w:rsidR="008A603A" w:rsidRDefault="008A603A" w:rsidP="006A3F63">
      <w:pPr>
        <w:pStyle w:val="Default"/>
        <w:spacing w:before="0" w:after="0"/>
        <w:ind w:left="0"/>
        <w:rPr>
          <w:color w:val="auto"/>
        </w:rPr>
      </w:pPr>
      <w:r w:rsidRPr="008A603A">
        <w:rPr>
          <w:color w:val="auto"/>
        </w:rPr>
        <w:t>3.5.3</w:t>
      </w:r>
      <w:r w:rsidRPr="008A603A">
        <w:rPr>
          <w:color w:val="auto"/>
        </w:rPr>
        <w:tab/>
      </w:r>
      <w:r w:rsidR="00316181" w:rsidRPr="008A603A">
        <w:rPr>
          <w:color w:val="auto"/>
        </w:rPr>
        <w:t xml:space="preserve">El objeto de la petición. </w:t>
      </w:r>
    </w:p>
    <w:p w:rsidR="007F643C" w:rsidRPr="008A603A" w:rsidRDefault="007F643C" w:rsidP="006A3F63">
      <w:pPr>
        <w:pStyle w:val="Default"/>
        <w:spacing w:before="0" w:after="0"/>
        <w:ind w:left="0"/>
        <w:rPr>
          <w:color w:val="auto"/>
        </w:rPr>
      </w:pPr>
    </w:p>
    <w:p w:rsidR="008A603A" w:rsidRDefault="008A603A" w:rsidP="006A3F63">
      <w:pPr>
        <w:pStyle w:val="Default"/>
        <w:spacing w:before="0" w:after="0"/>
        <w:ind w:left="0"/>
        <w:rPr>
          <w:color w:val="auto"/>
        </w:rPr>
      </w:pPr>
      <w:r w:rsidRPr="008A603A">
        <w:rPr>
          <w:color w:val="auto"/>
        </w:rPr>
        <w:t>3.5.4</w:t>
      </w:r>
      <w:r w:rsidRPr="008A603A">
        <w:rPr>
          <w:color w:val="auto"/>
        </w:rPr>
        <w:tab/>
      </w:r>
      <w:r w:rsidR="00316181" w:rsidRPr="008A603A">
        <w:rPr>
          <w:color w:val="auto"/>
        </w:rPr>
        <w:t xml:space="preserve">Las razones en las que fundamenta su petición. </w:t>
      </w:r>
    </w:p>
    <w:p w:rsidR="007F643C" w:rsidRPr="008A603A" w:rsidRDefault="007F643C" w:rsidP="006A3F63">
      <w:pPr>
        <w:pStyle w:val="Default"/>
        <w:spacing w:before="0" w:after="0"/>
        <w:ind w:left="0"/>
        <w:rPr>
          <w:color w:val="auto"/>
        </w:rPr>
      </w:pPr>
    </w:p>
    <w:p w:rsidR="008A603A" w:rsidRDefault="008A603A" w:rsidP="006A3F63">
      <w:pPr>
        <w:pStyle w:val="Default"/>
        <w:spacing w:before="0" w:after="0"/>
        <w:ind w:left="0"/>
        <w:rPr>
          <w:color w:val="auto"/>
        </w:rPr>
      </w:pPr>
      <w:r w:rsidRPr="008A603A">
        <w:rPr>
          <w:color w:val="auto"/>
        </w:rPr>
        <w:t>3.5.5.</w:t>
      </w:r>
      <w:r w:rsidRPr="008A603A">
        <w:rPr>
          <w:color w:val="auto"/>
        </w:rPr>
        <w:tab/>
      </w:r>
      <w:r w:rsidR="00316181" w:rsidRPr="008A603A">
        <w:rPr>
          <w:color w:val="auto"/>
        </w:rPr>
        <w:t xml:space="preserve">La relación de los documentos que desee presentar para iniciar el trámite. </w:t>
      </w:r>
    </w:p>
    <w:p w:rsidR="007F643C" w:rsidRPr="008A603A" w:rsidRDefault="007F643C" w:rsidP="006A3F63">
      <w:pPr>
        <w:pStyle w:val="Default"/>
        <w:spacing w:before="0" w:after="0"/>
        <w:ind w:left="0"/>
        <w:rPr>
          <w:color w:val="auto"/>
        </w:rPr>
      </w:pPr>
    </w:p>
    <w:p w:rsidR="008A603A" w:rsidRPr="008A603A" w:rsidRDefault="008A603A" w:rsidP="006A3F63">
      <w:pPr>
        <w:pStyle w:val="Default"/>
        <w:spacing w:before="0" w:after="0"/>
        <w:ind w:left="0"/>
        <w:rPr>
          <w:color w:val="auto"/>
        </w:rPr>
      </w:pPr>
      <w:r w:rsidRPr="008A603A">
        <w:rPr>
          <w:color w:val="auto"/>
        </w:rPr>
        <w:t>3.5.6.</w:t>
      </w:r>
      <w:r w:rsidRPr="008A603A">
        <w:rPr>
          <w:color w:val="auto"/>
        </w:rPr>
        <w:tab/>
      </w:r>
      <w:r w:rsidR="00316181" w:rsidRPr="008A603A">
        <w:rPr>
          <w:color w:val="auto"/>
        </w:rPr>
        <w:t xml:space="preserve">La firma del peticionario cuando fuere el caso. </w:t>
      </w:r>
    </w:p>
    <w:p w:rsidR="008A603A" w:rsidRDefault="008A603A" w:rsidP="006A3F63">
      <w:pPr>
        <w:pStyle w:val="Default"/>
        <w:spacing w:before="0" w:after="0"/>
        <w:ind w:left="0"/>
        <w:rPr>
          <w:i/>
          <w:color w:val="auto"/>
        </w:rPr>
      </w:pPr>
    </w:p>
    <w:p w:rsidR="00316181" w:rsidRPr="00385C5D" w:rsidRDefault="00316181" w:rsidP="006A3F63">
      <w:pPr>
        <w:pStyle w:val="Default"/>
        <w:spacing w:before="0" w:after="0"/>
        <w:ind w:left="0"/>
        <w:rPr>
          <w:bCs/>
          <w:color w:val="auto"/>
        </w:rPr>
      </w:pPr>
      <w:r w:rsidRPr="00385C5D">
        <w:rPr>
          <w:color w:val="auto"/>
        </w:rPr>
        <w:t xml:space="preserve">La </w:t>
      </w:r>
      <w:r w:rsidR="00385C5D">
        <w:rPr>
          <w:color w:val="auto"/>
        </w:rPr>
        <w:t xml:space="preserve">Superintendencia de Sociedades </w:t>
      </w:r>
      <w:r w:rsidRPr="00385C5D">
        <w:rPr>
          <w:color w:val="auto"/>
        </w:rPr>
        <w:t>examinar</w:t>
      </w:r>
      <w:r w:rsidR="00385C5D">
        <w:rPr>
          <w:color w:val="auto"/>
        </w:rPr>
        <w:t>á</w:t>
      </w:r>
      <w:r w:rsidRPr="00385C5D">
        <w:rPr>
          <w:color w:val="auto"/>
        </w:rPr>
        <w:t xml:space="preserve"> integralmente la petición, y en ningún caso la estimará incompleta por falta de requisitos o documentos que no se encuentren dentro </w:t>
      </w:r>
      <w:r w:rsidRPr="00385C5D">
        <w:rPr>
          <w:color w:val="auto"/>
        </w:rPr>
        <w:lastRenderedPageBreak/>
        <w:t xml:space="preserve">del marco jurídico vigente, que no sean necesarios para resolverla o que se encuentren dentro de sus archivos. </w:t>
      </w:r>
      <w:r w:rsidR="00385C5D">
        <w:rPr>
          <w:color w:val="auto"/>
        </w:rPr>
        <w:t>Igualmente,</w:t>
      </w:r>
      <w:r w:rsidRPr="00385C5D">
        <w:rPr>
          <w:color w:val="auto"/>
        </w:rPr>
        <w:t xml:space="preserve"> En ningún caso podrá ser rechazada la petición por motivos de fundamentación inadecuada o incompleta.</w:t>
      </w:r>
    </w:p>
    <w:p w:rsidR="004D7F0B" w:rsidRPr="0060505D" w:rsidRDefault="005D51DF" w:rsidP="006A3F63">
      <w:pPr>
        <w:rPr>
          <w:bCs/>
          <w:szCs w:val="24"/>
        </w:rPr>
      </w:pPr>
      <w:r w:rsidRPr="0060505D">
        <w:rPr>
          <w:bCs/>
          <w:szCs w:val="24"/>
        </w:rPr>
        <w:br w:type="page"/>
      </w:r>
    </w:p>
    <w:p w:rsidR="00937CC0" w:rsidRPr="0060505D" w:rsidRDefault="00937CC0" w:rsidP="00654274">
      <w:pPr>
        <w:pStyle w:val="Ttulo2"/>
        <w:rPr>
          <w:szCs w:val="24"/>
        </w:rPr>
      </w:pPr>
      <w:bookmarkStart w:id="87" w:name="_Toc426556056"/>
      <w:r w:rsidRPr="0060505D">
        <w:rPr>
          <w:szCs w:val="24"/>
        </w:rPr>
        <w:lastRenderedPageBreak/>
        <w:t xml:space="preserve">CAPÍTULO </w:t>
      </w:r>
      <w:r w:rsidR="006C4739" w:rsidRPr="0060505D">
        <w:rPr>
          <w:szCs w:val="24"/>
        </w:rPr>
        <w:t>IV</w:t>
      </w:r>
      <w:bookmarkEnd w:id="87"/>
    </w:p>
    <w:p w:rsidR="004D7F0B" w:rsidRPr="0060505D" w:rsidRDefault="002B198A" w:rsidP="00654274">
      <w:pPr>
        <w:pStyle w:val="Ttulo2"/>
        <w:rPr>
          <w:szCs w:val="24"/>
        </w:rPr>
      </w:pPr>
      <w:bookmarkStart w:id="88" w:name="_Toc426556057"/>
      <w:r w:rsidRPr="0060505D">
        <w:rPr>
          <w:szCs w:val="24"/>
        </w:rPr>
        <w:t>PRÁCTICA</w:t>
      </w:r>
      <w:r w:rsidR="007467E1" w:rsidRPr="0060505D">
        <w:rPr>
          <w:szCs w:val="24"/>
        </w:rPr>
        <w:t xml:space="preserve"> DE PRUEBAS Y AUDIENCIAS</w:t>
      </w:r>
      <w:bookmarkEnd w:id="88"/>
    </w:p>
    <w:p w:rsidR="009C302F" w:rsidRPr="0060505D" w:rsidRDefault="009C302F" w:rsidP="00C018C4">
      <w:pPr>
        <w:pStyle w:val="Default"/>
        <w:spacing w:before="0" w:after="0"/>
        <w:ind w:left="0"/>
        <w:rPr>
          <w:b/>
          <w:bCs/>
          <w:color w:val="auto"/>
        </w:rPr>
      </w:pPr>
    </w:p>
    <w:p w:rsidR="009D5BC9" w:rsidRPr="0060505D" w:rsidRDefault="009D5BC9" w:rsidP="009D5BC9">
      <w:pPr>
        <w:pStyle w:val="Ttulo1"/>
        <w:rPr>
          <w:szCs w:val="24"/>
        </w:rPr>
      </w:pPr>
      <w:bookmarkStart w:id="89" w:name="_Toc424062296"/>
      <w:bookmarkStart w:id="90" w:name="_Toc426556058"/>
      <w:r w:rsidRPr="0060505D">
        <w:rPr>
          <w:szCs w:val="24"/>
        </w:rPr>
        <w:t>4.1 Pruebas en el procedimiento común y principal</w:t>
      </w:r>
      <w:bookmarkEnd w:id="89"/>
      <w:bookmarkEnd w:id="90"/>
      <w:r w:rsidRPr="0060505D">
        <w:rPr>
          <w:szCs w:val="24"/>
        </w:rPr>
        <w:t xml:space="preserve"> </w:t>
      </w:r>
    </w:p>
    <w:p w:rsidR="009D5BC9" w:rsidRPr="0060505D" w:rsidRDefault="009D5BC9" w:rsidP="009D5BC9">
      <w:pPr>
        <w:pStyle w:val="Default"/>
        <w:spacing w:before="0" w:after="0"/>
        <w:ind w:left="0"/>
        <w:rPr>
          <w:color w:val="auto"/>
        </w:rPr>
      </w:pPr>
    </w:p>
    <w:p w:rsidR="009D5BC9" w:rsidRPr="0060505D" w:rsidRDefault="009D5BC9" w:rsidP="009D5BC9">
      <w:pPr>
        <w:pStyle w:val="Default"/>
        <w:spacing w:before="0" w:after="0"/>
        <w:ind w:left="0"/>
        <w:rPr>
          <w:color w:val="auto"/>
        </w:rPr>
      </w:pPr>
      <w:r w:rsidRPr="0060505D">
        <w:rPr>
          <w:color w:val="auto"/>
        </w:rPr>
        <w:t>Aplica desde el inicio de la actuación administrativa hasta antes de proferir decisión de fondo.</w:t>
      </w:r>
    </w:p>
    <w:p w:rsidR="009D5BC9" w:rsidRPr="0060505D" w:rsidRDefault="009D5BC9" w:rsidP="009D5BC9">
      <w:pPr>
        <w:pStyle w:val="Default"/>
        <w:spacing w:before="0" w:after="0"/>
        <w:ind w:left="0"/>
        <w:rPr>
          <w:b/>
          <w:bCs/>
          <w:color w:val="auto"/>
        </w:rPr>
      </w:pPr>
    </w:p>
    <w:p w:rsidR="009D5BC9" w:rsidRPr="0060505D" w:rsidRDefault="009D5BC9" w:rsidP="009D5BC9">
      <w:pPr>
        <w:pStyle w:val="Default"/>
        <w:spacing w:before="0" w:after="0"/>
        <w:ind w:left="0"/>
        <w:rPr>
          <w:b/>
          <w:bCs/>
          <w:color w:val="auto"/>
        </w:rPr>
      </w:pPr>
      <w:r w:rsidRPr="0060505D">
        <w:rPr>
          <w:bCs/>
          <w:color w:val="auto"/>
        </w:rPr>
        <w:t>A partir del inicio de la actuación administrativa y hasta antes de que se profiera decisión de fondo se podrán aportar, pedir y practicar pruebas de oficio o a petición del interesado sin requisitos especiales.</w:t>
      </w:r>
    </w:p>
    <w:p w:rsidR="009D5BC9" w:rsidRPr="0060505D" w:rsidRDefault="009D5BC9" w:rsidP="009D5BC9">
      <w:pPr>
        <w:pStyle w:val="Default"/>
        <w:spacing w:before="0" w:after="0"/>
        <w:ind w:left="0"/>
        <w:rPr>
          <w:b/>
          <w:bCs/>
          <w:color w:val="auto"/>
        </w:rPr>
      </w:pPr>
    </w:p>
    <w:p w:rsidR="009D5BC9" w:rsidRPr="00780BDA" w:rsidRDefault="009D5BC9" w:rsidP="008C5A73">
      <w:pPr>
        <w:pStyle w:val="Ttulo1"/>
      </w:pPr>
      <w:bookmarkStart w:id="91" w:name="_Toc424062297"/>
      <w:bookmarkStart w:id="92" w:name="_Toc426556059"/>
      <w:r w:rsidRPr="00780BDA">
        <w:t>4.2 Pruebas en el procedimiento sancionatorio</w:t>
      </w:r>
      <w:bookmarkEnd w:id="91"/>
      <w:r w:rsidRPr="00780BDA">
        <w:t xml:space="preserve"> </w:t>
      </w:r>
      <w:r w:rsidR="00780BDA">
        <w:t>y especial</w:t>
      </w:r>
      <w:bookmarkEnd w:id="92"/>
      <w:r w:rsidR="00780BDA">
        <w:t xml:space="preserve"> </w:t>
      </w:r>
    </w:p>
    <w:p w:rsidR="009D5BC9" w:rsidRPr="00780BDA" w:rsidRDefault="009D5BC9" w:rsidP="009D5BC9">
      <w:pPr>
        <w:pStyle w:val="Default"/>
        <w:spacing w:before="0" w:after="0"/>
        <w:ind w:left="0"/>
        <w:rPr>
          <w:b/>
          <w:bCs/>
          <w:color w:val="auto"/>
        </w:rPr>
      </w:pPr>
    </w:p>
    <w:p w:rsidR="00F10982" w:rsidRPr="00780BDA" w:rsidRDefault="00F10982" w:rsidP="00F10982">
      <w:pPr>
        <w:pStyle w:val="Default"/>
        <w:spacing w:before="0" w:after="0"/>
        <w:ind w:left="0"/>
        <w:rPr>
          <w:bCs/>
          <w:color w:val="auto"/>
        </w:rPr>
      </w:pPr>
      <w:r w:rsidRPr="00780BDA">
        <w:rPr>
          <w:bCs/>
          <w:color w:val="auto"/>
        </w:rPr>
        <w:t xml:space="preserve">Para la </w:t>
      </w:r>
      <w:r w:rsidR="002932DE" w:rsidRPr="00780BDA">
        <w:rPr>
          <w:bCs/>
          <w:color w:val="auto"/>
        </w:rPr>
        <w:t>práctica</w:t>
      </w:r>
      <w:r w:rsidRPr="00780BDA">
        <w:rPr>
          <w:bCs/>
          <w:color w:val="auto"/>
        </w:rPr>
        <w:t xml:space="preserve"> de pruebas se señalara un término no mayor a 30 días, a menos que sean </w:t>
      </w:r>
      <w:r w:rsidR="00347940">
        <w:rPr>
          <w:bCs/>
          <w:color w:val="auto"/>
        </w:rPr>
        <w:t>tres (</w:t>
      </w:r>
      <w:r w:rsidRPr="00780BDA">
        <w:rPr>
          <w:bCs/>
          <w:color w:val="auto"/>
        </w:rPr>
        <w:t>3</w:t>
      </w:r>
      <w:r w:rsidR="00347940">
        <w:rPr>
          <w:bCs/>
          <w:color w:val="auto"/>
        </w:rPr>
        <w:t>)</w:t>
      </w:r>
      <w:r w:rsidRPr="00780BDA">
        <w:rPr>
          <w:bCs/>
          <w:color w:val="auto"/>
        </w:rPr>
        <w:t xml:space="preserve"> o más investigados o deban practicarse pruebas en el </w:t>
      </w:r>
      <w:bookmarkStart w:id="93" w:name="_Toc424062298"/>
      <w:r w:rsidR="002932DE" w:rsidRPr="00780BDA">
        <w:rPr>
          <w:bCs/>
          <w:color w:val="auto"/>
        </w:rPr>
        <w:t>exterior,</w:t>
      </w:r>
      <w:r w:rsidRPr="00780BDA">
        <w:rPr>
          <w:bCs/>
          <w:color w:val="auto"/>
        </w:rPr>
        <w:t xml:space="preserve"> evento en el cual el </w:t>
      </w:r>
      <w:r w:rsidR="002932DE" w:rsidRPr="00780BDA">
        <w:rPr>
          <w:bCs/>
          <w:color w:val="auto"/>
        </w:rPr>
        <w:t>término</w:t>
      </w:r>
      <w:r w:rsidRPr="00780BDA">
        <w:rPr>
          <w:bCs/>
          <w:color w:val="auto"/>
        </w:rPr>
        <w:t xml:space="preserve"> probatorio podrá ser hasta de 60 días.</w:t>
      </w:r>
    </w:p>
    <w:p w:rsidR="00F10982" w:rsidRPr="00780BDA" w:rsidRDefault="00F10982" w:rsidP="00F10982">
      <w:pPr>
        <w:pStyle w:val="Default"/>
        <w:spacing w:before="0" w:after="0"/>
        <w:ind w:left="0"/>
        <w:rPr>
          <w:bCs/>
          <w:color w:val="auto"/>
        </w:rPr>
      </w:pPr>
    </w:p>
    <w:p w:rsidR="009D5BC9" w:rsidRPr="00780BDA" w:rsidRDefault="009D5BC9" w:rsidP="008C5A73">
      <w:pPr>
        <w:pStyle w:val="Ttulo1"/>
      </w:pPr>
      <w:bookmarkStart w:id="94" w:name="_Toc426556060"/>
      <w:r w:rsidRPr="00780BDA">
        <w:t>4.3 Audiencias</w:t>
      </w:r>
      <w:bookmarkEnd w:id="93"/>
      <w:bookmarkEnd w:id="94"/>
    </w:p>
    <w:p w:rsidR="009D5BC9" w:rsidRPr="00780BDA" w:rsidRDefault="009D5BC9" w:rsidP="009D5BC9">
      <w:pPr>
        <w:pStyle w:val="Default"/>
        <w:spacing w:before="0" w:after="0"/>
        <w:ind w:left="0"/>
        <w:rPr>
          <w:b/>
          <w:bCs/>
          <w:color w:val="auto"/>
        </w:rPr>
      </w:pPr>
    </w:p>
    <w:p w:rsidR="00563384" w:rsidRPr="00780BDA" w:rsidRDefault="00563384" w:rsidP="009D5BC9">
      <w:pPr>
        <w:pStyle w:val="Default"/>
        <w:spacing w:before="0" w:after="0"/>
        <w:ind w:left="0"/>
        <w:rPr>
          <w:bCs/>
          <w:color w:val="auto"/>
        </w:rPr>
      </w:pPr>
      <w:r w:rsidRPr="00780BDA">
        <w:rPr>
          <w:bCs/>
          <w:color w:val="auto"/>
        </w:rPr>
        <w:t>Las audiencias pueden realizarse tanto en el procedimiento c</w:t>
      </w:r>
      <w:r w:rsidR="00DF2B42">
        <w:rPr>
          <w:bCs/>
          <w:color w:val="auto"/>
        </w:rPr>
        <w:t>omún y principal como en el san</w:t>
      </w:r>
      <w:r w:rsidRPr="00780BDA">
        <w:rPr>
          <w:bCs/>
          <w:color w:val="auto"/>
        </w:rPr>
        <w:t>cionatorio</w:t>
      </w:r>
      <w:r w:rsidR="000661C8">
        <w:rPr>
          <w:bCs/>
          <w:color w:val="auto"/>
        </w:rPr>
        <w:t xml:space="preserve"> y en el especial</w:t>
      </w:r>
      <w:r w:rsidRPr="00780BDA">
        <w:rPr>
          <w:bCs/>
          <w:color w:val="auto"/>
        </w:rPr>
        <w:t xml:space="preserve">. El artículo 35 del CPACA no establece requisitos especiales para la práctica de </w:t>
      </w:r>
      <w:r w:rsidR="00780BDA">
        <w:rPr>
          <w:bCs/>
          <w:color w:val="auto"/>
        </w:rPr>
        <w:t>é</w:t>
      </w:r>
      <w:r w:rsidRPr="00780BDA">
        <w:rPr>
          <w:bCs/>
          <w:color w:val="auto"/>
        </w:rPr>
        <w:t>stas, solo dispone que de lo actuado deberá dejarse constancia escrita en el expediente.</w:t>
      </w:r>
    </w:p>
    <w:p w:rsidR="00AC0473" w:rsidRPr="00780BDA" w:rsidRDefault="00AC0473" w:rsidP="009D5BC9">
      <w:pPr>
        <w:pStyle w:val="Default"/>
        <w:spacing w:before="0" w:after="0"/>
        <w:ind w:left="0"/>
        <w:rPr>
          <w:bCs/>
          <w:color w:val="auto"/>
        </w:rPr>
      </w:pPr>
    </w:p>
    <w:p w:rsidR="00AC0473" w:rsidRPr="0060505D" w:rsidRDefault="00AC0473" w:rsidP="009D5BC9">
      <w:pPr>
        <w:pStyle w:val="Default"/>
        <w:spacing w:before="0" w:after="0"/>
        <w:ind w:left="0"/>
        <w:rPr>
          <w:bCs/>
          <w:color w:val="auto"/>
        </w:rPr>
      </w:pPr>
      <w:r w:rsidRPr="00780BDA">
        <w:rPr>
          <w:bCs/>
          <w:color w:val="auto"/>
        </w:rPr>
        <w:t xml:space="preserve">En el evento de requerirse la </w:t>
      </w:r>
      <w:r w:rsidR="009B17FB" w:rsidRPr="00780BDA">
        <w:rPr>
          <w:bCs/>
          <w:color w:val="auto"/>
        </w:rPr>
        <w:t>notificación</w:t>
      </w:r>
      <w:r w:rsidRPr="00780BDA">
        <w:rPr>
          <w:bCs/>
          <w:color w:val="auto"/>
        </w:rPr>
        <w:t xml:space="preserve"> de algún acto adminis</w:t>
      </w:r>
      <w:r w:rsidR="009B17FB" w:rsidRPr="00780BDA">
        <w:rPr>
          <w:bCs/>
          <w:color w:val="auto"/>
        </w:rPr>
        <w:t>trativo dentro de la audiencia, ésta se surtirá en estrados de acuerdo con lo dispuesto por el artículo 67.2 del CPCA.</w:t>
      </w:r>
    </w:p>
    <w:p w:rsidR="00563384" w:rsidRPr="0060505D" w:rsidRDefault="00563384" w:rsidP="009D5BC9">
      <w:pPr>
        <w:pStyle w:val="Default"/>
        <w:spacing w:before="0" w:after="0"/>
        <w:ind w:left="0"/>
        <w:rPr>
          <w:b/>
          <w:bCs/>
          <w:color w:val="auto"/>
        </w:rPr>
      </w:pPr>
    </w:p>
    <w:p w:rsidR="009D5BC9" w:rsidRPr="0060505D" w:rsidRDefault="009D5BC9" w:rsidP="009D5BC9">
      <w:pPr>
        <w:pStyle w:val="Ttulo1"/>
        <w:rPr>
          <w:szCs w:val="24"/>
        </w:rPr>
      </w:pPr>
      <w:bookmarkStart w:id="95" w:name="_Toc424062299"/>
      <w:bookmarkStart w:id="96" w:name="_Toc426556061"/>
      <w:r w:rsidRPr="008C5A73">
        <w:t>4.4 Protocolo de las salas de audiencias</w:t>
      </w:r>
      <w:bookmarkEnd w:id="95"/>
      <w:r w:rsidR="00DF2B42">
        <w:t>.</w:t>
      </w:r>
      <w:r w:rsidRPr="0060505D">
        <w:rPr>
          <w:rStyle w:val="Refdenotaalpie"/>
          <w:szCs w:val="24"/>
        </w:rPr>
        <w:footnoteReference w:id="13"/>
      </w:r>
      <w:bookmarkEnd w:id="96"/>
      <w:r w:rsidRPr="0060505D">
        <w:rPr>
          <w:szCs w:val="24"/>
        </w:rPr>
        <w:t xml:space="preserve"> </w:t>
      </w:r>
    </w:p>
    <w:p w:rsidR="009D5BC9" w:rsidRPr="0060505D" w:rsidRDefault="009D5BC9" w:rsidP="009D5BC9">
      <w:pPr>
        <w:pStyle w:val="ndice1"/>
        <w:rPr>
          <w:szCs w:val="24"/>
        </w:rPr>
      </w:pPr>
    </w:p>
    <w:p w:rsidR="009C302F" w:rsidRPr="0060505D" w:rsidRDefault="00DF2B42" w:rsidP="00DF2B42">
      <w:pPr>
        <w:pStyle w:val="Ttulo1"/>
        <w:rPr>
          <w:lang w:val="es-CO" w:eastAsia="es-CO"/>
        </w:rPr>
      </w:pPr>
      <w:bookmarkStart w:id="97" w:name="_Toc426556062"/>
      <w:r>
        <w:rPr>
          <w:lang w:val="es-CO" w:eastAsia="es-CO"/>
        </w:rPr>
        <w:t>4.4.1</w:t>
      </w:r>
      <w:r w:rsidR="00654274" w:rsidRPr="0060505D">
        <w:rPr>
          <w:lang w:val="es-CO" w:eastAsia="es-CO"/>
        </w:rPr>
        <w:tab/>
      </w:r>
      <w:r w:rsidR="009C302F" w:rsidRPr="0060505D">
        <w:rPr>
          <w:lang w:val="es-CO" w:eastAsia="es-CO"/>
        </w:rPr>
        <w:t>Reglas generales</w:t>
      </w:r>
      <w:r>
        <w:rPr>
          <w:lang w:val="es-CO" w:eastAsia="es-CO"/>
        </w:rPr>
        <w:t>.</w:t>
      </w:r>
      <w:bookmarkEnd w:id="97"/>
      <w:r w:rsidR="009C302F" w:rsidRPr="0060505D">
        <w:rPr>
          <w:lang w:val="es-CO" w:eastAsia="es-CO"/>
        </w:rPr>
        <w:t xml:space="preserve"> </w:t>
      </w:r>
    </w:p>
    <w:p w:rsidR="00654274" w:rsidRPr="0060505D" w:rsidRDefault="00654274" w:rsidP="00654274">
      <w:pPr>
        <w:autoSpaceDE w:val="0"/>
        <w:autoSpaceDN w:val="0"/>
        <w:adjustRightInd w:val="0"/>
        <w:rPr>
          <w:rFonts w:cs="Arial"/>
          <w:color w:val="000000"/>
          <w:szCs w:val="24"/>
          <w:lang w:val="es-CO" w:eastAsia="es-CO"/>
        </w:rPr>
      </w:pPr>
    </w:p>
    <w:p w:rsidR="009C302F" w:rsidRPr="0060505D" w:rsidRDefault="00DF2B42" w:rsidP="00DF2B42">
      <w:pPr>
        <w:pStyle w:val="Ttulo1"/>
        <w:rPr>
          <w:lang w:val="es-CO" w:eastAsia="es-CO"/>
        </w:rPr>
      </w:pPr>
      <w:bookmarkStart w:id="98" w:name="_Toc426556063"/>
      <w:r>
        <w:rPr>
          <w:lang w:val="es-CO" w:eastAsia="es-CO"/>
        </w:rPr>
        <w:t>4.4.1.1 Registro e ingreso a la sala.</w:t>
      </w:r>
      <w:bookmarkEnd w:id="98"/>
    </w:p>
    <w:p w:rsidR="009C302F" w:rsidRPr="0060505D" w:rsidRDefault="009C302F" w:rsidP="00654274">
      <w:pPr>
        <w:autoSpaceDE w:val="0"/>
        <w:autoSpaceDN w:val="0"/>
        <w:adjustRightInd w:val="0"/>
        <w:rPr>
          <w:rFonts w:cs="Arial"/>
          <w:color w:val="000000"/>
          <w:szCs w:val="24"/>
          <w:lang w:val="es-CO" w:eastAsia="es-CO"/>
        </w:rPr>
      </w:pPr>
    </w:p>
    <w:p w:rsidR="009C302F" w:rsidRPr="0060505D" w:rsidRDefault="009C302F" w:rsidP="00654274">
      <w:pPr>
        <w:numPr>
          <w:ilvl w:val="0"/>
          <w:numId w:val="1"/>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Las audiencias comenzarán exactamente a</w:t>
      </w:r>
      <w:r w:rsidR="00654274" w:rsidRPr="0060505D">
        <w:rPr>
          <w:rFonts w:cs="Arial"/>
          <w:color w:val="000000"/>
          <w:szCs w:val="24"/>
          <w:lang w:val="es-CO" w:eastAsia="es-CO"/>
        </w:rPr>
        <w:t xml:space="preserve"> la hora fijada para el efecto.</w:t>
      </w:r>
    </w:p>
    <w:p w:rsidR="009C302F" w:rsidRPr="0060505D" w:rsidRDefault="009C302F" w:rsidP="00654274">
      <w:pPr>
        <w:numPr>
          <w:ilvl w:val="0"/>
          <w:numId w:val="1"/>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 xml:space="preserve">Antes de iniciar una audiencia, las partes y sus apoderados deberán registrarse en la Delegatura </w:t>
      </w:r>
      <w:r w:rsidR="00DD5B13">
        <w:rPr>
          <w:rFonts w:cs="Arial"/>
          <w:color w:val="000000"/>
          <w:szCs w:val="24"/>
          <w:lang w:val="es-CO" w:eastAsia="es-CO"/>
        </w:rPr>
        <w:t>o Intendencia que la convocó</w:t>
      </w:r>
      <w:r w:rsidRPr="0060505D">
        <w:rPr>
          <w:rFonts w:cs="Arial"/>
          <w:color w:val="000000"/>
          <w:szCs w:val="24"/>
          <w:lang w:val="es-CO" w:eastAsia="es-CO"/>
        </w:rPr>
        <w:t xml:space="preserve">. Una vez efectuado el aludido registro, podrán ingresar libremente a la sala. </w:t>
      </w:r>
    </w:p>
    <w:p w:rsidR="009C302F" w:rsidRPr="0060505D" w:rsidRDefault="009C302F" w:rsidP="00654274">
      <w:pPr>
        <w:numPr>
          <w:ilvl w:val="0"/>
          <w:numId w:val="1"/>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lastRenderedPageBreak/>
        <w:t>Luego de iniciada una audiencia, las partes y sus apoderados deberán ingresar a la sala acompañados de un funcionario del Despacho, para lo cual será necesario que se presenten en la Delegatura</w:t>
      </w:r>
      <w:r w:rsidR="00DD5B13">
        <w:rPr>
          <w:rFonts w:cs="Arial"/>
          <w:color w:val="000000"/>
          <w:szCs w:val="24"/>
          <w:lang w:val="es-CO" w:eastAsia="es-CO"/>
        </w:rPr>
        <w:t xml:space="preserve"> o Intendencia convocante</w:t>
      </w:r>
      <w:r w:rsidRPr="0060505D">
        <w:rPr>
          <w:rFonts w:cs="Arial"/>
          <w:color w:val="000000"/>
          <w:szCs w:val="24"/>
          <w:lang w:val="es-CO" w:eastAsia="es-CO"/>
        </w:rPr>
        <w:t xml:space="preserve">. </w:t>
      </w:r>
    </w:p>
    <w:p w:rsidR="009C302F" w:rsidRPr="0060505D" w:rsidRDefault="009C302F" w:rsidP="00654274">
      <w:pPr>
        <w:numPr>
          <w:ilvl w:val="0"/>
          <w:numId w:val="1"/>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 xml:space="preserve">Las partes, sus apoderados y los demás asistentes deberán permanecer en la sala hasta tanto se concluya la respectiva audiencia, a menos que el Despacho los autorice para salir de la sala. </w:t>
      </w:r>
    </w:p>
    <w:p w:rsidR="009C302F" w:rsidRPr="0060505D" w:rsidRDefault="009C302F" w:rsidP="00654274">
      <w:pPr>
        <w:autoSpaceDE w:val="0"/>
        <w:autoSpaceDN w:val="0"/>
        <w:adjustRightInd w:val="0"/>
        <w:rPr>
          <w:rFonts w:cs="Arial"/>
          <w:color w:val="000000"/>
          <w:szCs w:val="24"/>
          <w:lang w:val="es-CO" w:eastAsia="es-CO"/>
        </w:rPr>
      </w:pPr>
    </w:p>
    <w:p w:rsidR="009C302F" w:rsidRPr="0060505D" w:rsidRDefault="005939DF" w:rsidP="005939DF">
      <w:pPr>
        <w:pStyle w:val="Ttulo1"/>
        <w:rPr>
          <w:lang w:val="es-CO" w:eastAsia="es-CO"/>
        </w:rPr>
      </w:pPr>
      <w:bookmarkStart w:id="99" w:name="_Toc426556064"/>
      <w:r>
        <w:rPr>
          <w:lang w:val="es-CO" w:eastAsia="es-CO"/>
        </w:rPr>
        <w:t>4.4.1</w:t>
      </w:r>
      <w:r w:rsidR="00654274" w:rsidRPr="0060505D">
        <w:rPr>
          <w:lang w:val="es-CO" w:eastAsia="es-CO"/>
        </w:rPr>
        <w:t>.</w:t>
      </w:r>
      <w:r w:rsidR="009C302F" w:rsidRPr="0060505D">
        <w:rPr>
          <w:lang w:val="es-CO" w:eastAsia="es-CO"/>
        </w:rPr>
        <w:t>2.</w:t>
      </w:r>
      <w:r>
        <w:rPr>
          <w:lang w:val="es-CO" w:eastAsia="es-CO"/>
        </w:rPr>
        <w:t xml:space="preserve"> </w:t>
      </w:r>
      <w:r w:rsidR="009C302F" w:rsidRPr="0060505D">
        <w:rPr>
          <w:lang w:val="es-CO" w:eastAsia="es-CO"/>
        </w:rPr>
        <w:t>Asistentes</w:t>
      </w:r>
      <w:r>
        <w:rPr>
          <w:lang w:val="es-CO" w:eastAsia="es-CO"/>
        </w:rPr>
        <w:t>.</w:t>
      </w:r>
      <w:bookmarkEnd w:id="99"/>
      <w:r w:rsidR="009C302F" w:rsidRPr="0060505D">
        <w:rPr>
          <w:lang w:val="es-CO" w:eastAsia="es-CO"/>
        </w:rPr>
        <w:t xml:space="preserve"> </w:t>
      </w:r>
    </w:p>
    <w:p w:rsidR="009C302F" w:rsidRPr="0060505D" w:rsidRDefault="009C302F" w:rsidP="00654274">
      <w:pPr>
        <w:autoSpaceDE w:val="0"/>
        <w:autoSpaceDN w:val="0"/>
        <w:adjustRightInd w:val="0"/>
        <w:rPr>
          <w:rFonts w:cs="Arial"/>
          <w:color w:val="000000"/>
          <w:szCs w:val="24"/>
          <w:lang w:val="es-CO" w:eastAsia="es-CO"/>
        </w:rPr>
      </w:pPr>
    </w:p>
    <w:p w:rsidR="009C302F" w:rsidRPr="0060505D" w:rsidRDefault="009C302F" w:rsidP="00654274">
      <w:pPr>
        <w:numPr>
          <w:ilvl w:val="0"/>
          <w:numId w:val="2"/>
        </w:numPr>
        <w:autoSpaceDE w:val="0"/>
        <w:autoSpaceDN w:val="0"/>
        <w:adjustRightInd w:val="0"/>
        <w:ind w:left="720" w:hanging="720"/>
        <w:rPr>
          <w:rFonts w:cs="Arial"/>
          <w:color w:val="000000"/>
          <w:szCs w:val="24"/>
          <w:lang w:val="es-CO" w:eastAsia="es-CO"/>
        </w:rPr>
      </w:pPr>
      <w:r w:rsidRPr="0060505D">
        <w:rPr>
          <w:rFonts w:cs="Arial"/>
          <w:color w:val="000000"/>
          <w:szCs w:val="24"/>
          <w:lang w:val="es-CO" w:eastAsia="es-CO"/>
        </w:rPr>
        <w:t xml:space="preserve">En vista de que las audiencias son de naturaleza pública, la asistencia a la sala sólo estará restringida en los siguientes casos: (i) Por solicitud de las partes del proceso, justificada en debida forma; (ii) respecto de los sujetos que habrán de rendir testimonio en </w:t>
      </w:r>
      <w:r w:rsidR="005939DF">
        <w:rPr>
          <w:rFonts w:cs="Arial"/>
          <w:color w:val="000000"/>
          <w:szCs w:val="24"/>
          <w:lang w:val="es-CO" w:eastAsia="es-CO"/>
        </w:rPr>
        <w:t>la actuación</w:t>
      </w:r>
      <w:r w:rsidRPr="0060505D">
        <w:rPr>
          <w:rFonts w:cs="Arial"/>
          <w:color w:val="000000"/>
          <w:szCs w:val="24"/>
          <w:lang w:val="es-CO" w:eastAsia="es-CO"/>
        </w:rPr>
        <w:t xml:space="preserve">, cuando así se ordene en la ley procesal; (iii) por decisión del Despacho y (iv) cuando la ley establezca alguna restricción. </w:t>
      </w:r>
    </w:p>
    <w:p w:rsidR="009C302F" w:rsidRPr="0060505D" w:rsidRDefault="009C302F" w:rsidP="00654274">
      <w:pPr>
        <w:numPr>
          <w:ilvl w:val="0"/>
          <w:numId w:val="2"/>
        </w:numPr>
        <w:autoSpaceDE w:val="0"/>
        <w:autoSpaceDN w:val="0"/>
        <w:adjustRightInd w:val="0"/>
        <w:ind w:left="720" w:hanging="720"/>
        <w:rPr>
          <w:rFonts w:cs="Arial"/>
          <w:color w:val="000000"/>
          <w:szCs w:val="24"/>
          <w:lang w:val="es-CO" w:eastAsia="es-CO"/>
        </w:rPr>
      </w:pPr>
      <w:r w:rsidRPr="0060505D">
        <w:rPr>
          <w:rFonts w:cs="Arial"/>
          <w:color w:val="000000"/>
          <w:szCs w:val="24"/>
          <w:lang w:val="es-CO" w:eastAsia="es-CO"/>
        </w:rPr>
        <w:t>Los miembros de los medios de comunicación que se propongan asistir a una audiencia deberán presentar su</w:t>
      </w:r>
      <w:r w:rsidR="0044145C" w:rsidRPr="0060505D">
        <w:rPr>
          <w:rFonts w:cs="Arial"/>
          <w:color w:val="000000"/>
          <w:szCs w:val="24"/>
          <w:lang w:val="es-CO" w:eastAsia="es-CO"/>
        </w:rPr>
        <w:t>s credenciales en la Delegatura.</w:t>
      </w:r>
    </w:p>
    <w:p w:rsidR="0044145C" w:rsidRPr="0060505D" w:rsidRDefault="0044145C" w:rsidP="0044145C">
      <w:pPr>
        <w:autoSpaceDE w:val="0"/>
        <w:autoSpaceDN w:val="0"/>
        <w:adjustRightInd w:val="0"/>
        <w:ind w:left="720"/>
        <w:rPr>
          <w:rFonts w:cs="Arial"/>
          <w:color w:val="000000"/>
          <w:szCs w:val="24"/>
          <w:lang w:val="es-CO" w:eastAsia="es-CO"/>
        </w:rPr>
      </w:pPr>
    </w:p>
    <w:p w:rsidR="009C302F" w:rsidRPr="0060505D" w:rsidRDefault="005939DF" w:rsidP="005939DF">
      <w:pPr>
        <w:pStyle w:val="Ttulo1"/>
        <w:rPr>
          <w:lang w:val="es-CO" w:eastAsia="es-CO"/>
        </w:rPr>
      </w:pPr>
      <w:bookmarkStart w:id="100" w:name="_Toc426556065"/>
      <w:r>
        <w:rPr>
          <w:lang w:val="es-CO" w:eastAsia="es-CO"/>
        </w:rPr>
        <w:t>4.4.1</w:t>
      </w:r>
      <w:r w:rsidR="00654274" w:rsidRPr="0060505D">
        <w:rPr>
          <w:lang w:val="es-CO" w:eastAsia="es-CO"/>
        </w:rPr>
        <w:t>.</w:t>
      </w:r>
      <w:r w:rsidR="009C302F" w:rsidRPr="0060505D">
        <w:rPr>
          <w:lang w:val="es-CO" w:eastAsia="es-CO"/>
        </w:rPr>
        <w:t>3.</w:t>
      </w:r>
      <w:r>
        <w:rPr>
          <w:lang w:val="es-CO" w:eastAsia="es-CO"/>
        </w:rPr>
        <w:t xml:space="preserve"> Código de conducta.</w:t>
      </w:r>
      <w:bookmarkEnd w:id="100"/>
    </w:p>
    <w:p w:rsidR="009C302F" w:rsidRPr="0060505D" w:rsidRDefault="009C302F" w:rsidP="00654274">
      <w:pPr>
        <w:autoSpaceDE w:val="0"/>
        <w:autoSpaceDN w:val="0"/>
        <w:adjustRightInd w:val="0"/>
        <w:rPr>
          <w:rFonts w:cs="Arial"/>
          <w:color w:val="000000"/>
          <w:szCs w:val="24"/>
          <w:lang w:val="es-CO" w:eastAsia="es-CO"/>
        </w:rPr>
      </w:pPr>
    </w:p>
    <w:p w:rsidR="009C302F" w:rsidRPr="0060505D" w:rsidRDefault="009C302F" w:rsidP="00654274">
      <w:pPr>
        <w:numPr>
          <w:ilvl w:val="0"/>
          <w:numId w:val="3"/>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 xml:space="preserve">Es indispensable que los asistentes se comporten en forma debida, de modo que las audiencias puedan surtirse sin interrupciones. </w:t>
      </w:r>
    </w:p>
    <w:p w:rsidR="009C302F" w:rsidRPr="0060505D" w:rsidRDefault="009C302F" w:rsidP="00654274">
      <w:pPr>
        <w:numPr>
          <w:ilvl w:val="0"/>
          <w:numId w:val="3"/>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 xml:space="preserve">Está permitido el uso de cualquier aparato electrónico que no entorpezca el adecuado curso de las audiencias. </w:t>
      </w:r>
    </w:p>
    <w:p w:rsidR="009C302F" w:rsidRPr="0060505D" w:rsidRDefault="009C302F" w:rsidP="00654274">
      <w:pPr>
        <w:numPr>
          <w:ilvl w:val="0"/>
          <w:numId w:val="3"/>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 xml:space="preserve">Los celulares deberán estar en modo de silencio durante las audiencias. </w:t>
      </w:r>
    </w:p>
    <w:p w:rsidR="009C302F" w:rsidRPr="0060505D" w:rsidRDefault="009C302F" w:rsidP="00654274">
      <w:pPr>
        <w:numPr>
          <w:ilvl w:val="0"/>
          <w:numId w:val="3"/>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 xml:space="preserve">Las intervenciones de las partes y sus apoderados, así como de los testigos y los peritos, deberán ajustarse a las reglas </w:t>
      </w:r>
      <w:r w:rsidR="002D51C9" w:rsidRPr="0060505D">
        <w:rPr>
          <w:rFonts w:cs="Arial"/>
          <w:color w:val="000000"/>
          <w:szCs w:val="24"/>
          <w:lang w:val="es-CO" w:eastAsia="es-CO"/>
        </w:rPr>
        <w:t xml:space="preserve">previstas para el efecto en el Código General del </w:t>
      </w:r>
      <w:r w:rsidR="00382FAB" w:rsidRPr="0060505D">
        <w:rPr>
          <w:rFonts w:cs="Arial"/>
          <w:color w:val="000000"/>
          <w:szCs w:val="24"/>
          <w:lang w:val="es-CO" w:eastAsia="es-CO"/>
        </w:rPr>
        <w:t xml:space="preserve">Proceso. </w:t>
      </w:r>
      <w:r w:rsidRPr="0060505D">
        <w:rPr>
          <w:rFonts w:cs="Arial"/>
          <w:color w:val="000000"/>
          <w:szCs w:val="24"/>
          <w:lang w:val="es-CO" w:eastAsia="es-CO"/>
        </w:rPr>
        <w:t xml:space="preserve">Los demás asistentes deberán guardar silencio durante el curso de la audiencia. </w:t>
      </w:r>
    </w:p>
    <w:p w:rsidR="009C302F" w:rsidRPr="0060505D" w:rsidRDefault="009C302F" w:rsidP="00654274">
      <w:pPr>
        <w:autoSpaceDE w:val="0"/>
        <w:autoSpaceDN w:val="0"/>
        <w:adjustRightInd w:val="0"/>
        <w:rPr>
          <w:rFonts w:cs="Arial"/>
          <w:color w:val="000000"/>
          <w:szCs w:val="24"/>
          <w:lang w:val="es-CO" w:eastAsia="es-CO"/>
        </w:rPr>
      </w:pPr>
    </w:p>
    <w:p w:rsidR="009C302F" w:rsidRPr="0060505D" w:rsidRDefault="009C302F" w:rsidP="005939DF">
      <w:pPr>
        <w:pStyle w:val="Ttulo1"/>
        <w:numPr>
          <w:ilvl w:val="2"/>
          <w:numId w:val="33"/>
        </w:numPr>
        <w:rPr>
          <w:lang w:val="es-CO" w:eastAsia="es-CO"/>
        </w:rPr>
      </w:pPr>
      <w:bookmarkStart w:id="101" w:name="_Toc426556066"/>
      <w:r w:rsidRPr="0060505D">
        <w:rPr>
          <w:lang w:val="es-CO" w:eastAsia="es-CO"/>
        </w:rPr>
        <w:t>Intervenciones</w:t>
      </w:r>
      <w:r w:rsidR="005939DF">
        <w:rPr>
          <w:lang w:val="es-CO" w:eastAsia="es-CO"/>
        </w:rPr>
        <w:t>.</w:t>
      </w:r>
      <w:bookmarkEnd w:id="101"/>
    </w:p>
    <w:p w:rsidR="00654274" w:rsidRPr="0060505D" w:rsidRDefault="00654274" w:rsidP="00654274">
      <w:pPr>
        <w:autoSpaceDE w:val="0"/>
        <w:autoSpaceDN w:val="0"/>
        <w:adjustRightInd w:val="0"/>
        <w:rPr>
          <w:rFonts w:cs="Arial"/>
          <w:color w:val="000000"/>
          <w:szCs w:val="24"/>
          <w:lang w:val="es-CO" w:eastAsia="es-CO"/>
        </w:rPr>
      </w:pPr>
    </w:p>
    <w:p w:rsidR="009C302F" w:rsidRPr="005939DF" w:rsidRDefault="005939DF" w:rsidP="005939DF">
      <w:pPr>
        <w:pStyle w:val="Ttulo1"/>
        <w:rPr>
          <w:lang w:val="es-CO" w:eastAsia="es-CO"/>
        </w:rPr>
      </w:pPr>
      <w:bookmarkStart w:id="102" w:name="_Toc426556067"/>
      <w:r>
        <w:rPr>
          <w:lang w:val="es-CO" w:eastAsia="es-CO"/>
        </w:rPr>
        <w:t xml:space="preserve">4.4.2.1 </w:t>
      </w:r>
      <w:r w:rsidR="009C302F" w:rsidRPr="005939DF">
        <w:rPr>
          <w:lang w:val="es-CO" w:eastAsia="es-CO"/>
        </w:rPr>
        <w:t>Uso de los micrófonos.</w:t>
      </w:r>
      <w:bookmarkEnd w:id="102"/>
      <w:r w:rsidR="009C302F" w:rsidRPr="005939DF">
        <w:rPr>
          <w:lang w:val="es-CO" w:eastAsia="es-CO"/>
        </w:rPr>
        <w:t xml:space="preserve"> </w:t>
      </w:r>
    </w:p>
    <w:p w:rsidR="009C302F" w:rsidRPr="0060505D" w:rsidRDefault="009C302F" w:rsidP="00654274">
      <w:pPr>
        <w:autoSpaceDE w:val="0"/>
        <w:autoSpaceDN w:val="0"/>
        <w:adjustRightInd w:val="0"/>
        <w:rPr>
          <w:rFonts w:cs="Arial"/>
          <w:color w:val="000000"/>
          <w:szCs w:val="24"/>
          <w:lang w:val="es-CO" w:eastAsia="es-CO"/>
        </w:rPr>
      </w:pPr>
    </w:p>
    <w:p w:rsidR="0074009A" w:rsidRDefault="009C302F" w:rsidP="00654274">
      <w:pPr>
        <w:numPr>
          <w:ilvl w:val="0"/>
          <w:numId w:val="4"/>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El sistema de micrófonos de la sala de audiencias está diseñado para que tan sólo una persona pueda hablar a la vez.</w:t>
      </w:r>
    </w:p>
    <w:p w:rsidR="009C302F" w:rsidRPr="0060505D" w:rsidRDefault="009C302F" w:rsidP="009D3CB5">
      <w:pPr>
        <w:autoSpaceDE w:val="0"/>
        <w:autoSpaceDN w:val="0"/>
        <w:adjustRightInd w:val="0"/>
        <w:ind w:left="720"/>
        <w:rPr>
          <w:rFonts w:cs="Arial"/>
          <w:color w:val="000000"/>
          <w:szCs w:val="24"/>
          <w:lang w:val="es-CO" w:eastAsia="es-CO"/>
        </w:rPr>
      </w:pPr>
      <w:r w:rsidRPr="0060505D">
        <w:rPr>
          <w:rFonts w:cs="Arial"/>
          <w:color w:val="000000"/>
          <w:szCs w:val="24"/>
          <w:lang w:val="es-CO" w:eastAsia="es-CO"/>
        </w:rPr>
        <w:t xml:space="preserve"> </w:t>
      </w:r>
    </w:p>
    <w:p w:rsidR="009C302F" w:rsidRPr="0060505D" w:rsidRDefault="009C302F" w:rsidP="00654274">
      <w:pPr>
        <w:numPr>
          <w:ilvl w:val="0"/>
          <w:numId w:val="4"/>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 xml:space="preserve">Cada persona deberá prender su propio micrófono, una vez el Despacho le confiera el uso de la palabra. </w:t>
      </w:r>
    </w:p>
    <w:p w:rsidR="009C302F" w:rsidRDefault="009C302F" w:rsidP="005939DF">
      <w:pPr>
        <w:pStyle w:val="Ttulo1"/>
        <w:rPr>
          <w:b w:val="0"/>
          <w:lang w:val="es-CO" w:eastAsia="es-CO"/>
        </w:rPr>
      </w:pPr>
    </w:p>
    <w:p w:rsidR="00474B8C" w:rsidRPr="00474B8C" w:rsidRDefault="00474B8C" w:rsidP="00474B8C">
      <w:pPr>
        <w:pStyle w:val="ndice1"/>
        <w:rPr>
          <w:lang w:val="es-CO" w:eastAsia="es-CO"/>
        </w:rPr>
      </w:pPr>
    </w:p>
    <w:p w:rsidR="009C302F" w:rsidRPr="0060505D" w:rsidRDefault="005939DF" w:rsidP="005939DF">
      <w:pPr>
        <w:pStyle w:val="Ttulo1"/>
        <w:rPr>
          <w:lang w:val="es-CO" w:eastAsia="es-CO"/>
        </w:rPr>
      </w:pPr>
      <w:bookmarkStart w:id="103" w:name="_Toc426556068"/>
      <w:r>
        <w:rPr>
          <w:lang w:val="es-CO" w:eastAsia="es-CO"/>
        </w:rPr>
        <w:t>4.4.2.2. Intervenciones orales.</w:t>
      </w:r>
      <w:bookmarkEnd w:id="103"/>
    </w:p>
    <w:p w:rsidR="009C302F" w:rsidRPr="0060505D" w:rsidRDefault="009C302F" w:rsidP="00654274">
      <w:pPr>
        <w:autoSpaceDE w:val="0"/>
        <w:autoSpaceDN w:val="0"/>
        <w:adjustRightInd w:val="0"/>
        <w:rPr>
          <w:rFonts w:cs="Arial"/>
          <w:color w:val="000000"/>
          <w:szCs w:val="24"/>
          <w:lang w:val="es-CO" w:eastAsia="es-CO"/>
        </w:rPr>
      </w:pPr>
    </w:p>
    <w:p w:rsidR="009C302F" w:rsidRPr="0060505D" w:rsidRDefault="009C302F" w:rsidP="00654274">
      <w:pPr>
        <w:numPr>
          <w:ilvl w:val="0"/>
          <w:numId w:val="5"/>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lastRenderedPageBreak/>
        <w:t xml:space="preserve">Solamente los </w:t>
      </w:r>
      <w:r w:rsidR="002D51C9" w:rsidRPr="0060505D">
        <w:rPr>
          <w:rFonts w:cs="Arial"/>
          <w:color w:val="000000"/>
          <w:szCs w:val="24"/>
          <w:lang w:val="es-CO" w:eastAsia="es-CO"/>
        </w:rPr>
        <w:t xml:space="preserve">administradores, contadores y revisores fiscales y sus </w:t>
      </w:r>
      <w:r w:rsidRPr="0060505D">
        <w:rPr>
          <w:rFonts w:cs="Arial"/>
          <w:color w:val="000000"/>
          <w:szCs w:val="24"/>
          <w:lang w:val="es-CO" w:eastAsia="es-CO"/>
        </w:rPr>
        <w:t xml:space="preserve">apoderados podrán solicitar el uso de la palabra. Los demás </w:t>
      </w:r>
      <w:r w:rsidR="002D51C9" w:rsidRPr="0060505D">
        <w:rPr>
          <w:rFonts w:cs="Arial"/>
          <w:color w:val="000000"/>
          <w:szCs w:val="24"/>
          <w:lang w:val="es-CO" w:eastAsia="es-CO"/>
        </w:rPr>
        <w:t>convocados a</w:t>
      </w:r>
      <w:r w:rsidRPr="0060505D">
        <w:rPr>
          <w:rFonts w:cs="Arial"/>
          <w:color w:val="000000"/>
          <w:szCs w:val="24"/>
          <w:lang w:val="es-CO" w:eastAsia="es-CO"/>
        </w:rPr>
        <w:t xml:space="preserve"> las audiencias sólo podrán hacerlo cuan</w:t>
      </w:r>
      <w:r w:rsidR="00654274" w:rsidRPr="0060505D">
        <w:rPr>
          <w:rFonts w:cs="Arial"/>
          <w:color w:val="000000"/>
          <w:szCs w:val="24"/>
          <w:lang w:val="es-CO" w:eastAsia="es-CO"/>
        </w:rPr>
        <w:t>do el Despacho los autorice.</w:t>
      </w:r>
    </w:p>
    <w:p w:rsidR="00654274" w:rsidRPr="0060505D" w:rsidRDefault="00654274" w:rsidP="00654274">
      <w:pPr>
        <w:autoSpaceDE w:val="0"/>
        <w:autoSpaceDN w:val="0"/>
        <w:adjustRightInd w:val="0"/>
        <w:ind w:left="720"/>
        <w:rPr>
          <w:rFonts w:cs="Arial"/>
          <w:color w:val="000000"/>
          <w:szCs w:val="24"/>
          <w:lang w:val="es-CO" w:eastAsia="es-CO"/>
        </w:rPr>
      </w:pPr>
    </w:p>
    <w:p w:rsidR="009C302F" w:rsidRPr="0060505D" w:rsidRDefault="002D51C9" w:rsidP="00654274">
      <w:pPr>
        <w:numPr>
          <w:ilvl w:val="0"/>
          <w:numId w:val="5"/>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E</w:t>
      </w:r>
      <w:r w:rsidR="009C302F" w:rsidRPr="0060505D">
        <w:rPr>
          <w:rFonts w:cs="Arial"/>
          <w:color w:val="000000"/>
          <w:szCs w:val="24"/>
          <w:lang w:val="es-CO" w:eastAsia="es-CO"/>
        </w:rPr>
        <w:t xml:space="preserve">l </w:t>
      </w:r>
      <w:r w:rsidRPr="0060505D">
        <w:rPr>
          <w:rFonts w:cs="Arial"/>
          <w:color w:val="000000"/>
          <w:szCs w:val="24"/>
          <w:lang w:val="es-CO" w:eastAsia="es-CO"/>
        </w:rPr>
        <w:t xml:space="preserve">uso del </w:t>
      </w:r>
      <w:r w:rsidR="009C302F" w:rsidRPr="0060505D">
        <w:rPr>
          <w:rFonts w:cs="Arial"/>
          <w:color w:val="000000"/>
          <w:szCs w:val="24"/>
          <w:lang w:val="es-CO" w:eastAsia="es-CO"/>
        </w:rPr>
        <w:t xml:space="preserve">podio </w:t>
      </w:r>
      <w:r w:rsidR="00E66236" w:rsidRPr="0060505D">
        <w:rPr>
          <w:rFonts w:cs="Arial"/>
          <w:color w:val="000000"/>
          <w:szCs w:val="24"/>
          <w:lang w:val="es-CO" w:eastAsia="es-CO"/>
        </w:rPr>
        <w:t xml:space="preserve">procede </w:t>
      </w:r>
      <w:r w:rsidR="009C302F" w:rsidRPr="0060505D">
        <w:rPr>
          <w:rFonts w:cs="Arial"/>
          <w:color w:val="000000"/>
          <w:szCs w:val="24"/>
          <w:lang w:val="es-CO" w:eastAsia="es-CO"/>
        </w:rPr>
        <w:t>durante</w:t>
      </w:r>
      <w:r w:rsidR="00654274" w:rsidRPr="0060505D">
        <w:rPr>
          <w:rFonts w:cs="Arial"/>
          <w:color w:val="000000"/>
          <w:szCs w:val="24"/>
          <w:lang w:val="es-CO" w:eastAsia="es-CO"/>
        </w:rPr>
        <w:t xml:space="preserve"> las siguientes intervenciones:</w:t>
      </w:r>
    </w:p>
    <w:p w:rsidR="00E66236" w:rsidRPr="0060505D" w:rsidRDefault="009C302F" w:rsidP="00654274">
      <w:pPr>
        <w:autoSpaceDE w:val="0"/>
        <w:autoSpaceDN w:val="0"/>
        <w:adjustRightInd w:val="0"/>
        <w:ind w:left="708"/>
        <w:rPr>
          <w:rFonts w:cs="Arial"/>
          <w:color w:val="000000"/>
          <w:szCs w:val="24"/>
          <w:lang w:val="es-CO" w:eastAsia="es-CO"/>
        </w:rPr>
      </w:pPr>
      <w:r w:rsidRPr="0060505D">
        <w:rPr>
          <w:rFonts w:cs="Arial"/>
          <w:color w:val="000000"/>
          <w:szCs w:val="24"/>
          <w:lang w:val="es-CO" w:eastAsia="es-CO"/>
        </w:rPr>
        <w:t xml:space="preserve">i. </w:t>
      </w:r>
      <w:r w:rsidR="00382FAB" w:rsidRPr="0060505D">
        <w:rPr>
          <w:rFonts w:cs="Arial"/>
          <w:color w:val="000000"/>
          <w:szCs w:val="24"/>
          <w:lang w:val="es-CO" w:eastAsia="es-CO"/>
        </w:rPr>
        <w:t>Diligencia</w:t>
      </w:r>
      <w:r w:rsidR="00E66236" w:rsidRPr="0060505D">
        <w:rPr>
          <w:rFonts w:cs="Arial"/>
          <w:color w:val="000000"/>
          <w:szCs w:val="24"/>
          <w:lang w:val="es-CO" w:eastAsia="es-CO"/>
        </w:rPr>
        <w:t xml:space="preserve"> de declaración juramentada en los términos del </w:t>
      </w:r>
      <w:r w:rsidR="0074009A" w:rsidRPr="0060505D">
        <w:rPr>
          <w:rFonts w:cs="Arial"/>
          <w:color w:val="000000"/>
          <w:szCs w:val="24"/>
          <w:lang w:val="es-CO" w:eastAsia="es-CO"/>
        </w:rPr>
        <w:t>art</w:t>
      </w:r>
      <w:r w:rsidR="009D3CB5">
        <w:rPr>
          <w:rFonts w:cs="Arial"/>
          <w:color w:val="000000"/>
          <w:szCs w:val="24"/>
          <w:lang w:val="es-CO" w:eastAsia="es-CO"/>
        </w:rPr>
        <w:t>ículo</w:t>
      </w:r>
      <w:r w:rsidR="0074009A">
        <w:rPr>
          <w:rFonts w:cs="Arial"/>
          <w:color w:val="000000"/>
          <w:szCs w:val="24"/>
          <w:lang w:val="es-CO" w:eastAsia="es-CO"/>
        </w:rPr>
        <w:t xml:space="preserve"> 7.21 del Decreto 1023 de 2012.</w:t>
      </w:r>
    </w:p>
    <w:p w:rsidR="009C302F" w:rsidRPr="0060505D" w:rsidRDefault="00E66236" w:rsidP="00654274">
      <w:pPr>
        <w:autoSpaceDE w:val="0"/>
        <w:autoSpaceDN w:val="0"/>
        <w:adjustRightInd w:val="0"/>
        <w:ind w:left="708"/>
        <w:rPr>
          <w:rFonts w:cs="Arial"/>
          <w:color w:val="000000"/>
          <w:szCs w:val="24"/>
          <w:lang w:val="es-CO" w:eastAsia="es-CO"/>
        </w:rPr>
      </w:pPr>
      <w:r w:rsidRPr="0060505D">
        <w:rPr>
          <w:rFonts w:cs="Arial"/>
          <w:color w:val="000000"/>
          <w:szCs w:val="24"/>
          <w:lang w:val="es-CO" w:eastAsia="es-CO"/>
        </w:rPr>
        <w:t xml:space="preserve">ii) </w:t>
      </w:r>
      <w:r w:rsidR="009C302F" w:rsidRPr="0060505D">
        <w:rPr>
          <w:rFonts w:cs="Arial"/>
          <w:color w:val="000000"/>
          <w:szCs w:val="24"/>
          <w:lang w:val="es-CO" w:eastAsia="es-CO"/>
        </w:rPr>
        <w:t xml:space="preserve">Formulación de preguntas durante los interrogatorios de parte o testimonios </w:t>
      </w:r>
    </w:p>
    <w:p w:rsidR="009C302F" w:rsidRPr="0060505D" w:rsidRDefault="009C302F" w:rsidP="00654274">
      <w:pPr>
        <w:autoSpaceDE w:val="0"/>
        <w:autoSpaceDN w:val="0"/>
        <w:adjustRightInd w:val="0"/>
        <w:ind w:left="708"/>
        <w:rPr>
          <w:rFonts w:cs="Arial"/>
          <w:color w:val="000000"/>
          <w:szCs w:val="24"/>
          <w:lang w:val="es-CO" w:eastAsia="es-CO"/>
        </w:rPr>
      </w:pPr>
      <w:r w:rsidRPr="0060505D">
        <w:rPr>
          <w:rFonts w:cs="Arial"/>
          <w:color w:val="000000"/>
          <w:szCs w:val="24"/>
          <w:lang w:val="es-CO" w:eastAsia="es-CO"/>
        </w:rPr>
        <w:t xml:space="preserve">iii. Alegatos de conclusión </w:t>
      </w:r>
    </w:p>
    <w:p w:rsidR="009C302F" w:rsidRPr="0060505D" w:rsidRDefault="009C302F" w:rsidP="00654274">
      <w:pPr>
        <w:autoSpaceDE w:val="0"/>
        <w:autoSpaceDN w:val="0"/>
        <w:adjustRightInd w:val="0"/>
        <w:rPr>
          <w:rFonts w:cs="Arial"/>
          <w:color w:val="000000"/>
          <w:szCs w:val="24"/>
          <w:lang w:val="es-CO" w:eastAsia="es-CO"/>
        </w:rPr>
      </w:pPr>
    </w:p>
    <w:p w:rsidR="009C302F" w:rsidRPr="0060505D" w:rsidRDefault="009C302F" w:rsidP="00654274">
      <w:pPr>
        <w:numPr>
          <w:ilvl w:val="0"/>
          <w:numId w:val="5"/>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 xml:space="preserve">Las siguientes intervenciones no requieren el uso del podio: </w:t>
      </w:r>
    </w:p>
    <w:p w:rsidR="009C302F" w:rsidRPr="0060505D" w:rsidRDefault="009C302F" w:rsidP="00654274">
      <w:pPr>
        <w:autoSpaceDE w:val="0"/>
        <w:autoSpaceDN w:val="0"/>
        <w:adjustRightInd w:val="0"/>
        <w:ind w:left="708"/>
        <w:rPr>
          <w:rFonts w:cs="Arial"/>
          <w:color w:val="000000"/>
          <w:szCs w:val="24"/>
          <w:lang w:val="es-CO" w:eastAsia="es-CO"/>
        </w:rPr>
      </w:pPr>
      <w:r w:rsidRPr="0060505D">
        <w:rPr>
          <w:rFonts w:cs="Arial"/>
          <w:color w:val="000000"/>
          <w:szCs w:val="24"/>
          <w:lang w:val="es-CO" w:eastAsia="es-CO"/>
        </w:rPr>
        <w:t xml:space="preserve">i. Identificación de partes y apoderados </w:t>
      </w:r>
    </w:p>
    <w:p w:rsidR="009C302F" w:rsidRPr="0060505D" w:rsidRDefault="009C302F" w:rsidP="00654274">
      <w:pPr>
        <w:autoSpaceDE w:val="0"/>
        <w:autoSpaceDN w:val="0"/>
        <w:adjustRightInd w:val="0"/>
        <w:ind w:left="708"/>
        <w:rPr>
          <w:rFonts w:cs="Arial"/>
          <w:color w:val="000000"/>
          <w:szCs w:val="24"/>
          <w:lang w:val="es-CO" w:eastAsia="es-CO"/>
        </w:rPr>
      </w:pPr>
      <w:r w:rsidRPr="0060505D">
        <w:rPr>
          <w:rFonts w:cs="Arial"/>
          <w:color w:val="000000"/>
          <w:szCs w:val="24"/>
          <w:lang w:val="es-CO" w:eastAsia="es-CO"/>
        </w:rPr>
        <w:t xml:space="preserve">ii. Objeciones a preguntas formuladas por algún apoderado </w:t>
      </w:r>
    </w:p>
    <w:p w:rsidR="009C302F" w:rsidRPr="0060505D" w:rsidRDefault="009C302F" w:rsidP="00B314F0">
      <w:pPr>
        <w:autoSpaceDE w:val="0"/>
        <w:autoSpaceDN w:val="0"/>
        <w:adjustRightInd w:val="0"/>
        <w:ind w:left="708"/>
        <w:rPr>
          <w:rFonts w:cs="Arial"/>
          <w:color w:val="000000"/>
          <w:szCs w:val="24"/>
          <w:lang w:val="es-CO" w:eastAsia="es-CO"/>
        </w:rPr>
      </w:pPr>
      <w:r w:rsidRPr="0060505D">
        <w:rPr>
          <w:rFonts w:cs="Arial"/>
          <w:color w:val="000000"/>
          <w:szCs w:val="24"/>
          <w:lang w:val="es-CO" w:eastAsia="es-CO"/>
        </w:rPr>
        <w:t xml:space="preserve">iii. Presentación de recursos </w:t>
      </w:r>
    </w:p>
    <w:p w:rsidR="009C302F" w:rsidRPr="0060505D" w:rsidRDefault="009C302F" w:rsidP="00B314F0">
      <w:pPr>
        <w:autoSpaceDE w:val="0"/>
        <w:autoSpaceDN w:val="0"/>
        <w:adjustRightInd w:val="0"/>
        <w:ind w:left="708"/>
        <w:rPr>
          <w:rFonts w:cs="Arial"/>
          <w:color w:val="000000"/>
          <w:szCs w:val="24"/>
          <w:lang w:val="es-CO" w:eastAsia="es-CO"/>
        </w:rPr>
      </w:pPr>
    </w:p>
    <w:p w:rsidR="009C302F" w:rsidRDefault="00B43B72" w:rsidP="00B43B72">
      <w:pPr>
        <w:pStyle w:val="Ttulo1"/>
        <w:rPr>
          <w:lang w:val="es-CO" w:eastAsia="es-CO"/>
        </w:rPr>
      </w:pPr>
      <w:bookmarkStart w:id="104" w:name="_Toc426556069"/>
      <w:r>
        <w:rPr>
          <w:lang w:val="es-CO" w:eastAsia="es-CO"/>
        </w:rPr>
        <w:t>4.</w:t>
      </w:r>
      <w:r w:rsidR="0074009A">
        <w:rPr>
          <w:lang w:val="es-CO" w:eastAsia="es-CO"/>
        </w:rPr>
        <w:t>4</w:t>
      </w:r>
      <w:r>
        <w:rPr>
          <w:lang w:val="es-CO" w:eastAsia="es-CO"/>
        </w:rPr>
        <w:t>.2.3 Interrogatorios de parte.</w:t>
      </w:r>
      <w:bookmarkEnd w:id="104"/>
    </w:p>
    <w:p w:rsidR="00B43B72" w:rsidRPr="0060505D" w:rsidRDefault="00B43B72" w:rsidP="00B314F0">
      <w:pPr>
        <w:autoSpaceDE w:val="0"/>
        <w:autoSpaceDN w:val="0"/>
        <w:adjustRightInd w:val="0"/>
        <w:rPr>
          <w:rFonts w:cs="Arial"/>
          <w:color w:val="000000"/>
          <w:szCs w:val="24"/>
          <w:lang w:val="es-CO" w:eastAsia="es-CO"/>
        </w:rPr>
      </w:pPr>
    </w:p>
    <w:p w:rsidR="009C302F" w:rsidRPr="0060505D" w:rsidRDefault="009C302F" w:rsidP="00B314F0">
      <w:pPr>
        <w:numPr>
          <w:ilvl w:val="1"/>
          <w:numId w:val="6"/>
        </w:numPr>
        <w:autoSpaceDE w:val="0"/>
        <w:autoSpaceDN w:val="0"/>
        <w:adjustRightInd w:val="0"/>
        <w:ind w:left="709" w:hanging="709"/>
        <w:rPr>
          <w:rFonts w:cs="Arial"/>
          <w:color w:val="000000"/>
          <w:szCs w:val="24"/>
          <w:lang w:val="es-CO" w:eastAsia="es-CO"/>
        </w:rPr>
      </w:pPr>
      <w:r w:rsidRPr="0060505D">
        <w:rPr>
          <w:rFonts w:cs="Arial"/>
          <w:color w:val="000000"/>
          <w:szCs w:val="24"/>
          <w:lang w:val="es-CO" w:eastAsia="es-CO"/>
        </w:rPr>
        <w:t>Las partes presentes durante la audiencia pasarán al espacio designado para los interrogatorios, una vez lo ordene el Despacho.</w:t>
      </w:r>
    </w:p>
    <w:p w:rsidR="009C302F" w:rsidRPr="0060505D" w:rsidRDefault="009C302F" w:rsidP="00B314F0">
      <w:pPr>
        <w:autoSpaceDE w:val="0"/>
        <w:autoSpaceDN w:val="0"/>
        <w:adjustRightInd w:val="0"/>
        <w:ind w:left="720"/>
        <w:rPr>
          <w:rFonts w:cs="Arial"/>
          <w:color w:val="000000"/>
          <w:szCs w:val="24"/>
          <w:lang w:val="es-CO" w:eastAsia="es-CO"/>
        </w:rPr>
      </w:pPr>
    </w:p>
    <w:p w:rsidR="009C302F" w:rsidRPr="0060505D" w:rsidRDefault="009C302F" w:rsidP="00B314F0">
      <w:pPr>
        <w:numPr>
          <w:ilvl w:val="1"/>
          <w:numId w:val="6"/>
        </w:numPr>
        <w:autoSpaceDE w:val="0"/>
        <w:autoSpaceDN w:val="0"/>
        <w:adjustRightInd w:val="0"/>
        <w:ind w:left="709" w:hanging="709"/>
        <w:rPr>
          <w:rFonts w:cs="Arial"/>
          <w:color w:val="000000"/>
          <w:szCs w:val="24"/>
          <w:lang w:val="es-CO" w:eastAsia="es-CO"/>
        </w:rPr>
      </w:pPr>
      <w:r w:rsidRPr="0060505D">
        <w:rPr>
          <w:rFonts w:cs="Arial"/>
          <w:color w:val="000000"/>
          <w:szCs w:val="24"/>
          <w:lang w:val="es-CO" w:eastAsia="es-CO"/>
        </w:rPr>
        <w:t xml:space="preserve">Los apoderados no podrán interactuar con sus respectivos poderdantes durante la práctica del interrogatorio. </w:t>
      </w:r>
    </w:p>
    <w:p w:rsidR="009C302F" w:rsidRPr="0060505D" w:rsidRDefault="009C302F" w:rsidP="00B314F0">
      <w:pPr>
        <w:autoSpaceDE w:val="0"/>
        <w:autoSpaceDN w:val="0"/>
        <w:adjustRightInd w:val="0"/>
        <w:rPr>
          <w:rFonts w:cs="Arial"/>
          <w:color w:val="000000"/>
          <w:szCs w:val="24"/>
          <w:lang w:val="es-CO" w:eastAsia="es-CO"/>
        </w:rPr>
      </w:pPr>
    </w:p>
    <w:p w:rsidR="009C302F" w:rsidRPr="00B43B72" w:rsidRDefault="00B43B72" w:rsidP="00B43B72">
      <w:pPr>
        <w:pStyle w:val="Ttulo1"/>
        <w:rPr>
          <w:lang w:val="es-CO" w:eastAsia="es-CO"/>
        </w:rPr>
      </w:pPr>
      <w:bookmarkStart w:id="105" w:name="_Toc426556070"/>
      <w:r w:rsidRPr="00B43B72">
        <w:rPr>
          <w:lang w:val="es-CO" w:eastAsia="es-CO"/>
        </w:rPr>
        <w:t>4.</w:t>
      </w:r>
      <w:r w:rsidR="0074009A">
        <w:rPr>
          <w:lang w:val="es-CO" w:eastAsia="es-CO"/>
        </w:rPr>
        <w:t>4</w:t>
      </w:r>
      <w:r w:rsidRPr="00B43B72">
        <w:rPr>
          <w:lang w:val="es-CO" w:eastAsia="es-CO"/>
        </w:rPr>
        <w:t>.2.4 Testimonios.</w:t>
      </w:r>
      <w:bookmarkEnd w:id="105"/>
    </w:p>
    <w:p w:rsidR="009C302F" w:rsidRPr="0060505D" w:rsidRDefault="009C302F" w:rsidP="00B314F0">
      <w:pPr>
        <w:autoSpaceDE w:val="0"/>
        <w:autoSpaceDN w:val="0"/>
        <w:adjustRightInd w:val="0"/>
        <w:rPr>
          <w:rFonts w:cs="Arial"/>
          <w:color w:val="000000"/>
          <w:szCs w:val="24"/>
          <w:lang w:val="es-CO" w:eastAsia="es-CO"/>
        </w:rPr>
      </w:pPr>
    </w:p>
    <w:p w:rsidR="009C302F" w:rsidRPr="0060505D" w:rsidRDefault="00B314F0" w:rsidP="00B314F0">
      <w:pPr>
        <w:autoSpaceDE w:val="0"/>
        <w:autoSpaceDN w:val="0"/>
        <w:adjustRightInd w:val="0"/>
        <w:ind w:left="705" w:hanging="705"/>
        <w:rPr>
          <w:rFonts w:cs="Arial"/>
          <w:color w:val="000000"/>
          <w:szCs w:val="24"/>
          <w:lang w:val="es-CO" w:eastAsia="es-CO"/>
        </w:rPr>
      </w:pPr>
      <w:r w:rsidRPr="0060505D">
        <w:rPr>
          <w:rFonts w:cs="Arial"/>
          <w:color w:val="000000"/>
          <w:szCs w:val="24"/>
          <w:lang w:val="es-CO" w:eastAsia="es-CO"/>
        </w:rPr>
        <w:t>a.</w:t>
      </w:r>
      <w:r w:rsidRPr="0060505D">
        <w:rPr>
          <w:rFonts w:cs="Arial"/>
          <w:color w:val="000000"/>
          <w:szCs w:val="24"/>
          <w:lang w:val="es-CO" w:eastAsia="es-CO"/>
        </w:rPr>
        <w:tab/>
      </w:r>
      <w:r w:rsidR="009C302F" w:rsidRPr="0060505D">
        <w:rPr>
          <w:rFonts w:cs="Arial"/>
          <w:color w:val="000000"/>
          <w:szCs w:val="24"/>
          <w:lang w:val="es-CO" w:eastAsia="es-CO"/>
        </w:rPr>
        <w:t>Los testigos que estén presentes durante la audiencia se ubicarán en la parte posterior de la sala. Una vez el Despacho los autorice, deberán pasar al espacio designado p</w:t>
      </w:r>
      <w:r w:rsidRPr="0060505D">
        <w:rPr>
          <w:rFonts w:cs="Arial"/>
          <w:color w:val="000000"/>
          <w:szCs w:val="24"/>
          <w:lang w:val="es-CO" w:eastAsia="es-CO"/>
        </w:rPr>
        <w:t>ara la práctica de testimonios.</w:t>
      </w:r>
    </w:p>
    <w:p w:rsidR="00D10471" w:rsidRPr="0060505D" w:rsidRDefault="00D10471" w:rsidP="00B314F0">
      <w:pPr>
        <w:autoSpaceDE w:val="0"/>
        <w:autoSpaceDN w:val="0"/>
        <w:adjustRightInd w:val="0"/>
        <w:ind w:left="705" w:hanging="705"/>
        <w:rPr>
          <w:rFonts w:cs="Arial"/>
          <w:color w:val="000000"/>
          <w:szCs w:val="24"/>
          <w:lang w:val="es-CO" w:eastAsia="es-CO"/>
        </w:rPr>
      </w:pPr>
    </w:p>
    <w:p w:rsidR="009C302F" w:rsidRPr="0060505D" w:rsidRDefault="00B314F0" w:rsidP="00B314F0">
      <w:pPr>
        <w:autoSpaceDE w:val="0"/>
        <w:autoSpaceDN w:val="0"/>
        <w:adjustRightInd w:val="0"/>
        <w:ind w:left="705" w:hanging="705"/>
        <w:rPr>
          <w:rFonts w:cs="Arial"/>
          <w:color w:val="000000"/>
          <w:szCs w:val="24"/>
          <w:lang w:val="es-CO" w:eastAsia="es-CO"/>
        </w:rPr>
      </w:pPr>
      <w:r w:rsidRPr="0060505D">
        <w:rPr>
          <w:rFonts w:cs="Arial"/>
          <w:color w:val="000000"/>
          <w:szCs w:val="24"/>
          <w:lang w:val="es-CO" w:eastAsia="es-CO"/>
        </w:rPr>
        <w:t>b.</w:t>
      </w:r>
      <w:r w:rsidRPr="0060505D">
        <w:rPr>
          <w:rFonts w:cs="Arial"/>
          <w:color w:val="000000"/>
          <w:szCs w:val="24"/>
          <w:lang w:val="es-CO" w:eastAsia="es-CO"/>
        </w:rPr>
        <w:tab/>
      </w:r>
      <w:r w:rsidR="009C302F" w:rsidRPr="0060505D">
        <w:rPr>
          <w:rFonts w:cs="Arial"/>
          <w:color w:val="000000"/>
          <w:szCs w:val="24"/>
          <w:lang w:val="es-CO" w:eastAsia="es-CO"/>
        </w:rPr>
        <w:t>Los testigos que no puedan estar presentes durante la audiencia deberán ubicarse en la sala de espera, hasta tanto un funcionario de la Delegatura</w:t>
      </w:r>
      <w:r w:rsidR="000A2AD3">
        <w:rPr>
          <w:rFonts w:cs="Arial"/>
          <w:color w:val="000000"/>
          <w:szCs w:val="24"/>
          <w:lang w:val="es-CO" w:eastAsia="es-CO"/>
        </w:rPr>
        <w:t xml:space="preserve"> o Intendencia que los convocó,</w:t>
      </w:r>
      <w:r w:rsidR="009C302F" w:rsidRPr="0060505D">
        <w:rPr>
          <w:rFonts w:cs="Arial"/>
          <w:color w:val="000000"/>
          <w:szCs w:val="24"/>
          <w:lang w:val="es-CO" w:eastAsia="es-CO"/>
        </w:rPr>
        <w:t xml:space="preserve"> los conduzca a la sala de audiencias. </w:t>
      </w:r>
    </w:p>
    <w:p w:rsidR="009C302F" w:rsidRPr="0060505D" w:rsidRDefault="009C302F" w:rsidP="00515632">
      <w:pPr>
        <w:autoSpaceDE w:val="0"/>
        <w:autoSpaceDN w:val="0"/>
        <w:adjustRightInd w:val="0"/>
        <w:rPr>
          <w:rFonts w:cs="Arial"/>
          <w:color w:val="000000"/>
          <w:szCs w:val="24"/>
          <w:lang w:val="es-CO" w:eastAsia="es-CO"/>
        </w:rPr>
      </w:pPr>
    </w:p>
    <w:p w:rsidR="009C302F" w:rsidRPr="0060505D" w:rsidRDefault="00B43B72" w:rsidP="00B43B72">
      <w:pPr>
        <w:pStyle w:val="Ttulo1"/>
        <w:rPr>
          <w:lang w:val="es-CO" w:eastAsia="es-CO"/>
        </w:rPr>
      </w:pPr>
      <w:bookmarkStart w:id="106" w:name="_Toc426556071"/>
      <w:r>
        <w:rPr>
          <w:lang w:val="es-CO" w:eastAsia="es-CO"/>
        </w:rPr>
        <w:t>4.</w:t>
      </w:r>
      <w:r w:rsidR="0074009A">
        <w:rPr>
          <w:lang w:val="es-CO" w:eastAsia="es-CO"/>
        </w:rPr>
        <w:t>4</w:t>
      </w:r>
      <w:r>
        <w:rPr>
          <w:lang w:val="es-CO" w:eastAsia="es-CO"/>
        </w:rPr>
        <w:t>.2.5 Presentaciones.</w:t>
      </w:r>
      <w:bookmarkEnd w:id="106"/>
    </w:p>
    <w:p w:rsidR="009C302F" w:rsidRPr="0060505D" w:rsidRDefault="009C302F" w:rsidP="00515632">
      <w:pPr>
        <w:autoSpaceDE w:val="0"/>
        <w:autoSpaceDN w:val="0"/>
        <w:adjustRightInd w:val="0"/>
        <w:rPr>
          <w:rFonts w:cs="Arial"/>
          <w:color w:val="000000"/>
          <w:szCs w:val="24"/>
          <w:lang w:val="es-CO" w:eastAsia="es-CO"/>
        </w:rPr>
      </w:pPr>
    </w:p>
    <w:p w:rsidR="009C302F" w:rsidRPr="0060505D" w:rsidRDefault="009C302F" w:rsidP="00B314F0">
      <w:pPr>
        <w:numPr>
          <w:ilvl w:val="0"/>
          <w:numId w:val="7"/>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 xml:space="preserve">La sala de audiencias cuenta con pantallas especiales para la presentación de diapositivas en formato electrónico (p.ej. </w:t>
      </w:r>
      <w:r w:rsidRPr="0060505D">
        <w:rPr>
          <w:rFonts w:cs="Arial"/>
          <w:i/>
          <w:iCs/>
          <w:color w:val="000000"/>
          <w:szCs w:val="24"/>
          <w:lang w:val="es-CO" w:eastAsia="es-CO"/>
        </w:rPr>
        <w:t>powerpoint</w:t>
      </w:r>
      <w:r w:rsidRPr="0060505D">
        <w:rPr>
          <w:rFonts w:cs="Arial"/>
          <w:color w:val="000000"/>
          <w:szCs w:val="24"/>
          <w:lang w:val="es-CO" w:eastAsia="es-CO"/>
        </w:rPr>
        <w:t xml:space="preserve">, </w:t>
      </w:r>
      <w:r w:rsidRPr="0060505D">
        <w:rPr>
          <w:rFonts w:cs="Arial"/>
          <w:i/>
          <w:iCs/>
          <w:color w:val="000000"/>
          <w:szCs w:val="24"/>
          <w:lang w:val="es-CO" w:eastAsia="es-CO"/>
        </w:rPr>
        <w:t>keynote</w:t>
      </w:r>
      <w:r w:rsidRPr="0060505D">
        <w:rPr>
          <w:rFonts w:cs="Arial"/>
          <w:color w:val="000000"/>
          <w:szCs w:val="24"/>
          <w:lang w:val="es-CO" w:eastAsia="es-CO"/>
        </w:rPr>
        <w:t xml:space="preserve">, </w:t>
      </w:r>
      <w:r w:rsidRPr="0060505D">
        <w:rPr>
          <w:rFonts w:cs="Arial"/>
          <w:i/>
          <w:iCs/>
          <w:color w:val="000000"/>
          <w:szCs w:val="24"/>
          <w:lang w:val="es-CO" w:eastAsia="es-CO"/>
        </w:rPr>
        <w:t>prezi</w:t>
      </w:r>
      <w:r w:rsidRPr="0060505D">
        <w:rPr>
          <w:rFonts w:cs="Arial"/>
          <w:color w:val="000000"/>
          <w:szCs w:val="24"/>
          <w:lang w:val="es-CO" w:eastAsia="es-CO"/>
        </w:rPr>
        <w:t>). Los sujetos interesados en usar este servicio, deberán presentar el archivo correspondiente en la Deleg</w:t>
      </w:r>
      <w:r w:rsidR="0044145C" w:rsidRPr="0060505D">
        <w:rPr>
          <w:rFonts w:cs="Arial"/>
          <w:color w:val="000000"/>
          <w:szCs w:val="24"/>
          <w:lang w:val="es-CO" w:eastAsia="es-CO"/>
        </w:rPr>
        <w:t>atura</w:t>
      </w:r>
      <w:r w:rsidR="000A2AD3">
        <w:rPr>
          <w:rFonts w:cs="Arial"/>
          <w:color w:val="000000"/>
          <w:szCs w:val="24"/>
          <w:lang w:val="es-CO" w:eastAsia="es-CO"/>
        </w:rPr>
        <w:t xml:space="preserve"> o Intendencia que los convocó</w:t>
      </w:r>
      <w:r w:rsidRPr="0060505D">
        <w:rPr>
          <w:rFonts w:cs="Arial"/>
          <w:color w:val="000000"/>
          <w:szCs w:val="24"/>
          <w:lang w:val="es-CO" w:eastAsia="es-CO"/>
        </w:rPr>
        <w:t xml:space="preserve">, antes de iniciar la audiencia respectiva. </w:t>
      </w:r>
    </w:p>
    <w:p w:rsidR="009C302F" w:rsidRPr="0060505D" w:rsidRDefault="009C302F" w:rsidP="00B314F0">
      <w:pPr>
        <w:autoSpaceDE w:val="0"/>
        <w:autoSpaceDN w:val="0"/>
        <w:adjustRightInd w:val="0"/>
        <w:rPr>
          <w:rFonts w:cs="Arial"/>
          <w:color w:val="000000"/>
          <w:szCs w:val="24"/>
          <w:lang w:val="es-CO" w:eastAsia="es-CO"/>
        </w:rPr>
      </w:pPr>
    </w:p>
    <w:p w:rsidR="009C302F" w:rsidRPr="00B43B72" w:rsidRDefault="00B43B72" w:rsidP="00B43B72">
      <w:pPr>
        <w:pStyle w:val="Ttulo1"/>
        <w:rPr>
          <w:lang w:val="es-CO" w:eastAsia="es-CO"/>
        </w:rPr>
      </w:pPr>
      <w:bookmarkStart w:id="107" w:name="_Toc426556072"/>
      <w:r>
        <w:rPr>
          <w:lang w:val="es-CO" w:eastAsia="es-CO"/>
        </w:rPr>
        <w:lastRenderedPageBreak/>
        <w:t>4.</w:t>
      </w:r>
      <w:r w:rsidR="0074009A">
        <w:rPr>
          <w:lang w:val="es-CO" w:eastAsia="es-CO"/>
        </w:rPr>
        <w:t>4</w:t>
      </w:r>
      <w:r>
        <w:rPr>
          <w:lang w:val="es-CO" w:eastAsia="es-CO"/>
        </w:rPr>
        <w:t xml:space="preserve">.2.6 </w:t>
      </w:r>
      <w:r w:rsidR="009C302F" w:rsidRPr="00B43B72">
        <w:rPr>
          <w:lang w:val="es-CO" w:eastAsia="es-CO"/>
        </w:rPr>
        <w:t>Uso del ex</w:t>
      </w:r>
      <w:r>
        <w:rPr>
          <w:lang w:val="es-CO" w:eastAsia="es-CO"/>
        </w:rPr>
        <w:t>pediente durante la audiencia.</w:t>
      </w:r>
      <w:bookmarkEnd w:id="107"/>
    </w:p>
    <w:p w:rsidR="009C302F" w:rsidRPr="0060505D" w:rsidRDefault="009C302F" w:rsidP="00B314F0">
      <w:pPr>
        <w:autoSpaceDE w:val="0"/>
        <w:autoSpaceDN w:val="0"/>
        <w:adjustRightInd w:val="0"/>
        <w:rPr>
          <w:rFonts w:cs="Arial"/>
          <w:color w:val="000000"/>
          <w:szCs w:val="24"/>
          <w:lang w:val="es-CO" w:eastAsia="es-CO"/>
        </w:rPr>
      </w:pPr>
    </w:p>
    <w:p w:rsidR="009C302F" w:rsidRPr="0060505D" w:rsidRDefault="009C302F" w:rsidP="00B314F0">
      <w:pPr>
        <w:numPr>
          <w:ilvl w:val="0"/>
          <w:numId w:val="8"/>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Los sujetos interesados en consultar el expediente del proceso durante el curso de una audiencia, deberán pedir el uso de la palabra a fin de fo</w:t>
      </w:r>
      <w:r w:rsidR="00B314F0" w:rsidRPr="0060505D">
        <w:rPr>
          <w:rFonts w:cs="Arial"/>
          <w:color w:val="000000"/>
          <w:szCs w:val="24"/>
          <w:lang w:val="es-CO" w:eastAsia="es-CO"/>
        </w:rPr>
        <w:t>rmular la respectiva solicitud.</w:t>
      </w:r>
    </w:p>
    <w:p w:rsidR="009C302F" w:rsidRPr="0060505D" w:rsidRDefault="009C302F" w:rsidP="00B314F0">
      <w:pPr>
        <w:numPr>
          <w:ilvl w:val="0"/>
          <w:numId w:val="8"/>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Luego de aceptada la solicitud a que se ha hecho referencia, un funcionario de la Delegatura</w:t>
      </w:r>
      <w:r w:rsidR="000A2AD3">
        <w:rPr>
          <w:rFonts w:cs="Arial"/>
          <w:color w:val="000000"/>
          <w:szCs w:val="24"/>
          <w:lang w:val="es-CO" w:eastAsia="es-CO"/>
        </w:rPr>
        <w:t xml:space="preserve"> o Intendencia que los convocó</w:t>
      </w:r>
      <w:r w:rsidRPr="0060505D">
        <w:rPr>
          <w:rFonts w:cs="Arial"/>
          <w:color w:val="000000"/>
          <w:szCs w:val="24"/>
          <w:lang w:val="es-CO" w:eastAsia="es-CO"/>
        </w:rPr>
        <w:t xml:space="preserve"> le entregará el expedi</w:t>
      </w:r>
      <w:r w:rsidR="00B314F0" w:rsidRPr="0060505D">
        <w:rPr>
          <w:rFonts w:cs="Arial"/>
          <w:color w:val="000000"/>
          <w:szCs w:val="24"/>
          <w:lang w:val="es-CO" w:eastAsia="es-CO"/>
        </w:rPr>
        <w:t>ente al sujeto correspondiente.</w:t>
      </w:r>
    </w:p>
    <w:p w:rsidR="009C302F" w:rsidRPr="0060505D" w:rsidRDefault="009C302F" w:rsidP="00B314F0">
      <w:pPr>
        <w:numPr>
          <w:ilvl w:val="0"/>
          <w:numId w:val="8"/>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 xml:space="preserve">Cuando se pretenda dar lectura de textos contenidos en el expediente, deberá identificarse el respectivo documento así como el número </w:t>
      </w:r>
      <w:r w:rsidR="002B198A" w:rsidRPr="0060505D">
        <w:rPr>
          <w:rFonts w:cs="Arial"/>
          <w:color w:val="000000"/>
          <w:szCs w:val="24"/>
          <w:lang w:val="es-CO" w:eastAsia="es-CO"/>
        </w:rPr>
        <w:t>de</w:t>
      </w:r>
      <w:r w:rsidRPr="0060505D">
        <w:rPr>
          <w:rFonts w:cs="Arial"/>
          <w:color w:val="000000"/>
          <w:szCs w:val="24"/>
          <w:lang w:val="es-CO" w:eastAsia="es-CO"/>
        </w:rPr>
        <w:t xml:space="preserve"> folio en </w:t>
      </w:r>
      <w:r w:rsidR="00B314F0" w:rsidRPr="0060505D">
        <w:rPr>
          <w:rFonts w:cs="Arial"/>
          <w:color w:val="000000"/>
          <w:szCs w:val="24"/>
          <w:lang w:val="es-CO" w:eastAsia="es-CO"/>
        </w:rPr>
        <w:t>el que se encuentra consignado.</w:t>
      </w:r>
    </w:p>
    <w:p w:rsidR="009C302F" w:rsidRPr="0060505D" w:rsidRDefault="009C302F" w:rsidP="00B314F0">
      <w:pPr>
        <w:numPr>
          <w:ilvl w:val="0"/>
          <w:numId w:val="8"/>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Una vez consultado el expediente, un funcionario de la Delegatura</w:t>
      </w:r>
      <w:r w:rsidR="000A2AD3">
        <w:rPr>
          <w:rFonts w:cs="Arial"/>
          <w:color w:val="000000"/>
          <w:szCs w:val="24"/>
          <w:lang w:val="es-CO" w:eastAsia="es-CO"/>
        </w:rPr>
        <w:t xml:space="preserve"> o Intendencia que los convocó</w:t>
      </w:r>
      <w:r w:rsidRPr="0060505D">
        <w:rPr>
          <w:rFonts w:cs="Arial"/>
          <w:color w:val="000000"/>
          <w:szCs w:val="24"/>
          <w:lang w:val="es-CO" w:eastAsia="es-CO"/>
        </w:rPr>
        <w:t xml:space="preserve"> se lo devolverá a quien presida la audiencia. </w:t>
      </w:r>
    </w:p>
    <w:p w:rsidR="009C302F" w:rsidRPr="0060505D" w:rsidRDefault="009C302F" w:rsidP="00B314F0">
      <w:pPr>
        <w:autoSpaceDE w:val="0"/>
        <w:autoSpaceDN w:val="0"/>
        <w:adjustRightInd w:val="0"/>
        <w:rPr>
          <w:rFonts w:cs="Arial"/>
          <w:color w:val="000000"/>
          <w:szCs w:val="24"/>
          <w:lang w:val="es-CO" w:eastAsia="es-CO"/>
        </w:rPr>
      </w:pPr>
    </w:p>
    <w:p w:rsidR="009C302F" w:rsidRPr="0060505D" w:rsidRDefault="00DD7162" w:rsidP="00DD7162">
      <w:pPr>
        <w:pStyle w:val="Ttulo1"/>
        <w:rPr>
          <w:lang w:val="es-CO" w:eastAsia="es-CO"/>
        </w:rPr>
      </w:pPr>
      <w:bookmarkStart w:id="108" w:name="_Toc426556073"/>
      <w:r>
        <w:rPr>
          <w:lang w:val="es-CO" w:eastAsia="es-CO"/>
        </w:rPr>
        <w:t>4.</w:t>
      </w:r>
      <w:r w:rsidR="0074009A">
        <w:rPr>
          <w:lang w:val="es-CO" w:eastAsia="es-CO"/>
        </w:rPr>
        <w:t>4</w:t>
      </w:r>
      <w:r>
        <w:rPr>
          <w:lang w:val="es-CO" w:eastAsia="es-CO"/>
        </w:rPr>
        <w:t xml:space="preserve">.2.7 </w:t>
      </w:r>
      <w:r w:rsidR="009C302F" w:rsidRPr="0060505D">
        <w:rPr>
          <w:lang w:val="es-CO" w:eastAsia="es-CO"/>
        </w:rPr>
        <w:t>Pruebas documentales apo</w:t>
      </w:r>
      <w:r>
        <w:rPr>
          <w:lang w:val="es-CO" w:eastAsia="es-CO"/>
        </w:rPr>
        <w:t>rtadas durante las audiencias.</w:t>
      </w:r>
      <w:bookmarkEnd w:id="108"/>
    </w:p>
    <w:p w:rsidR="009C302F" w:rsidRPr="0060505D" w:rsidRDefault="009C302F" w:rsidP="00B314F0">
      <w:pPr>
        <w:autoSpaceDE w:val="0"/>
        <w:autoSpaceDN w:val="0"/>
        <w:adjustRightInd w:val="0"/>
        <w:rPr>
          <w:rFonts w:cs="Arial"/>
          <w:color w:val="000000"/>
          <w:szCs w:val="24"/>
          <w:lang w:val="es-CO" w:eastAsia="es-CO"/>
        </w:rPr>
      </w:pPr>
    </w:p>
    <w:p w:rsidR="009C302F" w:rsidRPr="0060505D" w:rsidRDefault="009C302F" w:rsidP="00B314F0">
      <w:pPr>
        <w:numPr>
          <w:ilvl w:val="0"/>
          <w:numId w:val="9"/>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Cuando sea posible aportar pruebas documentales durante el curso de una audiencia, los sujetos interesados deberán pedir el uso de la palabra a fin de fo</w:t>
      </w:r>
      <w:r w:rsidR="00F54E6D">
        <w:rPr>
          <w:rFonts w:cs="Arial"/>
          <w:color w:val="000000"/>
          <w:szCs w:val="24"/>
          <w:lang w:val="es-CO" w:eastAsia="es-CO"/>
        </w:rPr>
        <w:t>rmular la respectiva solicitud, indicando para el efecto el número de radicación con que se registró la petición en el Sistema Documental Postal.</w:t>
      </w:r>
    </w:p>
    <w:p w:rsidR="009C302F" w:rsidRPr="0060505D" w:rsidRDefault="009C302F" w:rsidP="00B314F0">
      <w:pPr>
        <w:numPr>
          <w:ilvl w:val="0"/>
          <w:numId w:val="9"/>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 xml:space="preserve">Luego de aceptada la solicitud aludida, un funcionario de la Delegatura recogerá las pruebas concernientes. </w:t>
      </w:r>
    </w:p>
    <w:p w:rsidR="009C302F" w:rsidRPr="0060505D" w:rsidRDefault="009C302F" w:rsidP="00B314F0">
      <w:pPr>
        <w:numPr>
          <w:ilvl w:val="0"/>
          <w:numId w:val="9"/>
        </w:numPr>
        <w:autoSpaceDE w:val="0"/>
        <w:autoSpaceDN w:val="0"/>
        <w:adjustRightInd w:val="0"/>
        <w:ind w:hanging="720"/>
        <w:rPr>
          <w:rFonts w:cs="Arial"/>
          <w:color w:val="000000"/>
          <w:szCs w:val="24"/>
          <w:lang w:val="es-CO" w:eastAsia="es-CO"/>
        </w:rPr>
      </w:pPr>
      <w:r w:rsidRPr="0060505D">
        <w:rPr>
          <w:rFonts w:cs="Arial"/>
          <w:color w:val="000000"/>
          <w:szCs w:val="24"/>
          <w:lang w:val="es-CO" w:eastAsia="es-CO"/>
        </w:rPr>
        <w:t xml:space="preserve">El término del traslado requerido en la ley para el efecto se empezará a contar inmediatamente. </w:t>
      </w:r>
    </w:p>
    <w:p w:rsidR="0064358C" w:rsidRPr="0060505D" w:rsidRDefault="0064358C" w:rsidP="00B314F0">
      <w:pPr>
        <w:autoSpaceDE w:val="0"/>
        <w:autoSpaceDN w:val="0"/>
        <w:adjustRightInd w:val="0"/>
        <w:jc w:val="left"/>
        <w:rPr>
          <w:rFonts w:cs="Arial"/>
          <w:color w:val="000000"/>
          <w:szCs w:val="24"/>
          <w:lang w:val="es-CO" w:eastAsia="es-CO"/>
        </w:rPr>
      </w:pPr>
    </w:p>
    <w:p w:rsidR="00B314F0" w:rsidRPr="0060505D" w:rsidRDefault="004E3FDB" w:rsidP="00B314F0">
      <w:pPr>
        <w:pStyle w:val="Default"/>
        <w:spacing w:before="0" w:after="0"/>
        <w:ind w:left="0"/>
        <w:rPr>
          <w:rFonts w:eastAsia="Times New Roman"/>
          <w:lang w:eastAsia="es-CO"/>
        </w:rPr>
      </w:pPr>
      <w:r>
        <w:rPr>
          <w:rFonts w:eastAsia="Times New Roman"/>
          <w:lang w:eastAsia="es-CO"/>
        </w:rPr>
        <w:t xml:space="preserve">Toda decisión que se adopte en audiencia pública será </w:t>
      </w:r>
      <w:r w:rsidR="0064358C" w:rsidRPr="0060505D">
        <w:rPr>
          <w:rFonts w:eastAsia="Times New Roman"/>
          <w:lang w:eastAsia="es-CO"/>
        </w:rPr>
        <w:t>notifica</w:t>
      </w:r>
      <w:r>
        <w:rPr>
          <w:rFonts w:eastAsia="Times New Roman"/>
          <w:lang w:eastAsia="es-CO"/>
        </w:rPr>
        <w:t xml:space="preserve">da verbalmente en estrados, debiéndose dejar precisa constancia de las decisiones adoptadas y de la circunstancia de que dichas decisiones quedaron notificadas. A partir del </w:t>
      </w:r>
      <w:r w:rsidR="002932DE">
        <w:rPr>
          <w:rFonts w:eastAsia="Times New Roman"/>
          <w:lang w:eastAsia="es-CO"/>
        </w:rPr>
        <w:t>día</w:t>
      </w:r>
      <w:r>
        <w:rPr>
          <w:rFonts w:eastAsia="Times New Roman"/>
          <w:lang w:eastAsia="es-CO"/>
        </w:rPr>
        <w:t xml:space="preserve"> siguiente a la notificación se contarán los términos para la interposición de recursos</w:t>
      </w:r>
      <w:r w:rsidR="0064358C" w:rsidRPr="0060505D">
        <w:rPr>
          <w:rFonts w:eastAsia="Times New Roman"/>
          <w:lang w:eastAsia="es-CO"/>
        </w:rPr>
        <w:t xml:space="preserve">. </w:t>
      </w:r>
      <w:r>
        <w:rPr>
          <w:rFonts w:eastAsia="Times New Roman"/>
          <w:lang w:eastAsia="es-CO"/>
        </w:rPr>
        <w:t xml:space="preserve">De todo lo actuado en la audiencia se dejará constancia en acta elaborada para el efecto, suscrita por </w:t>
      </w:r>
      <w:r w:rsidR="0064358C" w:rsidRPr="0060505D">
        <w:rPr>
          <w:rFonts w:eastAsia="Times New Roman"/>
          <w:lang w:eastAsia="es-CO"/>
        </w:rPr>
        <w:t>quien preside la audiencia.</w:t>
      </w:r>
    </w:p>
    <w:p w:rsidR="004D7F0B" w:rsidRPr="0060505D" w:rsidRDefault="00AA6D64" w:rsidP="00B314F0">
      <w:pPr>
        <w:pStyle w:val="Default"/>
        <w:spacing w:before="0" w:after="0"/>
        <w:ind w:left="0"/>
        <w:rPr>
          <w:bCs/>
          <w:color w:val="auto"/>
        </w:rPr>
      </w:pPr>
      <w:r w:rsidRPr="0060505D">
        <w:rPr>
          <w:bCs/>
          <w:color w:val="auto"/>
        </w:rPr>
        <w:br w:type="page"/>
      </w:r>
    </w:p>
    <w:p w:rsidR="007C6F23" w:rsidRPr="0060505D" w:rsidRDefault="007C6F23" w:rsidP="00C018C4">
      <w:pPr>
        <w:pStyle w:val="Ttulo2"/>
        <w:rPr>
          <w:szCs w:val="24"/>
        </w:rPr>
      </w:pPr>
      <w:bookmarkStart w:id="109" w:name="_Toc424062300"/>
      <w:bookmarkStart w:id="110" w:name="_Toc426556074"/>
      <w:r w:rsidRPr="0060505D">
        <w:rPr>
          <w:szCs w:val="24"/>
        </w:rPr>
        <w:lastRenderedPageBreak/>
        <w:t>CAPITULO V</w:t>
      </w:r>
      <w:bookmarkEnd w:id="109"/>
      <w:bookmarkEnd w:id="110"/>
    </w:p>
    <w:p w:rsidR="007C6F23" w:rsidRPr="0060505D" w:rsidRDefault="007C6F23" w:rsidP="00C018C4">
      <w:pPr>
        <w:pStyle w:val="Ttulo2"/>
        <w:rPr>
          <w:szCs w:val="24"/>
        </w:rPr>
      </w:pPr>
      <w:bookmarkStart w:id="111" w:name="_Toc424055854"/>
      <w:bookmarkStart w:id="112" w:name="_Toc424062301"/>
      <w:bookmarkStart w:id="113" w:name="_Toc426556075"/>
      <w:r w:rsidRPr="0060505D">
        <w:rPr>
          <w:szCs w:val="24"/>
        </w:rPr>
        <w:t>NOTIFICACIONES</w:t>
      </w:r>
      <w:bookmarkEnd w:id="111"/>
      <w:bookmarkEnd w:id="112"/>
      <w:bookmarkEnd w:id="113"/>
    </w:p>
    <w:p w:rsidR="007C6F23" w:rsidRPr="0060505D" w:rsidRDefault="007C6F23" w:rsidP="00C018C4">
      <w:pPr>
        <w:pStyle w:val="NormalWeb"/>
        <w:spacing w:before="0" w:beforeAutospacing="0" w:after="0" w:afterAutospacing="0"/>
        <w:jc w:val="both"/>
        <w:rPr>
          <w:rFonts w:ascii="Arial" w:hAnsi="Arial" w:cs="Arial"/>
          <w:color w:val="auto"/>
        </w:rPr>
      </w:pPr>
    </w:p>
    <w:p w:rsidR="007C6F23" w:rsidRPr="0060505D" w:rsidRDefault="007C6F23" w:rsidP="00C018C4">
      <w:pPr>
        <w:pStyle w:val="NormalWeb"/>
        <w:spacing w:before="0" w:beforeAutospacing="0" w:after="0" w:afterAutospacing="0"/>
        <w:jc w:val="both"/>
        <w:rPr>
          <w:rFonts w:ascii="Arial" w:hAnsi="Arial" w:cs="Arial"/>
          <w:color w:val="auto"/>
        </w:rPr>
      </w:pPr>
      <w:r w:rsidRPr="0060505D">
        <w:rPr>
          <w:rFonts w:ascii="Arial" w:hAnsi="Arial" w:cs="Arial"/>
          <w:color w:val="auto"/>
        </w:rPr>
        <w:t xml:space="preserve">La finalidad de las notificaciones es dar cumplimiento al principio de publicidad que debe regir todas las actuaciones administrativas, </w:t>
      </w:r>
      <w:r w:rsidR="004965A3">
        <w:rPr>
          <w:rFonts w:ascii="Arial" w:hAnsi="Arial" w:cs="Arial"/>
          <w:color w:val="auto"/>
        </w:rPr>
        <w:t>con el</w:t>
      </w:r>
      <w:r w:rsidRPr="0060505D">
        <w:rPr>
          <w:rFonts w:ascii="Arial" w:hAnsi="Arial" w:cs="Arial"/>
          <w:color w:val="auto"/>
        </w:rPr>
        <w:t xml:space="preserve"> fin de que los actos administrativos expedidos por la Superintendencia de Sociedades en ejercicio de sus facultades de inspección, vigilancia y control puedan ser controvertidos por quienes resulten afectados con la decisión, a través de los recursos establecidos por la ley. </w:t>
      </w:r>
    </w:p>
    <w:p w:rsidR="007C6F23" w:rsidRPr="0060505D" w:rsidRDefault="007C6F23" w:rsidP="00C018C4">
      <w:pPr>
        <w:pStyle w:val="NormalWeb"/>
        <w:spacing w:before="0" w:beforeAutospacing="0" w:after="0" w:afterAutospacing="0"/>
        <w:jc w:val="both"/>
        <w:rPr>
          <w:rFonts w:ascii="Arial" w:hAnsi="Arial" w:cs="Arial"/>
          <w:color w:val="auto"/>
        </w:rPr>
      </w:pPr>
    </w:p>
    <w:p w:rsidR="007C6F23" w:rsidRPr="0060505D" w:rsidRDefault="007C6F23" w:rsidP="00C018C4">
      <w:pPr>
        <w:pStyle w:val="NormalWeb"/>
        <w:spacing w:before="0" w:beforeAutospacing="0" w:after="0" w:afterAutospacing="0"/>
        <w:jc w:val="both"/>
        <w:rPr>
          <w:rFonts w:ascii="Arial" w:hAnsi="Arial" w:cs="Arial"/>
          <w:bCs/>
          <w:color w:val="auto"/>
        </w:rPr>
      </w:pPr>
      <w:r w:rsidRPr="0060505D">
        <w:rPr>
          <w:rFonts w:ascii="Arial" w:hAnsi="Arial" w:cs="Arial"/>
          <w:color w:val="auto"/>
        </w:rPr>
        <w:t xml:space="preserve">La notificación de los actos administrativos que ponen fin a una actuación administrativa garantiza el debido proceso consagrado en el artículo 29 de la Constitución Política. </w:t>
      </w:r>
      <w:r w:rsidRPr="0060505D">
        <w:rPr>
          <w:rFonts w:ascii="Arial" w:hAnsi="Arial" w:cs="Arial"/>
          <w:bCs/>
          <w:color w:val="auto"/>
        </w:rPr>
        <w:t>Cabe señalar que solo los actos que ponen fin a la actuación son susceptibles de recurso, los denominados actos de trámite solo son comunicados a las partes y están orientados a dar impulso a la actuación.</w:t>
      </w:r>
    </w:p>
    <w:p w:rsidR="007C6F23" w:rsidRPr="0060505D" w:rsidRDefault="007C6F23" w:rsidP="00C018C4">
      <w:pPr>
        <w:pStyle w:val="Default"/>
        <w:spacing w:before="0" w:after="0"/>
        <w:rPr>
          <w:b/>
          <w:bCs/>
          <w:color w:val="auto"/>
        </w:rPr>
      </w:pPr>
    </w:p>
    <w:p w:rsidR="007C6F23" w:rsidRPr="0060505D" w:rsidRDefault="007C6F23" w:rsidP="00C018C4">
      <w:pPr>
        <w:pStyle w:val="Ttulo1"/>
        <w:ind w:left="426" w:hanging="426"/>
        <w:rPr>
          <w:szCs w:val="24"/>
        </w:rPr>
      </w:pPr>
      <w:bookmarkStart w:id="114" w:name="_Toc424062302"/>
      <w:bookmarkStart w:id="115" w:name="_Toc426556076"/>
      <w:r w:rsidRPr="0060505D">
        <w:rPr>
          <w:szCs w:val="24"/>
        </w:rPr>
        <w:t>5.1</w:t>
      </w:r>
      <w:r w:rsidR="00C018C4" w:rsidRPr="0060505D">
        <w:rPr>
          <w:szCs w:val="24"/>
        </w:rPr>
        <w:tab/>
      </w:r>
      <w:r w:rsidRPr="0060505D">
        <w:rPr>
          <w:szCs w:val="24"/>
        </w:rPr>
        <w:t>Notificación a personas jurídicas de derecho privado y comerciantes inscritos en el Registro Mercantil</w:t>
      </w:r>
      <w:bookmarkEnd w:id="114"/>
      <w:bookmarkEnd w:id="115"/>
      <w:r w:rsidRPr="0060505D">
        <w:rPr>
          <w:szCs w:val="24"/>
        </w:rPr>
        <w:t xml:space="preserve"> </w:t>
      </w:r>
    </w:p>
    <w:p w:rsidR="007C6F23" w:rsidRPr="0060505D" w:rsidRDefault="007C6F23" w:rsidP="00C018C4">
      <w:pPr>
        <w:pStyle w:val="Ttulo4"/>
        <w:shd w:val="clear" w:color="auto" w:fill="FFFFFF"/>
        <w:spacing w:before="0"/>
        <w:rPr>
          <w:rFonts w:ascii="Arial" w:hAnsi="Arial" w:cs="Arial"/>
          <w:b w:val="0"/>
          <w:bCs w:val="0"/>
          <w:i w:val="0"/>
          <w:color w:val="auto"/>
          <w:szCs w:val="24"/>
        </w:rPr>
      </w:pPr>
    </w:p>
    <w:p w:rsidR="007C6F23" w:rsidRPr="0060505D" w:rsidRDefault="007C6F23" w:rsidP="00C018C4">
      <w:pPr>
        <w:pStyle w:val="Ttulo4"/>
        <w:shd w:val="clear" w:color="auto" w:fill="FFFFFF"/>
        <w:spacing w:before="0"/>
        <w:rPr>
          <w:rFonts w:ascii="Arial" w:hAnsi="Arial" w:cs="Arial"/>
          <w:b w:val="0"/>
          <w:i w:val="0"/>
          <w:color w:val="auto"/>
          <w:szCs w:val="24"/>
        </w:rPr>
      </w:pPr>
      <w:r w:rsidRPr="0060505D">
        <w:rPr>
          <w:rFonts w:ascii="Arial" w:hAnsi="Arial" w:cs="Arial"/>
          <w:b w:val="0"/>
          <w:bCs w:val="0"/>
          <w:i w:val="0"/>
          <w:color w:val="auto"/>
          <w:szCs w:val="24"/>
        </w:rPr>
        <w:t>Teniendo en cuenta que el Plan Vive Digital</w:t>
      </w:r>
      <w:r w:rsidRPr="0060505D">
        <w:rPr>
          <w:rStyle w:val="Refdenotaalpie"/>
          <w:rFonts w:ascii="Arial" w:hAnsi="Arial" w:cs="Arial"/>
          <w:b w:val="0"/>
          <w:bCs w:val="0"/>
          <w:i w:val="0"/>
          <w:color w:val="auto"/>
          <w:szCs w:val="24"/>
        </w:rPr>
        <w:footnoteReference w:id="14"/>
      </w:r>
      <w:r w:rsidRPr="0060505D">
        <w:rPr>
          <w:rFonts w:ascii="Arial" w:hAnsi="Arial" w:cs="Arial"/>
          <w:b w:val="0"/>
          <w:bCs w:val="0"/>
          <w:i w:val="0"/>
          <w:color w:val="auto"/>
          <w:szCs w:val="24"/>
        </w:rPr>
        <w:t xml:space="preserve"> 2014 -2018, tiene dentro de sus principales objetivos: generar mayor </w:t>
      </w:r>
      <w:r w:rsidRPr="0060505D">
        <w:rPr>
          <w:rFonts w:ascii="Arial" w:hAnsi="Arial" w:cs="Arial"/>
          <w:b w:val="0"/>
          <w:i w:val="0"/>
          <w:color w:val="auto"/>
          <w:szCs w:val="24"/>
        </w:rPr>
        <w:t>eficiencia y transparencia tanto en las entidades del gobierno como en las empresas privadas gracias al uso de las TIC</w:t>
      </w:r>
      <w:r w:rsidRPr="0060505D">
        <w:rPr>
          <w:rStyle w:val="Refdenotaalpie"/>
          <w:rFonts w:ascii="Arial" w:hAnsi="Arial" w:cs="Arial"/>
          <w:b w:val="0"/>
          <w:i w:val="0"/>
          <w:color w:val="auto"/>
          <w:szCs w:val="24"/>
        </w:rPr>
        <w:footnoteReference w:id="15"/>
      </w:r>
      <w:r w:rsidRPr="0060505D">
        <w:rPr>
          <w:rFonts w:ascii="Arial" w:hAnsi="Arial" w:cs="Arial"/>
          <w:b w:val="0"/>
          <w:i w:val="0"/>
          <w:color w:val="auto"/>
          <w:szCs w:val="24"/>
        </w:rPr>
        <w:t xml:space="preserve">. </w:t>
      </w:r>
    </w:p>
    <w:p w:rsidR="007C6F23" w:rsidRPr="0060505D" w:rsidRDefault="007C6F23" w:rsidP="00C018C4">
      <w:pPr>
        <w:pStyle w:val="Ttulo4"/>
        <w:shd w:val="clear" w:color="auto" w:fill="FFFFFF"/>
        <w:spacing w:before="0"/>
        <w:rPr>
          <w:rFonts w:ascii="Arial" w:hAnsi="Arial" w:cs="Arial"/>
          <w:b w:val="0"/>
          <w:i w:val="0"/>
          <w:color w:val="auto"/>
          <w:szCs w:val="24"/>
        </w:rPr>
      </w:pPr>
    </w:p>
    <w:p w:rsidR="007C6F23" w:rsidRPr="0060505D" w:rsidRDefault="00C018C4" w:rsidP="00C018C4">
      <w:pPr>
        <w:pStyle w:val="Ttulo4"/>
        <w:shd w:val="clear" w:color="auto" w:fill="FFFFFF"/>
        <w:spacing w:before="0"/>
        <w:rPr>
          <w:rFonts w:ascii="Arial" w:hAnsi="Arial" w:cs="Arial"/>
          <w:b w:val="0"/>
          <w:bCs w:val="0"/>
          <w:i w:val="0"/>
          <w:color w:val="auto"/>
          <w:szCs w:val="24"/>
        </w:rPr>
      </w:pPr>
      <w:r w:rsidRPr="0060505D">
        <w:rPr>
          <w:rFonts w:ascii="Arial" w:hAnsi="Arial" w:cs="Arial"/>
          <w:b w:val="0"/>
          <w:i w:val="0"/>
          <w:color w:val="auto"/>
          <w:szCs w:val="24"/>
        </w:rPr>
        <w:t>I</w:t>
      </w:r>
      <w:r w:rsidR="007C6F23" w:rsidRPr="0060505D">
        <w:rPr>
          <w:rFonts w:ascii="Arial" w:hAnsi="Arial" w:cs="Arial"/>
          <w:b w:val="0"/>
          <w:i w:val="0"/>
          <w:color w:val="auto"/>
          <w:szCs w:val="24"/>
        </w:rPr>
        <w:t xml:space="preserve">gualmente, considerando que el artículo 291.2 del CGP establece que: </w:t>
      </w:r>
      <w:r w:rsidR="007C6F23" w:rsidRPr="0060505D">
        <w:rPr>
          <w:rFonts w:ascii="Arial" w:hAnsi="Arial" w:cs="Arial"/>
          <w:b w:val="0"/>
          <w:bCs w:val="0"/>
          <w:i w:val="0"/>
          <w:color w:val="auto"/>
          <w:szCs w:val="24"/>
        </w:rPr>
        <w:t>las personas jurídicas de derecho privado y los comerciantes inscritos en el Registro Mercantil deben registrar en la Cámara de Comercio del domicilio social, la dirección donde recibirán notificaciones judiciales y que con el mismo propósito deberán, además, registrar una dirección electrónica, la notificación de actos definitivos y la comunicación de actos de trámite a los administradores y revisores fiscales en ejercicio del cargo, de las sociedades sometidas a inspección</w:t>
      </w:r>
      <w:r w:rsidR="009034CF">
        <w:rPr>
          <w:rFonts w:ascii="Arial" w:hAnsi="Arial" w:cs="Arial"/>
          <w:b w:val="0"/>
          <w:bCs w:val="0"/>
          <w:i w:val="0"/>
          <w:color w:val="auto"/>
          <w:szCs w:val="24"/>
        </w:rPr>
        <w:t>,</w:t>
      </w:r>
      <w:r w:rsidR="007C6F23" w:rsidRPr="0060505D">
        <w:rPr>
          <w:rFonts w:ascii="Arial" w:hAnsi="Arial" w:cs="Arial"/>
          <w:b w:val="0"/>
          <w:bCs w:val="0"/>
          <w:i w:val="0"/>
          <w:color w:val="auto"/>
          <w:szCs w:val="24"/>
        </w:rPr>
        <w:t xml:space="preserve"> vigilancia y control de esta superintendencia se efectuará a la dirección electrónica</w:t>
      </w:r>
      <w:r w:rsidR="007C6F23" w:rsidRPr="0060505D">
        <w:rPr>
          <w:rStyle w:val="Refdenotaalpie"/>
          <w:rFonts w:ascii="Arial" w:hAnsi="Arial" w:cs="Arial"/>
          <w:b w:val="0"/>
          <w:bCs w:val="0"/>
          <w:i w:val="0"/>
          <w:color w:val="auto"/>
          <w:szCs w:val="24"/>
        </w:rPr>
        <w:footnoteReference w:id="16"/>
      </w:r>
      <w:r w:rsidR="007C6F23" w:rsidRPr="0060505D">
        <w:rPr>
          <w:rFonts w:ascii="Arial" w:hAnsi="Arial" w:cs="Arial"/>
          <w:b w:val="0"/>
          <w:bCs w:val="0"/>
          <w:i w:val="0"/>
          <w:color w:val="auto"/>
          <w:szCs w:val="24"/>
        </w:rPr>
        <w:t xml:space="preserve"> de notificación judicial registrada para el efecto.</w:t>
      </w:r>
    </w:p>
    <w:p w:rsidR="007C6F23" w:rsidRPr="0060505D" w:rsidRDefault="007C6F23" w:rsidP="00C018C4">
      <w:pPr>
        <w:rPr>
          <w:szCs w:val="24"/>
        </w:rPr>
      </w:pPr>
    </w:p>
    <w:p w:rsidR="007C6F23" w:rsidRPr="0060505D" w:rsidRDefault="007C6F23" w:rsidP="00C018C4">
      <w:pPr>
        <w:rPr>
          <w:rFonts w:cs="Arial"/>
          <w:bCs/>
          <w:szCs w:val="24"/>
        </w:rPr>
      </w:pPr>
      <w:r w:rsidRPr="0060505D">
        <w:rPr>
          <w:rFonts w:cs="Arial"/>
          <w:szCs w:val="24"/>
        </w:rPr>
        <w:t xml:space="preserve">De conformidad con lo previsto en el inciso final del artículo 56 del CPACA, la Superintendencia de Sociedades certificará a través de Servicios Postales Nacionales S.A., </w:t>
      </w:r>
      <w:r w:rsidRPr="0060505D">
        <w:rPr>
          <w:rStyle w:val="Textoennegrita"/>
          <w:rFonts w:cs="Arial"/>
          <w:b w:val="0"/>
          <w:szCs w:val="24"/>
        </w:rPr>
        <w:t>4-72</w:t>
      </w:r>
      <w:r w:rsidRPr="0060505D">
        <w:rPr>
          <w:rFonts w:cs="Arial"/>
          <w:szCs w:val="24"/>
        </w:rPr>
        <w:t>, empresa oficial de correos de Colombia, la fecha y hora en que el notificado acceda al acto administrativo notificado.</w:t>
      </w:r>
    </w:p>
    <w:p w:rsidR="007C6F23" w:rsidRPr="0060505D" w:rsidRDefault="007C6F23" w:rsidP="00C018C4">
      <w:pPr>
        <w:pStyle w:val="Default"/>
        <w:spacing w:before="0" w:after="0"/>
        <w:ind w:left="0"/>
        <w:rPr>
          <w:bCs/>
          <w:color w:val="auto"/>
        </w:rPr>
      </w:pPr>
    </w:p>
    <w:p w:rsidR="007C6F23" w:rsidRPr="0060505D" w:rsidRDefault="007C6F23" w:rsidP="00C018C4">
      <w:pPr>
        <w:pStyle w:val="Default"/>
        <w:spacing w:before="0" w:after="0"/>
        <w:ind w:left="0"/>
        <w:rPr>
          <w:bCs/>
          <w:color w:val="auto"/>
        </w:rPr>
      </w:pPr>
      <w:r w:rsidRPr="0060505D">
        <w:rPr>
          <w:bCs/>
          <w:color w:val="auto"/>
        </w:rPr>
        <w:t>En el evento que las mencionadas sociedades hayan omitido el cumplimiento del deber legal de inscribir la dirección electrónica se les impondrán sanciones sucesivas hasta tanto den cumplimiento al mencionado deber.</w:t>
      </w:r>
    </w:p>
    <w:p w:rsidR="007C6F23" w:rsidRPr="0060505D" w:rsidRDefault="007C6F23" w:rsidP="00C018C4">
      <w:pPr>
        <w:pStyle w:val="Default"/>
        <w:spacing w:before="0" w:after="0"/>
        <w:rPr>
          <w:b/>
          <w:bCs/>
          <w:color w:val="auto"/>
        </w:rPr>
      </w:pPr>
    </w:p>
    <w:p w:rsidR="007C6F23" w:rsidRPr="0060505D" w:rsidRDefault="007C6F23" w:rsidP="00C018C4">
      <w:pPr>
        <w:pStyle w:val="Ttulo1"/>
        <w:rPr>
          <w:szCs w:val="24"/>
        </w:rPr>
      </w:pPr>
      <w:bookmarkStart w:id="116" w:name="_Toc424062303"/>
      <w:bookmarkStart w:id="117" w:name="_Toc426556077"/>
      <w:r w:rsidRPr="0060505D">
        <w:rPr>
          <w:szCs w:val="24"/>
        </w:rPr>
        <w:t>5.2</w:t>
      </w:r>
      <w:r w:rsidR="00C018C4" w:rsidRPr="0060505D">
        <w:rPr>
          <w:szCs w:val="24"/>
        </w:rPr>
        <w:tab/>
      </w:r>
      <w:r w:rsidRPr="0060505D">
        <w:rPr>
          <w:szCs w:val="24"/>
        </w:rPr>
        <w:t>Notificación electrónica a personas naturales</w:t>
      </w:r>
      <w:bookmarkEnd w:id="116"/>
      <w:bookmarkEnd w:id="117"/>
    </w:p>
    <w:p w:rsidR="007C6F23" w:rsidRPr="0060505D" w:rsidRDefault="007C6F23" w:rsidP="00C018C4">
      <w:pPr>
        <w:pStyle w:val="Default"/>
        <w:spacing w:before="0" w:after="0"/>
        <w:rPr>
          <w:bCs/>
          <w:color w:val="auto"/>
        </w:rPr>
      </w:pPr>
    </w:p>
    <w:p w:rsidR="007C6F23" w:rsidRPr="0060505D" w:rsidRDefault="007C6F23" w:rsidP="00C018C4">
      <w:pPr>
        <w:pStyle w:val="Default"/>
        <w:spacing w:before="0" w:after="0"/>
        <w:ind w:left="0"/>
        <w:rPr>
          <w:bCs/>
          <w:color w:val="auto"/>
        </w:rPr>
      </w:pPr>
      <w:r w:rsidRPr="0060505D">
        <w:rPr>
          <w:bCs/>
          <w:color w:val="auto"/>
        </w:rPr>
        <w:t>Las personas naturales que tenga</w:t>
      </w:r>
      <w:r w:rsidR="004965A3">
        <w:rPr>
          <w:bCs/>
          <w:color w:val="auto"/>
        </w:rPr>
        <w:t>n</w:t>
      </w:r>
      <w:r w:rsidRPr="0060505D">
        <w:rPr>
          <w:bCs/>
          <w:color w:val="auto"/>
        </w:rPr>
        <w:t xml:space="preserve"> la calidad de parte interesada en las actuaciones administrativas que adelanta la Superintendencia de Sociedades y soliciten ser notificadas por medios electrónicos, deberán diligenciar el formato de autorización disponible para el efecto en la página web </w:t>
      </w:r>
      <w:hyperlink r:id="rId25" w:history="1">
        <w:r w:rsidRPr="0060505D">
          <w:rPr>
            <w:rStyle w:val="Hipervnculo"/>
            <w:bCs/>
            <w:color w:val="auto"/>
          </w:rPr>
          <w:t>www.supersociedades.gov.co</w:t>
        </w:r>
      </w:hyperlink>
      <w:r w:rsidRPr="0060505D">
        <w:rPr>
          <w:bCs/>
          <w:color w:val="auto"/>
        </w:rPr>
        <w:t xml:space="preserve">. </w:t>
      </w:r>
    </w:p>
    <w:p w:rsidR="004D7F0B" w:rsidRPr="0060505D" w:rsidRDefault="00AA6D64" w:rsidP="00515632">
      <w:pPr>
        <w:pStyle w:val="Default"/>
        <w:spacing w:line="360" w:lineRule="auto"/>
        <w:rPr>
          <w:b/>
          <w:bCs/>
          <w:color w:val="auto"/>
        </w:rPr>
      </w:pPr>
      <w:r w:rsidRPr="0060505D">
        <w:rPr>
          <w:b/>
          <w:bCs/>
          <w:color w:val="auto"/>
        </w:rPr>
        <w:br w:type="page"/>
      </w:r>
    </w:p>
    <w:p w:rsidR="00761884" w:rsidRPr="0060505D" w:rsidRDefault="00761884" w:rsidP="007B3F00">
      <w:pPr>
        <w:pStyle w:val="Ttulo2"/>
        <w:rPr>
          <w:szCs w:val="24"/>
        </w:rPr>
      </w:pPr>
      <w:bookmarkStart w:id="118" w:name="_Toc426556078"/>
      <w:r w:rsidRPr="0060505D">
        <w:rPr>
          <w:szCs w:val="24"/>
        </w:rPr>
        <w:lastRenderedPageBreak/>
        <w:t xml:space="preserve">CAPÍTULO </w:t>
      </w:r>
      <w:r w:rsidR="006C4739" w:rsidRPr="0060505D">
        <w:rPr>
          <w:szCs w:val="24"/>
        </w:rPr>
        <w:t>V</w:t>
      </w:r>
      <w:r w:rsidR="00EC09E5" w:rsidRPr="0060505D">
        <w:rPr>
          <w:szCs w:val="24"/>
        </w:rPr>
        <w:t>I</w:t>
      </w:r>
      <w:bookmarkEnd w:id="118"/>
    </w:p>
    <w:p w:rsidR="004D7F0B" w:rsidRPr="0060505D" w:rsidRDefault="007467E1" w:rsidP="007B3F00">
      <w:pPr>
        <w:pStyle w:val="Ttulo2"/>
        <w:rPr>
          <w:szCs w:val="24"/>
        </w:rPr>
      </w:pPr>
      <w:bookmarkStart w:id="119" w:name="_Toc426556079"/>
      <w:r w:rsidRPr="0060505D">
        <w:rPr>
          <w:szCs w:val="24"/>
        </w:rPr>
        <w:t>RECURSOS Y REVOCATORIA DIRECTA</w:t>
      </w:r>
      <w:bookmarkEnd w:id="119"/>
    </w:p>
    <w:p w:rsidR="00120096" w:rsidRPr="0060505D" w:rsidRDefault="00120096" w:rsidP="007B3F00">
      <w:pPr>
        <w:pStyle w:val="Default"/>
        <w:spacing w:before="0" w:after="0"/>
        <w:ind w:left="284"/>
        <w:rPr>
          <w:b/>
          <w:bCs/>
          <w:color w:val="auto"/>
        </w:rPr>
      </w:pPr>
    </w:p>
    <w:p w:rsidR="004946AA" w:rsidRPr="0060505D" w:rsidRDefault="004946AA" w:rsidP="007B3F00">
      <w:pPr>
        <w:pStyle w:val="Ttulo1"/>
        <w:rPr>
          <w:szCs w:val="24"/>
        </w:rPr>
      </w:pPr>
      <w:bookmarkStart w:id="120" w:name="_Toc426556080"/>
      <w:r w:rsidRPr="0060505D">
        <w:rPr>
          <w:szCs w:val="24"/>
        </w:rPr>
        <w:t>6.1 Recurso de reposición</w:t>
      </w:r>
      <w:r w:rsidR="00FD353F">
        <w:rPr>
          <w:szCs w:val="24"/>
        </w:rPr>
        <w:t>.</w:t>
      </w:r>
      <w:bookmarkEnd w:id="120"/>
      <w:r w:rsidRPr="0060505D">
        <w:rPr>
          <w:szCs w:val="24"/>
        </w:rPr>
        <w:t xml:space="preserve"> </w:t>
      </w:r>
    </w:p>
    <w:p w:rsidR="004946AA" w:rsidRPr="0060505D" w:rsidRDefault="004946AA" w:rsidP="007B3F00">
      <w:pPr>
        <w:pStyle w:val="Default"/>
        <w:spacing w:before="0" w:after="0"/>
        <w:ind w:left="284"/>
        <w:rPr>
          <w:bCs/>
          <w:color w:val="auto"/>
        </w:rPr>
      </w:pPr>
    </w:p>
    <w:p w:rsidR="005D2460" w:rsidRPr="0060505D" w:rsidRDefault="005D2460" w:rsidP="007B3F00">
      <w:pPr>
        <w:pStyle w:val="Default"/>
        <w:spacing w:before="0" w:after="0"/>
        <w:ind w:left="0"/>
        <w:rPr>
          <w:bCs/>
          <w:color w:val="auto"/>
        </w:rPr>
      </w:pPr>
      <w:r w:rsidRPr="0060505D">
        <w:rPr>
          <w:bCs/>
          <w:color w:val="auto"/>
        </w:rPr>
        <w:t xml:space="preserve">Contra los actos administrativos </w:t>
      </w:r>
      <w:r w:rsidR="004946AA" w:rsidRPr="0060505D">
        <w:rPr>
          <w:bCs/>
          <w:color w:val="auto"/>
        </w:rPr>
        <w:t xml:space="preserve">definitivos, es decir, los que ponen termino a la actuación, </w:t>
      </w:r>
      <w:r w:rsidRPr="0060505D">
        <w:rPr>
          <w:bCs/>
          <w:color w:val="auto"/>
        </w:rPr>
        <w:t>proferidos en ejercicio de las funciones de inspección, vigilancia y control y de las medidas administrativ</w:t>
      </w:r>
      <w:r w:rsidR="00C304E6">
        <w:rPr>
          <w:bCs/>
          <w:color w:val="auto"/>
        </w:rPr>
        <w:t xml:space="preserve">as previstas en los numerales 1, </w:t>
      </w:r>
      <w:r w:rsidRPr="0060505D">
        <w:rPr>
          <w:bCs/>
          <w:color w:val="auto"/>
        </w:rPr>
        <w:t>2 y 3 del artículo 87 de la Ley 222</w:t>
      </w:r>
      <w:r w:rsidR="00C304E6">
        <w:rPr>
          <w:bCs/>
          <w:color w:val="auto"/>
        </w:rPr>
        <w:t xml:space="preserve"> de 1995,</w:t>
      </w:r>
      <w:r w:rsidRPr="0060505D">
        <w:rPr>
          <w:bCs/>
          <w:color w:val="auto"/>
        </w:rPr>
        <w:t xml:space="preserve"> solamente procede el recurso de reposición regulado en el artículo </w:t>
      </w:r>
      <w:r w:rsidR="004946AA" w:rsidRPr="0060505D">
        <w:rPr>
          <w:bCs/>
          <w:color w:val="auto"/>
        </w:rPr>
        <w:t>74 del CPACA.</w:t>
      </w:r>
    </w:p>
    <w:p w:rsidR="004946AA" w:rsidRPr="0060505D" w:rsidRDefault="004946AA" w:rsidP="007B3F00">
      <w:pPr>
        <w:pStyle w:val="Default"/>
        <w:spacing w:before="0" w:after="0"/>
        <w:ind w:left="284"/>
        <w:rPr>
          <w:bCs/>
          <w:color w:val="auto"/>
        </w:rPr>
      </w:pPr>
    </w:p>
    <w:p w:rsidR="004946AA" w:rsidRPr="0060505D" w:rsidRDefault="004946AA" w:rsidP="007B3F00">
      <w:pPr>
        <w:pStyle w:val="Ttulo1"/>
        <w:rPr>
          <w:szCs w:val="24"/>
        </w:rPr>
      </w:pPr>
      <w:bookmarkStart w:id="121" w:name="_Toc426556081"/>
      <w:r w:rsidRPr="0060505D">
        <w:rPr>
          <w:szCs w:val="24"/>
        </w:rPr>
        <w:t>6.2 Efectos del recurso de reposición</w:t>
      </w:r>
      <w:bookmarkEnd w:id="121"/>
    </w:p>
    <w:p w:rsidR="007951A7" w:rsidRDefault="007951A7" w:rsidP="007951A7">
      <w:pPr>
        <w:pStyle w:val="Default"/>
        <w:spacing w:before="0" w:after="0"/>
        <w:ind w:left="0"/>
        <w:rPr>
          <w:bCs/>
          <w:color w:val="auto"/>
        </w:rPr>
      </w:pPr>
    </w:p>
    <w:p w:rsidR="007951A7" w:rsidRPr="0060505D" w:rsidRDefault="007951A7" w:rsidP="007951A7">
      <w:pPr>
        <w:pStyle w:val="Default"/>
        <w:spacing w:before="0" w:after="0"/>
        <w:ind w:left="0"/>
        <w:rPr>
          <w:bCs/>
          <w:color w:val="auto"/>
        </w:rPr>
      </w:pPr>
      <w:r>
        <w:rPr>
          <w:bCs/>
          <w:color w:val="auto"/>
        </w:rPr>
        <w:t xml:space="preserve">De acuerdo con lo dispuesto por </w:t>
      </w:r>
      <w:r w:rsidR="00FA0B34">
        <w:rPr>
          <w:bCs/>
          <w:color w:val="auto"/>
        </w:rPr>
        <w:t xml:space="preserve">el artículo 74.1 del CPACA el recurso de reposición tiene los siguientes efectos cuya definición se </w:t>
      </w:r>
      <w:r w:rsidR="00C46030">
        <w:rPr>
          <w:bCs/>
          <w:color w:val="auto"/>
        </w:rPr>
        <w:t>tomó</w:t>
      </w:r>
      <w:r w:rsidR="00FA0B34">
        <w:rPr>
          <w:bCs/>
          <w:color w:val="auto"/>
        </w:rPr>
        <w:t xml:space="preserve"> del DRAE.</w:t>
      </w:r>
    </w:p>
    <w:p w:rsidR="004946AA" w:rsidRPr="0060505D" w:rsidRDefault="00FA0B34" w:rsidP="00FA0B34">
      <w:pPr>
        <w:pStyle w:val="Default"/>
        <w:spacing w:before="0" w:after="0"/>
        <w:ind w:left="0"/>
        <w:rPr>
          <w:bCs/>
          <w:color w:val="auto"/>
        </w:rPr>
      </w:pPr>
      <w:r>
        <w:rPr>
          <w:b/>
          <w:bCs/>
          <w:color w:val="auto"/>
        </w:rPr>
        <w:t xml:space="preserve">6.2.1 </w:t>
      </w:r>
      <w:r w:rsidR="004946AA" w:rsidRPr="00FA0B34">
        <w:rPr>
          <w:b/>
          <w:bCs/>
          <w:color w:val="auto"/>
        </w:rPr>
        <w:t>Aclarar</w:t>
      </w:r>
      <w:r w:rsidR="009E57D4" w:rsidRPr="0060505D">
        <w:rPr>
          <w:bCs/>
          <w:color w:val="auto"/>
        </w:rPr>
        <w:t xml:space="preserve">: </w:t>
      </w:r>
      <w:r w:rsidR="00627DCC">
        <w:rPr>
          <w:bCs/>
          <w:color w:val="auto"/>
        </w:rPr>
        <w:t>d</w:t>
      </w:r>
      <w:r w:rsidR="00627DCC" w:rsidRPr="00627DCC">
        <w:rPr>
          <w:rFonts w:ascii="Arial Unicode MS" w:eastAsia="Arial Unicode MS" w:hAnsi="Arial Unicode MS" w:cs="Arial Unicode MS" w:hint="eastAsia"/>
          <w:sz w:val="26"/>
          <w:szCs w:val="26"/>
          <w:lang w:eastAsia="es-ES"/>
        </w:rPr>
        <w:t>isipar, quitar lo que ofusca la claridad o transparencia de algo.</w:t>
      </w:r>
    </w:p>
    <w:p w:rsidR="004946AA" w:rsidRPr="0060505D" w:rsidRDefault="004946AA" w:rsidP="00FA0B34">
      <w:pPr>
        <w:pStyle w:val="Default"/>
        <w:spacing w:before="0" w:after="0"/>
        <w:ind w:left="0"/>
        <w:rPr>
          <w:bCs/>
          <w:color w:val="auto"/>
        </w:rPr>
      </w:pPr>
    </w:p>
    <w:p w:rsidR="004946AA" w:rsidRPr="0060505D" w:rsidRDefault="00FA0B34" w:rsidP="00FA0B34">
      <w:pPr>
        <w:pStyle w:val="Default"/>
        <w:spacing w:before="0" w:after="0"/>
        <w:ind w:left="0"/>
        <w:rPr>
          <w:bCs/>
          <w:color w:val="auto"/>
        </w:rPr>
      </w:pPr>
      <w:r w:rsidRPr="00FA0B34">
        <w:rPr>
          <w:b/>
          <w:bCs/>
          <w:color w:val="auto"/>
        </w:rPr>
        <w:t xml:space="preserve">6.2.2 </w:t>
      </w:r>
      <w:r w:rsidR="009E57D4" w:rsidRPr="00FA0B34">
        <w:rPr>
          <w:b/>
          <w:bCs/>
          <w:color w:val="auto"/>
        </w:rPr>
        <w:t>Modificar</w:t>
      </w:r>
      <w:r w:rsidR="009E57D4" w:rsidRPr="0060505D">
        <w:rPr>
          <w:bCs/>
          <w:color w:val="auto"/>
        </w:rPr>
        <w:t>:</w:t>
      </w:r>
      <w:r w:rsidR="00627DCC">
        <w:rPr>
          <w:bCs/>
          <w:color w:val="auto"/>
        </w:rPr>
        <w:t xml:space="preserve"> </w:t>
      </w:r>
      <w:r w:rsidR="00627DCC">
        <w:rPr>
          <w:rFonts w:ascii="Arial Unicode MS" w:eastAsia="Arial Unicode MS" w:hAnsi="Arial Unicode MS" w:cs="Arial Unicode MS"/>
          <w:sz w:val="26"/>
          <w:szCs w:val="26"/>
          <w:lang w:eastAsia="es-ES"/>
        </w:rPr>
        <w:t>l</w:t>
      </w:r>
      <w:r w:rsidR="00627DCC" w:rsidRPr="00627DCC">
        <w:rPr>
          <w:rFonts w:ascii="Arial Unicode MS" w:eastAsia="Arial Unicode MS" w:hAnsi="Arial Unicode MS" w:cs="Arial Unicode MS" w:hint="eastAsia"/>
          <w:sz w:val="26"/>
          <w:szCs w:val="26"/>
          <w:lang w:eastAsia="es-ES"/>
        </w:rPr>
        <w:t>imitar, determinar o restringir algo a cierto estado en que se singularice y distinga de otras cosas</w:t>
      </w:r>
    </w:p>
    <w:p w:rsidR="004946AA" w:rsidRPr="0060505D" w:rsidRDefault="004946AA" w:rsidP="00FA0B34">
      <w:pPr>
        <w:pStyle w:val="Default"/>
        <w:spacing w:before="0" w:after="0"/>
        <w:ind w:left="0"/>
        <w:rPr>
          <w:bCs/>
          <w:color w:val="auto"/>
        </w:rPr>
      </w:pPr>
    </w:p>
    <w:p w:rsidR="004946AA" w:rsidRPr="0060505D" w:rsidRDefault="00FA0B34" w:rsidP="00FA0B34">
      <w:pPr>
        <w:pStyle w:val="Default"/>
        <w:spacing w:before="0" w:after="0"/>
        <w:ind w:left="0"/>
        <w:rPr>
          <w:bCs/>
          <w:color w:val="auto"/>
        </w:rPr>
      </w:pPr>
      <w:r w:rsidRPr="00FA0B34">
        <w:rPr>
          <w:b/>
          <w:bCs/>
          <w:color w:val="auto"/>
        </w:rPr>
        <w:t xml:space="preserve">6.2.3 </w:t>
      </w:r>
      <w:r w:rsidR="009E57D4" w:rsidRPr="00FA0B34">
        <w:rPr>
          <w:b/>
          <w:bCs/>
          <w:color w:val="auto"/>
        </w:rPr>
        <w:t>Adicionar:</w:t>
      </w:r>
      <w:r w:rsidR="00627DCC">
        <w:rPr>
          <w:bCs/>
          <w:color w:val="auto"/>
        </w:rPr>
        <w:t xml:space="preserve"> acción y efecto de añadir, de agregar, </w:t>
      </w:r>
      <w:r w:rsidR="00627DCC">
        <w:rPr>
          <w:rFonts w:ascii="Arial Unicode MS" w:eastAsia="Arial Unicode MS" w:hAnsi="Arial Unicode MS" w:cs="Arial Unicode MS"/>
          <w:sz w:val="26"/>
          <w:szCs w:val="26"/>
          <w:lang w:eastAsia="es-ES"/>
        </w:rPr>
        <w:t>a</w:t>
      </w:r>
      <w:r w:rsidR="00627DCC" w:rsidRPr="00627DCC">
        <w:rPr>
          <w:rFonts w:ascii="Arial Unicode MS" w:eastAsia="Arial Unicode MS" w:hAnsi="Arial Unicode MS" w:cs="Arial Unicode MS" w:hint="eastAsia"/>
          <w:sz w:val="26"/>
          <w:szCs w:val="26"/>
          <w:lang w:eastAsia="es-ES"/>
        </w:rPr>
        <w:t>umentar, acrecentar, ampliar</w:t>
      </w:r>
    </w:p>
    <w:p w:rsidR="004946AA" w:rsidRPr="0060505D" w:rsidRDefault="004946AA" w:rsidP="00FA0B34">
      <w:pPr>
        <w:pStyle w:val="Default"/>
        <w:spacing w:before="0" w:after="0"/>
        <w:ind w:left="0"/>
        <w:rPr>
          <w:bCs/>
          <w:color w:val="auto"/>
        </w:rPr>
      </w:pPr>
    </w:p>
    <w:p w:rsidR="004946AA" w:rsidRPr="0060505D" w:rsidRDefault="00FA0B34" w:rsidP="00FA0B34">
      <w:pPr>
        <w:pStyle w:val="Default"/>
        <w:spacing w:before="0" w:after="0"/>
        <w:ind w:left="0"/>
        <w:rPr>
          <w:bCs/>
          <w:color w:val="auto"/>
        </w:rPr>
      </w:pPr>
      <w:r w:rsidRPr="00FA0B34">
        <w:rPr>
          <w:b/>
          <w:bCs/>
          <w:color w:val="auto"/>
        </w:rPr>
        <w:t xml:space="preserve">6.2.4 </w:t>
      </w:r>
      <w:r w:rsidR="009E57D4" w:rsidRPr="00FA0B34">
        <w:rPr>
          <w:b/>
          <w:bCs/>
          <w:color w:val="auto"/>
        </w:rPr>
        <w:t>Revocar</w:t>
      </w:r>
      <w:r w:rsidR="009E57D4" w:rsidRPr="0060505D">
        <w:rPr>
          <w:bCs/>
          <w:color w:val="auto"/>
        </w:rPr>
        <w:t>:</w:t>
      </w:r>
      <w:r w:rsidR="00627DCC">
        <w:rPr>
          <w:bCs/>
          <w:color w:val="auto"/>
        </w:rPr>
        <w:t xml:space="preserve"> </w:t>
      </w:r>
      <w:r w:rsidR="00777CDC">
        <w:rPr>
          <w:rFonts w:ascii="Arial Unicode MS" w:eastAsia="Arial Unicode MS" w:hAnsi="Arial Unicode MS" w:cs="Arial Unicode MS"/>
          <w:sz w:val="26"/>
          <w:szCs w:val="26"/>
          <w:lang w:eastAsia="es-ES"/>
        </w:rPr>
        <w:t>d</w:t>
      </w:r>
      <w:r w:rsidR="00777CDC" w:rsidRPr="00777CDC">
        <w:rPr>
          <w:rFonts w:ascii="Arial Unicode MS" w:eastAsia="Arial Unicode MS" w:hAnsi="Arial Unicode MS" w:cs="Arial Unicode MS" w:hint="eastAsia"/>
          <w:sz w:val="26"/>
          <w:szCs w:val="26"/>
          <w:lang w:eastAsia="es-ES"/>
        </w:rPr>
        <w:t>ejar sin efecto una concesión, un mandato o una resolución</w:t>
      </w:r>
    </w:p>
    <w:p w:rsidR="00B1581F" w:rsidRPr="0060505D" w:rsidRDefault="00B1581F" w:rsidP="007B3F00">
      <w:pPr>
        <w:pStyle w:val="Default"/>
        <w:spacing w:before="0" w:after="0"/>
        <w:ind w:left="284"/>
        <w:rPr>
          <w:bCs/>
          <w:color w:val="auto"/>
        </w:rPr>
      </w:pPr>
    </w:p>
    <w:p w:rsidR="00B1581F" w:rsidRPr="0060505D" w:rsidRDefault="00B1581F" w:rsidP="007B3F00">
      <w:pPr>
        <w:pStyle w:val="Ttulo1"/>
        <w:rPr>
          <w:szCs w:val="24"/>
        </w:rPr>
      </w:pPr>
      <w:bookmarkStart w:id="122" w:name="_Toc426556082"/>
      <w:r w:rsidRPr="0060505D">
        <w:rPr>
          <w:szCs w:val="24"/>
        </w:rPr>
        <w:t>6.3 Improcedencia del recurso de apelación</w:t>
      </w:r>
      <w:bookmarkEnd w:id="122"/>
    </w:p>
    <w:p w:rsidR="00B1581F" w:rsidRPr="0060505D" w:rsidRDefault="00B1581F" w:rsidP="007B3F00">
      <w:pPr>
        <w:pStyle w:val="Default"/>
        <w:spacing w:before="0" w:after="0"/>
        <w:ind w:left="284"/>
        <w:rPr>
          <w:bCs/>
          <w:color w:val="auto"/>
        </w:rPr>
      </w:pPr>
    </w:p>
    <w:p w:rsidR="00A4686A" w:rsidRPr="0060505D" w:rsidRDefault="00A4686A" w:rsidP="00AA0E7B">
      <w:pPr>
        <w:pStyle w:val="Default"/>
        <w:spacing w:before="0" w:after="0"/>
        <w:ind w:left="0"/>
        <w:rPr>
          <w:bCs/>
          <w:color w:val="auto"/>
        </w:rPr>
      </w:pPr>
      <w:r w:rsidRPr="0060505D">
        <w:rPr>
          <w:bCs/>
          <w:color w:val="auto"/>
        </w:rPr>
        <w:t>El artículo 74 del CPACA establece que no habrá apelación</w:t>
      </w:r>
      <w:r w:rsidR="00AA0E7B">
        <w:rPr>
          <w:bCs/>
          <w:color w:val="auto"/>
        </w:rPr>
        <w:t>, entre otros,</w:t>
      </w:r>
      <w:r w:rsidRPr="0060505D">
        <w:rPr>
          <w:bCs/>
          <w:color w:val="auto"/>
        </w:rPr>
        <w:t xml:space="preserve"> de las decisiones</w:t>
      </w:r>
      <w:r w:rsidR="00AA0E7B">
        <w:rPr>
          <w:bCs/>
          <w:color w:val="auto"/>
        </w:rPr>
        <w:t xml:space="preserve"> de los superintendentes, en consecuencia, todo recurso de apelación interpuesto contra las decisiones administrativas de la </w:t>
      </w:r>
      <w:r w:rsidR="00C46030">
        <w:rPr>
          <w:bCs/>
          <w:color w:val="auto"/>
        </w:rPr>
        <w:t>Superintendencia</w:t>
      </w:r>
      <w:r w:rsidR="00AA0E7B">
        <w:rPr>
          <w:bCs/>
          <w:color w:val="auto"/>
        </w:rPr>
        <w:t xml:space="preserve"> de Sociedades será rechazado con fundamento en lo </w:t>
      </w:r>
      <w:r w:rsidR="00C46030">
        <w:rPr>
          <w:bCs/>
          <w:color w:val="auto"/>
        </w:rPr>
        <w:t>dispuesto</w:t>
      </w:r>
      <w:r w:rsidR="00AA0E7B">
        <w:rPr>
          <w:bCs/>
          <w:color w:val="auto"/>
        </w:rPr>
        <w:t xml:space="preserve"> por el precitado artículo.</w:t>
      </w:r>
    </w:p>
    <w:p w:rsidR="00A4686A" w:rsidRPr="0060505D" w:rsidRDefault="00A4686A" w:rsidP="007B3F00">
      <w:pPr>
        <w:pStyle w:val="Default"/>
        <w:spacing w:before="0" w:after="0"/>
        <w:ind w:left="284"/>
        <w:rPr>
          <w:bCs/>
          <w:color w:val="auto"/>
        </w:rPr>
      </w:pPr>
    </w:p>
    <w:p w:rsidR="00B1581F" w:rsidRPr="008C51B8" w:rsidRDefault="00B1581F" w:rsidP="007B3F00">
      <w:pPr>
        <w:pStyle w:val="Ttulo1"/>
        <w:rPr>
          <w:szCs w:val="24"/>
        </w:rPr>
      </w:pPr>
      <w:bookmarkStart w:id="123" w:name="_Toc426556083"/>
      <w:r w:rsidRPr="008C51B8">
        <w:rPr>
          <w:szCs w:val="24"/>
        </w:rPr>
        <w:t>6.4 Revocatoria directa</w:t>
      </w:r>
      <w:bookmarkEnd w:id="123"/>
      <w:r w:rsidRPr="008C51B8">
        <w:rPr>
          <w:szCs w:val="24"/>
        </w:rPr>
        <w:t xml:space="preserve"> </w:t>
      </w:r>
    </w:p>
    <w:p w:rsidR="00A4686A" w:rsidRPr="008C51B8" w:rsidRDefault="00A4686A" w:rsidP="00A4686A">
      <w:pPr>
        <w:pStyle w:val="ndice1"/>
        <w:rPr>
          <w:szCs w:val="24"/>
        </w:rPr>
      </w:pPr>
    </w:p>
    <w:p w:rsidR="00A4686A" w:rsidRDefault="00A4686A" w:rsidP="00A4686A">
      <w:pPr>
        <w:rPr>
          <w:rFonts w:cs="Arial"/>
          <w:color w:val="4B4949"/>
          <w:szCs w:val="24"/>
          <w:lang w:val="es-CO" w:eastAsia="es-CO"/>
        </w:rPr>
      </w:pPr>
      <w:r w:rsidRPr="008C51B8">
        <w:rPr>
          <w:rFonts w:cs="Arial"/>
          <w:color w:val="4B4949"/>
          <w:szCs w:val="24"/>
          <w:lang w:val="es-CO" w:eastAsia="es-CO"/>
        </w:rPr>
        <w:t>Los actos administrativos deberán ser revocados por las mismas autoridades que los hayan expedido o por sus inmediatos superiores jerárquicos o funcionales, de oficio o a solicitud de parte, en cualquiera de los siguientes casos:</w:t>
      </w:r>
    </w:p>
    <w:p w:rsidR="008C51B8" w:rsidRPr="008C51B8" w:rsidRDefault="008C51B8" w:rsidP="00A4686A">
      <w:pPr>
        <w:rPr>
          <w:rFonts w:cs="Arial"/>
          <w:color w:val="4B4949"/>
          <w:szCs w:val="24"/>
          <w:lang w:val="es-CO" w:eastAsia="es-CO"/>
        </w:rPr>
      </w:pPr>
    </w:p>
    <w:p w:rsidR="00A4686A" w:rsidRPr="008C51B8" w:rsidRDefault="00A4686A" w:rsidP="00A4686A">
      <w:pPr>
        <w:pStyle w:val="Prrafodelista"/>
        <w:numPr>
          <w:ilvl w:val="0"/>
          <w:numId w:val="31"/>
        </w:numPr>
        <w:rPr>
          <w:rFonts w:cs="Arial"/>
          <w:color w:val="4B4949"/>
          <w:szCs w:val="24"/>
          <w:lang w:val="es-CO" w:eastAsia="es-CO"/>
        </w:rPr>
      </w:pPr>
      <w:r w:rsidRPr="008C51B8">
        <w:rPr>
          <w:rFonts w:cs="Arial"/>
          <w:color w:val="4B4949"/>
          <w:szCs w:val="24"/>
          <w:lang w:val="es-CO" w:eastAsia="es-CO"/>
        </w:rPr>
        <w:t>Cuando sea manifiesta su oposición a la Constitución Política o a la ley.</w:t>
      </w:r>
    </w:p>
    <w:p w:rsidR="00A4686A" w:rsidRPr="008C51B8" w:rsidRDefault="00A4686A" w:rsidP="00E02FFE">
      <w:pPr>
        <w:rPr>
          <w:rFonts w:cs="Arial"/>
          <w:color w:val="4B4949"/>
          <w:szCs w:val="24"/>
          <w:lang w:val="es-CO" w:eastAsia="es-CO"/>
        </w:rPr>
      </w:pPr>
    </w:p>
    <w:p w:rsidR="00A4686A" w:rsidRPr="008C51B8" w:rsidRDefault="00A4686A" w:rsidP="00E02FFE">
      <w:pPr>
        <w:pStyle w:val="Prrafodelista"/>
        <w:numPr>
          <w:ilvl w:val="0"/>
          <w:numId w:val="31"/>
        </w:numPr>
        <w:rPr>
          <w:rFonts w:cs="Arial"/>
          <w:color w:val="4B4949"/>
          <w:szCs w:val="24"/>
          <w:lang w:val="es-CO" w:eastAsia="es-CO"/>
        </w:rPr>
      </w:pPr>
      <w:r w:rsidRPr="008C51B8">
        <w:rPr>
          <w:rFonts w:cs="Arial"/>
          <w:color w:val="4B4949"/>
          <w:szCs w:val="24"/>
          <w:lang w:val="es-CO" w:eastAsia="es-CO"/>
        </w:rPr>
        <w:t>Cuando no estén conformes con el interés público o social, o atenten contra él.</w:t>
      </w:r>
    </w:p>
    <w:p w:rsidR="00E02FFE" w:rsidRPr="008C51B8" w:rsidRDefault="00E02FFE" w:rsidP="00E02FFE">
      <w:pPr>
        <w:pStyle w:val="Prrafodelista"/>
        <w:rPr>
          <w:rFonts w:cs="Arial"/>
          <w:color w:val="4B4949"/>
          <w:szCs w:val="24"/>
          <w:lang w:val="es-CO" w:eastAsia="es-CO"/>
        </w:rPr>
      </w:pPr>
    </w:p>
    <w:p w:rsidR="00A4686A" w:rsidRPr="008C51B8" w:rsidRDefault="00A4686A" w:rsidP="00E02FFE">
      <w:pPr>
        <w:pStyle w:val="Prrafodelista"/>
        <w:numPr>
          <w:ilvl w:val="0"/>
          <w:numId w:val="31"/>
        </w:numPr>
        <w:rPr>
          <w:rFonts w:cs="Arial"/>
          <w:color w:val="4B4949"/>
          <w:szCs w:val="24"/>
          <w:lang w:val="es-CO" w:eastAsia="es-CO"/>
        </w:rPr>
      </w:pPr>
      <w:r w:rsidRPr="008C51B8">
        <w:rPr>
          <w:rFonts w:cs="Arial"/>
          <w:color w:val="4B4949"/>
          <w:szCs w:val="24"/>
          <w:lang w:val="es-CO" w:eastAsia="es-CO"/>
        </w:rPr>
        <w:t>Cuando con ellos se cause agravio injustificado a una persona.</w:t>
      </w:r>
    </w:p>
    <w:p w:rsidR="00E02FFE" w:rsidRPr="008C51B8" w:rsidRDefault="00E02FFE" w:rsidP="00A4686A">
      <w:pPr>
        <w:rPr>
          <w:rFonts w:cs="Arial"/>
          <w:color w:val="4B4949"/>
          <w:szCs w:val="24"/>
          <w:lang w:val="es-CO" w:eastAsia="es-CO"/>
        </w:rPr>
      </w:pPr>
    </w:p>
    <w:p w:rsidR="00A4686A" w:rsidRPr="008C51B8" w:rsidRDefault="00A4686A" w:rsidP="00A4686A">
      <w:pPr>
        <w:rPr>
          <w:rFonts w:cs="Arial"/>
          <w:color w:val="4B4949"/>
          <w:szCs w:val="24"/>
          <w:lang w:val="es-CO" w:eastAsia="es-CO"/>
        </w:rPr>
      </w:pPr>
      <w:r w:rsidRPr="008C51B8">
        <w:rPr>
          <w:rFonts w:cs="Arial"/>
          <w:color w:val="4B4949"/>
          <w:szCs w:val="24"/>
          <w:lang w:val="es-CO" w:eastAsia="es-CO"/>
        </w:rPr>
        <w:t>La revocación directa de los actos administrativos a solicitud de parte no procederá por la causal del numeral 1, cuando el peticionario haya interpuesto los recursos de que dichos actos sean susceptibles, ni en relación con los cuales haya operado la caducidad para su control judicial.</w:t>
      </w:r>
    </w:p>
    <w:p w:rsidR="00E02FFE" w:rsidRPr="008C51B8" w:rsidRDefault="00E02FFE" w:rsidP="00A4686A">
      <w:pPr>
        <w:rPr>
          <w:rFonts w:cs="Arial"/>
          <w:color w:val="4B4949"/>
          <w:szCs w:val="24"/>
          <w:lang w:val="es-CO" w:eastAsia="es-CO"/>
        </w:rPr>
      </w:pPr>
    </w:p>
    <w:p w:rsidR="00A4686A" w:rsidRPr="008C51B8" w:rsidRDefault="00A4686A" w:rsidP="00A4686A">
      <w:pPr>
        <w:rPr>
          <w:rFonts w:cs="Arial"/>
          <w:color w:val="4B4949"/>
          <w:szCs w:val="24"/>
          <w:lang w:val="es-CO" w:eastAsia="es-CO"/>
        </w:rPr>
      </w:pPr>
      <w:r w:rsidRPr="008C51B8">
        <w:rPr>
          <w:rFonts w:cs="Arial"/>
          <w:color w:val="4B4949"/>
          <w:szCs w:val="24"/>
          <w:lang w:val="es-CO" w:eastAsia="es-CO"/>
        </w:rPr>
        <w:t>La revocación directa de los actos administrativos podrá cumplirse aun cuando se haya acudido ante la Jurisdicción de lo Contencioso Administrativo, siempre que no se haya notificado auto admisorio de la demanda.</w:t>
      </w:r>
    </w:p>
    <w:p w:rsidR="00E02FFE" w:rsidRPr="008C51B8" w:rsidRDefault="00E02FFE" w:rsidP="00A4686A">
      <w:pPr>
        <w:rPr>
          <w:rFonts w:cs="Arial"/>
          <w:color w:val="4B4949"/>
          <w:szCs w:val="24"/>
          <w:lang w:val="es-CO" w:eastAsia="es-CO"/>
        </w:rPr>
      </w:pPr>
    </w:p>
    <w:p w:rsidR="00A4686A" w:rsidRPr="008C51B8" w:rsidRDefault="00A4686A" w:rsidP="00A4686A">
      <w:pPr>
        <w:rPr>
          <w:rFonts w:cs="Arial"/>
          <w:color w:val="4B4949"/>
          <w:szCs w:val="24"/>
          <w:lang w:val="es-CO" w:eastAsia="es-CO"/>
        </w:rPr>
      </w:pPr>
      <w:r w:rsidRPr="008C51B8">
        <w:rPr>
          <w:rFonts w:cs="Arial"/>
          <w:color w:val="4B4949"/>
          <w:szCs w:val="24"/>
          <w:lang w:val="es-CO" w:eastAsia="es-CO"/>
        </w:rPr>
        <w:t>Las solicitudes de revocación directa deberán ser resueltas por la autoridad competente dentro de los dos (2) meses siguientes a la presentación de la solicitud.</w:t>
      </w:r>
    </w:p>
    <w:p w:rsidR="00E02FFE" w:rsidRPr="008C51B8" w:rsidRDefault="00E02FFE" w:rsidP="00A4686A">
      <w:pPr>
        <w:rPr>
          <w:rFonts w:cs="Arial"/>
          <w:color w:val="4B4949"/>
          <w:szCs w:val="24"/>
          <w:lang w:val="es-CO" w:eastAsia="es-CO"/>
        </w:rPr>
      </w:pPr>
    </w:p>
    <w:p w:rsidR="00A4686A" w:rsidRPr="0060505D" w:rsidRDefault="00A4686A" w:rsidP="00A4686A">
      <w:pPr>
        <w:rPr>
          <w:rFonts w:cs="Arial"/>
          <w:color w:val="4B4949"/>
          <w:szCs w:val="24"/>
          <w:lang w:val="es-CO" w:eastAsia="es-CO"/>
        </w:rPr>
      </w:pPr>
      <w:r w:rsidRPr="008C51B8">
        <w:rPr>
          <w:rFonts w:cs="Arial"/>
          <w:color w:val="4B4949"/>
          <w:szCs w:val="24"/>
          <w:lang w:val="es-CO" w:eastAsia="es-CO"/>
        </w:rPr>
        <w:t>Contra la decisión que resuelve la solicitud de revocación directa no procede recurso.</w:t>
      </w:r>
    </w:p>
    <w:p w:rsidR="00A4686A" w:rsidRPr="0060505D" w:rsidRDefault="00A4686A" w:rsidP="00A4686A">
      <w:pPr>
        <w:rPr>
          <w:szCs w:val="24"/>
          <w:lang w:val="es-CO"/>
        </w:rPr>
      </w:pPr>
    </w:p>
    <w:p w:rsidR="004D7F0B" w:rsidRPr="0060505D" w:rsidRDefault="008C197B" w:rsidP="00515632">
      <w:pPr>
        <w:pStyle w:val="Default"/>
        <w:spacing w:line="360" w:lineRule="auto"/>
        <w:jc w:val="center"/>
        <w:rPr>
          <w:bCs/>
          <w:color w:val="auto"/>
        </w:rPr>
      </w:pPr>
      <w:r w:rsidRPr="0060505D">
        <w:rPr>
          <w:bCs/>
          <w:color w:val="auto"/>
        </w:rPr>
        <w:br w:type="page"/>
      </w:r>
    </w:p>
    <w:p w:rsidR="00761884" w:rsidRPr="0060505D" w:rsidRDefault="00761884" w:rsidP="001F0EB6">
      <w:pPr>
        <w:pStyle w:val="Ttulo2"/>
        <w:rPr>
          <w:szCs w:val="24"/>
        </w:rPr>
      </w:pPr>
      <w:bookmarkStart w:id="124" w:name="_Toc426556084"/>
      <w:r w:rsidRPr="0060505D">
        <w:rPr>
          <w:szCs w:val="24"/>
        </w:rPr>
        <w:lastRenderedPageBreak/>
        <w:t>CAPÍTULO VI</w:t>
      </w:r>
      <w:r w:rsidR="006A5263" w:rsidRPr="0060505D">
        <w:rPr>
          <w:szCs w:val="24"/>
        </w:rPr>
        <w:t>I</w:t>
      </w:r>
      <w:bookmarkEnd w:id="124"/>
    </w:p>
    <w:p w:rsidR="00D50CFE" w:rsidRPr="0060505D" w:rsidRDefault="00D50CFE" w:rsidP="001F0EB6">
      <w:pPr>
        <w:pStyle w:val="Ttulo2"/>
        <w:rPr>
          <w:szCs w:val="24"/>
        </w:rPr>
      </w:pPr>
      <w:bookmarkStart w:id="125" w:name="_Toc426556085"/>
      <w:r w:rsidRPr="0060505D">
        <w:rPr>
          <w:szCs w:val="24"/>
        </w:rPr>
        <w:t>MEDIDAS ADMINISTRATIVAS</w:t>
      </w:r>
      <w:bookmarkEnd w:id="125"/>
    </w:p>
    <w:p w:rsidR="00D50CFE" w:rsidRPr="0060505D" w:rsidRDefault="00D50CFE" w:rsidP="001F0EB6">
      <w:pPr>
        <w:pStyle w:val="NormalWeb"/>
        <w:spacing w:before="0" w:beforeAutospacing="0" w:after="0" w:afterAutospacing="0"/>
        <w:jc w:val="both"/>
        <w:rPr>
          <w:rFonts w:ascii="Arial" w:hAnsi="Arial" w:cs="Arial"/>
        </w:rPr>
      </w:pPr>
    </w:p>
    <w:p w:rsidR="00D50CFE" w:rsidRPr="0060505D" w:rsidRDefault="00D50CFE" w:rsidP="001F0EB6">
      <w:pPr>
        <w:pStyle w:val="NormalWeb"/>
        <w:spacing w:before="0" w:beforeAutospacing="0" w:after="0" w:afterAutospacing="0"/>
        <w:jc w:val="both"/>
        <w:rPr>
          <w:rFonts w:ascii="Arial" w:hAnsi="Arial" w:cs="Arial"/>
        </w:rPr>
      </w:pPr>
      <w:r w:rsidRPr="0060505D">
        <w:rPr>
          <w:rFonts w:ascii="Arial" w:hAnsi="Arial" w:cs="Arial"/>
        </w:rPr>
        <w:t>Están previstas en el artículo 87 de la Ley 222 de 1995, modificado por el artículo 152 del Decreto 019 de 2012 y consisten en la actuación expedita de la Superintendencia de Sociedades, mediante la cual a solicitud de parte, previa revisión de los requisitos legales que deben acreditar los peticionarios, adopta las siguientes medidas:</w:t>
      </w:r>
    </w:p>
    <w:p w:rsidR="00D50CFE" w:rsidRPr="0060505D" w:rsidRDefault="00D50CFE" w:rsidP="001F0EB6">
      <w:pPr>
        <w:pStyle w:val="NormalWeb"/>
        <w:spacing w:before="0" w:beforeAutospacing="0" w:after="0" w:afterAutospacing="0"/>
        <w:jc w:val="both"/>
        <w:rPr>
          <w:rFonts w:ascii="Arial" w:hAnsi="Arial" w:cs="Arial"/>
        </w:rPr>
      </w:pPr>
    </w:p>
    <w:p w:rsidR="00D50CFE" w:rsidRPr="0060505D" w:rsidRDefault="00D50CFE" w:rsidP="001F0EB6">
      <w:pPr>
        <w:pStyle w:val="NormalWeb"/>
        <w:numPr>
          <w:ilvl w:val="0"/>
          <w:numId w:val="15"/>
        </w:numPr>
        <w:spacing w:before="0" w:beforeAutospacing="0" w:after="0" w:afterAutospacing="0"/>
        <w:jc w:val="both"/>
        <w:rPr>
          <w:rFonts w:ascii="Arial" w:hAnsi="Arial" w:cs="Arial"/>
        </w:rPr>
      </w:pPr>
      <w:r w:rsidRPr="0060505D">
        <w:rPr>
          <w:rFonts w:ascii="Arial" w:hAnsi="Arial" w:cs="Arial"/>
        </w:rPr>
        <w:t>La convocatoria a la Asamblea o Junta de Socios cuando no se hayan reunido en las oportunidades previstas en los estatutos o la ley.</w:t>
      </w:r>
    </w:p>
    <w:p w:rsidR="00D50CFE" w:rsidRPr="0060505D" w:rsidRDefault="00D50CFE" w:rsidP="001F0EB6">
      <w:pPr>
        <w:pStyle w:val="NormalWeb"/>
        <w:numPr>
          <w:ilvl w:val="0"/>
          <w:numId w:val="15"/>
        </w:numPr>
        <w:spacing w:before="0" w:beforeAutospacing="0" w:after="0" w:afterAutospacing="0"/>
        <w:jc w:val="both"/>
        <w:rPr>
          <w:rFonts w:ascii="Arial" w:hAnsi="Arial" w:cs="Arial"/>
        </w:rPr>
      </w:pPr>
      <w:r w:rsidRPr="0060505D">
        <w:rPr>
          <w:rFonts w:ascii="Arial" w:hAnsi="Arial" w:cs="Arial"/>
        </w:rPr>
        <w:t>La orden para que se reformen las clausulas o estipulaciones de los estatutos sociales que violen normas legales</w:t>
      </w:r>
    </w:p>
    <w:p w:rsidR="00D50CFE" w:rsidRPr="0060505D" w:rsidRDefault="00D50CFE" w:rsidP="001F0EB6">
      <w:pPr>
        <w:pStyle w:val="NormalWeb"/>
        <w:numPr>
          <w:ilvl w:val="0"/>
          <w:numId w:val="15"/>
        </w:numPr>
        <w:spacing w:before="0" w:beforeAutospacing="0" w:after="0" w:afterAutospacing="0"/>
        <w:jc w:val="both"/>
        <w:rPr>
          <w:rFonts w:ascii="Arial" w:hAnsi="Arial" w:cs="Arial"/>
        </w:rPr>
      </w:pPr>
      <w:r w:rsidRPr="0060505D">
        <w:rPr>
          <w:rFonts w:ascii="Arial" w:hAnsi="Arial" w:cs="Arial"/>
        </w:rPr>
        <w:t xml:space="preserve">La práctica de investigaciones administrativas cuando se presenten irregularidades o violaciones legales o estatutarias </w:t>
      </w:r>
    </w:p>
    <w:p w:rsidR="00D50CFE" w:rsidRPr="0060505D" w:rsidRDefault="00D50CFE" w:rsidP="001F0EB6">
      <w:pPr>
        <w:pStyle w:val="NormalWeb"/>
        <w:spacing w:before="0" w:beforeAutospacing="0" w:after="0" w:afterAutospacing="0"/>
        <w:jc w:val="both"/>
        <w:rPr>
          <w:rFonts w:ascii="Arial" w:hAnsi="Arial" w:cs="Arial"/>
        </w:rPr>
      </w:pPr>
    </w:p>
    <w:p w:rsidR="00D50CFE" w:rsidRPr="0060505D" w:rsidRDefault="003B5768" w:rsidP="00C018C4">
      <w:pPr>
        <w:pStyle w:val="Ttulo1"/>
        <w:numPr>
          <w:ilvl w:val="1"/>
          <w:numId w:val="23"/>
        </w:numPr>
        <w:rPr>
          <w:szCs w:val="24"/>
        </w:rPr>
      </w:pPr>
      <w:bookmarkStart w:id="126" w:name="_Toc426556086"/>
      <w:r w:rsidRPr="0060505D">
        <w:rPr>
          <w:szCs w:val="24"/>
        </w:rPr>
        <w:t>Requisitos generales</w:t>
      </w:r>
      <w:bookmarkEnd w:id="126"/>
    </w:p>
    <w:p w:rsidR="00D50CFE" w:rsidRPr="0060505D" w:rsidRDefault="00D50CFE" w:rsidP="001F0EB6">
      <w:pPr>
        <w:pStyle w:val="NormalWeb"/>
        <w:tabs>
          <w:tab w:val="left" w:pos="1155"/>
        </w:tabs>
        <w:spacing w:before="0" w:beforeAutospacing="0" w:after="0" w:afterAutospacing="0"/>
        <w:jc w:val="both"/>
        <w:rPr>
          <w:rFonts w:ascii="Arial" w:hAnsi="Arial" w:cs="Arial"/>
        </w:rPr>
      </w:pPr>
    </w:p>
    <w:p w:rsidR="00D50CFE" w:rsidRPr="0060505D" w:rsidRDefault="00C018C4" w:rsidP="00C018C4">
      <w:pPr>
        <w:pStyle w:val="NormalWeb"/>
        <w:spacing w:before="0" w:beforeAutospacing="0" w:after="0" w:afterAutospacing="0"/>
        <w:jc w:val="both"/>
        <w:rPr>
          <w:rFonts w:ascii="Arial" w:hAnsi="Arial" w:cs="Arial"/>
        </w:rPr>
      </w:pPr>
      <w:r w:rsidRPr="0060505D">
        <w:rPr>
          <w:rFonts w:ascii="Arial" w:hAnsi="Arial" w:cs="Arial"/>
        </w:rPr>
        <w:t>7.1.1.</w:t>
      </w:r>
      <w:r w:rsidRPr="0060505D">
        <w:rPr>
          <w:rFonts w:ascii="Arial" w:hAnsi="Arial" w:cs="Arial"/>
        </w:rPr>
        <w:tab/>
      </w:r>
      <w:r w:rsidR="00D50CFE" w:rsidRPr="0060505D">
        <w:rPr>
          <w:rFonts w:ascii="Arial" w:hAnsi="Arial" w:cs="Arial"/>
        </w:rPr>
        <w:t xml:space="preserve">Que la sociedad sobre la que se solicita la medida no esté sometida a la vigilancia </w:t>
      </w:r>
      <w:r w:rsidR="0003306F" w:rsidRPr="0060505D">
        <w:rPr>
          <w:rFonts w:ascii="Arial" w:hAnsi="Arial" w:cs="Arial"/>
        </w:rPr>
        <w:tab/>
      </w:r>
      <w:r w:rsidR="00D50CFE" w:rsidRPr="0060505D">
        <w:rPr>
          <w:rFonts w:ascii="Arial" w:hAnsi="Arial" w:cs="Arial"/>
        </w:rPr>
        <w:t>de la Superintendencia Financiera.</w:t>
      </w:r>
    </w:p>
    <w:p w:rsidR="00C018C4" w:rsidRPr="0060505D" w:rsidRDefault="00C018C4" w:rsidP="00C018C4">
      <w:pPr>
        <w:pStyle w:val="NormalWeb"/>
        <w:spacing w:before="0" w:beforeAutospacing="0" w:after="0" w:afterAutospacing="0"/>
        <w:jc w:val="both"/>
        <w:rPr>
          <w:rFonts w:ascii="Arial" w:hAnsi="Arial" w:cs="Arial"/>
        </w:rPr>
      </w:pPr>
    </w:p>
    <w:p w:rsidR="00D50CFE" w:rsidRPr="0060505D" w:rsidRDefault="00C018C4" w:rsidP="00C018C4">
      <w:pPr>
        <w:pStyle w:val="NormalWeb"/>
        <w:spacing w:before="0" w:beforeAutospacing="0" w:after="0" w:afterAutospacing="0"/>
        <w:jc w:val="both"/>
        <w:rPr>
          <w:rFonts w:ascii="Arial" w:hAnsi="Arial" w:cs="Arial"/>
        </w:rPr>
      </w:pPr>
      <w:r w:rsidRPr="0060505D">
        <w:rPr>
          <w:rFonts w:ascii="Arial" w:hAnsi="Arial" w:cs="Arial"/>
        </w:rPr>
        <w:t>7.1.2.</w:t>
      </w:r>
      <w:r w:rsidRPr="0060505D">
        <w:rPr>
          <w:rFonts w:ascii="Arial" w:hAnsi="Arial" w:cs="Arial"/>
        </w:rPr>
        <w:tab/>
      </w:r>
      <w:r w:rsidR="00D50CFE" w:rsidRPr="0060505D">
        <w:rPr>
          <w:rFonts w:ascii="Arial" w:hAnsi="Arial" w:cs="Arial"/>
        </w:rPr>
        <w:t xml:space="preserve">Que el peticionario o peticionarios de la adopción de la medida administrativa por </w:t>
      </w:r>
      <w:r w:rsidRPr="0060505D">
        <w:rPr>
          <w:rFonts w:ascii="Arial" w:hAnsi="Arial" w:cs="Arial"/>
        </w:rPr>
        <w:tab/>
      </w:r>
      <w:r w:rsidR="00D50CFE" w:rsidRPr="0060505D">
        <w:rPr>
          <w:rFonts w:ascii="Arial" w:hAnsi="Arial" w:cs="Arial"/>
        </w:rPr>
        <w:t xml:space="preserve">parte de la Superintendencia de Sociedades, tengan la calidad de socios o </w:t>
      </w:r>
      <w:r w:rsidRPr="0060505D">
        <w:rPr>
          <w:rFonts w:ascii="Arial" w:hAnsi="Arial" w:cs="Arial"/>
        </w:rPr>
        <w:tab/>
      </w:r>
      <w:r w:rsidR="00D50CFE" w:rsidRPr="0060505D">
        <w:rPr>
          <w:rFonts w:ascii="Arial" w:hAnsi="Arial" w:cs="Arial"/>
        </w:rPr>
        <w:t>accionistas y que representen no menos del diez por ciento del capital social.</w:t>
      </w:r>
    </w:p>
    <w:p w:rsidR="00D50CFE" w:rsidRPr="0060505D" w:rsidRDefault="00D50CFE" w:rsidP="00C018C4">
      <w:pPr>
        <w:pStyle w:val="Prrafodelista"/>
        <w:ind w:left="0"/>
        <w:rPr>
          <w:rFonts w:cs="Arial"/>
          <w:color w:val="000000"/>
          <w:szCs w:val="24"/>
        </w:rPr>
      </w:pPr>
    </w:p>
    <w:p w:rsidR="00D50CFE" w:rsidRPr="0060505D" w:rsidRDefault="00D50CFE" w:rsidP="00C018C4">
      <w:pPr>
        <w:pStyle w:val="NormalWeb"/>
        <w:numPr>
          <w:ilvl w:val="2"/>
          <w:numId w:val="24"/>
        </w:numPr>
        <w:spacing w:before="0" w:beforeAutospacing="0" w:after="0" w:afterAutospacing="0"/>
        <w:jc w:val="both"/>
        <w:rPr>
          <w:rFonts w:ascii="Arial" w:hAnsi="Arial" w:cs="Arial"/>
        </w:rPr>
      </w:pPr>
      <w:r w:rsidRPr="0060505D">
        <w:rPr>
          <w:rFonts w:ascii="Arial" w:hAnsi="Arial" w:cs="Arial"/>
        </w:rPr>
        <w:t>Que el peticionario tenga la calidad de administrador de la sociedad.</w:t>
      </w:r>
    </w:p>
    <w:p w:rsidR="00D50CFE" w:rsidRPr="0060505D" w:rsidRDefault="00D50CFE" w:rsidP="00C018C4">
      <w:pPr>
        <w:pStyle w:val="Prrafodelista"/>
        <w:ind w:left="0"/>
        <w:rPr>
          <w:rFonts w:cs="Arial"/>
          <w:szCs w:val="24"/>
        </w:rPr>
      </w:pPr>
    </w:p>
    <w:p w:rsidR="00D50CFE" w:rsidRPr="0060505D" w:rsidRDefault="00D50CFE" w:rsidP="00C018C4">
      <w:pPr>
        <w:pStyle w:val="NormalWeb"/>
        <w:numPr>
          <w:ilvl w:val="2"/>
          <w:numId w:val="24"/>
        </w:numPr>
        <w:spacing w:before="0" w:beforeAutospacing="0" w:after="0" w:afterAutospacing="0"/>
        <w:jc w:val="both"/>
        <w:rPr>
          <w:rFonts w:ascii="Arial" w:hAnsi="Arial" w:cs="Arial"/>
        </w:rPr>
      </w:pPr>
      <w:r w:rsidRPr="0060505D">
        <w:rPr>
          <w:rFonts w:ascii="Arial" w:hAnsi="Arial" w:cs="Arial"/>
        </w:rPr>
        <w:t>Que la sociedad a investigar registre a 31 de diciembre del año inmediatamente anterior</w:t>
      </w:r>
      <w:r w:rsidR="00E90B37">
        <w:rPr>
          <w:rFonts w:ascii="Arial" w:hAnsi="Arial" w:cs="Arial"/>
        </w:rPr>
        <w:t>,</w:t>
      </w:r>
      <w:r w:rsidRPr="0060505D">
        <w:rPr>
          <w:rFonts w:ascii="Arial" w:hAnsi="Arial" w:cs="Arial"/>
        </w:rPr>
        <w:t xml:space="preserve"> activos iguales o superiores a cinco mil (5.000) salarios mínimos legales mensuales vigentes o ingresos iguales o superiores a tres mil (3.000) salarios mínimos legales mensuales vigentes. </w:t>
      </w:r>
    </w:p>
    <w:p w:rsidR="0076565B" w:rsidRPr="0060505D" w:rsidRDefault="0076565B">
      <w:pPr>
        <w:jc w:val="left"/>
        <w:rPr>
          <w:rFonts w:cs="Arial"/>
          <w:b/>
          <w:color w:val="000000"/>
          <w:szCs w:val="24"/>
        </w:rPr>
      </w:pPr>
      <w:r w:rsidRPr="0060505D">
        <w:rPr>
          <w:rFonts w:cs="Arial"/>
          <w:b/>
          <w:szCs w:val="24"/>
        </w:rPr>
        <w:br w:type="page"/>
      </w:r>
    </w:p>
    <w:p w:rsidR="00D50CFE" w:rsidRPr="0060505D" w:rsidRDefault="003B5768" w:rsidP="003B5768">
      <w:pPr>
        <w:pStyle w:val="Ttulo1"/>
        <w:ind w:left="426" w:hanging="426"/>
        <w:rPr>
          <w:szCs w:val="24"/>
        </w:rPr>
      </w:pPr>
      <w:bookmarkStart w:id="127" w:name="_Toc426556087"/>
      <w:r w:rsidRPr="0060505D">
        <w:rPr>
          <w:szCs w:val="24"/>
        </w:rPr>
        <w:lastRenderedPageBreak/>
        <w:t xml:space="preserve">7.2 </w:t>
      </w:r>
      <w:r w:rsidR="00D50CFE" w:rsidRPr="0060505D">
        <w:rPr>
          <w:szCs w:val="24"/>
        </w:rPr>
        <w:t>Requisitos específicos de la convocatoria a Asamblea o junta de socios y</w:t>
      </w:r>
      <w:r w:rsidRPr="0060505D">
        <w:rPr>
          <w:szCs w:val="24"/>
        </w:rPr>
        <w:t xml:space="preserve"> </w:t>
      </w:r>
      <w:r w:rsidR="00D50CFE" w:rsidRPr="0060505D">
        <w:rPr>
          <w:szCs w:val="24"/>
        </w:rPr>
        <w:t>procedimiento especial</w:t>
      </w:r>
      <w:r w:rsidR="00053048">
        <w:rPr>
          <w:szCs w:val="24"/>
        </w:rPr>
        <w:t>.</w:t>
      </w:r>
      <w:bookmarkEnd w:id="127"/>
    </w:p>
    <w:p w:rsidR="00D50CFE" w:rsidRDefault="00D50CFE" w:rsidP="00D50CFE">
      <w:pPr>
        <w:pStyle w:val="NormalWeb"/>
        <w:spacing w:before="0" w:beforeAutospacing="0" w:after="0" w:afterAutospacing="0"/>
        <w:jc w:val="both"/>
        <w:rPr>
          <w:rFonts w:ascii="Arial" w:hAnsi="Arial" w:cs="Arial"/>
        </w:rPr>
      </w:pPr>
    </w:p>
    <w:p w:rsidR="00AA6870" w:rsidRDefault="00AA6870" w:rsidP="00AA6870">
      <w:pPr>
        <w:pStyle w:val="NormalWeb"/>
        <w:numPr>
          <w:ilvl w:val="0"/>
          <w:numId w:val="36"/>
        </w:numPr>
        <w:spacing w:before="0" w:beforeAutospacing="0" w:after="0" w:afterAutospacing="0"/>
        <w:jc w:val="both"/>
        <w:rPr>
          <w:rFonts w:ascii="Arial" w:hAnsi="Arial" w:cs="Arial"/>
        </w:rPr>
      </w:pPr>
      <w:r>
        <w:rPr>
          <w:rFonts w:ascii="Arial" w:hAnsi="Arial" w:cs="Arial"/>
        </w:rPr>
        <w:t>La solicitud de la medida debe estar acompañada de la certificación del revisor fiscal en la que conste que el máximo órgano social no se ha reunido.</w:t>
      </w:r>
    </w:p>
    <w:p w:rsidR="007A6CA5" w:rsidRDefault="007A6CA5" w:rsidP="007A6CA5">
      <w:pPr>
        <w:pStyle w:val="NormalWeb"/>
        <w:spacing w:before="0" w:beforeAutospacing="0" w:after="0" w:afterAutospacing="0"/>
        <w:ind w:left="360"/>
        <w:jc w:val="both"/>
        <w:rPr>
          <w:rFonts w:ascii="Arial" w:hAnsi="Arial" w:cs="Arial"/>
        </w:rPr>
      </w:pPr>
    </w:p>
    <w:p w:rsidR="007A6CA5" w:rsidRPr="0060505D" w:rsidRDefault="007A6CA5" w:rsidP="007A6CA5">
      <w:pPr>
        <w:pStyle w:val="NormalWeb"/>
        <w:numPr>
          <w:ilvl w:val="0"/>
          <w:numId w:val="36"/>
        </w:numPr>
        <w:spacing w:before="0" w:beforeAutospacing="0" w:after="0" w:afterAutospacing="0"/>
        <w:jc w:val="both"/>
        <w:rPr>
          <w:rFonts w:ascii="Arial" w:hAnsi="Arial" w:cs="Arial"/>
        </w:rPr>
      </w:pPr>
      <w:r w:rsidRPr="0060505D">
        <w:rPr>
          <w:rFonts w:ascii="Arial" w:hAnsi="Arial" w:cs="Arial"/>
        </w:rPr>
        <w:t xml:space="preserve">Del escrito correspondiente se dará traslado a la sociedad hasta por diez </w:t>
      </w:r>
      <w:r w:rsidR="00053048">
        <w:rPr>
          <w:rFonts w:ascii="Arial" w:hAnsi="Arial" w:cs="Arial"/>
        </w:rPr>
        <w:t xml:space="preserve">(10) </w:t>
      </w:r>
      <w:r w:rsidRPr="0060505D">
        <w:rPr>
          <w:rFonts w:ascii="Arial" w:hAnsi="Arial" w:cs="Arial"/>
        </w:rPr>
        <w:t>días</w:t>
      </w:r>
      <w:r w:rsidR="00053048">
        <w:rPr>
          <w:rFonts w:ascii="Arial" w:hAnsi="Arial" w:cs="Arial"/>
        </w:rPr>
        <w:t>.</w:t>
      </w:r>
      <w:r w:rsidRPr="0060505D">
        <w:rPr>
          <w:rFonts w:ascii="Arial" w:hAnsi="Arial" w:cs="Arial"/>
        </w:rPr>
        <w:t xml:space="preserve"> </w:t>
      </w:r>
    </w:p>
    <w:p w:rsidR="007A6CA5" w:rsidRPr="0060505D" w:rsidRDefault="007A6CA5" w:rsidP="007A6CA5">
      <w:pPr>
        <w:pStyle w:val="Prrafodelista"/>
        <w:rPr>
          <w:rFonts w:cs="Arial"/>
          <w:szCs w:val="24"/>
        </w:rPr>
      </w:pPr>
    </w:p>
    <w:p w:rsidR="007A6CA5" w:rsidRPr="0060505D" w:rsidRDefault="007A6CA5" w:rsidP="007A6CA5">
      <w:pPr>
        <w:pStyle w:val="NormalWeb"/>
        <w:numPr>
          <w:ilvl w:val="0"/>
          <w:numId w:val="36"/>
        </w:numPr>
        <w:spacing w:before="0" w:beforeAutospacing="0" w:after="0" w:afterAutospacing="0"/>
        <w:jc w:val="both"/>
        <w:rPr>
          <w:rFonts w:ascii="Arial" w:hAnsi="Arial" w:cs="Arial"/>
        </w:rPr>
      </w:pPr>
      <w:r w:rsidRPr="0060505D">
        <w:rPr>
          <w:rFonts w:ascii="Arial" w:hAnsi="Arial" w:cs="Arial"/>
        </w:rPr>
        <w:t>Si se solicitan pruebas</w:t>
      </w:r>
      <w:r>
        <w:rPr>
          <w:rFonts w:ascii="Arial" w:hAnsi="Arial" w:cs="Arial"/>
        </w:rPr>
        <w:t xml:space="preserve"> se</w:t>
      </w:r>
      <w:r w:rsidRPr="0060505D">
        <w:rPr>
          <w:rFonts w:ascii="Arial" w:hAnsi="Arial" w:cs="Arial"/>
        </w:rPr>
        <w:t xml:space="preserve"> tramitar</w:t>
      </w:r>
      <w:r>
        <w:rPr>
          <w:rFonts w:ascii="Arial" w:hAnsi="Arial" w:cs="Arial"/>
        </w:rPr>
        <w:t>án</w:t>
      </w:r>
      <w:r w:rsidRPr="0060505D">
        <w:rPr>
          <w:rFonts w:ascii="Arial" w:hAnsi="Arial" w:cs="Arial"/>
        </w:rPr>
        <w:t xml:space="preserve"> de acuerdo con el </w:t>
      </w:r>
      <w:r>
        <w:rPr>
          <w:rFonts w:ascii="Arial" w:hAnsi="Arial" w:cs="Arial"/>
        </w:rPr>
        <w:t xml:space="preserve">procedimiento establecido en el </w:t>
      </w:r>
      <w:r w:rsidRPr="0060505D">
        <w:rPr>
          <w:rFonts w:ascii="Arial" w:hAnsi="Arial" w:cs="Arial"/>
        </w:rPr>
        <w:t>artículo 48 del CPACA</w:t>
      </w:r>
      <w:r w:rsidR="00053048">
        <w:rPr>
          <w:rFonts w:ascii="Arial" w:hAnsi="Arial" w:cs="Arial"/>
        </w:rPr>
        <w:t>.</w:t>
      </w:r>
    </w:p>
    <w:p w:rsidR="007A6CA5" w:rsidRPr="0060505D" w:rsidRDefault="007A6CA5" w:rsidP="007A6CA5">
      <w:pPr>
        <w:pStyle w:val="Prrafodelista"/>
        <w:ind w:left="0"/>
        <w:rPr>
          <w:rFonts w:cs="Arial"/>
          <w:szCs w:val="24"/>
        </w:rPr>
      </w:pPr>
    </w:p>
    <w:p w:rsidR="00AA6870" w:rsidRPr="007A6CA5" w:rsidRDefault="007A6CA5" w:rsidP="007A6CA5">
      <w:pPr>
        <w:pStyle w:val="NormalWeb"/>
        <w:numPr>
          <w:ilvl w:val="0"/>
          <w:numId w:val="36"/>
        </w:numPr>
        <w:spacing w:before="0" w:beforeAutospacing="0" w:after="0" w:afterAutospacing="0"/>
        <w:jc w:val="both"/>
        <w:rPr>
          <w:rFonts w:asciiTheme="majorHAnsi" w:hAnsiTheme="majorHAnsi" w:cstheme="majorHAnsi"/>
        </w:rPr>
      </w:pPr>
      <w:r w:rsidRPr="007A6CA5">
        <w:rPr>
          <w:rFonts w:asciiTheme="majorHAnsi" w:hAnsiTheme="majorHAnsi" w:cstheme="majorHAnsi"/>
          <w:color w:val="4B4949"/>
        </w:rPr>
        <w:t xml:space="preserve">Dentro de los veinte </w:t>
      </w:r>
      <w:r w:rsidR="00053048">
        <w:rPr>
          <w:rFonts w:asciiTheme="majorHAnsi" w:hAnsiTheme="majorHAnsi" w:cstheme="majorHAnsi"/>
          <w:color w:val="4B4949"/>
        </w:rPr>
        <w:t xml:space="preserve">(20) </w:t>
      </w:r>
      <w:r w:rsidRPr="007A6CA5">
        <w:rPr>
          <w:rFonts w:asciiTheme="majorHAnsi" w:hAnsiTheme="majorHAnsi" w:cstheme="majorHAnsi"/>
          <w:color w:val="4B4949"/>
        </w:rPr>
        <w:t>días siguientes al vencimiento del término probatorio se a</w:t>
      </w:r>
      <w:r w:rsidRPr="007A6CA5">
        <w:rPr>
          <w:rFonts w:asciiTheme="majorHAnsi" w:hAnsiTheme="majorHAnsi" w:cstheme="majorHAnsi"/>
        </w:rPr>
        <w:t>doptará la decisión de fondo y se notificará los interesados</w:t>
      </w:r>
      <w:r>
        <w:rPr>
          <w:rFonts w:asciiTheme="majorHAnsi" w:hAnsiTheme="majorHAnsi" w:cstheme="majorHAnsi"/>
        </w:rPr>
        <w:t>.</w:t>
      </w:r>
    </w:p>
    <w:p w:rsidR="002943A0" w:rsidRPr="0060505D" w:rsidRDefault="002943A0" w:rsidP="00D50CFE">
      <w:pPr>
        <w:pStyle w:val="NormalWeb"/>
        <w:spacing w:before="0" w:beforeAutospacing="0" w:after="0" w:afterAutospacing="0"/>
        <w:jc w:val="both"/>
        <w:rPr>
          <w:rFonts w:ascii="Arial" w:hAnsi="Arial" w:cs="Arial"/>
        </w:rPr>
      </w:pPr>
    </w:p>
    <w:p w:rsidR="0076565B" w:rsidRPr="00A14990" w:rsidRDefault="008A3E2C" w:rsidP="00D50CFE">
      <w:pPr>
        <w:pStyle w:val="NormalWeb"/>
        <w:spacing w:before="0" w:beforeAutospacing="0" w:after="0" w:afterAutospacing="0"/>
        <w:jc w:val="both"/>
        <w:rPr>
          <w:rFonts w:ascii="Arial" w:hAnsi="Arial" w:cs="Arial"/>
          <w:sz w:val="20"/>
          <w:szCs w:val="20"/>
        </w:rPr>
      </w:pPr>
      <w:r w:rsidRPr="00A14990">
        <w:rPr>
          <w:noProof/>
          <w:sz w:val="20"/>
          <w:szCs w:val="20"/>
          <w:lang w:val="es-CO" w:eastAsia="es-CO"/>
        </w:rPr>
        <w:drawing>
          <wp:inline distT="0" distB="0" distL="0" distR="0" wp14:anchorId="3B072C9C" wp14:editId="1D473CA8">
            <wp:extent cx="6178459" cy="2318657"/>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016" t="28937" r="15224" b="18521"/>
                    <a:stretch/>
                  </pic:blipFill>
                  <pic:spPr bwMode="auto">
                    <a:xfrm>
                      <a:off x="0" y="0"/>
                      <a:ext cx="6200370" cy="2326880"/>
                    </a:xfrm>
                    <a:prstGeom prst="rect">
                      <a:avLst/>
                    </a:prstGeom>
                    <a:ln>
                      <a:noFill/>
                    </a:ln>
                    <a:extLst>
                      <a:ext uri="{53640926-AAD7-44D8-BBD7-CCE9431645EC}">
                        <a14:shadowObscured xmlns:a14="http://schemas.microsoft.com/office/drawing/2010/main"/>
                      </a:ext>
                    </a:extLst>
                  </pic:spPr>
                </pic:pic>
              </a:graphicData>
            </a:graphic>
          </wp:inline>
        </w:drawing>
      </w:r>
    </w:p>
    <w:p w:rsidR="0076565B" w:rsidRPr="00A14990" w:rsidRDefault="0076565B">
      <w:pPr>
        <w:jc w:val="left"/>
        <w:rPr>
          <w:rFonts w:cs="Arial"/>
          <w:color w:val="000000"/>
          <w:sz w:val="20"/>
        </w:rPr>
      </w:pPr>
      <w:r w:rsidRPr="00A14990">
        <w:rPr>
          <w:rFonts w:cs="Arial"/>
          <w:sz w:val="20"/>
        </w:rPr>
        <w:br w:type="page"/>
      </w:r>
    </w:p>
    <w:p w:rsidR="00D50CFE" w:rsidRPr="0060505D" w:rsidRDefault="00DD750B" w:rsidP="00DD750B">
      <w:pPr>
        <w:pStyle w:val="Ttulo1"/>
        <w:ind w:left="567" w:hanging="567"/>
        <w:rPr>
          <w:szCs w:val="24"/>
        </w:rPr>
      </w:pPr>
      <w:bookmarkStart w:id="128" w:name="_Toc426556088"/>
      <w:r w:rsidRPr="0060505D">
        <w:rPr>
          <w:szCs w:val="24"/>
        </w:rPr>
        <w:lastRenderedPageBreak/>
        <w:t xml:space="preserve">7.3 </w:t>
      </w:r>
      <w:r w:rsidR="00D50CFE" w:rsidRPr="0060505D">
        <w:rPr>
          <w:szCs w:val="24"/>
        </w:rPr>
        <w:t>Requisitos específi</w:t>
      </w:r>
      <w:r w:rsidR="004965A3">
        <w:rPr>
          <w:szCs w:val="24"/>
        </w:rPr>
        <w:t>cos de la orden de modificar clá</w:t>
      </w:r>
      <w:r w:rsidR="00D50CFE" w:rsidRPr="0060505D">
        <w:rPr>
          <w:szCs w:val="24"/>
        </w:rPr>
        <w:t>usulas sociales y procedimiento especial</w:t>
      </w:r>
      <w:r w:rsidR="00053048">
        <w:rPr>
          <w:szCs w:val="24"/>
        </w:rPr>
        <w:t>.</w:t>
      </w:r>
      <w:bookmarkEnd w:id="128"/>
    </w:p>
    <w:p w:rsidR="00D50CFE" w:rsidRPr="00AE7C6E" w:rsidRDefault="00D50CFE" w:rsidP="00D50CFE">
      <w:pPr>
        <w:pStyle w:val="NormalWeb"/>
        <w:spacing w:before="0" w:beforeAutospacing="0" w:after="0" w:afterAutospacing="0"/>
        <w:jc w:val="both"/>
        <w:rPr>
          <w:rFonts w:ascii="Arial" w:hAnsi="Arial" w:cs="Arial"/>
          <w:color w:val="auto"/>
          <w:sz w:val="20"/>
          <w:szCs w:val="20"/>
        </w:rPr>
      </w:pPr>
    </w:p>
    <w:p w:rsidR="001A6F0F" w:rsidRPr="00AE7C6E" w:rsidRDefault="001A6F0F" w:rsidP="001A6F0F">
      <w:pPr>
        <w:pStyle w:val="NormalWeb"/>
        <w:numPr>
          <w:ilvl w:val="0"/>
          <w:numId w:val="16"/>
        </w:numPr>
        <w:spacing w:before="0" w:beforeAutospacing="0" w:after="0" w:afterAutospacing="0"/>
        <w:jc w:val="both"/>
        <w:rPr>
          <w:rFonts w:ascii="Arial" w:hAnsi="Arial" w:cs="Arial"/>
          <w:color w:val="auto"/>
        </w:rPr>
      </w:pPr>
      <w:r w:rsidRPr="00AE7C6E">
        <w:rPr>
          <w:rFonts w:ascii="Arial" w:hAnsi="Arial" w:cs="Arial"/>
          <w:color w:val="auto"/>
        </w:rPr>
        <w:t xml:space="preserve">Relación de las normas que se consideren violadas y el concepto de la violación. </w:t>
      </w:r>
    </w:p>
    <w:p w:rsidR="001A6F0F" w:rsidRPr="00AE7C6E" w:rsidRDefault="001A6F0F" w:rsidP="001A6F0F">
      <w:pPr>
        <w:pStyle w:val="NormalWeb"/>
        <w:spacing w:before="0" w:beforeAutospacing="0" w:after="0" w:afterAutospacing="0"/>
        <w:ind w:left="360"/>
        <w:jc w:val="both"/>
        <w:rPr>
          <w:rFonts w:ascii="Arial" w:hAnsi="Arial" w:cs="Arial"/>
          <w:color w:val="auto"/>
        </w:rPr>
      </w:pPr>
    </w:p>
    <w:p w:rsidR="001A6F0F" w:rsidRPr="00AE7C6E" w:rsidRDefault="001A6F0F" w:rsidP="001A6F0F">
      <w:pPr>
        <w:pStyle w:val="NormalWeb"/>
        <w:numPr>
          <w:ilvl w:val="0"/>
          <w:numId w:val="16"/>
        </w:numPr>
        <w:spacing w:before="0" w:beforeAutospacing="0" w:after="0" w:afterAutospacing="0"/>
        <w:jc w:val="both"/>
        <w:rPr>
          <w:rFonts w:ascii="Arial" w:hAnsi="Arial" w:cs="Arial"/>
          <w:color w:val="auto"/>
        </w:rPr>
      </w:pPr>
      <w:r w:rsidRPr="00AE7C6E">
        <w:rPr>
          <w:rFonts w:ascii="Arial" w:hAnsi="Arial" w:cs="Arial"/>
          <w:color w:val="auto"/>
        </w:rPr>
        <w:t xml:space="preserve">Del escrito correspondiente se dará traslado a la sociedad hasta por diez </w:t>
      </w:r>
      <w:r w:rsidR="00053048">
        <w:rPr>
          <w:rFonts w:ascii="Arial" w:hAnsi="Arial" w:cs="Arial"/>
          <w:color w:val="auto"/>
        </w:rPr>
        <w:t xml:space="preserve">(10) </w:t>
      </w:r>
      <w:r w:rsidRPr="00AE7C6E">
        <w:rPr>
          <w:rFonts w:ascii="Arial" w:hAnsi="Arial" w:cs="Arial"/>
          <w:color w:val="auto"/>
        </w:rPr>
        <w:t>días</w:t>
      </w:r>
      <w:r w:rsidR="00053048">
        <w:rPr>
          <w:rFonts w:ascii="Arial" w:hAnsi="Arial" w:cs="Arial"/>
          <w:color w:val="auto"/>
        </w:rPr>
        <w:t>.</w:t>
      </w:r>
      <w:r w:rsidRPr="00AE7C6E">
        <w:rPr>
          <w:rFonts w:ascii="Arial" w:hAnsi="Arial" w:cs="Arial"/>
          <w:color w:val="auto"/>
        </w:rPr>
        <w:t xml:space="preserve"> </w:t>
      </w:r>
    </w:p>
    <w:p w:rsidR="001A6F0F" w:rsidRPr="00AE7C6E" w:rsidRDefault="001A6F0F" w:rsidP="001A6F0F">
      <w:pPr>
        <w:pStyle w:val="Prrafodelista"/>
        <w:rPr>
          <w:rFonts w:cs="Arial"/>
          <w:szCs w:val="24"/>
        </w:rPr>
      </w:pPr>
    </w:p>
    <w:p w:rsidR="001A6F0F" w:rsidRPr="00AE7C6E" w:rsidRDefault="001A6F0F" w:rsidP="001A6F0F">
      <w:pPr>
        <w:pStyle w:val="NormalWeb"/>
        <w:numPr>
          <w:ilvl w:val="0"/>
          <w:numId w:val="16"/>
        </w:numPr>
        <w:spacing w:before="0" w:beforeAutospacing="0" w:after="0" w:afterAutospacing="0"/>
        <w:jc w:val="both"/>
        <w:rPr>
          <w:rFonts w:ascii="Arial" w:hAnsi="Arial" w:cs="Arial"/>
          <w:color w:val="auto"/>
        </w:rPr>
      </w:pPr>
      <w:r w:rsidRPr="00AE7C6E">
        <w:rPr>
          <w:rFonts w:ascii="Arial" w:hAnsi="Arial" w:cs="Arial"/>
          <w:color w:val="auto"/>
        </w:rPr>
        <w:t>Si se solicitan pruebas</w:t>
      </w:r>
      <w:r w:rsidR="00053048">
        <w:rPr>
          <w:rFonts w:ascii="Arial" w:hAnsi="Arial" w:cs="Arial"/>
          <w:color w:val="auto"/>
        </w:rPr>
        <w:t>,</w:t>
      </w:r>
      <w:r w:rsidRPr="00AE7C6E">
        <w:rPr>
          <w:rFonts w:ascii="Arial" w:hAnsi="Arial" w:cs="Arial"/>
          <w:color w:val="auto"/>
        </w:rPr>
        <w:t xml:space="preserve"> se tramitarán de acuerdo con el procedimiento establecido en el artículo 48 del CPACA</w:t>
      </w:r>
      <w:r w:rsidR="00053048">
        <w:rPr>
          <w:rFonts w:ascii="Arial" w:hAnsi="Arial" w:cs="Arial"/>
          <w:color w:val="auto"/>
        </w:rPr>
        <w:t>.</w:t>
      </w:r>
    </w:p>
    <w:p w:rsidR="001A6F0F" w:rsidRPr="00AE7C6E" w:rsidRDefault="001A6F0F" w:rsidP="001A6F0F">
      <w:pPr>
        <w:pStyle w:val="Prrafodelista"/>
        <w:rPr>
          <w:rFonts w:cs="Arial"/>
          <w:szCs w:val="24"/>
        </w:rPr>
      </w:pPr>
    </w:p>
    <w:p w:rsidR="001A6F0F" w:rsidRPr="00AE7C6E" w:rsidRDefault="001A6F0F" w:rsidP="001A6F0F">
      <w:pPr>
        <w:pStyle w:val="NormalWeb"/>
        <w:numPr>
          <w:ilvl w:val="0"/>
          <w:numId w:val="16"/>
        </w:numPr>
        <w:spacing w:before="0" w:beforeAutospacing="0" w:after="0" w:afterAutospacing="0"/>
        <w:jc w:val="both"/>
        <w:rPr>
          <w:rFonts w:ascii="Arial" w:hAnsi="Arial" w:cs="Arial"/>
          <w:color w:val="auto"/>
        </w:rPr>
      </w:pPr>
      <w:r w:rsidRPr="00AE7C6E">
        <w:rPr>
          <w:rFonts w:ascii="Arial" w:hAnsi="Arial" w:cs="Arial"/>
          <w:color w:val="auto"/>
        </w:rPr>
        <w:t xml:space="preserve">Opcionalmente se convocará la asamblea o junta de socios o se ordenará su convocatoria. </w:t>
      </w:r>
    </w:p>
    <w:p w:rsidR="001A6F0F" w:rsidRPr="00AE7C6E" w:rsidRDefault="001A6F0F" w:rsidP="001A6F0F">
      <w:pPr>
        <w:pStyle w:val="Prrafodelista"/>
        <w:rPr>
          <w:rFonts w:cs="Arial"/>
          <w:szCs w:val="24"/>
        </w:rPr>
      </w:pPr>
    </w:p>
    <w:p w:rsidR="001A6F0F" w:rsidRPr="00AE7C6E" w:rsidRDefault="00AE7C6E" w:rsidP="001A6F0F">
      <w:pPr>
        <w:pStyle w:val="NormalWeb"/>
        <w:numPr>
          <w:ilvl w:val="0"/>
          <w:numId w:val="16"/>
        </w:numPr>
        <w:spacing w:before="0" w:beforeAutospacing="0" w:after="0" w:afterAutospacing="0"/>
        <w:jc w:val="both"/>
        <w:rPr>
          <w:rFonts w:ascii="Arial" w:hAnsi="Arial" w:cs="Arial"/>
          <w:color w:val="auto"/>
        </w:rPr>
      </w:pPr>
      <w:r w:rsidRPr="00AE7C6E">
        <w:rPr>
          <w:rFonts w:ascii="Arial" w:hAnsi="Arial" w:cs="Arial"/>
          <w:color w:val="auto"/>
        </w:rPr>
        <w:t>Dentro de los diez (10) días siguientes al vencimiento del término probatorio se a</w:t>
      </w:r>
      <w:r w:rsidR="001A6F0F" w:rsidRPr="00AE7C6E">
        <w:rPr>
          <w:rFonts w:ascii="Arial" w:hAnsi="Arial" w:cs="Arial"/>
          <w:color w:val="auto"/>
        </w:rPr>
        <w:t>doptar</w:t>
      </w:r>
      <w:r w:rsidRPr="00AE7C6E">
        <w:rPr>
          <w:rFonts w:ascii="Arial" w:hAnsi="Arial" w:cs="Arial"/>
          <w:color w:val="auto"/>
        </w:rPr>
        <w:t>á</w:t>
      </w:r>
      <w:r w:rsidR="001A6F0F" w:rsidRPr="00AE7C6E">
        <w:rPr>
          <w:rFonts w:ascii="Arial" w:hAnsi="Arial" w:cs="Arial"/>
          <w:color w:val="auto"/>
        </w:rPr>
        <w:t xml:space="preserve"> la decisión de fondo y</w:t>
      </w:r>
      <w:r w:rsidRPr="00AE7C6E">
        <w:rPr>
          <w:rFonts w:ascii="Arial" w:hAnsi="Arial" w:cs="Arial"/>
          <w:color w:val="auto"/>
        </w:rPr>
        <w:t xml:space="preserve"> se notificará</w:t>
      </w:r>
      <w:r w:rsidR="001A6F0F" w:rsidRPr="00AE7C6E">
        <w:rPr>
          <w:rFonts w:ascii="Arial" w:hAnsi="Arial" w:cs="Arial"/>
          <w:color w:val="auto"/>
        </w:rPr>
        <w:t xml:space="preserve"> a los interesados</w:t>
      </w:r>
      <w:r w:rsidRPr="00AE7C6E">
        <w:rPr>
          <w:rFonts w:ascii="Arial" w:hAnsi="Arial" w:cs="Arial"/>
          <w:color w:val="auto"/>
        </w:rPr>
        <w:t>.</w:t>
      </w:r>
    </w:p>
    <w:p w:rsidR="001A6F0F" w:rsidRPr="00A14990" w:rsidRDefault="001A6F0F" w:rsidP="0044145C">
      <w:pPr>
        <w:pStyle w:val="NormalWeb"/>
        <w:spacing w:before="0" w:beforeAutospacing="0" w:after="0" w:afterAutospacing="0"/>
        <w:ind w:left="708" w:hanging="708"/>
        <w:jc w:val="both"/>
        <w:rPr>
          <w:rFonts w:ascii="Arial" w:hAnsi="Arial" w:cs="Arial"/>
          <w:color w:val="auto"/>
          <w:sz w:val="20"/>
          <w:szCs w:val="20"/>
        </w:rPr>
      </w:pPr>
    </w:p>
    <w:p w:rsidR="0076565B" w:rsidRPr="00A14990" w:rsidRDefault="00E115F8" w:rsidP="00D50CFE">
      <w:pPr>
        <w:pStyle w:val="NormalWeb"/>
        <w:spacing w:before="0" w:beforeAutospacing="0" w:after="0" w:afterAutospacing="0"/>
        <w:jc w:val="both"/>
        <w:rPr>
          <w:rFonts w:ascii="Arial" w:hAnsi="Arial" w:cs="Arial"/>
          <w:sz w:val="20"/>
          <w:szCs w:val="20"/>
        </w:rPr>
      </w:pPr>
      <w:r w:rsidRPr="00A14990">
        <w:rPr>
          <w:noProof/>
          <w:sz w:val="20"/>
          <w:szCs w:val="20"/>
          <w:lang w:val="es-CO" w:eastAsia="es-CO"/>
        </w:rPr>
        <w:drawing>
          <wp:inline distT="0" distB="0" distL="0" distR="0" wp14:anchorId="50EEC6A8" wp14:editId="7347FBC3">
            <wp:extent cx="6172200" cy="42531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900" t="12945" r="20586" b="3798"/>
                    <a:stretch/>
                  </pic:blipFill>
                  <pic:spPr bwMode="auto">
                    <a:xfrm>
                      <a:off x="0" y="0"/>
                      <a:ext cx="6192226" cy="4266914"/>
                    </a:xfrm>
                    <a:prstGeom prst="rect">
                      <a:avLst/>
                    </a:prstGeom>
                    <a:ln>
                      <a:noFill/>
                    </a:ln>
                    <a:extLst>
                      <a:ext uri="{53640926-AAD7-44D8-BBD7-CCE9431645EC}">
                        <a14:shadowObscured xmlns:a14="http://schemas.microsoft.com/office/drawing/2010/main"/>
                      </a:ext>
                    </a:extLst>
                  </pic:spPr>
                </pic:pic>
              </a:graphicData>
            </a:graphic>
          </wp:inline>
        </w:drawing>
      </w:r>
    </w:p>
    <w:p w:rsidR="0076565B" w:rsidRPr="00A14990" w:rsidRDefault="0076565B" w:rsidP="00F9246E">
      <w:pPr>
        <w:pStyle w:val="NormalWeb"/>
        <w:numPr>
          <w:ilvl w:val="0"/>
          <w:numId w:val="16"/>
        </w:numPr>
        <w:spacing w:before="0" w:beforeAutospacing="0" w:after="0" w:afterAutospacing="0"/>
        <w:rPr>
          <w:rFonts w:cs="Arial"/>
          <w:sz w:val="20"/>
          <w:szCs w:val="20"/>
        </w:rPr>
      </w:pPr>
      <w:r w:rsidRPr="00A14990">
        <w:rPr>
          <w:rFonts w:cs="Arial"/>
          <w:sz w:val="20"/>
          <w:szCs w:val="20"/>
        </w:rPr>
        <w:br w:type="page"/>
      </w:r>
    </w:p>
    <w:p w:rsidR="00D50CFE" w:rsidRPr="0060505D" w:rsidRDefault="00D50CFE" w:rsidP="001F0EB6">
      <w:pPr>
        <w:pStyle w:val="Prrafodelista"/>
        <w:rPr>
          <w:rFonts w:cs="Arial"/>
          <w:szCs w:val="24"/>
        </w:rPr>
      </w:pPr>
    </w:p>
    <w:p w:rsidR="00D50CFE" w:rsidRPr="0060505D" w:rsidRDefault="009D4080" w:rsidP="001F0EB6">
      <w:pPr>
        <w:pStyle w:val="Ttulo1"/>
        <w:ind w:left="426" w:hanging="426"/>
        <w:rPr>
          <w:szCs w:val="24"/>
        </w:rPr>
      </w:pPr>
      <w:bookmarkStart w:id="129" w:name="_Toc426556089"/>
      <w:r w:rsidRPr="0060505D">
        <w:rPr>
          <w:szCs w:val="24"/>
        </w:rPr>
        <w:t xml:space="preserve">7.4 </w:t>
      </w:r>
      <w:r w:rsidR="00D50CFE" w:rsidRPr="0060505D">
        <w:rPr>
          <w:szCs w:val="24"/>
        </w:rPr>
        <w:t>Requisitos específicos de las investigaciones administrativas y procedimiento especial</w:t>
      </w:r>
      <w:r w:rsidR="00326F4B">
        <w:rPr>
          <w:szCs w:val="24"/>
        </w:rPr>
        <w:t>.</w:t>
      </w:r>
      <w:bookmarkEnd w:id="129"/>
    </w:p>
    <w:p w:rsidR="00D50CFE" w:rsidRDefault="00D50CFE" w:rsidP="001F0EB6">
      <w:pPr>
        <w:pStyle w:val="NormalWeb"/>
        <w:spacing w:before="0" w:beforeAutospacing="0" w:after="0" w:afterAutospacing="0"/>
        <w:jc w:val="both"/>
        <w:rPr>
          <w:rFonts w:ascii="Arial" w:hAnsi="Arial" w:cs="Arial"/>
          <w:sz w:val="20"/>
          <w:szCs w:val="20"/>
        </w:rPr>
      </w:pPr>
    </w:p>
    <w:p w:rsidR="00D6269A" w:rsidRDefault="00D6269A" w:rsidP="00D6269A">
      <w:pPr>
        <w:pStyle w:val="NormalWeb"/>
        <w:numPr>
          <w:ilvl w:val="0"/>
          <w:numId w:val="17"/>
        </w:numPr>
        <w:spacing w:before="0" w:beforeAutospacing="0" w:after="0" w:afterAutospacing="0"/>
        <w:jc w:val="both"/>
        <w:rPr>
          <w:rFonts w:ascii="Arial" w:hAnsi="Arial" w:cs="Arial"/>
        </w:rPr>
      </w:pPr>
      <w:r w:rsidRPr="0060505D">
        <w:rPr>
          <w:rFonts w:ascii="Arial" w:hAnsi="Arial" w:cs="Arial"/>
        </w:rPr>
        <w:t>El peticionario debe aportar una relación de los hechos lesiv</w:t>
      </w:r>
      <w:r w:rsidR="00326F4B">
        <w:rPr>
          <w:rFonts w:ascii="Arial" w:hAnsi="Arial" w:cs="Arial"/>
        </w:rPr>
        <w:t>os de la ley o de los estatutos.</w:t>
      </w:r>
    </w:p>
    <w:p w:rsidR="00D6269A" w:rsidRPr="0060505D" w:rsidRDefault="00D6269A" w:rsidP="00D6269A">
      <w:pPr>
        <w:pStyle w:val="NormalWeb"/>
        <w:spacing w:before="0" w:beforeAutospacing="0" w:after="0" w:afterAutospacing="0"/>
        <w:ind w:left="360"/>
        <w:jc w:val="both"/>
        <w:rPr>
          <w:rFonts w:ascii="Arial" w:hAnsi="Arial" w:cs="Arial"/>
        </w:rPr>
      </w:pPr>
    </w:p>
    <w:p w:rsidR="00D6269A" w:rsidRPr="0060505D" w:rsidRDefault="00D6269A" w:rsidP="00D6269A">
      <w:pPr>
        <w:pStyle w:val="NormalWeb"/>
        <w:numPr>
          <w:ilvl w:val="0"/>
          <w:numId w:val="17"/>
        </w:numPr>
        <w:spacing w:before="0" w:beforeAutospacing="0" w:after="0" w:afterAutospacing="0"/>
        <w:jc w:val="both"/>
      </w:pPr>
      <w:r w:rsidRPr="0060505D">
        <w:rPr>
          <w:rFonts w:ascii="Arial" w:hAnsi="Arial" w:cs="Arial"/>
        </w:rPr>
        <w:t>Igualmente debe relacionar</w:t>
      </w:r>
      <w:r w:rsidR="00326F4B">
        <w:rPr>
          <w:rFonts w:ascii="Arial" w:hAnsi="Arial" w:cs="Arial"/>
        </w:rPr>
        <w:t xml:space="preserve"> </w:t>
      </w:r>
      <w:r w:rsidRPr="0060505D">
        <w:rPr>
          <w:rFonts w:ascii="Arial" w:hAnsi="Arial" w:cs="Arial"/>
        </w:rPr>
        <w:t xml:space="preserve">los elementos de juicio que tiendan a comprobar el incumplimiento de la ley o los estatutos. </w:t>
      </w:r>
    </w:p>
    <w:p w:rsidR="00D6269A" w:rsidRPr="00A14990" w:rsidRDefault="00D6269A" w:rsidP="001F0EB6">
      <w:pPr>
        <w:pStyle w:val="NormalWeb"/>
        <w:spacing w:before="0" w:beforeAutospacing="0" w:after="0" w:afterAutospacing="0"/>
        <w:jc w:val="both"/>
        <w:rPr>
          <w:rFonts w:ascii="Arial" w:hAnsi="Arial" w:cs="Arial"/>
          <w:sz w:val="20"/>
          <w:szCs w:val="20"/>
        </w:rPr>
      </w:pPr>
    </w:p>
    <w:p w:rsidR="0076565B" w:rsidRPr="00A14990" w:rsidRDefault="00197F63" w:rsidP="001F0EB6">
      <w:pPr>
        <w:pStyle w:val="NormalWeb"/>
        <w:spacing w:before="0" w:beforeAutospacing="0" w:after="0" w:afterAutospacing="0"/>
        <w:jc w:val="both"/>
        <w:rPr>
          <w:rFonts w:ascii="Arial" w:hAnsi="Arial" w:cs="Arial"/>
          <w:sz w:val="20"/>
          <w:szCs w:val="20"/>
        </w:rPr>
      </w:pPr>
      <w:r w:rsidRPr="00A14990">
        <w:rPr>
          <w:noProof/>
          <w:sz w:val="20"/>
          <w:szCs w:val="20"/>
          <w:lang w:val="es-CO" w:eastAsia="es-CO"/>
        </w:rPr>
        <w:drawing>
          <wp:inline distT="0" distB="0" distL="0" distR="0" wp14:anchorId="2B9254CA" wp14:editId="27CB80E8">
            <wp:extent cx="6125319" cy="4746171"/>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8226" t="14156" r="24789" b="7355"/>
                    <a:stretch/>
                  </pic:blipFill>
                  <pic:spPr bwMode="auto">
                    <a:xfrm>
                      <a:off x="0" y="0"/>
                      <a:ext cx="6144562" cy="4761082"/>
                    </a:xfrm>
                    <a:prstGeom prst="rect">
                      <a:avLst/>
                    </a:prstGeom>
                    <a:ln>
                      <a:noFill/>
                    </a:ln>
                    <a:extLst>
                      <a:ext uri="{53640926-AAD7-44D8-BBD7-CCE9431645EC}">
                        <a14:shadowObscured xmlns:a14="http://schemas.microsoft.com/office/drawing/2010/main"/>
                      </a:ext>
                    </a:extLst>
                  </pic:spPr>
                </pic:pic>
              </a:graphicData>
            </a:graphic>
          </wp:inline>
        </w:drawing>
      </w:r>
    </w:p>
    <w:p w:rsidR="0076565B" w:rsidRPr="00A14990" w:rsidRDefault="0076565B" w:rsidP="001F0EB6">
      <w:pPr>
        <w:pStyle w:val="NormalWeb"/>
        <w:spacing w:before="0" w:beforeAutospacing="0" w:after="0" w:afterAutospacing="0"/>
        <w:jc w:val="both"/>
        <w:rPr>
          <w:rFonts w:ascii="Arial" w:hAnsi="Arial" w:cs="Arial"/>
          <w:sz w:val="20"/>
          <w:szCs w:val="20"/>
        </w:rPr>
      </w:pPr>
    </w:p>
    <w:p w:rsidR="003C4E8D" w:rsidRPr="00A14990" w:rsidRDefault="003C4E8D" w:rsidP="001F0EB6">
      <w:pPr>
        <w:pStyle w:val="NormalWeb"/>
        <w:spacing w:before="0" w:beforeAutospacing="0" w:after="0" w:afterAutospacing="0"/>
        <w:jc w:val="both"/>
        <w:rPr>
          <w:rFonts w:ascii="Arial" w:hAnsi="Arial" w:cs="Arial"/>
          <w:sz w:val="20"/>
          <w:szCs w:val="20"/>
        </w:rPr>
      </w:pPr>
    </w:p>
    <w:p w:rsidR="00203A89" w:rsidRPr="00A14990" w:rsidRDefault="00203A89" w:rsidP="001F0EB6">
      <w:pPr>
        <w:pStyle w:val="NormalWeb"/>
        <w:spacing w:before="0" w:beforeAutospacing="0" w:after="0" w:afterAutospacing="0"/>
        <w:jc w:val="both"/>
        <w:rPr>
          <w:rFonts w:ascii="Arial" w:hAnsi="Arial" w:cs="Arial"/>
          <w:sz w:val="20"/>
          <w:szCs w:val="20"/>
        </w:rPr>
      </w:pPr>
    </w:p>
    <w:p w:rsidR="00203A89" w:rsidRPr="00A14990" w:rsidRDefault="00203A89" w:rsidP="001F0EB6">
      <w:pPr>
        <w:pStyle w:val="NormalWeb"/>
        <w:spacing w:before="0" w:beforeAutospacing="0" w:after="0" w:afterAutospacing="0"/>
        <w:jc w:val="both"/>
        <w:rPr>
          <w:rFonts w:ascii="Arial" w:hAnsi="Arial" w:cs="Arial"/>
          <w:sz w:val="20"/>
          <w:szCs w:val="20"/>
        </w:rPr>
      </w:pPr>
    </w:p>
    <w:p w:rsidR="00203A89" w:rsidRPr="00A14990" w:rsidRDefault="00203A89" w:rsidP="001F0EB6">
      <w:pPr>
        <w:pStyle w:val="NormalWeb"/>
        <w:spacing w:before="0" w:beforeAutospacing="0" w:after="0" w:afterAutospacing="0"/>
        <w:jc w:val="both"/>
        <w:rPr>
          <w:rFonts w:ascii="Arial" w:hAnsi="Arial" w:cs="Arial"/>
          <w:sz w:val="20"/>
          <w:szCs w:val="20"/>
        </w:rPr>
      </w:pPr>
    </w:p>
    <w:p w:rsidR="00203A89" w:rsidRPr="00A14990" w:rsidRDefault="00203A89" w:rsidP="001F0EB6">
      <w:pPr>
        <w:pStyle w:val="NormalWeb"/>
        <w:spacing w:before="0" w:beforeAutospacing="0" w:after="0" w:afterAutospacing="0"/>
        <w:jc w:val="both"/>
        <w:rPr>
          <w:rFonts w:ascii="Arial" w:hAnsi="Arial" w:cs="Arial"/>
          <w:sz w:val="20"/>
          <w:szCs w:val="20"/>
        </w:rPr>
      </w:pPr>
    </w:p>
    <w:p w:rsidR="00203A89" w:rsidRPr="00A14990" w:rsidRDefault="00040DAF" w:rsidP="00203A89">
      <w:pPr>
        <w:pStyle w:val="NormalWeb"/>
        <w:spacing w:before="0" w:beforeAutospacing="0" w:after="0" w:afterAutospacing="0"/>
        <w:jc w:val="right"/>
        <w:rPr>
          <w:rFonts w:ascii="Arial" w:hAnsi="Arial" w:cs="Arial"/>
          <w:sz w:val="20"/>
          <w:szCs w:val="20"/>
        </w:rPr>
      </w:pPr>
      <w:r w:rsidRPr="00A14990">
        <w:rPr>
          <w:rFonts w:ascii="Arial" w:hAnsi="Arial" w:cs="Arial"/>
          <w:noProof/>
          <w:sz w:val="20"/>
          <w:szCs w:val="20"/>
          <w:lang w:val="es-CO" w:eastAsia="es-CO"/>
        </w:rPr>
        <w:lastRenderedPageBreak/>
        <mc:AlternateContent>
          <mc:Choice Requires="wps">
            <w:drawing>
              <wp:anchor distT="0" distB="0" distL="114300" distR="114300" simplePos="0" relativeHeight="251670528" behindDoc="0" locked="0" layoutInCell="1" allowOverlap="1" wp14:anchorId="451D0E9C" wp14:editId="06C657B5">
                <wp:simplePos x="0" y="0"/>
                <wp:positionH relativeFrom="column">
                  <wp:posOffset>5691439</wp:posOffset>
                </wp:positionH>
                <wp:positionV relativeFrom="paragraph">
                  <wp:posOffset>96094</wp:posOffset>
                </wp:positionV>
                <wp:extent cx="258786" cy="259307"/>
                <wp:effectExtent l="0" t="0" r="27305" b="26670"/>
                <wp:wrapNone/>
                <wp:docPr id="29" name="29 Conector fuera de página"/>
                <wp:cNvGraphicFramePr/>
                <a:graphic xmlns:a="http://schemas.openxmlformats.org/drawingml/2006/main">
                  <a:graphicData uri="http://schemas.microsoft.com/office/word/2010/wordprocessingShape">
                    <wps:wsp>
                      <wps:cNvSpPr/>
                      <wps:spPr>
                        <a:xfrm>
                          <a:off x="0" y="0"/>
                          <a:ext cx="258786" cy="259307"/>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F977D4" w:rsidRPr="00040DAF" w:rsidRDefault="00F977D4" w:rsidP="00040DAF">
                            <w:pPr>
                              <w:jc w:val="center"/>
                              <w:rPr>
                                <w:sz w:val="20"/>
                                <w:lang w:val="es-CO"/>
                              </w:rPr>
                            </w:pPr>
                            <w:r w:rsidRPr="00040DAF">
                              <w:rPr>
                                <w:sz w:val="20"/>
                                <w:lang w:val="es-C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29 Conector fuera de página" o:spid="_x0000_s1026" type="#_x0000_t177" style="position:absolute;left:0;text-align:left;margin-left:448.15pt;margin-top:7.55pt;width:20.4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" fillcolor="white [3201]" strokecolor="black [3200]" strokeweight="1pt">
                <v:textbox>
                  <w:txbxContent>
                    <w:p w:rsidR="00F977D4" w:rsidRPr="00040DAF" w:rsidRDefault="00F977D4" w:rsidP="00040DAF">
                      <w:pPr>
                        <w:jc w:val="center"/>
                        <w:rPr>
                          <w:sz w:val="20"/>
                          <w:lang w:val="es-CO"/>
                        </w:rPr>
                      </w:pPr>
                      <w:r w:rsidRPr="00040DAF">
                        <w:rPr>
                          <w:sz w:val="20"/>
                          <w:lang w:val="es-CO"/>
                        </w:rPr>
                        <w:t>2</w:t>
                      </w:r>
                    </w:p>
                  </w:txbxContent>
                </v:textbox>
              </v:shape>
            </w:pict>
          </mc:Fallback>
        </mc:AlternateContent>
      </w:r>
    </w:p>
    <w:p w:rsidR="00203A89" w:rsidRPr="00A14990" w:rsidRDefault="00203A89" w:rsidP="001F0EB6">
      <w:pPr>
        <w:pStyle w:val="NormalWeb"/>
        <w:spacing w:before="0" w:beforeAutospacing="0" w:after="0" w:afterAutospacing="0"/>
        <w:jc w:val="both"/>
        <w:rPr>
          <w:noProof/>
          <w:color w:val="7030A0"/>
          <w:sz w:val="20"/>
          <w:szCs w:val="20"/>
          <w:lang w:val="es-CO" w:eastAsia="es-CO"/>
        </w:rPr>
      </w:pPr>
    </w:p>
    <w:p w:rsidR="00040DAF" w:rsidRPr="00A14990" w:rsidRDefault="00040DAF" w:rsidP="001F0EB6">
      <w:pPr>
        <w:pStyle w:val="NormalWeb"/>
        <w:spacing w:before="0" w:beforeAutospacing="0" w:after="0" w:afterAutospacing="0"/>
        <w:jc w:val="both"/>
        <w:rPr>
          <w:noProof/>
          <w:color w:val="7030A0"/>
          <w:sz w:val="20"/>
          <w:szCs w:val="20"/>
          <w:lang w:val="es-CO" w:eastAsia="es-CO"/>
        </w:rPr>
      </w:pPr>
    </w:p>
    <w:p w:rsidR="003C4E8D" w:rsidRPr="00A14990" w:rsidRDefault="003C4E8D" w:rsidP="001F0EB6">
      <w:pPr>
        <w:pStyle w:val="NormalWeb"/>
        <w:spacing w:before="0" w:beforeAutospacing="0" w:after="0" w:afterAutospacing="0"/>
        <w:jc w:val="both"/>
        <w:rPr>
          <w:rFonts w:ascii="Arial" w:hAnsi="Arial" w:cs="Arial"/>
          <w:sz w:val="20"/>
          <w:szCs w:val="20"/>
        </w:rPr>
      </w:pPr>
      <w:r w:rsidRPr="00A14990">
        <w:rPr>
          <w:noProof/>
          <w:color w:val="7030A0"/>
          <w:sz w:val="20"/>
          <w:szCs w:val="20"/>
          <w:lang w:val="es-CO" w:eastAsia="es-CO"/>
        </w:rPr>
        <w:drawing>
          <wp:inline distT="0" distB="0" distL="0" distR="0" wp14:anchorId="021F76DA" wp14:editId="0C1F303D">
            <wp:extent cx="6151880" cy="3636698"/>
            <wp:effectExtent l="0" t="0" r="127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185" t="17514" r="23228" b="9890"/>
                    <a:stretch/>
                  </pic:blipFill>
                  <pic:spPr bwMode="auto">
                    <a:xfrm>
                      <a:off x="0" y="0"/>
                      <a:ext cx="6151880" cy="3636698"/>
                    </a:xfrm>
                    <a:prstGeom prst="rect">
                      <a:avLst/>
                    </a:prstGeom>
                    <a:ln>
                      <a:noFill/>
                    </a:ln>
                    <a:extLst>
                      <a:ext uri="{53640926-AAD7-44D8-BBD7-CCE9431645EC}">
                        <a14:shadowObscured xmlns:a14="http://schemas.microsoft.com/office/drawing/2010/main"/>
                      </a:ext>
                    </a:extLst>
                  </pic:spPr>
                </pic:pic>
              </a:graphicData>
            </a:graphic>
          </wp:inline>
        </w:drawing>
      </w:r>
    </w:p>
    <w:p w:rsidR="00D50CFE" w:rsidRPr="0060505D" w:rsidRDefault="00D50CFE" w:rsidP="001F0EB6">
      <w:pPr>
        <w:pStyle w:val="Default"/>
        <w:spacing w:before="0" w:after="0"/>
        <w:ind w:left="705" w:hanging="705"/>
        <w:rPr>
          <w:rFonts w:eastAsia="Times New Roman"/>
          <w:lang w:eastAsia="es-ES"/>
        </w:rPr>
      </w:pPr>
    </w:p>
    <w:p w:rsidR="00F9717B" w:rsidRPr="0060505D" w:rsidRDefault="00D50CFE" w:rsidP="007F7092">
      <w:pPr>
        <w:pStyle w:val="Ttulo2"/>
        <w:rPr>
          <w:szCs w:val="24"/>
        </w:rPr>
      </w:pPr>
      <w:r w:rsidRPr="00A14990">
        <w:rPr>
          <w:rFonts w:eastAsia="Calibri" w:cs="Arial"/>
          <w:b w:val="0"/>
          <w:bCs w:val="0"/>
          <w:sz w:val="20"/>
          <w:lang w:eastAsia="en-US"/>
        </w:rPr>
        <w:br w:type="page"/>
      </w:r>
      <w:bookmarkStart w:id="130" w:name="_Toc424062316"/>
      <w:bookmarkStart w:id="131" w:name="_Toc426556090"/>
      <w:r w:rsidR="00F9717B" w:rsidRPr="0060505D">
        <w:rPr>
          <w:szCs w:val="24"/>
        </w:rPr>
        <w:lastRenderedPageBreak/>
        <w:t>VIII ANEXOS</w:t>
      </w:r>
      <w:bookmarkEnd w:id="130"/>
      <w:bookmarkEnd w:id="131"/>
      <w:r w:rsidR="00F9717B" w:rsidRPr="0060505D">
        <w:rPr>
          <w:szCs w:val="24"/>
        </w:rPr>
        <w:t xml:space="preserve"> </w:t>
      </w:r>
    </w:p>
    <w:p w:rsidR="00F9717B" w:rsidRPr="0060505D" w:rsidRDefault="00F9717B" w:rsidP="007F7092">
      <w:pPr>
        <w:pStyle w:val="Default"/>
        <w:spacing w:before="0" w:after="0"/>
        <w:rPr>
          <w:bCs/>
          <w:color w:val="auto"/>
        </w:rPr>
      </w:pPr>
    </w:p>
    <w:p w:rsidR="00F9717B" w:rsidRPr="0060505D" w:rsidRDefault="00F9717B" w:rsidP="007F7092">
      <w:pPr>
        <w:pStyle w:val="Default"/>
        <w:spacing w:before="0" w:after="0"/>
        <w:rPr>
          <w:bCs/>
          <w:color w:val="auto"/>
        </w:rPr>
      </w:pPr>
    </w:p>
    <w:p w:rsidR="00F9717B" w:rsidRPr="0060505D" w:rsidRDefault="00F9717B" w:rsidP="007F7092">
      <w:pPr>
        <w:pStyle w:val="Default"/>
        <w:spacing w:before="0" w:after="0"/>
        <w:ind w:left="0" w:firstLine="4"/>
        <w:rPr>
          <w:bCs/>
          <w:color w:val="auto"/>
        </w:rPr>
      </w:pPr>
      <w:r w:rsidRPr="0060505D">
        <w:rPr>
          <w:bCs/>
          <w:color w:val="auto"/>
        </w:rPr>
        <w:t>A continuación se describen brevemente los actos administrativos de mayor uso en el curso</w:t>
      </w:r>
      <w:r w:rsidR="00504581">
        <w:rPr>
          <w:bCs/>
          <w:color w:val="auto"/>
        </w:rPr>
        <w:t xml:space="preserve"> de la actuación administrativa, todos los cuales serán elaborados en papelería con el logo de la Superintendencia de Sociedades y numerados a través del </w:t>
      </w:r>
      <w:r w:rsidR="00F1458A">
        <w:rPr>
          <w:bCs/>
          <w:color w:val="auto"/>
        </w:rPr>
        <w:t xml:space="preserve">Gestor Documental de la </w:t>
      </w:r>
      <w:r w:rsidR="00333352">
        <w:rPr>
          <w:bCs/>
          <w:color w:val="auto"/>
        </w:rPr>
        <w:t>Entidad</w:t>
      </w:r>
      <w:r w:rsidR="00504581">
        <w:rPr>
          <w:bCs/>
          <w:color w:val="auto"/>
        </w:rPr>
        <w:t xml:space="preserve"> </w:t>
      </w:r>
      <w:r w:rsidR="00F1458A">
        <w:rPr>
          <w:bCs/>
          <w:color w:val="auto"/>
        </w:rPr>
        <w:t>(Postal)</w:t>
      </w:r>
    </w:p>
    <w:p w:rsidR="00F9717B" w:rsidRPr="0060505D" w:rsidRDefault="00F9717B" w:rsidP="007F7092">
      <w:pPr>
        <w:pStyle w:val="Default"/>
        <w:spacing w:before="0" w:after="0"/>
        <w:ind w:left="705" w:hanging="705"/>
        <w:rPr>
          <w:bCs/>
          <w:color w:val="auto"/>
        </w:rPr>
      </w:pPr>
    </w:p>
    <w:p w:rsidR="00F1458A" w:rsidRPr="008B38B9" w:rsidRDefault="00F9717B" w:rsidP="008B38B9">
      <w:pPr>
        <w:pStyle w:val="Ttulo1"/>
      </w:pPr>
      <w:bookmarkStart w:id="132" w:name="_Toc424062317"/>
      <w:bookmarkStart w:id="133" w:name="_Toc426556091"/>
      <w:r w:rsidRPr="008B38B9">
        <w:t>8.1 Acta</w:t>
      </w:r>
      <w:bookmarkEnd w:id="132"/>
      <w:r w:rsidR="00504581" w:rsidRPr="008B38B9">
        <w:t>:</w:t>
      </w:r>
      <w:bookmarkEnd w:id="133"/>
      <w:r w:rsidR="00504581" w:rsidRPr="008B38B9">
        <w:t xml:space="preserve"> </w:t>
      </w:r>
    </w:p>
    <w:p w:rsidR="00F1458A" w:rsidRDefault="00F1458A" w:rsidP="007F7092">
      <w:pPr>
        <w:pStyle w:val="Ttulo1"/>
        <w:rPr>
          <w:szCs w:val="24"/>
        </w:rPr>
      </w:pPr>
    </w:p>
    <w:p w:rsidR="00F9717B" w:rsidRPr="00504581" w:rsidRDefault="00F1458A" w:rsidP="007F7092">
      <w:pPr>
        <w:pStyle w:val="Ttulo1"/>
        <w:rPr>
          <w:b w:val="0"/>
          <w:szCs w:val="24"/>
        </w:rPr>
      </w:pPr>
      <w:bookmarkStart w:id="134" w:name="_Toc426479742"/>
      <w:bookmarkStart w:id="135" w:name="_Toc426555407"/>
      <w:bookmarkStart w:id="136" w:name="_Toc426556092"/>
      <w:r>
        <w:rPr>
          <w:b w:val="0"/>
          <w:szCs w:val="24"/>
        </w:rPr>
        <w:t>H</w:t>
      </w:r>
      <w:r w:rsidR="00504581">
        <w:rPr>
          <w:b w:val="0"/>
          <w:szCs w:val="24"/>
        </w:rPr>
        <w:t xml:space="preserve">ay dos tipos de actas: i) las elaboradas con ocasión del inicio y cierre de un actuación administrativa y, ii) las que dan cuenta de lo acontecido en la </w:t>
      </w:r>
      <w:r>
        <w:rPr>
          <w:b w:val="0"/>
          <w:szCs w:val="24"/>
        </w:rPr>
        <w:t>audiencias públicas de que trata el artículo 35 del CPACA.</w:t>
      </w:r>
      <w:bookmarkEnd w:id="134"/>
      <w:bookmarkEnd w:id="135"/>
      <w:bookmarkEnd w:id="136"/>
    </w:p>
    <w:p w:rsidR="007F7092" w:rsidRPr="0060505D" w:rsidRDefault="007F7092" w:rsidP="007F7092">
      <w:pPr>
        <w:pStyle w:val="ndice1"/>
        <w:rPr>
          <w:szCs w:val="24"/>
        </w:rPr>
      </w:pPr>
    </w:p>
    <w:p w:rsidR="00F9717B" w:rsidRPr="008B38B9" w:rsidRDefault="00F9717B" w:rsidP="008B38B9">
      <w:pPr>
        <w:pStyle w:val="Ttulo1"/>
      </w:pPr>
      <w:bookmarkStart w:id="137" w:name="_Toc424062318"/>
      <w:bookmarkStart w:id="138" w:name="_Toc426556093"/>
      <w:r w:rsidRPr="008B38B9">
        <w:t>8.2 Credencial</w:t>
      </w:r>
      <w:bookmarkEnd w:id="137"/>
      <w:r w:rsidR="00852D99" w:rsidRPr="008B38B9">
        <w:t>:</w:t>
      </w:r>
      <w:bookmarkEnd w:id="138"/>
    </w:p>
    <w:p w:rsidR="00F9717B" w:rsidRPr="0060505D" w:rsidRDefault="00F9717B" w:rsidP="007F7092">
      <w:pPr>
        <w:pStyle w:val="Default"/>
        <w:spacing w:before="0" w:after="0"/>
        <w:ind w:left="0"/>
        <w:rPr>
          <w:b/>
          <w:bCs/>
          <w:color w:val="auto"/>
        </w:rPr>
      </w:pPr>
    </w:p>
    <w:p w:rsidR="00F9717B" w:rsidRPr="0060505D" w:rsidRDefault="00F9717B" w:rsidP="007F7092">
      <w:pPr>
        <w:pStyle w:val="Default"/>
        <w:spacing w:before="0" w:after="0"/>
        <w:ind w:left="0"/>
        <w:rPr>
          <w:bCs/>
          <w:color w:val="auto"/>
        </w:rPr>
      </w:pPr>
      <w:r w:rsidRPr="0060505D">
        <w:rPr>
          <w:bCs/>
          <w:color w:val="auto"/>
        </w:rPr>
        <w:t>Es el documento mediante el cual la Superintendencia de Sociedades da a conocer al representante legal y al revisor fiscal de la sociedad, el objeto de la diligencia que va realizar, el fundamento legal de la misma y el nombre e identificación de los funcionarios designados para realizarla.</w:t>
      </w:r>
    </w:p>
    <w:p w:rsidR="00F9717B" w:rsidRPr="0060505D" w:rsidRDefault="00F9717B" w:rsidP="007F7092">
      <w:pPr>
        <w:pStyle w:val="Default"/>
        <w:spacing w:before="0" w:after="0"/>
        <w:ind w:left="0"/>
        <w:rPr>
          <w:bCs/>
          <w:color w:val="auto"/>
        </w:rPr>
      </w:pPr>
    </w:p>
    <w:p w:rsidR="00F9717B" w:rsidRPr="0060505D" w:rsidRDefault="00F9717B" w:rsidP="007F7092">
      <w:pPr>
        <w:pStyle w:val="Default"/>
        <w:spacing w:before="0" w:after="0"/>
        <w:ind w:left="0"/>
        <w:rPr>
          <w:bCs/>
          <w:color w:val="auto"/>
        </w:rPr>
      </w:pPr>
      <w:r w:rsidRPr="0060505D">
        <w:rPr>
          <w:bCs/>
          <w:color w:val="auto"/>
        </w:rPr>
        <w:t xml:space="preserve">La mencionada credencial cumple con el deber de informar al interesado el inicio de la actuación para el ejercicio del derecho de defensa. </w:t>
      </w:r>
    </w:p>
    <w:p w:rsidR="00F9717B" w:rsidRPr="0060505D" w:rsidRDefault="00F9717B" w:rsidP="007F7092">
      <w:pPr>
        <w:jc w:val="left"/>
        <w:rPr>
          <w:rFonts w:eastAsia="Calibri" w:cs="Arial"/>
          <w:bCs/>
          <w:szCs w:val="24"/>
          <w:lang w:eastAsia="en-US"/>
        </w:rPr>
      </w:pPr>
    </w:p>
    <w:p w:rsidR="00F1458A" w:rsidRPr="008B38B9" w:rsidRDefault="00F9717B" w:rsidP="008B38B9">
      <w:pPr>
        <w:pStyle w:val="Ttulo1"/>
      </w:pPr>
      <w:bookmarkStart w:id="139" w:name="_Toc424062319"/>
      <w:bookmarkStart w:id="140" w:name="_Toc426556094"/>
      <w:r w:rsidRPr="008B38B9">
        <w:t>8.3 Oficio de requerimiento</w:t>
      </w:r>
      <w:bookmarkEnd w:id="139"/>
      <w:r w:rsidR="00FE0ABD" w:rsidRPr="008B38B9">
        <w:t>:</w:t>
      </w:r>
      <w:bookmarkEnd w:id="140"/>
      <w:r w:rsidR="00FE0ABD" w:rsidRPr="008B38B9">
        <w:t xml:space="preserve"> </w:t>
      </w:r>
    </w:p>
    <w:p w:rsidR="00F1458A" w:rsidRDefault="00F1458A" w:rsidP="00FE0ABD">
      <w:pPr>
        <w:pStyle w:val="Ttulo1"/>
        <w:rPr>
          <w:szCs w:val="24"/>
        </w:rPr>
      </w:pPr>
    </w:p>
    <w:p w:rsidR="00F9717B" w:rsidRDefault="00F1458A" w:rsidP="00FE0ABD">
      <w:pPr>
        <w:pStyle w:val="Ttulo1"/>
        <w:rPr>
          <w:b w:val="0"/>
          <w:szCs w:val="24"/>
        </w:rPr>
      </w:pPr>
      <w:bookmarkStart w:id="141" w:name="_Toc426435778"/>
      <w:bookmarkStart w:id="142" w:name="_Toc426479745"/>
      <w:bookmarkStart w:id="143" w:name="_Toc426555410"/>
      <w:bookmarkStart w:id="144" w:name="_Toc426556095"/>
      <w:r>
        <w:rPr>
          <w:b w:val="0"/>
          <w:szCs w:val="24"/>
        </w:rPr>
        <w:t>D</w:t>
      </w:r>
      <w:r w:rsidR="00FE0ABD">
        <w:rPr>
          <w:b w:val="0"/>
          <w:szCs w:val="24"/>
        </w:rPr>
        <w:t>ocumento</w:t>
      </w:r>
      <w:r w:rsidR="00BE2E75">
        <w:rPr>
          <w:b w:val="0"/>
          <w:szCs w:val="24"/>
        </w:rPr>
        <w:t xml:space="preserve"> dirigido a cualquier persona natural o jurídica</w:t>
      </w:r>
      <w:r w:rsidR="00F367C2">
        <w:rPr>
          <w:b w:val="0"/>
          <w:szCs w:val="24"/>
        </w:rPr>
        <w:t>,</w:t>
      </w:r>
      <w:r w:rsidR="00BE2E75">
        <w:rPr>
          <w:b w:val="0"/>
          <w:szCs w:val="24"/>
        </w:rPr>
        <w:t xml:space="preserve"> </w:t>
      </w:r>
      <w:r w:rsidR="00C46030">
        <w:rPr>
          <w:b w:val="0"/>
          <w:szCs w:val="24"/>
        </w:rPr>
        <w:t>solicitando</w:t>
      </w:r>
      <w:r w:rsidR="00FE0ABD">
        <w:rPr>
          <w:b w:val="0"/>
          <w:szCs w:val="24"/>
        </w:rPr>
        <w:t xml:space="preserve"> información, documentos o explicaciones necesarios para el ejercicio de las funciones de ivc o para el trámite de las medidas administra</w:t>
      </w:r>
      <w:r w:rsidR="00BE2E75">
        <w:rPr>
          <w:b w:val="0"/>
          <w:szCs w:val="24"/>
        </w:rPr>
        <w:t>tivas. El requerimiento siempre indicará el fundamento legal, el término para responder y las consecuencias de no respuesta.</w:t>
      </w:r>
      <w:bookmarkEnd w:id="141"/>
      <w:bookmarkEnd w:id="142"/>
      <w:bookmarkEnd w:id="143"/>
      <w:bookmarkEnd w:id="144"/>
    </w:p>
    <w:p w:rsidR="00FE0ABD" w:rsidRPr="00FE0ABD" w:rsidRDefault="00FE0ABD" w:rsidP="00682DE9">
      <w:pPr>
        <w:pStyle w:val="ndice1"/>
      </w:pPr>
    </w:p>
    <w:p w:rsidR="00F9717B" w:rsidRPr="008B38B9" w:rsidRDefault="00F9717B" w:rsidP="008B38B9">
      <w:pPr>
        <w:pStyle w:val="Ttulo1"/>
      </w:pPr>
      <w:bookmarkStart w:id="145" w:name="_Toc424062320"/>
      <w:bookmarkStart w:id="146" w:name="_Toc426556096"/>
      <w:r w:rsidRPr="008B38B9">
        <w:t>8.4 Oficio de órdenes previas</w:t>
      </w:r>
      <w:bookmarkEnd w:id="145"/>
      <w:r w:rsidR="00FE0ABD" w:rsidRPr="008B38B9">
        <w:t>:</w:t>
      </w:r>
      <w:bookmarkEnd w:id="146"/>
      <w:r w:rsidRPr="008B38B9">
        <w:t xml:space="preserve"> </w:t>
      </w:r>
    </w:p>
    <w:p w:rsidR="00F9717B" w:rsidRDefault="00F9717B" w:rsidP="00682DE9">
      <w:pPr>
        <w:pStyle w:val="Default"/>
        <w:spacing w:before="0" w:after="0"/>
        <w:ind w:left="705" w:hanging="705"/>
        <w:rPr>
          <w:bCs/>
          <w:color w:val="auto"/>
        </w:rPr>
      </w:pPr>
    </w:p>
    <w:p w:rsidR="00682DE9" w:rsidRPr="00682DE9" w:rsidRDefault="00682DE9" w:rsidP="00682DE9">
      <w:pPr>
        <w:pStyle w:val="estilo1"/>
        <w:spacing w:before="0" w:after="0" w:line="240" w:lineRule="auto"/>
        <w:ind w:left="0"/>
        <w:jc w:val="both"/>
        <w:rPr>
          <w:rFonts w:asciiTheme="majorHAnsi" w:hAnsiTheme="majorHAnsi" w:cstheme="majorHAnsi"/>
          <w:sz w:val="24"/>
          <w:szCs w:val="24"/>
        </w:rPr>
      </w:pPr>
      <w:r w:rsidRPr="00682DE9">
        <w:rPr>
          <w:rFonts w:asciiTheme="majorHAnsi" w:hAnsiTheme="majorHAnsi" w:cstheme="majorHAnsi"/>
          <w:bCs/>
          <w:color w:val="auto"/>
          <w:sz w:val="24"/>
          <w:szCs w:val="24"/>
        </w:rPr>
        <w:t xml:space="preserve">Corresponde a </w:t>
      </w:r>
      <w:r w:rsidRPr="00682DE9">
        <w:rPr>
          <w:rFonts w:asciiTheme="majorHAnsi" w:hAnsiTheme="majorHAnsi" w:cstheme="majorHAnsi"/>
          <w:sz w:val="24"/>
          <w:szCs w:val="24"/>
        </w:rPr>
        <w:t>las órdenes impartidas dentro de los cinco (5) días hábiles siguientes a la radicación del informe de que trata el numeral 2.2.1.4.3 del presente Manual</w:t>
      </w:r>
      <w:r>
        <w:rPr>
          <w:rFonts w:asciiTheme="majorHAnsi" w:hAnsiTheme="majorHAnsi" w:cstheme="majorHAnsi"/>
          <w:sz w:val="24"/>
          <w:szCs w:val="24"/>
        </w:rPr>
        <w:t>,</w:t>
      </w:r>
      <w:r w:rsidRPr="00682DE9">
        <w:rPr>
          <w:rFonts w:asciiTheme="majorHAnsi" w:hAnsiTheme="majorHAnsi" w:cstheme="majorHAnsi"/>
          <w:sz w:val="24"/>
          <w:szCs w:val="24"/>
        </w:rPr>
        <w:t xml:space="preserve"> </w:t>
      </w:r>
      <w:r>
        <w:rPr>
          <w:rFonts w:asciiTheme="majorHAnsi" w:hAnsiTheme="majorHAnsi" w:cstheme="majorHAnsi"/>
          <w:sz w:val="24"/>
          <w:szCs w:val="24"/>
        </w:rPr>
        <w:t xml:space="preserve">tendientes a </w:t>
      </w:r>
      <w:r w:rsidRPr="00682DE9">
        <w:rPr>
          <w:rFonts w:asciiTheme="majorHAnsi" w:hAnsiTheme="majorHAnsi" w:cstheme="majorHAnsi"/>
          <w:sz w:val="24"/>
          <w:szCs w:val="24"/>
        </w:rPr>
        <w:t>subsanar aquellas irregularidades encontradas en la diligencia y que puedan subsanarse de inmediato.</w:t>
      </w:r>
    </w:p>
    <w:p w:rsidR="00C70D5D" w:rsidRDefault="00C70D5D" w:rsidP="00682DE9">
      <w:pPr>
        <w:pStyle w:val="Default"/>
        <w:spacing w:before="0" w:after="0"/>
        <w:ind w:left="705" w:hanging="705"/>
        <w:rPr>
          <w:bCs/>
          <w:color w:val="auto"/>
        </w:rPr>
      </w:pPr>
    </w:p>
    <w:p w:rsidR="00682DE9" w:rsidRPr="00C70D5D" w:rsidRDefault="00682DE9" w:rsidP="00682DE9">
      <w:pPr>
        <w:pStyle w:val="Default"/>
        <w:spacing w:before="0" w:after="0"/>
        <w:ind w:left="0"/>
        <w:rPr>
          <w:bCs/>
          <w:color w:val="auto"/>
        </w:rPr>
      </w:pPr>
      <w:r>
        <w:rPr>
          <w:bCs/>
          <w:color w:val="auto"/>
        </w:rPr>
        <w:t xml:space="preserve">El cumplimiento de las mencionadas órdenes será tenido en cuenta como </w:t>
      </w:r>
      <w:r w:rsidR="00C46030">
        <w:rPr>
          <w:bCs/>
          <w:color w:val="auto"/>
        </w:rPr>
        <w:t>atenuante</w:t>
      </w:r>
      <w:r>
        <w:rPr>
          <w:bCs/>
          <w:color w:val="auto"/>
        </w:rPr>
        <w:t xml:space="preserve"> en el caso de haber lugar a la imposición de multas por incumplimiento de disposiciones legales o estatutarias.</w:t>
      </w:r>
    </w:p>
    <w:p w:rsidR="00F9717B" w:rsidRPr="008B38B9" w:rsidRDefault="00F9717B" w:rsidP="008B38B9">
      <w:pPr>
        <w:pStyle w:val="Ttulo1"/>
      </w:pPr>
      <w:bookmarkStart w:id="147" w:name="_Toc424062321"/>
      <w:bookmarkStart w:id="148" w:name="_Toc426556097"/>
      <w:r w:rsidRPr="008B38B9">
        <w:lastRenderedPageBreak/>
        <w:t>8.5 Resolución de archivo</w:t>
      </w:r>
      <w:bookmarkEnd w:id="147"/>
      <w:r w:rsidR="00FE0ABD" w:rsidRPr="008B38B9">
        <w:t>:</w:t>
      </w:r>
      <w:bookmarkEnd w:id="148"/>
    </w:p>
    <w:p w:rsidR="00F9717B" w:rsidRDefault="00F9717B" w:rsidP="007F7092">
      <w:pPr>
        <w:pStyle w:val="ndice1"/>
        <w:rPr>
          <w:szCs w:val="24"/>
        </w:rPr>
      </w:pPr>
    </w:p>
    <w:p w:rsidR="00F947CB" w:rsidRDefault="00F947CB" w:rsidP="00A93F3B">
      <w:r>
        <w:t>Es el acto administrativo que pone fin a una investigación administrativa adelantada de conformidad con lo previsto en el artículo 87.3 de la Ley 222 de 1995, en este evento la investigación terminará por cumplimiento total de las órdenes impartidas.</w:t>
      </w:r>
    </w:p>
    <w:p w:rsidR="00F947CB" w:rsidRPr="008425E1" w:rsidRDefault="00F947CB" w:rsidP="00A93F3B">
      <w:pPr>
        <w:rPr>
          <w:rFonts w:cs="Arial"/>
        </w:rPr>
      </w:pPr>
    </w:p>
    <w:p w:rsidR="00A93F3B" w:rsidRPr="008425E1" w:rsidRDefault="00F947CB" w:rsidP="00A93F3B">
      <w:pPr>
        <w:rPr>
          <w:rFonts w:cs="Arial"/>
        </w:rPr>
      </w:pPr>
      <w:r w:rsidRPr="008425E1">
        <w:rPr>
          <w:rFonts w:cs="Arial"/>
        </w:rPr>
        <w:t xml:space="preserve">También deberá proferirse una resolución motivada de archivo por </w:t>
      </w:r>
      <w:r w:rsidR="00C46030" w:rsidRPr="008425E1">
        <w:rPr>
          <w:rFonts w:cs="Arial"/>
        </w:rPr>
        <w:t>desistimiento</w:t>
      </w:r>
      <w:r w:rsidRPr="008425E1">
        <w:rPr>
          <w:rFonts w:cs="Arial"/>
        </w:rPr>
        <w:t xml:space="preserve"> del peticionario en los supuestos previstos en el artículo 17 de la Ley 1755 de junio 30 de 2015.</w:t>
      </w:r>
    </w:p>
    <w:p w:rsidR="00C70D5D" w:rsidRPr="008425E1" w:rsidRDefault="00C70D5D" w:rsidP="008425E1">
      <w:pPr>
        <w:rPr>
          <w:rFonts w:cs="Arial"/>
          <w:szCs w:val="24"/>
        </w:rPr>
      </w:pPr>
    </w:p>
    <w:p w:rsidR="008425E1" w:rsidRPr="008B38B9" w:rsidRDefault="008A2721" w:rsidP="008B38B9">
      <w:pPr>
        <w:pStyle w:val="Ttulo1"/>
      </w:pPr>
      <w:bookmarkStart w:id="149" w:name="_Toc426556098"/>
      <w:r w:rsidRPr="008B38B9">
        <w:t xml:space="preserve">8.6 </w:t>
      </w:r>
      <w:r w:rsidR="008425E1" w:rsidRPr="008B38B9">
        <w:t>Resolución de cargos</w:t>
      </w:r>
      <w:r w:rsidRPr="008B38B9">
        <w:t>:</w:t>
      </w:r>
      <w:bookmarkEnd w:id="149"/>
    </w:p>
    <w:p w:rsidR="008425E1" w:rsidRPr="008425E1" w:rsidRDefault="008425E1" w:rsidP="008425E1">
      <w:pPr>
        <w:pStyle w:val="estilo1"/>
        <w:spacing w:before="0" w:after="0" w:line="240" w:lineRule="auto"/>
        <w:ind w:left="0"/>
        <w:jc w:val="both"/>
        <w:rPr>
          <w:rFonts w:ascii="Arial" w:hAnsi="Arial" w:cs="Arial"/>
          <w:sz w:val="24"/>
          <w:szCs w:val="24"/>
        </w:rPr>
      </w:pPr>
    </w:p>
    <w:p w:rsidR="008425E1" w:rsidRPr="008425E1" w:rsidRDefault="008425E1" w:rsidP="0090416D">
      <w:pPr>
        <w:pStyle w:val="estilo1"/>
        <w:spacing w:before="0" w:after="0" w:line="240" w:lineRule="auto"/>
        <w:ind w:left="0" w:right="49"/>
        <w:jc w:val="both"/>
        <w:rPr>
          <w:rFonts w:ascii="Arial" w:hAnsi="Arial" w:cs="Arial"/>
          <w:sz w:val="24"/>
          <w:szCs w:val="24"/>
        </w:rPr>
      </w:pPr>
      <w:r w:rsidRPr="008425E1">
        <w:rPr>
          <w:rFonts w:ascii="Arial" w:hAnsi="Arial" w:cs="Arial"/>
          <w:sz w:val="24"/>
          <w:szCs w:val="24"/>
        </w:rPr>
        <w:t>Es el acto administrativo mediante la cual la entidad da a conocer la presunta responsabilidad de los administradores, ex administradores, revisor fiscal, ex revisor fiscal, y demás personas implicadas, sobre las irregularidades halladas en el curso de una actuación, para que en ejercicio del derecho de defensa y dentro del término de traslado de quince (15) días hábiles, presenten las explicaciones que consideren oportunas, acompañadas de los documentos que acrediten sus aseveraciones frente a cada uno de los cargos formulados.</w:t>
      </w:r>
    </w:p>
    <w:p w:rsidR="008425E1" w:rsidRPr="008425E1" w:rsidRDefault="008425E1" w:rsidP="008425E1">
      <w:pPr>
        <w:rPr>
          <w:rFonts w:cs="Arial"/>
          <w:szCs w:val="24"/>
        </w:rPr>
      </w:pPr>
    </w:p>
    <w:p w:rsidR="008425E1" w:rsidRPr="008425E1" w:rsidRDefault="008425E1" w:rsidP="008425E1">
      <w:pPr>
        <w:rPr>
          <w:rFonts w:cs="Arial"/>
          <w:szCs w:val="24"/>
        </w:rPr>
      </w:pPr>
      <w:r w:rsidRPr="008425E1">
        <w:rPr>
          <w:rFonts w:cs="Arial"/>
          <w:szCs w:val="24"/>
        </w:rPr>
        <w:t>Contra la resolución de cargos, por ser, un acto de trámite, no procede recurso alguno</w:t>
      </w:r>
      <w:r w:rsidR="0090416D">
        <w:rPr>
          <w:rFonts w:cs="Arial"/>
          <w:szCs w:val="24"/>
        </w:rPr>
        <w:t>.</w:t>
      </w:r>
    </w:p>
    <w:p w:rsidR="008425E1" w:rsidRPr="008425E1" w:rsidRDefault="008425E1" w:rsidP="008425E1">
      <w:pPr>
        <w:pStyle w:val="Ttulo1"/>
        <w:rPr>
          <w:szCs w:val="24"/>
        </w:rPr>
      </w:pPr>
      <w:bookmarkStart w:id="150" w:name="_Toc424062322"/>
    </w:p>
    <w:p w:rsidR="00F9717B" w:rsidRPr="008B38B9" w:rsidRDefault="008A2721" w:rsidP="008B38B9">
      <w:pPr>
        <w:pStyle w:val="Ttulo1"/>
      </w:pPr>
      <w:bookmarkStart w:id="151" w:name="_Toc426556099"/>
      <w:r w:rsidRPr="008B38B9">
        <w:t>8.7</w:t>
      </w:r>
      <w:r w:rsidR="00F9717B" w:rsidRPr="008B38B9">
        <w:t xml:space="preserve"> Resolución que decreta </w:t>
      </w:r>
      <w:bookmarkEnd w:id="150"/>
      <w:r w:rsidR="00137F88" w:rsidRPr="008B38B9">
        <w:t>investigación administrativa</w:t>
      </w:r>
      <w:r w:rsidR="00FE0ABD" w:rsidRPr="008B38B9">
        <w:t>:</w:t>
      </w:r>
      <w:bookmarkEnd w:id="151"/>
    </w:p>
    <w:p w:rsidR="00F9717B" w:rsidRPr="008425E1" w:rsidRDefault="00F9717B" w:rsidP="008425E1">
      <w:pPr>
        <w:pStyle w:val="Default"/>
        <w:spacing w:before="0" w:after="0"/>
        <w:ind w:left="705" w:hanging="705"/>
        <w:rPr>
          <w:bCs/>
          <w:color w:val="auto"/>
        </w:rPr>
      </w:pPr>
    </w:p>
    <w:p w:rsidR="00DA7A14" w:rsidRDefault="008C717B" w:rsidP="008C717B">
      <w:pPr>
        <w:pStyle w:val="Default"/>
        <w:spacing w:before="0" w:after="0"/>
        <w:ind w:left="0"/>
        <w:rPr>
          <w:bCs/>
          <w:color w:val="auto"/>
        </w:rPr>
      </w:pPr>
      <w:r>
        <w:rPr>
          <w:bCs/>
          <w:color w:val="auto"/>
        </w:rPr>
        <w:t xml:space="preserve">Si bien las investigaciones administrativas están previstas como facultad oficiosa para las sociedades sometidas a inspección, vigilancia o control y también como medida administrativa de acuerdo con lo establecido en el artículo 87.3 de la Ley 222 de 1995, </w:t>
      </w:r>
      <w:r w:rsidR="00626229">
        <w:rPr>
          <w:bCs/>
          <w:color w:val="auto"/>
        </w:rPr>
        <w:t xml:space="preserve">solo se decretará investigación mediante resolución en el caso de la </w:t>
      </w:r>
      <w:r w:rsidR="00631D33">
        <w:rPr>
          <w:bCs/>
          <w:color w:val="auto"/>
        </w:rPr>
        <w:t>medida administrativa indicada</w:t>
      </w:r>
      <w:r w:rsidR="00DA7A14">
        <w:rPr>
          <w:bCs/>
          <w:color w:val="auto"/>
        </w:rPr>
        <w:t xml:space="preserve">. </w:t>
      </w:r>
    </w:p>
    <w:p w:rsidR="00DA7A14" w:rsidRDefault="00DA7A14" w:rsidP="008C717B">
      <w:pPr>
        <w:pStyle w:val="Default"/>
        <w:spacing w:before="0" w:after="0"/>
        <w:ind w:left="0"/>
        <w:rPr>
          <w:bCs/>
          <w:color w:val="auto"/>
        </w:rPr>
      </w:pPr>
    </w:p>
    <w:p w:rsidR="00631D33" w:rsidRDefault="00DA7A14" w:rsidP="008C717B">
      <w:pPr>
        <w:pStyle w:val="Default"/>
        <w:spacing w:before="0" w:after="0"/>
        <w:ind w:left="0"/>
        <w:rPr>
          <w:bCs/>
          <w:color w:val="auto"/>
        </w:rPr>
      </w:pPr>
      <w:r>
        <w:rPr>
          <w:bCs/>
          <w:color w:val="auto"/>
        </w:rPr>
        <w:t>Lo anterior</w:t>
      </w:r>
      <w:r w:rsidR="00631D33">
        <w:rPr>
          <w:bCs/>
          <w:color w:val="auto"/>
        </w:rPr>
        <w:t xml:space="preserve"> a efectos de garantizar el debido proceso al investigado en el sentido que la investigación se circunscribirá a los hechos lesivos de la ley o los estatutos informados por el peticionario de la medida.</w:t>
      </w:r>
    </w:p>
    <w:p w:rsidR="00631D33" w:rsidRDefault="00631D33" w:rsidP="008C717B">
      <w:pPr>
        <w:pStyle w:val="Default"/>
        <w:spacing w:before="0" w:after="0"/>
        <w:ind w:left="0"/>
        <w:rPr>
          <w:bCs/>
          <w:color w:val="auto"/>
        </w:rPr>
      </w:pPr>
    </w:p>
    <w:p w:rsidR="00631D33" w:rsidRDefault="00631D33" w:rsidP="008C717B">
      <w:pPr>
        <w:pStyle w:val="Default"/>
        <w:spacing w:before="0" w:after="0"/>
        <w:ind w:left="0"/>
        <w:rPr>
          <w:bCs/>
          <w:color w:val="auto"/>
        </w:rPr>
      </w:pPr>
      <w:r>
        <w:rPr>
          <w:bCs/>
          <w:color w:val="auto"/>
        </w:rPr>
        <w:t xml:space="preserve">En el evento de estar en curso una investigación y recibirse una nueva solicitud por hechos distintos </w:t>
      </w:r>
      <w:r w:rsidR="00DA7A14">
        <w:rPr>
          <w:bCs/>
          <w:color w:val="auto"/>
        </w:rPr>
        <w:t>s</w:t>
      </w:r>
      <w:r>
        <w:rPr>
          <w:bCs/>
          <w:color w:val="auto"/>
        </w:rPr>
        <w:t>e verificará</w:t>
      </w:r>
      <w:r w:rsidR="00DA7A14">
        <w:rPr>
          <w:bCs/>
          <w:color w:val="auto"/>
        </w:rPr>
        <w:t>n lo</w:t>
      </w:r>
      <w:r>
        <w:rPr>
          <w:bCs/>
          <w:color w:val="auto"/>
        </w:rPr>
        <w:t xml:space="preserve">s presupuestos de acumulación establecidos </w:t>
      </w:r>
      <w:r w:rsidR="00DA7A14">
        <w:rPr>
          <w:bCs/>
          <w:color w:val="auto"/>
        </w:rPr>
        <w:t xml:space="preserve">en el artículo </w:t>
      </w:r>
      <w:r w:rsidR="007E7A12">
        <w:rPr>
          <w:bCs/>
          <w:color w:val="auto"/>
        </w:rPr>
        <w:t>36 del CPACA.</w:t>
      </w:r>
    </w:p>
    <w:p w:rsidR="00F13B55" w:rsidRDefault="00F13B55" w:rsidP="008C717B">
      <w:pPr>
        <w:pStyle w:val="Default"/>
        <w:spacing w:before="0" w:after="0"/>
        <w:ind w:left="0"/>
        <w:rPr>
          <w:bCs/>
          <w:color w:val="auto"/>
        </w:rPr>
      </w:pPr>
    </w:p>
    <w:p w:rsidR="00F13B55" w:rsidRDefault="00F13B55" w:rsidP="008C717B">
      <w:pPr>
        <w:pStyle w:val="Default"/>
        <w:spacing w:before="0" w:after="0"/>
        <w:ind w:left="0"/>
        <w:rPr>
          <w:bCs/>
          <w:color w:val="auto"/>
        </w:rPr>
      </w:pPr>
      <w:r>
        <w:rPr>
          <w:bCs/>
          <w:color w:val="auto"/>
        </w:rPr>
        <w:t>Por ser un acto de trámite no procede recurso contra el mismo.</w:t>
      </w:r>
    </w:p>
    <w:p w:rsidR="00631D33" w:rsidRDefault="00631D33" w:rsidP="008C717B">
      <w:pPr>
        <w:pStyle w:val="Default"/>
        <w:spacing w:before="0" w:after="0"/>
        <w:ind w:left="0"/>
        <w:rPr>
          <w:bCs/>
          <w:color w:val="auto"/>
        </w:rPr>
      </w:pPr>
    </w:p>
    <w:p w:rsidR="006162C2" w:rsidRPr="00AB3058" w:rsidRDefault="008A2721" w:rsidP="00AB3058">
      <w:pPr>
        <w:pStyle w:val="Ttulo1"/>
      </w:pPr>
      <w:bookmarkStart w:id="152" w:name="_Toc424062323"/>
      <w:bookmarkStart w:id="153" w:name="_Toc426556100"/>
      <w:r w:rsidRPr="00AB3058">
        <w:lastRenderedPageBreak/>
        <w:t>8.8</w:t>
      </w:r>
      <w:r w:rsidR="00F9717B" w:rsidRPr="00AB3058">
        <w:t xml:space="preserve"> </w:t>
      </w:r>
      <w:bookmarkStart w:id="154" w:name="_Toc424062324"/>
      <w:bookmarkEnd w:id="152"/>
      <w:r w:rsidR="00F9717B" w:rsidRPr="00AB3058">
        <w:t>Resolución de pruebas</w:t>
      </w:r>
      <w:bookmarkEnd w:id="154"/>
      <w:r w:rsidR="00C46030" w:rsidRPr="00AB3058">
        <w:t>:</w:t>
      </w:r>
      <w:bookmarkEnd w:id="153"/>
      <w:r w:rsidR="00C46030" w:rsidRPr="00AB3058">
        <w:t xml:space="preserve"> </w:t>
      </w:r>
    </w:p>
    <w:p w:rsidR="006162C2" w:rsidRDefault="006162C2" w:rsidP="007F7092">
      <w:pPr>
        <w:pStyle w:val="Ttulo1"/>
        <w:rPr>
          <w:szCs w:val="24"/>
        </w:rPr>
      </w:pPr>
    </w:p>
    <w:p w:rsidR="00F9717B" w:rsidRPr="004B151E" w:rsidRDefault="006162C2" w:rsidP="007F7092">
      <w:pPr>
        <w:pStyle w:val="Ttulo1"/>
        <w:rPr>
          <w:b w:val="0"/>
          <w:szCs w:val="24"/>
        </w:rPr>
      </w:pPr>
      <w:bookmarkStart w:id="155" w:name="_Toc426555416"/>
      <w:bookmarkStart w:id="156" w:name="_Toc426556101"/>
      <w:r>
        <w:rPr>
          <w:b w:val="0"/>
          <w:szCs w:val="24"/>
        </w:rPr>
        <w:t>E</w:t>
      </w:r>
      <w:r w:rsidR="00C46030">
        <w:rPr>
          <w:b w:val="0"/>
          <w:szCs w:val="24"/>
        </w:rPr>
        <w:t>s</w:t>
      </w:r>
      <w:r w:rsidR="004B151E">
        <w:rPr>
          <w:b w:val="0"/>
          <w:szCs w:val="24"/>
        </w:rPr>
        <w:t xml:space="preserve"> un acto administrativo de trámite que decide acerca de la solicitud de pruebas tanto en el Procedimiento Común y Principal como en el Procedimiento Sancionatorio. De conformidad con lo previsto en el artículo 40 del CPACA contra el acto que decide la solicitud de pruebas no procede recurso.</w:t>
      </w:r>
      <w:bookmarkEnd w:id="155"/>
      <w:bookmarkEnd w:id="156"/>
    </w:p>
    <w:p w:rsidR="00F9717B" w:rsidRDefault="00F9717B" w:rsidP="007F7092">
      <w:pPr>
        <w:pStyle w:val="Default"/>
        <w:spacing w:before="0" w:after="0"/>
        <w:ind w:left="705" w:hanging="705"/>
        <w:rPr>
          <w:bCs/>
          <w:color w:val="auto"/>
        </w:rPr>
      </w:pPr>
    </w:p>
    <w:p w:rsidR="006162C2" w:rsidRPr="00AB3058" w:rsidRDefault="00AB3058" w:rsidP="00AB3058">
      <w:pPr>
        <w:pStyle w:val="Ttulo1"/>
      </w:pPr>
      <w:bookmarkStart w:id="157" w:name="_Toc424062325"/>
      <w:bookmarkStart w:id="158" w:name="_Toc426556102"/>
      <w:r w:rsidRPr="00AB3058">
        <w:t>8.9</w:t>
      </w:r>
      <w:r w:rsidR="00F9717B" w:rsidRPr="00AB3058">
        <w:t xml:space="preserve"> Resolución de multa</w:t>
      </w:r>
      <w:bookmarkEnd w:id="157"/>
      <w:r w:rsidR="00FE0ABD" w:rsidRPr="00AB3058">
        <w:t>:</w:t>
      </w:r>
      <w:bookmarkEnd w:id="158"/>
      <w:r w:rsidR="0013546F" w:rsidRPr="00AB3058">
        <w:t xml:space="preserve"> </w:t>
      </w:r>
    </w:p>
    <w:p w:rsidR="006162C2" w:rsidRDefault="006162C2" w:rsidP="007F7092">
      <w:pPr>
        <w:pStyle w:val="Ttulo1"/>
        <w:rPr>
          <w:b w:val="0"/>
          <w:szCs w:val="24"/>
        </w:rPr>
      </w:pPr>
    </w:p>
    <w:p w:rsidR="00F9717B" w:rsidRDefault="006162C2" w:rsidP="007F7092">
      <w:pPr>
        <w:pStyle w:val="Ttulo1"/>
        <w:rPr>
          <w:b w:val="0"/>
          <w:szCs w:val="24"/>
        </w:rPr>
      </w:pPr>
      <w:bookmarkStart w:id="159" w:name="_Toc426555418"/>
      <w:bookmarkStart w:id="160" w:name="_Toc426556103"/>
      <w:r>
        <w:rPr>
          <w:b w:val="0"/>
          <w:szCs w:val="24"/>
        </w:rPr>
        <w:t>E</w:t>
      </w:r>
      <w:r w:rsidR="0013546F">
        <w:rPr>
          <w:b w:val="0"/>
          <w:szCs w:val="24"/>
        </w:rPr>
        <w:t xml:space="preserve">s un acto administrativo mediante el cual la Superintendencia de Sociedades hace uso de la facultad </w:t>
      </w:r>
      <w:r w:rsidR="00C46030">
        <w:rPr>
          <w:b w:val="0"/>
          <w:szCs w:val="24"/>
        </w:rPr>
        <w:t>discrecional</w:t>
      </w:r>
      <w:r w:rsidR="0013546F">
        <w:rPr>
          <w:b w:val="0"/>
          <w:szCs w:val="24"/>
        </w:rPr>
        <w:t xml:space="preserve"> de imponer multas sucesivas o no hasta de doscientos (200) salarios mínimos legales mensuales vigentes a quienes incumplan sus órdenes</w:t>
      </w:r>
      <w:r w:rsidR="00333352">
        <w:rPr>
          <w:b w:val="0"/>
          <w:szCs w:val="24"/>
        </w:rPr>
        <w:t>,</w:t>
      </w:r>
      <w:r w:rsidR="0013546F">
        <w:rPr>
          <w:b w:val="0"/>
          <w:szCs w:val="24"/>
        </w:rPr>
        <w:t xml:space="preserve"> la ley o los estatutos.</w:t>
      </w:r>
      <w:bookmarkEnd w:id="159"/>
      <w:bookmarkEnd w:id="160"/>
    </w:p>
    <w:p w:rsidR="00C11A23" w:rsidRDefault="00C11A23" w:rsidP="00C11A23">
      <w:pPr>
        <w:pStyle w:val="ndice1"/>
      </w:pPr>
    </w:p>
    <w:p w:rsidR="00C11A23" w:rsidRPr="00C11A23" w:rsidRDefault="00C11A23" w:rsidP="00C11A23">
      <w:r>
        <w:t>Igualmente, desarrolla una facultad especial de la Superintendencia de Sociedades en contraposición a la facultad sancionatoria prevista en el art</w:t>
      </w:r>
      <w:r w:rsidR="00125C62">
        <w:t>ículo 51 del CPACA. Así mismo tiene un término de caducidad diferente al establecido en el artículo 52 del mismo código toda vez que para el caso de la superintendencia la prescripción es de cinco (5) años de</w:t>
      </w:r>
      <w:r w:rsidR="00C46030">
        <w:t xml:space="preserve"> a</w:t>
      </w:r>
      <w:r w:rsidR="00125C62">
        <w:t>cuerdo con lo señalado en el artículo 235 de la Ley 222 de 1995.</w:t>
      </w:r>
    </w:p>
    <w:p w:rsidR="00F9717B" w:rsidRDefault="00F9717B" w:rsidP="007F7092">
      <w:pPr>
        <w:pStyle w:val="Default"/>
        <w:spacing w:before="0" w:after="0"/>
        <w:ind w:left="705" w:hanging="705"/>
        <w:rPr>
          <w:bCs/>
          <w:color w:val="auto"/>
        </w:rPr>
      </w:pPr>
    </w:p>
    <w:p w:rsidR="005D7CA3" w:rsidRDefault="005D7CA3" w:rsidP="005D7CA3">
      <w:pPr>
        <w:pStyle w:val="Default"/>
        <w:spacing w:before="0" w:after="0"/>
        <w:ind w:left="0"/>
        <w:rPr>
          <w:bCs/>
          <w:color w:val="auto"/>
        </w:rPr>
      </w:pPr>
      <w:r>
        <w:rPr>
          <w:bCs/>
          <w:color w:val="auto"/>
        </w:rPr>
        <w:t>Para la imposición de multas se tendrán en cuenta los criterios del anexo 2 (art. 50 CPACA).</w:t>
      </w:r>
    </w:p>
    <w:p w:rsidR="005D7CA3" w:rsidRPr="0060505D" w:rsidRDefault="005D7CA3" w:rsidP="007F7092">
      <w:pPr>
        <w:pStyle w:val="Default"/>
        <w:spacing w:before="0" w:after="0"/>
        <w:ind w:left="705" w:hanging="705"/>
        <w:rPr>
          <w:bCs/>
          <w:color w:val="auto"/>
        </w:rPr>
      </w:pPr>
    </w:p>
    <w:p w:rsidR="006162C2" w:rsidRPr="00AB3058" w:rsidRDefault="008A2721" w:rsidP="00AB3058">
      <w:pPr>
        <w:pStyle w:val="Ttulo1"/>
      </w:pPr>
      <w:bookmarkStart w:id="161" w:name="_Toc424062326"/>
      <w:bookmarkStart w:id="162" w:name="_Toc426556104"/>
      <w:r w:rsidRPr="00AB3058">
        <w:t>8.1</w:t>
      </w:r>
      <w:r w:rsidR="00AB3058" w:rsidRPr="00AB3058">
        <w:t>0</w:t>
      </w:r>
      <w:r w:rsidR="00F9717B" w:rsidRPr="00AB3058">
        <w:t xml:space="preserve"> Resolución de órdenes</w:t>
      </w:r>
      <w:bookmarkEnd w:id="161"/>
      <w:r w:rsidR="00FE0ABD" w:rsidRPr="00AB3058">
        <w:t>:</w:t>
      </w:r>
      <w:bookmarkEnd w:id="162"/>
      <w:r w:rsidR="00E310E6" w:rsidRPr="00AB3058">
        <w:t xml:space="preserve"> </w:t>
      </w:r>
    </w:p>
    <w:p w:rsidR="006162C2" w:rsidRDefault="006162C2" w:rsidP="007F7092">
      <w:pPr>
        <w:pStyle w:val="Ttulo1"/>
        <w:rPr>
          <w:b w:val="0"/>
          <w:szCs w:val="24"/>
        </w:rPr>
      </w:pPr>
    </w:p>
    <w:p w:rsidR="00F9717B" w:rsidRDefault="006162C2" w:rsidP="007F7092">
      <w:pPr>
        <w:pStyle w:val="Ttulo1"/>
        <w:rPr>
          <w:b w:val="0"/>
          <w:szCs w:val="24"/>
        </w:rPr>
      </w:pPr>
      <w:bookmarkStart w:id="163" w:name="_Toc426555420"/>
      <w:bookmarkStart w:id="164" w:name="_Toc426556105"/>
      <w:r>
        <w:rPr>
          <w:b w:val="0"/>
          <w:szCs w:val="24"/>
        </w:rPr>
        <w:t>S</w:t>
      </w:r>
      <w:r w:rsidR="00E310E6">
        <w:rPr>
          <w:b w:val="0"/>
          <w:szCs w:val="24"/>
        </w:rPr>
        <w:t xml:space="preserve">e trata de un acto administrativo definitivo mediante el cual como su nombre lo indica se imparten órdenes para subsanar situaciones irregulares encontradas en ejercicio de las funciones de ivc o en el </w:t>
      </w:r>
      <w:r w:rsidR="00C46030">
        <w:rPr>
          <w:b w:val="0"/>
          <w:szCs w:val="24"/>
        </w:rPr>
        <w:t>trámite</w:t>
      </w:r>
      <w:r w:rsidR="00E310E6">
        <w:rPr>
          <w:b w:val="0"/>
          <w:szCs w:val="24"/>
        </w:rPr>
        <w:t xml:space="preserve"> de una medida administrativa.</w:t>
      </w:r>
      <w:bookmarkEnd w:id="163"/>
      <w:bookmarkEnd w:id="164"/>
    </w:p>
    <w:p w:rsidR="00E310E6" w:rsidRDefault="00E310E6" w:rsidP="00E310E6">
      <w:pPr>
        <w:pStyle w:val="ndice1"/>
      </w:pPr>
    </w:p>
    <w:p w:rsidR="00E310E6" w:rsidRPr="00E310E6" w:rsidRDefault="00E310E6" w:rsidP="00E310E6">
      <w:r>
        <w:t>Por tratarse de un acto definitivo contra el mismo procede el recurso de reposición.</w:t>
      </w:r>
    </w:p>
    <w:p w:rsidR="00F9717B" w:rsidRPr="0060505D" w:rsidRDefault="00F9717B" w:rsidP="007F7092">
      <w:pPr>
        <w:pStyle w:val="Default"/>
        <w:spacing w:before="0" w:after="0"/>
        <w:ind w:left="705" w:hanging="705"/>
        <w:rPr>
          <w:bCs/>
          <w:color w:val="auto"/>
        </w:rPr>
      </w:pPr>
    </w:p>
    <w:p w:rsidR="006162C2" w:rsidRDefault="008A2721" w:rsidP="001340A1">
      <w:pPr>
        <w:pStyle w:val="Ttulo1"/>
        <w:rPr>
          <w:b w:val="0"/>
          <w:szCs w:val="24"/>
        </w:rPr>
      </w:pPr>
      <w:bookmarkStart w:id="165" w:name="_Toc424062327"/>
      <w:bookmarkStart w:id="166" w:name="_Toc426556106"/>
      <w:r w:rsidRPr="00AB3058">
        <w:t>8.1</w:t>
      </w:r>
      <w:r w:rsidR="00AB3058">
        <w:t>1</w:t>
      </w:r>
      <w:r w:rsidR="00F9717B" w:rsidRPr="00AB3058">
        <w:t xml:space="preserve"> Resolución de suspensión de actuación</w:t>
      </w:r>
      <w:bookmarkEnd w:id="165"/>
      <w:r w:rsidR="00FE0ABD" w:rsidRPr="008B38B9">
        <w:t>:</w:t>
      </w:r>
      <w:bookmarkEnd w:id="166"/>
      <w:r w:rsidR="007C40AB">
        <w:rPr>
          <w:b w:val="0"/>
          <w:szCs w:val="24"/>
        </w:rPr>
        <w:t xml:space="preserve"> </w:t>
      </w:r>
    </w:p>
    <w:p w:rsidR="006162C2" w:rsidRDefault="006162C2" w:rsidP="001340A1">
      <w:pPr>
        <w:pStyle w:val="Ttulo1"/>
        <w:rPr>
          <w:b w:val="0"/>
          <w:szCs w:val="24"/>
        </w:rPr>
      </w:pPr>
    </w:p>
    <w:p w:rsidR="001340A1" w:rsidRDefault="006162C2" w:rsidP="001340A1">
      <w:pPr>
        <w:pStyle w:val="Ttulo1"/>
        <w:rPr>
          <w:b w:val="0"/>
          <w:szCs w:val="24"/>
        </w:rPr>
      </w:pPr>
      <w:bookmarkStart w:id="167" w:name="_Toc426556107"/>
      <w:r>
        <w:rPr>
          <w:b w:val="0"/>
          <w:szCs w:val="24"/>
        </w:rPr>
        <w:t>E</w:t>
      </w:r>
      <w:r w:rsidR="007C40AB">
        <w:rPr>
          <w:b w:val="0"/>
          <w:szCs w:val="24"/>
        </w:rPr>
        <w:t>s un acto admin</w:t>
      </w:r>
      <w:r w:rsidR="001340A1">
        <w:rPr>
          <w:b w:val="0"/>
          <w:szCs w:val="24"/>
        </w:rPr>
        <w:t>i</w:t>
      </w:r>
      <w:r w:rsidR="007C40AB">
        <w:rPr>
          <w:b w:val="0"/>
          <w:szCs w:val="24"/>
        </w:rPr>
        <w:t xml:space="preserve">strativo de trámite mediante el cual se informa a la SAE y al Depositario Provisional de una sociedad vigilada por la causal prevista en el literal b) del </w:t>
      </w:r>
      <w:r w:rsidR="00C46030">
        <w:rPr>
          <w:b w:val="0"/>
          <w:szCs w:val="24"/>
        </w:rPr>
        <w:t>artículo</w:t>
      </w:r>
      <w:r w:rsidR="007C40AB">
        <w:rPr>
          <w:b w:val="0"/>
          <w:szCs w:val="24"/>
        </w:rPr>
        <w:t xml:space="preserve"> 4 del Decreto 4350 de 2006, la imposibilidad de ejercer la función de vigilancia sobre la sociedad </w:t>
      </w:r>
      <w:r w:rsidR="001340A1">
        <w:rPr>
          <w:b w:val="0"/>
          <w:szCs w:val="24"/>
        </w:rPr>
        <w:t xml:space="preserve">objeto de la suspensión </w:t>
      </w:r>
      <w:r w:rsidR="00C46030">
        <w:rPr>
          <w:b w:val="0"/>
          <w:szCs w:val="24"/>
        </w:rPr>
        <w:t>hasta</w:t>
      </w:r>
      <w:r w:rsidR="001340A1">
        <w:rPr>
          <w:b w:val="0"/>
          <w:szCs w:val="24"/>
        </w:rPr>
        <w:t xml:space="preserve"> tanto la SAE suministre la información mínima necesaria para su ejercicio.</w:t>
      </w:r>
      <w:bookmarkEnd w:id="167"/>
    </w:p>
    <w:p w:rsidR="001340A1" w:rsidRDefault="001340A1" w:rsidP="001340A1">
      <w:pPr>
        <w:pStyle w:val="Ttulo1"/>
        <w:rPr>
          <w:b w:val="0"/>
          <w:szCs w:val="24"/>
        </w:rPr>
      </w:pPr>
    </w:p>
    <w:p w:rsidR="00F9717B" w:rsidRPr="00A14990" w:rsidRDefault="00F9717B" w:rsidP="001340A1">
      <w:pPr>
        <w:pStyle w:val="Ttulo1"/>
        <w:rPr>
          <w:rFonts w:eastAsia="Calibri"/>
          <w:bCs/>
          <w:sz w:val="20"/>
          <w:lang w:eastAsia="en-US"/>
        </w:rPr>
      </w:pPr>
      <w:r w:rsidRPr="00A14990">
        <w:rPr>
          <w:bCs/>
          <w:sz w:val="20"/>
        </w:rPr>
        <w:br w:type="page"/>
      </w:r>
    </w:p>
    <w:p w:rsidR="00F9717B" w:rsidRPr="00A14990" w:rsidRDefault="00406923" w:rsidP="00406923">
      <w:pPr>
        <w:pStyle w:val="Default"/>
        <w:spacing w:line="360" w:lineRule="auto"/>
        <w:jc w:val="center"/>
        <w:rPr>
          <w:color w:val="7030A0"/>
          <w:sz w:val="20"/>
        </w:rPr>
      </w:pPr>
      <w:r w:rsidRPr="00A14990">
        <w:rPr>
          <w:noProof/>
          <w:color w:val="7030A0"/>
          <w:sz w:val="20"/>
          <w:lang w:val="es-CO" w:eastAsia="es-CO"/>
        </w:rPr>
        <w:lastRenderedPageBreak/>
        <mc:AlternateContent>
          <mc:Choice Requires="wps">
            <w:drawing>
              <wp:anchor distT="0" distB="0" distL="114300" distR="114300" simplePos="0" relativeHeight="251663360" behindDoc="0" locked="0" layoutInCell="1" allowOverlap="1" wp14:anchorId="757270E5" wp14:editId="4262067D">
                <wp:simplePos x="0" y="0"/>
                <wp:positionH relativeFrom="margin">
                  <wp:posOffset>-132655</wp:posOffset>
                </wp:positionH>
                <wp:positionV relativeFrom="paragraph">
                  <wp:posOffset>188595</wp:posOffset>
                </wp:positionV>
                <wp:extent cx="6262777" cy="510540"/>
                <wp:effectExtent l="0" t="0" r="24130" b="22860"/>
                <wp:wrapNone/>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2777" cy="510540"/>
                        </a:xfrm>
                        <a:prstGeom prst="rect">
                          <a:avLst/>
                        </a:prstGeom>
                        <a:solidFill>
                          <a:srgbClr val="FFFFFF"/>
                        </a:solidFill>
                        <a:ln w="25400" algn="ctr">
                          <a:solidFill>
                            <a:srgbClr val="365F91"/>
                          </a:solidFill>
                          <a:miter lim="800000"/>
                          <a:headEnd/>
                          <a:tailEnd/>
                        </a:ln>
                      </wps:spPr>
                      <wps:txbx>
                        <w:txbxContent>
                          <w:p w:rsidR="00F977D4" w:rsidRPr="00406923" w:rsidRDefault="00F977D4" w:rsidP="00F9717B">
                            <w:pPr>
                              <w:ind w:right="-48"/>
                              <w:rPr>
                                <w:sz w:val="16"/>
                                <w:szCs w:val="16"/>
                              </w:rPr>
                            </w:pPr>
                            <w:r w:rsidRPr="00406923">
                              <w:rPr>
                                <w:rFonts w:cs="Arial"/>
                                <w:color w:val="4B4949"/>
                                <w:sz w:val="16"/>
                                <w:szCs w:val="16"/>
                                <w:lang w:eastAsia="es-CO"/>
                              </w:rPr>
                              <w:t xml:space="preserve">Estarán sometidas a vigilancia, las sociedades que determine el Presidente de la República. (Decreto 4350 de 2006) </w:t>
                            </w:r>
                            <w:r w:rsidRPr="00406923">
                              <w:rPr>
                                <w:rFonts w:cs="Arial"/>
                                <w:color w:val="333333"/>
                                <w:sz w:val="16"/>
                                <w:szCs w:val="16"/>
                              </w:rPr>
                              <w:t>siempre y cuando no estén sujetas a la vigilancia de otra Superintendencia, las sociedades mercantiles y las empresas unipersonales que a 31 de diciembre de 2006, o al cierre de los ejercicios sociales posteriores registren o presenten las siguientes situaciones: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7" o:spid="_x0000_s1027" style="position:absolute;left:0;text-align:left;margin-left:-10.45pt;margin-top:14.85pt;width:493.15pt;height:40.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" strokecolor="#365f91" strokeweight="2pt">
                <v:textbox>
                  <w:txbxContent>
                    <w:p w:rsidR="00F977D4" w:rsidRPr="00406923" w:rsidRDefault="00F977D4" w:rsidP="00F9717B">
                      <w:pPr>
                        <w:ind w:right="-48"/>
                        <w:rPr>
                          <w:sz w:val="16"/>
                          <w:szCs w:val="16"/>
                        </w:rPr>
                      </w:pPr>
                      <w:r w:rsidRPr="00406923">
                        <w:rPr>
                          <w:rFonts w:cs="Arial"/>
                          <w:color w:val="4B4949"/>
                          <w:sz w:val="16"/>
                          <w:szCs w:val="16"/>
                          <w:lang w:eastAsia="es-CO"/>
                        </w:rPr>
                        <w:t xml:space="preserve">Estarán sometidas a vigilancia, las sociedades que determine el Presidente de la República. (Decreto 4350 de 2006) </w:t>
                      </w:r>
                      <w:r w:rsidRPr="00406923">
                        <w:rPr>
                          <w:rFonts w:cs="Arial"/>
                          <w:color w:val="333333"/>
                          <w:sz w:val="16"/>
                          <w:szCs w:val="16"/>
                        </w:rPr>
                        <w:t>siempre y cuando no estén sujetas a la vigilancia de otra Superintendencia, las sociedades mercantiles y las empresas unipersonales que a 31 de diciembre de 2006, o al cierre de los ejercicios sociales posteriores registren o presenten las siguientes situaciones:</w:t>
                      </w:r>
                    </w:p>
                  </w:txbxContent>
                </v:textbox>
                <w10:wrap anchorx="margin"/>
              </v:rect>
            </w:pict>
          </mc:Fallback>
        </mc:AlternateContent>
      </w:r>
      <w:r w:rsidR="00F9717B" w:rsidRPr="00A14990">
        <w:rPr>
          <w:b/>
          <w:bCs/>
          <w:color w:val="auto"/>
          <w:sz w:val="20"/>
          <w:szCs w:val="20"/>
        </w:rPr>
        <w:t xml:space="preserve">Anexo 1 causales de vigilancia </w:t>
      </w:r>
    </w:p>
    <w:p w:rsidR="00F9717B" w:rsidRPr="00A14990" w:rsidRDefault="00F9717B" w:rsidP="00F9717B">
      <w:pPr>
        <w:ind w:left="-1417"/>
        <w:rPr>
          <w:color w:val="7030A0"/>
          <w:sz w:val="20"/>
        </w:rPr>
      </w:pPr>
    </w:p>
    <w:p w:rsidR="00F9717B" w:rsidRPr="00A14990" w:rsidRDefault="00F9717B" w:rsidP="00F9717B">
      <w:pPr>
        <w:ind w:left="-1417"/>
        <w:rPr>
          <w:color w:val="7030A0"/>
          <w:sz w:val="20"/>
        </w:rPr>
      </w:pPr>
    </w:p>
    <w:p w:rsidR="00F9717B" w:rsidRPr="00A14990" w:rsidRDefault="00474B8C" w:rsidP="00F9717B">
      <w:pPr>
        <w:pStyle w:val="Default"/>
        <w:spacing w:line="360" w:lineRule="auto"/>
        <w:ind w:left="705" w:hanging="705"/>
        <w:rPr>
          <w:bCs/>
          <w:color w:val="7030A0"/>
          <w:sz w:val="20"/>
          <w:szCs w:val="20"/>
        </w:rPr>
      </w:pPr>
      <w:r w:rsidRPr="00A14990">
        <w:rPr>
          <w:noProof/>
          <w:color w:val="7030A0"/>
          <w:sz w:val="20"/>
          <w:lang w:val="es-CO" w:eastAsia="es-CO"/>
        </w:rPr>
        <mc:AlternateContent>
          <mc:Choice Requires="wps">
            <w:drawing>
              <wp:anchor distT="0" distB="0" distL="114300" distR="114300" simplePos="0" relativeHeight="251664384" behindDoc="0" locked="0" layoutInCell="1" allowOverlap="1" wp14:anchorId="21B1F7B5" wp14:editId="4378A9F4">
                <wp:simplePos x="0" y="0"/>
                <wp:positionH relativeFrom="margin">
                  <wp:posOffset>-193675</wp:posOffset>
                </wp:positionH>
                <wp:positionV relativeFrom="paragraph">
                  <wp:posOffset>187325</wp:posOffset>
                </wp:positionV>
                <wp:extent cx="1492250" cy="1295400"/>
                <wp:effectExtent l="0" t="0" r="12700" b="19050"/>
                <wp:wrapNone/>
                <wp:docPr id="21"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295400"/>
                        </a:xfrm>
                        <a:prstGeom prst="rect">
                          <a:avLst/>
                        </a:prstGeom>
                        <a:solidFill>
                          <a:srgbClr val="FFFFFF"/>
                        </a:solidFill>
                        <a:ln w="25400" algn="ctr">
                          <a:solidFill>
                            <a:srgbClr val="365F91"/>
                          </a:solidFill>
                          <a:miter lim="800000"/>
                          <a:headEnd/>
                          <a:tailEnd/>
                        </a:ln>
                      </wps:spPr>
                      <wps:txbx>
                        <w:txbxContent>
                          <w:p w:rsidR="00F977D4" w:rsidRPr="00406923" w:rsidRDefault="00F977D4" w:rsidP="00F9717B">
                            <w:pPr>
                              <w:pStyle w:val="NormalWeb"/>
                              <w:shd w:val="clear" w:color="auto" w:fill="FFFFFF"/>
                              <w:spacing w:before="0" w:beforeAutospacing="0" w:after="0" w:afterAutospacing="0"/>
                              <w:jc w:val="both"/>
                              <w:rPr>
                                <w:rFonts w:ascii="Arial" w:hAnsi="Arial" w:cs="Arial"/>
                                <w:sz w:val="16"/>
                                <w:szCs w:val="16"/>
                              </w:rPr>
                            </w:pPr>
                            <w:r w:rsidRPr="00406923">
                              <w:rPr>
                                <w:rFonts w:ascii="Arial" w:hAnsi="Arial" w:cs="Arial"/>
                                <w:sz w:val="16"/>
                                <w:szCs w:val="16"/>
                              </w:rPr>
                              <w:t>a) Un total de activos superior al equivalente a treinta mil (30.000) salarios mínimos legales mensuales;</w:t>
                            </w:r>
                          </w:p>
                          <w:p w:rsidR="00F977D4" w:rsidRPr="00406923" w:rsidRDefault="00F977D4" w:rsidP="00F9717B">
                            <w:pPr>
                              <w:pStyle w:val="NormalWeb"/>
                              <w:shd w:val="clear" w:color="auto" w:fill="FFFFFF"/>
                              <w:spacing w:before="0" w:beforeAutospacing="0" w:after="0" w:afterAutospacing="0"/>
                              <w:jc w:val="both"/>
                              <w:rPr>
                                <w:rFonts w:ascii="Arial" w:hAnsi="Arial" w:cs="Arial"/>
                                <w:sz w:val="16"/>
                                <w:szCs w:val="16"/>
                              </w:rPr>
                            </w:pPr>
                            <w:r w:rsidRPr="00406923">
                              <w:rPr>
                                <w:rFonts w:ascii="Arial" w:hAnsi="Arial" w:cs="Arial"/>
                                <w:sz w:val="16"/>
                                <w:szCs w:val="16"/>
                              </w:rPr>
                              <w:t>b) Ingresos totales superiores al valor de treinta mil (30.000) salarios mínimos legales mensuales.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28" o:spid="_x0000_s1028" style="position:absolute;left:0;text-align:left;margin-left:-15.25pt;margin-top:14.75pt;width:117.5pt;height:10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" strokecolor="#365f91" strokeweight="2pt">
                <v:textbox>
                  <w:txbxContent>
                    <w:p w:rsidR="00F977D4" w:rsidRPr="00406923" w:rsidRDefault="00F977D4" w:rsidP="00F9717B">
                      <w:pPr>
                        <w:pStyle w:val="NormalWeb"/>
                        <w:shd w:val="clear" w:color="auto" w:fill="FFFFFF"/>
                        <w:spacing w:before="0" w:beforeAutospacing="0" w:after="0" w:afterAutospacing="0"/>
                        <w:jc w:val="both"/>
                        <w:rPr>
                          <w:rFonts w:ascii="Arial" w:hAnsi="Arial" w:cs="Arial"/>
                          <w:sz w:val="16"/>
                          <w:szCs w:val="16"/>
                        </w:rPr>
                      </w:pPr>
                      <w:r w:rsidRPr="00406923">
                        <w:rPr>
                          <w:rFonts w:ascii="Arial" w:hAnsi="Arial" w:cs="Arial"/>
                          <w:sz w:val="16"/>
                          <w:szCs w:val="16"/>
                        </w:rPr>
                        <w:t>a) Un total de activos superior al equivalente a treinta mil (30.000) salarios mínimos legales mensuales;</w:t>
                      </w:r>
                    </w:p>
                    <w:p w:rsidR="00F977D4" w:rsidRPr="00406923" w:rsidRDefault="00F977D4" w:rsidP="00F9717B">
                      <w:pPr>
                        <w:pStyle w:val="NormalWeb"/>
                        <w:shd w:val="clear" w:color="auto" w:fill="FFFFFF"/>
                        <w:spacing w:before="0" w:beforeAutospacing="0" w:after="0" w:afterAutospacing="0"/>
                        <w:jc w:val="both"/>
                        <w:rPr>
                          <w:rFonts w:ascii="Arial" w:hAnsi="Arial" w:cs="Arial"/>
                          <w:sz w:val="16"/>
                          <w:szCs w:val="16"/>
                        </w:rPr>
                      </w:pPr>
                      <w:r w:rsidRPr="00406923">
                        <w:rPr>
                          <w:rFonts w:ascii="Arial" w:hAnsi="Arial" w:cs="Arial"/>
                          <w:sz w:val="16"/>
                          <w:szCs w:val="16"/>
                        </w:rPr>
                        <w:t>b) Ingresos totales superiores al valor de treinta mil (30.000) salarios mínimos legales mensuales.</w:t>
                      </w:r>
                    </w:p>
                  </w:txbxContent>
                </v:textbox>
                <w10:wrap anchorx="margin"/>
              </v:rect>
            </w:pict>
          </mc:Fallback>
        </mc:AlternateContent>
      </w:r>
      <w:r w:rsidRPr="00A14990">
        <w:rPr>
          <w:noProof/>
          <w:color w:val="7030A0"/>
          <w:sz w:val="20"/>
          <w:lang w:val="es-CO" w:eastAsia="es-CO"/>
        </w:rPr>
        <mc:AlternateContent>
          <mc:Choice Requires="wps">
            <w:drawing>
              <wp:anchor distT="0" distB="0" distL="114300" distR="114300" simplePos="0" relativeHeight="251669504" behindDoc="0" locked="0" layoutInCell="1" allowOverlap="1" wp14:anchorId="712CCD40" wp14:editId="5ECB1219">
                <wp:simplePos x="0" y="0"/>
                <wp:positionH relativeFrom="margin">
                  <wp:posOffset>4024630</wp:posOffset>
                </wp:positionH>
                <wp:positionV relativeFrom="paragraph">
                  <wp:posOffset>187325</wp:posOffset>
                </wp:positionV>
                <wp:extent cx="2103755" cy="3531235"/>
                <wp:effectExtent l="0" t="0" r="10795" b="12065"/>
                <wp:wrapNone/>
                <wp:docPr id="24"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3531235"/>
                        </a:xfrm>
                        <a:prstGeom prst="rect">
                          <a:avLst/>
                        </a:prstGeom>
                        <a:solidFill>
                          <a:srgbClr val="FFFFFF"/>
                        </a:solidFill>
                        <a:ln w="25400" algn="ctr">
                          <a:solidFill>
                            <a:srgbClr val="365F91"/>
                          </a:solidFill>
                          <a:miter lim="800000"/>
                          <a:headEnd/>
                          <a:tailEnd/>
                        </a:ln>
                      </wps:spPr>
                      <wps:txbx>
                        <w:txbxContent>
                          <w:p w:rsidR="00F977D4" w:rsidRPr="005658F8" w:rsidRDefault="00F977D4" w:rsidP="00F9717B">
                            <w:pPr>
                              <w:pStyle w:val="NormalWeb"/>
                              <w:shd w:val="clear" w:color="auto" w:fill="FFFFFF"/>
                              <w:spacing w:before="0" w:beforeAutospacing="0" w:after="0" w:afterAutospacing="0"/>
                              <w:jc w:val="both"/>
                              <w:rPr>
                                <w:rFonts w:ascii="Arial" w:hAnsi="Arial" w:cs="Arial"/>
                                <w:sz w:val="16"/>
                                <w:szCs w:val="16"/>
                              </w:rPr>
                            </w:pPr>
                            <w:r w:rsidRPr="005658F8">
                              <w:rPr>
                                <w:rFonts w:ascii="Arial" w:hAnsi="Arial" w:cs="Arial"/>
                                <w:sz w:val="16"/>
                                <w:szCs w:val="16"/>
                              </w:rPr>
                              <w:t>1- Cuando involucre pensionados a su cargo y el balance general consolidado presente pérdidas que reduzcan el patrimonio neto por debajo del setenta por ciento (70%) del capital;</w:t>
                            </w:r>
                          </w:p>
                          <w:p w:rsidR="00F977D4" w:rsidRPr="005658F8" w:rsidRDefault="00F977D4" w:rsidP="00F9717B">
                            <w:pPr>
                              <w:pStyle w:val="NormalWeb"/>
                              <w:shd w:val="clear" w:color="auto" w:fill="FFFFFF"/>
                              <w:spacing w:before="0" w:beforeAutospacing="0" w:after="0" w:afterAutospacing="0"/>
                              <w:jc w:val="both"/>
                              <w:rPr>
                                <w:rFonts w:ascii="Arial" w:hAnsi="Arial" w:cs="Arial"/>
                                <w:sz w:val="16"/>
                                <w:szCs w:val="16"/>
                              </w:rPr>
                            </w:pPr>
                            <w:r w:rsidRPr="005658F8">
                              <w:rPr>
                                <w:rFonts w:ascii="Arial" w:hAnsi="Arial" w:cs="Arial"/>
                                <w:sz w:val="16"/>
                                <w:szCs w:val="16"/>
                              </w:rPr>
                              <w:t>2- Cuando hagan parte entidades vigiladas por la Superintendencia Financiera de Colombia o la Superintendencia de Servicios Públicos Domiciliarios;</w:t>
                            </w:r>
                          </w:p>
                          <w:p w:rsidR="00F977D4" w:rsidRPr="005658F8" w:rsidRDefault="00F977D4" w:rsidP="00F9717B">
                            <w:pPr>
                              <w:pStyle w:val="NormalWeb"/>
                              <w:shd w:val="clear" w:color="auto" w:fill="FFFFFF"/>
                              <w:spacing w:before="0" w:beforeAutospacing="0" w:after="0" w:afterAutospacing="0"/>
                              <w:jc w:val="both"/>
                              <w:rPr>
                                <w:rFonts w:ascii="Arial" w:hAnsi="Arial" w:cs="Arial"/>
                                <w:sz w:val="16"/>
                                <w:szCs w:val="16"/>
                              </w:rPr>
                            </w:pPr>
                            <w:r w:rsidRPr="005658F8">
                              <w:rPr>
                                <w:rFonts w:ascii="Arial" w:hAnsi="Arial" w:cs="Arial"/>
                                <w:sz w:val="16"/>
                                <w:szCs w:val="16"/>
                              </w:rPr>
                              <w:t>3- Cuando hagan parte sociedades mercantiles o empresas unipersonales, cuyo objeto sea la prestación de servicios de telecomunicaciones no domiciliarios;</w:t>
                            </w:r>
                          </w:p>
                          <w:p w:rsidR="00F977D4" w:rsidRPr="005658F8" w:rsidRDefault="00F977D4" w:rsidP="00F9717B">
                            <w:pPr>
                              <w:pStyle w:val="NormalWeb"/>
                              <w:shd w:val="clear" w:color="auto" w:fill="FFFFFF"/>
                              <w:spacing w:before="0" w:beforeAutospacing="0" w:after="0" w:afterAutospacing="0"/>
                              <w:jc w:val="both"/>
                              <w:rPr>
                                <w:rFonts w:ascii="Arial" w:hAnsi="Arial" w:cs="Arial"/>
                                <w:sz w:val="16"/>
                                <w:szCs w:val="16"/>
                              </w:rPr>
                            </w:pPr>
                            <w:r w:rsidRPr="005658F8">
                              <w:rPr>
                                <w:rFonts w:ascii="Arial" w:hAnsi="Arial" w:cs="Arial"/>
                                <w:sz w:val="16"/>
                                <w:szCs w:val="16"/>
                              </w:rPr>
                              <w:t>4- Cuando hagan parte sociedades mercantiles o empresas unipersonales en acuerdo de reestructuración, liquidación obligatoria o en procesos concúrsales;</w:t>
                            </w:r>
                          </w:p>
                          <w:p w:rsidR="00F977D4" w:rsidRPr="00240C0F" w:rsidRDefault="00F977D4" w:rsidP="004965A3">
                            <w:pPr>
                              <w:pStyle w:val="NormalWeb"/>
                              <w:shd w:val="clear" w:color="auto" w:fill="FFFFFF"/>
                              <w:spacing w:before="0" w:beforeAutospacing="0" w:after="0" w:afterAutospacing="0"/>
                              <w:jc w:val="both"/>
                              <w:rPr>
                                <w:lang w:val="es-CO"/>
                              </w:rPr>
                            </w:pPr>
                            <w:r w:rsidRPr="005658F8">
                              <w:rPr>
                                <w:rFonts w:ascii="Arial" w:hAnsi="Arial" w:cs="Arial"/>
                                <w:sz w:val="16"/>
                                <w:szCs w:val="16"/>
                              </w:rPr>
                              <w:t>5- Cuando la Superintendencia de Sociedades, en ejercicio de la facultad conferida en el artículo 265 del Código de Comercio, modificado por el artículo 31 de la Ley 222 de 1995, compruebe la irrealidad de las operaciones celebradas entre las sociedades vinculadas o su celebración en condiciones considerablemente diferentes a las normales del mercado.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36" o:spid="_x0000_s1029" style="position:absolute;left:0;text-align:left;margin-left:316.9pt;margin-top:14.75pt;width:165.65pt;height:278.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" strokecolor="#365f91" strokeweight="2pt">
                <v:textbox>
                  <w:txbxContent>
                    <w:p w:rsidR="00F977D4" w:rsidRPr="005658F8" w:rsidRDefault="00F977D4" w:rsidP="00F9717B">
                      <w:pPr>
                        <w:pStyle w:val="NormalWeb"/>
                        <w:shd w:val="clear" w:color="auto" w:fill="FFFFFF"/>
                        <w:spacing w:before="0" w:beforeAutospacing="0" w:after="0" w:afterAutospacing="0"/>
                        <w:jc w:val="both"/>
                        <w:rPr>
                          <w:rFonts w:ascii="Arial" w:hAnsi="Arial" w:cs="Arial"/>
                          <w:sz w:val="16"/>
                          <w:szCs w:val="16"/>
                        </w:rPr>
                      </w:pPr>
                      <w:r w:rsidRPr="005658F8">
                        <w:rPr>
                          <w:rFonts w:ascii="Arial" w:hAnsi="Arial" w:cs="Arial"/>
                          <w:sz w:val="16"/>
                          <w:szCs w:val="16"/>
                        </w:rPr>
                        <w:t>1- Cuando involucre pensionados a su cargo y el balance general consolidado presente pérdidas que reduzcan el patrimonio neto por debajo del setenta por ciento (70%) del capital;</w:t>
                      </w:r>
                    </w:p>
                    <w:p w:rsidR="00F977D4" w:rsidRPr="005658F8" w:rsidRDefault="00F977D4" w:rsidP="00F9717B">
                      <w:pPr>
                        <w:pStyle w:val="NormalWeb"/>
                        <w:shd w:val="clear" w:color="auto" w:fill="FFFFFF"/>
                        <w:spacing w:before="0" w:beforeAutospacing="0" w:after="0" w:afterAutospacing="0"/>
                        <w:jc w:val="both"/>
                        <w:rPr>
                          <w:rFonts w:ascii="Arial" w:hAnsi="Arial" w:cs="Arial"/>
                          <w:sz w:val="16"/>
                          <w:szCs w:val="16"/>
                        </w:rPr>
                      </w:pPr>
                      <w:r w:rsidRPr="005658F8">
                        <w:rPr>
                          <w:rFonts w:ascii="Arial" w:hAnsi="Arial" w:cs="Arial"/>
                          <w:sz w:val="16"/>
                          <w:szCs w:val="16"/>
                        </w:rPr>
                        <w:t>2- Cuando hagan parte entidades vigiladas por la Superintendencia Financiera de Colombia o la Superintendencia de Servicios Públicos Domiciliarios;</w:t>
                      </w:r>
                    </w:p>
                    <w:p w:rsidR="00F977D4" w:rsidRPr="005658F8" w:rsidRDefault="00F977D4" w:rsidP="00F9717B">
                      <w:pPr>
                        <w:pStyle w:val="NormalWeb"/>
                        <w:shd w:val="clear" w:color="auto" w:fill="FFFFFF"/>
                        <w:spacing w:before="0" w:beforeAutospacing="0" w:after="0" w:afterAutospacing="0"/>
                        <w:jc w:val="both"/>
                        <w:rPr>
                          <w:rFonts w:ascii="Arial" w:hAnsi="Arial" w:cs="Arial"/>
                          <w:sz w:val="16"/>
                          <w:szCs w:val="16"/>
                        </w:rPr>
                      </w:pPr>
                      <w:r w:rsidRPr="005658F8">
                        <w:rPr>
                          <w:rFonts w:ascii="Arial" w:hAnsi="Arial" w:cs="Arial"/>
                          <w:sz w:val="16"/>
                          <w:szCs w:val="16"/>
                        </w:rPr>
                        <w:t>3- Cuando hagan parte sociedades mercantiles o empresas unipersonales, cuyo objeto sea la prestación de servicios de telecomunicaciones no domiciliarios;</w:t>
                      </w:r>
                    </w:p>
                    <w:p w:rsidR="00F977D4" w:rsidRPr="005658F8" w:rsidRDefault="00F977D4" w:rsidP="00F9717B">
                      <w:pPr>
                        <w:pStyle w:val="NormalWeb"/>
                        <w:shd w:val="clear" w:color="auto" w:fill="FFFFFF"/>
                        <w:spacing w:before="0" w:beforeAutospacing="0" w:after="0" w:afterAutospacing="0"/>
                        <w:jc w:val="both"/>
                        <w:rPr>
                          <w:rFonts w:ascii="Arial" w:hAnsi="Arial" w:cs="Arial"/>
                          <w:sz w:val="16"/>
                          <w:szCs w:val="16"/>
                        </w:rPr>
                      </w:pPr>
                      <w:r w:rsidRPr="005658F8">
                        <w:rPr>
                          <w:rFonts w:ascii="Arial" w:hAnsi="Arial" w:cs="Arial"/>
                          <w:sz w:val="16"/>
                          <w:szCs w:val="16"/>
                        </w:rPr>
                        <w:t>4- Cuando hagan parte sociedades mercantiles o empresas unipersonales en acuerdo de reestructuración, liquidación obligatoria o en procesos concúrsales;</w:t>
                      </w:r>
                    </w:p>
                    <w:p w:rsidR="00F977D4" w:rsidRPr="00240C0F" w:rsidRDefault="00F977D4" w:rsidP="004965A3">
                      <w:pPr>
                        <w:pStyle w:val="NormalWeb"/>
                        <w:shd w:val="clear" w:color="auto" w:fill="FFFFFF"/>
                        <w:spacing w:before="0" w:beforeAutospacing="0" w:after="0" w:afterAutospacing="0"/>
                        <w:jc w:val="both"/>
                        <w:rPr>
                          <w:lang w:val="es-CO"/>
                        </w:rPr>
                      </w:pPr>
                      <w:r w:rsidRPr="005658F8">
                        <w:rPr>
                          <w:rFonts w:ascii="Arial" w:hAnsi="Arial" w:cs="Arial"/>
                          <w:sz w:val="16"/>
                          <w:szCs w:val="16"/>
                        </w:rPr>
                        <w:t>5- Cuando la Superintendencia de Sociedades, en ejercicio de la facultad conferida en el artículo 265 del Código de Comercio, modificado por el artículo 31 de la Ley 222 de 1995, compruebe la irrealidad de las operaciones celebradas entre las sociedades vinculadas o su celebración en condiciones considerablemente diferentes a las normales del mercado.</w:t>
                      </w:r>
                    </w:p>
                  </w:txbxContent>
                </v:textbox>
                <w10:wrap anchorx="margin"/>
              </v:rect>
            </w:pict>
          </mc:Fallback>
        </mc:AlternateContent>
      </w:r>
      <w:r w:rsidRPr="00A14990">
        <w:rPr>
          <w:noProof/>
          <w:color w:val="7030A0"/>
          <w:sz w:val="20"/>
          <w:lang w:val="es-CO" w:eastAsia="es-CO"/>
        </w:rPr>
        <mc:AlternateContent>
          <mc:Choice Requires="wps">
            <w:drawing>
              <wp:anchor distT="0" distB="0" distL="114300" distR="114300" simplePos="0" relativeHeight="251667456" behindDoc="0" locked="0" layoutInCell="1" allowOverlap="1" wp14:anchorId="2F82410B" wp14:editId="3306156B">
                <wp:simplePos x="0" y="0"/>
                <wp:positionH relativeFrom="margin">
                  <wp:posOffset>2903220</wp:posOffset>
                </wp:positionH>
                <wp:positionV relativeFrom="paragraph">
                  <wp:posOffset>187325</wp:posOffset>
                </wp:positionV>
                <wp:extent cx="991870" cy="3493770"/>
                <wp:effectExtent l="0" t="0" r="17780" b="11430"/>
                <wp:wrapNone/>
                <wp:docPr id="23"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3493770"/>
                        </a:xfrm>
                        <a:prstGeom prst="rect">
                          <a:avLst/>
                        </a:prstGeom>
                        <a:solidFill>
                          <a:srgbClr val="FFFFFF"/>
                        </a:solidFill>
                        <a:ln w="25400" algn="ctr">
                          <a:solidFill>
                            <a:srgbClr val="365F91"/>
                          </a:solidFill>
                          <a:miter lim="800000"/>
                          <a:headEnd/>
                          <a:tailEnd/>
                        </a:ln>
                      </wps:spPr>
                      <wps:txbx>
                        <w:txbxContent>
                          <w:p w:rsidR="00F977D4" w:rsidRDefault="00F977D4" w:rsidP="00F9717B">
                            <w:r w:rsidRPr="00A303E4">
                              <w:rPr>
                                <w:rFonts w:cs="Arial"/>
                                <w:sz w:val="16"/>
                                <w:szCs w:val="16"/>
                              </w:rPr>
                              <w:t>Las sociedades mercantiles y las empresas unipersonales que actualmente tramiten, o sean admitidas o convocadas por la Superintendencia de Sociedades a un proceso concursal, en los términos del artículo 89 de la Ley 222 de 1995, o que adelanten o sean admitidas a un acuerdo de reestructuración de conformidad con la Ley 550 de 1999, o las normas que las modifiquen o sustituyan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34" o:spid="_x0000_s1030" style="position:absolute;left:0;text-align:left;margin-left:228.6pt;margin-top:14.75pt;width:78.1pt;height:275.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" strokecolor="#365f91" strokeweight="2pt">
                <v:textbox>
                  <w:txbxContent>
                    <w:p w:rsidR="00F977D4" w:rsidRDefault="00F977D4" w:rsidP="00F9717B">
                      <w:r w:rsidRPr="00A303E4">
                        <w:rPr>
                          <w:rFonts w:cs="Arial"/>
                          <w:sz w:val="16"/>
                          <w:szCs w:val="16"/>
                        </w:rPr>
                        <w:t>Las sociedades mercantiles y las empresas unipersonales que actualmente tramiten, o sean admitidas o convocadas por la Superintendencia de Sociedades a un proceso concursal, en los términos del artículo 89 de la Ley 222 de 1995, o que adelanten o sean admitidas a un acuerdo de reestructuración de conformidad con la Ley 550 de 1999, o las normas que las modifiquen o sustituyan</w:t>
                      </w:r>
                    </w:p>
                  </w:txbxContent>
                </v:textbox>
                <w10:wrap anchorx="margin"/>
              </v:rect>
            </w:pict>
          </mc:Fallback>
        </mc:AlternateContent>
      </w:r>
      <w:r w:rsidRPr="00A14990">
        <w:rPr>
          <w:noProof/>
          <w:color w:val="7030A0"/>
          <w:sz w:val="20"/>
          <w:lang w:val="es-CO" w:eastAsia="es-CO"/>
        </w:rPr>
        <mc:AlternateContent>
          <mc:Choice Requires="wps">
            <w:drawing>
              <wp:anchor distT="0" distB="0" distL="114300" distR="114300" simplePos="0" relativeHeight="251666432" behindDoc="0" locked="0" layoutInCell="1" allowOverlap="1" wp14:anchorId="0B707C39" wp14:editId="755A3BB8">
                <wp:simplePos x="0" y="0"/>
                <wp:positionH relativeFrom="margin">
                  <wp:posOffset>1402823</wp:posOffset>
                </wp:positionH>
                <wp:positionV relativeFrom="paragraph">
                  <wp:posOffset>187936</wp:posOffset>
                </wp:positionV>
                <wp:extent cx="1406105" cy="3493770"/>
                <wp:effectExtent l="0" t="0" r="22860" b="11430"/>
                <wp:wrapNone/>
                <wp:docPr id="22"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105" cy="3493770"/>
                        </a:xfrm>
                        <a:prstGeom prst="rect">
                          <a:avLst/>
                        </a:prstGeom>
                        <a:solidFill>
                          <a:srgbClr val="FFFFFF"/>
                        </a:solidFill>
                        <a:ln w="25400" algn="ctr">
                          <a:solidFill>
                            <a:srgbClr val="365F91"/>
                          </a:solidFill>
                          <a:miter lim="800000"/>
                          <a:headEnd/>
                          <a:tailEnd/>
                        </a:ln>
                      </wps:spPr>
                      <wps:txbx>
                        <w:txbxContent>
                          <w:p w:rsidR="00F977D4" w:rsidRPr="00BF48D7" w:rsidRDefault="00F977D4" w:rsidP="00F9717B">
                            <w:pPr>
                              <w:pStyle w:val="NormalWeb"/>
                              <w:shd w:val="clear" w:color="auto" w:fill="FFFFFF"/>
                              <w:spacing w:before="0" w:beforeAutospacing="0" w:after="0" w:afterAutospacing="0"/>
                              <w:jc w:val="both"/>
                              <w:rPr>
                                <w:rFonts w:ascii="Arial" w:hAnsi="Arial" w:cs="Arial"/>
                                <w:sz w:val="16"/>
                                <w:szCs w:val="16"/>
                              </w:rPr>
                            </w:pPr>
                            <w:r w:rsidRPr="00BF48D7">
                              <w:rPr>
                                <w:rFonts w:ascii="Arial" w:hAnsi="Arial" w:cs="Arial"/>
                                <w:sz w:val="16"/>
                                <w:szCs w:val="16"/>
                              </w:rPr>
                              <w:t>Pensionados a cargo y uno de los siguientes supuestos:</w:t>
                            </w:r>
                          </w:p>
                          <w:p w:rsidR="00F977D4" w:rsidRPr="00BF48D7" w:rsidRDefault="00F977D4" w:rsidP="00F9717B">
                            <w:pPr>
                              <w:pStyle w:val="NormalWeb"/>
                              <w:shd w:val="clear" w:color="auto" w:fill="FFFFFF"/>
                              <w:spacing w:before="0" w:beforeAutospacing="0" w:after="0" w:afterAutospacing="0"/>
                              <w:jc w:val="both"/>
                              <w:rPr>
                                <w:rFonts w:ascii="Arial" w:hAnsi="Arial" w:cs="Arial"/>
                                <w:sz w:val="16"/>
                                <w:szCs w:val="16"/>
                              </w:rPr>
                            </w:pPr>
                          </w:p>
                          <w:p w:rsidR="00F977D4" w:rsidRPr="00BF48D7" w:rsidRDefault="00F977D4" w:rsidP="00F9717B">
                            <w:pPr>
                              <w:pStyle w:val="NormalWeb"/>
                              <w:shd w:val="clear" w:color="auto" w:fill="FFFFFF"/>
                              <w:spacing w:before="0" w:beforeAutospacing="0" w:after="0" w:afterAutospacing="0"/>
                              <w:jc w:val="both"/>
                              <w:rPr>
                                <w:rFonts w:ascii="Arial" w:hAnsi="Arial" w:cs="Arial"/>
                                <w:sz w:val="16"/>
                                <w:szCs w:val="16"/>
                              </w:rPr>
                            </w:pPr>
                            <w:r w:rsidRPr="00BF48D7">
                              <w:rPr>
                                <w:rFonts w:ascii="Arial" w:hAnsi="Arial" w:cs="Arial"/>
                                <w:sz w:val="16"/>
                                <w:szCs w:val="16"/>
                              </w:rPr>
                              <w:t xml:space="preserve">a) </w:t>
                            </w:r>
                            <w:r>
                              <w:rPr>
                                <w:rFonts w:ascii="Arial" w:hAnsi="Arial" w:cs="Arial"/>
                                <w:sz w:val="16"/>
                                <w:szCs w:val="16"/>
                              </w:rPr>
                              <w:t>D</w:t>
                            </w:r>
                            <w:r w:rsidRPr="00BF48D7">
                              <w:rPr>
                                <w:rFonts w:ascii="Arial" w:hAnsi="Arial" w:cs="Arial"/>
                                <w:sz w:val="16"/>
                                <w:szCs w:val="16"/>
                              </w:rPr>
                              <w:t>espués de descontadas las valorizaciones, el pasivo externo supere el monto del activo total;</w:t>
                            </w:r>
                          </w:p>
                          <w:p w:rsidR="00F977D4" w:rsidRPr="00BF48D7" w:rsidRDefault="00F977D4" w:rsidP="00F9717B">
                            <w:pPr>
                              <w:pStyle w:val="NormalWeb"/>
                              <w:shd w:val="clear" w:color="auto" w:fill="FFFFFF"/>
                              <w:spacing w:before="0" w:beforeAutospacing="0" w:after="0" w:afterAutospacing="0"/>
                              <w:jc w:val="both"/>
                              <w:rPr>
                                <w:rFonts w:ascii="Arial" w:hAnsi="Arial" w:cs="Arial"/>
                                <w:sz w:val="16"/>
                                <w:szCs w:val="16"/>
                              </w:rPr>
                            </w:pPr>
                            <w:r w:rsidRPr="00BF48D7">
                              <w:rPr>
                                <w:rFonts w:ascii="Arial" w:hAnsi="Arial" w:cs="Arial"/>
                                <w:sz w:val="16"/>
                                <w:szCs w:val="16"/>
                              </w:rPr>
                              <w:t xml:space="preserve">b) </w:t>
                            </w:r>
                            <w:r>
                              <w:rPr>
                                <w:rFonts w:ascii="Arial" w:hAnsi="Arial" w:cs="Arial"/>
                                <w:sz w:val="16"/>
                                <w:szCs w:val="16"/>
                              </w:rPr>
                              <w:t>R</w:t>
                            </w:r>
                            <w:r w:rsidRPr="00BF48D7">
                              <w:rPr>
                                <w:rFonts w:ascii="Arial" w:hAnsi="Arial" w:cs="Arial"/>
                                <w:sz w:val="16"/>
                                <w:szCs w:val="16"/>
                              </w:rPr>
                              <w:t>egistren gastos financieros que representen el cincuenta por ciento (50%) o más de los ingresos netos operacionales. Entiéndase por gastos financieros, los identificados con el Código 5305 del Plan Único de Cuentas;</w:t>
                            </w:r>
                          </w:p>
                          <w:p w:rsidR="00F977D4" w:rsidRPr="00BF48D7" w:rsidRDefault="00F977D4" w:rsidP="00F9717B">
                            <w:pPr>
                              <w:pStyle w:val="NormalWeb"/>
                              <w:shd w:val="clear" w:color="auto" w:fill="FFFFFF"/>
                              <w:spacing w:before="0" w:beforeAutospacing="0" w:after="0" w:afterAutospacing="0"/>
                              <w:jc w:val="both"/>
                              <w:rPr>
                                <w:rFonts w:ascii="Arial" w:hAnsi="Arial" w:cs="Arial"/>
                                <w:sz w:val="16"/>
                                <w:szCs w:val="16"/>
                              </w:rPr>
                            </w:pPr>
                            <w:r w:rsidRPr="00BF48D7">
                              <w:rPr>
                                <w:rFonts w:ascii="Arial" w:hAnsi="Arial" w:cs="Arial"/>
                                <w:sz w:val="16"/>
                                <w:szCs w:val="16"/>
                              </w:rPr>
                              <w:t>c) Cuando el monto de las pérdidas reduzca el patrimonio neto por debajo del setenta por ciento (70%) del capital social;</w:t>
                            </w:r>
                          </w:p>
                          <w:p w:rsidR="00F977D4" w:rsidRPr="00BF48D7" w:rsidRDefault="00F977D4" w:rsidP="00F9717B">
                            <w:pPr>
                              <w:pStyle w:val="NormalWeb"/>
                              <w:shd w:val="clear" w:color="auto" w:fill="FFFFFF"/>
                              <w:spacing w:before="0" w:beforeAutospacing="0" w:after="0" w:afterAutospacing="0"/>
                              <w:jc w:val="both"/>
                              <w:rPr>
                                <w:rFonts w:ascii="Arial" w:hAnsi="Arial" w:cs="Arial"/>
                                <w:sz w:val="16"/>
                                <w:szCs w:val="16"/>
                              </w:rPr>
                            </w:pPr>
                            <w:r w:rsidRPr="00BF48D7">
                              <w:rPr>
                                <w:rFonts w:ascii="Arial" w:hAnsi="Arial" w:cs="Arial"/>
                                <w:sz w:val="16"/>
                                <w:szCs w:val="16"/>
                              </w:rPr>
                              <w:t>d) Cuando el flujo de efectivo neto en actividades de operación sea negativo.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30" o:spid="_x0000_s1031" style="position:absolute;left:0;text-align:left;margin-left:110.45pt;margin-top:14.8pt;width:110.7pt;height:275.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" strokecolor="#365f91" strokeweight="2pt">
                <v:textbox>
                  <w:txbxContent>
                    <w:p w:rsidR="00F977D4" w:rsidRPr="00BF48D7" w:rsidRDefault="00F977D4" w:rsidP="00F9717B">
                      <w:pPr>
                        <w:pStyle w:val="NormalWeb"/>
                        <w:shd w:val="clear" w:color="auto" w:fill="FFFFFF"/>
                        <w:spacing w:before="0" w:beforeAutospacing="0" w:after="0" w:afterAutospacing="0"/>
                        <w:jc w:val="both"/>
                        <w:rPr>
                          <w:rFonts w:ascii="Arial" w:hAnsi="Arial" w:cs="Arial"/>
                          <w:sz w:val="16"/>
                          <w:szCs w:val="16"/>
                        </w:rPr>
                      </w:pPr>
                      <w:r w:rsidRPr="00BF48D7">
                        <w:rPr>
                          <w:rFonts w:ascii="Arial" w:hAnsi="Arial" w:cs="Arial"/>
                          <w:sz w:val="16"/>
                          <w:szCs w:val="16"/>
                        </w:rPr>
                        <w:t>Pensionados a cargo y uno de los siguientes supuestos:</w:t>
                      </w:r>
                    </w:p>
                    <w:p w:rsidR="00F977D4" w:rsidRPr="00BF48D7" w:rsidRDefault="00F977D4" w:rsidP="00F9717B">
                      <w:pPr>
                        <w:pStyle w:val="NormalWeb"/>
                        <w:shd w:val="clear" w:color="auto" w:fill="FFFFFF"/>
                        <w:spacing w:before="0" w:beforeAutospacing="0" w:after="0" w:afterAutospacing="0"/>
                        <w:jc w:val="both"/>
                        <w:rPr>
                          <w:rFonts w:ascii="Arial" w:hAnsi="Arial" w:cs="Arial"/>
                          <w:sz w:val="16"/>
                          <w:szCs w:val="16"/>
                        </w:rPr>
                      </w:pPr>
                    </w:p>
                    <w:p w:rsidR="00F977D4" w:rsidRPr="00BF48D7" w:rsidRDefault="00F977D4" w:rsidP="00F9717B">
                      <w:pPr>
                        <w:pStyle w:val="NormalWeb"/>
                        <w:shd w:val="clear" w:color="auto" w:fill="FFFFFF"/>
                        <w:spacing w:before="0" w:beforeAutospacing="0" w:after="0" w:afterAutospacing="0"/>
                        <w:jc w:val="both"/>
                        <w:rPr>
                          <w:rFonts w:ascii="Arial" w:hAnsi="Arial" w:cs="Arial"/>
                          <w:sz w:val="16"/>
                          <w:szCs w:val="16"/>
                        </w:rPr>
                      </w:pPr>
                      <w:r w:rsidRPr="00BF48D7">
                        <w:rPr>
                          <w:rFonts w:ascii="Arial" w:hAnsi="Arial" w:cs="Arial"/>
                          <w:sz w:val="16"/>
                          <w:szCs w:val="16"/>
                        </w:rPr>
                        <w:t xml:space="preserve">a) </w:t>
                      </w:r>
                      <w:r>
                        <w:rPr>
                          <w:rFonts w:ascii="Arial" w:hAnsi="Arial" w:cs="Arial"/>
                          <w:sz w:val="16"/>
                          <w:szCs w:val="16"/>
                        </w:rPr>
                        <w:t>D</w:t>
                      </w:r>
                      <w:r w:rsidRPr="00BF48D7">
                        <w:rPr>
                          <w:rFonts w:ascii="Arial" w:hAnsi="Arial" w:cs="Arial"/>
                          <w:sz w:val="16"/>
                          <w:szCs w:val="16"/>
                        </w:rPr>
                        <w:t>espués de descontadas las valorizaciones, el pasivo externo supere el monto del activo total;</w:t>
                      </w:r>
                    </w:p>
                    <w:p w:rsidR="00F977D4" w:rsidRPr="00BF48D7" w:rsidRDefault="00F977D4" w:rsidP="00F9717B">
                      <w:pPr>
                        <w:pStyle w:val="NormalWeb"/>
                        <w:shd w:val="clear" w:color="auto" w:fill="FFFFFF"/>
                        <w:spacing w:before="0" w:beforeAutospacing="0" w:after="0" w:afterAutospacing="0"/>
                        <w:jc w:val="both"/>
                        <w:rPr>
                          <w:rFonts w:ascii="Arial" w:hAnsi="Arial" w:cs="Arial"/>
                          <w:sz w:val="16"/>
                          <w:szCs w:val="16"/>
                        </w:rPr>
                      </w:pPr>
                      <w:r w:rsidRPr="00BF48D7">
                        <w:rPr>
                          <w:rFonts w:ascii="Arial" w:hAnsi="Arial" w:cs="Arial"/>
                          <w:sz w:val="16"/>
                          <w:szCs w:val="16"/>
                        </w:rPr>
                        <w:t xml:space="preserve">b) </w:t>
                      </w:r>
                      <w:r>
                        <w:rPr>
                          <w:rFonts w:ascii="Arial" w:hAnsi="Arial" w:cs="Arial"/>
                          <w:sz w:val="16"/>
                          <w:szCs w:val="16"/>
                        </w:rPr>
                        <w:t>R</w:t>
                      </w:r>
                      <w:r w:rsidRPr="00BF48D7">
                        <w:rPr>
                          <w:rFonts w:ascii="Arial" w:hAnsi="Arial" w:cs="Arial"/>
                          <w:sz w:val="16"/>
                          <w:szCs w:val="16"/>
                        </w:rPr>
                        <w:t>egistren gastos financieros que representen el cincuenta por ciento (50%) o más de los ingresos netos operacionales. Entiéndase por gastos financieros, los identificados con el Código 5305 del Plan Único de Cuentas;</w:t>
                      </w:r>
                    </w:p>
                    <w:p w:rsidR="00F977D4" w:rsidRPr="00BF48D7" w:rsidRDefault="00F977D4" w:rsidP="00F9717B">
                      <w:pPr>
                        <w:pStyle w:val="NormalWeb"/>
                        <w:shd w:val="clear" w:color="auto" w:fill="FFFFFF"/>
                        <w:spacing w:before="0" w:beforeAutospacing="0" w:after="0" w:afterAutospacing="0"/>
                        <w:jc w:val="both"/>
                        <w:rPr>
                          <w:rFonts w:ascii="Arial" w:hAnsi="Arial" w:cs="Arial"/>
                          <w:sz w:val="16"/>
                          <w:szCs w:val="16"/>
                        </w:rPr>
                      </w:pPr>
                      <w:r w:rsidRPr="00BF48D7">
                        <w:rPr>
                          <w:rFonts w:ascii="Arial" w:hAnsi="Arial" w:cs="Arial"/>
                          <w:sz w:val="16"/>
                          <w:szCs w:val="16"/>
                        </w:rPr>
                        <w:t>c) Cuando el monto de las pérdidas reduzca el patrimonio neto por debajo del setenta por ciento (70%) del capital social;</w:t>
                      </w:r>
                    </w:p>
                    <w:p w:rsidR="00F977D4" w:rsidRPr="00BF48D7" w:rsidRDefault="00F977D4" w:rsidP="00F9717B">
                      <w:pPr>
                        <w:pStyle w:val="NormalWeb"/>
                        <w:shd w:val="clear" w:color="auto" w:fill="FFFFFF"/>
                        <w:spacing w:before="0" w:beforeAutospacing="0" w:after="0" w:afterAutospacing="0"/>
                        <w:jc w:val="both"/>
                        <w:rPr>
                          <w:rFonts w:ascii="Arial" w:hAnsi="Arial" w:cs="Arial"/>
                          <w:sz w:val="16"/>
                          <w:szCs w:val="16"/>
                        </w:rPr>
                      </w:pPr>
                      <w:r w:rsidRPr="00BF48D7">
                        <w:rPr>
                          <w:rFonts w:ascii="Arial" w:hAnsi="Arial" w:cs="Arial"/>
                          <w:sz w:val="16"/>
                          <w:szCs w:val="16"/>
                        </w:rPr>
                        <w:t>d) Cuando el flujo de efectivo neto en actividades de operación sea negativo.</w:t>
                      </w:r>
                    </w:p>
                  </w:txbxContent>
                </v:textbox>
                <w10:wrap anchorx="margin"/>
              </v:rect>
            </w:pict>
          </mc:Fallback>
        </mc:AlternateContent>
      </w:r>
    </w:p>
    <w:p w:rsidR="00F9717B" w:rsidRPr="00A14990" w:rsidRDefault="00F9717B" w:rsidP="00F9717B">
      <w:pPr>
        <w:pStyle w:val="Default"/>
        <w:spacing w:line="360" w:lineRule="auto"/>
        <w:ind w:left="705" w:hanging="705"/>
        <w:jc w:val="center"/>
        <w:rPr>
          <w:bCs/>
          <w:color w:val="7030A0"/>
          <w:sz w:val="20"/>
          <w:szCs w:val="20"/>
        </w:rPr>
      </w:pPr>
    </w:p>
    <w:p w:rsidR="00F9717B" w:rsidRPr="00A14990" w:rsidRDefault="00474B8C" w:rsidP="00F9717B">
      <w:pPr>
        <w:pStyle w:val="Default"/>
        <w:spacing w:line="360" w:lineRule="auto"/>
        <w:ind w:left="705" w:hanging="705"/>
        <w:rPr>
          <w:bCs/>
          <w:color w:val="7030A0"/>
          <w:sz w:val="20"/>
          <w:szCs w:val="20"/>
        </w:rPr>
      </w:pPr>
      <w:r w:rsidRPr="00A14990">
        <w:rPr>
          <w:noProof/>
          <w:color w:val="7030A0"/>
          <w:sz w:val="20"/>
          <w:szCs w:val="20"/>
          <w:lang w:val="es-CO" w:eastAsia="es-CO"/>
        </w:rPr>
        <mc:AlternateContent>
          <mc:Choice Requires="wps">
            <w:drawing>
              <wp:anchor distT="0" distB="0" distL="114300" distR="114300" simplePos="0" relativeHeight="251668480" behindDoc="0" locked="0" layoutInCell="1" allowOverlap="1" wp14:anchorId="29C0515F" wp14:editId="51FE77D0">
                <wp:simplePos x="0" y="0"/>
                <wp:positionH relativeFrom="margin">
                  <wp:posOffset>1402823</wp:posOffset>
                </wp:positionH>
                <wp:positionV relativeFrom="paragraph">
                  <wp:posOffset>3270801</wp:posOffset>
                </wp:positionV>
                <wp:extent cx="4726185" cy="2734945"/>
                <wp:effectExtent l="0" t="0" r="17780" b="27305"/>
                <wp:wrapNone/>
                <wp:docPr id="2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185" cy="2734945"/>
                        </a:xfrm>
                        <a:prstGeom prst="rect">
                          <a:avLst/>
                        </a:prstGeom>
                        <a:solidFill>
                          <a:srgbClr val="FFFFFF"/>
                        </a:solidFill>
                        <a:ln w="25400" algn="ctr">
                          <a:solidFill>
                            <a:srgbClr val="365F91"/>
                          </a:solidFill>
                          <a:miter lim="800000"/>
                          <a:headEnd/>
                          <a:tailEnd/>
                        </a:ln>
                      </wps:spPr>
                      <wps:txbx>
                        <w:txbxContent>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a) Las Sociedades Administradoras de Planes de Autofinanciamiento Comercial conforme lo establece el Decreto 1941 de 1986;</w:t>
                            </w:r>
                          </w:p>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b) Las Sociedades Prestadoras de Servicios Técnicos o Administrativos a las Instituciones Financieras, de acuerdo con lo estipulado en el artículo 110, parágrafo 1°, numeral 2, del Decreto 663 de 1993;</w:t>
                            </w:r>
                          </w:p>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c) Los Fondos Ganaderos, de acuerdo con lo estipulado en el artículo 15 de la Ley 363 de 1997;</w:t>
                            </w:r>
                          </w:p>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d) Las Empresas Multinacionales Andinas, conforme a la Decisión 292 de 1991, expedida por la Comisión del Acuerdo de Cartagena;</w:t>
                            </w:r>
                          </w:p>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 xml:space="preserve">e) Las Sucursales de Sociedades Extranjeras, al tenor de lo previsto por el artículo 470 del Código de Comercio. </w:t>
                            </w:r>
                            <w:r w:rsidRPr="00474B8C">
                              <w:rPr>
                                <w:rStyle w:val="nfasis"/>
                                <w:rFonts w:ascii="Arial" w:hAnsi="Arial" w:cs="Arial"/>
                                <w:sz w:val="14"/>
                                <w:szCs w:val="14"/>
                              </w:rPr>
                              <w:t>&lt;Numeral y Parágrafo adicionados por el</w:t>
                            </w:r>
                            <w:r w:rsidRPr="00474B8C">
                              <w:rPr>
                                <w:rStyle w:val="apple-converted-space"/>
                                <w:rFonts w:ascii="Arial" w:hAnsi="Arial" w:cs="Arial"/>
                                <w:i/>
                                <w:iCs/>
                                <w:sz w:val="14"/>
                                <w:szCs w:val="14"/>
                              </w:rPr>
                              <w:t xml:space="preserve"> </w:t>
                            </w:r>
                            <w:hyperlink r:id="rId30" w:history="1">
                              <w:r w:rsidRPr="00474B8C">
                                <w:rPr>
                                  <w:rStyle w:val="Hipervnculo"/>
                                  <w:rFonts w:ascii="Arial" w:hAnsi="Arial" w:cs="Arial"/>
                                  <w:i/>
                                  <w:iCs/>
                                  <w:color w:val="auto"/>
                                  <w:sz w:val="14"/>
                                  <w:szCs w:val="14"/>
                                </w:rPr>
                                <w:t>Art. 1 del Decreto 1219 de 02-07-2014</w:t>
                              </w:r>
                            </w:hyperlink>
                            <w:r w:rsidRPr="00474B8C">
                              <w:rPr>
                                <w:rStyle w:val="nfasis"/>
                                <w:rFonts w:ascii="Arial" w:hAnsi="Arial" w:cs="Arial"/>
                                <w:sz w:val="14"/>
                                <w:szCs w:val="14"/>
                              </w:rPr>
                              <w:t>&gt;</w:t>
                            </w:r>
                          </w:p>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f) Los factores constituidos como sociedades comerciales cuya actividad exclusiva sea el factoring o descuento de cartera y que además, demuestren haber realizado operaciones de factoring en el año calendario inmediatamente anterior, por valor igualo superior a treinta mil salarios mínimos legales mensuales vigentes (30.000 SMLMV) al corte del ejercicio.</w:t>
                            </w:r>
                          </w:p>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g) Los factores constituidos como sociedades comerciales cuya actividad exclusiva sea el factoring o descuento de cartera y que además hayan realizado dentro del año calendario inmediatamente anterior contratos de mandato específicos con terceras personas para la adquisición de facturas, o que tengan contratos de mandato específicos vigentes al corte del ejercicio del año calendario inmediatamente anterior.</w:t>
                            </w:r>
                          </w:p>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En este caso, la vigilancia se mantendrá mientras dichos contratos estén vigentes o se estén ejecutando.</w:t>
                            </w:r>
                          </w:p>
                          <w:p w:rsidR="00F977D4" w:rsidRPr="00474B8C" w:rsidRDefault="00F977D4" w:rsidP="00F9717B">
                            <w:pPr>
                              <w:pStyle w:val="NormalWeb"/>
                              <w:numPr>
                                <w:ilvl w:val="0"/>
                                <w:numId w:val="11"/>
                              </w:numPr>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Los clubes con deportistas profesionales organizados como sociedades anónimas de que trata la Ley 1445 de 2011 y que cumplan con uno o varios de los supuestos del Decreto 4350 de 2006.</w:t>
                            </w:r>
                          </w:p>
                          <w:p w:rsidR="00F977D4" w:rsidRPr="00474B8C" w:rsidRDefault="00F977D4" w:rsidP="007F7092">
                            <w:pPr>
                              <w:pStyle w:val="NormalWeb"/>
                              <w:numPr>
                                <w:ilvl w:val="0"/>
                                <w:numId w:val="11"/>
                              </w:numPr>
                              <w:shd w:val="clear" w:color="auto" w:fill="FFFFFF"/>
                              <w:spacing w:before="0" w:beforeAutospacing="0" w:after="0" w:afterAutospacing="0"/>
                              <w:jc w:val="both"/>
                              <w:rPr>
                                <w:sz w:val="14"/>
                                <w:szCs w:val="14"/>
                                <w:lang w:val="es-CO"/>
                              </w:rPr>
                            </w:pPr>
                            <w:r w:rsidRPr="00474B8C">
                              <w:rPr>
                                <w:rFonts w:ascii="Arial" w:hAnsi="Arial" w:cs="Arial"/>
                                <w:sz w:val="14"/>
                                <w:szCs w:val="14"/>
                              </w:rPr>
                              <w:t>Las compañías multinivel de acuerdo con lo previsto en el artículo 7 de la Ley 1700 de 2013.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35" o:spid="_x0000_s1032" style="position:absolute;left:0;text-align:left;margin-left:110.45pt;margin-top:257.55pt;width:372.15pt;height:215.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" strokecolor="#365f91" strokeweight="2pt">
                <v:textbox>
                  <w:txbxContent>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a) Las Sociedades Administradoras de Planes de Autofinanciamiento Comercial conforme lo establece el Decreto 1941 de 1986;</w:t>
                      </w:r>
                    </w:p>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b) Las Sociedades Prestadoras de Servicios Técnicos o Administrativos a las Instituciones Financieras, de acuerdo con lo estipulado en el artículo 110, parágrafo 1°, numeral 2, del Decreto 663 de 1993;</w:t>
                      </w:r>
                    </w:p>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c) Los Fondos Ganaderos, de acuerdo con lo estipulado en el artículo 15 de la Ley 363 de 1997;</w:t>
                      </w:r>
                    </w:p>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d) Las Empresas Multinacionales Andinas, conforme a la Decisión 292 de 1991, expedida por la Comisión del Acuerdo de Cartagena;</w:t>
                      </w:r>
                    </w:p>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 xml:space="preserve">e) Las Sucursales de Sociedades Extranjeras, al tenor de lo previsto por el artículo 470 del Código de Comercio. </w:t>
                      </w:r>
                      <w:r w:rsidRPr="00474B8C">
                        <w:rPr>
                          <w:rStyle w:val="nfasis"/>
                          <w:rFonts w:ascii="Arial" w:hAnsi="Arial" w:cs="Arial"/>
                          <w:sz w:val="14"/>
                          <w:szCs w:val="14"/>
                        </w:rPr>
                        <w:t>&lt;Numeral y Parágrafo adicionados por el</w:t>
                      </w:r>
                      <w:r w:rsidRPr="00474B8C">
                        <w:rPr>
                          <w:rStyle w:val="apple-converted-space"/>
                          <w:rFonts w:ascii="Arial" w:hAnsi="Arial" w:cs="Arial"/>
                          <w:i/>
                          <w:iCs/>
                          <w:sz w:val="14"/>
                          <w:szCs w:val="14"/>
                        </w:rPr>
                        <w:t xml:space="preserve"> </w:t>
                      </w:r>
                      <w:hyperlink r:id="rId31" w:history="1">
                        <w:r w:rsidRPr="00474B8C">
                          <w:rPr>
                            <w:rStyle w:val="Hipervnculo"/>
                            <w:rFonts w:ascii="Arial" w:hAnsi="Arial" w:cs="Arial"/>
                            <w:i/>
                            <w:iCs/>
                            <w:color w:val="auto"/>
                            <w:sz w:val="14"/>
                            <w:szCs w:val="14"/>
                          </w:rPr>
                          <w:t>Art. 1 del Decreto 1219 de 02-07-2014</w:t>
                        </w:r>
                      </w:hyperlink>
                      <w:r w:rsidRPr="00474B8C">
                        <w:rPr>
                          <w:rStyle w:val="nfasis"/>
                          <w:rFonts w:ascii="Arial" w:hAnsi="Arial" w:cs="Arial"/>
                          <w:sz w:val="14"/>
                          <w:szCs w:val="14"/>
                        </w:rPr>
                        <w:t>&gt;</w:t>
                      </w:r>
                    </w:p>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f) Los factores constituidos como sociedades comerciales cuya actividad exclusiva sea el factoring o descuento de cartera y que además, demuestren haber realizado operaciones de factoring en el año calendario inmediatamente anterior, por valor igualo superior a treinta mil salarios mínimos legales mensuales vigentes (30.000 SMLMV) al corte del ejercicio.</w:t>
                      </w:r>
                    </w:p>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g) Los factores constituidos como sociedades comerciales cuya actividad exclusiva sea el factoring o descuento de cartera y que además hayan realizado dentro del año calendario inmediatamente anterior contratos de mandato específicos con terceras personas para la adquisición de facturas, o que tengan contratos de mandato específicos vigentes al corte del ejercicio del año calendario inmediatamente anterior.</w:t>
                      </w:r>
                    </w:p>
                    <w:p w:rsidR="00F977D4" w:rsidRPr="00474B8C" w:rsidRDefault="00F977D4" w:rsidP="00F9717B">
                      <w:pPr>
                        <w:pStyle w:val="NormalWeb"/>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En este caso, la vigilancia se mantendrá mientras dichos contratos estén vigentes o se estén ejecutando.</w:t>
                      </w:r>
                    </w:p>
                    <w:p w:rsidR="00F977D4" w:rsidRPr="00474B8C" w:rsidRDefault="00F977D4" w:rsidP="00F9717B">
                      <w:pPr>
                        <w:pStyle w:val="NormalWeb"/>
                        <w:numPr>
                          <w:ilvl w:val="0"/>
                          <w:numId w:val="11"/>
                        </w:numPr>
                        <w:shd w:val="clear" w:color="auto" w:fill="FFFFFF"/>
                        <w:spacing w:before="0" w:beforeAutospacing="0" w:after="0" w:afterAutospacing="0"/>
                        <w:jc w:val="both"/>
                        <w:rPr>
                          <w:rFonts w:ascii="Arial" w:hAnsi="Arial" w:cs="Arial"/>
                          <w:sz w:val="14"/>
                          <w:szCs w:val="14"/>
                        </w:rPr>
                      </w:pPr>
                      <w:r w:rsidRPr="00474B8C">
                        <w:rPr>
                          <w:rFonts w:ascii="Arial" w:hAnsi="Arial" w:cs="Arial"/>
                          <w:sz w:val="14"/>
                          <w:szCs w:val="14"/>
                        </w:rPr>
                        <w:t>Los clubes con deportistas profesionales organizados como sociedades anónimas de que trata la Ley 1445 de 2011 y que cumplan con uno o varios de los supuestos del Decreto 4350 de 2006.</w:t>
                      </w:r>
                    </w:p>
                    <w:p w:rsidR="00F977D4" w:rsidRPr="00474B8C" w:rsidRDefault="00F977D4" w:rsidP="007F7092">
                      <w:pPr>
                        <w:pStyle w:val="NormalWeb"/>
                        <w:numPr>
                          <w:ilvl w:val="0"/>
                          <w:numId w:val="11"/>
                        </w:numPr>
                        <w:shd w:val="clear" w:color="auto" w:fill="FFFFFF"/>
                        <w:spacing w:before="0" w:beforeAutospacing="0" w:after="0" w:afterAutospacing="0"/>
                        <w:jc w:val="both"/>
                        <w:rPr>
                          <w:sz w:val="14"/>
                          <w:szCs w:val="14"/>
                          <w:lang w:val="es-CO"/>
                        </w:rPr>
                      </w:pPr>
                      <w:r w:rsidRPr="00474B8C">
                        <w:rPr>
                          <w:rFonts w:ascii="Arial" w:hAnsi="Arial" w:cs="Arial"/>
                          <w:sz w:val="14"/>
                          <w:szCs w:val="14"/>
                        </w:rPr>
                        <w:t>Las compañías multinivel de acuerdo con lo previsto en el artículo 7 de la Ley 1700 de 2013.</w:t>
                      </w:r>
                    </w:p>
                  </w:txbxContent>
                </v:textbox>
                <w10:wrap anchorx="margin"/>
              </v:rect>
            </w:pict>
          </mc:Fallback>
        </mc:AlternateContent>
      </w:r>
      <w:r w:rsidR="009D3CB5" w:rsidRPr="00A14990">
        <w:rPr>
          <w:noProof/>
          <w:color w:val="7030A0"/>
          <w:sz w:val="20"/>
          <w:szCs w:val="20"/>
          <w:lang w:val="es-CO" w:eastAsia="es-CO"/>
        </w:rPr>
        <mc:AlternateContent>
          <mc:Choice Requires="wps">
            <w:drawing>
              <wp:anchor distT="0" distB="0" distL="114300" distR="114300" simplePos="0" relativeHeight="251665408" behindDoc="0" locked="0" layoutInCell="1" allowOverlap="1" wp14:anchorId="49DE817D" wp14:editId="781A7325">
                <wp:simplePos x="0" y="0"/>
                <wp:positionH relativeFrom="margin">
                  <wp:posOffset>-193064</wp:posOffset>
                </wp:positionH>
                <wp:positionV relativeFrom="paragraph">
                  <wp:posOffset>1079692</wp:posOffset>
                </wp:positionV>
                <wp:extent cx="1492250" cy="4928151"/>
                <wp:effectExtent l="0" t="0" r="12700" b="25400"/>
                <wp:wrapNone/>
                <wp:docPr id="26"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4928151"/>
                        </a:xfrm>
                        <a:prstGeom prst="rect">
                          <a:avLst/>
                        </a:prstGeom>
                        <a:solidFill>
                          <a:srgbClr val="FFFFFF"/>
                        </a:solidFill>
                        <a:ln w="25400" algn="ctr">
                          <a:solidFill>
                            <a:srgbClr val="365F91"/>
                          </a:solidFill>
                          <a:miter lim="800000"/>
                          <a:headEnd/>
                          <a:tailEnd/>
                        </a:ln>
                      </wps:spPr>
                      <wps:txbx>
                        <w:txbxContent>
                          <w:p w:rsidR="00F977D4" w:rsidRPr="00A60C3B" w:rsidRDefault="00F977D4" w:rsidP="00F9717B">
                            <w:pPr>
                              <w:pStyle w:val="NormalWeb"/>
                              <w:shd w:val="clear" w:color="auto" w:fill="FFFFFF"/>
                              <w:spacing w:before="0" w:beforeAutospacing="0" w:after="0" w:afterAutospacing="0"/>
                              <w:jc w:val="both"/>
                              <w:rPr>
                                <w:rFonts w:ascii="Arial" w:hAnsi="Arial" w:cs="Arial"/>
                                <w:sz w:val="16"/>
                                <w:szCs w:val="16"/>
                              </w:rPr>
                            </w:pPr>
                            <w:r w:rsidRPr="00A60C3B">
                              <w:rPr>
                                <w:rFonts w:ascii="Arial" w:hAnsi="Arial" w:cs="Arial"/>
                                <w:sz w:val="16"/>
                                <w:szCs w:val="16"/>
                              </w:rPr>
                              <w:t>a) Cuando de conformidad con el artículo 84 de la Ley 222 de 1995, del análisis de la situación jurídica, contable y/o administrativa de la sociedad, o con ocasión de una investigación administrativa adelantada de oficio o a petición de parte, se establezca que la misma incurre en cualquiera de las siguientes irregularidades:</w:t>
                            </w:r>
                          </w:p>
                          <w:p w:rsidR="00F977D4" w:rsidRPr="00A60C3B" w:rsidRDefault="00F977D4" w:rsidP="00F9717B">
                            <w:pPr>
                              <w:pStyle w:val="NormalWeb"/>
                              <w:shd w:val="clear" w:color="auto" w:fill="FFFFFF"/>
                              <w:spacing w:before="0" w:beforeAutospacing="0" w:after="0" w:afterAutospacing="0"/>
                              <w:jc w:val="both"/>
                              <w:rPr>
                                <w:rFonts w:ascii="Arial" w:hAnsi="Arial" w:cs="Arial"/>
                                <w:sz w:val="16"/>
                                <w:szCs w:val="16"/>
                              </w:rPr>
                            </w:pPr>
                            <w:r w:rsidRPr="00A60C3B">
                              <w:rPr>
                                <w:rFonts w:ascii="Arial" w:hAnsi="Arial" w:cs="Arial"/>
                                <w:sz w:val="16"/>
                                <w:szCs w:val="16"/>
                              </w:rPr>
                              <w:t>1-  Abuso de sus órganos de dirección, administración o fiscalización, que implique desconocimiento de los derechos de los asociados o violación grave o reiterada, de las normas legales o estatutarias;</w:t>
                            </w:r>
                          </w:p>
                          <w:p w:rsidR="00F977D4" w:rsidRPr="00A60C3B" w:rsidRDefault="00F977D4" w:rsidP="00F9717B">
                            <w:pPr>
                              <w:pStyle w:val="NormalWeb"/>
                              <w:shd w:val="clear" w:color="auto" w:fill="FFFFFF"/>
                              <w:spacing w:before="0" w:beforeAutospacing="0" w:after="0" w:afterAutospacing="0"/>
                              <w:jc w:val="both"/>
                              <w:rPr>
                                <w:rFonts w:ascii="Arial" w:hAnsi="Arial" w:cs="Arial"/>
                                <w:sz w:val="16"/>
                                <w:szCs w:val="16"/>
                              </w:rPr>
                            </w:pPr>
                            <w:r w:rsidRPr="00A60C3B">
                              <w:rPr>
                                <w:rFonts w:ascii="Arial" w:hAnsi="Arial" w:cs="Arial"/>
                                <w:sz w:val="16"/>
                                <w:szCs w:val="16"/>
                              </w:rPr>
                              <w:t>2- Suministro al público, a la Superintendencia o a cualquier organismo estatal, de información que no se ajuste a la realidad;</w:t>
                            </w:r>
                          </w:p>
                          <w:p w:rsidR="00F977D4" w:rsidRPr="00A60C3B" w:rsidRDefault="00F977D4" w:rsidP="00F9717B">
                            <w:pPr>
                              <w:pStyle w:val="NormalWeb"/>
                              <w:shd w:val="clear" w:color="auto" w:fill="FFFFFF"/>
                              <w:spacing w:before="0" w:beforeAutospacing="0" w:after="0" w:afterAutospacing="0"/>
                              <w:jc w:val="both"/>
                              <w:rPr>
                                <w:rFonts w:ascii="Arial" w:hAnsi="Arial" w:cs="Arial"/>
                                <w:sz w:val="16"/>
                                <w:szCs w:val="16"/>
                              </w:rPr>
                            </w:pPr>
                            <w:r w:rsidRPr="00A60C3B">
                              <w:rPr>
                                <w:rFonts w:ascii="Arial" w:hAnsi="Arial" w:cs="Arial"/>
                                <w:sz w:val="16"/>
                                <w:szCs w:val="16"/>
                              </w:rPr>
                              <w:t>3-   No llevar contabilidad de acuerdo con la ley o con los principios de contabilidad generalmente aceptados;</w:t>
                            </w:r>
                          </w:p>
                          <w:p w:rsidR="00F977D4" w:rsidRPr="00A60C3B" w:rsidRDefault="00F977D4" w:rsidP="00F9717B">
                            <w:pPr>
                              <w:pStyle w:val="NormalWeb"/>
                              <w:shd w:val="clear" w:color="auto" w:fill="FFFFFF"/>
                              <w:spacing w:before="0" w:beforeAutospacing="0" w:after="0" w:afterAutospacing="0"/>
                              <w:jc w:val="both"/>
                              <w:rPr>
                                <w:rFonts w:ascii="Arial" w:hAnsi="Arial" w:cs="Arial"/>
                                <w:sz w:val="16"/>
                                <w:szCs w:val="16"/>
                              </w:rPr>
                            </w:pPr>
                            <w:r w:rsidRPr="00A60C3B">
                              <w:rPr>
                                <w:rFonts w:ascii="Arial" w:hAnsi="Arial" w:cs="Arial"/>
                                <w:sz w:val="16"/>
                                <w:szCs w:val="16"/>
                              </w:rPr>
                              <w:t>4- Realización sistemática de operaciones no comprendidas en su objeto social</w:t>
                            </w:r>
                          </w:p>
                          <w:p w:rsidR="00F977D4" w:rsidRPr="00A60C3B" w:rsidRDefault="00F977D4" w:rsidP="007F7092">
                            <w:pPr>
                              <w:pStyle w:val="NormalWeb"/>
                              <w:shd w:val="clear" w:color="auto" w:fill="FFFFFF"/>
                              <w:spacing w:before="0" w:beforeAutospacing="0" w:after="0" w:afterAutospacing="0"/>
                              <w:jc w:val="both"/>
                              <w:rPr>
                                <w:lang w:val="es-CO"/>
                              </w:rPr>
                            </w:pPr>
                            <w:r w:rsidRPr="00A60C3B">
                              <w:rPr>
                                <w:rFonts w:ascii="Arial" w:hAnsi="Arial" w:cs="Arial"/>
                                <w:sz w:val="16"/>
                                <w:szCs w:val="16"/>
                              </w:rPr>
                              <w:t>b) Cuando respecto de bienes de la sociedad, o de las acciones, cuotas o partes de interés que integren su capital social, se inicie una acción de extinción de dominio, en los términos del artículo 3° de la Ley 793 de 2002.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29" o:spid="_x0000_s1033" style="position:absolute;left:0;text-align:left;margin-left:-15.2pt;margin-top:85pt;width:117.5pt;height:388.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" strokecolor="#365f91" strokeweight="2pt">
                <v:textbox>
                  <w:txbxContent>
                    <w:p w:rsidR="00F977D4" w:rsidRPr="00A60C3B" w:rsidRDefault="00F977D4" w:rsidP="00F9717B">
                      <w:pPr>
                        <w:pStyle w:val="NormalWeb"/>
                        <w:shd w:val="clear" w:color="auto" w:fill="FFFFFF"/>
                        <w:spacing w:before="0" w:beforeAutospacing="0" w:after="0" w:afterAutospacing="0"/>
                        <w:jc w:val="both"/>
                        <w:rPr>
                          <w:rFonts w:ascii="Arial" w:hAnsi="Arial" w:cs="Arial"/>
                          <w:sz w:val="16"/>
                          <w:szCs w:val="16"/>
                        </w:rPr>
                      </w:pPr>
                      <w:r w:rsidRPr="00A60C3B">
                        <w:rPr>
                          <w:rFonts w:ascii="Arial" w:hAnsi="Arial" w:cs="Arial"/>
                          <w:sz w:val="16"/>
                          <w:szCs w:val="16"/>
                        </w:rPr>
                        <w:t>a) Cuando de conformidad con el artículo 84 de la Ley 222 de 1995, del análisis de la situación jurídica, contable y/o administrativa de la sociedad, o con ocasión de una investigación administrativa adelantada de oficio o a petición de parte, se establezca que la misma incurre en cualquiera de las siguientes irregularidades:</w:t>
                      </w:r>
                    </w:p>
                    <w:p w:rsidR="00F977D4" w:rsidRPr="00A60C3B" w:rsidRDefault="00F977D4" w:rsidP="00F9717B">
                      <w:pPr>
                        <w:pStyle w:val="NormalWeb"/>
                        <w:shd w:val="clear" w:color="auto" w:fill="FFFFFF"/>
                        <w:spacing w:before="0" w:beforeAutospacing="0" w:after="0" w:afterAutospacing="0"/>
                        <w:jc w:val="both"/>
                        <w:rPr>
                          <w:rFonts w:ascii="Arial" w:hAnsi="Arial" w:cs="Arial"/>
                          <w:sz w:val="16"/>
                          <w:szCs w:val="16"/>
                        </w:rPr>
                      </w:pPr>
                      <w:r w:rsidRPr="00A60C3B">
                        <w:rPr>
                          <w:rFonts w:ascii="Arial" w:hAnsi="Arial" w:cs="Arial"/>
                          <w:sz w:val="16"/>
                          <w:szCs w:val="16"/>
                        </w:rPr>
                        <w:t>1-  Abuso de sus órganos de dirección, administración o fiscalización, que implique desconocimiento de los derechos de los asociados o violación grave o reiterada, de las normas legales o estatutarias;</w:t>
                      </w:r>
                    </w:p>
                    <w:p w:rsidR="00F977D4" w:rsidRPr="00A60C3B" w:rsidRDefault="00F977D4" w:rsidP="00F9717B">
                      <w:pPr>
                        <w:pStyle w:val="NormalWeb"/>
                        <w:shd w:val="clear" w:color="auto" w:fill="FFFFFF"/>
                        <w:spacing w:before="0" w:beforeAutospacing="0" w:after="0" w:afterAutospacing="0"/>
                        <w:jc w:val="both"/>
                        <w:rPr>
                          <w:rFonts w:ascii="Arial" w:hAnsi="Arial" w:cs="Arial"/>
                          <w:sz w:val="16"/>
                          <w:szCs w:val="16"/>
                        </w:rPr>
                      </w:pPr>
                      <w:r w:rsidRPr="00A60C3B">
                        <w:rPr>
                          <w:rFonts w:ascii="Arial" w:hAnsi="Arial" w:cs="Arial"/>
                          <w:sz w:val="16"/>
                          <w:szCs w:val="16"/>
                        </w:rPr>
                        <w:t>2- Suministro al público, a la Superintendencia o a cualquier organismo estatal, de información que no se ajuste a la realidad;</w:t>
                      </w:r>
                    </w:p>
                    <w:p w:rsidR="00F977D4" w:rsidRPr="00A60C3B" w:rsidRDefault="00F977D4" w:rsidP="00F9717B">
                      <w:pPr>
                        <w:pStyle w:val="NormalWeb"/>
                        <w:shd w:val="clear" w:color="auto" w:fill="FFFFFF"/>
                        <w:spacing w:before="0" w:beforeAutospacing="0" w:after="0" w:afterAutospacing="0"/>
                        <w:jc w:val="both"/>
                        <w:rPr>
                          <w:rFonts w:ascii="Arial" w:hAnsi="Arial" w:cs="Arial"/>
                          <w:sz w:val="16"/>
                          <w:szCs w:val="16"/>
                        </w:rPr>
                      </w:pPr>
                      <w:r w:rsidRPr="00A60C3B">
                        <w:rPr>
                          <w:rFonts w:ascii="Arial" w:hAnsi="Arial" w:cs="Arial"/>
                          <w:sz w:val="16"/>
                          <w:szCs w:val="16"/>
                        </w:rPr>
                        <w:t>3-   No llevar contabilidad de acuerdo con la ley o con los principios de contabilidad generalmente aceptados;</w:t>
                      </w:r>
                    </w:p>
                    <w:p w:rsidR="00F977D4" w:rsidRPr="00A60C3B" w:rsidRDefault="00F977D4" w:rsidP="00F9717B">
                      <w:pPr>
                        <w:pStyle w:val="NormalWeb"/>
                        <w:shd w:val="clear" w:color="auto" w:fill="FFFFFF"/>
                        <w:spacing w:before="0" w:beforeAutospacing="0" w:after="0" w:afterAutospacing="0"/>
                        <w:jc w:val="both"/>
                        <w:rPr>
                          <w:rFonts w:ascii="Arial" w:hAnsi="Arial" w:cs="Arial"/>
                          <w:sz w:val="16"/>
                          <w:szCs w:val="16"/>
                        </w:rPr>
                      </w:pPr>
                      <w:r w:rsidRPr="00A60C3B">
                        <w:rPr>
                          <w:rFonts w:ascii="Arial" w:hAnsi="Arial" w:cs="Arial"/>
                          <w:sz w:val="16"/>
                          <w:szCs w:val="16"/>
                        </w:rPr>
                        <w:t>4- Realización sistemática de operaciones no comprendidas en su objeto social</w:t>
                      </w:r>
                    </w:p>
                    <w:p w:rsidR="00F977D4" w:rsidRPr="00A60C3B" w:rsidRDefault="00F977D4" w:rsidP="007F7092">
                      <w:pPr>
                        <w:pStyle w:val="NormalWeb"/>
                        <w:shd w:val="clear" w:color="auto" w:fill="FFFFFF"/>
                        <w:spacing w:before="0" w:beforeAutospacing="0" w:after="0" w:afterAutospacing="0"/>
                        <w:jc w:val="both"/>
                        <w:rPr>
                          <w:lang w:val="es-CO"/>
                        </w:rPr>
                      </w:pPr>
                      <w:r w:rsidRPr="00A60C3B">
                        <w:rPr>
                          <w:rFonts w:ascii="Arial" w:hAnsi="Arial" w:cs="Arial"/>
                          <w:sz w:val="16"/>
                          <w:szCs w:val="16"/>
                        </w:rPr>
                        <w:t>b) Cuando respecto de bienes de la sociedad, o de las acciones, cuotas o partes de interés que integren su capital social, se inicie una acción de extinción de dominio, en los términos del artículo 3° de la Ley 793 de 2002.</w:t>
                      </w:r>
                    </w:p>
                  </w:txbxContent>
                </v:textbox>
                <w10:wrap anchorx="margin"/>
              </v:rect>
            </w:pict>
          </mc:Fallback>
        </mc:AlternateContent>
      </w:r>
      <w:r w:rsidR="00F9717B" w:rsidRPr="00A14990">
        <w:rPr>
          <w:bCs/>
          <w:color w:val="7030A0"/>
          <w:sz w:val="20"/>
          <w:szCs w:val="20"/>
        </w:rPr>
        <w:br w:type="page"/>
      </w:r>
    </w:p>
    <w:p w:rsidR="00F9717B" w:rsidRPr="00FF0B3B" w:rsidRDefault="00F9717B" w:rsidP="00F9717B">
      <w:pPr>
        <w:pStyle w:val="Default"/>
        <w:spacing w:line="360" w:lineRule="auto"/>
        <w:ind w:left="705" w:hanging="705"/>
        <w:jc w:val="center"/>
        <w:rPr>
          <w:b/>
          <w:bCs/>
          <w:color w:val="auto"/>
        </w:rPr>
      </w:pPr>
      <w:r w:rsidRPr="00FF0B3B">
        <w:rPr>
          <w:b/>
          <w:bCs/>
          <w:color w:val="auto"/>
        </w:rPr>
        <w:lastRenderedPageBreak/>
        <w:t xml:space="preserve">Anexo </w:t>
      </w:r>
      <w:r w:rsidR="00FF0B3B" w:rsidRPr="00FF0B3B">
        <w:rPr>
          <w:b/>
          <w:bCs/>
          <w:color w:val="auto"/>
        </w:rPr>
        <w:t xml:space="preserve">2 </w:t>
      </w:r>
      <w:r w:rsidRPr="00FF0B3B">
        <w:rPr>
          <w:b/>
          <w:bCs/>
          <w:color w:val="auto"/>
        </w:rPr>
        <w:t>criterios para la imposición de sanciones</w:t>
      </w:r>
    </w:p>
    <w:p w:rsidR="00F9717B" w:rsidRPr="00A14990" w:rsidRDefault="00F9717B" w:rsidP="00F9717B">
      <w:pPr>
        <w:pStyle w:val="Default"/>
        <w:spacing w:line="360" w:lineRule="auto"/>
        <w:ind w:left="705" w:hanging="705"/>
        <w:rPr>
          <w:b/>
          <w:bCs/>
          <w:color w:val="auto"/>
          <w:sz w:val="20"/>
          <w:szCs w:val="20"/>
        </w:rPr>
      </w:pPr>
    </w:p>
    <w:tbl>
      <w:tblPr>
        <w:tblW w:w="0" w:type="auto"/>
        <w:jc w:val="center"/>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7"/>
      </w:tblGrid>
      <w:tr w:rsidR="0060505D" w:rsidRPr="00A14990" w:rsidTr="0060505D">
        <w:trPr>
          <w:jc w:val="center"/>
        </w:trPr>
        <w:tc>
          <w:tcPr>
            <w:tcW w:w="5487" w:type="dxa"/>
          </w:tcPr>
          <w:p w:rsidR="0060505D" w:rsidRPr="0060505D" w:rsidRDefault="0060505D" w:rsidP="0060505D">
            <w:pPr>
              <w:tabs>
                <w:tab w:val="left" w:pos="-720"/>
                <w:tab w:val="left" w:pos="567"/>
              </w:tabs>
              <w:suppressAutoHyphens/>
              <w:ind w:left="360"/>
              <w:jc w:val="center"/>
              <w:rPr>
                <w:rFonts w:cs="Arial"/>
                <w:spacing w:val="-3"/>
                <w:szCs w:val="24"/>
              </w:rPr>
            </w:pPr>
            <w:r>
              <w:rPr>
                <w:rFonts w:cs="Arial"/>
                <w:spacing w:val="-3"/>
                <w:szCs w:val="24"/>
              </w:rPr>
              <w:t>CRITERIOS</w:t>
            </w:r>
          </w:p>
        </w:tc>
      </w:tr>
      <w:tr w:rsidR="0060505D" w:rsidRPr="00A14990" w:rsidTr="0060505D">
        <w:trPr>
          <w:jc w:val="center"/>
        </w:trPr>
        <w:tc>
          <w:tcPr>
            <w:tcW w:w="5487" w:type="dxa"/>
          </w:tcPr>
          <w:p w:rsidR="0060505D" w:rsidRDefault="0060505D" w:rsidP="00316181">
            <w:pPr>
              <w:numPr>
                <w:ilvl w:val="0"/>
                <w:numId w:val="14"/>
              </w:numPr>
              <w:tabs>
                <w:tab w:val="left" w:pos="-720"/>
                <w:tab w:val="left" w:pos="567"/>
              </w:tabs>
              <w:suppressAutoHyphens/>
              <w:rPr>
                <w:rFonts w:cs="Arial"/>
                <w:spacing w:val="-3"/>
                <w:szCs w:val="24"/>
              </w:rPr>
            </w:pPr>
            <w:r w:rsidRPr="0060505D">
              <w:rPr>
                <w:rFonts w:cs="Arial"/>
                <w:spacing w:val="-3"/>
                <w:szCs w:val="24"/>
              </w:rPr>
              <w:t xml:space="preserve">Daño o peligro al interés jurídico tutelado. </w:t>
            </w:r>
          </w:p>
          <w:p w:rsidR="0060505D" w:rsidRPr="0060505D" w:rsidRDefault="0060505D" w:rsidP="0060505D">
            <w:pPr>
              <w:tabs>
                <w:tab w:val="left" w:pos="-720"/>
                <w:tab w:val="left" w:pos="567"/>
              </w:tabs>
              <w:suppressAutoHyphens/>
              <w:ind w:left="360"/>
              <w:rPr>
                <w:rFonts w:cs="Arial"/>
                <w:spacing w:val="-3"/>
                <w:szCs w:val="24"/>
              </w:rPr>
            </w:pPr>
          </w:p>
        </w:tc>
      </w:tr>
      <w:tr w:rsidR="0060505D" w:rsidRPr="00A14990" w:rsidTr="0060505D">
        <w:trPr>
          <w:jc w:val="center"/>
        </w:trPr>
        <w:tc>
          <w:tcPr>
            <w:tcW w:w="5487" w:type="dxa"/>
          </w:tcPr>
          <w:p w:rsidR="0060505D" w:rsidRPr="0060505D" w:rsidRDefault="0060505D" w:rsidP="00316181">
            <w:pPr>
              <w:numPr>
                <w:ilvl w:val="0"/>
                <w:numId w:val="14"/>
              </w:numPr>
              <w:tabs>
                <w:tab w:val="left" w:pos="-720"/>
                <w:tab w:val="left" w:pos="567"/>
              </w:tabs>
              <w:suppressAutoHyphens/>
              <w:rPr>
                <w:rFonts w:cs="Arial"/>
                <w:spacing w:val="-3"/>
                <w:szCs w:val="24"/>
              </w:rPr>
            </w:pPr>
            <w:r w:rsidRPr="0060505D">
              <w:rPr>
                <w:rFonts w:cs="Arial"/>
                <w:szCs w:val="24"/>
              </w:rPr>
              <w:t>Beneficio económico obtenido por el infractor.</w:t>
            </w:r>
          </w:p>
          <w:p w:rsidR="0060505D" w:rsidRPr="0060505D" w:rsidRDefault="0060505D" w:rsidP="0060505D">
            <w:pPr>
              <w:tabs>
                <w:tab w:val="left" w:pos="-720"/>
                <w:tab w:val="left" w:pos="567"/>
              </w:tabs>
              <w:suppressAutoHyphens/>
              <w:ind w:left="360"/>
              <w:rPr>
                <w:rFonts w:cs="Arial"/>
                <w:spacing w:val="-3"/>
                <w:szCs w:val="24"/>
              </w:rPr>
            </w:pPr>
          </w:p>
        </w:tc>
      </w:tr>
      <w:tr w:rsidR="0060505D" w:rsidRPr="00A14990" w:rsidTr="0060505D">
        <w:trPr>
          <w:jc w:val="center"/>
        </w:trPr>
        <w:tc>
          <w:tcPr>
            <w:tcW w:w="5487" w:type="dxa"/>
          </w:tcPr>
          <w:p w:rsidR="0060505D" w:rsidRPr="0060505D" w:rsidRDefault="0060505D" w:rsidP="00316181">
            <w:pPr>
              <w:numPr>
                <w:ilvl w:val="0"/>
                <w:numId w:val="14"/>
              </w:numPr>
              <w:tabs>
                <w:tab w:val="left" w:pos="-720"/>
                <w:tab w:val="left" w:pos="567"/>
              </w:tabs>
              <w:suppressAutoHyphens/>
              <w:rPr>
                <w:rFonts w:cs="Arial"/>
                <w:spacing w:val="-3"/>
                <w:szCs w:val="24"/>
              </w:rPr>
            </w:pPr>
            <w:r w:rsidRPr="0060505D">
              <w:rPr>
                <w:rFonts w:cs="Arial"/>
                <w:szCs w:val="24"/>
              </w:rPr>
              <w:t>Reincidencia en la comisión de la infracción.</w:t>
            </w:r>
          </w:p>
          <w:p w:rsidR="0060505D" w:rsidRPr="0060505D" w:rsidRDefault="0060505D" w:rsidP="0060505D">
            <w:pPr>
              <w:tabs>
                <w:tab w:val="left" w:pos="-720"/>
                <w:tab w:val="left" w:pos="567"/>
              </w:tabs>
              <w:suppressAutoHyphens/>
              <w:ind w:left="360"/>
              <w:rPr>
                <w:rFonts w:cs="Arial"/>
                <w:spacing w:val="-3"/>
                <w:szCs w:val="24"/>
              </w:rPr>
            </w:pPr>
          </w:p>
        </w:tc>
      </w:tr>
      <w:tr w:rsidR="0060505D" w:rsidRPr="00A14990" w:rsidTr="0060505D">
        <w:trPr>
          <w:jc w:val="center"/>
        </w:trPr>
        <w:tc>
          <w:tcPr>
            <w:tcW w:w="5487" w:type="dxa"/>
          </w:tcPr>
          <w:p w:rsidR="0060505D" w:rsidRPr="0060505D" w:rsidRDefault="0060505D" w:rsidP="00316181">
            <w:pPr>
              <w:numPr>
                <w:ilvl w:val="0"/>
                <w:numId w:val="14"/>
              </w:numPr>
              <w:tabs>
                <w:tab w:val="left" w:pos="-720"/>
                <w:tab w:val="left" w:pos="567"/>
              </w:tabs>
              <w:suppressAutoHyphens/>
              <w:rPr>
                <w:rFonts w:cs="Arial"/>
                <w:spacing w:val="-3"/>
                <w:szCs w:val="24"/>
              </w:rPr>
            </w:pPr>
            <w:r w:rsidRPr="0060505D">
              <w:rPr>
                <w:rFonts w:cs="Arial"/>
                <w:szCs w:val="24"/>
              </w:rPr>
              <w:t>Resistencia, negativa u obstrucción a la acción investigadora o de supervisión.</w:t>
            </w:r>
          </w:p>
          <w:p w:rsidR="0060505D" w:rsidRPr="0060505D" w:rsidRDefault="0060505D" w:rsidP="0060505D">
            <w:pPr>
              <w:tabs>
                <w:tab w:val="left" w:pos="-720"/>
                <w:tab w:val="left" w:pos="567"/>
              </w:tabs>
              <w:suppressAutoHyphens/>
              <w:ind w:left="360"/>
              <w:rPr>
                <w:rFonts w:cs="Arial"/>
                <w:spacing w:val="-3"/>
                <w:szCs w:val="24"/>
              </w:rPr>
            </w:pPr>
          </w:p>
        </w:tc>
      </w:tr>
      <w:tr w:rsidR="0060505D" w:rsidRPr="00A14990" w:rsidTr="0060505D">
        <w:trPr>
          <w:jc w:val="center"/>
        </w:trPr>
        <w:tc>
          <w:tcPr>
            <w:tcW w:w="5487" w:type="dxa"/>
          </w:tcPr>
          <w:p w:rsidR="0060505D" w:rsidRPr="0060505D" w:rsidRDefault="0060505D" w:rsidP="00316181">
            <w:pPr>
              <w:numPr>
                <w:ilvl w:val="0"/>
                <w:numId w:val="14"/>
              </w:numPr>
              <w:tabs>
                <w:tab w:val="left" w:pos="-720"/>
                <w:tab w:val="left" w:pos="567"/>
              </w:tabs>
              <w:suppressAutoHyphens/>
              <w:rPr>
                <w:rFonts w:cs="Arial"/>
                <w:spacing w:val="-3"/>
                <w:szCs w:val="24"/>
              </w:rPr>
            </w:pPr>
            <w:r w:rsidRPr="0060505D">
              <w:rPr>
                <w:rFonts w:cs="Arial"/>
                <w:szCs w:val="24"/>
              </w:rPr>
              <w:t>Utilización de medios fraudulentos o utilización de persona interpuesta.</w:t>
            </w:r>
          </w:p>
          <w:p w:rsidR="0060505D" w:rsidRPr="0060505D" w:rsidRDefault="0060505D" w:rsidP="0060505D">
            <w:pPr>
              <w:tabs>
                <w:tab w:val="left" w:pos="-720"/>
                <w:tab w:val="left" w:pos="567"/>
              </w:tabs>
              <w:suppressAutoHyphens/>
              <w:ind w:left="360"/>
              <w:rPr>
                <w:rFonts w:cs="Arial"/>
                <w:spacing w:val="-3"/>
                <w:szCs w:val="24"/>
              </w:rPr>
            </w:pPr>
          </w:p>
        </w:tc>
      </w:tr>
      <w:tr w:rsidR="0060505D" w:rsidRPr="00A14990" w:rsidTr="0060505D">
        <w:trPr>
          <w:jc w:val="center"/>
        </w:trPr>
        <w:tc>
          <w:tcPr>
            <w:tcW w:w="5487" w:type="dxa"/>
          </w:tcPr>
          <w:p w:rsidR="0060505D" w:rsidRPr="0060505D" w:rsidRDefault="0060505D" w:rsidP="00316181">
            <w:pPr>
              <w:numPr>
                <w:ilvl w:val="0"/>
                <w:numId w:val="14"/>
              </w:numPr>
              <w:tabs>
                <w:tab w:val="left" w:pos="-720"/>
                <w:tab w:val="left" w:pos="567"/>
              </w:tabs>
              <w:suppressAutoHyphens/>
              <w:rPr>
                <w:rFonts w:cs="Arial"/>
                <w:spacing w:val="-3"/>
                <w:szCs w:val="24"/>
              </w:rPr>
            </w:pPr>
            <w:r w:rsidRPr="0060505D">
              <w:rPr>
                <w:rFonts w:cs="Arial"/>
                <w:szCs w:val="24"/>
              </w:rPr>
              <w:t>Grado de prudencia y diligencia con que se hayan atendido los deberes o se hayan aplicado las normas legales pertinentes</w:t>
            </w:r>
          </w:p>
          <w:p w:rsidR="0060505D" w:rsidRPr="0060505D" w:rsidRDefault="0060505D" w:rsidP="0060505D">
            <w:pPr>
              <w:tabs>
                <w:tab w:val="left" w:pos="-720"/>
                <w:tab w:val="left" w:pos="567"/>
              </w:tabs>
              <w:suppressAutoHyphens/>
              <w:ind w:left="360"/>
              <w:rPr>
                <w:rFonts w:cs="Arial"/>
                <w:spacing w:val="-3"/>
                <w:szCs w:val="24"/>
              </w:rPr>
            </w:pPr>
          </w:p>
        </w:tc>
      </w:tr>
      <w:tr w:rsidR="0060505D" w:rsidRPr="00A14990" w:rsidTr="0060505D">
        <w:trPr>
          <w:jc w:val="center"/>
        </w:trPr>
        <w:tc>
          <w:tcPr>
            <w:tcW w:w="5487" w:type="dxa"/>
          </w:tcPr>
          <w:p w:rsidR="0060505D" w:rsidRPr="0060505D" w:rsidRDefault="0060505D" w:rsidP="00316181">
            <w:pPr>
              <w:numPr>
                <w:ilvl w:val="0"/>
                <w:numId w:val="14"/>
              </w:numPr>
              <w:tabs>
                <w:tab w:val="left" w:pos="-720"/>
                <w:tab w:val="left" w:pos="567"/>
              </w:tabs>
              <w:suppressAutoHyphens/>
              <w:rPr>
                <w:rFonts w:cs="Arial"/>
                <w:spacing w:val="-3"/>
                <w:szCs w:val="24"/>
              </w:rPr>
            </w:pPr>
            <w:r w:rsidRPr="0060505D">
              <w:rPr>
                <w:rFonts w:cs="Arial"/>
                <w:szCs w:val="24"/>
              </w:rPr>
              <w:t>Renuencia o desacato en el cumplimiento de las órdenes impartidas por la autoridad competente</w:t>
            </w:r>
            <w:r>
              <w:rPr>
                <w:rFonts w:cs="Arial"/>
                <w:szCs w:val="24"/>
              </w:rPr>
              <w:t>.</w:t>
            </w:r>
          </w:p>
          <w:p w:rsidR="0060505D" w:rsidRPr="0060505D" w:rsidRDefault="0060505D" w:rsidP="0060505D">
            <w:pPr>
              <w:tabs>
                <w:tab w:val="left" w:pos="-720"/>
                <w:tab w:val="left" w:pos="567"/>
              </w:tabs>
              <w:suppressAutoHyphens/>
              <w:ind w:left="360"/>
              <w:rPr>
                <w:rFonts w:cs="Arial"/>
                <w:spacing w:val="-3"/>
                <w:szCs w:val="24"/>
              </w:rPr>
            </w:pPr>
          </w:p>
        </w:tc>
      </w:tr>
      <w:tr w:rsidR="0060505D" w:rsidRPr="00A14990" w:rsidTr="0060505D">
        <w:trPr>
          <w:jc w:val="center"/>
        </w:trPr>
        <w:tc>
          <w:tcPr>
            <w:tcW w:w="5487" w:type="dxa"/>
          </w:tcPr>
          <w:p w:rsidR="0060505D" w:rsidRPr="0060505D" w:rsidRDefault="0060505D" w:rsidP="00316181">
            <w:pPr>
              <w:numPr>
                <w:ilvl w:val="0"/>
                <w:numId w:val="14"/>
              </w:numPr>
              <w:tabs>
                <w:tab w:val="left" w:pos="-720"/>
                <w:tab w:val="left" w:pos="567"/>
              </w:tabs>
              <w:suppressAutoHyphens/>
              <w:rPr>
                <w:rFonts w:cs="Arial"/>
                <w:spacing w:val="-3"/>
                <w:szCs w:val="24"/>
              </w:rPr>
            </w:pPr>
            <w:r w:rsidRPr="0060505D">
              <w:rPr>
                <w:rFonts w:cs="Arial"/>
                <w:szCs w:val="24"/>
              </w:rPr>
              <w:t>Reconocimiento o aceptación expresa de la infracción antes del decreto de pruebas</w:t>
            </w:r>
            <w:r>
              <w:rPr>
                <w:rFonts w:cs="Arial"/>
                <w:szCs w:val="24"/>
              </w:rPr>
              <w:t>.</w:t>
            </w:r>
          </w:p>
          <w:p w:rsidR="0060505D" w:rsidRPr="0060505D" w:rsidRDefault="0060505D" w:rsidP="0060505D">
            <w:pPr>
              <w:tabs>
                <w:tab w:val="left" w:pos="-720"/>
                <w:tab w:val="left" w:pos="567"/>
              </w:tabs>
              <w:suppressAutoHyphens/>
              <w:ind w:left="360"/>
              <w:rPr>
                <w:rFonts w:cs="Arial"/>
                <w:spacing w:val="-3"/>
                <w:szCs w:val="24"/>
              </w:rPr>
            </w:pPr>
          </w:p>
        </w:tc>
      </w:tr>
    </w:tbl>
    <w:p w:rsidR="00F9717B" w:rsidRDefault="00F9717B" w:rsidP="00F9717B">
      <w:pPr>
        <w:jc w:val="left"/>
        <w:rPr>
          <w:b/>
          <w:bCs/>
          <w:sz w:val="20"/>
        </w:rPr>
      </w:pPr>
      <w:r w:rsidRPr="00A14990">
        <w:rPr>
          <w:b/>
          <w:bCs/>
          <w:sz w:val="20"/>
        </w:rPr>
        <w:br w:type="page"/>
      </w:r>
    </w:p>
    <w:p w:rsidR="008D6F76" w:rsidRDefault="006354F2" w:rsidP="00F9717B">
      <w:pPr>
        <w:jc w:val="left"/>
        <w:rPr>
          <w:b/>
          <w:bCs/>
          <w:sz w:val="20"/>
        </w:rPr>
      </w:pPr>
      <w:r>
        <w:rPr>
          <w:noProof/>
          <w:lang w:val="es-CO" w:eastAsia="es-CO"/>
        </w:rPr>
        <w:lastRenderedPageBreak/>
        <w:drawing>
          <wp:anchor distT="0" distB="0" distL="114300" distR="114300" simplePos="0" relativeHeight="251680768" behindDoc="0" locked="0" layoutInCell="1" allowOverlap="1" wp14:anchorId="0B7F5066" wp14:editId="2E3C1347">
            <wp:simplePos x="0" y="0"/>
            <wp:positionH relativeFrom="column">
              <wp:posOffset>67132</wp:posOffset>
            </wp:positionH>
            <wp:positionV relativeFrom="paragraph">
              <wp:posOffset>67944</wp:posOffset>
            </wp:positionV>
            <wp:extent cx="580693" cy="511797"/>
            <wp:effectExtent l="0" t="0" r="0" b="317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693" cy="5117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6F76" w:rsidRPr="00A14990" w:rsidRDefault="008D6F76" w:rsidP="00F9717B">
      <w:pPr>
        <w:jc w:val="left"/>
        <w:rPr>
          <w:rFonts w:eastAsia="Calibri" w:cs="Arial"/>
          <w:b/>
          <w:bCs/>
          <w:sz w:val="20"/>
          <w:lang w:eastAsia="en-US"/>
        </w:rPr>
      </w:pPr>
    </w:p>
    <w:p w:rsidR="00F9717B" w:rsidRPr="00A14990" w:rsidRDefault="00F9717B" w:rsidP="00F9717B">
      <w:pPr>
        <w:jc w:val="center"/>
        <w:rPr>
          <w:b/>
          <w:bCs/>
          <w:sz w:val="20"/>
        </w:rPr>
      </w:pPr>
      <w:r w:rsidRPr="00A14990">
        <w:rPr>
          <w:b/>
          <w:bCs/>
          <w:sz w:val="20"/>
        </w:rPr>
        <w:t>A</w:t>
      </w:r>
      <w:r w:rsidR="008D6F76" w:rsidRPr="00A14990">
        <w:rPr>
          <w:b/>
          <w:bCs/>
          <w:sz w:val="20"/>
        </w:rPr>
        <w:t xml:space="preserve">nexo </w:t>
      </w:r>
      <w:r w:rsidR="00F977D4">
        <w:rPr>
          <w:b/>
          <w:bCs/>
          <w:sz w:val="20"/>
        </w:rPr>
        <w:t>3</w:t>
      </w:r>
    </w:p>
    <w:p w:rsidR="00F9717B" w:rsidRPr="00A14990" w:rsidRDefault="00F9717B" w:rsidP="00F9717B">
      <w:pPr>
        <w:rPr>
          <w:b/>
          <w:bCs/>
          <w:sz w:val="20"/>
        </w:rPr>
      </w:pPr>
    </w:p>
    <w:p w:rsidR="00F9717B" w:rsidRPr="00A14990" w:rsidRDefault="00F9717B" w:rsidP="00F9717B">
      <w:pPr>
        <w:rPr>
          <w:b/>
          <w:bCs/>
          <w:sz w:val="20"/>
        </w:rPr>
      </w:pPr>
    </w:p>
    <w:p w:rsidR="00F9717B" w:rsidRDefault="006354F2" w:rsidP="00F9717B">
      <w:pPr>
        <w:spacing w:line="240" w:lineRule="atLeast"/>
        <w:jc w:val="center"/>
        <w:rPr>
          <w:rFonts w:cs="Arial"/>
          <w:b/>
          <w:sz w:val="20"/>
          <w:lang w:val="es-CO"/>
        </w:rPr>
      </w:pPr>
      <w:r>
        <w:rPr>
          <w:rFonts w:cs="Arial"/>
          <w:b/>
          <w:sz w:val="20"/>
          <w:lang w:val="es-CO"/>
        </w:rPr>
        <w:t>ACTA</w:t>
      </w:r>
    </w:p>
    <w:p w:rsidR="006354F2" w:rsidRDefault="006354F2" w:rsidP="00F9717B">
      <w:pPr>
        <w:spacing w:line="240" w:lineRule="atLeast"/>
        <w:jc w:val="center"/>
        <w:rPr>
          <w:rFonts w:cs="Arial"/>
          <w:b/>
          <w:sz w:val="20"/>
          <w:lang w:val="es-CO"/>
        </w:rPr>
      </w:pPr>
    </w:p>
    <w:p w:rsidR="006354F2" w:rsidRPr="00742DEA" w:rsidRDefault="006354F2" w:rsidP="006354F2">
      <w:pPr>
        <w:widowControl w:val="0"/>
        <w:autoSpaceDE w:val="0"/>
        <w:autoSpaceDN w:val="0"/>
        <w:adjustRightInd w:val="0"/>
        <w:jc w:val="center"/>
        <w:rPr>
          <w:b/>
          <w:sz w:val="20"/>
          <w:lang w:val="es-MX"/>
        </w:rPr>
      </w:pPr>
      <w:bookmarkStart w:id="168" w:name="DECRETO1080"/>
      <w:r w:rsidRPr="00742DEA">
        <w:rPr>
          <w:b/>
          <w:sz w:val="20"/>
          <w:lang w:val="es-MX"/>
        </w:rPr>
        <w:t>SUPERINTENDENCIA DE SOCIEDADES</w:t>
      </w:r>
    </w:p>
    <w:p w:rsidR="006354F2" w:rsidRPr="00742DEA" w:rsidRDefault="006354F2" w:rsidP="006354F2">
      <w:pPr>
        <w:widowControl w:val="0"/>
        <w:autoSpaceDE w:val="0"/>
        <w:autoSpaceDN w:val="0"/>
        <w:adjustRightInd w:val="0"/>
        <w:jc w:val="center"/>
        <w:rPr>
          <w:sz w:val="20"/>
          <w:lang w:val="es-MX"/>
        </w:rPr>
      </w:pPr>
      <w:r w:rsidRPr="00742DEA">
        <w:rPr>
          <w:sz w:val="20"/>
          <w:lang w:val="es-MX"/>
        </w:rPr>
        <w:t xml:space="preserve">ACTA DE DILIGENCIA TOMA DE INFORMACIÓN </w:t>
      </w:r>
    </w:p>
    <w:p w:rsidR="006354F2" w:rsidRPr="00742DEA" w:rsidRDefault="006354F2" w:rsidP="006354F2">
      <w:pPr>
        <w:widowControl w:val="0"/>
        <w:autoSpaceDE w:val="0"/>
        <w:autoSpaceDN w:val="0"/>
        <w:adjustRightInd w:val="0"/>
        <w:jc w:val="center"/>
        <w:rPr>
          <w:sz w:val="20"/>
          <w:lang w:val="es-MX"/>
        </w:rPr>
      </w:pPr>
      <w:r w:rsidRPr="00742DEA">
        <w:rPr>
          <w:sz w:val="20"/>
          <w:lang w:val="es-MX"/>
        </w:rPr>
        <w:t>Y DECLARACIÓN NUMERAL 21 ART 7° DECRETO 1023 DE 2012</w:t>
      </w:r>
    </w:p>
    <w:p w:rsidR="006354F2" w:rsidRPr="00742DEA" w:rsidRDefault="006354F2" w:rsidP="006354F2">
      <w:pPr>
        <w:widowControl w:val="0"/>
        <w:autoSpaceDE w:val="0"/>
        <w:autoSpaceDN w:val="0"/>
        <w:adjustRightInd w:val="0"/>
        <w:jc w:val="center"/>
        <w:rPr>
          <w:b/>
          <w:sz w:val="20"/>
          <w:lang w:val="es-MX"/>
        </w:rPr>
      </w:pPr>
      <w:r w:rsidRPr="00742DEA">
        <w:rPr>
          <w:b/>
          <w:sz w:val="20"/>
          <w:lang w:val="es-MX"/>
        </w:rPr>
        <w:t>XYZ SAS NIT 123.456.789</w:t>
      </w:r>
    </w:p>
    <w:p w:rsidR="006354F2" w:rsidRPr="00742DEA" w:rsidRDefault="006354F2" w:rsidP="006354F2">
      <w:pPr>
        <w:widowControl w:val="0"/>
        <w:autoSpaceDE w:val="0"/>
        <w:autoSpaceDN w:val="0"/>
        <w:adjustRightInd w:val="0"/>
        <w:jc w:val="center"/>
        <w:rPr>
          <w:sz w:val="20"/>
          <w:lang w:val="es-MX"/>
        </w:rPr>
      </w:pPr>
    </w:p>
    <w:p w:rsidR="006354F2" w:rsidRPr="00742DEA" w:rsidRDefault="006354F2" w:rsidP="006354F2">
      <w:pPr>
        <w:widowControl w:val="0"/>
        <w:autoSpaceDE w:val="0"/>
        <w:autoSpaceDN w:val="0"/>
        <w:adjustRightInd w:val="0"/>
        <w:jc w:val="center"/>
        <w:rPr>
          <w:sz w:val="20"/>
          <w:lang w:val="es-MX"/>
        </w:rPr>
      </w:pPr>
    </w:p>
    <w:p w:rsidR="006354F2" w:rsidRPr="00742DEA" w:rsidRDefault="006354F2" w:rsidP="006354F2">
      <w:pPr>
        <w:rPr>
          <w:sz w:val="20"/>
          <w:lang w:val="es-MX"/>
        </w:rPr>
      </w:pPr>
      <w:r w:rsidRPr="00742DEA">
        <w:rPr>
          <w:sz w:val="20"/>
          <w:lang w:val="es-MX"/>
        </w:rPr>
        <w:t xml:space="preserve">En la ciudad de Bogotá D. C., siendo la ocho de la mañana (8:00 a.m.), del día veintidós (22) de junio de dos mil quince (2015), en cumplimiento de la designación efectuada mediante credencial </w:t>
      </w:r>
      <w:r>
        <w:rPr>
          <w:b/>
          <w:sz w:val="20"/>
          <w:lang w:val="es-MX"/>
        </w:rPr>
        <w:t>100-0123</w:t>
      </w:r>
      <w:r w:rsidRPr="00742DEA">
        <w:rPr>
          <w:sz w:val="20"/>
          <w:lang w:val="es-MX"/>
        </w:rPr>
        <w:t xml:space="preserve"> del 16 de junio de 2015, nos presentamos en la dirección de notificación judicial (carrera </w:t>
      </w:r>
      <w:r>
        <w:rPr>
          <w:sz w:val="20"/>
          <w:lang w:val="es-MX"/>
        </w:rPr>
        <w:t xml:space="preserve">0 </w:t>
      </w:r>
      <w:r w:rsidRPr="00742DEA">
        <w:rPr>
          <w:sz w:val="20"/>
          <w:lang w:val="es-MX"/>
        </w:rPr>
        <w:t xml:space="preserve">N° </w:t>
      </w:r>
      <w:r>
        <w:rPr>
          <w:sz w:val="20"/>
          <w:lang w:val="es-MX"/>
        </w:rPr>
        <w:t>1 - 2</w:t>
      </w:r>
      <w:r w:rsidRPr="00742DEA">
        <w:rPr>
          <w:sz w:val="20"/>
          <w:lang w:val="es-MX"/>
        </w:rPr>
        <w:t xml:space="preserve">) de la sociedad </w:t>
      </w:r>
      <w:r w:rsidRPr="00742DEA">
        <w:rPr>
          <w:b/>
          <w:sz w:val="20"/>
          <w:lang w:val="es-MX"/>
        </w:rPr>
        <w:t>XYZ SAS</w:t>
      </w:r>
      <w:r w:rsidRPr="00742DEA">
        <w:rPr>
          <w:sz w:val="20"/>
          <w:lang w:val="es-MX"/>
        </w:rPr>
        <w:t xml:space="preserve">, identificada con </w:t>
      </w:r>
      <w:r w:rsidRPr="00742DEA">
        <w:rPr>
          <w:b/>
          <w:sz w:val="20"/>
          <w:lang w:val="es-MX"/>
        </w:rPr>
        <w:t>NIT</w:t>
      </w:r>
      <w:r w:rsidRPr="00742DEA">
        <w:rPr>
          <w:sz w:val="20"/>
          <w:lang w:val="es-MX"/>
        </w:rPr>
        <w:t xml:space="preserve"> </w:t>
      </w:r>
      <w:r w:rsidRPr="00742DEA">
        <w:rPr>
          <w:b/>
          <w:sz w:val="20"/>
          <w:lang w:val="es-MX"/>
        </w:rPr>
        <w:t>1.23.456.789</w:t>
      </w:r>
      <w:r w:rsidRPr="00742DEA">
        <w:rPr>
          <w:sz w:val="20"/>
          <w:lang w:val="es-MX"/>
        </w:rPr>
        <w:t xml:space="preserve">, para adelantar una diligencia visita de inspección a la prenombrada sociedad. Fuimos atendidos por los señores </w:t>
      </w:r>
      <w:r w:rsidRPr="00742DEA">
        <w:rPr>
          <w:b/>
          <w:sz w:val="20"/>
          <w:lang w:val="es-MX"/>
        </w:rPr>
        <w:t>xxx</w:t>
      </w:r>
      <w:r w:rsidRPr="00742DEA">
        <w:rPr>
          <w:sz w:val="20"/>
          <w:lang w:val="es-MX"/>
        </w:rPr>
        <w:t xml:space="preserve">. Los funcionarios comisionados informamos a los mencionados señores, el contenido del artículo 7 numeral 21 del Decreto 1023 de 2012, que establece como función de la entidad la siguiente: </w:t>
      </w:r>
    </w:p>
    <w:p w:rsidR="006354F2" w:rsidRPr="00742DEA" w:rsidRDefault="006354F2" w:rsidP="006354F2">
      <w:pPr>
        <w:rPr>
          <w:i/>
          <w:sz w:val="20"/>
        </w:rPr>
      </w:pPr>
      <w:r w:rsidRPr="00742DEA">
        <w:rPr>
          <w:bCs/>
          <w:i/>
          <w:sz w:val="20"/>
        </w:rPr>
        <w:t>”</w:t>
      </w:r>
      <w:r w:rsidRPr="00742DEA">
        <w:rPr>
          <w:i/>
          <w:sz w:val="20"/>
        </w:rPr>
        <w:t>Además la Superintendencia de Sociedades cumplirá las siguientes funciones: Interrogar bajo juramento a cualquier persona cuyo testimonio se requiera para el examen de hechos relacionados con la dirección, administración o fiscalización de las sociedades sobre las cuales ejerce inspección, vigilancia o control</w:t>
      </w:r>
      <w:r w:rsidRPr="00742DEA">
        <w:rPr>
          <w:sz w:val="20"/>
        </w:rPr>
        <w:t>.”</w:t>
      </w:r>
      <w:r w:rsidRPr="00742DEA">
        <w:rPr>
          <w:i/>
          <w:sz w:val="20"/>
        </w:rPr>
        <w:t xml:space="preserve"> </w:t>
      </w:r>
    </w:p>
    <w:p w:rsidR="006354F2" w:rsidRDefault="006354F2" w:rsidP="006354F2">
      <w:pPr>
        <w:tabs>
          <w:tab w:val="left" w:pos="1134"/>
        </w:tabs>
        <w:rPr>
          <w:sz w:val="20"/>
        </w:rPr>
      </w:pPr>
    </w:p>
    <w:p w:rsidR="006354F2" w:rsidRPr="00742DEA" w:rsidRDefault="006354F2" w:rsidP="006354F2">
      <w:pPr>
        <w:tabs>
          <w:tab w:val="left" w:pos="1134"/>
        </w:tabs>
        <w:rPr>
          <w:sz w:val="20"/>
        </w:rPr>
      </w:pPr>
      <w:r w:rsidRPr="00742DEA">
        <w:rPr>
          <w:sz w:val="20"/>
        </w:rPr>
        <w:t>En declaración juramentada el xx de XYZ respondió las siguientes preguntas. La declaración fue grabada en archivo de audio que forma parte integral de la presente acta. El archivo se identifica con el nombre de XYZ_DECLARACIÓN_JUNIO_22_2015.</w:t>
      </w:r>
    </w:p>
    <w:p w:rsidR="006354F2" w:rsidRPr="00742DEA" w:rsidRDefault="006354F2" w:rsidP="006354F2">
      <w:pPr>
        <w:rPr>
          <w:sz w:val="20"/>
          <w:lang w:val="es-MX"/>
        </w:rPr>
      </w:pPr>
    </w:p>
    <w:p w:rsidR="006354F2" w:rsidRPr="00742DEA" w:rsidRDefault="006354F2" w:rsidP="006354F2">
      <w:pPr>
        <w:rPr>
          <w:sz w:val="20"/>
          <w:lang w:val="es-MX"/>
        </w:rPr>
      </w:pPr>
      <w:r w:rsidRPr="00742DEA">
        <w:rPr>
          <w:sz w:val="20"/>
          <w:lang w:val="es-MX"/>
        </w:rPr>
        <w:t>Siendo las cinco (5:00) p.m., del día veintidós (22) de junio de dos mil quince (2015), se da por terminada la diligencia, después de leído, aprobado y firmado el presente documento por los que en ella intervin</w:t>
      </w:r>
      <w:bookmarkEnd w:id="168"/>
      <w:r w:rsidRPr="00742DEA">
        <w:rPr>
          <w:sz w:val="20"/>
          <w:lang w:val="es-MX"/>
        </w:rPr>
        <w:t>ieron. Se imprimen dos (2) originales de igual tenor uno para el expediente que de ZRII lleva la Superintendencia de Sociedades y otro para el archivo de ZRII</w:t>
      </w:r>
    </w:p>
    <w:p w:rsidR="006354F2" w:rsidRPr="00742DEA" w:rsidRDefault="006354F2" w:rsidP="006354F2">
      <w:pPr>
        <w:pStyle w:val="NormalWeb"/>
        <w:spacing w:before="0" w:beforeAutospacing="0" w:after="0" w:afterAutospacing="0"/>
        <w:jc w:val="both"/>
        <w:rPr>
          <w:rFonts w:ascii="Arial" w:hAnsi="Arial" w:cs="Arial"/>
          <w:b/>
          <w:sz w:val="20"/>
          <w:szCs w:val="20"/>
        </w:rPr>
      </w:pPr>
    </w:p>
    <w:p w:rsidR="006354F2" w:rsidRPr="00742DEA" w:rsidRDefault="006354F2" w:rsidP="006354F2">
      <w:pPr>
        <w:pStyle w:val="NormalWeb"/>
        <w:spacing w:before="0" w:beforeAutospacing="0" w:after="0" w:afterAutospacing="0"/>
        <w:jc w:val="both"/>
        <w:rPr>
          <w:rFonts w:ascii="Arial" w:hAnsi="Arial" w:cs="Arial"/>
          <w:b/>
          <w:sz w:val="20"/>
          <w:szCs w:val="20"/>
        </w:rPr>
      </w:pPr>
    </w:p>
    <w:p w:rsidR="006354F2" w:rsidRPr="00742DEA" w:rsidRDefault="006354F2" w:rsidP="006354F2">
      <w:pPr>
        <w:rPr>
          <w:sz w:val="20"/>
        </w:rPr>
      </w:pPr>
      <w:r w:rsidRPr="00742DEA">
        <w:rPr>
          <w:sz w:val="20"/>
        </w:rPr>
        <w:t xml:space="preserve">FIRMAS </w:t>
      </w:r>
    </w:p>
    <w:p w:rsidR="006354F2" w:rsidRPr="00A14990" w:rsidRDefault="006354F2" w:rsidP="00F9717B">
      <w:pPr>
        <w:spacing w:line="240" w:lineRule="atLeast"/>
        <w:jc w:val="center"/>
        <w:rPr>
          <w:rFonts w:cs="Arial"/>
          <w:b/>
          <w:sz w:val="20"/>
          <w:lang w:val="es-CO"/>
        </w:rPr>
      </w:pPr>
    </w:p>
    <w:p w:rsidR="00F9717B" w:rsidRPr="00A14990" w:rsidRDefault="00F9717B" w:rsidP="00F9717B">
      <w:pPr>
        <w:spacing w:line="240" w:lineRule="atLeast"/>
        <w:rPr>
          <w:rFonts w:cs="Arial"/>
          <w:sz w:val="20"/>
          <w:lang w:val="es-CO"/>
        </w:rPr>
      </w:pPr>
    </w:p>
    <w:p w:rsidR="00F9717B" w:rsidRPr="00A14990" w:rsidRDefault="00F9717B" w:rsidP="00F9717B">
      <w:pPr>
        <w:pStyle w:val="Textoindependiente"/>
        <w:jc w:val="left"/>
        <w:rPr>
          <w:sz w:val="20"/>
        </w:rPr>
      </w:pPr>
    </w:p>
    <w:p w:rsidR="008D6F76" w:rsidRDefault="005756DB" w:rsidP="00F9717B">
      <w:pPr>
        <w:rPr>
          <w:rFonts w:cs="Arial"/>
          <w:color w:val="7030A0"/>
          <w:sz w:val="20"/>
          <w:lang w:val="es-CO"/>
        </w:rPr>
      </w:pPr>
      <w:r>
        <w:rPr>
          <w:noProof/>
          <w:sz w:val="20"/>
          <w:lang w:val="es-CO" w:eastAsia="es-CO"/>
        </w:rPr>
        <mc:AlternateContent>
          <mc:Choice Requires="wpg">
            <w:drawing>
              <wp:anchor distT="0" distB="0" distL="114300" distR="114300" simplePos="0" relativeHeight="251672576" behindDoc="0" locked="0" layoutInCell="1" allowOverlap="1" wp14:anchorId="4C081502" wp14:editId="6D1ABFB2">
                <wp:simplePos x="0" y="0"/>
                <wp:positionH relativeFrom="column">
                  <wp:posOffset>-671830</wp:posOffset>
                </wp:positionH>
                <wp:positionV relativeFrom="paragraph">
                  <wp:posOffset>255905</wp:posOffset>
                </wp:positionV>
                <wp:extent cx="7604760" cy="933450"/>
                <wp:effectExtent l="0" t="0" r="0" b="0"/>
                <wp:wrapNone/>
                <wp:docPr id="8" name="8 Grupo"/>
                <wp:cNvGraphicFramePr/>
                <a:graphic xmlns:a="http://schemas.openxmlformats.org/drawingml/2006/main">
                  <a:graphicData uri="http://schemas.microsoft.com/office/word/2010/wordprocessingGroup">
                    <wpg:wgp>
                      <wpg:cNvGrpSpPr/>
                      <wpg:grpSpPr>
                        <a:xfrm>
                          <a:off x="0" y="0"/>
                          <a:ext cx="7604760" cy="933450"/>
                          <a:chOff x="0" y="0"/>
                          <a:chExt cx="7604760" cy="933450"/>
                        </a:xfrm>
                      </wpg:grpSpPr>
                      <wps:wsp>
                        <wps:cNvPr id="35" name="Conector recto de flecha 11"/>
                        <wps:cNvCnPr>
                          <a:cxnSpLocks noChangeShapeType="1"/>
                        </wps:cNvCnPr>
                        <wps:spPr bwMode="auto">
                          <a:xfrm>
                            <a:off x="1409700" y="0"/>
                            <a:ext cx="4438650"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0" name="10 Grupo"/>
                        <wpg:cNvGrpSpPr/>
                        <wpg:grpSpPr>
                          <a:xfrm>
                            <a:off x="0" y="133350"/>
                            <a:ext cx="7604760" cy="781050"/>
                            <a:chOff x="0" y="0"/>
                            <a:chExt cx="7605394" cy="781050"/>
                          </a:xfrm>
                        </wpg:grpSpPr>
                        <pic:pic xmlns:pic="http://schemas.openxmlformats.org/drawingml/2006/picture">
                          <pic:nvPicPr>
                            <pic:cNvPr id="13" name="Imagen 1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999204" y="80584"/>
                              <a:ext cx="1606190" cy="617974"/>
                            </a:xfrm>
                            <a:prstGeom prst="rect">
                              <a:avLst/>
                            </a:prstGeom>
                            <a:noFill/>
                            <a:ln>
                              <a:noFill/>
                            </a:ln>
                          </pic:spPr>
                        </pic:pic>
                        <pic:pic xmlns:pic="http://schemas.openxmlformats.org/drawingml/2006/picture">
                          <pic:nvPicPr>
                            <pic:cNvPr id="14" name="Imagen 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781050"/>
                            </a:xfrm>
                            <a:prstGeom prst="rect">
                              <a:avLst/>
                            </a:prstGeom>
                            <a:noFill/>
                            <a:ln>
                              <a:noFill/>
                            </a:ln>
                          </pic:spPr>
                        </pic:pic>
                      </wpg:grpSp>
                      <wps:wsp>
                        <wps:cNvPr id="127" name="Cuadro de texto 12"/>
                        <wps:cNvSpPr txBox="1">
                          <a:spLocks noChangeArrowheads="1"/>
                        </wps:cNvSpPr>
                        <wps:spPr bwMode="auto">
                          <a:xfrm>
                            <a:off x="1514475" y="152400"/>
                            <a:ext cx="42767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7D4" w:rsidRPr="001C7A3D" w:rsidRDefault="00F977D4" w:rsidP="005756DB">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5756DB">
                              <w:pPr>
                                <w:jc w:val="center"/>
                                <w:rPr>
                                  <w:color w:val="17365D" w:themeColor="text2" w:themeShade="BF"/>
                                  <w:spacing w:val="20"/>
                                  <w:sz w:val="14"/>
                                  <w:szCs w:val="14"/>
                                </w:rPr>
                              </w:pPr>
                            </w:p>
                            <w:p w:rsidR="00F977D4" w:rsidRPr="000104C5" w:rsidRDefault="00F977D4" w:rsidP="005756DB">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5756DB">
                              <w:pPr>
                                <w:rPr>
                                  <w:rFonts w:ascii="Calibri" w:hAnsi="Calibri" w:cs="Calibri"/>
                                  <w:spacing w:val="20"/>
                                  <w:sz w:val="12"/>
                                  <w:szCs w:val="12"/>
                                </w:rPr>
                              </w:pPr>
                            </w:p>
                            <w:p w:rsidR="00F977D4" w:rsidRDefault="00F977D4" w:rsidP="005756DB">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wps:txbx>
                        <wps:bodyPr rot="0" vert="horz" wrap="square" lIns="91440" tIns="45720" rIns="91440" bIns="45720" anchor="t" anchorCtr="0" upright="1">
                          <a:noAutofit/>
                        </wps:bodyPr>
                      </wps:wsp>
                    </wpg:wgp>
                  </a:graphicData>
                </a:graphic>
              </wp:anchor>
            </w:drawing>
          </mc:Choice>
          <mc:Fallback>
            <w:pict>
              <v:group id="8 Grupo" o:spid="_x0000_s1034" style="position:absolute;left:0;text-align:left;margin-left:-52.9pt;margin-top:20.15pt;width:598.8pt;height:73.5pt;z-index:251672576" coordsize="76047,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">
                <v:shapetype id="_x0000_t32" coordsize="21600,21600" o:spt="32" o:oned="t" path="m,l21600,21600e" filled="f">
                  <v:path arrowok="t" fillok="f" o:connecttype="none"/>
                  <o:lock v:ext="edit" shapetype="t"/>
                </v:shapetype>
                <v:shape id="Conector recto de flecha 11" o:spid="_x0000_s1035" type="#_x0000_t32" style="position:absolute;left:14097;width:44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wRcMAAADbAAAADwAAAGRycy9kb3ducmV2LnhtbESPwWrDMBBE74X8g9hAbo3chJbgWjZO&#10;IZBLD01zyW2x1paxtXItxXH+PioUehxm5g2TFbPtxUSjbx0reFknIIgrp1tuFJy/D887ED4ga+wd&#10;k4I7eSjyxVOGqXY3/qLpFBoRIexTVGBCGFIpfWXIol+7gTh6tRsthijHRuoRbxFue7lJkjdpseW4&#10;YHCgD0NVd7paBXbQ9ufTGX3p2m2/p2Nd7pNJqdVyLt9BBJrDf/ivfdQKtq/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cEXDAAAA2wAAAA8AAAAAAAAAAAAA&#10;AAAAoQIAAGRycy9kb3ducmV2LnhtbFBLBQYAAAAABAAEAPkAAACRAwAAAAA=&#10;" strokeweight="1.5pt"/>
                <v:group id="10 Grupo" o:spid="_x0000_s1036" style="position:absolute;top:1333;width:76047;height:7811" coordsize="76053,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Imagen 11" o:spid="_x0000_s1037" type="#_x0000_t75" style="position:absolute;left:59992;top:805;width:16061;height: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j4dC/AAAA2wAAAA8AAABkcnMvZG93bnJldi54bWxET0uLwjAQvgv+hzCCN019sEg1isgueHHB&#10;18Hb0IxtsZmUJGr89xtB2Nt8fM9ZrKJpxIOcry0rGA0zEMSF1TWXCk7Hn8EMhA/IGhvLpOBFHlbL&#10;bmeBubZP3tPjEEqRQtjnqKAKoc2l9EVFBv3QtsSJu1pnMCToSqkdPlO4aeQ4y76kwZpTQ4UtbSoq&#10;boe7UfD9O44z2t1PF+/8dnq2Z47FSKl+L67nIALF8C/+uLc6zZ/A+5d0gF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o+HQvwAAANsAAAAPAAAAAAAAAAAAAAAAAJ8CAABk&#10;cnMvZG93bnJldi54bWxQSwUGAAAAAAQABAD3AAAAiwMAAAAA&#10;">
                    <v:imagedata r:id="rId35" o:title=""/>
                    <v:path arrowok="t"/>
                  </v:shape>
                  <v:shape id="Imagen 1" o:spid="_x0000_s1038" type="#_x0000_t75" style="position:absolute;width:1314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2DPHBAAAA2wAAAA8AAABkcnMvZG93bnJldi54bWxET9tqwkAQfS/0H5Yp+FY3sSIlukoVSgVF&#10;rBd8HbLTJDQ7G3bXGP/eFQTf5nCuM5l1phYtOV9ZVpD2ExDEudUVFwoO++/3TxA+IGusLZOCK3mY&#10;TV9fJphpe+FfanehEDGEfYYKyhCaTEqfl2TQ921DHLk/6wyGCF0htcNLDDe1HCTJSBqsODaU2NCi&#10;pPx/dzYKFvMt63Q9WG3lPD217rj5+NmTUr237msMIlAXnuKHe6nj/CHcf4kHyO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2DPHBAAAA2wAAAA8AAAAAAAAAAAAAAAAAnwIA&#10;AGRycy9kb3ducmV2LnhtbFBLBQYAAAAABAAEAPcAAACNAwAAAAA=&#10;">
                    <v:imagedata r:id="rId36" o:title=""/>
                  </v:shape>
                </v:group>
                <v:shapetype id="_x0000_t202" coordsize="21600,21600" o:spt="202" path="m,l,21600r21600,l21600,xe">
                  <v:stroke joinstyle="miter"/>
                  <v:path gradientshapeok="t" o:connecttype="rect"/>
                </v:shapetype>
                <v:shape id="Cuadro de texto 12" o:spid="_x0000_s1039" type="#_x0000_t202" style="position:absolute;left:15144;top:1524;width:42768;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LBcEA&#10;AADcAAAADwAAAGRycy9kb3ducmV2LnhtbERP24rCMBB9F/Yfwiz4IpquqNXaKLuCi69ePmBsphds&#10;JqXJ2vr3RljwbQ7nOum2N7W4U+sqywq+JhEI4szqigsFl/N+vAThPLLG2jIpeJCD7eZjkGKibcdH&#10;up98IUIIuwQVlN43iZQuK8mgm9iGOHC5bQ36ANtC6ha7EG5qOY2ihTRYcWgosaFdSdnt9GcU5Idu&#10;NF91119/iY+zxQ9W8dU+lBp+9t9rEJ56/xb/uw86zJ/G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AiwXBAAAA3AAAAA8AAAAAAAAAAAAAAAAAmAIAAGRycy9kb3du&#10;cmV2LnhtbFBLBQYAAAAABAAEAPUAAACGAwAAAAA=&#10;" stroked="f">
                  <v:textbox>
                    <w:txbxContent>
                      <w:p w:rsidR="00F977D4" w:rsidRPr="001C7A3D" w:rsidRDefault="00F977D4" w:rsidP="005756DB">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5756DB">
                        <w:pPr>
                          <w:jc w:val="center"/>
                          <w:rPr>
                            <w:color w:val="17365D" w:themeColor="text2" w:themeShade="BF"/>
                            <w:spacing w:val="20"/>
                            <w:sz w:val="14"/>
                            <w:szCs w:val="14"/>
                          </w:rPr>
                        </w:pPr>
                      </w:p>
                      <w:p w:rsidR="00F977D4" w:rsidRPr="000104C5" w:rsidRDefault="00F977D4" w:rsidP="005756DB">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5756DB">
                        <w:pPr>
                          <w:rPr>
                            <w:rFonts w:ascii="Calibri" w:hAnsi="Calibri" w:cs="Calibri"/>
                            <w:spacing w:val="20"/>
                            <w:sz w:val="12"/>
                            <w:szCs w:val="12"/>
                          </w:rPr>
                        </w:pPr>
                      </w:p>
                      <w:p w:rsidR="00F977D4" w:rsidRDefault="00F977D4" w:rsidP="005756DB">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v:textbox>
                </v:shape>
              </v:group>
            </w:pict>
          </mc:Fallback>
        </mc:AlternateContent>
      </w:r>
      <w:r w:rsidR="00F9717B" w:rsidRPr="00A14990">
        <w:rPr>
          <w:rFonts w:cs="Arial"/>
          <w:color w:val="7030A0"/>
          <w:sz w:val="20"/>
          <w:lang w:val="es-CO"/>
        </w:rPr>
        <w:br w:type="page"/>
      </w:r>
    </w:p>
    <w:p w:rsidR="008D6F76" w:rsidRPr="00A14990" w:rsidRDefault="008D6F76" w:rsidP="008D6F76">
      <w:pPr>
        <w:jc w:val="center"/>
        <w:rPr>
          <w:b/>
          <w:bCs/>
          <w:sz w:val="20"/>
        </w:rPr>
      </w:pPr>
      <w:r>
        <w:rPr>
          <w:noProof/>
          <w:lang w:val="es-CO" w:eastAsia="es-CO"/>
        </w:rPr>
        <w:lastRenderedPageBreak/>
        <w:drawing>
          <wp:anchor distT="0" distB="0" distL="114300" distR="114300" simplePos="0" relativeHeight="251676672" behindDoc="0" locked="0" layoutInCell="1" allowOverlap="1" wp14:anchorId="35636733" wp14:editId="417AE1F3">
            <wp:simplePos x="0" y="0"/>
            <wp:positionH relativeFrom="column">
              <wp:posOffset>24765</wp:posOffset>
            </wp:positionH>
            <wp:positionV relativeFrom="paragraph">
              <wp:posOffset>1270</wp:posOffset>
            </wp:positionV>
            <wp:extent cx="518746" cy="457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74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990">
        <w:rPr>
          <w:b/>
          <w:bCs/>
          <w:sz w:val="20"/>
        </w:rPr>
        <w:t xml:space="preserve">ANEXO </w:t>
      </w:r>
      <w:r w:rsidR="00F977D4">
        <w:rPr>
          <w:b/>
          <w:bCs/>
          <w:sz w:val="20"/>
        </w:rPr>
        <w:t>4</w:t>
      </w:r>
    </w:p>
    <w:p w:rsidR="008D6F76" w:rsidRPr="00A14990" w:rsidRDefault="008D6F76" w:rsidP="008D6F76">
      <w:pPr>
        <w:rPr>
          <w:b/>
          <w:bCs/>
          <w:sz w:val="20"/>
        </w:rPr>
      </w:pPr>
    </w:p>
    <w:p w:rsidR="008D6F76" w:rsidRPr="00A14990" w:rsidRDefault="008D6F76" w:rsidP="008D6F76">
      <w:pPr>
        <w:rPr>
          <w:b/>
          <w:bCs/>
          <w:sz w:val="20"/>
        </w:rPr>
      </w:pPr>
    </w:p>
    <w:p w:rsidR="008D6F76" w:rsidRPr="00A14990" w:rsidRDefault="008D6F76" w:rsidP="008D6F76">
      <w:pPr>
        <w:rPr>
          <w:b/>
          <w:bCs/>
          <w:sz w:val="20"/>
        </w:rPr>
      </w:pPr>
    </w:p>
    <w:p w:rsidR="008D6F76" w:rsidRPr="00A14990" w:rsidRDefault="008D6F76" w:rsidP="008D6F76">
      <w:pPr>
        <w:spacing w:line="240" w:lineRule="atLeast"/>
        <w:jc w:val="center"/>
        <w:rPr>
          <w:rFonts w:cs="Arial"/>
          <w:b/>
          <w:sz w:val="20"/>
          <w:lang w:val="es-CO"/>
        </w:rPr>
      </w:pPr>
      <w:r w:rsidRPr="00A14990">
        <w:rPr>
          <w:rFonts w:cs="Arial"/>
          <w:b/>
          <w:sz w:val="20"/>
          <w:lang w:val="es-CO"/>
        </w:rPr>
        <w:t>CREDENCIAL</w:t>
      </w:r>
    </w:p>
    <w:p w:rsidR="008D6F76" w:rsidRPr="00A14990" w:rsidRDefault="008D6F76" w:rsidP="008D6F76">
      <w:pPr>
        <w:spacing w:line="240" w:lineRule="atLeast"/>
        <w:rPr>
          <w:rFonts w:cs="Arial"/>
          <w:sz w:val="20"/>
          <w:lang w:val="es-CO"/>
        </w:rPr>
      </w:pPr>
    </w:p>
    <w:p w:rsidR="008D6F76" w:rsidRPr="00A14990" w:rsidRDefault="008D6F76" w:rsidP="008D6F76">
      <w:pPr>
        <w:spacing w:line="240" w:lineRule="atLeast"/>
        <w:rPr>
          <w:rFonts w:cs="Arial"/>
          <w:sz w:val="20"/>
          <w:lang w:val="es-CO"/>
        </w:rPr>
      </w:pPr>
      <w:r w:rsidRPr="00A14990">
        <w:rPr>
          <w:rFonts w:cs="Arial"/>
          <w:sz w:val="20"/>
          <w:lang w:val="es-CO"/>
        </w:rPr>
        <w:t>Señores</w:t>
      </w:r>
    </w:p>
    <w:p w:rsidR="008D6F76" w:rsidRPr="00A14990" w:rsidRDefault="008D6F76" w:rsidP="008D6F76">
      <w:pPr>
        <w:spacing w:line="240" w:lineRule="atLeast"/>
        <w:rPr>
          <w:rFonts w:cs="Arial"/>
          <w:sz w:val="20"/>
          <w:lang w:val="es-CO"/>
        </w:rPr>
      </w:pPr>
      <w:r w:rsidRPr="00A14990">
        <w:rPr>
          <w:rFonts w:cs="Arial"/>
          <w:sz w:val="20"/>
          <w:lang w:val="es-CO"/>
        </w:rPr>
        <w:t xml:space="preserve">Representante Legal </w:t>
      </w:r>
    </w:p>
    <w:p w:rsidR="008D6F76" w:rsidRPr="00A14990" w:rsidRDefault="008D6F76" w:rsidP="008D6F76">
      <w:pPr>
        <w:spacing w:line="240" w:lineRule="atLeast"/>
        <w:rPr>
          <w:rFonts w:cs="Arial"/>
          <w:sz w:val="20"/>
          <w:lang w:val="es-CO"/>
        </w:rPr>
      </w:pPr>
      <w:r w:rsidRPr="00A14990">
        <w:rPr>
          <w:rFonts w:cs="Arial"/>
          <w:sz w:val="20"/>
          <w:lang w:val="es-CO"/>
        </w:rPr>
        <w:t xml:space="preserve">Revisor Fiscal </w:t>
      </w:r>
    </w:p>
    <w:p w:rsidR="008D6F76" w:rsidRPr="00A14990" w:rsidRDefault="008D6F76" w:rsidP="008D6F76">
      <w:pPr>
        <w:spacing w:line="240" w:lineRule="atLeast"/>
        <w:rPr>
          <w:rFonts w:cs="Arial"/>
          <w:b/>
          <w:sz w:val="20"/>
          <w:lang w:val="es-CO"/>
        </w:rPr>
      </w:pPr>
      <w:r w:rsidRPr="00A14990">
        <w:rPr>
          <w:rFonts w:cs="Arial"/>
          <w:b/>
          <w:sz w:val="20"/>
          <w:lang w:val="es-CO"/>
        </w:rPr>
        <w:t>SOCIEDAD XYZ SAS</w:t>
      </w:r>
    </w:p>
    <w:p w:rsidR="008D6F76" w:rsidRPr="00A14990" w:rsidRDefault="008D6F76" w:rsidP="008D6F76">
      <w:pPr>
        <w:rPr>
          <w:rFonts w:cs="Arial"/>
          <w:sz w:val="20"/>
        </w:rPr>
      </w:pPr>
      <w:r w:rsidRPr="00A14990">
        <w:rPr>
          <w:rFonts w:cs="Arial"/>
          <w:sz w:val="20"/>
        </w:rPr>
        <w:t>Carrera O N°1 - 2 local 3</w:t>
      </w:r>
    </w:p>
    <w:p w:rsidR="008D6F76" w:rsidRPr="00A14990" w:rsidRDefault="008D6F76" w:rsidP="008D6F76">
      <w:pPr>
        <w:rPr>
          <w:rStyle w:val="Hipervnculo"/>
          <w:rFonts w:cs="Arial"/>
          <w:color w:val="auto"/>
          <w:sz w:val="20"/>
          <w:lang w:val="es-CO"/>
        </w:rPr>
      </w:pPr>
      <w:r w:rsidRPr="00A14990">
        <w:rPr>
          <w:rStyle w:val="Hipervnculo"/>
          <w:rFonts w:cs="Arial"/>
          <w:color w:val="auto"/>
          <w:sz w:val="20"/>
          <w:lang w:val="es-CO"/>
        </w:rPr>
        <w:t xml:space="preserve">sociedadxyz@com </w:t>
      </w:r>
    </w:p>
    <w:p w:rsidR="008D6F76" w:rsidRPr="00A14990" w:rsidRDefault="008D6F76" w:rsidP="008D6F76">
      <w:pPr>
        <w:rPr>
          <w:rFonts w:cs="Arial"/>
          <w:sz w:val="20"/>
          <w:lang w:val="es-CO"/>
        </w:rPr>
      </w:pPr>
      <w:r w:rsidRPr="00A14990">
        <w:rPr>
          <w:rStyle w:val="Hipervnculo"/>
          <w:rFonts w:cs="Arial"/>
          <w:color w:val="auto"/>
          <w:sz w:val="20"/>
          <w:u w:val="none"/>
          <w:lang w:val="es-CO"/>
        </w:rPr>
        <w:t>Ciudad</w:t>
      </w:r>
    </w:p>
    <w:p w:rsidR="008D6F76" w:rsidRPr="00A14990" w:rsidRDefault="008D6F76" w:rsidP="008D6F76">
      <w:pPr>
        <w:rPr>
          <w:rFonts w:cs="Arial"/>
          <w:sz w:val="20"/>
          <w:lang w:val="es-CO"/>
        </w:rPr>
      </w:pPr>
    </w:p>
    <w:p w:rsidR="008D6F76" w:rsidRPr="00A14990" w:rsidRDefault="008D6F76" w:rsidP="008D6F76">
      <w:pPr>
        <w:ind w:left="1410" w:hanging="1410"/>
        <w:rPr>
          <w:rFonts w:cs="Arial"/>
          <w:sz w:val="20"/>
          <w:lang w:val="es-CO"/>
        </w:rPr>
      </w:pPr>
      <w:r w:rsidRPr="00A14990">
        <w:rPr>
          <w:rFonts w:cs="Arial"/>
          <w:b/>
          <w:sz w:val="20"/>
          <w:lang w:val="es-CO"/>
        </w:rPr>
        <w:t>ASUNTO:</w:t>
      </w:r>
      <w:r w:rsidRPr="00A14990">
        <w:rPr>
          <w:rFonts w:cs="Arial"/>
          <w:b/>
          <w:sz w:val="20"/>
          <w:lang w:val="es-CO"/>
        </w:rPr>
        <w:tab/>
      </w:r>
      <w:r w:rsidRPr="00A14990">
        <w:rPr>
          <w:rFonts w:cs="Arial"/>
          <w:sz w:val="20"/>
          <w:lang w:val="es-CO"/>
        </w:rPr>
        <w:t>Investigación Administrativa – Artículo 83 de la Ley 222 de 1995</w:t>
      </w:r>
    </w:p>
    <w:p w:rsidR="008D6F76" w:rsidRPr="00A14990" w:rsidRDefault="008D6F76" w:rsidP="008D6F76">
      <w:pPr>
        <w:ind w:left="1410" w:hanging="1410"/>
        <w:rPr>
          <w:rFonts w:cs="Arial"/>
          <w:sz w:val="20"/>
          <w:lang w:val="es-CO"/>
        </w:rPr>
      </w:pPr>
      <w:r w:rsidRPr="00A14990">
        <w:rPr>
          <w:rFonts w:cs="Arial"/>
          <w:sz w:val="20"/>
          <w:lang w:val="es-CO"/>
        </w:rPr>
        <w:tab/>
        <w:t>Visita general – Artículo 84.1 de la Ley 222 de 1995</w:t>
      </w:r>
    </w:p>
    <w:p w:rsidR="008D6F76" w:rsidRPr="00A14990" w:rsidRDefault="008D6F76" w:rsidP="008D6F76">
      <w:pPr>
        <w:ind w:left="1410" w:hanging="1410"/>
        <w:rPr>
          <w:rFonts w:cs="Arial"/>
          <w:sz w:val="20"/>
          <w:lang w:val="es-CO"/>
        </w:rPr>
      </w:pPr>
      <w:r w:rsidRPr="00A14990">
        <w:rPr>
          <w:rFonts w:cs="Arial"/>
          <w:sz w:val="20"/>
          <w:lang w:val="es-CO"/>
        </w:rPr>
        <w:tab/>
        <w:t>Visita Especial – Artículo 85.6 de la Ley 222 de 1995</w:t>
      </w:r>
    </w:p>
    <w:p w:rsidR="008D6F76" w:rsidRPr="00A14990" w:rsidRDefault="008D6F76" w:rsidP="008D6F76">
      <w:pPr>
        <w:ind w:left="1410" w:hanging="1410"/>
        <w:rPr>
          <w:rFonts w:cs="Arial"/>
          <w:sz w:val="20"/>
          <w:lang w:val="es-CO"/>
        </w:rPr>
      </w:pPr>
      <w:r w:rsidRPr="00A14990">
        <w:rPr>
          <w:rFonts w:cs="Arial"/>
          <w:b/>
          <w:sz w:val="20"/>
          <w:lang w:val="es-CO"/>
        </w:rPr>
        <w:tab/>
      </w:r>
      <w:r w:rsidRPr="00A14990">
        <w:rPr>
          <w:rFonts w:cs="Arial"/>
          <w:sz w:val="20"/>
          <w:lang w:val="es-CO"/>
        </w:rPr>
        <w:t>Visita de Inspección – Artículo 8.1 de la Ley 1700 de 2013</w:t>
      </w:r>
    </w:p>
    <w:p w:rsidR="008D6F76" w:rsidRPr="00A14990" w:rsidRDefault="008D6F76" w:rsidP="008D6F76">
      <w:pPr>
        <w:rPr>
          <w:rFonts w:cs="Arial"/>
          <w:b/>
          <w:sz w:val="20"/>
          <w:lang w:val="es-CO"/>
        </w:rPr>
      </w:pPr>
    </w:p>
    <w:p w:rsidR="008D6F76" w:rsidRPr="00A14990" w:rsidRDefault="008D6F76" w:rsidP="008D6F76">
      <w:pPr>
        <w:rPr>
          <w:rFonts w:cs="Arial"/>
          <w:sz w:val="20"/>
          <w:lang w:val="es-CO"/>
        </w:rPr>
      </w:pPr>
      <w:r w:rsidRPr="00A14990">
        <w:rPr>
          <w:rFonts w:cs="Arial"/>
          <w:sz w:val="20"/>
          <w:lang w:val="es-CO"/>
        </w:rPr>
        <w:t xml:space="preserve">Estimados señores, </w:t>
      </w:r>
    </w:p>
    <w:p w:rsidR="008D6F76" w:rsidRPr="00A14990" w:rsidRDefault="008D6F76" w:rsidP="008D6F76">
      <w:pPr>
        <w:rPr>
          <w:rFonts w:cs="Arial"/>
          <w:sz w:val="20"/>
        </w:rPr>
      </w:pPr>
    </w:p>
    <w:p w:rsidR="008D6F76" w:rsidRPr="00A14990" w:rsidRDefault="008D6F76" w:rsidP="008D6F76">
      <w:pPr>
        <w:rPr>
          <w:rFonts w:cs="Arial"/>
          <w:sz w:val="20"/>
        </w:rPr>
      </w:pPr>
      <w:r w:rsidRPr="00A14990">
        <w:rPr>
          <w:rFonts w:cs="Arial"/>
          <w:sz w:val="20"/>
        </w:rPr>
        <w:t xml:space="preserve">Me permito comunicarles que los funcionarios </w:t>
      </w:r>
      <w:r w:rsidRPr="00A14990">
        <w:rPr>
          <w:rFonts w:cs="Arial"/>
          <w:b/>
          <w:sz w:val="20"/>
        </w:rPr>
        <w:t>MARÍA RODRÍGUEZ</w:t>
      </w:r>
      <w:r w:rsidRPr="00A14990">
        <w:rPr>
          <w:rFonts w:cs="Arial"/>
          <w:sz w:val="20"/>
        </w:rPr>
        <w:t xml:space="preserve"> y </w:t>
      </w:r>
      <w:r w:rsidRPr="00A14990">
        <w:rPr>
          <w:rFonts w:cs="Arial"/>
          <w:b/>
          <w:sz w:val="20"/>
        </w:rPr>
        <w:t xml:space="preserve">PEPITO PEREZ, </w:t>
      </w:r>
      <w:r w:rsidRPr="00A14990">
        <w:rPr>
          <w:rFonts w:cs="Arial"/>
          <w:sz w:val="20"/>
        </w:rPr>
        <w:t xml:space="preserve">identificados con las cédulas de ciudadanía números, 65.596.055, 21.033.381 respectivamente, han sido designados para adelantar una </w:t>
      </w:r>
      <w:r w:rsidRPr="00A14990">
        <w:rPr>
          <w:rFonts w:cs="Arial"/>
          <w:b/>
          <w:sz w:val="20"/>
          <w:u w:val="single"/>
        </w:rPr>
        <w:t>investigación administrativa, visita general, o lo que corresponda</w:t>
      </w:r>
      <w:r w:rsidRPr="00A14990">
        <w:rPr>
          <w:rFonts w:cs="Arial"/>
          <w:sz w:val="20"/>
        </w:rPr>
        <w:t xml:space="preserve"> a su representada. Los citados funcionarios están facultados para inspeccionar todos los libros y documentos sociales y para interrogar bajo juramento a cualquier persona cuyo testimonio se requiera para el examen de hechos relacionados con la dirección, administración o fiscalización de la sociedad.</w:t>
      </w:r>
    </w:p>
    <w:p w:rsidR="008D6F76" w:rsidRPr="00A14990" w:rsidRDefault="008D6F76" w:rsidP="008D6F76">
      <w:pPr>
        <w:rPr>
          <w:rFonts w:cs="Arial"/>
          <w:sz w:val="20"/>
        </w:rPr>
      </w:pPr>
    </w:p>
    <w:p w:rsidR="008D6F76" w:rsidRPr="00A14990" w:rsidRDefault="008D6F76" w:rsidP="008D6F76">
      <w:pPr>
        <w:rPr>
          <w:rFonts w:cs="Arial"/>
          <w:sz w:val="20"/>
        </w:rPr>
      </w:pPr>
      <w:r w:rsidRPr="00A14990">
        <w:rPr>
          <w:rFonts w:cs="Arial"/>
          <w:sz w:val="20"/>
        </w:rPr>
        <w:t>Sírvanse prestarles a los mencionados funcionarios la colaboración que requieran para el eficiente desempeño de sus funciones.</w:t>
      </w:r>
    </w:p>
    <w:p w:rsidR="008D6F76" w:rsidRPr="00A14990" w:rsidRDefault="008D6F76" w:rsidP="008D6F76">
      <w:pPr>
        <w:rPr>
          <w:rFonts w:cs="Arial"/>
          <w:sz w:val="20"/>
        </w:rPr>
      </w:pPr>
    </w:p>
    <w:p w:rsidR="008D6F76" w:rsidRPr="00A14990" w:rsidRDefault="008D6F76" w:rsidP="008D6F76">
      <w:pPr>
        <w:rPr>
          <w:rFonts w:cs="Arial"/>
          <w:sz w:val="20"/>
        </w:rPr>
      </w:pPr>
      <w:r w:rsidRPr="00A14990">
        <w:rPr>
          <w:rFonts w:cs="Arial"/>
          <w:sz w:val="20"/>
        </w:rPr>
        <w:t>Atentamente,</w:t>
      </w:r>
    </w:p>
    <w:p w:rsidR="008D6F76" w:rsidRPr="00A14990" w:rsidRDefault="008D6F76" w:rsidP="008D6F76">
      <w:pPr>
        <w:rPr>
          <w:rFonts w:cs="Arial"/>
          <w:sz w:val="20"/>
        </w:rPr>
      </w:pPr>
    </w:p>
    <w:p w:rsidR="008D6F76" w:rsidRDefault="008D6F76" w:rsidP="008D6F76">
      <w:pPr>
        <w:rPr>
          <w:rFonts w:cs="Arial"/>
          <w:sz w:val="20"/>
        </w:rPr>
      </w:pPr>
    </w:p>
    <w:p w:rsidR="008D6F76" w:rsidRDefault="008D6F76" w:rsidP="008D6F76">
      <w:pPr>
        <w:rPr>
          <w:rFonts w:cs="Arial"/>
          <w:sz w:val="20"/>
        </w:rPr>
      </w:pPr>
    </w:p>
    <w:p w:rsidR="008D6F76" w:rsidRDefault="008D6F76" w:rsidP="008D6F76">
      <w:pPr>
        <w:rPr>
          <w:rFonts w:cs="Arial"/>
          <w:sz w:val="20"/>
        </w:rPr>
      </w:pPr>
    </w:p>
    <w:p w:rsidR="008D6F76" w:rsidRPr="00A14990" w:rsidRDefault="008D6F76" w:rsidP="008D6F76">
      <w:pPr>
        <w:rPr>
          <w:rFonts w:cs="Arial"/>
          <w:sz w:val="20"/>
        </w:rPr>
      </w:pPr>
    </w:p>
    <w:p w:rsidR="008D6F76" w:rsidRPr="00A14990" w:rsidRDefault="008D6F76" w:rsidP="008D6F76">
      <w:pPr>
        <w:rPr>
          <w:rFonts w:cs="Arial"/>
          <w:b/>
          <w:sz w:val="20"/>
        </w:rPr>
      </w:pPr>
      <w:r w:rsidRPr="00A14990">
        <w:rPr>
          <w:rFonts w:cs="Arial"/>
          <w:b/>
          <w:sz w:val="20"/>
        </w:rPr>
        <w:t xml:space="preserve">Funcionario competente </w:t>
      </w:r>
    </w:p>
    <w:p w:rsidR="008D6F76" w:rsidRDefault="008D6F76" w:rsidP="008D6F76">
      <w:pPr>
        <w:rPr>
          <w:rFonts w:cs="Arial"/>
          <w:sz w:val="20"/>
        </w:rPr>
      </w:pPr>
      <w:r w:rsidRPr="00A14990">
        <w:rPr>
          <w:rFonts w:cs="Arial"/>
          <w:sz w:val="20"/>
        </w:rPr>
        <w:t xml:space="preserve">Cargo </w:t>
      </w:r>
    </w:p>
    <w:p w:rsidR="008D6F76" w:rsidRDefault="008D6F76" w:rsidP="008D6F76">
      <w:pPr>
        <w:rPr>
          <w:rFonts w:cs="Arial"/>
          <w:sz w:val="20"/>
        </w:rPr>
      </w:pPr>
    </w:p>
    <w:p w:rsidR="008D6F76" w:rsidRDefault="008D6F76" w:rsidP="008D6F76">
      <w:pPr>
        <w:rPr>
          <w:rFonts w:cs="Arial"/>
          <w:sz w:val="20"/>
        </w:rPr>
      </w:pPr>
    </w:p>
    <w:p w:rsidR="008D6F76" w:rsidRPr="00A14990" w:rsidRDefault="008D6F76" w:rsidP="008D6F76">
      <w:pPr>
        <w:rPr>
          <w:rFonts w:cs="Arial"/>
          <w:sz w:val="20"/>
        </w:rPr>
      </w:pPr>
    </w:p>
    <w:p w:rsidR="00F9717B" w:rsidRDefault="008D6F76" w:rsidP="008D6F76">
      <w:pPr>
        <w:jc w:val="left"/>
        <w:rPr>
          <w:rFonts w:cs="Arial"/>
          <w:color w:val="7030A0"/>
          <w:sz w:val="20"/>
          <w:lang w:val="es-CO"/>
        </w:rPr>
      </w:pPr>
      <w:r>
        <w:rPr>
          <w:noProof/>
          <w:sz w:val="20"/>
          <w:lang w:val="es-CO" w:eastAsia="es-CO"/>
        </w:rPr>
        <mc:AlternateContent>
          <mc:Choice Requires="wpg">
            <w:drawing>
              <wp:anchor distT="0" distB="0" distL="114300" distR="114300" simplePos="0" relativeHeight="251678720" behindDoc="0" locked="0" layoutInCell="1" allowOverlap="1" wp14:anchorId="6293E036" wp14:editId="5E0D73B2">
                <wp:simplePos x="0" y="0"/>
                <wp:positionH relativeFrom="column">
                  <wp:posOffset>-753745</wp:posOffset>
                </wp:positionH>
                <wp:positionV relativeFrom="paragraph">
                  <wp:posOffset>168910</wp:posOffset>
                </wp:positionV>
                <wp:extent cx="7604760" cy="933450"/>
                <wp:effectExtent l="0" t="0" r="0" b="0"/>
                <wp:wrapNone/>
                <wp:docPr id="9" name="9 Grupo"/>
                <wp:cNvGraphicFramePr/>
                <a:graphic xmlns:a="http://schemas.openxmlformats.org/drawingml/2006/main">
                  <a:graphicData uri="http://schemas.microsoft.com/office/word/2010/wordprocessingGroup">
                    <wpg:wgp>
                      <wpg:cNvGrpSpPr/>
                      <wpg:grpSpPr>
                        <a:xfrm>
                          <a:off x="0" y="0"/>
                          <a:ext cx="7604760" cy="933450"/>
                          <a:chOff x="0" y="0"/>
                          <a:chExt cx="7604760" cy="933450"/>
                        </a:xfrm>
                      </wpg:grpSpPr>
                      <wps:wsp>
                        <wps:cNvPr id="11" name="Conector recto de flecha 11"/>
                        <wps:cNvCnPr>
                          <a:cxnSpLocks noChangeShapeType="1"/>
                        </wps:cNvCnPr>
                        <wps:spPr bwMode="auto">
                          <a:xfrm>
                            <a:off x="1409700" y="0"/>
                            <a:ext cx="4438650"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2" name="12 Grupo"/>
                        <wpg:cNvGrpSpPr/>
                        <wpg:grpSpPr>
                          <a:xfrm>
                            <a:off x="0" y="133350"/>
                            <a:ext cx="7604760" cy="781050"/>
                            <a:chOff x="0" y="0"/>
                            <a:chExt cx="7605394" cy="781050"/>
                          </a:xfrm>
                        </wpg:grpSpPr>
                        <pic:pic xmlns:pic="http://schemas.openxmlformats.org/drawingml/2006/picture">
                          <pic:nvPicPr>
                            <pic:cNvPr id="15" name="Imagen 1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999204" y="80584"/>
                              <a:ext cx="1606190" cy="617974"/>
                            </a:xfrm>
                            <a:prstGeom prst="rect">
                              <a:avLst/>
                            </a:prstGeom>
                            <a:noFill/>
                            <a:ln>
                              <a:noFill/>
                            </a:ln>
                          </pic:spPr>
                        </pic:pic>
                        <pic:pic xmlns:pic="http://schemas.openxmlformats.org/drawingml/2006/picture">
                          <pic:nvPicPr>
                            <pic:cNvPr id="16" name="Imagen 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781050"/>
                            </a:xfrm>
                            <a:prstGeom prst="rect">
                              <a:avLst/>
                            </a:prstGeom>
                            <a:noFill/>
                            <a:ln>
                              <a:noFill/>
                            </a:ln>
                          </pic:spPr>
                        </pic:pic>
                      </wpg:grpSp>
                      <wps:wsp>
                        <wps:cNvPr id="17" name="Cuadro de texto 12"/>
                        <wps:cNvSpPr txBox="1">
                          <a:spLocks noChangeArrowheads="1"/>
                        </wps:cNvSpPr>
                        <wps:spPr bwMode="auto">
                          <a:xfrm>
                            <a:off x="1514475" y="152400"/>
                            <a:ext cx="42767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7D4" w:rsidRPr="001C7A3D" w:rsidRDefault="00F977D4" w:rsidP="008D6F76">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8D6F76">
                              <w:pPr>
                                <w:jc w:val="center"/>
                                <w:rPr>
                                  <w:color w:val="17365D" w:themeColor="text2" w:themeShade="BF"/>
                                  <w:spacing w:val="20"/>
                                  <w:sz w:val="14"/>
                                  <w:szCs w:val="14"/>
                                </w:rPr>
                              </w:pPr>
                            </w:p>
                            <w:p w:rsidR="00F977D4" w:rsidRPr="000104C5" w:rsidRDefault="00F977D4" w:rsidP="008D6F76">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8D6F76">
                              <w:pPr>
                                <w:rPr>
                                  <w:rFonts w:ascii="Calibri" w:hAnsi="Calibri" w:cs="Calibri"/>
                                  <w:spacing w:val="20"/>
                                  <w:sz w:val="12"/>
                                  <w:szCs w:val="12"/>
                                </w:rPr>
                              </w:pPr>
                            </w:p>
                            <w:p w:rsidR="00F977D4" w:rsidRDefault="00F977D4" w:rsidP="008D6F76">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wps:txbx>
                        <wps:bodyPr rot="0" vert="horz" wrap="square" lIns="91440" tIns="45720" rIns="91440" bIns="45720" anchor="t" anchorCtr="0" upright="1">
                          <a:noAutofit/>
                        </wps:bodyPr>
                      </wps:wsp>
                    </wpg:wgp>
                  </a:graphicData>
                </a:graphic>
              </wp:anchor>
            </w:drawing>
          </mc:Choice>
          <mc:Fallback>
            <w:pict>
              <v:group id="9 Grupo" o:spid="_x0000_s1040" style="position:absolute;margin-left:-59.35pt;margin-top:13.3pt;width:598.8pt;height:73.5pt;z-index:251678720" coordsize="76047,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">
                <v:shape id="Conector recto de flecha 11" o:spid="_x0000_s1041" type="#_x0000_t32" style="position:absolute;left:14097;width:44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qJrwAAADbAAAADwAAAGRycy9kb3ducmV2LnhtbERPvQrCMBDeBd8hnOCmqQoi1SgqCC4O&#10;/ixuR3M2xeZSm1jr2xtBcLuP7/cWq9aWoqHaF44VjIYJCOLM6YJzBZfzbjAD4QOyxtIxKXiTh9Wy&#10;21lgqt2Lj9ScQi5iCPsUFZgQqlRKnxmy6IeuIo7czdUWQ4R1LnWNrxhuSzlOkqm0WHBsMFjR1lB2&#10;Pz2tAltp+zg4o6/3YlJuaH9bb5JGqX6vXc9BBGrDX/xz73WcP4LvL/EAuf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mYqJrwAAADbAAAADwAAAAAAAAAAAAAAAAChAgAA&#10;ZHJzL2Rvd25yZXYueG1sUEsFBgAAAAAEAAQA+QAAAIoDAAAAAA==&#10;" strokeweight="1.5pt"/>
                <v:group id="12 Grupo" o:spid="_x0000_s1042" style="position:absolute;top:1333;width:76047;height:7811" coordsize="76053,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Imagen 11" o:spid="_x0000_s1043" type="#_x0000_t75" style="position:absolute;left:59992;top:805;width:16061;height: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G3D+/AAAA2wAAAA8AAABkcnMvZG93bnJldi54bWxET0uLwjAQvgv+hzCCN00VXaQaRWQXvLjg&#10;6+BtaMa22ExKEjX++40g7G0+vucsVtE04kHO15YVjIYZCOLC6ppLBafjz2AGwgdkjY1lUvAiD6tl&#10;t7PAXNsn7+lxCKVIIexzVFCF0OZS+qIig35oW+LEXa0zGBJ0pdQOnyncNHKcZV/SYM2pocKWNhUV&#10;t8PdKPj+HccZ7e6ni3d+OznbM8dipFS/F9dzEIFi+Bd/3Fud5k/h/Us6QC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Btw/vwAAANsAAAAPAAAAAAAAAAAAAAAAAJ8CAABk&#10;cnMvZG93bnJldi54bWxQSwUGAAAAAAQABAD3AAAAiwMAAAAA&#10;">
                    <v:imagedata r:id="rId35" o:title=""/>
                    <v:path arrowok="t"/>
                  </v:shape>
                  <v:shape id="Imagen 1" o:spid="_x0000_s1044" type="#_x0000_t75" style="position:absolute;width:1314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oNx3BAAAA2wAAAA8AAABkcnMvZG93bnJldi54bWxET9tqwkAQfS/4D8sIfaubWJASXYMRxEJL&#10;8YqvQ3ZMgtnZsLuN6d93CwXf5nCus8gH04qenG8sK0gnCQji0uqGKwWn4+blDYQPyBpby6Tghzzk&#10;y9HTAjNt77yn/hAqEUPYZ6igDqHLpPRlTQb9xHbEkbtaZzBE6CqpHd5juGnlNElm0mDDsaHGjtY1&#10;lbfDt1GwLnas08/px04W6aV356/X7ZGUeh4PqzmIQEN4iP/d7zrOn8HfL/E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oNx3BAAAA2wAAAA8AAAAAAAAAAAAAAAAAnwIA&#10;AGRycy9kb3ducmV2LnhtbFBLBQYAAAAABAAEAPcAAACNAwAAAAA=&#10;">
                    <v:imagedata r:id="rId36" o:title=""/>
                  </v:shape>
                </v:group>
                <v:shape id="Cuadro de texto 12" o:spid="_x0000_s1045" type="#_x0000_t202" style="position:absolute;left:15144;top:1524;width:42768;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F977D4" w:rsidRPr="001C7A3D" w:rsidRDefault="00F977D4" w:rsidP="008D6F76">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8D6F76">
                        <w:pPr>
                          <w:jc w:val="center"/>
                          <w:rPr>
                            <w:color w:val="17365D" w:themeColor="text2" w:themeShade="BF"/>
                            <w:spacing w:val="20"/>
                            <w:sz w:val="14"/>
                            <w:szCs w:val="14"/>
                          </w:rPr>
                        </w:pPr>
                      </w:p>
                      <w:p w:rsidR="00F977D4" w:rsidRPr="000104C5" w:rsidRDefault="00F977D4" w:rsidP="008D6F76">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8D6F76">
                        <w:pPr>
                          <w:rPr>
                            <w:rFonts w:ascii="Calibri" w:hAnsi="Calibri" w:cs="Calibri"/>
                            <w:spacing w:val="20"/>
                            <w:sz w:val="12"/>
                            <w:szCs w:val="12"/>
                          </w:rPr>
                        </w:pPr>
                      </w:p>
                      <w:p w:rsidR="00F977D4" w:rsidRDefault="00F977D4" w:rsidP="008D6F76">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v:textbox>
                </v:shape>
              </v:group>
            </w:pict>
          </mc:Fallback>
        </mc:AlternateContent>
      </w:r>
    </w:p>
    <w:p w:rsidR="008D6F76" w:rsidRDefault="008D6F76" w:rsidP="008D6F76">
      <w:pPr>
        <w:jc w:val="left"/>
        <w:rPr>
          <w:rFonts w:cs="Arial"/>
          <w:color w:val="7030A0"/>
          <w:sz w:val="20"/>
          <w:lang w:val="es-CO"/>
        </w:rPr>
      </w:pPr>
    </w:p>
    <w:p w:rsidR="008D6F76" w:rsidRDefault="008D6F76" w:rsidP="008D6F76">
      <w:pPr>
        <w:jc w:val="left"/>
        <w:rPr>
          <w:rFonts w:cs="Arial"/>
          <w:color w:val="7030A0"/>
          <w:sz w:val="20"/>
          <w:lang w:val="es-CO"/>
        </w:rPr>
      </w:pPr>
    </w:p>
    <w:p w:rsidR="008D6F76" w:rsidRDefault="008D6F76" w:rsidP="008D6F76">
      <w:pPr>
        <w:jc w:val="left"/>
        <w:rPr>
          <w:rFonts w:cs="Arial"/>
          <w:color w:val="7030A0"/>
          <w:sz w:val="20"/>
          <w:lang w:val="es-CO"/>
        </w:rPr>
      </w:pPr>
    </w:p>
    <w:p w:rsidR="008D6F76" w:rsidRDefault="008D6F76" w:rsidP="008D6F76">
      <w:pPr>
        <w:jc w:val="left"/>
        <w:rPr>
          <w:rFonts w:cs="Arial"/>
          <w:color w:val="7030A0"/>
          <w:sz w:val="20"/>
          <w:lang w:val="es-CO"/>
        </w:rPr>
      </w:pPr>
    </w:p>
    <w:p w:rsidR="008D6F76" w:rsidRDefault="008D6F76" w:rsidP="008D6F76">
      <w:pPr>
        <w:jc w:val="left"/>
        <w:rPr>
          <w:rFonts w:cs="Arial"/>
          <w:color w:val="7030A0"/>
          <w:sz w:val="20"/>
          <w:lang w:val="es-CO"/>
        </w:rPr>
      </w:pPr>
    </w:p>
    <w:p w:rsidR="008D6F76" w:rsidRDefault="008D6F76" w:rsidP="008D6F76">
      <w:pPr>
        <w:jc w:val="left"/>
        <w:rPr>
          <w:rFonts w:cs="Arial"/>
          <w:color w:val="7030A0"/>
          <w:sz w:val="20"/>
          <w:lang w:val="es-CO"/>
        </w:rPr>
      </w:pPr>
    </w:p>
    <w:p w:rsidR="002F594C" w:rsidRPr="00A14990" w:rsidRDefault="002F594C" w:rsidP="002F594C">
      <w:pPr>
        <w:jc w:val="center"/>
        <w:rPr>
          <w:b/>
          <w:bCs/>
          <w:sz w:val="20"/>
        </w:rPr>
      </w:pPr>
      <w:r>
        <w:rPr>
          <w:noProof/>
          <w:lang w:val="es-CO" w:eastAsia="es-CO"/>
        </w:rPr>
        <w:drawing>
          <wp:anchor distT="0" distB="0" distL="114300" distR="114300" simplePos="0" relativeHeight="251682816" behindDoc="0" locked="0" layoutInCell="1" allowOverlap="1" wp14:anchorId="4D196BDF" wp14:editId="634C360E">
            <wp:simplePos x="0" y="0"/>
            <wp:positionH relativeFrom="column">
              <wp:posOffset>24765</wp:posOffset>
            </wp:positionH>
            <wp:positionV relativeFrom="paragraph">
              <wp:posOffset>1270</wp:posOffset>
            </wp:positionV>
            <wp:extent cx="518746" cy="45720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74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990">
        <w:rPr>
          <w:b/>
          <w:bCs/>
          <w:sz w:val="20"/>
        </w:rPr>
        <w:t xml:space="preserve">ANEXO </w:t>
      </w:r>
      <w:r w:rsidR="00F977D4">
        <w:rPr>
          <w:b/>
          <w:bCs/>
          <w:sz w:val="20"/>
        </w:rPr>
        <w:t>5</w:t>
      </w:r>
    </w:p>
    <w:p w:rsidR="002F594C" w:rsidRPr="00A14990" w:rsidRDefault="002F594C" w:rsidP="002F594C">
      <w:pPr>
        <w:rPr>
          <w:b/>
          <w:bCs/>
          <w:sz w:val="20"/>
        </w:rPr>
      </w:pPr>
    </w:p>
    <w:p w:rsidR="002F594C" w:rsidRPr="00A14990" w:rsidRDefault="002F594C" w:rsidP="002F594C">
      <w:pPr>
        <w:rPr>
          <w:b/>
          <w:bCs/>
          <w:sz w:val="20"/>
        </w:rPr>
      </w:pPr>
    </w:p>
    <w:p w:rsidR="002F594C" w:rsidRPr="00A14990" w:rsidRDefault="002F594C" w:rsidP="002F594C">
      <w:pPr>
        <w:rPr>
          <w:b/>
          <w:bCs/>
          <w:sz w:val="20"/>
        </w:rPr>
      </w:pPr>
    </w:p>
    <w:p w:rsidR="002F594C" w:rsidRPr="00A14990" w:rsidRDefault="002F594C" w:rsidP="002F594C">
      <w:pPr>
        <w:spacing w:line="240" w:lineRule="atLeast"/>
        <w:jc w:val="center"/>
        <w:rPr>
          <w:rFonts w:cs="Arial"/>
          <w:b/>
          <w:sz w:val="20"/>
          <w:lang w:val="es-CO"/>
        </w:rPr>
      </w:pPr>
      <w:r>
        <w:rPr>
          <w:rFonts w:cs="Arial"/>
          <w:b/>
          <w:sz w:val="20"/>
          <w:lang w:val="es-CO"/>
        </w:rPr>
        <w:t>OFICIO DE REQUERIMIENTO</w:t>
      </w:r>
    </w:p>
    <w:p w:rsidR="002F594C" w:rsidRPr="00A14990" w:rsidRDefault="002F594C" w:rsidP="002F594C">
      <w:pPr>
        <w:spacing w:line="240" w:lineRule="atLeast"/>
        <w:rPr>
          <w:rFonts w:cs="Arial"/>
          <w:sz w:val="20"/>
          <w:lang w:val="es-CO"/>
        </w:rPr>
      </w:pPr>
    </w:p>
    <w:p w:rsidR="002F594C" w:rsidRDefault="002F594C" w:rsidP="003F0FF6">
      <w:pPr>
        <w:rPr>
          <w:rFonts w:cs="Arial"/>
          <w:sz w:val="20"/>
          <w:lang w:val="es-CO"/>
        </w:rPr>
      </w:pPr>
      <w:r w:rsidRPr="00A14990">
        <w:rPr>
          <w:rFonts w:cs="Arial"/>
          <w:sz w:val="20"/>
          <w:lang w:val="es-CO"/>
        </w:rPr>
        <w:t>Señores</w:t>
      </w:r>
    </w:p>
    <w:p w:rsidR="002F594C" w:rsidRDefault="002F594C" w:rsidP="003F0FF6">
      <w:pPr>
        <w:rPr>
          <w:sz w:val="23"/>
          <w:szCs w:val="23"/>
        </w:rPr>
      </w:pPr>
      <w:r>
        <w:rPr>
          <w:sz w:val="23"/>
          <w:szCs w:val="23"/>
        </w:rPr>
        <w:t xml:space="preserve">Dirección Seccional de Impuestos de Grandes Contribuyentes </w:t>
      </w:r>
    </w:p>
    <w:p w:rsidR="002F594C" w:rsidRDefault="002F594C" w:rsidP="003F0FF6">
      <w:pPr>
        <w:pStyle w:val="Default"/>
        <w:spacing w:before="0" w:after="0"/>
        <w:ind w:left="0" w:firstLine="1"/>
        <w:rPr>
          <w:sz w:val="23"/>
          <w:szCs w:val="23"/>
        </w:rPr>
      </w:pPr>
      <w:r>
        <w:rPr>
          <w:b/>
          <w:bCs/>
          <w:sz w:val="23"/>
          <w:szCs w:val="23"/>
        </w:rPr>
        <w:t xml:space="preserve">DIRECCION DE IMPUESTOS Y ADUANAS NACIONALES DIAN </w:t>
      </w:r>
    </w:p>
    <w:p w:rsidR="002F594C" w:rsidRDefault="00B80DBD" w:rsidP="003F0FF6">
      <w:pPr>
        <w:pStyle w:val="Default"/>
        <w:spacing w:before="0" w:after="0"/>
        <w:ind w:left="0" w:firstLine="1"/>
        <w:rPr>
          <w:sz w:val="23"/>
          <w:szCs w:val="23"/>
        </w:rPr>
      </w:pPr>
      <w:hyperlink r:id="rId37" w:history="1">
        <w:r w:rsidR="002F594C" w:rsidRPr="0061739A">
          <w:rPr>
            <w:rStyle w:val="Hipervnculo"/>
            <w:sz w:val="23"/>
            <w:szCs w:val="23"/>
          </w:rPr>
          <w:t>dian@dian.gov.co</w:t>
        </w:r>
      </w:hyperlink>
      <w:r w:rsidR="002F594C">
        <w:rPr>
          <w:sz w:val="23"/>
          <w:szCs w:val="23"/>
        </w:rPr>
        <w:t xml:space="preserve">  </w:t>
      </w:r>
    </w:p>
    <w:p w:rsidR="002F594C" w:rsidRDefault="002F594C" w:rsidP="002F594C">
      <w:pPr>
        <w:rPr>
          <w:rFonts w:cs="Arial"/>
          <w:sz w:val="20"/>
          <w:lang w:val="es-CO"/>
        </w:rPr>
      </w:pPr>
    </w:p>
    <w:p w:rsidR="00B65375" w:rsidRPr="004578B6" w:rsidRDefault="00B65375" w:rsidP="00B65375">
      <w:pPr>
        <w:pStyle w:val="Default"/>
        <w:ind w:left="1410" w:hanging="1410"/>
        <w:rPr>
          <w:sz w:val="20"/>
          <w:szCs w:val="20"/>
        </w:rPr>
      </w:pPr>
      <w:r w:rsidRPr="004578B6">
        <w:rPr>
          <w:b/>
          <w:bCs/>
          <w:sz w:val="20"/>
          <w:szCs w:val="20"/>
        </w:rPr>
        <w:t>ASUNTO:</w:t>
      </w:r>
      <w:r w:rsidRPr="004578B6">
        <w:rPr>
          <w:b/>
          <w:bCs/>
          <w:sz w:val="20"/>
          <w:szCs w:val="20"/>
        </w:rPr>
        <w:tab/>
      </w:r>
      <w:r w:rsidRPr="004578B6">
        <w:rPr>
          <w:bCs/>
          <w:sz w:val="20"/>
          <w:szCs w:val="20"/>
        </w:rPr>
        <w:t xml:space="preserve">Solicitud de información sobre </w:t>
      </w:r>
      <w:r>
        <w:rPr>
          <w:bCs/>
          <w:sz w:val="20"/>
          <w:szCs w:val="20"/>
        </w:rPr>
        <w:t>Orden</w:t>
      </w:r>
      <w:r w:rsidRPr="004578B6">
        <w:rPr>
          <w:bCs/>
          <w:sz w:val="20"/>
          <w:szCs w:val="20"/>
        </w:rPr>
        <w:t xml:space="preserve"> de R</w:t>
      </w:r>
      <w:r>
        <w:rPr>
          <w:bCs/>
          <w:sz w:val="20"/>
          <w:szCs w:val="20"/>
        </w:rPr>
        <w:t xml:space="preserve">egistro </w:t>
      </w:r>
      <w:r w:rsidR="00483CD0">
        <w:rPr>
          <w:bCs/>
          <w:sz w:val="20"/>
          <w:szCs w:val="20"/>
        </w:rPr>
        <w:t>N° 0621</w:t>
      </w:r>
    </w:p>
    <w:p w:rsidR="00B65375" w:rsidRPr="004578B6" w:rsidRDefault="00B65375" w:rsidP="00B65375">
      <w:pPr>
        <w:pStyle w:val="Default"/>
        <w:rPr>
          <w:sz w:val="20"/>
          <w:szCs w:val="20"/>
        </w:rPr>
      </w:pPr>
      <w:r w:rsidRPr="004578B6">
        <w:rPr>
          <w:sz w:val="20"/>
          <w:szCs w:val="20"/>
        </w:rPr>
        <w:tab/>
      </w:r>
      <w:r w:rsidRPr="004578B6">
        <w:rPr>
          <w:sz w:val="20"/>
          <w:szCs w:val="20"/>
        </w:rPr>
        <w:tab/>
        <w:t>Sociedad XYZ SAS NIT 123.456.789</w:t>
      </w:r>
    </w:p>
    <w:p w:rsidR="00B65375" w:rsidRPr="004578B6" w:rsidRDefault="00B65375" w:rsidP="00B65375">
      <w:pPr>
        <w:pStyle w:val="Default"/>
        <w:rPr>
          <w:sz w:val="20"/>
          <w:szCs w:val="20"/>
        </w:rPr>
      </w:pPr>
    </w:p>
    <w:p w:rsidR="00B65375" w:rsidRPr="004578B6" w:rsidRDefault="00B65375" w:rsidP="00B65375">
      <w:pPr>
        <w:pStyle w:val="Default"/>
        <w:ind w:left="0"/>
        <w:rPr>
          <w:sz w:val="20"/>
          <w:szCs w:val="20"/>
        </w:rPr>
      </w:pPr>
      <w:r>
        <w:rPr>
          <w:sz w:val="20"/>
          <w:szCs w:val="20"/>
        </w:rPr>
        <w:t>Estimados</w:t>
      </w:r>
      <w:r w:rsidRPr="004578B6">
        <w:rPr>
          <w:sz w:val="20"/>
          <w:szCs w:val="20"/>
        </w:rPr>
        <w:t xml:space="preserve"> </w:t>
      </w:r>
      <w:r>
        <w:rPr>
          <w:sz w:val="20"/>
          <w:szCs w:val="20"/>
        </w:rPr>
        <w:t>señores</w:t>
      </w:r>
      <w:r w:rsidR="003F0FF6">
        <w:rPr>
          <w:sz w:val="20"/>
          <w:szCs w:val="20"/>
        </w:rPr>
        <w:t>:</w:t>
      </w:r>
    </w:p>
    <w:p w:rsidR="00B65375" w:rsidRPr="004578B6" w:rsidRDefault="00B65375" w:rsidP="00B65375">
      <w:pPr>
        <w:pStyle w:val="Default"/>
        <w:ind w:left="0"/>
        <w:rPr>
          <w:sz w:val="20"/>
          <w:szCs w:val="20"/>
        </w:rPr>
      </w:pPr>
    </w:p>
    <w:p w:rsidR="00B65375" w:rsidRPr="004578B6" w:rsidRDefault="00B65375" w:rsidP="00B65375">
      <w:pPr>
        <w:pStyle w:val="Default"/>
        <w:ind w:left="0"/>
        <w:rPr>
          <w:sz w:val="20"/>
          <w:szCs w:val="20"/>
        </w:rPr>
      </w:pPr>
      <w:r w:rsidRPr="004578B6">
        <w:rPr>
          <w:sz w:val="20"/>
          <w:szCs w:val="20"/>
        </w:rPr>
        <w:t>En ejercicio de las funciones de vigilancia otorgadas a esta Superintendencia por el artículo 83</w:t>
      </w:r>
      <w:r>
        <w:rPr>
          <w:sz w:val="20"/>
          <w:szCs w:val="20"/>
        </w:rPr>
        <w:t xml:space="preserve"> </w:t>
      </w:r>
      <w:r w:rsidRPr="004578B6">
        <w:rPr>
          <w:sz w:val="20"/>
          <w:szCs w:val="20"/>
        </w:rPr>
        <w:t>de la Ley 222 de 1995 y, para que obre como prueba dentro de las investigación administrativa adelantada a la sociedad XYZ SAS, solicito su valiosa colaboración, en el sentido de informar si la actuación que in</w:t>
      </w:r>
      <w:r>
        <w:rPr>
          <w:sz w:val="20"/>
          <w:szCs w:val="20"/>
        </w:rPr>
        <w:t xml:space="preserve">ició esa </w:t>
      </w:r>
      <w:r w:rsidR="00483CD0">
        <w:rPr>
          <w:sz w:val="20"/>
          <w:szCs w:val="20"/>
        </w:rPr>
        <w:t>e</w:t>
      </w:r>
      <w:r>
        <w:rPr>
          <w:sz w:val="20"/>
          <w:szCs w:val="20"/>
        </w:rPr>
        <w:t xml:space="preserve">ntidad, mediante la </w:t>
      </w:r>
      <w:r w:rsidR="00483CD0">
        <w:rPr>
          <w:sz w:val="20"/>
          <w:szCs w:val="20"/>
        </w:rPr>
        <w:t>O</w:t>
      </w:r>
      <w:r w:rsidRPr="004578B6">
        <w:rPr>
          <w:sz w:val="20"/>
          <w:szCs w:val="20"/>
        </w:rPr>
        <w:t>rden</w:t>
      </w:r>
      <w:r w:rsidR="00483CD0">
        <w:rPr>
          <w:sz w:val="20"/>
          <w:szCs w:val="20"/>
        </w:rPr>
        <w:t xml:space="preserve"> de R</w:t>
      </w:r>
      <w:r w:rsidRPr="004578B6">
        <w:rPr>
          <w:sz w:val="20"/>
          <w:szCs w:val="20"/>
        </w:rPr>
        <w:t>eg</w:t>
      </w:r>
      <w:r w:rsidR="00483CD0">
        <w:rPr>
          <w:sz w:val="20"/>
          <w:szCs w:val="20"/>
        </w:rPr>
        <w:t xml:space="preserve">istro del asunto </w:t>
      </w:r>
      <w:r>
        <w:rPr>
          <w:sz w:val="20"/>
          <w:szCs w:val="20"/>
        </w:rPr>
        <w:t>ya concluyó</w:t>
      </w:r>
      <w:r w:rsidRPr="004578B6">
        <w:rPr>
          <w:sz w:val="20"/>
          <w:szCs w:val="20"/>
        </w:rPr>
        <w:t xml:space="preserve"> y, en el evento de estar en curso, cuál es su estado actual. </w:t>
      </w:r>
    </w:p>
    <w:p w:rsidR="00B65375" w:rsidRPr="004578B6" w:rsidRDefault="00B65375" w:rsidP="00B65375">
      <w:pPr>
        <w:pStyle w:val="Default"/>
        <w:ind w:left="0"/>
        <w:rPr>
          <w:sz w:val="20"/>
          <w:szCs w:val="20"/>
        </w:rPr>
      </w:pPr>
    </w:p>
    <w:p w:rsidR="00B65375" w:rsidRPr="004578B6" w:rsidRDefault="00B65375" w:rsidP="00B65375">
      <w:pPr>
        <w:pStyle w:val="Default"/>
        <w:ind w:left="0"/>
        <w:rPr>
          <w:sz w:val="20"/>
          <w:szCs w:val="20"/>
        </w:rPr>
      </w:pPr>
      <w:r w:rsidRPr="004578B6">
        <w:rPr>
          <w:sz w:val="20"/>
          <w:szCs w:val="20"/>
        </w:rPr>
        <w:t>Cabe precisar, que si alguna información o documento solicitado en el presente oficio tiene el carácter reservado, esta superintendencia asegurará la reserva en los términos de ley.</w:t>
      </w:r>
    </w:p>
    <w:p w:rsidR="00B65375" w:rsidRPr="004578B6" w:rsidRDefault="00B65375" w:rsidP="00B65375">
      <w:pPr>
        <w:pStyle w:val="Default"/>
        <w:ind w:left="0"/>
        <w:rPr>
          <w:sz w:val="20"/>
          <w:szCs w:val="20"/>
        </w:rPr>
      </w:pPr>
    </w:p>
    <w:p w:rsidR="00B65375" w:rsidRPr="004578B6" w:rsidRDefault="00B65375" w:rsidP="00B65375">
      <w:pPr>
        <w:pStyle w:val="Default"/>
        <w:ind w:left="0"/>
        <w:rPr>
          <w:sz w:val="20"/>
          <w:szCs w:val="20"/>
        </w:rPr>
      </w:pPr>
      <w:r w:rsidRPr="004578B6">
        <w:rPr>
          <w:sz w:val="20"/>
          <w:szCs w:val="20"/>
        </w:rPr>
        <w:t>Finalmente, agradezco que la respuesta a la presente solicitud se tramite dentro de los diez (10) días hábiles siguientes a su recibo.</w:t>
      </w:r>
    </w:p>
    <w:p w:rsidR="00B65375" w:rsidRPr="00B65375" w:rsidRDefault="00B65375" w:rsidP="00B65375">
      <w:pPr>
        <w:rPr>
          <w:rFonts w:cs="Arial"/>
          <w:sz w:val="20"/>
        </w:rPr>
      </w:pPr>
    </w:p>
    <w:p w:rsidR="002F594C" w:rsidRPr="00A14990" w:rsidRDefault="002F594C" w:rsidP="002F594C">
      <w:pPr>
        <w:rPr>
          <w:rFonts w:cs="Arial"/>
          <w:sz w:val="20"/>
        </w:rPr>
      </w:pPr>
      <w:r w:rsidRPr="00A14990">
        <w:rPr>
          <w:rFonts w:cs="Arial"/>
          <w:sz w:val="20"/>
        </w:rPr>
        <w:t>Atentamente,</w:t>
      </w:r>
    </w:p>
    <w:p w:rsidR="002F594C" w:rsidRDefault="002F594C" w:rsidP="002F594C">
      <w:pPr>
        <w:rPr>
          <w:rFonts w:cs="Arial"/>
          <w:sz w:val="20"/>
        </w:rPr>
      </w:pPr>
    </w:p>
    <w:p w:rsidR="002F594C" w:rsidRPr="00A14990" w:rsidRDefault="002F594C" w:rsidP="002F594C">
      <w:pPr>
        <w:rPr>
          <w:rFonts w:cs="Arial"/>
          <w:sz w:val="20"/>
        </w:rPr>
      </w:pPr>
    </w:p>
    <w:p w:rsidR="002F594C" w:rsidRPr="00A14990" w:rsidRDefault="002F594C" w:rsidP="002F594C">
      <w:pPr>
        <w:rPr>
          <w:rFonts w:cs="Arial"/>
          <w:b/>
          <w:sz w:val="20"/>
        </w:rPr>
      </w:pPr>
      <w:r w:rsidRPr="00A14990">
        <w:rPr>
          <w:rFonts w:cs="Arial"/>
          <w:b/>
          <w:sz w:val="20"/>
        </w:rPr>
        <w:t xml:space="preserve">Funcionario competente </w:t>
      </w:r>
    </w:p>
    <w:p w:rsidR="002F594C" w:rsidRDefault="002F594C" w:rsidP="002F594C">
      <w:pPr>
        <w:rPr>
          <w:rFonts w:cs="Arial"/>
          <w:sz w:val="20"/>
        </w:rPr>
      </w:pPr>
      <w:r w:rsidRPr="00A14990">
        <w:rPr>
          <w:rFonts w:cs="Arial"/>
          <w:sz w:val="20"/>
        </w:rPr>
        <w:t xml:space="preserve">Cargo </w:t>
      </w:r>
    </w:p>
    <w:p w:rsidR="002F594C" w:rsidRDefault="002F594C" w:rsidP="002F594C">
      <w:pPr>
        <w:rPr>
          <w:rFonts w:cs="Arial"/>
          <w:sz w:val="20"/>
        </w:rPr>
      </w:pPr>
    </w:p>
    <w:p w:rsidR="002F594C" w:rsidRDefault="002F594C" w:rsidP="002F594C">
      <w:pPr>
        <w:rPr>
          <w:rFonts w:cs="Arial"/>
          <w:sz w:val="20"/>
        </w:rPr>
      </w:pPr>
    </w:p>
    <w:p w:rsidR="002F594C" w:rsidRPr="00A14990" w:rsidRDefault="002F594C" w:rsidP="002F594C">
      <w:pPr>
        <w:rPr>
          <w:rFonts w:cs="Arial"/>
          <w:sz w:val="20"/>
        </w:rPr>
      </w:pPr>
    </w:p>
    <w:p w:rsidR="002F594C" w:rsidRDefault="002F594C" w:rsidP="002F594C">
      <w:pPr>
        <w:jc w:val="left"/>
        <w:rPr>
          <w:rFonts w:cs="Arial"/>
          <w:color w:val="7030A0"/>
          <w:sz w:val="20"/>
          <w:lang w:val="es-CO"/>
        </w:rPr>
      </w:pPr>
      <w:r>
        <w:rPr>
          <w:noProof/>
          <w:sz w:val="20"/>
          <w:lang w:val="es-CO" w:eastAsia="es-CO"/>
        </w:rPr>
        <mc:AlternateContent>
          <mc:Choice Requires="wpg">
            <w:drawing>
              <wp:anchor distT="0" distB="0" distL="114300" distR="114300" simplePos="0" relativeHeight="251683840" behindDoc="0" locked="0" layoutInCell="1" allowOverlap="1" wp14:anchorId="7DC2B470" wp14:editId="31912878">
                <wp:simplePos x="0" y="0"/>
                <wp:positionH relativeFrom="column">
                  <wp:posOffset>-753745</wp:posOffset>
                </wp:positionH>
                <wp:positionV relativeFrom="paragraph">
                  <wp:posOffset>168910</wp:posOffset>
                </wp:positionV>
                <wp:extent cx="7604760" cy="933450"/>
                <wp:effectExtent l="0" t="0" r="0" b="0"/>
                <wp:wrapNone/>
                <wp:docPr id="18" name="18 Grupo"/>
                <wp:cNvGraphicFramePr/>
                <a:graphic xmlns:a="http://schemas.openxmlformats.org/drawingml/2006/main">
                  <a:graphicData uri="http://schemas.microsoft.com/office/word/2010/wordprocessingGroup">
                    <wpg:wgp>
                      <wpg:cNvGrpSpPr/>
                      <wpg:grpSpPr>
                        <a:xfrm>
                          <a:off x="0" y="0"/>
                          <a:ext cx="7604760" cy="933450"/>
                          <a:chOff x="0" y="0"/>
                          <a:chExt cx="7604760" cy="933450"/>
                        </a:xfrm>
                      </wpg:grpSpPr>
                      <wps:wsp>
                        <wps:cNvPr id="19" name="Conector recto de flecha 11"/>
                        <wps:cNvCnPr>
                          <a:cxnSpLocks noChangeShapeType="1"/>
                        </wps:cNvCnPr>
                        <wps:spPr bwMode="auto">
                          <a:xfrm>
                            <a:off x="1409700" y="0"/>
                            <a:ext cx="4438650"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20" name="20 Grupo"/>
                        <wpg:cNvGrpSpPr/>
                        <wpg:grpSpPr>
                          <a:xfrm>
                            <a:off x="0" y="133350"/>
                            <a:ext cx="7604760" cy="781050"/>
                            <a:chOff x="0" y="0"/>
                            <a:chExt cx="7605394" cy="781050"/>
                          </a:xfrm>
                        </wpg:grpSpPr>
                        <pic:pic xmlns:pic="http://schemas.openxmlformats.org/drawingml/2006/picture">
                          <pic:nvPicPr>
                            <pic:cNvPr id="30" name="Imagen 1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999204" y="80584"/>
                              <a:ext cx="1606190" cy="617974"/>
                            </a:xfrm>
                            <a:prstGeom prst="rect">
                              <a:avLst/>
                            </a:prstGeom>
                            <a:noFill/>
                            <a:ln>
                              <a:noFill/>
                            </a:ln>
                          </pic:spPr>
                        </pic:pic>
                        <pic:pic xmlns:pic="http://schemas.openxmlformats.org/drawingml/2006/picture">
                          <pic:nvPicPr>
                            <pic:cNvPr id="31" name="Imagen 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781050"/>
                            </a:xfrm>
                            <a:prstGeom prst="rect">
                              <a:avLst/>
                            </a:prstGeom>
                            <a:noFill/>
                            <a:ln>
                              <a:noFill/>
                            </a:ln>
                          </pic:spPr>
                        </pic:pic>
                      </wpg:grpSp>
                      <wps:wsp>
                        <wps:cNvPr id="32" name="Cuadro de texto 12"/>
                        <wps:cNvSpPr txBox="1">
                          <a:spLocks noChangeArrowheads="1"/>
                        </wps:cNvSpPr>
                        <wps:spPr bwMode="auto">
                          <a:xfrm>
                            <a:off x="1514475" y="152400"/>
                            <a:ext cx="42767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7D4" w:rsidRPr="001C7A3D" w:rsidRDefault="00F977D4" w:rsidP="002F594C">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2F594C">
                              <w:pPr>
                                <w:jc w:val="center"/>
                                <w:rPr>
                                  <w:color w:val="17365D" w:themeColor="text2" w:themeShade="BF"/>
                                  <w:spacing w:val="20"/>
                                  <w:sz w:val="14"/>
                                  <w:szCs w:val="14"/>
                                </w:rPr>
                              </w:pPr>
                            </w:p>
                            <w:p w:rsidR="00F977D4" w:rsidRPr="000104C5" w:rsidRDefault="00F977D4" w:rsidP="002F594C">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2F594C">
                              <w:pPr>
                                <w:rPr>
                                  <w:rFonts w:ascii="Calibri" w:hAnsi="Calibri" w:cs="Calibri"/>
                                  <w:spacing w:val="20"/>
                                  <w:sz w:val="12"/>
                                  <w:szCs w:val="12"/>
                                </w:rPr>
                              </w:pPr>
                            </w:p>
                            <w:p w:rsidR="00F977D4" w:rsidRDefault="00F977D4" w:rsidP="002F594C">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wps:txbx>
                        <wps:bodyPr rot="0" vert="horz" wrap="square" lIns="91440" tIns="45720" rIns="91440" bIns="45720" anchor="t" anchorCtr="0" upright="1">
                          <a:noAutofit/>
                        </wps:bodyPr>
                      </wps:wsp>
                    </wpg:wgp>
                  </a:graphicData>
                </a:graphic>
              </wp:anchor>
            </w:drawing>
          </mc:Choice>
          <mc:Fallback>
            <w:pict>
              <v:group id="18 Grupo" o:spid="_x0000_s1046" style="position:absolute;margin-left:-59.35pt;margin-top:13.3pt;width:598.8pt;height:73.5pt;z-index:251683840" coordsize="76047,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">
                <v:shape id="Conector recto de flecha 11" o:spid="_x0000_s1047" type="#_x0000_t32" style="position:absolute;left:14097;width:44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AmIL8AAADbAAAADwAAAGRycy9kb3ducmV2LnhtbERPTYvCMBC9C/6HMMLebKoLslZTUUHw&#10;4kHXi7ehGZvSZlKbWLv/fiMs7G0e73PWm8E2oqfOV44VzJIUBHHhdMWlguv3YfoFwgdkjY1jUvBD&#10;Hjb5eLTGTLsXn6m/hFLEEPYZKjAhtJmUvjBk0SeuJY7c3XUWQ4RdKXWHrxhuGzlP04W0WHFsMNjS&#10;3lBRX55WgW21fZyc0be6+mx2dLxvd2mv1Mdk2K5ABBrCv/jPfdRx/hL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BAmIL8AAADbAAAADwAAAAAAAAAAAAAAAACh&#10;AgAAZHJzL2Rvd25yZXYueG1sUEsFBgAAAAAEAAQA+QAAAI0DAAAAAA==&#10;" strokeweight="1.5pt"/>
                <v:group id="20 Grupo" o:spid="_x0000_s1048" style="position:absolute;top:1333;width:76047;height:7811" coordsize="76053,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Imagen 11" o:spid="_x0000_s1049" type="#_x0000_t75" style="position:absolute;left:59992;top:805;width:16061;height: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EI8fAAAAA2wAAAA8AAABkcnMvZG93bnJldi54bWxET89rwjAUvgv+D+EJu2lqHUOqUUQUvGww&#10;p4fdHs2zLTYvJUnb7L9fDoMdP77f2300rRjI+cayguUiA0FcWt1wpeD2dZ6vQfiArLG1TAp+yMN+&#10;N51ssdB25E8arqESKYR9gQrqELpCSl/WZNAvbEecuId1BkOCrpLa4ZjCTSvzLHuTBhtODTV2dKyp&#10;fF57o+D0kcc1vfe3b+/85fVu7xzLpVIvs3jYgAgUw7/4z33RClZpffqSfoD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Qjx8AAAADbAAAADwAAAAAAAAAAAAAAAACfAgAA&#10;ZHJzL2Rvd25yZXYueG1sUEsFBgAAAAAEAAQA9wAAAIwDAAAAAA==&#10;">
                    <v:imagedata r:id="rId35" o:title=""/>
                    <v:path arrowok="t"/>
                  </v:shape>
                  <v:shape id="Imagen 1" o:spid="_x0000_s1050" type="#_x0000_t75" style="position:absolute;width:1314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08wnDAAAA2wAAAA8AAABkcnMvZG93bnJldi54bWxEj0FrwkAUhO9C/8PyCt50EwWR1FWqUCoo&#10;YmNLr4/saxKafRt21xj/vSsIHoeZ+YZZrHrTiI6cry0rSMcJCOLC6ppLBd+nj9EchA/IGhvLpOBK&#10;HlbLl8ECM20v/EVdHkoRIewzVFCF0GZS+qIig35sW+Lo/VlnMETpSqkdXiLcNHKSJDNpsOa4UGFL&#10;m4qK//xsFGzWR9bpfrI7ynX627mfw/TzREoNX/v3NxCB+vAMP9pbrWCawv1L/A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TzCcMAAADbAAAADwAAAAAAAAAAAAAAAACf&#10;AgAAZHJzL2Rvd25yZXYueG1sUEsFBgAAAAAEAAQA9wAAAI8DAAAAAA==&#10;">
                    <v:imagedata r:id="rId36" o:title=""/>
                  </v:shape>
                </v:group>
                <v:shape id="Cuadro de texto 12" o:spid="_x0000_s1051" type="#_x0000_t202" style="position:absolute;left:15144;top:1524;width:42768;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F977D4" w:rsidRPr="001C7A3D" w:rsidRDefault="00F977D4" w:rsidP="002F594C">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2F594C">
                        <w:pPr>
                          <w:jc w:val="center"/>
                          <w:rPr>
                            <w:color w:val="17365D" w:themeColor="text2" w:themeShade="BF"/>
                            <w:spacing w:val="20"/>
                            <w:sz w:val="14"/>
                            <w:szCs w:val="14"/>
                          </w:rPr>
                        </w:pPr>
                      </w:p>
                      <w:p w:rsidR="00F977D4" w:rsidRPr="000104C5" w:rsidRDefault="00F977D4" w:rsidP="002F594C">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2F594C">
                        <w:pPr>
                          <w:rPr>
                            <w:rFonts w:ascii="Calibri" w:hAnsi="Calibri" w:cs="Calibri"/>
                            <w:spacing w:val="20"/>
                            <w:sz w:val="12"/>
                            <w:szCs w:val="12"/>
                          </w:rPr>
                        </w:pPr>
                      </w:p>
                      <w:p w:rsidR="00F977D4" w:rsidRDefault="00F977D4" w:rsidP="002F594C">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v:textbox>
                </v:shape>
              </v:group>
            </w:pict>
          </mc:Fallback>
        </mc:AlternateContent>
      </w:r>
    </w:p>
    <w:p w:rsidR="002F594C" w:rsidRDefault="002F594C" w:rsidP="002F594C">
      <w:pPr>
        <w:jc w:val="left"/>
        <w:rPr>
          <w:rFonts w:cs="Arial"/>
          <w:color w:val="7030A0"/>
          <w:sz w:val="20"/>
          <w:lang w:val="es-CO"/>
        </w:rPr>
      </w:pPr>
    </w:p>
    <w:p w:rsidR="002F594C" w:rsidRDefault="002F594C" w:rsidP="002F594C">
      <w:pPr>
        <w:jc w:val="left"/>
        <w:rPr>
          <w:rFonts w:cs="Arial"/>
          <w:color w:val="7030A0"/>
          <w:sz w:val="20"/>
          <w:lang w:val="es-CO"/>
        </w:rPr>
      </w:pPr>
    </w:p>
    <w:p w:rsidR="002F594C" w:rsidRDefault="002F594C" w:rsidP="002F594C">
      <w:pPr>
        <w:jc w:val="left"/>
        <w:rPr>
          <w:rFonts w:cs="Arial"/>
          <w:color w:val="7030A0"/>
          <w:sz w:val="20"/>
          <w:lang w:val="es-CO"/>
        </w:rPr>
      </w:pPr>
    </w:p>
    <w:p w:rsidR="008D6F76" w:rsidRDefault="008D6F76" w:rsidP="008D6F76">
      <w:pPr>
        <w:jc w:val="left"/>
        <w:rPr>
          <w:rFonts w:cs="Arial"/>
          <w:color w:val="7030A0"/>
          <w:sz w:val="20"/>
          <w:lang w:val="es-CO"/>
        </w:rPr>
      </w:pPr>
    </w:p>
    <w:p w:rsidR="008D6F76" w:rsidRDefault="008D6F76">
      <w:pPr>
        <w:jc w:val="left"/>
        <w:rPr>
          <w:rFonts w:cs="Arial"/>
          <w:color w:val="7030A0"/>
          <w:sz w:val="20"/>
          <w:lang w:val="es-CO"/>
        </w:rPr>
      </w:pPr>
      <w:r>
        <w:rPr>
          <w:rFonts w:cs="Arial"/>
          <w:color w:val="7030A0"/>
          <w:sz w:val="20"/>
          <w:lang w:val="es-CO"/>
        </w:rPr>
        <w:br w:type="page"/>
      </w:r>
    </w:p>
    <w:p w:rsidR="00855961" w:rsidRPr="00A14990" w:rsidRDefault="00855961" w:rsidP="00855961">
      <w:pPr>
        <w:jc w:val="center"/>
        <w:rPr>
          <w:b/>
          <w:bCs/>
          <w:sz w:val="20"/>
        </w:rPr>
      </w:pPr>
      <w:r>
        <w:rPr>
          <w:noProof/>
          <w:lang w:val="es-CO" w:eastAsia="es-CO"/>
        </w:rPr>
        <w:lastRenderedPageBreak/>
        <w:drawing>
          <wp:anchor distT="0" distB="0" distL="114300" distR="114300" simplePos="0" relativeHeight="251685888" behindDoc="0" locked="0" layoutInCell="1" allowOverlap="1" wp14:anchorId="3A6E2C7B" wp14:editId="2FAD46D9">
            <wp:simplePos x="0" y="0"/>
            <wp:positionH relativeFrom="column">
              <wp:posOffset>24765</wp:posOffset>
            </wp:positionH>
            <wp:positionV relativeFrom="paragraph">
              <wp:posOffset>1270</wp:posOffset>
            </wp:positionV>
            <wp:extent cx="518746" cy="4572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74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990">
        <w:rPr>
          <w:b/>
          <w:bCs/>
          <w:sz w:val="20"/>
        </w:rPr>
        <w:t xml:space="preserve">ANEXO </w:t>
      </w:r>
      <w:r w:rsidR="00F977D4">
        <w:rPr>
          <w:b/>
          <w:bCs/>
          <w:sz w:val="20"/>
        </w:rPr>
        <w:t>6</w:t>
      </w:r>
    </w:p>
    <w:p w:rsidR="00855961" w:rsidRPr="00A14990" w:rsidRDefault="00855961" w:rsidP="00855961">
      <w:pPr>
        <w:rPr>
          <w:b/>
          <w:bCs/>
          <w:sz w:val="20"/>
        </w:rPr>
      </w:pPr>
    </w:p>
    <w:p w:rsidR="00855961" w:rsidRPr="00A14990" w:rsidRDefault="00855961" w:rsidP="00855961">
      <w:pPr>
        <w:rPr>
          <w:b/>
          <w:bCs/>
          <w:sz w:val="20"/>
        </w:rPr>
      </w:pPr>
    </w:p>
    <w:p w:rsidR="00855961" w:rsidRPr="00A14990" w:rsidRDefault="00855961" w:rsidP="00855961">
      <w:pPr>
        <w:rPr>
          <w:b/>
          <w:bCs/>
          <w:sz w:val="20"/>
        </w:rPr>
      </w:pPr>
    </w:p>
    <w:p w:rsidR="00855961" w:rsidRPr="00A14990" w:rsidRDefault="00855961" w:rsidP="00855961">
      <w:pPr>
        <w:spacing w:line="240" w:lineRule="atLeast"/>
        <w:jc w:val="center"/>
        <w:rPr>
          <w:rFonts w:cs="Arial"/>
          <w:b/>
          <w:sz w:val="20"/>
          <w:lang w:val="es-CO"/>
        </w:rPr>
      </w:pPr>
      <w:r>
        <w:rPr>
          <w:rFonts w:cs="Arial"/>
          <w:b/>
          <w:sz w:val="20"/>
          <w:lang w:val="es-CO"/>
        </w:rPr>
        <w:t xml:space="preserve">OFICIO </w:t>
      </w:r>
      <w:r w:rsidR="00AD59FC">
        <w:rPr>
          <w:rFonts w:cs="Arial"/>
          <w:b/>
          <w:sz w:val="20"/>
          <w:lang w:val="es-CO"/>
        </w:rPr>
        <w:t xml:space="preserve">DE </w:t>
      </w:r>
      <w:r>
        <w:rPr>
          <w:rFonts w:cs="Arial"/>
          <w:b/>
          <w:sz w:val="20"/>
          <w:lang w:val="es-CO"/>
        </w:rPr>
        <w:t>ÓRDENES PREVIAS</w:t>
      </w:r>
    </w:p>
    <w:p w:rsidR="00855961" w:rsidRPr="00A14990" w:rsidRDefault="00855961" w:rsidP="00855961">
      <w:pPr>
        <w:spacing w:line="240" w:lineRule="atLeast"/>
        <w:rPr>
          <w:rFonts w:cs="Arial"/>
          <w:sz w:val="20"/>
          <w:lang w:val="es-CO"/>
        </w:rPr>
      </w:pPr>
    </w:p>
    <w:p w:rsidR="00855961" w:rsidRPr="00A14990" w:rsidRDefault="00855961" w:rsidP="00855961">
      <w:pPr>
        <w:spacing w:line="240" w:lineRule="atLeast"/>
        <w:rPr>
          <w:rFonts w:cs="Arial"/>
          <w:sz w:val="20"/>
          <w:lang w:val="es-CO"/>
        </w:rPr>
      </w:pPr>
      <w:r w:rsidRPr="00A14990">
        <w:rPr>
          <w:rFonts w:cs="Arial"/>
          <w:sz w:val="20"/>
          <w:lang w:val="es-CO"/>
        </w:rPr>
        <w:t>Señores</w:t>
      </w:r>
    </w:p>
    <w:p w:rsidR="00855961" w:rsidRPr="00A14990" w:rsidRDefault="00855961" w:rsidP="00855961">
      <w:pPr>
        <w:spacing w:line="240" w:lineRule="atLeast"/>
        <w:rPr>
          <w:rFonts w:cs="Arial"/>
          <w:sz w:val="20"/>
          <w:lang w:val="es-CO"/>
        </w:rPr>
      </w:pPr>
      <w:r w:rsidRPr="00A14990">
        <w:rPr>
          <w:rFonts w:cs="Arial"/>
          <w:sz w:val="20"/>
          <w:lang w:val="es-CO"/>
        </w:rPr>
        <w:t xml:space="preserve">Representante Legal </w:t>
      </w:r>
    </w:p>
    <w:p w:rsidR="00855961" w:rsidRPr="00A14990" w:rsidRDefault="00855961" w:rsidP="00855961">
      <w:pPr>
        <w:spacing w:line="240" w:lineRule="atLeast"/>
        <w:rPr>
          <w:rFonts w:cs="Arial"/>
          <w:sz w:val="20"/>
          <w:lang w:val="es-CO"/>
        </w:rPr>
      </w:pPr>
      <w:r w:rsidRPr="00A14990">
        <w:rPr>
          <w:rFonts w:cs="Arial"/>
          <w:sz w:val="20"/>
          <w:lang w:val="es-CO"/>
        </w:rPr>
        <w:t xml:space="preserve">Revisor Fiscal </w:t>
      </w:r>
    </w:p>
    <w:p w:rsidR="00855961" w:rsidRPr="00A14990" w:rsidRDefault="00855961" w:rsidP="00855961">
      <w:pPr>
        <w:spacing w:line="240" w:lineRule="atLeast"/>
        <w:rPr>
          <w:rFonts w:cs="Arial"/>
          <w:b/>
          <w:sz w:val="20"/>
          <w:lang w:val="es-CO"/>
        </w:rPr>
      </w:pPr>
      <w:r w:rsidRPr="00A14990">
        <w:rPr>
          <w:rFonts w:cs="Arial"/>
          <w:b/>
          <w:sz w:val="20"/>
          <w:lang w:val="es-CO"/>
        </w:rPr>
        <w:t>SOCIEDAD XYZ SAS</w:t>
      </w:r>
    </w:p>
    <w:p w:rsidR="00855961" w:rsidRPr="00A14990" w:rsidRDefault="00855961" w:rsidP="00855961">
      <w:pPr>
        <w:rPr>
          <w:rFonts w:cs="Arial"/>
          <w:sz w:val="20"/>
        </w:rPr>
      </w:pPr>
      <w:r w:rsidRPr="00A14990">
        <w:rPr>
          <w:rFonts w:cs="Arial"/>
          <w:sz w:val="20"/>
        </w:rPr>
        <w:t>Carrera O N°1 - 2 local 3</w:t>
      </w:r>
    </w:p>
    <w:p w:rsidR="00855961" w:rsidRPr="00A14990" w:rsidRDefault="00855961" w:rsidP="00855961">
      <w:pPr>
        <w:rPr>
          <w:rStyle w:val="Hipervnculo"/>
          <w:rFonts w:cs="Arial"/>
          <w:color w:val="auto"/>
          <w:sz w:val="20"/>
          <w:lang w:val="es-CO"/>
        </w:rPr>
      </w:pPr>
      <w:r w:rsidRPr="00A14990">
        <w:rPr>
          <w:rStyle w:val="Hipervnculo"/>
          <w:rFonts w:cs="Arial"/>
          <w:color w:val="auto"/>
          <w:sz w:val="20"/>
          <w:lang w:val="es-CO"/>
        </w:rPr>
        <w:t xml:space="preserve">sociedadxyz@com </w:t>
      </w:r>
    </w:p>
    <w:p w:rsidR="00855961" w:rsidRPr="00A14990" w:rsidRDefault="00855961" w:rsidP="00855961">
      <w:pPr>
        <w:rPr>
          <w:rFonts w:cs="Arial"/>
          <w:sz w:val="20"/>
          <w:lang w:val="es-CO"/>
        </w:rPr>
      </w:pPr>
      <w:r w:rsidRPr="00A14990">
        <w:rPr>
          <w:rStyle w:val="Hipervnculo"/>
          <w:rFonts w:cs="Arial"/>
          <w:color w:val="auto"/>
          <w:sz w:val="20"/>
          <w:u w:val="none"/>
          <w:lang w:val="es-CO"/>
        </w:rPr>
        <w:t>Ciudad</w:t>
      </w:r>
    </w:p>
    <w:p w:rsidR="00855961" w:rsidRPr="00A14990" w:rsidRDefault="00855961" w:rsidP="00855961">
      <w:pPr>
        <w:rPr>
          <w:rFonts w:cs="Arial"/>
          <w:sz w:val="20"/>
          <w:lang w:val="es-CO"/>
        </w:rPr>
      </w:pPr>
    </w:p>
    <w:p w:rsidR="00855961" w:rsidRPr="00A14990" w:rsidRDefault="00855961" w:rsidP="00855961">
      <w:pPr>
        <w:ind w:left="1410" w:hanging="1410"/>
        <w:rPr>
          <w:rFonts w:cs="Arial"/>
          <w:sz w:val="20"/>
          <w:lang w:val="es-CO"/>
        </w:rPr>
      </w:pPr>
      <w:r w:rsidRPr="00A14990">
        <w:rPr>
          <w:rFonts w:cs="Arial"/>
          <w:b/>
          <w:sz w:val="20"/>
          <w:lang w:val="es-CO"/>
        </w:rPr>
        <w:t>ASUNTO:</w:t>
      </w:r>
      <w:r w:rsidRPr="00A14990">
        <w:rPr>
          <w:rFonts w:cs="Arial"/>
          <w:b/>
          <w:sz w:val="20"/>
          <w:lang w:val="es-CO"/>
        </w:rPr>
        <w:tab/>
      </w:r>
      <w:r w:rsidRPr="00855961">
        <w:rPr>
          <w:rFonts w:cs="Arial"/>
          <w:sz w:val="20"/>
          <w:lang w:val="es-CO"/>
        </w:rPr>
        <w:t>Órdenes previas</w:t>
      </w:r>
      <w:r>
        <w:rPr>
          <w:rFonts w:cs="Arial"/>
          <w:b/>
          <w:sz w:val="20"/>
          <w:lang w:val="es-CO"/>
        </w:rPr>
        <w:t xml:space="preserve"> - </w:t>
      </w:r>
      <w:r w:rsidRPr="00A14990">
        <w:rPr>
          <w:rFonts w:cs="Arial"/>
          <w:sz w:val="20"/>
          <w:lang w:val="es-CO"/>
        </w:rPr>
        <w:t>Investigación Administrativa – Artículo 83 de la Ley 222 de 1995</w:t>
      </w:r>
    </w:p>
    <w:p w:rsidR="00855961" w:rsidRPr="00A14990" w:rsidRDefault="00855961" w:rsidP="00855961">
      <w:pPr>
        <w:rPr>
          <w:rFonts w:cs="Arial"/>
          <w:b/>
          <w:sz w:val="20"/>
          <w:lang w:val="es-CO"/>
        </w:rPr>
      </w:pPr>
      <w:r>
        <w:rPr>
          <w:rFonts w:cs="Arial"/>
          <w:sz w:val="20"/>
          <w:lang w:val="es-CO"/>
        </w:rPr>
        <w:tab/>
      </w:r>
      <w:r>
        <w:rPr>
          <w:rFonts w:cs="Arial"/>
          <w:sz w:val="20"/>
          <w:lang w:val="es-CO"/>
        </w:rPr>
        <w:tab/>
      </w:r>
    </w:p>
    <w:p w:rsidR="00855961" w:rsidRPr="00A14990" w:rsidRDefault="003F0FF6" w:rsidP="00855961">
      <w:pPr>
        <w:rPr>
          <w:rFonts w:cs="Arial"/>
          <w:sz w:val="20"/>
          <w:lang w:val="es-CO"/>
        </w:rPr>
      </w:pPr>
      <w:r>
        <w:rPr>
          <w:rFonts w:cs="Arial"/>
          <w:sz w:val="20"/>
          <w:lang w:val="es-CO"/>
        </w:rPr>
        <w:t>Estimados señores:</w:t>
      </w:r>
      <w:r w:rsidR="00855961" w:rsidRPr="00A14990">
        <w:rPr>
          <w:rFonts w:cs="Arial"/>
          <w:sz w:val="20"/>
          <w:lang w:val="es-CO"/>
        </w:rPr>
        <w:t xml:space="preserve"> </w:t>
      </w:r>
    </w:p>
    <w:p w:rsidR="00855961" w:rsidRPr="00A14990" w:rsidRDefault="00855961" w:rsidP="00855961">
      <w:pPr>
        <w:rPr>
          <w:rFonts w:cs="Arial"/>
          <w:sz w:val="20"/>
        </w:rPr>
      </w:pPr>
    </w:p>
    <w:p w:rsidR="00014AE1" w:rsidRPr="00F93F7D" w:rsidRDefault="00014AE1" w:rsidP="00014AE1">
      <w:pPr>
        <w:pStyle w:val="Textoindependiente"/>
        <w:tabs>
          <w:tab w:val="left" w:pos="0"/>
        </w:tabs>
        <w:ind w:right="51"/>
        <w:jc w:val="both"/>
        <w:rPr>
          <w:sz w:val="20"/>
        </w:rPr>
      </w:pPr>
      <w:r w:rsidRPr="00F93F7D">
        <w:rPr>
          <w:sz w:val="20"/>
          <w:lang w:val="es-CO"/>
        </w:rPr>
        <w:t xml:space="preserve">Con ocasión de la investigación administrativa llevada a cabo el 22 de junio pasado, se estableció que su representada no remitió el Estado Financiero de Apertura (ESFA) solicitado mediante Circular Externa </w:t>
      </w:r>
      <w:r w:rsidRPr="00F93F7D">
        <w:rPr>
          <w:b/>
          <w:bCs/>
          <w:sz w:val="20"/>
        </w:rPr>
        <w:t>200-000010</w:t>
      </w:r>
      <w:r w:rsidRPr="00F93F7D">
        <w:rPr>
          <w:sz w:val="20"/>
        </w:rPr>
        <w:t xml:space="preserve"> del 28 de noviembre de 2014, en consecuencia, se servirá enviarlo dentro de los cinco </w:t>
      </w:r>
      <w:r>
        <w:rPr>
          <w:sz w:val="20"/>
        </w:rPr>
        <w:t xml:space="preserve">(5) </w:t>
      </w:r>
      <w:r w:rsidRPr="00F93F7D">
        <w:rPr>
          <w:sz w:val="20"/>
        </w:rPr>
        <w:t>días hábiles</w:t>
      </w:r>
      <w:r>
        <w:rPr>
          <w:sz w:val="20"/>
        </w:rPr>
        <w:t xml:space="preserve"> </w:t>
      </w:r>
      <w:r w:rsidRPr="00F93F7D">
        <w:rPr>
          <w:sz w:val="20"/>
        </w:rPr>
        <w:t xml:space="preserve">siguientes a la fecha de recibo del presente oficio. </w:t>
      </w:r>
    </w:p>
    <w:p w:rsidR="00014AE1" w:rsidRPr="00F93F7D" w:rsidRDefault="00014AE1" w:rsidP="00014AE1">
      <w:pPr>
        <w:pStyle w:val="Textoindependiente2"/>
        <w:spacing w:after="0" w:line="240" w:lineRule="auto"/>
        <w:rPr>
          <w:sz w:val="20"/>
        </w:rPr>
      </w:pPr>
    </w:p>
    <w:p w:rsidR="00014AE1" w:rsidRPr="00F93F7D" w:rsidRDefault="00014AE1" w:rsidP="00014AE1">
      <w:pPr>
        <w:pStyle w:val="Textoindependiente2"/>
        <w:spacing w:after="0" w:line="240" w:lineRule="auto"/>
        <w:rPr>
          <w:sz w:val="20"/>
        </w:rPr>
      </w:pPr>
      <w:r w:rsidRPr="00F93F7D">
        <w:rPr>
          <w:sz w:val="20"/>
        </w:rPr>
        <w:t xml:space="preserve">Cabe advertirle que el incumplimiento a las órdenes impartidas por </w:t>
      </w:r>
      <w:r>
        <w:rPr>
          <w:sz w:val="20"/>
        </w:rPr>
        <w:t xml:space="preserve">esta Superintendencia los hará acreedores a multas sucesivas hasta </w:t>
      </w:r>
      <w:r w:rsidRPr="00F93F7D">
        <w:rPr>
          <w:sz w:val="20"/>
        </w:rPr>
        <w:t xml:space="preserve">de doscientos (200) salarios mínimos legales mensuales vigentes (numeral 3º del artículo 86 de </w:t>
      </w:r>
      <w:smartTag w:uri="urn:schemas-microsoft-com:office:smarttags" w:element="PersonName">
        <w:smartTagPr>
          <w:attr w:name="ProductID" w:val="la Ley"/>
        </w:smartTagPr>
        <w:r w:rsidRPr="00F93F7D">
          <w:rPr>
            <w:sz w:val="20"/>
          </w:rPr>
          <w:t>la Ley</w:t>
        </w:r>
      </w:smartTag>
      <w:r w:rsidRPr="00F93F7D">
        <w:rPr>
          <w:sz w:val="20"/>
        </w:rPr>
        <w:t xml:space="preserve"> 222 de 1995).</w:t>
      </w:r>
    </w:p>
    <w:p w:rsidR="00855961" w:rsidRPr="00A14990" w:rsidRDefault="00855961" w:rsidP="00855961">
      <w:pPr>
        <w:rPr>
          <w:rFonts w:cs="Arial"/>
          <w:sz w:val="20"/>
        </w:rPr>
      </w:pPr>
    </w:p>
    <w:p w:rsidR="00855961" w:rsidRPr="00A14990" w:rsidRDefault="00855961" w:rsidP="00855961">
      <w:pPr>
        <w:rPr>
          <w:rFonts w:cs="Arial"/>
          <w:sz w:val="20"/>
        </w:rPr>
      </w:pPr>
      <w:r w:rsidRPr="00A14990">
        <w:rPr>
          <w:rFonts w:cs="Arial"/>
          <w:sz w:val="20"/>
        </w:rPr>
        <w:t>Atentamente,</w:t>
      </w:r>
    </w:p>
    <w:p w:rsidR="00855961" w:rsidRPr="00A14990" w:rsidRDefault="00855961" w:rsidP="00855961">
      <w:pPr>
        <w:rPr>
          <w:rFonts w:cs="Arial"/>
          <w:sz w:val="20"/>
        </w:rPr>
      </w:pPr>
    </w:p>
    <w:p w:rsidR="00855961" w:rsidRDefault="00855961" w:rsidP="00855961">
      <w:pPr>
        <w:rPr>
          <w:rFonts w:cs="Arial"/>
          <w:sz w:val="20"/>
        </w:rPr>
      </w:pPr>
    </w:p>
    <w:p w:rsidR="00855961" w:rsidRDefault="00855961" w:rsidP="00855961">
      <w:pPr>
        <w:rPr>
          <w:rFonts w:cs="Arial"/>
          <w:sz w:val="20"/>
        </w:rPr>
      </w:pPr>
    </w:p>
    <w:p w:rsidR="00855961" w:rsidRDefault="00855961" w:rsidP="00855961">
      <w:pPr>
        <w:rPr>
          <w:rFonts w:cs="Arial"/>
          <w:sz w:val="20"/>
        </w:rPr>
      </w:pPr>
    </w:p>
    <w:p w:rsidR="00855961" w:rsidRPr="00A14990" w:rsidRDefault="00855961" w:rsidP="00855961">
      <w:pPr>
        <w:rPr>
          <w:rFonts w:cs="Arial"/>
          <w:sz w:val="20"/>
        </w:rPr>
      </w:pPr>
    </w:p>
    <w:p w:rsidR="00855961" w:rsidRPr="00A14990" w:rsidRDefault="00855961" w:rsidP="00855961">
      <w:pPr>
        <w:rPr>
          <w:rFonts w:cs="Arial"/>
          <w:b/>
          <w:sz w:val="20"/>
        </w:rPr>
      </w:pPr>
      <w:r w:rsidRPr="00A14990">
        <w:rPr>
          <w:rFonts w:cs="Arial"/>
          <w:b/>
          <w:sz w:val="20"/>
        </w:rPr>
        <w:t xml:space="preserve">Funcionario competente </w:t>
      </w:r>
    </w:p>
    <w:p w:rsidR="00855961" w:rsidRDefault="00855961" w:rsidP="00855961">
      <w:pPr>
        <w:rPr>
          <w:rFonts w:cs="Arial"/>
          <w:sz w:val="20"/>
        </w:rPr>
      </w:pPr>
      <w:r w:rsidRPr="00A14990">
        <w:rPr>
          <w:rFonts w:cs="Arial"/>
          <w:sz w:val="20"/>
        </w:rPr>
        <w:t xml:space="preserve">Cargo </w:t>
      </w:r>
    </w:p>
    <w:p w:rsidR="00855961" w:rsidRDefault="00855961" w:rsidP="00855961">
      <w:pPr>
        <w:rPr>
          <w:rFonts w:cs="Arial"/>
          <w:sz w:val="20"/>
        </w:rPr>
      </w:pPr>
    </w:p>
    <w:p w:rsidR="00855961" w:rsidRDefault="00855961" w:rsidP="00855961">
      <w:pPr>
        <w:rPr>
          <w:rFonts w:cs="Arial"/>
          <w:sz w:val="20"/>
        </w:rPr>
      </w:pPr>
    </w:p>
    <w:p w:rsidR="00855961" w:rsidRPr="00A14990" w:rsidRDefault="00855961" w:rsidP="00855961">
      <w:pPr>
        <w:rPr>
          <w:rFonts w:cs="Arial"/>
          <w:sz w:val="20"/>
        </w:rPr>
      </w:pPr>
    </w:p>
    <w:p w:rsidR="00855961" w:rsidRDefault="00855961" w:rsidP="00855961">
      <w:pPr>
        <w:jc w:val="left"/>
        <w:rPr>
          <w:rFonts w:cs="Arial"/>
          <w:color w:val="7030A0"/>
          <w:sz w:val="20"/>
          <w:lang w:val="es-CO"/>
        </w:rPr>
      </w:pPr>
      <w:r>
        <w:rPr>
          <w:noProof/>
          <w:sz w:val="20"/>
          <w:lang w:val="es-CO" w:eastAsia="es-CO"/>
        </w:rPr>
        <mc:AlternateContent>
          <mc:Choice Requires="wpg">
            <w:drawing>
              <wp:anchor distT="0" distB="0" distL="114300" distR="114300" simplePos="0" relativeHeight="251686912" behindDoc="0" locked="0" layoutInCell="1" allowOverlap="1" wp14:anchorId="2583B658" wp14:editId="48F71AB2">
                <wp:simplePos x="0" y="0"/>
                <wp:positionH relativeFrom="column">
                  <wp:posOffset>-753745</wp:posOffset>
                </wp:positionH>
                <wp:positionV relativeFrom="paragraph">
                  <wp:posOffset>168910</wp:posOffset>
                </wp:positionV>
                <wp:extent cx="7604760" cy="933450"/>
                <wp:effectExtent l="0" t="0" r="0" b="0"/>
                <wp:wrapNone/>
                <wp:docPr id="34" name="34 Grupo"/>
                <wp:cNvGraphicFramePr/>
                <a:graphic xmlns:a="http://schemas.openxmlformats.org/drawingml/2006/main">
                  <a:graphicData uri="http://schemas.microsoft.com/office/word/2010/wordprocessingGroup">
                    <wpg:wgp>
                      <wpg:cNvGrpSpPr/>
                      <wpg:grpSpPr>
                        <a:xfrm>
                          <a:off x="0" y="0"/>
                          <a:ext cx="7604760" cy="933450"/>
                          <a:chOff x="0" y="0"/>
                          <a:chExt cx="7604760" cy="933450"/>
                        </a:xfrm>
                      </wpg:grpSpPr>
                      <wps:wsp>
                        <wps:cNvPr id="36" name="Conector recto de flecha 11"/>
                        <wps:cNvCnPr>
                          <a:cxnSpLocks noChangeShapeType="1"/>
                        </wps:cNvCnPr>
                        <wps:spPr bwMode="auto">
                          <a:xfrm>
                            <a:off x="1409700" y="0"/>
                            <a:ext cx="4438650"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37" name="37 Grupo"/>
                        <wpg:cNvGrpSpPr/>
                        <wpg:grpSpPr>
                          <a:xfrm>
                            <a:off x="0" y="133350"/>
                            <a:ext cx="7604760" cy="781050"/>
                            <a:chOff x="0" y="0"/>
                            <a:chExt cx="7605394" cy="781050"/>
                          </a:xfrm>
                        </wpg:grpSpPr>
                        <pic:pic xmlns:pic="http://schemas.openxmlformats.org/drawingml/2006/picture">
                          <pic:nvPicPr>
                            <pic:cNvPr id="38" name="Imagen 1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999204" y="80584"/>
                              <a:ext cx="1606190" cy="617974"/>
                            </a:xfrm>
                            <a:prstGeom prst="rect">
                              <a:avLst/>
                            </a:prstGeom>
                            <a:noFill/>
                            <a:ln>
                              <a:noFill/>
                            </a:ln>
                          </pic:spPr>
                        </pic:pic>
                        <pic:pic xmlns:pic="http://schemas.openxmlformats.org/drawingml/2006/picture">
                          <pic:nvPicPr>
                            <pic:cNvPr id="39" name="Imagen 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781050"/>
                            </a:xfrm>
                            <a:prstGeom prst="rect">
                              <a:avLst/>
                            </a:prstGeom>
                            <a:noFill/>
                            <a:ln>
                              <a:noFill/>
                            </a:ln>
                          </pic:spPr>
                        </pic:pic>
                      </wpg:grpSp>
                      <wps:wsp>
                        <wps:cNvPr id="40" name="Cuadro de texto 12"/>
                        <wps:cNvSpPr txBox="1">
                          <a:spLocks noChangeArrowheads="1"/>
                        </wps:cNvSpPr>
                        <wps:spPr bwMode="auto">
                          <a:xfrm>
                            <a:off x="1514475" y="152400"/>
                            <a:ext cx="42767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7D4" w:rsidRPr="001C7A3D" w:rsidRDefault="00F977D4" w:rsidP="00855961">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855961">
                              <w:pPr>
                                <w:jc w:val="center"/>
                                <w:rPr>
                                  <w:color w:val="17365D" w:themeColor="text2" w:themeShade="BF"/>
                                  <w:spacing w:val="20"/>
                                  <w:sz w:val="14"/>
                                  <w:szCs w:val="14"/>
                                </w:rPr>
                              </w:pPr>
                            </w:p>
                            <w:p w:rsidR="00F977D4" w:rsidRPr="000104C5" w:rsidRDefault="00F977D4" w:rsidP="00855961">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855961">
                              <w:pPr>
                                <w:rPr>
                                  <w:rFonts w:ascii="Calibri" w:hAnsi="Calibri" w:cs="Calibri"/>
                                  <w:spacing w:val="20"/>
                                  <w:sz w:val="12"/>
                                  <w:szCs w:val="12"/>
                                </w:rPr>
                              </w:pPr>
                            </w:p>
                            <w:p w:rsidR="00F977D4" w:rsidRDefault="00F977D4" w:rsidP="00855961">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wps:txbx>
                        <wps:bodyPr rot="0" vert="horz" wrap="square" lIns="91440" tIns="45720" rIns="91440" bIns="45720" anchor="t" anchorCtr="0" upright="1">
                          <a:noAutofit/>
                        </wps:bodyPr>
                      </wps:wsp>
                    </wpg:wgp>
                  </a:graphicData>
                </a:graphic>
              </wp:anchor>
            </w:drawing>
          </mc:Choice>
          <mc:Fallback>
            <w:pict>
              <v:group id="34 Grupo" o:spid="_x0000_s1052" style="position:absolute;margin-left:-59.35pt;margin-top:13.3pt;width:598.8pt;height:73.5pt;z-index:251686912" coordsize="76047,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">
                <v:shape id="Conector recto de flecha 11" o:spid="_x0000_s1053" type="#_x0000_t32" style="position:absolute;left:14097;width:44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ruMr4AAADbAAAADwAAAGRycy9kb3ducmV2LnhtbESPzQrCMBCE74LvEFbwpqkKItUoKghe&#10;PPhz8bY0a1NsNrWJtb69EQSPw8x8wyxWrS1FQ7UvHCsYDRMQxJnTBecKLufdYAbCB2SNpWNS8CYP&#10;q2W3s8BUuxcfqTmFXEQI+xQVmBCqVEqfGbLoh64ijt7N1RZDlHUudY2vCLelHCfJVFosOC4YrGhr&#10;KLufnlaBrbR9HJzR13sxKTe0v603SaNUv9eu5yACteEf/rX3WsFkC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Ou4yvgAAANsAAAAPAAAAAAAAAAAAAAAAAKEC&#10;AABkcnMvZG93bnJldi54bWxQSwUGAAAAAAQABAD5AAAAjAMAAAAA&#10;" strokeweight="1.5pt"/>
                <v:group id="37 Grupo" o:spid="_x0000_s1054" style="position:absolute;top:1333;width:76047;height:7811" coordsize="76053,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Imagen 11" o:spid="_x0000_s1055" type="#_x0000_t75" style="position:absolute;left:59992;top:805;width:16061;height: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L8HAAAAA2wAAAA8AAABkcnMvZG93bnJldi54bWxET89rwjAUvgv+D+EJu2lqHUOqUUQUvGww&#10;p4fdHs2zLTYvJUnb7L9fDoMdP77f2300rRjI+cayguUiA0FcWt1wpeD2dZ6vQfiArLG1TAp+yMN+&#10;N51ssdB25E8arqESKYR9gQrqELpCSl/WZNAvbEecuId1BkOCrpLa4ZjCTSvzLHuTBhtODTV2dKyp&#10;fF57o+D0kcc1vfe3b+/85fVu7xzLpVIvs3jYgAgUw7/4z33RClZpbPqSfoD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7IvwcAAAADbAAAADwAAAAAAAAAAAAAAAACfAgAA&#10;ZHJzL2Rvd25yZXYueG1sUEsFBgAAAAAEAAQA9wAAAIwDAAAAAA==&#10;">
                    <v:imagedata r:id="rId35" o:title=""/>
                    <v:path arrowok="t"/>
                  </v:shape>
                  <v:shape id="Imagen 1" o:spid="_x0000_s1056" type="#_x0000_t75" style="position:absolute;width:1314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C/w/EAAAA2wAAAA8AAABkcnMvZG93bnJldi54bWxEj91qwkAUhO8LfYflFLyrmyiIja6iQqmg&#10;FH8qvT1kT5Ng9mzYXWN8e7cgeDnMzDfMdN6ZWrTkfGVZQdpPQBDnVldcKPg5fr6PQfiArLG2TApu&#10;5GE+e32ZYqbtlffUHkIhIoR9hgrKEJpMSp+XZND3bUMcvT/rDIYoXSG1w2uEm1oOkmQkDVYcF0ps&#10;aFVSfj5cjILVcsc63Q42O7lMf1t3+h5+HUmp3lu3mIAI1IVn+NFeawXDD/j/En+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C/w/EAAAA2wAAAA8AAAAAAAAAAAAAAAAA&#10;nwIAAGRycy9kb3ducmV2LnhtbFBLBQYAAAAABAAEAPcAAACQAwAAAAA=&#10;">
                    <v:imagedata r:id="rId36" o:title=""/>
                  </v:shape>
                </v:group>
                <v:shape id="Cuadro de texto 12" o:spid="_x0000_s1057" type="#_x0000_t202" style="position:absolute;left:15144;top:1524;width:42768;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F977D4" w:rsidRPr="001C7A3D" w:rsidRDefault="00F977D4" w:rsidP="00855961">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855961">
                        <w:pPr>
                          <w:jc w:val="center"/>
                          <w:rPr>
                            <w:color w:val="17365D" w:themeColor="text2" w:themeShade="BF"/>
                            <w:spacing w:val="20"/>
                            <w:sz w:val="14"/>
                            <w:szCs w:val="14"/>
                          </w:rPr>
                        </w:pPr>
                      </w:p>
                      <w:p w:rsidR="00F977D4" w:rsidRPr="000104C5" w:rsidRDefault="00F977D4" w:rsidP="00855961">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855961">
                        <w:pPr>
                          <w:rPr>
                            <w:rFonts w:ascii="Calibri" w:hAnsi="Calibri" w:cs="Calibri"/>
                            <w:spacing w:val="20"/>
                            <w:sz w:val="12"/>
                            <w:szCs w:val="12"/>
                          </w:rPr>
                        </w:pPr>
                      </w:p>
                      <w:p w:rsidR="00F977D4" w:rsidRDefault="00F977D4" w:rsidP="00855961">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v:textbox>
                </v:shape>
              </v:group>
            </w:pict>
          </mc:Fallback>
        </mc:AlternateContent>
      </w:r>
    </w:p>
    <w:p w:rsidR="00855961" w:rsidRDefault="00855961" w:rsidP="00855961">
      <w:pPr>
        <w:jc w:val="left"/>
        <w:rPr>
          <w:rFonts w:cs="Arial"/>
          <w:color w:val="7030A0"/>
          <w:sz w:val="20"/>
          <w:lang w:val="es-CO"/>
        </w:rPr>
      </w:pPr>
    </w:p>
    <w:p w:rsidR="00855961" w:rsidRDefault="00855961" w:rsidP="00855961">
      <w:pPr>
        <w:jc w:val="left"/>
        <w:rPr>
          <w:rFonts w:cs="Arial"/>
          <w:color w:val="7030A0"/>
          <w:sz w:val="20"/>
          <w:lang w:val="es-CO"/>
        </w:rPr>
      </w:pPr>
    </w:p>
    <w:p w:rsidR="00855961" w:rsidRDefault="00855961" w:rsidP="00855961">
      <w:pPr>
        <w:jc w:val="left"/>
        <w:rPr>
          <w:rFonts w:cs="Arial"/>
          <w:color w:val="7030A0"/>
          <w:sz w:val="20"/>
          <w:lang w:val="es-CO"/>
        </w:rPr>
      </w:pPr>
    </w:p>
    <w:p w:rsidR="00855961" w:rsidRDefault="00855961" w:rsidP="00855961">
      <w:pPr>
        <w:jc w:val="left"/>
        <w:rPr>
          <w:rFonts w:cs="Arial"/>
          <w:color w:val="7030A0"/>
          <w:sz w:val="20"/>
          <w:lang w:val="es-CO"/>
        </w:rPr>
      </w:pPr>
    </w:p>
    <w:p w:rsidR="00855961" w:rsidRDefault="00855961" w:rsidP="00855961">
      <w:pPr>
        <w:jc w:val="left"/>
        <w:rPr>
          <w:rFonts w:cs="Arial"/>
          <w:color w:val="7030A0"/>
          <w:sz w:val="20"/>
          <w:lang w:val="es-CO"/>
        </w:rPr>
      </w:pPr>
    </w:p>
    <w:p w:rsidR="00855961" w:rsidRDefault="00855961" w:rsidP="00855961">
      <w:pPr>
        <w:jc w:val="left"/>
        <w:rPr>
          <w:rFonts w:cs="Arial"/>
          <w:color w:val="7030A0"/>
          <w:sz w:val="20"/>
          <w:lang w:val="es-CO"/>
        </w:rPr>
      </w:pPr>
    </w:p>
    <w:p w:rsidR="008D6F76" w:rsidRDefault="008D6F76" w:rsidP="008D6F76">
      <w:pPr>
        <w:jc w:val="left"/>
        <w:rPr>
          <w:rFonts w:cs="Arial"/>
          <w:color w:val="7030A0"/>
          <w:sz w:val="20"/>
          <w:lang w:val="es-CO"/>
        </w:rPr>
      </w:pPr>
    </w:p>
    <w:p w:rsidR="009D2730" w:rsidRDefault="009D2730">
      <w:pPr>
        <w:jc w:val="left"/>
        <w:rPr>
          <w:rFonts w:cs="Arial"/>
          <w:color w:val="7030A0"/>
          <w:sz w:val="20"/>
          <w:lang w:val="es-CO"/>
        </w:rPr>
      </w:pPr>
      <w:r>
        <w:rPr>
          <w:rFonts w:cs="Arial"/>
          <w:color w:val="7030A0"/>
          <w:sz w:val="20"/>
          <w:lang w:val="es-CO"/>
        </w:rPr>
        <w:br w:type="page"/>
      </w:r>
    </w:p>
    <w:p w:rsidR="00161926" w:rsidRDefault="00161926">
      <w:pPr>
        <w:jc w:val="left"/>
        <w:rPr>
          <w:rFonts w:cs="Arial"/>
          <w:color w:val="7030A0"/>
          <w:sz w:val="20"/>
          <w:lang w:val="es-CO"/>
        </w:rPr>
      </w:pPr>
      <w:r>
        <w:rPr>
          <w:noProof/>
          <w:lang w:val="es-CO" w:eastAsia="es-CO"/>
        </w:rPr>
        <w:lastRenderedPageBreak/>
        <w:drawing>
          <wp:anchor distT="0" distB="0" distL="114300" distR="114300" simplePos="0" relativeHeight="251697152" behindDoc="0" locked="0" layoutInCell="1" allowOverlap="1" wp14:anchorId="59702E29" wp14:editId="3FA7C944">
            <wp:simplePos x="0" y="0"/>
            <wp:positionH relativeFrom="column">
              <wp:posOffset>31676</wp:posOffset>
            </wp:positionH>
            <wp:positionV relativeFrom="paragraph">
              <wp:posOffset>-13409</wp:posOffset>
            </wp:positionV>
            <wp:extent cx="518746" cy="45720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74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1926" w:rsidRDefault="00161926">
      <w:pPr>
        <w:jc w:val="left"/>
        <w:rPr>
          <w:rFonts w:cs="Arial"/>
          <w:color w:val="7030A0"/>
          <w:sz w:val="20"/>
          <w:lang w:val="es-CO"/>
        </w:rPr>
      </w:pPr>
    </w:p>
    <w:p w:rsidR="00161926" w:rsidRDefault="00161926">
      <w:pPr>
        <w:jc w:val="left"/>
        <w:rPr>
          <w:rFonts w:cs="Arial"/>
          <w:color w:val="7030A0"/>
          <w:sz w:val="20"/>
          <w:lang w:val="es-CO"/>
        </w:rPr>
      </w:pPr>
    </w:p>
    <w:p w:rsidR="00161926" w:rsidRDefault="00161926" w:rsidP="00161926">
      <w:pPr>
        <w:pStyle w:val="Default"/>
        <w:spacing w:line="240" w:lineRule="atLeast"/>
        <w:jc w:val="center"/>
        <w:rPr>
          <w:b/>
          <w:bCs/>
          <w:sz w:val="20"/>
          <w:szCs w:val="20"/>
        </w:rPr>
      </w:pPr>
      <w:r>
        <w:rPr>
          <w:b/>
          <w:bCs/>
          <w:sz w:val="20"/>
          <w:szCs w:val="20"/>
        </w:rPr>
        <w:t xml:space="preserve">Anexo </w:t>
      </w:r>
      <w:r w:rsidR="00F977D4">
        <w:rPr>
          <w:b/>
          <w:bCs/>
          <w:sz w:val="20"/>
          <w:szCs w:val="20"/>
        </w:rPr>
        <w:t>7</w:t>
      </w:r>
    </w:p>
    <w:p w:rsidR="00161926" w:rsidRDefault="00161926" w:rsidP="00161926">
      <w:pPr>
        <w:pStyle w:val="Default"/>
        <w:spacing w:line="240" w:lineRule="atLeast"/>
        <w:jc w:val="center"/>
        <w:rPr>
          <w:b/>
          <w:bCs/>
          <w:sz w:val="20"/>
          <w:szCs w:val="20"/>
        </w:rPr>
      </w:pPr>
    </w:p>
    <w:p w:rsidR="00161926" w:rsidRDefault="00161926" w:rsidP="00161926">
      <w:pPr>
        <w:pStyle w:val="Default"/>
        <w:spacing w:line="240" w:lineRule="atLeast"/>
        <w:jc w:val="center"/>
        <w:rPr>
          <w:b/>
          <w:bCs/>
          <w:sz w:val="20"/>
          <w:szCs w:val="20"/>
        </w:rPr>
      </w:pPr>
      <w:r w:rsidRPr="009D2730">
        <w:rPr>
          <w:b/>
          <w:bCs/>
          <w:sz w:val="20"/>
          <w:szCs w:val="20"/>
        </w:rPr>
        <w:t>RESOLUCIÓN</w:t>
      </w:r>
      <w:r>
        <w:rPr>
          <w:b/>
          <w:bCs/>
          <w:sz w:val="20"/>
          <w:szCs w:val="20"/>
        </w:rPr>
        <w:t xml:space="preserve"> DE ARCHIVO</w:t>
      </w:r>
    </w:p>
    <w:p w:rsidR="00161926" w:rsidRPr="002B3264" w:rsidRDefault="00161926" w:rsidP="00161926">
      <w:pPr>
        <w:widowControl w:val="0"/>
        <w:tabs>
          <w:tab w:val="center" w:pos="4513"/>
        </w:tabs>
        <w:suppressAutoHyphens/>
        <w:autoSpaceDE w:val="0"/>
        <w:autoSpaceDN w:val="0"/>
        <w:adjustRightInd w:val="0"/>
        <w:jc w:val="center"/>
        <w:rPr>
          <w:rFonts w:cs="Arial"/>
          <w:spacing w:val="-3"/>
          <w:sz w:val="20"/>
        </w:rPr>
      </w:pPr>
      <w:r w:rsidRPr="002B3264">
        <w:rPr>
          <w:rFonts w:cs="Arial"/>
          <w:spacing w:val="-3"/>
          <w:sz w:val="20"/>
        </w:rPr>
        <w:t xml:space="preserve">La cual </w:t>
      </w:r>
      <w:r>
        <w:rPr>
          <w:rFonts w:cs="Arial"/>
          <w:spacing w:val="-3"/>
          <w:sz w:val="20"/>
        </w:rPr>
        <w:t>ordena el archivo de una investigación</w:t>
      </w:r>
      <w:r w:rsidRPr="002B3264">
        <w:rPr>
          <w:rFonts w:cs="Arial"/>
          <w:spacing w:val="-3"/>
          <w:sz w:val="20"/>
        </w:rPr>
        <w:t xml:space="preserve"> </w:t>
      </w:r>
    </w:p>
    <w:p w:rsidR="00161926" w:rsidRPr="002B3264" w:rsidRDefault="00161926" w:rsidP="00161926">
      <w:pPr>
        <w:widowControl w:val="0"/>
        <w:tabs>
          <w:tab w:val="center" w:pos="4513"/>
        </w:tabs>
        <w:suppressAutoHyphens/>
        <w:autoSpaceDE w:val="0"/>
        <w:autoSpaceDN w:val="0"/>
        <w:adjustRightInd w:val="0"/>
        <w:jc w:val="center"/>
        <w:rPr>
          <w:rFonts w:cs="Arial"/>
          <w:spacing w:val="-3"/>
          <w:sz w:val="20"/>
        </w:rPr>
      </w:pPr>
    </w:p>
    <w:p w:rsidR="00161926" w:rsidRPr="002B3264" w:rsidRDefault="00161926" w:rsidP="00161926">
      <w:pPr>
        <w:jc w:val="center"/>
        <w:rPr>
          <w:rFonts w:cs="Arial"/>
          <w:b/>
          <w:sz w:val="20"/>
          <w:lang w:val="es-CO"/>
        </w:rPr>
      </w:pPr>
      <w:r w:rsidRPr="002B3264">
        <w:rPr>
          <w:rFonts w:cs="Arial"/>
          <w:b/>
          <w:sz w:val="20"/>
          <w:lang w:val="es-CO"/>
        </w:rPr>
        <w:t xml:space="preserve">EL SUPERINTENDENTE DELEGADO PARA </w:t>
      </w:r>
    </w:p>
    <w:p w:rsidR="00161926" w:rsidRPr="002B3264" w:rsidRDefault="00161926" w:rsidP="00161926">
      <w:pPr>
        <w:jc w:val="center"/>
        <w:rPr>
          <w:rFonts w:cs="Arial"/>
          <w:b/>
          <w:sz w:val="20"/>
          <w:lang w:val="es-CO"/>
        </w:rPr>
      </w:pPr>
      <w:r w:rsidRPr="002B3264">
        <w:rPr>
          <w:rFonts w:cs="Arial"/>
          <w:b/>
          <w:sz w:val="20"/>
          <w:lang w:val="es-CO"/>
        </w:rPr>
        <w:t>INSPECCIÓN, VIGILANCIA Y CONTROL</w:t>
      </w:r>
    </w:p>
    <w:p w:rsidR="00161926" w:rsidRPr="002B3264" w:rsidRDefault="00161926" w:rsidP="00161926">
      <w:pPr>
        <w:jc w:val="center"/>
        <w:rPr>
          <w:rFonts w:cs="Arial"/>
          <w:b/>
          <w:sz w:val="20"/>
          <w:lang w:val="es-CO"/>
        </w:rPr>
      </w:pPr>
    </w:p>
    <w:p w:rsidR="00161926" w:rsidRPr="002B3264" w:rsidRDefault="00161926" w:rsidP="00161926">
      <w:pPr>
        <w:widowControl w:val="0"/>
        <w:tabs>
          <w:tab w:val="center" w:pos="4513"/>
        </w:tabs>
        <w:suppressAutoHyphens/>
        <w:autoSpaceDE w:val="0"/>
        <w:autoSpaceDN w:val="0"/>
        <w:adjustRightInd w:val="0"/>
        <w:jc w:val="center"/>
        <w:rPr>
          <w:rFonts w:cs="Arial"/>
          <w:spacing w:val="-3"/>
          <w:sz w:val="20"/>
        </w:rPr>
      </w:pPr>
      <w:r w:rsidRPr="002B3264">
        <w:rPr>
          <w:rFonts w:cs="Arial"/>
          <w:spacing w:val="-3"/>
          <w:sz w:val="20"/>
        </w:rPr>
        <w:t>En uso de sus atribuciones legales, y</w:t>
      </w:r>
    </w:p>
    <w:p w:rsidR="00161926" w:rsidRPr="002B3264" w:rsidRDefault="00161926" w:rsidP="00161926">
      <w:pPr>
        <w:widowControl w:val="0"/>
        <w:tabs>
          <w:tab w:val="center" w:pos="4513"/>
        </w:tabs>
        <w:suppressAutoHyphens/>
        <w:autoSpaceDE w:val="0"/>
        <w:autoSpaceDN w:val="0"/>
        <w:adjustRightInd w:val="0"/>
        <w:jc w:val="center"/>
        <w:rPr>
          <w:rFonts w:cs="Arial"/>
          <w:b/>
          <w:spacing w:val="-3"/>
          <w:sz w:val="20"/>
        </w:rPr>
      </w:pPr>
    </w:p>
    <w:p w:rsidR="00161926" w:rsidRPr="002B3264" w:rsidRDefault="00161926" w:rsidP="00161926">
      <w:pPr>
        <w:widowControl w:val="0"/>
        <w:tabs>
          <w:tab w:val="center" w:pos="4513"/>
        </w:tabs>
        <w:suppressAutoHyphens/>
        <w:autoSpaceDE w:val="0"/>
        <w:autoSpaceDN w:val="0"/>
        <w:adjustRightInd w:val="0"/>
        <w:jc w:val="center"/>
        <w:rPr>
          <w:rFonts w:cs="Arial"/>
          <w:b/>
          <w:spacing w:val="-3"/>
          <w:sz w:val="20"/>
        </w:rPr>
      </w:pPr>
      <w:r w:rsidRPr="002B3264">
        <w:rPr>
          <w:rFonts w:cs="Arial"/>
          <w:b/>
          <w:spacing w:val="-3"/>
          <w:sz w:val="20"/>
        </w:rPr>
        <w:t>C O N S I D E R A N D O:</w:t>
      </w:r>
    </w:p>
    <w:p w:rsidR="00161926" w:rsidRPr="002B3264" w:rsidRDefault="00161926" w:rsidP="00161926">
      <w:pPr>
        <w:rPr>
          <w:rFonts w:cs="Arial"/>
          <w:b/>
          <w:sz w:val="20"/>
        </w:rPr>
      </w:pPr>
    </w:p>
    <w:p w:rsidR="00161926" w:rsidRDefault="00161926" w:rsidP="00161926">
      <w:pPr>
        <w:rPr>
          <w:rFonts w:cs="Arial"/>
          <w:b/>
          <w:sz w:val="20"/>
        </w:rPr>
      </w:pPr>
      <w:r w:rsidRPr="002B3264">
        <w:rPr>
          <w:rFonts w:cs="Arial"/>
          <w:b/>
          <w:sz w:val="20"/>
        </w:rPr>
        <w:t>PRIMERO.- COMPETENCIA</w:t>
      </w:r>
    </w:p>
    <w:p w:rsidR="00EE42B8" w:rsidRPr="002B3264" w:rsidRDefault="00EE42B8" w:rsidP="00161926">
      <w:pPr>
        <w:rPr>
          <w:rFonts w:cs="Arial"/>
          <w:b/>
          <w:sz w:val="20"/>
        </w:rPr>
      </w:pPr>
    </w:p>
    <w:p w:rsidR="00161926" w:rsidRDefault="00161926" w:rsidP="00161926">
      <w:pPr>
        <w:rPr>
          <w:rFonts w:cs="Arial"/>
          <w:b/>
          <w:sz w:val="20"/>
        </w:rPr>
      </w:pPr>
      <w:r w:rsidRPr="002B3264">
        <w:rPr>
          <w:rFonts w:cs="Arial"/>
          <w:b/>
          <w:sz w:val="20"/>
        </w:rPr>
        <w:t xml:space="preserve">SEGUNDO.- ANTECEDENTES </w:t>
      </w:r>
    </w:p>
    <w:p w:rsidR="00EE42B8" w:rsidRPr="002B3264" w:rsidRDefault="00EE42B8" w:rsidP="00161926">
      <w:pPr>
        <w:rPr>
          <w:rFonts w:cs="Arial"/>
          <w:b/>
          <w:sz w:val="20"/>
        </w:rPr>
      </w:pPr>
    </w:p>
    <w:p w:rsidR="00161926" w:rsidRDefault="00161926" w:rsidP="00161926">
      <w:pPr>
        <w:rPr>
          <w:rFonts w:cs="Arial"/>
          <w:b/>
          <w:spacing w:val="-3"/>
          <w:sz w:val="20"/>
        </w:rPr>
      </w:pPr>
      <w:r w:rsidRPr="002B3264">
        <w:rPr>
          <w:rFonts w:cs="Arial"/>
          <w:b/>
          <w:sz w:val="20"/>
        </w:rPr>
        <w:t xml:space="preserve">TERCERO.- </w:t>
      </w:r>
      <w:r w:rsidRPr="002B3264">
        <w:rPr>
          <w:rFonts w:cs="Arial"/>
          <w:b/>
          <w:spacing w:val="-3"/>
          <w:sz w:val="20"/>
        </w:rPr>
        <w:t xml:space="preserve">CONSIDERACIONES DEL DESPACHO </w:t>
      </w:r>
    </w:p>
    <w:p w:rsidR="00161926" w:rsidRPr="002B3264" w:rsidRDefault="00161926" w:rsidP="00161926">
      <w:pPr>
        <w:rPr>
          <w:rFonts w:cs="Arial"/>
          <w:b/>
          <w:spacing w:val="-3"/>
          <w:sz w:val="20"/>
        </w:rPr>
      </w:pPr>
    </w:p>
    <w:p w:rsidR="00161926" w:rsidRDefault="00161926" w:rsidP="00161926">
      <w:pPr>
        <w:widowControl w:val="0"/>
        <w:tabs>
          <w:tab w:val="left" w:pos="567"/>
        </w:tabs>
        <w:suppressAutoHyphens/>
        <w:autoSpaceDE w:val="0"/>
        <w:autoSpaceDN w:val="0"/>
        <w:adjustRightInd w:val="0"/>
        <w:ind w:right="50"/>
        <w:jc w:val="center"/>
        <w:rPr>
          <w:rFonts w:cs="Arial"/>
          <w:b/>
          <w:bCs/>
          <w:sz w:val="20"/>
          <w:lang w:val="es-ES_tradnl"/>
        </w:rPr>
      </w:pPr>
      <w:r w:rsidRPr="002B3264">
        <w:rPr>
          <w:rFonts w:cs="Arial"/>
          <w:b/>
          <w:bCs/>
          <w:sz w:val="20"/>
          <w:lang w:val="es-ES_tradnl"/>
        </w:rPr>
        <w:t>RESUELVE:</w:t>
      </w:r>
    </w:p>
    <w:p w:rsidR="00161926" w:rsidRPr="002B3264" w:rsidRDefault="00161926" w:rsidP="00161926">
      <w:pPr>
        <w:widowControl w:val="0"/>
        <w:tabs>
          <w:tab w:val="left" w:pos="567"/>
        </w:tabs>
        <w:suppressAutoHyphens/>
        <w:autoSpaceDE w:val="0"/>
        <w:autoSpaceDN w:val="0"/>
        <w:adjustRightInd w:val="0"/>
        <w:ind w:right="50"/>
        <w:jc w:val="center"/>
        <w:rPr>
          <w:rFonts w:cs="Arial"/>
          <w:b/>
          <w:bCs/>
          <w:sz w:val="20"/>
          <w:lang w:val="es-ES_tradnl"/>
        </w:rPr>
      </w:pPr>
    </w:p>
    <w:p w:rsidR="00161926" w:rsidRPr="0058619C" w:rsidRDefault="00161926" w:rsidP="00161926">
      <w:pPr>
        <w:autoSpaceDE w:val="0"/>
        <w:autoSpaceDN w:val="0"/>
        <w:adjustRightInd w:val="0"/>
        <w:rPr>
          <w:rFonts w:eastAsia="Calibri" w:cs="Arial"/>
          <w:color w:val="000000"/>
          <w:sz w:val="20"/>
          <w:lang w:val="es-CO" w:eastAsia="es-CO"/>
        </w:rPr>
      </w:pPr>
      <w:r w:rsidRPr="0058619C">
        <w:rPr>
          <w:rFonts w:eastAsia="Calibri" w:cs="Arial"/>
          <w:b/>
          <w:bCs/>
          <w:color w:val="000000"/>
          <w:sz w:val="20"/>
          <w:lang w:val="es-CO" w:eastAsia="es-CO"/>
        </w:rPr>
        <w:t xml:space="preserve">ARTÍCULO PRIMERO.- ARCHIVAR </w:t>
      </w:r>
      <w:r w:rsidRPr="0058619C">
        <w:rPr>
          <w:rFonts w:eastAsia="Calibri" w:cs="Arial"/>
          <w:color w:val="000000"/>
          <w:sz w:val="20"/>
          <w:lang w:val="es-CO" w:eastAsia="es-CO"/>
        </w:rPr>
        <w:t xml:space="preserve">todo lo actuado en relación con la investigación administrativa adelantada a la sociedad </w:t>
      </w:r>
      <w:r>
        <w:rPr>
          <w:rFonts w:eastAsia="Calibri" w:cs="Arial"/>
          <w:b/>
          <w:bCs/>
          <w:color w:val="000000"/>
          <w:sz w:val="20"/>
          <w:lang w:val="es-CO" w:eastAsia="es-CO"/>
        </w:rPr>
        <w:t>XYZ SAS</w:t>
      </w:r>
      <w:r w:rsidRPr="0058619C">
        <w:rPr>
          <w:rFonts w:eastAsia="Calibri" w:cs="Arial"/>
          <w:b/>
          <w:bCs/>
          <w:color w:val="000000"/>
          <w:sz w:val="20"/>
          <w:lang w:val="es-CO" w:eastAsia="es-CO"/>
        </w:rPr>
        <w:t xml:space="preserve">, </w:t>
      </w:r>
      <w:r>
        <w:rPr>
          <w:rFonts w:eastAsia="Calibri" w:cs="Arial"/>
          <w:color w:val="000000"/>
          <w:sz w:val="20"/>
          <w:lang w:val="es-CO" w:eastAsia="es-CO"/>
        </w:rPr>
        <w:t>decretada con Resolución</w:t>
      </w:r>
      <w:r w:rsidRPr="0058619C">
        <w:rPr>
          <w:rFonts w:eastAsia="Calibri" w:cs="Arial"/>
          <w:color w:val="000000"/>
          <w:sz w:val="20"/>
          <w:lang w:val="es-CO" w:eastAsia="es-CO"/>
        </w:rPr>
        <w:t xml:space="preserve"> </w:t>
      </w:r>
      <w:r>
        <w:rPr>
          <w:rFonts w:eastAsia="Calibri" w:cs="Arial"/>
          <w:color w:val="000000"/>
          <w:sz w:val="20"/>
          <w:lang w:val="es-CO" w:eastAsia="es-CO"/>
        </w:rPr>
        <w:t>100-123</w:t>
      </w:r>
      <w:r w:rsidRPr="0058619C">
        <w:rPr>
          <w:rFonts w:eastAsia="Calibri" w:cs="Arial"/>
          <w:color w:val="000000"/>
          <w:sz w:val="20"/>
          <w:lang w:val="es-CO" w:eastAsia="es-CO"/>
        </w:rPr>
        <w:t xml:space="preserve"> del </w:t>
      </w:r>
      <w:r>
        <w:rPr>
          <w:rFonts w:eastAsia="Calibri" w:cs="Arial"/>
          <w:color w:val="000000"/>
          <w:sz w:val="20"/>
          <w:lang w:val="es-CO" w:eastAsia="es-CO"/>
        </w:rPr>
        <w:t>xx</w:t>
      </w:r>
      <w:r w:rsidRPr="0058619C">
        <w:rPr>
          <w:rFonts w:eastAsia="Calibri" w:cs="Arial"/>
          <w:color w:val="000000"/>
          <w:sz w:val="20"/>
          <w:lang w:val="es-CO" w:eastAsia="es-CO"/>
        </w:rPr>
        <w:t xml:space="preserve"> de </w:t>
      </w:r>
      <w:r>
        <w:rPr>
          <w:rFonts w:eastAsia="Calibri" w:cs="Arial"/>
          <w:color w:val="000000"/>
          <w:sz w:val="20"/>
          <w:lang w:val="es-CO" w:eastAsia="es-CO"/>
        </w:rPr>
        <w:t>junio de 2015</w:t>
      </w:r>
      <w:r w:rsidRPr="0058619C">
        <w:rPr>
          <w:rFonts w:eastAsia="Calibri" w:cs="Arial"/>
          <w:color w:val="000000"/>
          <w:sz w:val="20"/>
          <w:lang w:val="es-CO" w:eastAsia="es-CO"/>
        </w:rPr>
        <w:t xml:space="preserve">, por las razones expuestas en la parte motiva del presente acto administrativo. </w:t>
      </w:r>
    </w:p>
    <w:p w:rsidR="00161926" w:rsidRDefault="00161926" w:rsidP="00161926">
      <w:pPr>
        <w:autoSpaceDE w:val="0"/>
        <w:autoSpaceDN w:val="0"/>
        <w:adjustRightInd w:val="0"/>
        <w:rPr>
          <w:rFonts w:eastAsia="Calibri" w:cs="Arial"/>
          <w:b/>
          <w:bCs/>
          <w:color w:val="000000"/>
          <w:sz w:val="20"/>
          <w:lang w:val="es-CO" w:eastAsia="es-CO"/>
        </w:rPr>
      </w:pPr>
    </w:p>
    <w:p w:rsidR="00161926" w:rsidRPr="0058619C" w:rsidRDefault="00161926" w:rsidP="00161926">
      <w:pPr>
        <w:autoSpaceDE w:val="0"/>
        <w:autoSpaceDN w:val="0"/>
        <w:adjustRightInd w:val="0"/>
        <w:rPr>
          <w:rFonts w:eastAsia="Calibri" w:cs="Arial"/>
          <w:color w:val="000000"/>
          <w:sz w:val="20"/>
          <w:lang w:val="es-CO" w:eastAsia="es-CO"/>
        </w:rPr>
      </w:pPr>
      <w:r w:rsidRPr="0058619C">
        <w:rPr>
          <w:rFonts w:eastAsia="Calibri" w:cs="Arial"/>
          <w:b/>
          <w:bCs/>
          <w:color w:val="000000"/>
          <w:sz w:val="20"/>
          <w:lang w:val="es-CO" w:eastAsia="es-CO"/>
        </w:rPr>
        <w:t xml:space="preserve">PARÁGRAFO.- ADVERTIR </w:t>
      </w:r>
      <w:r w:rsidRPr="0058619C">
        <w:rPr>
          <w:rFonts w:eastAsia="Calibri" w:cs="Arial"/>
          <w:color w:val="000000"/>
          <w:sz w:val="20"/>
          <w:lang w:val="es-CO" w:eastAsia="es-CO"/>
        </w:rPr>
        <w:t xml:space="preserve">que el archivo de la presente investigación administrativa no implica la cesación de los procedimientos de cobro coactivo, que en algún momento debiera adelantar esta Superintendencia como consecuencia de las sanciones impuestas en el curso de la misma. </w:t>
      </w:r>
    </w:p>
    <w:p w:rsidR="00161926" w:rsidRDefault="00161926" w:rsidP="00161926">
      <w:pPr>
        <w:pStyle w:val="Default"/>
        <w:rPr>
          <w:b/>
          <w:bCs/>
          <w:sz w:val="20"/>
          <w:szCs w:val="20"/>
          <w:lang w:val="es-CO" w:eastAsia="es-CO"/>
        </w:rPr>
      </w:pPr>
    </w:p>
    <w:p w:rsidR="00161926" w:rsidRDefault="00161926" w:rsidP="00161926">
      <w:pPr>
        <w:pStyle w:val="Default"/>
        <w:ind w:left="0"/>
        <w:rPr>
          <w:sz w:val="20"/>
          <w:szCs w:val="20"/>
          <w:lang w:val="es-CO" w:eastAsia="es-CO"/>
        </w:rPr>
      </w:pPr>
      <w:r w:rsidRPr="0058619C">
        <w:rPr>
          <w:b/>
          <w:bCs/>
          <w:sz w:val="20"/>
          <w:szCs w:val="20"/>
          <w:lang w:val="es-CO" w:eastAsia="es-CO"/>
        </w:rPr>
        <w:t xml:space="preserve">ARTÍCULO SEGUNDO.- NOTIFICAR </w:t>
      </w:r>
      <w:r w:rsidRPr="0058619C">
        <w:rPr>
          <w:sz w:val="20"/>
          <w:szCs w:val="20"/>
          <w:lang w:val="es-CO" w:eastAsia="es-CO"/>
        </w:rPr>
        <w:t xml:space="preserve">el contenido </w:t>
      </w:r>
      <w:r>
        <w:rPr>
          <w:sz w:val="20"/>
          <w:szCs w:val="20"/>
          <w:lang w:val="es-CO" w:eastAsia="es-CO"/>
        </w:rPr>
        <w:t>de este acto administrativo</w:t>
      </w:r>
      <w:r w:rsidRPr="0058619C">
        <w:rPr>
          <w:sz w:val="20"/>
          <w:szCs w:val="20"/>
          <w:lang w:val="es-CO" w:eastAsia="es-CO"/>
        </w:rPr>
        <w:t xml:space="preserve">, de conformidad con lo dispuesto en el artículo 67 y siguientes del Código de Procedimiento Administrativo y de lo Contencioso Administrativo: </w:t>
      </w:r>
    </w:p>
    <w:p w:rsidR="00161926" w:rsidRDefault="00161926" w:rsidP="00161926">
      <w:pPr>
        <w:pStyle w:val="Default"/>
        <w:ind w:left="0"/>
        <w:rPr>
          <w:sz w:val="20"/>
          <w:szCs w:val="20"/>
          <w:lang w:val="es-CO" w:eastAsia="es-CO"/>
        </w:rPr>
      </w:pPr>
    </w:p>
    <w:p w:rsidR="00161926" w:rsidRPr="0058619C" w:rsidRDefault="00161926" w:rsidP="00161926">
      <w:pPr>
        <w:pStyle w:val="Default"/>
        <w:ind w:left="0"/>
        <w:rPr>
          <w:sz w:val="20"/>
          <w:szCs w:val="20"/>
        </w:rPr>
      </w:pPr>
      <w:r>
        <w:rPr>
          <w:sz w:val="20"/>
          <w:szCs w:val="20"/>
        </w:rPr>
        <w:t>A</w:t>
      </w:r>
      <w:r w:rsidRPr="0058619C">
        <w:rPr>
          <w:sz w:val="20"/>
          <w:szCs w:val="20"/>
        </w:rPr>
        <w:t xml:space="preserve">l señor </w:t>
      </w:r>
      <w:r w:rsidRPr="0058619C">
        <w:rPr>
          <w:b/>
          <w:bCs/>
          <w:sz w:val="20"/>
          <w:szCs w:val="20"/>
        </w:rPr>
        <w:t>XXX</w:t>
      </w:r>
      <w:r w:rsidRPr="0058619C">
        <w:rPr>
          <w:sz w:val="20"/>
          <w:szCs w:val="20"/>
        </w:rPr>
        <w:t xml:space="preserve">, en la carrera 0 No. 1-2 Oficina 1103 de la ciudad Bogotá o en el correo electrónico </w:t>
      </w:r>
      <w:hyperlink r:id="rId38" w:history="1">
        <w:r w:rsidRPr="0058619C">
          <w:rPr>
            <w:rStyle w:val="Hipervnculo"/>
            <w:sz w:val="20"/>
            <w:szCs w:val="20"/>
          </w:rPr>
          <w:t>xyz@.com</w:t>
        </w:r>
      </w:hyperlink>
      <w:r w:rsidRPr="0058619C">
        <w:rPr>
          <w:sz w:val="20"/>
          <w:szCs w:val="20"/>
        </w:rPr>
        <w:t xml:space="preserve"> </w:t>
      </w:r>
    </w:p>
    <w:p w:rsidR="00161926" w:rsidRDefault="00161926" w:rsidP="00161926">
      <w:pPr>
        <w:autoSpaceDE w:val="0"/>
        <w:autoSpaceDN w:val="0"/>
        <w:adjustRightInd w:val="0"/>
        <w:rPr>
          <w:rFonts w:eastAsia="Calibri" w:cs="Arial"/>
          <w:b/>
          <w:bCs/>
          <w:color w:val="000000"/>
          <w:sz w:val="20"/>
          <w:lang w:val="es-CO" w:eastAsia="es-CO"/>
        </w:rPr>
      </w:pPr>
    </w:p>
    <w:p w:rsidR="00161926" w:rsidRPr="006175F2" w:rsidRDefault="00161926" w:rsidP="00161926">
      <w:pPr>
        <w:autoSpaceDE w:val="0"/>
        <w:autoSpaceDN w:val="0"/>
        <w:adjustRightInd w:val="0"/>
        <w:rPr>
          <w:rFonts w:eastAsia="Calibri" w:cs="Arial"/>
          <w:color w:val="000000"/>
          <w:sz w:val="20"/>
          <w:lang w:val="es-CO" w:eastAsia="es-CO"/>
        </w:rPr>
      </w:pPr>
      <w:r w:rsidRPr="006175F2">
        <w:rPr>
          <w:rFonts w:eastAsia="Calibri" w:cs="Arial"/>
          <w:b/>
          <w:bCs/>
          <w:color w:val="000000"/>
          <w:sz w:val="20"/>
          <w:lang w:val="es-CO" w:eastAsia="es-CO"/>
        </w:rPr>
        <w:t xml:space="preserve">ARTÍCULO TERCERO.- ADVERTIR </w:t>
      </w:r>
      <w:r w:rsidRPr="006175F2">
        <w:rPr>
          <w:rFonts w:eastAsia="Calibri" w:cs="Arial"/>
          <w:color w:val="000000"/>
          <w:sz w:val="20"/>
          <w:lang w:val="es-CO" w:eastAsia="es-CO"/>
        </w:rPr>
        <w:t xml:space="preserve">que contra la presente resolución procede el recurso de reposición que podrá interponer dentro de los diez (10) días hábiles siguientes a la notificación, de acuerdo con el Código de Procedimiento Administrativo y de lo Contencioso Administrativo (artículo 76). </w:t>
      </w:r>
    </w:p>
    <w:p w:rsidR="00161926" w:rsidRPr="002B3264" w:rsidRDefault="00161926" w:rsidP="00161926">
      <w:pPr>
        <w:rPr>
          <w:rFonts w:eastAsia="Calibri" w:cs="Arial"/>
          <w:b/>
          <w:bCs/>
          <w:color w:val="000000"/>
          <w:sz w:val="20"/>
          <w:lang w:val="es-CO" w:eastAsia="es-CO"/>
        </w:rPr>
      </w:pPr>
    </w:p>
    <w:p w:rsidR="00161926" w:rsidRPr="002B3264" w:rsidRDefault="00161926" w:rsidP="00161926">
      <w:pPr>
        <w:rPr>
          <w:rFonts w:cs="Arial"/>
          <w:sz w:val="20"/>
        </w:rPr>
      </w:pPr>
      <w:r w:rsidRPr="002B3264">
        <w:rPr>
          <w:rFonts w:cs="Arial"/>
          <w:b/>
          <w:color w:val="000000"/>
          <w:spacing w:val="-3"/>
          <w:sz w:val="20"/>
        </w:rPr>
        <w:t xml:space="preserve">NOTIFÍQUESE </w:t>
      </w:r>
    </w:p>
    <w:p w:rsidR="00161926" w:rsidRDefault="00161926">
      <w:pPr>
        <w:jc w:val="left"/>
        <w:rPr>
          <w:rFonts w:cs="Arial"/>
          <w:color w:val="7030A0"/>
          <w:sz w:val="20"/>
          <w:lang w:val="es-CO"/>
        </w:rPr>
      </w:pPr>
      <w:r>
        <w:rPr>
          <w:noProof/>
          <w:sz w:val="20"/>
          <w:lang w:val="es-CO" w:eastAsia="es-CO"/>
        </w:rPr>
        <mc:AlternateContent>
          <mc:Choice Requires="wpg">
            <w:drawing>
              <wp:anchor distT="0" distB="0" distL="114300" distR="114300" simplePos="0" relativeHeight="251699200" behindDoc="0" locked="0" layoutInCell="1" allowOverlap="1" wp14:anchorId="07AA6B70" wp14:editId="2FE86368">
                <wp:simplePos x="0" y="0"/>
                <wp:positionH relativeFrom="column">
                  <wp:posOffset>-890270</wp:posOffset>
                </wp:positionH>
                <wp:positionV relativeFrom="paragraph">
                  <wp:posOffset>111760</wp:posOffset>
                </wp:positionV>
                <wp:extent cx="7849235" cy="1071245"/>
                <wp:effectExtent l="0" t="0" r="0" b="0"/>
                <wp:wrapNone/>
                <wp:docPr id="96" name="96 Grupo"/>
                <wp:cNvGraphicFramePr/>
                <a:graphic xmlns:a="http://schemas.openxmlformats.org/drawingml/2006/main">
                  <a:graphicData uri="http://schemas.microsoft.com/office/word/2010/wordprocessingGroup">
                    <wpg:wgp>
                      <wpg:cNvGrpSpPr/>
                      <wpg:grpSpPr>
                        <a:xfrm>
                          <a:off x="0" y="0"/>
                          <a:ext cx="7849235" cy="1071245"/>
                          <a:chOff x="0" y="0"/>
                          <a:chExt cx="7604760" cy="933450"/>
                        </a:xfrm>
                      </wpg:grpSpPr>
                      <wps:wsp>
                        <wps:cNvPr id="97" name="Conector recto de flecha 11"/>
                        <wps:cNvCnPr>
                          <a:cxnSpLocks noChangeShapeType="1"/>
                        </wps:cNvCnPr>
                        <wps:spPr bwMode="auto">
                          <a:xfrm>
                            <a:off x="1409700" y="0"/>
                            <a:ext cx="4438650"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98" name="98 Grupo"/>
                        <wpg:cNvGrpSpPr/>
                        <wpg:grpSpPr>
                          <a:xfrm>
                            <a:off x="0" y="133350"/>
                            <a:ext cx="7604760" cy="781050"/>
                            <a:chOff x="0" y="0"/>
                            <a:chExt cx="7605394" cy="781050"/>
                          </a:xfrm>
                        </wpg:grpSpPr>
                        <pic:pic xmlns:pic="http://schemas.openxmlformats.org/drawingml/2006/picture">
                          <pic:nvPicPr>
                            <pic:cNvPr id="99" name="Imagen 1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999204" y="80584"/>
                              <a:ext cx="1606190" cy="617974"/>
                            </a:xfrm>
                            <a:prstGeom prst="rect">
                              <a:avLst/>
                            </a:prstGeom>
                            <a:noFill/>
                            <a:ln>
                              <a:noFill/>
                            </a:ln>
                          </pic:spPr>
                        </pic:pic>
                        <pic:pic xmlns:pic="http://schemas.openxmlformats.org/drawingml/2006/picture">
                          <pic:nvPicPr>
                            <pic:cNvPr id="100" name="Imagen 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781050"/>
                            </a:xfrm>
                            <a:prstGeom prst="rect">
                              <a:avLst/>
                            </a:prstGeom>
                            <a:noFill/>
                            <a:ln>
                              <a:noFill/>
                            </a:ln>
                          </pic:spPr>
                        </pic:pic>
                      </wpg:grpSp>
                      <wps:wsp>
                        <wps:cNvPr id="101" name="Cuadro de texto 12"/>
                        <wps:cNvSpPr txBox="1">
                          <a:spLocks noChangeArrowheads="1"/>
                        </wps:cNvSpPr>
                        <wps:spPr bwMode="auto">
                          <a:xfrm>
                            <a:off x="1514475" y="152400"/>
                            <a:ext cx="42767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7D4" w:rsidRPr="001C7A3D" w:rsidRDefault="00F977D4" w:rsidP="00161926">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161926">
                              <w:pPr>
                                <w:jc w:val="center"/>
                                <w:rPr>
                                  <w:color w:val="17365D" w:themeColor="text2" w:themeShade="BF"/>
                                  <w:spacing w:val="20"/>
                                  <w:sz w:val="14"/>
                                  <w:szCs w:val="14"/>
                                </w:rPr>
                              </w:pPr>
                            </w:p>
                            <w:p w:rsidR="00F977D4" w:rsidRPr="000104C5" w:rsidRDefault="00F977D4" w:rsidP="00161926">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161926">
                              <w:pPr>
                                <w:rPr>
                                  <w:rFonts w:ascii="Calibri" w:hAnsi="Calibri" w:cs="Calibri"/>
                                  <w:spacing w:val="20"/>
                                  <w:sz w:val="12"/>
                                  <w:szCs w:val="12"/>
                                </w:rPr>
                              </w:pPr>
                            </w:p>
                            <w:p w:rsidR="00F977D4" w:rsidRDefault="00F977D4" w:rsidP="00161926">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96 Grupo" o:spid="_x0000_s1058" style="position:absolute;margin-left:-70.1pt;margin-top:8.8pt;width:618.05pt;height:84.35pt;z-index:251699200;mso-width-relative:margin;mso-height-relative:margin" coordsize="76047,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">
                <v:shape id="Conector recto de flecha 11" o:spid="_x0000_s1059" type="#_x0000_t32" style="position:absolute;left:14097;width:44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Uk8IAAADbAAAADwAAAGRycy9kb3ducmV2LnhtbESPQYvCMBSE7wv+h/AEb2uqwqq1UXRB&#10;8OJh1Yu3R/NsSpuX2mRr/fdmYcHjMDPfMNmmt7XoqPWlYwWTcQKCOHe65ELB5bz/XIDwAVlj7ZgU&#10;PMnDZj34yDDV7sE/1J1CISKEfYoKTAhNKqXPDVn0Y9cQR+/mWoshyraQusVHhNtaTpPkS1osOS4Y&#10;bOjbUF6dfq0C22h7Pzqjr1U5q3d0uG13SafUaNhvVyAC9eEd/m8ftILlHP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AUk8IAAADbAAAADwAAAAAAAAAAAAAA&#10;AAChAgAAZHJzL2Rvd25yZXYueG1sUEsFBgAAAAAEAAQA+QAAAJADAAAAAA==&#10;" strokeweight="1.5pt"/>
                <v:group id="98 Grupo" o:spid="_x0000_s1060" style="position:absolute;top:1333;width:76047;height:7811" coordsize="76053,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Imagen 11" o:spid="_x0000_s1061" type="#_x0000_t75" style="position:absolute;left:59992;top:805;width:16061;height: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1WDDAAAA2wAAAA8AAABkcnMvZG93bnJldi54bWxEj0FrwkAUhO+F/oflFbzVjSIlpq4iopCL&#10;haZ66O2RfU2C2bdhdzXrv3cLhR6HmfmGWW2i6cWNnO8sK5hNMxDEtdUdNwpOX4fXHIQPyBp7y6Tg&#10;Th426+enFRbajvxJtyo0IkHYF6igDWEopPR1Swb91A7EyfuxzmBI0jVSOxwT3PRynmVv0mDHaaHF&#10;gXYt1ZfqahTsP+Yxp+P19O2dLxdne+ZYz5SavMTtO4hAMfyH/9qlVrBcwu+X9AP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jVYMMAAADbAAAADwAAAAAAAAAAAAAAAACf&#10;AgAAZHJzL2Rvd25yZXYueG1sUEsFBgAAAAAEAAQA9wAAAI8DAAAAAA==&#10;">
                    <v:imagedata r:id="rId35" o:title=""/>
                    <v:path arrowok="t"/>
                  </v:shape>
                  <v:shape id="Imagen 1" o:spid="_x0000_s1062" type="#_x0000_t75" style="position:absolute;width:1314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9dwzFAAAA3AAAAA8AAABkcnMvZG93bnJldi54bWxEj09rwzAMxe+DfQejwW6rkw7GSOuWtjA6&#10;2Cj9S68iVpOwWA62m2bffjoUdpN4T+/9NJ0PrlU9hdh4NpCPMlDEpbcNVwaOh4+Xd1AxIVtsPZOB&#10;X4ownz0+TLGw/sY76vepUhLCsUADdUpdoXUsa3IYR74jFu3ig8Mka6i0DXiTcNfqcZa9aYcNS0ON&#10;Ha1qKn/2V2dgtdyyzb/HX1u9zM99OG1e1wcy5vlpWExAJRrSv/l+/WkFPxN8eUYm0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fXcMxQAAANwAAAAPAAAAAAAAAAAAAAAA&#10;AJ8CAABkcnMvZG93bnJldi54bWxQSwUGAAAAAAQABAD3AAAAkQMAAAAA&#10;">
                    <v:imagedata r:id="rId36" o:title=""/>
                  </v:shape>
                </v:group>
                <v:shape id="Cuadro de texto 12" o:spid="_x0000_s1063" type="#_x0000_t202" style="position:absolute;left:15144;top:1524;width:42768;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F977D4" w:rsidRPr="001C7A3D" w:rsidRDefault="00F977D4" w:rsidP="00161926">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161926">
                        <w:pPr>
                          <w:jc w:val="center"/>
                          <w:rPr>
                            <w:color w:val="17365D" w:themeColor="text2" w:themeShade="BF"/>
                            <w:spacing w:val="20"/>
                            <w:sz w:val="14"/>
                            <w:szCs w:val="14"/>
                          </w:rPr>
                        </w:pPr>
                      </w:p>
                      <w:p w:rsidR="00F977D4" w:rsidRPr="000104C5" w:rsidRDefault="00F977D4" w:rsidP="00161926">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161926">
                        <w:pPr>
                          <w:rPr>
                            <w:rFonts w:ascii="Calibri" w:hAnsi="Calibri" w:cs="Calibri"/>
                            <w:spacing w:val="20"/>
                            <w:sz w:val="12"/>
                            <w:szCs w:val="12"/>
                          </w:rPr>
                        </w:pPr>
                      </w:p>
                      <w:p w:rsidR="00F977D4" w:rsidRDefault="00F977D4" w:rsidP="00161926">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v:textbox>
                </v:shape>
              </v:group>
            </w:pict>
          </mc:Fallback>
        </mc:AlternateContent>
      </w:r>
    </w:p>
    <w:p w:rsidR="00161926" w:rsidRDefault="00161926">
      <w:pPr>
        <w:jc w:val="left"/>
        <w:rPr>
          <w:rFonts w:cs="Arial"/>
          <w:color w:val="7030A0"/>
          <w:sz w:val="20"/>
          <w:lang w:val="es-CO"/>
        </w:rPr>
      </w:pPr>
    </w:p>
    <w:p w:rsidR="00161926" w:rsidRDefault="00161926">
      <w:pPr>
        <w:jc w:val="left"/>
        <w:rPr>
          <w:rFonts w:cs="Arial"/>
          <w:color w:val="7030A0"/>
          <w:sz w:val="20"/>
          <w:lang w:val="es-CO"/>
        </w:rPr>
      </w:pPr>
    </w:p>
    <w:p w:rsidR="00161926" w:rsidRDefault="00161926">
      <w:pPr>
        <w:jc w:val="left"/>
        <w:rPr>
          <w:rFonts w:cs="Arial"/>
          <w:color w:val="7030A0"/>
          <w:sz w:val="20"/>
          <w:lang w:val="es-CO"/>
        </w:rPr>
      </w:pPr>
    </w:p>
    <w:p w:rsidR="00161926" w:rsidRDefault="00161926">
      <w:pPr>
        <w:jc w:val="left"/>
        <w:rPr>
          <w:rFonts w:cs="Arial"/>
          <w:color w:val="7030A0"/>
          <w:sz w:val="20"/>
          <w:lang w:val="es-CO"/>
        </w:rPr>
      </w:pPr>
      <w:r>
        <w:rPr>
          <w:rFonts w:cs="Arial"/>
          <w:color w:val="7030A0"/>
          <w:sz w:val="20"/>
          <w:lang w:val="es-CO"/>
        </w:rPr>
        <w:br w:type="page"/>
      </w:r>
    </w:p>
    <w:p w:rsidR="00161926" w:rsidRDefault="00161926">
      <w:pPr>
        <w:jc w:val="left"/>
        <w:rPr>
          <w:rFonts w:cs="Arial"/>
          <w:color w:val="7030A0"/>
          <w:sz w:val="20"/>
          <w:lang w:val="es-CO"/>
        </w:rPr>
      </w:pPr>
      <w:r>
        <w:rPr>
          <w:noProof/>
          <w:lang w:val="es-CO" w:eastAsia="es-CO"/>
        </w:rPr>
        <w:lastRenderedPageBreak/>
        <w:drawing>
          <wp:anchor distT="0" distB="0" distL="114300" distR="114300" simplePos="0" relativeHeight="251701248" behindDoc="0" locked="0" layoutInCell="1" allowOverlap="1" wp14:anchorId="3DEFEE76" wp14:editId="389BE72E">
            <wp:simplePos x="0" y="0"/>
            <wp:positionH relativeFrom="column">
              <wp:posOffset>52941</wp:posOffset>
            </wp:positionH>
            <wp:positionV relativeFrom="paragraph">
              <wp:posOffset>58952</wp:posOffset>
            </wp:positionV>
            <wp:extent cx="518746" cy="457200"/>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74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1926" w:rsidRDefault="00161926">
      <w:pPr>
        <w:jc w:val="left"/>
        <w:rPr>
          <w:rFonts w:cs="Arial"/>
          <w:color w:val="7030A0"/>
          <w:sz w:val="20"/>
          <w:lang w:val="es-CO"/>
        </w:rPr>
      </w:pPr>
    </w:p>
    <w:p w:rsidR="00161926" w:rsidRDefault="00161926" w:rsidP="00161926">
      <w:pPr>
        <w:pStyle w:val="Default"/>
        <w:spacing w:line="240" w:lineRule="atLeast"/>
        <w:jc w:val="center"/>
        <w:rPr>
          <w:b/>
          <w:bCs/>
          <w:sz w:val="20"/>
          <w:szCs w:val="20"/>
        </w:rPr>
      </w:pPr>
      <w:r>
        <w:rPr>
          <w:b/>
          <w:bCs/>
          <w:sz w:val="20"/>
          <w:szCs w:val="20"/>
        </w:rPr>
        <w:t xml:space="preserve">Anexo </w:t>
      </w:r>
      <w:r w:rsidR="00F977D4">
        <w:rPr>
          <w:b/>
          <w:bCs/>
          <w:sz w:val="20"/>
          <w:szCs w:val="20"/>
        </w:rPr>
        <w:t>8</w:t>
      </w:r>
    </w:p>
    <w:p w:rsidR="00161926" w:rsidRDefault="00161926" w:rsidP="00161926">
      <w:pPr>
        <w:pStyle w:val="Default"/>
        <w:spacing w:line="240" w:lineRule="atLeast"/>
        <w:jc w:val="center"/>
        <w:rPr>
          <w:b/>
          <w:bCs/>
          <w:sz w:val="20"/>
          <w:szCs w:val="20"/>
        </w:rPr>
      </w:pPr>
    </w:p>
    <w:p w:rsidR="00161926" w:rsidRDefault="00161926" w:rsidP="00161926">
      <w:pPr>
        <w:pStyle w:val="Default"/>
        <w:spacing w:line="240" w:lineRule="atLeast"/>
        <w:jc w:val="center"/>
        <w:rPr>
          <w:b/>
          <w:bCs/>
          <w:sz w:val="20"/>
          <w:szCs w:val="20"/>
        </w:rPr>
      </w:pPr>
      <w:r w:rsidRPr="009D2730">
        <w:rPr>
          <w:b/>
          <w:bCs/>
          <w:sz w:val="20"/>
          <w:szCs w:val="20"/>
        </w:rPr>
        <w:t>RESOLUCIÓN</w:t>
      </w:r>
      <w:r>
        <w:rPr>
          <w:b/>
          <w:bCs/>
          <w:sz w:val="20"/>
          <w:szCs w:val="20"/>
        </w:rPr>
        <w:t xml:space="preserve"> DE CARGOS</w:t>
      </w:r>
    </w:p>
    <w:p w:rsidR="004D2607" w:rsidRDefault="004D2607" w:rsidP="00161926">
      <w:pPr>
        <w:pStyle w:val="Default"/>
        <w:spacing w:line="240" w:lineRule="atLeast"/>
        <w:jc w:val="center"/>
        <w:rPr>
          <w:b/>
          <w:bCs/>
          <w:sz w:val="20"/>
          <w:szCs w:val="20"/>
        </w:rPr>
      </w:pPr>
    </w:p>
    <w:p w:rsidR="00EE42B8" w:rsidRPr="00FA0C47" w:rsidRDefault="00EE42B8" w:rsidP="00EE42B8">
      <w:pPr>
        <w:widowControl w:val="0"/>
        <w:tabs>
          <w:tab w:val="center" w:pos="4513"/>
        </w:tabs>
        <w:suppressAutoHyphens/>
        <w:autoSpaceDE w:val="0"/>
        <w:autoSpaceDN w:val="0"/>
        <w:adjustRightInd w:val="0"/>
        <w:jc w:val="center"/>
        <w:rPr>
          <w:rFonts w:cs="Arial"/>
          <w:b/>
          <w:spacing w:val="-3"/>
          <w:sz w:val="20"/>
        </w:rPr>
      </w:pPr>
      <w:r w:rsidRPr="00FA0C47">
        <w:rPr>
          <w:rFonts w:cs="Arial"/>
          <w:b/>
          <w:spacing w:val="-3"/>
          <w:sz w:val="20"/>
        </w:rPr>
        <w:t xml:space="preserve">RESOLUCIÓN </w:t>
      </w:r>
    </w:p>
    <w:p w:rsidR="00EE42B8" w:rsidRPr="00FA0C47" w:rsidRDefault="00EE42B8" w:rsidP="00EE42B8">
      <w:pPr>
        <w:widowControl w:val="0"/>
        <w:tabs>
          <w:tab w:val="center" w:pos="4513"/>
        </w:tabs>
        <w:suppressAutoHyphens/>
        <w:autoSpaceDE w:val="0"/>
        <w:autoSpaceDN w:val="0"/>
        <w:adjustRightInd w:val="0"/>
        <w:jc w:val="center"/>
        <w:rPr>
          <w:rFonts w:cs="Arial"/>
          <w:b/>
          <w:spacing w:val="-3"/>
          <w:sz w:val="20"/>
        </w:rPr>
      </w:pPr>
    </w:p>
    <w:p w:rsidR="00EE42B8" w:rsidRPr="00FA0C47" w:rsidRDefault="00EE42B8" w:rsidP="00EE42B8">
      <w:pPr>
        <w:widowControl w:val="0"/>
        <w:tabs>
          <w:tab w:val="center" w:pos="4513"/>
        </w:tabs>
        <w:suppressAutoHyphens/>
        <w:autoSpaceDE w:val="0"/>
        <w:autoSpaceDN w:val="0"/>
        <w:adjustRightInd w:val="0"/>
        <w:jc w:val="center"/>
        <w:rPr>
          <w:rFonts w:cs="Arial"/>
          <w:spacing w:val="-3"/>
          <w:sz w:val="20"/>
        </w:rPr>
      </w:pPr>
      <w:r w:rsidRPr="00FA0C47">
        <w:rPr>
          <w:rFonts w:cs="Arial"/>
          <w:spacing w:val="-3"/>
          <w:sz w:val="20"/>
        </w:rPr>
        <w:t xml:space="preserve">La cual formula cargos </w:t>
      </w:r>
    </w:p>
    <w:p w:rsidR="00EE42B8" w:rsidRPr="00FA0C47" w:rsidRDefault="00EE42B8" w:rsidP="00EE42B8">
      <w:pPr>
        <w:widowControl w:val="0"/>
        <w:tabs>
          <w:tab w:val="center" w:pos="4513"/>
        </w:tabs>
        <w:suppressAutoHyphens/>
        <w:autoSpaceDE w:val="0"/>
        <w:autoSpaceDN w:val="0"/>
        <w:adjustRightInd w:val="0"/>
        <w:jc w:val="center"/>
        <w:rPr>
          <w:rFonts w:cs="Arial"/>
          <w:spacing w:val="-3"/>
          <w:sz w:val="20"/>
        </w:rPr>
      </w:pPr>
    </w:p>
    <w:p w:rsidR="00EE42B8" w:rsidRPr="00FA0C47" w:rsidRDefault="00EE42B8" w:rsidP="00EE42B8">
      <w:pPr>
        <w:widowControl w:val="0"/>
        <w:tabs>
          <w:tab w:val="center" w:pos="4513"/>
        </w:tabs>
        <w:suppressAutoHyphens/>
        <w:autoSpaceDE w:val="0"/>
        <w:autoSpaceDN w:val="0"/>
        <w:adjustRightInd w:val="0"/>
        <w:jc w:val="center"/>
        <w:rPr>
          <w:rFonts w:cs="Arial"/>
          <w:spacing w:val="-3"/>
          <w:sz w:val="20"/>
        </w:rPr>
      </w:pPr>
    </w:p>
    <w:p w:rsidR="00EE42B8" w:rsidRPr="00FA0C47" w:rsidRDefault="00EE42B8" w:rsidP="00EE42B8">
      <w:pPr>
        <w:jc w:val="center"/>
        <w:rPr>
          <w:rFonts w:cs="Arial"/>
          <w:b/>
          <w:sz w:val="20"/>
          <w:lang w:val="es-CO"/>
        </w:rPr>
      </w:pPr>
      <w:r w:rsidRPr="00FA0C47">
        <w:rPr>
          <w:rFonts w:cs="Arial"/>
          <w:b/>
          <w:sz w:val="20"/>
          <w:lang w:val="es-CO"/>
        </w:rPr>
        <w:t xml:space="preserve">EL SUPERINTENDENTE DELEGADO PARA </w:t>
      </w:r>
    </w:p>
    <w:p w:rsidR="00EE42B8" w:rsidRPr="00FA0C47" w:rsidRDefault="00EE42B8" w:rsidP="00EE42B8">
      <w:pPr>
        <w:jc w:val="center"/>
        <w:rPr>
          <w:rFonts w:cs="Arial"/>
          <w:b/>
          <w:sz w:val="20"/>
          <w:lang w:val="es-CO"/>
        </w:rPr>
      </w:pPr>
      <w:r w:rsidRPr="00FA0C47">
        <w:rPr>
          <w:rFonts w:cs="Arial"/>
          <w:b/>
          <w:sz w:val="20"/>
          <w:lang w:val="es-CO"/>
        </w:rPr>
        <w:t>INSPECCIÓN, VIGILANCIA Y CONTROL</w:t>
      </w:r>
    </w:p>
    <w:p w:rsidR="00EE42B8" w:rsidRPr="00FA0C47" w:rsidRDefault="00EE42B8" w:rsidP="00EE42B8">
      <w:pPr>
        <w:jc w:val="center"/>
        <w:rPr>
          <w:rFonts w:cs="Arial"/>
          <w:b/>
          <w:sz w:val="20"/>
          <w:lang w:val="es-CO"/>
        </w:rPr>
      </w:pPr>
    </w:p>
    <w:p w:rsidR="00EE42B8" w:rsidRPr="00FA0C47" w:rsidRDefault="00EE42B8" w:rsidP="00EE42B8">
      <w:pPr>
        <w:widowControl w:val="0"/>
        <w:tabs>
          <w:tab w:val="center" w:pos="4513"/>
        </w:tabs>
        <w:suppressAutoHyphens/>
        <w:autoSpaceDE w:val="0"/>
        <w:autoSpaceDN w:val="0"/>
        <w:adjustRightInd w:val="0"/>
        <w:jc w:val="center"/>
        <w:rPr>
          <w:rFonts w:cs="Arial"/>
          <w:spacing w:val="-3"/>
          <w:sz w:val="20"/>
        </w:rPr>
      </w:pPr>
      <w:r w:rsidRPr="00FA0C47">
        <w:rPr>
          <w:rFonts w:cs="Arial"/>
          <w:spacing w:val="-3"/>
          <w:sz w:val="20"/>
        </w:rPr>
        <w:t>En uso de sus atribuciones legales, y</w:t>
      </w:r>
    </w:p>
    <w:p w:rsidR="00EE42B8" w:rsidRPr="00FA0C47" w:rsidRDefault="00EE42B8" w:rsidP="00EE42B8">
      <w:pPr>
        <w:widowControl w:val="0"/>
        <w:tabs>
          <w:tab w:val="center" w:pos="4513"/>
        </w:tabs>
        <w:suppressAutoHyphens/>
        <w:autoSpaceDE w:val="0"/>
        <w:autoSpaceDN w:val="0"/>
        <w:adjustRightInd w:val="0"/>
        <w:jc w:val="center"/>
        <w:rPr>
          <w:rFonts w:cs="Arial"/>
          <w:b/>
          <w:spacing w:val="-3"/>
          <w:sz w:val="20"/>
        </w:rPr>
      </w:pPr>
    </w:p>
    <w:p w:rsidR="00EE42B8" w:rsidRPr="00FA0C47" w:rsidRDefault="00EE42B8" w:rsidP="00EE42B8">
      <w:pPr>
        <w:widowControl w:val="0"/>
        <w:tabs>
          <w:tab w:val="center" w:pos="4513"/>
        </w:tabs>
        <w:suppressAutoHyphens/>
        <w:autoSpaceDE w:val="0"/>
        <w:autoSpaceDN w:val="0"/>
        <w:adjustRightInd w:val="0"/>
        <w:jc w:val="center"/>
        <w:rPr>
          <w:rFonts w:cs="Arial"/>
          <w:b/>
          <w:spacing w:val="-3"/>
          <w:sz w:val="20"/>
        </w:rPr>
      </w:pPr>
      <w:r w:rsidRPr="00FA0C47">
        <w:rPr>
          <w:rFonts w:cs="Arial"/>
          <w:b/>
          <w:spacing w:val="-3"/>
          <w:sz w:val="20"/>
        </w:rPr>
        <w:t>C O N S I D E R A N D O:</w:t>
      </w:r>
    </w:p>
    <w:p w:rsidR="00EE42B8" w:rsidRPr="00FA0C47" w:rsidRDefault="00EE42B8" w:rsidP="00EE42B8">
      <w:pPr>
        <w:rPr>
          <w:rFonts w:cs="Arial"/>
          <w:b/>
          <w:sz w:val="20"/>
        </w:rPr>
      </w:pPr>
    </w:p>
    <w:p w:rsidR="00EE42B8" w:rsidRPr="00FA0C47" w:rsidRDefault="00EE42B8" w:rsidP="00EE42B8">
      <w:pPr>
        <w:rPr>
          <w:rFonts w:cs="Arial"/>
          <w:b/>
          <w:sz w:val="20"/>
        </w:rPr>
      </w:pPr>
      <w:r w:rsidRPr="00FA0C47">
        <w:rPr>
          <w:rFonts w:cs="Arial"/>
          <w:b/>
          <w:sz w:val="20"/>
        </w:rPr>
        <w:t>PRIMERO.- COMPETENCIA</w:t>
      </w:r>
    </w:p>
    <w:p w:rsidR="00EE42B8" w:rsidRPr="00FA0C47" w:rsidRDefault="00EE42B8" w:rsidP="00EE42B8">
      <w:pPr>
        <w:rPr>
          <w:rFonts w:cs="Arial"/>
          <w:b/>
          <w:sz w:val="20"/>
        </w:rPr>
      </w:pPr>
      <w:r w:rsidRPr="00FA0C47">
        <w:rPr>
          <w:rFonts w:cs="Arial"/>
          <w:b/>
          <w:sz w:val="20"/>
        </w:rPr>
        <w:t xml:space="preserve">SEGUNDO.- </w:t>
      </w:r>
      <w:r w:rsidRPr="00FA0C47">
        <w:rPr>
          <w:rFonts w:cs="Arial"/>
          <w:b/>
          <w:spacing w:val="-3"/>
          <w:sz w:val="20"/>
        </w:rPr>
        <w:t>INVESTIGACIÓN O ACTUACIÓN ADMINISTRATIVA</w:t>
      </w:r>
    </w:p>
    <w:p w:rsidR="00EE42B8" w:rsidRPr="00FA0C47" w:rsidRDefault="00EE42B8" w:rsidP="00EE42B8">
      <w:pPr>
        <w:rPr>
          <w:rFonts w:cs="Arial"/>
          <w:b/>
          <w:spacing w:val="-3"/>
          <w:sz w:val="20"/>
        </w:rPr>
      </w:pPr>
      <w:r w:rsidRPr="00FA0C47">
        <w:rPr>
          <w:rFonts w:cs="Arial"/>
          <w:b/>
          <w:sz w:val="20"/>
        </w:rPr>
        <w:t>TERCERO.- DOCUMENTOS CONSULTADOS</w:t>
      </w:r>
    </w:p>
    <w:p w:rsidR="00EE42B8" w:rsidRPr="00FA0C47" w:rsidRDefault="00EE42B8" w:rsidP="00EE42B8">
      <w:pPr>
        <w:rPr>
          <w:rFonts w:cs="Arial"/>
          <w:b/>
          <w:bCs/>
          <w:sz w:val="20"/>
        </w:rPr>
      </w:pPr>
      <w:r w:rsidRPr="00FA0C47">
        <w:rPr>
          <w:rFonts w:cs="Arial"/>
          <w:b/>
          <w:bCs/>
          <w:sz w:val="20"/>
        </w:rPr>
        <w:t xml:space="preserve">CUARTO.- SITUACIONES QUE NO DAN LUGAR A LA FORMULACIÓN DE CARGOS </w:t>
      </w:r>
    </w:p>
    <w:p w:rsidR="00EE42B8" w:rsidRPr="00FA0C47" w:rsidRDefault="00EE42B8" w:rsidP="00EE42B8">
      <w:pPr>
        <w:rPr>
          <w:rFonts w:cs="Arial"/>
          <w:b/>
          <w:bCs/>
          <w:sz w:val="20"/>
        </w:rPr>
      </w:pPr>
      <w:r w:rsidRPr="00FA0C47">
        <w:rPr>
          <w:rFonts w:cs="Arial"/>
          <w:b/>
          <w:bCs/>
          <w:sz w:val="20"/>
        </w:rPr>
        <w:t>QUINTO. – SITUACIONES QUE DAN LUGAR A LA FORMULACIÓN DE CARGOS</w:t>
      </w:r>
    </w:p>
    <w:p w:rsidR="00EE42B8" w:rsidRPr="009B5407" w:rsidRDefault="00EE42B8" w:rsidP="00EE42B8">
      <w:pPr>
        <w:autoSpaceDE w:val="0"/>
        <w:autoSpaceDN w:val="0"/>
        <w:adjustRightInd w:val="0"/>
        <w:rPr>
          <w:rFonts w:eastAsia="Calibri" w:cs="Arial"/>
          <w:color w:val="000000"/>
          <w:sz w:val="20"/>
          <w:lang w:val="es-CO" w:eastAsia="es-CO"/>
        </w:rPr>
      </w:pPr>
      <w:r w:rsidRPr="009B5407">
        <w:rPr>
          <w:rFonts w:eastAsia="Calibri" w:cs="Arial"/>
          <w:color w:val="000000"/>
          <w:sz w:val="20"/>
          <w:lang w:val="es-CO" w:eastAsia="es-CO"/>
        </w:rPr>
        <w:t>No</w:t>
      </w:r>
      <w:r w:rsidRPr="00FA0C47">
        <w:rPr>
          <w:rFonts w:eastAsia="Calibri" w:cs="Arial"/>
          <w:color w:val="000000"/>
          <w:sz w:val="20"/>
          <w:lang w:val="es-CO" w:eastAsia="es-CO"/>
        </w:rPr>
        <w:t>rmas presuntamente infringidas:</w:t>
      </w:r>
    </w:p>
    <w:p w:rsidR="00EE42B8" w:rsidRPr="00FA0C47" w:rsidRDefault="00EE42B8" w:rsidP="00EE42B8">
      <w:pPr>
        <w:autoSpaceDE w:val="0"/>
        <w:autoSpaceDN w:val="0"/>
        <w:adjustRightInd w:val="0"/>
        <w:rPr>
          <w:rFonts w:eastAsia="Calibri" w:cs="Arial"/>
          <w:color w:val="000000"/>
          <w:sz w:val="20"/>
          <w:lang w:val="es-CO" w:eastAsia="es-CO"/>
        </w:rPr>
      </w:pPr>
    </w:p>
    <w:p w:rsidR="00EE42B8" w:rsidRPr="009B5407" w:rsidRDefault="00EE42B8" w:rsidP="00EE42B8">
      <w:pPr>
        <w:autoSpaceDE w:val="0"/>
        <w:autoSpaceDN w:val="0"/>
        <w:adjustRightInd w:val="0"/>
        <w:rPr>
          <w:rFonts w:eastAsia="Calibri" w:cs="Arial"/>
          <w:color w:val="000000"/>
          <w:sz w:val="20"/>
          <w:lang w:val="es-CO" w:eastAsia="es-CO"/>
        </w:rPr>
      </w:pPr>
      <w:r w:rsidRPr="009B5407">
        <w:rPr>
          <w:rFonts w:eastAsia="Calibri" w:cs="Arial"/>
          <w:color w:val="000000"/>
          <w:sz w:val="20"/>
          <w:lang w:val="es-CO" w:eastAsia="es-CO"/>
        </w:rPr>
        <w:t xml:space="preserve">El artículo 45 de la Ley 222 de 1995 ordena a los administradores rendir cuentas comprobadas de su gestión al final de cada ejercicio, en los términos siguientes: </w:t>
      </w:r>
    </w:p>
    <w:p w:rsidR="00EE42B8" w:rsidRPr="00FA0C47" w:rsidRDefault="00EE42B8" w:rsidP="00EE42B8">
      <w:pPr>
        <w:autoSpaceDE w:val="0"/>
        <w:autoSpaceDN w:val="0"/>
        <w:adjustRightInd w:val="0"/>
        <w:rPr>
          <w:rFonts w:eastAsia="Calibri" w:cs="Arial"/>
          <w:color w:val="000000"/>
          <w:sz w:val="20"/>
          <w:lang w:val="es-CO" w:eastAsia="es-CO"/>
        </w:rPr>
      </w:pPr>
    </w:p>
    <w:p w:rsidR="00EE42B8" w:rsidRPr="009B5407" w:rsidRDefault="00EE42B8" w:rsidP="00EE42B8">
      <w:pPr>
        <w:autoSpaceDE w:val="0"/>
        <w:autoSpaceDN w:val="0"/>
        <w:adjustRightInd w:val="0"/>
        <w:rPr>
          <w:rFonts w:eastAsia="Calibri" w:cs="Arial"/>
          <w:b/>
          <w:color w:val="000000"/>
          <w:sz w:val="20"/>
          <w:lang w:val="es-CO" w:eastAsia="es-CO"/>
        </w:rPr>
      </w:pPr>
      <w:r w:rsidRPr="009B5407">
        <w:rPr>
          <w:rFonts w:eastAsia="Calibri" w:cs="Arial"/>
          <w:color w:val="000000"/>
          <w:sz w:val="20"/>
          <w:lang w:val="es-CO" w:eastAsia="es-CO"/>
        </w:rPr>
        <w:t>Concepto de la violación</w:t>
      </w:r>
      <w:r w:rsidRPr="009B5407">
        <w:rPr>
          <w:rFonts w:eastAsia="Calibri" w:cs="Arial"/>
          <w:b/>
          <w:color w:val="000000"/>
          <w:sz w:val="20"/>
          <w:lang w:val="es-CO" w:eastAsia="es-CO"/>
        </w:rPr>
        <w:t xml:space="preserve">: </w:t>
      </w:r>
    </w:p>
    <w:p w:rsidR="00EE42B8" w:rsidRPr="00FA0C47" w:rsidRDefault="00EE42B8" w:rsidP="00EE42B8">
      <w:pPr>
        <w:autoSpaceDE w:val="0"/>
        <w:autoSpaceDN w:val="0"/>
        <w:adjustRightInd w:val="0"/>
        <w:rPr>
          <w:rFonts w:eastAsia="Calibri" w:cs="Arial"/>
          <w:color w:val="000000"/>
          <w:sz w:val="20"/>
          <w:lang w:val="es-CO" w:eastAsia="es-CO"/>
        </w:rPr>
      </w:pPr>
    </w:p>
    <w:p w:rsidR="00EE42B8" w:rsidRPr="009B5407" w:rsidRDefault="00EE42B8" w:rsidP="00EE42B8">
      <w:pPr>
        <w:autoSpaceDE w:val="0"/>
        <w:autoSpaceDN w:val="0"/>
        <w:adjustRightInd w:val="0"/>
        <w:rPr>
          <w:rFonts w:eastAsia="Calibri" w:cs="Arial"/>
          <w:color w:val="000000"/>
          <w:sz w:val="20"/>
          <w:lang w:val="es-CO" w:eastAsia="es-CO"/>
        </w:rPr>
      </w:pPr>
      <w:r w:rsidRPr="009B5407">
        <w:rPr>
          <w:rFonts w:eastAsia="Calibri" w:cs="Arial"/>
          <w:color w:val="000000"/>
          <w:sz w:val="20"/>
          <w:lang w:val="es-CO" w:eastAsia="es-CO"/>
        </w:rPr>
        <w:t>En relación con las obligaciones del administrador antes transcritas, no se encontró evidencia de que el representante legal hubiera convocado a la asamblea de accionistas para rendi</w:t>
      </w:r>
      <w:r w:rsidRPr="00FA0C47">
        <w:rPr>
          <w:rFonts w:eastAsia="Calibri" w:cs="Arial"/>
          <w:color w:val="000000"/>
          <w:sz w:val="20"/>
          <w:lang w:val="es-CO" w:eastAsia="es-CO"/>
        </w:rPr>
        <w:t>r</w:t>
      </w:r>
      <w:r w:rsidRPr="009B5407">
        <w:rPr>
          <w:rFonts w:eastAsia="Calibri" w:cs="Arial"/>
          <w:color w:val="000000"/>
          <w:sz w:val="20"/>
          <w:lang w:val="es-CO" w:eastAsia="es-CO"/>
        </w:rPr>
        <w:t xml:space="preserve"> cuentas de los </w:t>
      </w:r>
      <w:r w:rsidRPr="00FA0C47">
        <w:rPr>
          <w:rFonts w:eastAsia="Calibri" w:cs="Arial"/>
          <w:color w:val="000000"/>
          <w:sz w:val="20"/>
          <w:lang w:val="es-CO" w:eastAsia="es-CO"/>
        </w:rPr>
        <w:t xml:space="preserve">ejercicios terminados al 31 de diciembre de </w:t>
      </w:r>
      <w:r w:rsidRPr="009B5407">
        <w:rPr>
          <w:rFonts w:eastAsia="Calibri" w:cs="Arial"/>
          <w:color w:val="000000"/>
          <w:sz w:val="20"/>
          <w:lang w:val="es-CO" w:eastAsia="es-CO"/>
        </w:rPr>
        <w:t>2010 a 2012.</w:t>
      </w:r>
      <w:r w:rsidRPr="00FA0C47">
        <w:rPr>
          <w:rFonts w:eastAsia="Calibri" w:cs="Arial"/>
          <w:color w:val="000000"/>
          <w:sz w:val="20"/>
          <w:lang w:val="es-CO" w:eastAsia="es-CO"/>
        </w:rPr>
        <w:t xml:space="preserve"> Adicionalmente</w:t>
      </w:r>
      <w:r w:rsidR="00B81BC7" w:rsidRPr="00FA0C47">
        <w:rPr>
          <w:rFonts w:eastAsia="Calibri" w:cs="Arial"/>
          <w:color w:val="000000"/>
          <w:sz w:val="20"/>
          <w:lang w:val="es-CO" w:eastAsia="es-CO"/>
        </w:rPr>
        <w:t>,…</w:t>
      </w:r>
    </w:p>
    <w:p w:rsidR="00EE42B8" w:rsidRPr="00FA0C47" w:rsidRDefault="00EE42B8" w:rsidP="00EE42B8">
      <w:pPr>
        <w:autoSpaceDE w:val="0"/>
        <w:autoSpaceDN w:val="0"/>
        <w:adjustRightInd w:val="0"/>
        <w:rPr>
          <w:rFonts w:eastAsia="Calibri" w:cs="Arial"/>
          <w:b/>
          <w:color w:val="000000"/>
          <w:sz w:val="20"/>
          <w:lang w:val="es-CO" w:eastAsia="es-CO"/>
        </w:rPr>
      </w:pPr>
    </w:p>
    <w:p w:rsidR="00EE42B8" w:rsidRPr="009B5407" w:rsidRDefault="00EE42B8" w:rsidP="00EE42B8">
      <w:pPr>
        <w:autoSpaceDE w:val="0"/>
        <w:autoSpaceDN w:val="0"/>
        <w:adjustRightInd w:val="0"/>
        <w:rPr>
          <w:rFonts w:eastAsia="Calibri" w:cs="Arial"/>
          <w:color w:val="000000"/>
          <w:sz w:val="20"/>
          <w:lang w:val="es-CO" w:eastAsia="es-CO"/>
        </w:rPr>
      </w:pPr>
      <w:r w:rsidRPr="009B5407">
        <w:rPr>
          <w:rFonts w:eastAsia="Calibri" w:cs="Arial"/>
          <w:color w:val="000000"/>
          <w:sz w:val="20"/>
          <w:lang w:val="es-CO" w:eastAsia="es-CO"/>
        </w:rPr>
        <w:t xml:space="preserve">Consecuencia: </w:t>
      </w:r>
    </w:p>
    <w:p w:rsidR="00EE42B8" w:rsidRPr="00FA0C47" w:rsidRDefault="00EE42B8" w:rsidP="00EE42B8">
      <w:pPr>
        <w:rPr>
          <w:rFonts w:eastAsia="Calibri" w:cs="Arial"/>
          <w:color w:val="000000"/>
          <w:sz w:val="20"/>
          <w:lang w:val="es-CO" w:eastAsia="es-CO"/>
        </w:rPr>
      </w:pPr>
    </w:p>
    <w:p w:rsidR="00EE42B8" w:rsidRPr="00FA0C47" w:rsidRDefault="00EE42B8" w:rsidP="00EE42B8">
      <w:pPr>
        <w:rPr>
          <w:rFonts w:eastAsia="Calibri" w:cs="Arial"/>
          <w:color w:val="000000"/>
          <w:sz w:val="20"/>
          <w:lang w:val="es-CO" w:eastAsia="es-CO"/>
        </w:rPr>
      </w:pPr>
      <w:r w:rsidRPr="00FA0C47">
        <w:rPr>
          <w:rFonts w:eastAsia="Calibri" w:cs="Arial"/>
          <w:color w:val="000000"/>
          <w:sz w:val="20"/>
          <w:lang w:val="es-CO" w:eastAsia="es-CO"/>
        </w:rPr>
        <w:t>Por lo expuesto, se formulará cargo por la presunta contravención de los artículos 45 y 46 de la Ley 222 de 1995, en concordancia con el numeral 2° del artículo 23 de la misma norma y los artículos 20 y 23 de los estatutos sociales, al señor XXX</w:t>
      </w:r>
      <w:r w:rsidRPr="00FA0C47">
        <w:rPr>
          <w:rFonts w:eastAsia="Calibri" w:cs="Arial"/>
          <w:b/>
          <w:bCs/>
          <w:color w:val="000000"/>
          <w:sz w:val="20"/>
          <w:lang w:val="es-CO" w:eastAsia="es-CO"/>
        </w:rPr>
        <w:t xml:space="preserve">, </w:t>
      </w:r>
      <w:r w:rsidRPr="00FA0C47">
        <w:rPr>
          <w:rFonts w:eastAsia="Calibri" w:cs="Arial"/>
          <w:color w:val="000000"/>
          <w:sz w:val="20"/>
          <w:lang w:val="es-CO" w:eastAsia="es-CO"/>
        </w:rPr>
        <w:t>identificado con la cédula de ciudadanía No. XXX, en calidad de representante legal de la sociedad XYZ SAS</w:t>
      </w:r>
    </w:p>
    <w:p w:rsidR="00EE42B8" w:rsidRPr="00FA0C47" w:rsidRDefault="00EE42B8" w:rsidP="00EE42B8">
      <w:pPr>
        <w:rPr>
          <w:rFonts w:cs="Arial"/>
          <w:b/>
          <w:spacing w:val="-3"/>
          <w:sz w:val="20"/>
        </w:rPr>
      </w:pPr>
    </w:p>
    <w:p w:rsidR="00EE42B8" w:rsidRPr="00FA0C47" w:rsidRDefault="00EE42B8" w:rsidP="00EE42B8">
      <w:pPr>
        <w:widowControl w:val="0"/>
        <w:tabs>
          <w:tab w:val="left" w:pos="567"/>
        </w:tabs>
        <w:suppressAutoHyphens/>
        <w:autoSpaceDE w:val="0"/>
        <w:autoSpaceDN w:val="0"/>
        <w:adjustRightInd w:val="0"/>
        <w:ind w:right="50"/>
        <w:jc w:val="center"/>
        <w:rPr>
          <w:rFonts w:cs="Arial"/>
          <w:b/>
          <w:bCs/>
          <w:sz w:val="20"/>
          <w:lang w:val="es-ES_tradnl"/>
        </w:rPr>
      </w:pPr>
      <w:r w:rsidRPr="00FA0C47">
        <w:rPr>
          <w:rFonts w:cs="Arial"/>
          <w:b/>
          <w:bCs/>
          <w:sz w:val="20"/>
          <w:lang w:val="es-ES_tradnl"/>
        </w:rPr>
        <w:t>RESUELVE:</w:t>
      </w:r>
    </w:p>
    <w:p w:rsidR="00EE42B8" w:rsidRPr="00FA0C47" w:rsidRDefault="00EE42B8" w:rsidP="00EE42B8">
      <w:pPr>
        <w:rPr>
          <w:rFonts w:cs="Arial"/>
          <w:sz w:val="20"/>
        </w:rPr>
      </w:pPr>
    </w:p>
    <w:p w:rsidR="00EE42B8" w:rsidRPr="00FA0C47" w:rsidRDefault="00EE42B8" w:rsidP="00EE42B8">
      <w:pPr>
        <w:rPr>
          <w:rFonts w:cs="Arial"/>
          <w:sz w:val="20"/>
        </w:rPr>
      </w:pPr>
    </w:p>
    <w:p w:rsidR="00EE42B8" w:rsidRPr="00FA0C47" w:rsidRDefault="00EE42B8" w:rsidP="00EE42B8">
      <w:pPr>
        <w:autoSpaceDE w:val="0"/>
        <w:autoSpaceDN w:val="0"/>
        <w:adjustRightInd w:val="0"/>
        <w:rPr>
          <w:rFonts w:eastAsia="Calibri" w:cs="Arial"/>
          <w:color w:val="000000"/>
          <w:sz w:val="20"/>
          <w:lang w:val="es-CO" w:eastAsia="es-CO"/>
        </w:rPr>
      </w:pPr>
      <w:r w:rsidRPr="00AF64E9">
        <w:rPr>
          <w:rFonts w:eastAsia="Calibri" w:cs="Arial"/>
          <w:b/>
          <w:bCs/>
          <w:color w:val="000000"/>
          <w:sz w:val="20"/>
          <w:lang w:val="es-CO" w:eastAsia="es-CO"/>
        </w:rPr>
        <w:t xml:space="preserve">ARTÍCULO </w:t>
      </w:r>
      <w:r w:rsidRPr="00FA0C47">
        <w:rPr>
          <w:rFonts w:eastAsia="Calibri" w:cs="Arial"/>
          <w:b/>
          <w:bCs/>
          <w:color w:val="000000"/>
          <w:sz w:val="20"/>
          <w:lang w:val="es-CO" w:eastAsia="es-CO"/>
        </w:rPr>
        <w:t>PRIMERO</w:t>
      </w:r>
      <w:r w:rsidRPr="00AF64E9">
        <w:rPr>
          <w:rFonts w:eastAsia="Calibri" w:cs="Arial"/>
          <w:b/>
          <w:bCs/>
          <w:color w:val="000000"/>
          <w:sz w:val="20"/>
          <w:lang w:val="es-CO" w:eastAsia="es-CO"/>
        </w:rPr>
        <w:t xml:space="preserve">.- FORMULAR LOS SIGUIENTES CARGOS </w:t>
      </w:r>
      <w:r w:rsidRPr="00AF64E9">
        <w:rPr>
          <w:rFonts w:eastAsia="Calibri" w:cs="Arial"/>
          <w:color w:val="000000"/>
          <w:sz w:val="20"/>
          <w:lang w:val="es-CO" w:eastAsia="es-CO"/>
        </w:rPr>
        <w:t xml:space="preserve">por las irregularidades detectadas en la diligencia adelantada en la sociedad denominada </w:t>
      </w:r>
      <w:r w:rsidRPr="00FA0C47">
        <w:rPr>
          <w:rFonts w:eastAsia="Calibri" w:cs="Arial"/>
          <w:b/>
          <w:bCs/>
          <w:color w:val="000000"/>
          <w:sz w:val="20"/>
          <w:lang w:val="es-CO" w:eastAsia="es-CO"/>
        </w:rPr>
        <w:t>XYZ</w:t>
      </w:r>
      <w:r w:rsidRPr="00AF64E9">
        <w:rPr>
          <w:rFonts w:eastAsia="Calibri" w:cs="Arial"/>
          <w:b/>
          <w:bCs/>
          <w:color w:val="000000"/>
          <w:sz w:val="20"/>
          <w:lang w:val="es-CO" w:eastAsia="es-CO"/>
        </w:rPr>
        <w:t xml:space="preserve"> S.A.S.</w:t>
      </w:r>
      <w:r w:rsidRPr="00AF64E9">
        <w:rPr>
          <w:rFonts w:eastAsia="Calibri" w:cs="Arial"/>
          <w:color w:val="000000"/>
          <w:sz w:val="20"/>
          <w:lang w:val="es-CO" w:eastAsia="es-CO"/>
        </w:rPr>
        <w:t xml:space="preserve">, a las personas relacionadas a continuación, para que en el término de quince </w:t>
      </w:r>
      <w:r w:rsidRPr="00FA0C47">
        <w:rPr>
          <w:rFonts w:eastAsia="Calibri" w:cs="Arial"/>
          <w:color w:val="000000"/>
          <w:sz w:val="20"/>
          <w:lang w:val="es-CO" w:eastAsia="es-CO"/>
        </w:rPr>
        <w:t xml:space="preserve">(15) </w:t>
      </w:r>
      <w:r w:rsidRPr="00AF64E9">
        <w:rPr>
          <w:rFonts w:eastAsia="Calibri" w:cs="Arial"/>
          <w:color w:val="000000"/>
          <w:sz w:val="20"/>
          <w:lang w:val="es-CO" w:eastAsia="es-CO"/>
        </w:rPr>
        <w:t>días hábiles contados a par</w:t>
      </w:r>
      <w:r w:rsidRPr="00FA0C47">
        <w:rPr>
          <w:rFonts w:eastAsia="Calibri" w:cs="Arial"/>
          <w:color w:val="000000"/>
          <w:sz w:val="20"/>
          <w:lang w:val="es-CO" w:eastAsia="es-CO"/>
        </w:rPr>
        <w:t>tir de la notificación de esta r</w:t>
      </w:r>
      <w:r w:rsidRPr="00AF64E9">
        <w:rPr>
          <w:rFonts w:eastAsia="Calibri" w:cs="Arial"/>
          <w:color w:val="000000"/>
          <w:sz w:val="20"/>
          <w:lang w:val="es-CO" w:eastAsia="es-CO"/>
        </w:rPr>
        <w:t xml:space="preserve">esolución, presenten los descargos y así mismo presente o soliciten las pruebas que consideren conducentes, pertinentes y eficaces. </w:t>
      </w:r>
    </w:p>
    <w:p w:rsidR="00EE42B8" w:rsidRPr="00AF64E9" w:rsidRDefault="00EE42B8" w:rsidP="00EE42B8">
      <w:pPr>
        <w:autoSpaceDE w:val="0"/>
        <w:autoSpaceDN w:val="0"/>
        <w:adjustRightInd w:val="0"/>
        <w:rPr>
          <w:rFonts w:eastAsia="Calibri" w:cs="Arial"/>
          <w:color w:val="000000"/>
          <w:sz w:val="20"/>
          <w:lang w:val="es-CO" w:eastAsia="es-CO"/>
        </w:rPr>
      </w:pPr>
    </w:p>
    <w:p w:rsidR="00EE42B8" w:rsidRPr="00FA0C47" w:rsidRDefault="00EE42B8" w:rsidP="00EE42B8">
      <w:pPr>
        <w:autoSpaceDE w:val="0"/>
        <w:autoSpaceDN w:val="0"/>
        <w:adjustRightInd w:val="0"/>
        <w:rPr>
          <w:rFonts w:eastAsia="Calibri" w:cs="Arial"/>
          <w:color w:val="000000"/>
          <w:sz w:val="20"/>
          <w:lang w:val="es-CO" w:eastAsia="es-CO"/>
        </w:rPr>
      </w:pPr>
      <w:r w:rsidRPr="00FA0C47">
        <w:rPr>
          <w:rFonts w:eastAsia="Calibri" w:cs="Arial"/>
          <w:color w:val="000000"/>
          <w:sz w:val="20"/>
          <w:lang w:val="es-CO" w:eastAsia="es-CO"/>
        </w:rPr>
        <w:t>1</w:t>
      </w:r>
      <w:r w:rsidRPr="00AF64E9">
        <w:rPr>
          <w:rFonts w:eastAsia="Calibri" w:cs="Arial"/>
          <w:color w:val="000000"/>
          <w:sz w:val="20"/>
          <w:lang w:val="es-CO" w:eastAsia="es-CO"/>
        </w:rPr>
        <w:t xml:space="preserve">1. Por las irregularidades consignadas en los numerales </w:t>
      </w:r>
      <w:r w:rsidRPr="00FA0C47">
        <w:rPr>
          <w:rFonts w:eastAsia="Calibri" w:cs="Arial"/>
          <w:color w:val="000000"/>
          <w:sz w:val="20"/>
          <w:lang w:val="es-CO" w:eastAsia="es-CO"/>
        </w:rPr>
        <w:t>5.1 a 5.4</w:t>
      </w:r>
      <w:r w:rsidRPr="00AF64E9">
        <w:rPr>
          <w:rFonts w:eastAsia="Calibri" w:cs="Arial"/>
          <w:color w:val="000000"/>
          <w:sz w:val="20"/>
          <w:lang w:val="es-CO" w:eastAsia="es-CO"/>
        </w:rPr>
        <w:t xml:space="preserve"> del considerando QUINTO de la presente resolución: </w:t>
      </w:r>
    </w:p>
    <w:p w:rsidR="00EE42B8" w:rsidRPr="00AF64E9" w:rsidRDefault="00EE42B8" w:rsidP="00EE42B8">
      <w:pPr>
        <w:autoSpaceDE w:val="0"/>
        <w:autoSpaceDN w:val="0"/>
        <w:adjustRightInd w:val="0"/>
        <w:rPr>
          <w:rFonts w:eastAsia="Calibri" w:cs="Arial"/>
          <w:color w:val="000000"/>
          <w:sz w:val="20"/>
          <w:lang w:val="es-CO" w:eastAsia="es-CO"/>
        </w:rPr>
      </w:pPr>
    </w:p>
    <w:p w:rsidR="00EE42B8" w:rsidRPr="00FA0C47" w:rsidRDefault="00EE42B8" w:rsidP="00EE42B8">
      <w:pPr>
        <w:autoSpaceDE w:val="0"/>
        <w:autoSpaceDN w:val="0"/>
        <w:adjustRightInd w:val="0"/>
        <w:rPr>
          <w:rFonts w:eastAsia="Calibri" w:cs="Arial"/>
          <w:color w:val="000000"/>
          <w:sz w:val="20"/>
          <w:lang w:val="es-CO" w:eastAsia="es-CO"/>
        </w:rPr>
      </w:pPr>
      <w:r w:rsidRPr="00AF64E9">
        <w:rPr>
          <w:rFonts w:eastAsia="Calibri" w:cs="Arial"/>
          <w:color w:val="000000"/>
          <w:sz w:val="20"/>
          <w:lang w:val="es-CO" w:eastAsia="es-CO"/>
        </w:rPr>
        <w:t xml:space="preserve">Al señor </w:t>
      </w:r>
      <w:r w:rsidRPr="00FA0C47">
        <w:rPr>
          <w:rFonts w:eastAsia="Calibri" w:cs="Arial"/>
          <w:color w:val="000000"/>
          <w:sz w:val="20"/>
          <w:lang w:val="es-CO" w:eastAsia="es-CO"/>
        </w:rPr>
        <w:t>XXX</w:t>
      </w:r>
      <w:r w:rsidRPr="00AF64E9">
        <w:rPr>
          <w:rFonts w:eastAsia="Calibri" w:cs="Arial"/>
          <w:color w:val="000000"/>
          <w:sz w:val="20"/>
          <w:lang w:val="es-CO" w:eastAsia="es-CO"/>
        </w:rPr>
        <w:t xml:space="preserve">, identificado con la cédula de ciudadanía No. </w:t>
      </w:r>
      <w:r w:rsidRPr="00FA0C47">
        <w:rPr>
          <w:rFonts w:eastAsia="Calibri" w:cs="Arial"/>
          <w:color w:val="000000"/>
          <w:sz w:val="20"/>
          <w:lang w:val="es-CO" w:eastAsia="es-CO"/>
        </w:rPr>
        <w:t>XX</w:t>
      </w:r>
      <w:r w:rsidRPr="00AF64E9">
        <w:rPr>
          <w:rFonts w:eastAsia="Calibri" w:cs="Arial"/>
          <w:color w:val="000000"/>
          <w:sz w:val="20"/>
          <w:lang w:val="es-CO" w:eastAsia="es-CO"/>
        </w:rPr>
        <w:t xml:space="preserve">, en su calidad de representante legal de la sociedad </w:t>
      </w:r>
      <w:r w:rsidRPr="00FA0C47">
        <w:rPr>
          <w:rFonts w:eastAsia="Calibri" w:cs="Arial"/>
          <w:color w:val="000000"/>
          <w:sz w:val="20"/>
          <w:lang w:val="es-CO" w:eastAsia="es-CO"/>
        </w:rPr>
        <w:t xml:space="preserve">XYZ </w:t>
      </w:r>
      <w:r w:rsidRPr="00AF64E9">
        <w:rPr>
          <w:rFonts w:eastAsia="Calibri" w:cs="Arial"/>
          <w:color w:val="000000"/>
          <w:sz w:val="20"/>
          <w:lang w:val="es-CO" w:eastAsia="es-CO"/>
        </w:rPr>
        <w:t xml:space="preserve"> S.A.S. </w:t>
      </w:r>
    </w:p>
    <w:p w:rsidR="00EE42B8" w:rsidRPr="00AF64E9" w:rsidRDefault="00EE42B8" w:rsidP="00EE42B8">
      <w:pPr>
        <w:autoSpaceDE w:val="0"/>
        <w:autoSpaceDN w:val="0"/>
        <w:adjustRightInd w:val="0"/>
        <w:rPr>
          <w:rFonts w:eastAsia="Calibri" w:cs="Arial"/>
          <w:color w:val="000000"/>
          <w:sz w:val="20"/>
          <w:lang w:val="es-CO" w:eastAsia="es-CO"/>
        </w:rPr>
      </w:pPr>
    </w:p>
    <w:p w:rsidR="00EE42B8" w:rsidRPr="00FA0C47" w:rsidRDefault="00EE42B8" w:rsidP="00EE42B8">
      <w:pPr>
        <w:autoSpaceDE w:val="0"/>
        <w:autoSpaceDN w:val="0"/>
        <w:adjustRightInd w:val="0"/>
        <w:rPr>
          <w:rFonts w:eastAsia="Calibri" w:cs="Arial"/>
          <w:color w:val="000000"/>
          <w:sz w:val="20"/>
          <w:lang w:val="es-CO" w:eastAsia="es-CO"/>
        </w:rPr>
      </w:pPr>
      <w:r w:rsidRPr="00FA0C47">
        <w:rPr>
          <w:rFonts w:eastAsia="Calibri" w:cs="Arial"/>
          <w:color w:val="000000"/>
          <w:sz w:val="20"/>
          <w:lang w:val="es-CO" w:eastAsia="es-CO"/>
        </w:rPr>
        <w:t>1</w:t>
      </w:r>
      <w:r w:rsidRPr="00AF64E9">
        <w:rPr>
          <w:rFonts w:eastAsia="Calibri" w:cs="Arial"/>
          <w:color w:val="000000"/>
          <w:sz w:val="20"/>
          <w:lang w:val="es-CO" w:eastAsia="es-CO"/>
        </w:rPr>
        <w:t>.2. Por las irregularidade</w:t>
      </w:r>
      <w:r w:rsidRPr="00FA0C47">
        <w:rPr>
          <w:rFonts w:eastAsia="Calibri" w:cs="Arial"/>
          <w:color w:val="000000"/>
          <w:sz w:val="20"/>
          <w:lang w:val="es-CO" w:eastAsia="es-CO"/>
        </w:rPr>
        <w:t>s consignadas en el numeral 5.6</w:t>
      </w:r>
      <w:r w:rsidRPr="00AF64E9">
        <w:rPr>
          <w:rFonts w:eastAsia="Calibri" w:cs="Arial"/>
          <w:color w:val="000000"/>
          <w:sz w:val="20"/>
          <w:lang w:val="es-CO" w:eastAsia="es-CO"/>
        </w:rPr>
        <w:t xml:space="preserve"> del considerando QUINTO de la presente resolución: </w:t>
      </w:r>
    </w:p>
    <w:p w:rsidR="00EE42B8" w:rsidRPr="00AF64E9" w:rsidRDefault="00EE42B8" w:rsidP="00EE42B8">
      <w:pPr>
        <w:autoSpaceDE w:val="0"/>
        <w:autoSpaceDN w:val="0"/>
        <w:adjustRightInd w:val="0"/>
        <w:rPr>
          <w:rFonts w:eastAsia="Calibri" w:cs="Arial"/>
          <w:color w:val="000000"/>
          <w:sz w:val="20"/>
          <w:lang w:val="es-CO" w:eastAsia="es-CO"/>
        </w:rPr>
      </w:pPr>
    </w:p>
    <w:p w:rsidR="00EE42B8" w:rsidRPr="00AF64E9" w:rsidRDefault="00EE42B8" w:rsidP="00EE42B8">
      <w:pPr>
        <w:autoSpaceDE w:val="0"/>
        <w:autoSpaceDN w:val="0"/>
        <w:adjustRightInd w:val="0"/>
        <w:rPr>
          <w:rFonts w:eastAsia="Calibri" w:cs="Arial"/>
          <w:color w:val="000000"/>
          <w:sz w:val="20"/>
          <w:lang w:val="es-CO" w:eastAsia="es-CO"/>
        </w:rPr>
      </w:pPr>
      <w:r w:rsidRPr="00AF64E9">
        <w:rPr>
          <w:rFonts w:eastAsia="Calibri" w:cs="Arial"/>
          <w:color w:val="000000"/>
          <w:sz w:val="20"/>
          <w:lang w:val="es-CO" w:eastAsia="es-CO"/>
        </w:rPr>
        <w:t>Al seño</w:t>
      </w:r>
      <w:r w:rsidRPr="00FA0C47">
        <w:rPr>
          <w:rFonts w:eastAsia="Calibri" w:cs="Arial"/>
          <w:color w:val="000000"/>
          <w:sz w:val="20"/>
          <w:lang w:val="es-CO" w:eastAsia="es-CO"/>
        </w:rPr>
        <w:t>r XXXX</w:t>
      </w:r>
      <w:r w:rsidRPr="00AF64E9">
        <w:rPr>
          <w:rFonts w:eastAsia="Calibri" w:cs="Arial"/>
          <w:color w:val="000000"/>
          <w:sz w:val="20"/>
          <w:lang w:val="es-CO" w:eastAsia="es-CO"/>
        </w:rPr>
        <w:t xml:space="preserve">, identificado con la cédula de ciudadanía No. </w:t>
      </w:r>
      <w:r w:rsidRPr="00FA0C47">
        <w:rPr>
          <w:rFonts w:eastAsia="Calibri" w:cs="Arial"/>
          <w:color w:val="000000"/>
          <w:sz w:val="20"/>
          <w:lang w:val="es-CO" w:eastAsia="es-CO"/>
        </w:rPr>
        <w:t>XXX</w:t>
      </w:r>
      <w:r w:rsidRPr="00AF64E9">
        <w:rPr>
          <w:rFonts w:eastAsia="Calibri" w:cs="Arial"/>
          <w:color w:val="000000"/>
          <w:sz w:val="20"/>
          <w:lang w:val="es-CO" w:eastAsia="es-CO"/>
        </w:rPr>
        <w:t xml:space="preserve">, en su calidad de revisor fiscal de la sociedad </w:t>
      </w:r>
      <w:r w:rsidRPr="00FA0C47">
        <w:rPr>
          <w:rFonts w:eastAsia="Calibri" w:cs="Arial"/>
          <w:color w:val="000000"/>
          <w:sz w:val="20"/>
          <w:lang w:val="es-CO" w:eastAsia="es-CO"/>
        </w:rPr>
        <w:t>XYZ</w:t>
      </w:r>
      <w:r w:rsidRPr="00AF64E9">
        <w:rPr>
          <w:rFonts w:eastAsia="Calibri" w:cs="Arial"/>
          <w:color w:val="000000"/>
          <w:sz w:val="20"/>
          <w:lang w:val="es-CO" w:eastAsia="es-CO"/>
        </w:rPr>
        <w:t xml:space="preserve"> S.A.S. </w:t>
      </w:r>
    </w:p>
    <w:p w:rsidR="00EE42B8" w:rsidRPr="00FA0C47" w:rsidRDefault="00EE42B8" w:rsidP="00EE42B8">
      <w:pPr>
        <w:autoSpaceDE w:val="0"/>
        <w:autoSpaceDN w:val="0"/>
        <w:adjustRightInd w:val="0"/>
        <w:rPr>
          <w:rFonts w:eastAsia="Calibri" w:cs="Arial"/>
          <w:b/>
          <w:bCs/>
          <w:color w:val="000000"/>
          <w:sz w:val="20"/>
          <w:lang w:val="es-CO" w:eastAsia="es-CO"/>
        </w:rPr>
      </w:pPr>
    </w:p>
    <w:p w:rsidR="00EE42B8" w:rsidRPr="00FA0C47" w:rsidRDefault="00EE42B8" w:rsidP="00EE42B8">
      <w:pPr>
        <w:autoSpaceDE w:val="0"/>
        <w:autoSpaceDN w:val="0"/>
        <w:adjustRightInd w:val="0"/>
        <w:rPr>
          <w:rFonts w:eastAsia="Calibri" w:cs="Arial"/>
          <w:color w:val="000000"/>
          <w:sz w:val="20"/>
          <w:lang w:val="es-CO" w:eastAsia="es-CO"/>
        </w:rPr>
      </w:pPr>
      <w:r w:rsidRPr="00AF64E9">
        <w:rPr>
          <w:rFonts w:eastAsia="Calibri" w:cs="Arial"/>
          <w:b/>
          <w:bCs/>
          <w:color w:val="000000"/>
          <w:sz w:val="20"/>
          <w:lang w:val="es-CO" w:eastAsia="es-CO"/>
        </w:rPr>
        <w:t xml:space="preserve">ARTÍCULO TERCERO.- NOTIFICAR </w:t>
      </w:r>
      <w:r w:rsidRPr="00AF64E9">
        <w:rPr>
          <w:rFonts w:eastAsia="Calibri" w:cs="Arial"/>
          <w:color w:val="000000"/>
          <w:sz w:val="20"/>
          <w:lang w:val="es-CO" w:eastAsia="es-CO"/>
        </w:rPr>
        <w:t xml:space="preserve">el contenido de </w:t>
      </w:r>
      <w:r w:rsidRPr="00FA0C47">
        <w:rPr>
          <w:rFonts w:eastAsia="Calibri" w:cs="Arial"/>
          <w:color w:val="000000"/>
          <w:sz w:val="20"/>
          <w:lang w:val="es-CO" w:eastAsia="es-CO"/>
        </w:rPr>
        <w:t>este acto administrativo</w:t>
      </w:r>
      <w:r w:rsidRPr="00AF64E9">
        <w:rPr>
          <w:rFonts w:eastAsia="Calibri" w:cs="Arial"/>
          <w:color w:val="000000"/>
          <w:sz w:val="20"/>
          <w:lang w:val="es-CO" w:eastAsia="es-CO"/>
        </w:rPr>
        <w:t xml:space="preserve"> en los términos de</w:t>
      </w:r>
      <w:r w:rsidRPr="00FA0C47">
        <w:rPr>
          <w:rFonts w:eastAsia="Calibri" w:cs="Arial"/>
          <w:color w:val="000000"/>
          <w:sz w:val="20"/>
          <w:lang w:val="es-CO" w:eastAsia="es-CO"/>
        </w:rPr>
        <w:t>l</w:t>
      </w:r>
      <w:r w:rsidRPr="00AF64E9">
        <w:rPr>
          <w:rFonts w:eastAsia="Calibri" w:cs="Arial"/>
          <w:color w:val="000000"/>
          <w:sz w:val="20"/>
          <w:lang w:val="es-CO" w:eastAsia="es-CO"/>
        </w:rPr>
        <w:t xml:space="preserve"> artícu</w:t>
      </w:r>
      <w:r w:rsidRPr="00FA0C47">
        <w:rPr>
          <w:rFonts w:eastAsia="Calibri" w:cs="Arial"/>
          <w:color w:val="000000"/>
          <w:sz w:val="20"/>
          <w:lang w:val="es-CO" w:eastAsia="es-CO"/>
        </w:rPr>
        <w:t>lo</w:t>
      </w:r>
      <w:r w:rsidRPr="00AF64E9">
        <w:rPr>
          <w:rFonts w:eastAsia="Calibri" w:cs="Arial"/>
          <w:color w:val="000000"/>
          <w:sz w:val="20"/>
          <w:lang w:val="es-CO" w:eastAsia="es-CO"/>
        </w:rPr>
        <w:t xml:space="preserve"> </w:t>
      </w:r>
      <w:r w:rsidRPr="00FA0C47">
        <w:rPr>
          <w:rFonts w:eastAsia="Calibri" w:cs="Arial"/>
          <w:color w:val="000000"/>
          <w:sz w:val="20"/>
          <w:lang w:val="es-CO" w:eastAsia="es-CO"/>
        </w:rPr>
        <w:t>67 y ss</w:t>
      </w:r>
      <w:r w:rsidRPr="00AF64E9">
        <w:rPr>
          <w:rFonts w:eastAsia="Calibri" w:cs="Arial"/>
          <w:color w:val="000000"/>
          <w:sz w:val="20"/>
          <w:lang w:val="es-CO" w:eastAsia="es-CO"/>
        </w:rPr>
        <w:t xml:space="preserve"> del Código de Procedimiento Administrativo y de lo Contencioso Administrativo, a las siguientes personas: </w:t>
      </w:r>
    </w:p>
    <w:p w:rsidR="00EE42B8" w:rsidRPr="00FA0C47" w:rsidRDefault="00EE42B8" w:rsidP="00EE42B8">
      <w:pPr>
        <w:autoSpaceDE w:val="0"/>
        <w:autoSpaceDN w:val="0"/>
        <w:adjustRightInd w:val="0"/>
        <w:rPr>
          <w:rFonts w:eastAsia="Calibri" w:cs="Arial"/>
          <w:color w:val="000000"/>
          <w:sz w:val="20"/>
          <w:lang w:val="es-CO" w:eastAsia="es-CO"/>
        </w:rPr>
      </w:pPr>
    </w:p>
    <w:p w:rsidR="00EE42B8" w:rsidRPr="00FA0C47" w:rsidRDefault="00EE42B8" w:rsidP="00EE42B8">
      <w:pPr>
        <w:autoSpaceDE w:val="0"/>
        <w:autoSpaceDN w:val="0"/>
        <w:adjustRightInd w:val="0"/>
        <w:rPr>
          <w:rFonts w:cs="Arial"/>
          <w:sz w:val="20"/>
        </w:rPr>
      </w:pPr>
      <w:r w:rsidRPr="00AF64E9">
        <w:rPr>
          <w:rFonts w:eastAsia="Calibri" w:cs="Arial"/>
          <w:color w:val="000000"/>
          <w:sz w:val="20"/>
          <w:lang w:val="es-CO" w:eastAsia="es-CO"/>
        </w:rPr>
        <w:t xml:space="preserve">Al señor </w:t>
      </w:r>
      <w:r w:rsidRPr="00FA0C47">
        <w:rPr>
          <w:rFonts w:eastAsia="Calibri" w:cs="Arial"/>
          <w:color w:val="000000"/>
          <w:sz w:val="20"/>
          <w:lang w:val="es-CO" w:eastAsia="es-CO"/>
        </w:rPr>
        <w:t>XXXX</w:t>
      </w:r>
      <w:r w:rsidRPr="00AF64E9">
        <w:rPr>
          <w:rFonts w:eastAsia="Calibri" w:cs="Arial"/>
          <w:color w:val="000000"/>
          <w:sz w:val="20"/>
          <w:lang w:val="es-CO" w:eastAsia="es-CO"/>
        </w:rPr>
        <w:t xml:space="preserve"> identificado con la cédula de ciudadanía No</w:t>
      </w:r>
      <w:r w:rsidRPr="00FA0C47">
        <w:rPr>
          <w:rFonts w:eastAsia="Calibri" w:cs="Arial"/>
          <w:color w:val="000000"/>
          <w:sz w:val="20"/>
          <w:lang w:val="es-CO" w:eastAsia="es-CO"/>
        </w:rPr>
        <w:t xml:space="preserve"> XXX</w:t>
      </w:r>
      <w:r w:rsidRPr="00AF64E9">
        <w:rPr>
          <w:rFonts w:eastAsia="Calibri" w:cs="Arial"/>
          <w:color w:val="000000"/>
          <w:sz w:val="20"/>
          <w:lang w:val="es-CO" w:eastAsia="es-CO"/>
        </w:rPr>
        <w:t xml:space="preserve"> en su calidad de representante legal de </w:t>
      </w:r>
      <w:r w:rsidRPr="00FA0C47">
        <w:rPr>
          <w:rFonts w:eastAsia="Calibri" w:cs="Arial"/>
          <w:color w:val="000000"/>
          <w:sz w:val="20"/>
          <w:lang w:val="es-CO" w:eastAsia="es-CO"/>
        </w:rPr>
        <w:t xml:space="preserve">XYZ S.A.S., </w:t>
      </w:r>
      <w:r w:rsidRPr="00FA0C47">
        <w:rPr>
          <w:rFonts w:cs="Arial"/>
          <w:sz w:val="20"/>
        </w:rPr>
        <w:t xml:space="preserve">en la carrera 0 No. 1-2 Oficina 1103 de la ciudad Bogotá o en el correo electrónico de notificación judicial </w:t>
      </w:r>
      <w:hyperlink r:id="rId39" w:history="1">
        <w:r w:rsidRPr="00FA0C47">
          <w:rPr>
            <w:rStyle w:val="Hipervnculo"/>
            <w:rFonts w:cs="Arial"/>
            <w:sz w:val="20"/>
          </w:rPr>
          <w:t>xyz@.com</w:t>
        </w:r>
      </w:hyperlink>
    </w:p>
    <w:p w:rsidR="00EE42B8" w:rsidRPr="00FA0C47" w:rsidRDefault="00EE42B8" w:rsidP="00EE42B8">
      <w:pPr>
        <w:autoSpaceDE w:val="0"/>
        <w:autoSpaceDN w:val="0"/>
        <w:adjustRightInd w:val="0"/>
        <w:rPr>
          <w:rFonts w:cs="Arial"/>
          <w:sz w:val="20"/>
        </w:rPr>
      </w:pPr>
      <w:r w:rsidRPr="00AF64E9">
        <w:rPr>
          <w:rFonts w:eastAsia="Calibri" w:cs="Arial"/>
          <w:color w:val="000000"/>
          <w:sz w:val="20"/>
          <w:lang w:val="es-CO" w:eastAsia="es-CO"/>
        </w:rPr>
        <w:t>Al seño</w:t>
      </w:r>
      <w:r w:rsidRPr="00FA0C47">
        <w:rPr>
          <w:rFonts w:eastAsia="Calibri" w:cs="Arial"/>
          <w:color w:val="000000"/>
          <w:sz w:val="20"/>
          <w:lang w:val="es-CO" w:eastAsia="es-CO"/>
        </w:rPr>
        <w:t>r XXXX</w:t>
      </w:r>
      <w:r w:rsidRPr="00AF64E9">
        <w:rPr>
          <w:rFonts w:eastAsia="Calibri" w:cs="Arial"/>
          <w:color w:val="000000"/>
          <w:sz w:val="20"/>
          <w:lang w:val="es-CO" w:eastAsia="es-CO"/>
        </w:rPr>
        <w:t xml:space="preserve">, identificado con la cédula de ciudadanía No. </w:t>
      </w:r>
      <w:r w:rsidRPr="00FA0C47">
        <w:rPr>
          <w:rFonts w:eastAsia="Calibri" w:cs="Arial"/>
          <w:color w:val="000000"/>
          <w:sz w:val="20"/>
          <w:lang w:val="es-CO" w:eastAsia="es-CO"/>
        </w:rPr>
        <w:t>XXX</w:t>
      </w:r>
      <w:r w:rsidRPr="00AF64E9">
        <w:rPr>
          <w:rFonts w:eastAsia="Calibri" w:cs="Arial"/>
          <w:color w:val="000000"/>
          <w:sz w:val="20"/>
          <w:lang w:val="es-CO" w:eastAsia="es-CO"/>
        </w:rPr>
        <w:t xml:space="preserve">, en su calidad de revisor fiscal de la sociedad </w:t>
      </w:r>
      <w:r w:rsidRPr="00FA0C47">
        <w:rPr>
          <w:rFonts w:eastAsia="Calibri" w:cs="Arial"/>
          <w:color w:val="000000"/>
          <w:sz w:val="20"/>
          <w:lang w:val="es-CO" w:eastAsia="es-CO"/>
        </w:rPr>
        <w:t>XYZ</w:t>
      </w:r>
      <w:r w:rsidRPr="00AF64E9">
        <w:rPr>
          <w:rFonts w:eastAsia="Calibri" w:cs="Arial"/>
          <w:color w:val="000000"/>
          <w:sz w:val="20"/>
          <w:lang w:val="es-CO" w:eastAsia="es-CO"/>
        </w:rPr>
        <w:t xml:space="preserve"> S.A.S.</w:t>
      </w:r>
      <w:r w:rsidRPr="00FA0C47">
        <w:rPr>
          <w:rFonts w:eastAsia="Calibri" w:cs="Arial"/>
          <w:color w:val="000000"/>
          <w:sz w:val="20"/>
          <w:lang w:val="es-CO" w:eastAsia="es-CO"/>
        </w:rPr>
        <w:t xml:space="preserve">, en la carrera 2 No. 3 -4 de </w:t>
      </w:r>
      <w:r w:rsidRPr="00FA0C47">
        <w:rPr>
          <w:rFonts w:cs="Arial"/>
          <w:sz w:val="20"/>
        </w:rPr>
        <w:t xml:space="preserve">la ciudad Bogotá o en el correo electrónico de notificación judicial </w:t>
      </w:r>
      <w:hyperlink r:id="rId40" w:history="1">
        <w:r w:rsidRPr="00FA0C47">
          <w:rPr>
            <w:rStyle w:val="Hipervnculo"/>
            <w:rFonts w:cs="Arial"/>
            <w:sz w:val="20"/>
          </w:rPr>
          <w:t>revisor@hotmail.com</w:t>
        </w:r>
      </w:hyperlink>
      <w:r w:rsidRPr="00FA0C47">
        <w:rPr>
          <w:rFonts w:cs="Arial"/>
          <w:sz w:val="20"/>
        </w:rPr>
        <w:t xml:space="preserve"> </w:t>
      </w:r>
    </w:p>
    <w:p w:rsidR="00EE42B8" w:rsidRDefault="00EE42B8" w:rsidP="00EE42B8">
      <w:pPr>
        <w:autoSpaceDE w:val="0"/>
        <w:autoSpaceDN w:val="0"/>
        <w:adjustRightInd w:val="0"/>
        <w:rPr>
          <w:rFonts w:eastAsia="Calibri" w:cs="Arial"/>
          <w:color w:val="000000"/>
          <w:sz w:val="20"/>
          <w:lang w:val="es-MX" w:eastAsia="es-CO"/>
        </w:rPr>
      </w:pPr>
    </w:p>
    <w:p w:rsidR="00EE42B8" w:rsidRDefault="00EE42B8" w:rsidP="00EE42B8">
      <w:pPr>
        <w:autoSpaceDE w:val="0"/>
        <w:autoSpaceDN w:val="0"/>
        <w:adjustRightInd w:val="0"/>
        <w:rPr>
          <w:rFonts w:eastAsia="Calibri" w:cs="Arial"/>
          <w:color w:val="000000"/>
          <w:sz w:val="20"/>
          <w:lang w:val="es-MX" w:eastAsia="es-CO"/>
        </w:rPr>
      </w:pPr>
    </w:p>
    <w:p w:rsidR="00EE42B8" w:rsidRDefault="00EE42B8" w:rsidP="00EE42B8">
      <w:pPr>
        <w:autoSpaceDE w:val="0"/>
        <w:autoSpaceDN w:val="0"/>
        <w:adjustRightInd w:val="0"/>
        <w:rPr>
          <w:rFonts w:eastAsia="Calibri" w:cs="Arial"/>
          <w:color w:val="000000"/>
          <w:sz w:val="20"/>
          <w:lang w:val="es-MX" w:eastAsia="es-CO"/>
        </w:rPr>
      </w:pPr>
    </w:p>
    <w:p w:rsidR="00EE42B8" w:rsidRDefault="00EE42B8" w:rsidP="00EE42B8">
      <w:pPr>
        <w:autoSpaceDE w:val="0"/>
        <w:autoSpaceDN w:val="0"/>
        <w:adjustRightInd w:val="0"/>
        <w:rPr>
          <w:rFonts w:eastAsia="Calibri" w:cs="Arial"/>
          <w:color w:val="000000"/>
          <w:sz w:val="20"/>
          <w:lang w:val="es-MX" w:eastAsia="es-CO"/>
        </w:rPr>
      </w:pPr>
    </w:p>
    <w:p w:rsidR="004A1799" w:rsidRDefault="004A1799" w:rsidP="00EE42B8">
      <w:pPr>
        <w:autoSpaceDE w:val="0"/>
        <w:autoSpaceDN w:val="0"/>
        <w:adjustRightInd w:val="0"/>
        <w:rPr>
          <w:rFonts w:eastAsia="Calibri" w:cs="Arial"/>
          <w:color w:val="000000"/>
          <w:sz w:val="20"/>
          <w:lang w:val="es-MX" w:eastAsia="es-CO"/>
        </w:rPr>
      </w:pPr>
    </w:p>
    <w:p w:rsidR="004A1799" w:rsidRDefault="004A1799" w:rsidP="00EE42B8">
      <w:pPr>
        <w:autoSpaceDE w:val="0"/>
        <w:autoSpaceDN w:val="0"/>
        <w:adjustRightInd w:val="0"/>
        <w:rPr>
          <w:rFonts w:eastAsia="Calibri" w:cs="Arial"/>
          <w:color w:val="000000"/>
          <w:sz w:val="20"/>
          <w:lang w:val="es-MX" w:eastAsia="es-CO"/>
        </w:rPr>
      </w:pPr>
    </w:p>
    <w:p w:rsidR="004A1799" w:rsidRDefault="004A1799" w:rsidP="00EE42B8">
      <w:pPr>
        <w:autoSpaceDE w:val="0"/>
        <w:autoSpaceDN w:val="0"/>
        <w:adjustRightInd w:val="0"/>
        <w:rPr>
          <w:rFonts w:eastAsia="Calibri" w:cs="Arial"/>
          <w:color w:val="000000"/>
          <w:sz w:val="20"/>
          <w:lang w:val="es-MX" w:eastAsia="es-CO"/>
        </w:rPr>
      </w:pPr>
    </w:p>
    <w:p w:rsidR="004A1799" w:rsidRDefault="004A1799" w:rsidP="00EE42B8">
      <w:pPr>
        <w:autoSpaceDE w:val="0"/>
        <w:autoSpaceDN w:val="0"/>
        <w:adjustRightInd w:val="0"/>
        <w:rPr>
          <w:rFonts w:eastAsia="Calibri" w:cs="Arial"/>
          <w:color w:val="000000"/>
          <w:sz w:val="20"/>
          <w:lang w:val="es-MX" w:eastAsia="es-CO"/>
        </w:rPr>
      </w:pPr>
    </w:p>
    <w:p w:rsidR="004A1799" w:rsidRDefault="004A1799" w:rsidP="00EE42B8">
      <w:pPr>
        <w:autoSpaceDE w:val="0"/>
        <w:autoSpaceDN w:val="0"/>
        <w:adjustRightInd w:val="0"/>
        <w:rPr>
          <w:rFonts w:eastAsia="Calibri" w:cs="Arial"/>
          <w:color w:val="000000"/>
          <w:sz w:val="20"/>
          <w:lang w:val="es-MX" w:eastAsia="es-CO"/>
        </w:rPr>
      </w:pPr>
    </w:p>
    <w:p w:rsidR="004A1799" w:rsidRDefault="004A1799" w:rsidP="00EE42B8">
      <w:pPr>
        <w:autoSpaceDE w:val="0"/>
        <w:autoSpaceDN w:val="0"/>
        <w:adjustRightInd w:val="0"/>
        <w:rPr>
          <w:rFonts w:eastAsia="Calibri" w:cs="Arial"/>
          <w:color w:val="000000"/>
          <w:sz w:val="20"/>
          <w:lang w:val="es-MX" w:eastAsia="es-CO"/>
        </w:rPr>
      </w:pPr>
    </w:p>
    <w:p w:rsidR="004A1799" w:rsidRDefault="004A1799" w:rsidP="00EE42B8">
      <w:pPr>
        <w:autoSpaceDE w:val="0"/>
        <w:autoSpaceDN w:val="0"/>
        <w:adjustRightInd w:val="0"/>
        <w:rPr>
          <w:rFonts w:eastAsia="Calibri" w:cs="Arial"/>
          <w:color w:val="000000"/>
          <w:sz w:val="20"/>
          <w:lang w:val="es-MX" w:eastAsia="es-CO"/>
        </w:rPr>
      </w:pPr>
    </w:p>
    <w:p w:rsidR="004A1799" w:rsidRDefault="004A1799" w:rsidP="00EE42B8">
      <w:pPr>
        <w:autoSpaceDE w:val="0"/>
        <w:autoSpaceDN w:val="0"/>
        <w:adjustRightInd w:val="0"/>
        <w:rPr>
          <w:rFonts w:eastAsia="Calibri" w:cs="Arial"/>
          <w:color w:val="000000"/>
          <w:sz w:val="20"/>
          <w:lang w:val="es-MX" w:eastAsia="es-CO"/>
        </w:rPr>
      </w:pPr>
    </w:p>
    <w:p w:rsidR="004A1799" w:rsidRDefault="004A1799" w:rsidP="00EE42B8">
      <w:pPr>
        <w:autoSpaceDE w:val="0"/>
        <w:autoSpaceDN w:val="0"/>
        <w:adjustRightInd w:val="0"/>
        <w:rPr>
          <w:rFonts w:eastAsia="Calibri" w:cs="Arial"/>
          <w:color w:val="000000"/>
          <w:sz w:val="20"/>
          <w:lang w:val="es-MX" w:eastAsia="es-CO"/>
        </w:rPr>
      </w:pPr>
    </w:p>
    <w:p w:rsidR="004A1799" w:rsidRDefault="004A1799" w:rsidP="00EE42B8">
      <w:pPr>
        <w:autoSpaceDE w:val="0"/>
        <w:autoSpaceDN w:val="0"/>
        <w:adjustRightInd w:val="0"/>
        <w:rPr>
          <w:rFonts w:eastAsia="Calibri" w:cs="Arial"/>
          <w:color w:val="000000"/>
          <w:sz w:val="20"/>
          <w:lang w:val="es-MX" w:eastAsia="es-CO"/>
        </w:rPr>
      </w:pPr>
    </w:p>
    <w:p w:rsidR="00161926" w:rsidRDefault="004A1799" w:rsidP="004A1799">
      <w:pPr>
        <w:autoSpaceDE w:val="0"/>
        <w:autoSpaceDN w:val="0"/>
        <w:adjustRightInd w:val="0"/>
        <w:rPr>
          <w:rFonts w:cs="Arial"/>
          <w:color w:val="7030A0"/>
          <w:sz w:val="20"/>
          <w:lang w:val="es-CO"/>
        </w:rPr>
      </w:pPr>
      <w:r>
        <w:rPr>
          <w:noProof/>
          <w:sz w:val="20"/>
          <w:lang w:val="es-CO" w:eastAsia="es-CO"/>
        </w:rPr>
        <mc:AlternateContent>
          <mc:Choice Requires="wpg">
            <w:drawing>
              <wp:anchor distT="0" distB="0" distL="114300" distR="114300" simplePos="0" relativeHeight="251711488" behindDoc="0" locked="0" layoutInCell="1" allowOverlap="1" wp14:anchorId="130F1200" wp14:editId="44323AEE">
                <wp:simplePos x="0" y="0"/>
                <wp:positionH relativeFrom="column">
                  <wp:posOffset>-737870</wp:posOffset>
                </wp:positionH>
                <wp:positionV relativeFrom="paragraph">
                  <wp:posOffset>441960</wp:posOffset>
                </wp:positionV>
                <wp:extent cx="7849235" cy="1071245"/>
                <wp:effectExtent l="0" t="0" r="0" b="0"/>
                <wp:wrapNone/>
                <wp:docPr id="107" name="107 Grupo"/>
                <wp:cNvGraphicFramePr/>
                <a:graphic xmlns:a="http://schemas.openxmlformats.org/drawingml/2006/main">
                  <a:graphicData uri="http://schemas.microsoft.com/office/word/2010/wordprocessingGroup">
                    <wpg:wgp>
                      <wpg:cNvGrpSpPr/>
                      <wpg:grpSpPr>
                        <a:xfrm>
                          <a:off x="0" y="0"/>
                          <a:ext cx="7849235" cy="1071245"/>
                          <a:chOff x="0" y="0"/>
                          <a:chExt cx="7604760" cy="933450"/>
                        </a:xfrm>
                      </wpg:grpSpPr>
                      <wps:wsp>
                        <wps:cNvPr id="108" name="Conector recto de flecha 11"/>
                        <wps:cNvCnPr>
                          <a:cxnSpLocks noChangeShapeType="1"/>
                        </wps:cNvCnPr>
                        <wps:spPr bwMode="auto">
                          <a:xfrm>
                            <a:off x="1409700" y="0"/>
                            <a:ext cx="4438650"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09" name="109 Grupo"/>
                        <wpg:cNvGrpSpPr/>
                        <wpg:grpSpPr>
                          <a:xfrm>
                            <a:off x="0" y="133350"/>
                            <a:ext cx="7604760" cy="781050"/>
                            <a:chOff x="0" y="0"/>
                            <a:chExt cx="7605394" cy="781050"/>
                          </a:xfrm>
                        </wpg:grpSpPr>
                        <pic:pic xmlns:pic="http://schemas.openxmlformats.org/drawingml/2006/picture">
                          <pic:nvPicPr>
                            <pic:cNvPr id="110" name="Imagen 1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999204" y="80584"/>
                              <a:ext cx="1606190" cy="617974"/>
                            </a:xfrm>
                            <a:prstGeom prst="rect">
                              <a:avLst/>
                            </a:prstGeom>
                            <a:noFill/>
                            <a:ln>
                              <a:noFill/>
                            </a:ln>
                          </pic:spPr>
                        </pic:pic>
                        <pic:pic xmlns:pic="http://schemas.openxmlformats.org/drawingml/2006/picture">
                          <pic:nvPicPr>
                            <pic:cNvPr id="111" name="Imagen 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781050"/>
                            </a:xfrm>
                            <a:prstGeom prst="rect">
                              <a:avLst/>
                            </a:prstGeom>
                            <a:noFill/>
                            <a:ln>
                              <a:noFill/>
                            </a:ln>
                          </pic:spPr>
                        </pic:pic>
                      </wpg:grpSp>
                      <wps:wsp>
                        <wps:cNvPr id="112" name="Cuadro de texto 12"/>
                        <wps:cNvSpPr txBox="1">
                          <a:spLocks noChangeArrowheads="1"/>
                        </wps:cNvSpPr>
                        <wps:spPr bwMode="auto">
                          <a:xfrm>
                            <a:off x="1514475" y="152400"/>
                            <a:ext cx="42767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7D4" w:rsidRPr="001C7A3D" w:rsidRDefault="00F977D4" w:rsidP="004A1799">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4A1799">
                              <w:pPr>
                                <w:jc w:val="center"/>
                                <w:rPr>
                                  <w:color w:val="17365D" w:themeColor="text2" w:themeShade="BF"/>
                                  <w:spacing w:val="20"/>
                                  <w:sz w:val="14"/>
                                  <w:szCs w:val="14"/>
                                </w:rPr>
                              </w:pPr>
                            </w:p>
                            <w:p w:rsidR="00F977D4" w:rsidRPr="000104C5" w:rsidRDefault="00F977D4" w:rsidP="004A1799">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4A1799">
                              <w:pPr>
                                <w:rPr>
                                  <w:rFonts w:ascii="Calibri" w:hAnsi="Calibri" w:cs="Calibri"/>
                                  <w:spacing w:val="20"/>
                                  <w:sz w:val="12"/>
                                  <w:szCs w:val="12"/>
                                </w:rPr>
                              </w:pPr>
                            </w:p>
                            <w:p w:rsidR="00F977D4" w:rsidRDefault="00F977D4" w:rsidP="004A1799">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107 Grupo" o:spid="_x0000_s1064" style="position:absolute;left:0;text-align:left;margin-left:-58.1pt;margin-top:34.8pt;width:618.05pt;height:84.35pt;z-index:251711488;mso-width-relative:margin;mso-height-relative:margin" coordsize="76047,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">
                <v:shape id="Conector recto de flecha 11" o:spid="_x0000_s1065" type="#_x0000_t32" style="position:absolute;left:14097;width:44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Io8MAAADcAAAADwAAAGRycy9kb3ducmV2LnhtbESPQWvDMAyF74P+B6PCbovdDcrI6pS2&#10;MOhlh3W77CZiNQ6J5TR20+zfT4dBbxLv6b1Pm+0cejXRmNrIFlaFAUVcR9dyY+H76/3pFVTKyA77&#10;yGThlxJsq8XDBksXb/xJ0yk3SkI4lWjB5zyUWqfaU8BUxIFYtHMcA2ZZx0a7EW8SHnr9bMxaB2xZ&#10;GjwOdPBUd6drsBAGFy4f0bufrn3p93Q87/ZmsvZxOe/eQGWa8938f310gm+EVp6RCXT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giKPDAAAA3AAAAA8AAAAAAAAAAAAA&#10;AAAAoQIAAGRycy9kb3ducmV2LnhtbFBLBQYAAAAABAAEAPkAAACRAwAAAAA=&#10;" strokeweight="1.5pt"/>
                <v:group id="109 Grupo" o:spid="_x0000_s1066" style="position:absolute;top:1333;width:76047;height:7811" coordsize="76053,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Imagen 11" o:spid="_x0000_s1067" type="#_x0000_t75" style="position:absolute;left:59992;top:805;width:16061;height: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2u/DAAAA3AAAAA8AAABkcnMvZG93bnJldi54bWxEj0FrAjEQhe8F/0MYwVvNrkiR1SgiFry0&#10;UKsHb8Nm3F3cTJYkavrvO4dCbzO8N+99s9pk16sHhdh5NlBOC1DEtbcdNwZO3++vC1AxIVvsPZOB&#10;H4qwWY9eVlhZ/+QvehxToySEY4UG2pSGSutYt+QwTv1ALNrVB4dJ1tBoG/Ap4a7Xs6J40w47loYW&#10;B9q1VN+Od2dg/znLC/q4ny4xxMP87M+c69KYyThvl6AS5fRv/rs+WMEvBV+ekQn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ba78MAAADcAAAADwAAAAAAAAAAAAAAAACf&#10;AgAAZHJzL2Rvd25yZXYueG1sUEsFBgAAAAAEAAQA9wAAAI8DAAAAAA==&#10;">
                    <v:imagedata r:id="rId35" o:title=""/>
                    <v:path arrowok="t"/>
                  </v:shape>
                  <v:shape id="Imagen 1" o:spid="_x0000_s1068" type="#_x0000_t75" style="position:absolute;width:1314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oRErCAAAA3AAAAA8AAABkcnMvZG93bnJldi54bWxET9tqAjEQfS/4D2EE32o2CqWsRlFBKliK&#10;9YKvw2bcXdxMliRdt3/fFAp9m8O5znzZ20Z05EPtWIMaZyCIC2dqLjWcT9vnVxAhIhtsHJOGbwqw&#10;XAye5pgb9+BP6o6xFCmEQ44aqhjbXMpQVGQxjF1LnLib8xZjgr6UxuMjhdtGTrLsRVqsOTVU2NKm&#10;ouJ+/LIaNusDG/U+2R/kWl07f/mYvp1I69GwX81AROrjv/jPvTNpvlLw+0y6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6ERKwgAAANwAAAAPAAAAAAAAAAAAAAAAAJ8C&#10;AABkcnMvZG93bnJldi54bWxQSwUGAAAAAAQABAD3AAAAjgMAAAAA&#10;">
                    <v:imagedata r:id="rId36" o:title=""/>
                  </v:shape>
                </v:group>
                <v:shape id="Cuadro de texto 12" o:spid="_x0000_s1069" type="#_x0000_t202" style="position:absolute;left:15144;top:1524;width:42768;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rsidR="00F977D4" w:rsidRPr="001C7A3D" w:rsidRDefault="00F977D4" w:rsidP="004A1799">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4A1799">
                        <w:pPr>
                          <w:jc w:val="center"/>
                          <w:rPr>
                            <w:color w:val="17365D" w:themeColor="text2" w:themeShade="BF"/>
                            <w:spacing w:val="20"/>
                            <w:sz w:val="14"/>
                            <w:szCs w:val="14"/>
                          </w:rPr>
                        </w:pPr>
                      </w:p>
                      <w:p w:rsidR="00F977D4" w:rsidRPr="000104C5" w:rsidRDefault="00F977D4" w:rsidP="004A1799">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4A1799">
                        <w:pPr>
                          <w:rPr>
                            <w:rFonts w:ascii="Calibri" w:hAnsi="Calibri" w:cs="Calibri"/>
                            <w:spacing w:val="20"/>
                            <w:sz w:val="12"/>
                            <w:szCs w:val="12"/>
                          </w:rPr>
                        </w:pPr>
                      </w:p>
                      <w:p w:rsidR="00F977D4" w:rsidRDefault="00F977D4" w:rsidP="004A1799">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v:textbox>
                </v:shape>
              </v:group>
            </w:pict>
          </mc:Fallback>
        </mc:AlternateContent>
      </w:r>
    </w:p>
    <w:p w:rsidR="006930F2" w:rsidRDefault="006930F2">
      <w:pPr>
        <w:jc w:val="left"/>
        <w:rPr>
          <w:rFonts w:cs="Arial"/>
          <w:color w:val="7030A0"/>
          <w:sz w:val="20"/>
          <w:lang w:val="es-CO"/>
        </w:rPr>
      </w:pPr>
      <w:r>
        <w:rPr>
          <w:rFonts w:cs="Arial"/>
          <w:color w:val="7030A0"/>
          <w:sz w:val="20"/>
          <w:lang w:val="es-CO"/>
        </w:rPr>
        <w:br w:type="page"/>
      </w:r>
    </w:p>
    <w:p w:rsidR="00161926" w:rsidRDefault="00161926">
      <w:pPr>
        <w:jc w:val="left"/>
        <w:rPr>
          <w:rFonts w:cs="Arial"/>
          <w:color w:val="7030A0"/>
          <w:sz w:val="20"/>
          <w:lang w:val="es-CO"/>
        </w:rPr>
      </w:pPr>
      <w:r>
        <w:rPr>
          <w:noProof/>
          <w:lang w:val="es-CO" w:eastAsia="es-CO"/>
        </w:rPr>
        <w:lastRenderedPageBreak/>
        <w:drawing>
          <wp:anchor distT="0" distB="0" distL="114300" distR="114300" simplePos="0" relativeHeight="251703296" behindDoc="0" locked="0" layoutInCell="1" allowOverlap="1" wp14:anchorId="30E16626" wp14:editId="521884E3">
            <wp:simplePos x="0" y="0"/>
            <wp:positionH relativeFrom="column">
              <wp:posOffset>20955</wp:posOffset>
            </wp:positionH>
            <wp:positionV relativeFrom="paragraph">
              <wp:posOffset>135255</wp:posOffset>
            </wp:positionV>
            <wp:extent cx="518160" cy="457200"/>
            <wp:effectExtent l="0" t="0" r="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16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1926" w:rsidRDefault="00161926">
      <w:pPr>
        <w:jc w:val="left"/>
        <w:rPr>
          <w:rFonts w:cs="Arial"/>
          <w:color w:val="7030A0"/>
          <w:sz w:val="20"/>
          <w:lang w:val="es-CO"/>
        </w:rPr>
      </w:pPr>
    </w:p>
    <w:p w:rsidR="00161926" w:rsidRDefault="00161926">
      <w:pPr>
        <w:jc w:val="left"/>
        <w:rPr>
          <w:rFonts w:cs="Arial"/>
          <w:color w:val="7030A0"/>
          <w:sz w:val="20"/>
          <w:lang w:val="es-CO"/>
        </w:rPr>
      </w:pPr>
    </w:p>
    <w:p w:rsidR="00161926" w:rsidRDefault="00161926">
      <w:pPr>
        <w:jc w:val="left"/>
        <w:rPr>
          <w:rFonts w:cs="Arial"/>
          <w:color w:val="7030A0"/>
          <w:sz w:val="20"/>
          <w:lang w:val="es-CO"/>
        </w:rPr>
      </w:pPr>
    </w:p>
    <w:p w:rsidR="00161926" w:rsidRDefault="00161926" w:rsidP="00161926">
      <w:pPr>
        <w:pStyle w:val="Default"/>
        <w:spacing w:line="240" w:lineRule="atLeast"/>
        <w:jc w:val="center"/>
        <w:rPr>
          <w:b/>
          <w:bCs/>
          <w:sz w:val="20"/>
          <w:szCs w:val="20"/>
        </w:rPr>
      </w:pPr>
      <w:r>
        <w:rPr>
          <w:b/>
          <w:bCs/>
          <w:sz w:val="20"/>
          <w:szCs w:val="20"/>
        </w:rPr>
        <w:t xml:space="preserve">Anexo </w:t>
      </w:r>
      <w:r w:rsidR="00F977D4">
        <w:rPr>
          <w:b/>
          <w:bCs/>
          <w:sz w:val="20"/>
          <w:szCs w:val="20"/>
        </w:rPr>
        <w:t>9</w:t>
      </w:r>
    </w:p>
    <w:p w:rsidR="00161926" w:rsidRDefault="00161926" w:rsidP="00161926">
      <w:pPr>
        <w:pStyle w:val="Default"/>
        <w:spacing w:line="240" w:lineRule="atLeast"/>
        <w:jc w:val="center"/>
        <w:rPr>
          <w:b/>
          <w:bCs/>
          <w:sz w:val="20"/>
          <w:szCs w:val="20"/>
        </w:rPr>
      </w:pPr>
    </w:p>
    <w:p w:rsidR="00161926" w:rsidRDefault="00161926" w:rsidP="00161926">
      <w:pPr>
        <w:pStyle w:val="Default"/>
        <w:spacing w:line="240" w:lineRule="atLeast"/>
        <w:jc w:val="center"/>
        <w:rPr>
          <w:b/>
          <w:bCs/>
          <w:sz w:val="20"/>
          <w:szCs w:val="20"/>
        </w:rPr>
      </w:pPr>
      <w:r w:rsidRPr="009D2730">
        <w:rPr>
          <w:b/>
          <w:bCs/>
          <w:sz w:val="20"/>
          <w:szCs w:val="20"/>
        </w:rPr>
        <w:t>RESOLUCIÓN</w:t>
      </w:r>
      <w:r>
        <w:rPr>
          <w:b/>
          <w:bCs/>
          <w:sz w:val="20"/>
          <w:szCs w:val="20"/>
        </w:rPr>
        <w:t xml:space="preserve"> DECRETA INVESTIGACIÓN</w:t>
      </w:r>
      <w:r w:rsidR="007F2122">
        <w:rPr>
          <w:b/>
          <w:bCs/>
          <w:sz w:val="20"/>
          <w:szCs w:val="20"/>
        </w:rPr>
        <w:t xml:space="preserve"> ADMINISTRATIVA</w:t>
      </w:r>
    </w:p>
    <w:p w:rsidR="007F2122" w:rsidRDefault="007F2122" w:rsidP="007F2122">
      <w:pPr>
        <w:pStyle w:val="Default"/>
        <w:spacing w:before="0" w:after="0"/>
        <w:jc w:val="center"/>
        <w:rPr>
          <w:b/>
          <w:bCs/>
          <w:sz w:val="20"/>
          <w:szCs w:val="20"/>
        </w:rPr>
      </w:pPr>
    </w:p>
    <w:p w:rsidR="007F2122" w:rsidRPr="00E82FCD" w:rsidRDefault="007F2122" w:rsidP="007F2122">
      <w:pPr>
        <w:pStyle w:val="Ttulo"/>
        <w:rPr>
          <w:rFonts w:cs="Arial"/>
          <w:sz w:val="20"/>
        </w:rPr>
      </w:pPr>
      <w:r w:rsidRPr="00E82FCD">
        <w:rPr>
          <w:rFonts w:cs="Arial"/>
          <w:sz w:val="20"/>
        </w:rPr>
        <w:t>RESOLUCIÓN</w:t>
      </w:r>
    </w:p>
    <w:p w:rsidR="007F2122" w:rsidRPr="00E82FCD" w:rsidRDefault="007F2122" w:rsidP="007F2122">
      <w:pPr>
        <w:pStyle w:val="Ttulo"/>
        <w:rPr>
          <w:rFonts w:cs="Arial"/>
          <w:sz w:val="20"/>
        </w:rPr>
      </w:pPr>
    </w:p>
    <w:p w:rsidR="007F2122" w:rsidRPr="00E82FCD" w:rsidRDefault="007F2122" w:rsidP="007F2122">
      <w:pPr>
        <w:pStyle w:val="Textoindependiente"/>
        <w:rPr>
          <w:rFonts w:cs="Arial"/>
          <w:sz w:val="20"/>
        </w:rPr>
      </w:pPr>
      <w:r w:rsidRPr="00E82FCD">
        <w:rPr>
          <w:rFonts w:cs="Arial"/>
          <w:sz w:val="20"/>
        </w:rPr>
        <w:t xml:space="preserve">La cual decreta la práctica de una investigación </w:t>
      </w:r>
      <w:r>
        <w:rPr>
          <w:rFonts w:cs="Arial"/>
          <w:sz w:val="20"/>
        </w:rPr>
        <w:t xml:space="preserve">administrativa </w:t>
      </w:r>
    </w:p>
    <w:p w:rsidR="007F2122" w:rsidRPr="00E82FCD" w:rsidRDefault="007F2122" w:rsidP="007F2122">
      <w:pPr>
        <w:jc w:val="center"/>
        <w:rPr>
          <w:rFonts w:cs="Arial"/>
        </w:rPr>
      </w:pPr>
    </w:p>
    <w:p w:rsidR="007F2122" w:rsidRPr="00E82FCD" w:rsidRDefault="007F2122" w:rsidP="007F2122">
      <w:pPr>
        <w:jc w:val="center"/>
        <w:rPr>
          <w:rFonts w:cs="Arial"/>
        </w:rPr>
      </w:pPr>
    </w:p>
    <w:p w:rsidR="007F2122" w:rsidRPr="00F0669C" w:rsidRDefault="007F2122" w:rsidP="007F2122">
      <w:pPr>
        <w:pStyle w:val="Textoindependiente2"/>
        <w:spacing w:after="0" w:line="240" w:lineRule="auto"/>
        <w:jc w:val="center"/>
        <w:rPr>
          <w:rFonts w:cs="Arial"/>
          <w:bCs/>
          <w:sz w:val="20"/>
        </w:rPr>
      </w:pPr>
      <w:r w:rsidRPr="00F0669C">
        <w:rPr>
          <w:rFonts w:cs="Arial"/>
          <w:bCs/>
          <w:sz w:val="20"/>
        </w:rPr>
        <w:t>La Directora de Supervisión de Sociedades</w:t>
      </w:r>
    </w:p>
    <w:p w:rsidR="007F2122" w:rsidRPr="00E82FCD" w:rsidRDefault="007F2122" w:rsidP="007F2122">
      <w:pPr>
        <w:pStyle w:val="Textoindependiente2"/>
        <w:spacing w:after="0" w:line="240" w:lineRule="auto"/>
        <w:jc w:val="center"/>
        <w:rPr>
          <w:rFonts w:cs="Arial"/>
          <w:b/>
          <w:bCs/>
          <w:sz w:val="20"/>
        </w:rPr>
      </w:pPr>
    </w:p>
    <w:p w:rsidR="007F2122" w:rsidRPr="00E82FCD" w:rsidRDefault="007F2122" w:rsidP="007F2122">
      <w:pPr>
        <w:pStyle w:val="Textoindependiente2"/>
        <w:spacing w:after="0" w:line="240" w:lineRule="auto"/>
        <w:jc w:val="center"/>
        <w:rPr>
          <w:rFonts w:cs="Arial"/>
          <w:sz w:val="20"/>
        </w:rPr>
      </w:pPr>
      <w:r w:rsidRPr="00E82FCD">
        <w:rPr>
          <w:rFonts w:cs="Arial"/>
          <w:sz w:val="20"/>
        </w:rPr>
        <w:t xml:space="preserve"> En uso de sus atribuciones legales y </w:t>
      </w:r>
    </w:p>
    <w:p w:rsidR="007F2122" w:rsidRPr="00E82FCD" w:rsidRDefault="007F2122" w:rsidP="007F2122">
      <w:pPr>
        <w:pStyle w:val="Textoindependiente2"/>
        <w:spacing w:after="0" w:line="240" w:lineRule="auto"/>
        <w:jc w:val="center"/>
        <w:rPr>
          <w:rFonts w:cs="Arial"/>
          <w:b/>
          <w:bCs/>
          <w:sz w:val="20"/>
        </w:rPr>
      </w:pPr>
    </w:p>
    <w:p w:rsidR="007F2122" w:rsidRPr="00E82FCD" w:rsidRDefault="007F2122" w:rsidP="007F2122">
      <w:pPr>
        <w:pStyle w:val="Textoindependiente2"/>
        <w:spacing w:after="0" w:line="240" w:lineRule="auto"/>
        <w:jc w:val="center"/>
        <w:rPr>
          <w:rFonts w:cs="Arial"/>
          <w:b/>
          <w:bCs/>
          <w:sz w:val="20"/>
        </w:rPr>
      </w:pPr>
      <w:r w:rsidRPr="00E82FCD">
        <w:rPr>
          <w:rFonts w:cs="Arial"/>
          <w:b/>
          <w:bCs/>
          <w:sz w:val="20"/>
        </w:rPr>
        <w:t>CONSIDERANDO:</w:t>
      </w:r>
    </w:p>
    <w:p w:rsidR="007F2122" w:rsidRPr="00E82FCD" w:rsidRDefault="007F2122" w:rsidP="007F2122">
      <w:pPr>
        <w:pStyle w:val="Textoindependiente2"/>
        <w:spacing w:after="0" w:line="240" w:lineRule="auto"/>
        <w:jc w:val="center"/>
        <w:rPr>
          <w:rFonts w:cs="Arial"/>
          <w:sz w:val="20"/>
        </w:rPr>
      </w:pPr>
    </w:p>
    <w:p w:rsidR="007F2122" w:rsidRPr="00E82FCD" w:rsidRDefault="007F2122" w:rsidP="007F2122">
      <w:pPr>
        <w:pStyle w:val="Textoindependiente2"/>
        <w:spacing w:after="0" w:line="240" w:lineRule="auto"/>
        <w:jc w:val="center"/>
        <w:rPr>
          <w:rFonts w:cs="Arial"/>
          <w:sz w:val="20"/>
        </w:rPr>
      </w:pPr>
    </w:p>
    <w:p w:rsidR="007F2122" w:rsidRPr="00E82FCD" w:rsidRDefault="007F2122" w:rsidP="007F2122">
      <w:pPr>
        <w:pStyle w:val="Textoindependiente2"/>
        <w:spacing w:after="0" w:line="240" w:lineRule="auto"/>
        <w:rPr>
          <w:rFonts w:cs="Arial"/>
          <w:sz w:val="20"/>
        </w:rPr>
      </w:pPr>
      <w:r w:rsidRPr="00E82FCD">
        <w:rPr>
          <w:rFonts w:cs="Arial"/>
          <w:b/>
          <w:bCs/>
          <w:sz w:val="20"/>
        </w:rPr>
        <w:t xml:space="preserve">PRIMERO.- </w:t>
      </w:r>
      <w:r w:rsidRPr="00E82FCD">
        <w:rPr>
          <w:rFonts w:cs="Arial"/>
          <w:sz w:val="20"/>
        </w:rPr>
        <w:t>Que mediante escrito radicado el 2 de mayo de 20</w:t>
      </w:r>
      <w:r>
        <w:rPr>
          <w:rFonts w:cs="Arial"/>
          <w:sz w:val="20"/>
        </w:rPr>
        <w:t>1</w:t>
      </w:r>
      <w:r w:rsidRPr="00E82FCD">
        <w:rPr>
          <w:rFonts w:cs="Arial"/>
          <w:sz w:val="20"/>
        </w:rPr>
        <w:t xml:space="preserve">5 </w:t>
      </w:r>
      <w:r>
        <w:rPr>
          <w:rFonts w:cs="Arial"/>
          <w:sz w:val="20"/>
        </w:rPr>
        <w:t>bajo el número 201</w:t>
      </w:r>
      <w:r w:rsidRPr="00E82FCD">
        <w:rPr>
          <w:rFonts w:cs="Arial"/>
          <w:sz w:val="20"/>
        </w:rPr>
        <w:t xml:space="preserve">5-01-072854 el </w:t>
      </w:r>
      <w:r>
        <w:rPr>
          <w:rFonts w:cs="Arial"/>
          <w:sz w:val="20"/>
        </w:rPr>
        <w:t>señor</w:t>
      </w:r>
      <w:r w:rsidRPr="00E82FCD">
        <w:rPr>
          <w:rFonts w:cs="Arial"/>
          <w:sz w:val="20"/>
        </w:rPr>
        <w:t xml:space="preserve"> </w:t>
      </w:r>
      <w:r>
        <w:rPr>
          <w:rFonts w:cs="Arial"/>
          <w:sz w:val="20"/>
        </w:rPr>
        <w:t>XXX</w:t>
      </w:r>
      <w:r w:rsidRPr="00E82FCD">
        <w:rPr>
          <w:rFonts w:cs="Arial"/>
          <w:sz w:val="20"/>
        </w:rPr>
        <w:t xml:space="preserve">, en calidad </w:t>
      </w:r>
      <w:r>
        <w:rPr>
          <w:rFonts w:cs="Arial"/>
          <w:sz w:val="20"/>
        </w:rPr>
        <w:t xml:space="preserve">accionista con participación del 11% en el capital social de </w:t>
      </w:r>
      <w:r w:rsidRPr="00E82FCD">
        <w:rPr>
          <w:rFonts w:cs="Arial"/>
          <w:sz w:val="20"/>
        </w:rPr>
        <w:t xml:space="preserve">la </w:t>
      </w:r>
      <w:r>
        <w:rPr>
          <w:rFonts w:cs="Arial"/>
          <w:sz w:val="20"/>
        </w:rPr>
        <w:t>sociedad XYZ SAS NIT 123.456.789</w:t>
      </w:r>
      <w:r w:rsidRPr="00E82FCD">
        <w:rPr>
          <w:rFonts w:cs="Arial"/>
          <w:sz w:val="20"/>
        </w:rPr>
        <w:t xml:space="preserve">, con domicilio en esta ciudad, solicitó la </w:t>
      </w:r>
      <w:r>
        <w:rPr>
          <w:rFonts w:cs="Arial"/>
          <w:sz w:val="20"/>
        </w:rPr>
        <w:t>práctica de una investigación administrativa a la mencionada sociedad, con fundamento en lo dispuesto por el numeral 3 del artículo 87 de la Ley 222 de 1995.</w:t>
      </w:r>
      <w:r w:rsidRPr="00E82FCD">
        <w:rPr>
          <w:rFonts w:cs="Arial"/>
          <w:sz w:val="20"/>
        </w:rPr>
        <w:t xml:space="preserve"> </w:t>
      </w:r>
    </w:p>
    <w:p w:rsidR="007F2122" w:rsidRPr="00E82FCD" w:rsidRDefault="007F2122" w:rsidP="007F2122">
      <w:pPr>
        <w:pStyle w:val="Textoindependiente2"/>
        <w:spacing w:after="0" w:line="240" w:lineRule="auto"/>
        <w:rPr>
          <w:rFonts w:cs="Arial"/>
          <w:sz w:val="20"/>
        </w:rPr>
      </w:pPr>
    </w:p>
    <w:p w:rsidR="007F2122" w:rsidRPr="00E82FCD" w:rsidRDefault="007F2122" w:rsidP="007F2122">
      <w:pPr>
        <w:pStyle w:val="Textoindependiente2"/>
        <w:spacing w:after="0" w:line="240" w:lineRule="auto"/>
        <w:rPr>
          <w:rFonts w:cs="Arial"/>
          <w:sz w:val="20"/>
        </w:rPr>
      </w:pPr>
      <w:r w:rsidRPr="00E82FCD">
        <w:rPr>
          <w:rFonts w:cs="Arial"/>
          <w:b/>
          <w:bCs/>
          <w:sz w:val="20"/>
        </w:rPr>
        <w:t xml:space="preserve">SEGUNDO.- </w:t>
      </w:r>
      <w:r w:rsidRPr="00E82FCD">
        <w:rPr>
          <w:rFonts w:cs="Arial"/>
          <w:sz w:val="20"/>
        </w:rPr>
        <w:t xml:space="preserve">Que </w:t>
      </w:r>
      <w:r>
        <w:rPr>
          <w:rFonts w:cs="Arial"/>
          <w:sz w:val="20"/>
        </w:rPr>
        <w:t>el mencionado señor acreditó el cumplimiento de los requisitos generales previstos en el artículo 87 de la Ley 222 de 1995, para solicitar la práctica de una investigación administrativa. Igualmente, relacionó los hechos lesivos de la ley y los estatutos y, adjuntó los documentos 1, 2 y 3 con los que pretenden probar sus aseveraciones.</w:t>
      </w:r>
    </w:p>
    <w:p w:rsidR="007F2122" w:rsidRPr="00E82FCD" w:rsidRDefault="007F2122" w:rsidP="007F2122">
      <w:pPr>
        <w:pStyle w:val="Textoindependiente2"/>
        <w:spacing w:after="0" w:line="240" w:lineRule="auto"/>
        <w:rPr>
          <w:rFonts w:cs="Arial"/>
          <w:sz w:val="20"/>
        </w:rPr>
      </w:pPr>
    </w:p>
    <w:p w:rsidR="007F2122" w:rsidRPr="00E82FCD" w:rsidRDefault="007F2122" w:rsidP="007F2122">
      <w:pPr>
        <w:pStyle w:val="Textoindependiente2"/>
        <w:spacing w:after="0" w:line="240" w:lineRule="auto"/>
        <w:rPr>
          <w:rFonts w:cs="Arial"/>
          <w:sz w:val="20"/>
        </w:rPr>
      </w:pPr>
      <w:r w:rsidRPr="00E82FCD">
        <w:rPr>
          <w:rFonts w:cs="Arial"/>
          <w:b/>
          <w:bCs/>
          <w:sz w:val="20"/>
        </w:rPr>
        <w:t xml:space="preserve">TERCERO.- </w:t>
      </w:r>
      <w:r w:rsidRPr="00E82FCD">
        <w:rPr>
          <w:rFonts w:cs="Arial"/>
          <w:sz w:val="20"/>
        </w:rPr>
        <w:t xml:space="preserve">Que el Superintendente de Sociedades, mediante el numeral </w:t>
      </w:r>
      <w:r>
        <w:rPr>
          <w:rFonts w:cs="Arial"/>
          <w:sz w:val="20"/>
        </w:rPr>
        <w:t>X</w:t>
      </w:r>
      <w:r w:rsidRPr="00E82FCD">
        <w:rPr>
          <w:rFonts w:cs="Arial"/>
          <w:sz w:val="20"/>
        </w:rPr>
        <w:t xml:space="preserve"> del artículo </w:t>
      </w:r>
      <w:r>
        <w:rPr>
          <w:rFonts w:cs="Arial"/>
          <w:sz w:val="20"/>
        </w:rPr>
        <w:t xml:space="preserve">X </w:t>
      </w:r>
      <w:r w:rsidRPr="00E82FCD">
        <w:rPr>
          <w:rFonts w:cs="Arial"/>
          <w:sz w:val="20"/>
        </w:rPr>
        <w:t xml:space="preserve">de la Resolución Nº </w:t>
      </w:r>
      <w:r>
        <w:rPr>
          <w:rFonts w:cs="Arial"/>
          <w:sz w:val="20"/>
        </w:rPr>
        <w:t>X</w:t>
      </w:r>
      <w:r w:rsidRPr="00E82FCD">
        <w:rPr>
          <w:rFonts w:cs="Arial"/>
          <w:sz w:val="20"/>
        </w:rPr>
        <w:t xml:space="preserve"> del </w:t>
      </w:r>
      <w:r>
        <w:rPr>
          <w:rFonts w:cs="Arial"/>
          <w:sz w:val="20"/>
        </w:rPr>
        <w:t>17</w:t>
      </w:r>
      <w:r w:rsidRPr="00E82FCD">
        <w:rPr>
          <w:rFonts w:cs="Arial"/>
          <w:sz w:val="20"/>
        </w:rPr>
        <w:t xml:space="preserve"> de </w:t>
      </w:r>
      <w:r>
        <w:rPr>
          <w:rFonts w:cs="Arial"/>
          <w:sz w:val="20"/>
        </w:rPr>
        <w:t>marzo</w:t>
      </w:r>
      <w:r w:rsidRPr="00E82FCD">
        <w:rPr>
          <w:rFonts w:cs="Arial"/>
          <w:sz w:val="20"/>
        </w:rPr>
        <w:t xml:space="preserve"> de </w:t>
      </w:r>
      <w:r>
        <w:rPr>
          <w:rFonts w:cs="Arial"/>
          <w:sz w:val="20"/>
        </w:rPr>
        <w:t>2015</w:t>
      </w:r>
      <w:r w:rsidRPr="00E82FCD">
        <w:rPr>
          <w:rFonts w:cs="Arial"/>
          <w:sz w:val="20"/>
        </w:rPr>
        <w:t xml:space="preserve">, asignó al </w:t>
      </w:r>
      <w:r>
        <w:rPr>
          <w:rFonts w:cs="Arial"/>
          <w:sz w:val="20"/>
        </w:rPr>
        <w:t xml:space="preserve">Director de Supervisión de Sociedades </w:t>
      </w:r>
      <w:r w:rsidRPr="00E82FCD">
        <w:rPr>
          <w:rFonts w:cs="Arial"/>
          <w:sz w:val="20"/>
        </w:rPr>
        <w:t xml:space="preserve">la </w:t>
      </w:r>
      <w:r>
        <w:rPr>
          <w:rFonts w:cs="Arial"/>
          <w:sz w:val="20"/>
        </w:rPr>
        <w:t xml:space="preserve">facultad de suscribir los actos administrativos de apertura de </w:t>
      </w:r>
      <w:r w:rsidRPr="00E82FCD">
        <w:rPr>
          <w:rFonts w:cs="Arial"/>
          <w:sz w:val="20"/>
        </w:rPr>
        <w:t>investigaciones administrativas.</w:t>
      </w:r>
    </w:p>
    <w:p w:rsidR="007F2122" w:rsidRDefault="007F2122" w:rsidP="007F2122">
      <w:pPr>
        <w:pStyle w:val="Textoindependiente2"/>
        <w:spacing w:after="0" w:line="240" w:lineRule="auto"/>
        <w:rPr>
          <w:rFonts w:cs="Arial"/>
          <w:sz w:val="20"/>
        </w:rPr>
      </w:pPr>
    </w:p>
    <w:p w:rsidR="007F2122" w:rsidRPr="00E82FCD" w:rsidRDefault="007F2122" w:rsidP="007F2122">
      <w:pPr>
        <w:pStyle w:val="Textoindependiente2"/>
        <w:spacing w:after="0" w:line="240" w:lineRule="auto"/>
        <w:rPr>
          <w:rFonts w:cs="Arial"/>
          <w:sz w:val="20"/>
        </w:rPr>
      </w:pPr>
      <w:r>
        <w:rPr>
          <w:rFonts w:cs="Arial"/>
          <w:sz w:val="20"/>
        </w:rPr>
        <w:t>En mérito de lo expuesto,</w:t>
      </w:r>
    </w:p>
    <w:p w:rsidR="007F2122" w:rsidRPr="00E82FCD" w:rsidRDefault="007F2122" w:rsidP="007F2122">
      <w:pPr>
        <w:pStyle w:val="Textoindependiente2"/>
        <w:spacing w:after="0" w:line="240" w:lineRule="auto"/>
        <w:jc w:val="center"/>
        <w:rPr>
          <w:rFonts w:cs="Arial"/>
          <w:b/>
          <w:bCs/>
          <w:sz w:val="20"/>
        </w:rPr>
      </w:pPr>
      <w:r w:rsidRPr="00E82FCD">
        <w:rPr>
          <w:rFonts w:cs="Arial"/>
          <w:b/>
          <w:bCs/>
          <w:sz w:val="20"/>
        </w:rPr>
        <w:t>RESUELVE:</w:t>
      </w:r>
    </w:p>
    <w:p w:rsidR="007F2122" w:rsidRPr="00E82FCD" w:rsidRDefault="007F2122" w:rsidP="007F2122">
      <w:pPr>
        <w:pStyle w:val="Textoindependiente2"/>
        <w:spacing w:after="0" w:line="240" w:lineRule="auto"/>
        <w:jc w:val="center"/>
        <w:rPr>
          <w:rFonts w:cs="Arial"/>
          <w:b/>
          <w:bCs/>
          <w:sz w:val="20"/>
        </w:rPr>
      </w:pPr>
    </w:p>
    <w:p w:rsidR="007F2122" w:rsidRPr="00E82FCD" w:rsidRDefault="007F2122" w:rsidP="007F2122">
      <w:pPr>
        <w:pStyle w:val="Textoindependiente2"/>
        <w:spacing w:after="0" w:line="240" w:lineRule="auto"/>
        <w:rPr>
          <w:rFonts w:cs="Arial"/>
          <w:sz w:val="20"/>
        </w:rPr>
      </w:pPr>
      <w:r w:rsidRPr="00E82FCD">
        <w:rPr>
          <w:rFonts w:cs="Arial"/>
          <w:b/>
          <w:bCs/>
          <w:sz w:val="20"/>
        </w:rPr>
        <w:t xml:space="preserve">ARTÍCULO </w:t>
      </w:r>
      <w:r>
        <w:rPr>
          <w:rFonts w:cs="Arial"/>
          <w:b/>
          <w:bCs/>
          <w:sz w:val="20"/>
        </w:rPr>
        <w:t>PRIMERO</w:t>
      </w:r>
      <w:r w:rsidRPr="00E82FCD">
        <w:rPr>
          <w:rFonts w:cs="Arial"/>
          <w:b/>
          <w:bCs/>
          <w:sz w:val="20"/>
        </w:rPr>
        <w:t xml:space="preserve">. DECRETAR </w:t>
      </w:r>
      <w:r w:rsidRPr="00E82FCD">
        <w:rPr>
          <w:rFonts w:cs="Arial"/>
          <w:sz w:val="20"/>
        </w:rPr>
        <w:t xml:space="preserve">la práctica de una investigación </w:t>
      </w:r>
      <w:r>
        <w:rPr>
          <w:rFonts w:cs="Arial"/>
          <w:sz w:val="20"/>
        </w:rPr>
        <w:t xml:space="preserve">administrativa </w:t>
      </w:r>
      <w:r w:rsidRPr="00E82FCD">
        <w:rPr>
          <w:rFonts w:cs="Arial"/>
          <w:sz w:val="20"/>
        </w:rPr>
        <w:t xml:space="preserve">a la sociedad denominada </w:t>
      </w:r>
      <w:r>
        <w:rPr>
          <w:rFonts w:cs="Arial"/>
          <w:sz w:val="20"/>
        </w:rPr>
        <w:t>XYZ SAS NIT 123.456.789</w:t>
      </w:r>
      <w:r w:rsidRPr="00E82FCD">
        <w:rPr>
          <w:rFonts w:cs="Arial"/>
          <w:b/>
          <w:bCs/>
          <w:sz w:val="20"/>
        </w:rPr>
        <w:t>,</w:t>
      </w:r>
      <w:r w:rsidRPr="00E82FCD">
        <w:rPr>
          <w:rFonts w:cs="Arial"/>
          <w:sz w:val="20"/>
        </w:rPr>
        <w:t xml:space="preserve"> con domicilio en la ciudad de Bogotá, con el fin de verificar:</w:t>
      </w:r>
    </w:p>
    <w:p w:rsidR="007F2122" w:rsidRPr="00E82FCD" w:rsidRDefault="007F2122" w:rsidP="007F2122">
      <w:pPr>
        <w:pStyle w:val="Textoindependiente2"/>
        <w:spacing w:after="0" w:line="240" w:lineRule="auto"/>
        <w:rPr>
          <w:rFonts w:cs="Arial"/>
          <w:sz w:val="20"/>
        </w:rPr>
      </w:pPr>
    </w:p>
    <w:p w:rsidR="007F2122" w:rsidRPr="00E82FCD" w:rsidRDefault="007F2122" w:rsidP="007F2122">
      <w:pPr>
        <w:numPr>
          <w:ilvl w:val="0"/>
          <w:numId w:val="45"/>
        </w:numPr>
        <w:rPr>
          <w:rFonts w:cs="Arial"/>
        </w:rPr>
      </w:pPr>
      <w:r w:rsidRPr="00E82FCD">
        <w:rPr>
          <w:rFonts w:cs="Arial"/>
        </w:rPr>
        <w:t xml:space="preserve">Si los administradores han incurrido en conflicto de intereses al suscribir los contratos celebrados el 31 de </w:t>
      </w:r>
      <w:r>
        <w:rPr>
          <w:rFonts w:cs="Arial"/>
        </w:rPr>
        <w:t>diciembre de 2014 y el 15</w:t>
      </w:r>
      <w:r w:rsidRPr="00E82FCD">
        <w:rPr>
          <w:rFonts w:cs="Arial"/>
        </w:rPr>
        <w:t xml:space="preserve"> de </w:t>
      </w:r>
      <w:r>
        <w:rPr>
          <w:rFonts w:cs="Arial"/>
        </w:rPr>
        <w:t>enero</w:t>
      </w:r>
      <w:r w:rsidRPr="00E82FCD">
        <w:rPr>
          <w:rFonts w:cs="Arial"/>
        </w:rPr>
        <w:t xml:space="preserve"> de 2003 con </w:t>
      </w:r>
      <w:r w:rsidRPr="00E82FCD">
        <w:rPr>
          <w:rFonts w:cs="Arial"/>
          <w:b/>
          <w:bCs/>
          <w:lang w:val="es-ES_tradnl"/>
        </w:rPr>
        <w:t>INDUSTRIAS S. A.</w:t>
      </w:r>
    </w:p>
    <w:p w:rsidR="007F2122" w:rsidRPr="00E82FCD" w:rsidRDefault="007F2122" w:rsidP="007F2122">
      <w:pPr>
        <w:rPr>
          <w:rFonts w:cs="Arial"/>
        </w:rPr>
      </w:pPr>
    </w:p>
    <w:p w:rsidR="007F2122" w:rsidRPr="00E82FCD" w:rsidRDefault="007F2122" w:rsidP="007F2122">
      <w:pPr>
        <w:numPr>
          <w:ilvl w:val="0"/>
          <w:numId w:val="45"/>
        </w:numPr>
        <w:rPr>
          <w:rFonts w:cs="Arial"/>
        </w:rPr>
      </w:pPr>
      <w:r w:rsidRPr="00E82FCD">
        <w:rPr>
          <w:rFonts w:cs="Arial"/>
        </w:rPr>
        <w:t xml:space="preserve">Si los pagos efectuados a Inversiones </w:t>
      </w:r>
      <w:r>
        <w:rPr>
          <w:rFonts w:cs="Arial"/>
        </w:rPr>
        <w:t>Ltda., desde agosto de 2014</w:t>
      </w:r>
      <w:r w:rsidRPr="00E82FCD">
        <w:rPr>
          <w:rFonts w:cs="Arial"/>
        </w:rPr>
        <w:t xml:space="preserve"> hasta la fecha están debidamente soportados.</w:t>
      </w:r>
    </w:p>
    <w:p w:rsidR="007F2122" w:rsidRDefault="007F2122" w:rsidP="007F2122">
      <w:pPr>
        <w:rPr>
          <w:rFonts w:cs="Arial"/>
          <w:bCs/>
        </w:rPr>
      </w:pPr>
      <w:r w:rsidRPr="00E82FCD">
        <w:rPr>
          <w:rFonts w:cs="Arial"/>
          <w:b/>
          <w:bCs/>
          <w:sz w:val="20"/>
        </w:rPr>
        <w:lastRenderedPageBreak/>
        <w:t xml:space="preserve">ARTÍCULO </w:t>
      </w:r>
      <w:r>
        <w:rPr>
          <w:rFonts w:cs="Arial"/>
          <w:b/>
          <w:bCs/>
        </w:rPr>
        <w:t xml:space="preserve">SEGUNDO. COMUNÍQUESE, </w:t>
      </w:r>
      <w:r w:rsidRPr="004351EF">
        <w:rPr>
          <w:rFonts w:cs="Arial"/>
          <w:bCs/>
        </w:rPr>
        <w:t xml:space="preserve">al correo electrónico de notificación judicial de la sociedad XYZ SAS </w:t>
      </w:r>
      <w:r>
        <w:rPr>
          <w:rFonts w:cs="Arial"/>
          <w:bCs/>
        </w:rPr>
        <w:t>o mediante entrega personal, e</w:t>
      </w:r>
      <w:r w:rsidRPr="00974586">
        <w:rPr>
          <w:rFonts w:cs="Arial"/>
          <w:bCs/>
        </w:rPr>
        <w:t xml:space="preserve">l contenido de la presente resolución al representante legal y al revisor fiscal de la </w:t>
      </w:r>
      <w:r>
        <w:rPr>
          <w:rFonts w:cs="Arial"/>
          <w:bCs/>
        </w:rPr>
        <w:t>mencionada sociedad.</w:t>
      </w:r>
    </w:p>
    <w:p w:rsidR="007F2122" w:rsidRDefault="007F2122" w:rsidP="007F2122">
      <w:pPr>
        <w:rPr>
          <w:rFonts w:cs="Arial"/>
          <w:bCs/>
        </w:rPr>
      </w:pPr>
    </w:p>
    <w:p w:rsidR="007F2122" w:rsidRPr="00974586" w:rsidRDefault="007F2122" w:rsidP="007F2122">
      <w:pPr>
        <w:rPr>
          <w:rFonts w:cs="Arial"/>
        </w:rPr>
      </w:pPr>
      <w:r w:rsidRPr="00E82FCD">
        <w:rPr>
          <w:rFonts w:cs="Arial"/>
          <w:b/>
          <w:bCs/>
          <w:sz w:val="20"/>
        </w:rPr>
        <w:t xml:space="preserve">ARTÍCULO </w:t>
      </w:r>
      <w:r>
        <w:rPr>
          <w:rFonts w:cs="Arial"/>
          <w:b/>
          <w:bCs/>
        </w:rPr>
        <w:t xml:space="preserve">TERCERO. ADVERTIR </w:t>
      </w:r>
      <w:r w:rsidRPr="004351EF">
        <w:rPr>
          <w:rFonts w:cs="Arial"/>
          <w:bCs/>
        </w:rPr>
        <w:t xml:space="preserve">al </w:t>
      </w:r>
      <w:r>
        <w:rPr>
          <w:rFonts w:cs="Arial"/>
          <w:bCs/>
        </w:rPr>
        <w:t xml:space="preserve">representante legal y al revisor fiscal de la </w:t>
      </w:r>
      <w:r w:rsidRPr="004351EF">
        <w:rPr>
          <w:rFonts w:cs="Arial"/>
          <w:bCs/>
        </w:rPr>
        <w:t>sociedad XYZ SAS</w:t>
      </w:r>
      <w:r>
        <w:rPr>
          <w:rFonts w:cs="Arial"/>
          <w:bCs/>
        </w:rPr>
        <w:t xml:space="preserve"> que contra la presente resolución no procede recurso alguno.</w:t>
      </w:r>
    </w:p>
    <w:p w:rsidR="007F2122" w:rsidRPr="00E82FCD" w:rsidRDefault="007F2122" w:rsidP="007F2122">
      <w:pPr>
        <w:pStyle w:val="Ttulo1"/>
        <w:rPr>
          <w:sz w:val="20"/>
        </w:rPr>
      </w:pPr>
    </w:p>
    <w:p w:rsidR="007F2122" w:rsidRPr="00E82FCD" w:rsidRDefault="007F2122" w:rsidP="007F2122">
      <w:pPr>
        <w:pStyle w:val="Ttulo1"/>
        <w:rPr>
          <w:sz w:val="20"/>
        </w:rPr>
      </w:pPr>
      <w:bookmarkStart w:id="169" w:name="_Toc426556108"/>
      <w:r w:rsidRPr="00E82FCD">
        <w:rPr>
          <w:sz w:val="20"/>
        </w:rPr>
        <w:t>CÚMPLASE</w:t>
      </w:r>
      <w:bookmarkEnd w:id="169"/>
      <w:r w:rsidRPr="00E82FCD">
        <w:rPr>
          <w:sz w:val="20"/>
        </w:rPr>
        <w:t xml:space="preserve"> </w:t>
      </w:r>
    </w:p>
    <w:p w:rsidR="007F2122" w:rsidRDefault="007F2122"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p>
    <w:p w:rsidR="00711218" w:rsidRDefault="00711218" w:rsidP="00711218">
      <w:pPr>
        <w:rPr>
          <w:rFonts w:cs="Arial"/>
          <w:sz w:val="20"/>
        </w:rPr>
      </w:pPr>
      <w:r>
        <w:rPr>
          <w:noProof/>
          <w:sz w:val="20"/>
          <w:lang w:val="es-CO" w:eastAsia="es-CO"/>
        </w:rPr>
        <mc:AlternateContent>
          <mc:Choice Requires="wpg">
            <w:drawing>
              <wp:anchor distT="0" distB="0" distL="114300" distR="114300" simplePos="0" relativeHeight="251713536" behindDoc="0" locked="0" layoutInCell="1" allowOverlap="1" wp14:anchorId="750BDE56" wp14:editId="635D7C55">
                <wp:simplePos x="0" y="0"/>
                <wp:positionH relativeFrom="column">
                  <wp:posOffset>-851535</wp:posOffset>
                </wp:positionH>
                <wp:positionV relativeFrom="paragraph">
                  <wp:posOffset>127000</wp:posOffset>
                </wp:positionV>
                <wp:extent cx="7849235" cy="1071245"/>
                <wp:effectExtent l="0" t="0" r="0" b="0"/>
                <wp:wrapNone/>
                <wp:docPr id="113" name="113 Grupo"/>
                <wp:cNvGraphicFramePr/>
                <a:graphic xmlns:a="http://schemas.openxmlformats.org/drawingml/2006/main">
                  <a:graphicData uri="http://schemas.microsoft.com/office/word/2010/wordprocessingGroup">
                    <wpg:wgp>
                      <wpg:cNvGrpSpPr/>
                      <wpg:grpSpPr>
                        <a:xfrm>
                          <a:off x="0" y="0"/>
                          <a:ext cx="7849235" cy="1071245"/>
                          <a:chOff x="0" y="0"/>
                          <a:chExt cx="7604760" cy="933450"/>
                        </a:xfrm>
                      </wpg:grpSpPr>
                      <wps:wsp>
                        <wps:cNvPr id="114" name="Conector recto de flecha 11"/>
                        <wps:cNvCnPr>
                          <a:cxnSpLocks noChangeShapeType="1"/>
                        </wps:cNvCnPr>
                        <wps:spPr bwMode="auto">
                          <a:xfrm>
                            <a:off x="1409700" y="0"/>
                            <a:ext cx="4438650"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15" name="115 Grupo"/>
                        <wpg:cNvGrpSpPr/>
                        <wpg:grpSpPr>
                          <a:xfrm>
                            <a:off x="0" y="133350"/>
                            <a:ext cx="7604760" cy="781050"/>
                            <a:chOff x="0" y="0"/>
                            <a:chExt cx="7605394" cy="781050"/>
                          </a:xfrm>
                        </wpg:grpSpPr>
                        <pic:pic xmlns:pic="http://schemas.openxmlformats.org/drawingml/2006/picture">
                          <pic:nvPicPr>
                            <pic:cNvPr id="116" name="Imagen 1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999204" y="80584"/>
                              <a:ext cx="1606190" cy="617974"/>
                            </a:xfrm>
                            <a:prstGeom prst="rect">
                              <a:avLst/>
                            </a:prstGeom>
                            <a:noFill/>
                            <a:ln>
                              <a:noFill/>
                            </a:ln>
                          </pic:spPr>
                        </pic:pic>
                        <pic:pic xmlns:pic="http://schemas.openxmlformats.org/drawingml/2006/picture">
                          <pic:nvPicPr>
                            <pic:cNvPr id="117" name="Imagen 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781050"/>
                            </a:xfrm>
                            <a:prstGeom prst="rect">
                              <a:avLst/>
                            </a:prstGeom>
                            <a:noFill/>
                            <a:ln>
                              <a:noFill/>
                            </a:ln>
                          </pic:spPr>
                        </pic:pic>
                      </wpg:grpSp>
                      <wps:wsp>
                        <wps:cNvPr id="118" name="Cuadro de texto 12"/>
                        <wps:cNvSpPr txBox="1">
                          <a:spLocks noChangeArrowheads="1"/>
                        </wps:cNvSpPr>
                        <wps:spPr bwMode="auto">
                          <a:xfrm>
                            <a:off x="1514475" y="152400"/>
                            <a:ext cx="42767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7D4" w:rsidRPr="001C7A3D" w:rsidRDefault="00F977D4" w:rsidP="00711218">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711218">
                              <w:pPr>
                                <w:jc w:val="center"/>
                                <w:rPr>
                                  <w:color w:val="17365D" w:themeColor="text2" w:themeShade="BF"/>
                                  <w:spacing w:val="20"/>
                                  <w:sz w:val="14"/>
                                  <w:szCs w:val="14"/>
                                </w:rPr>
                              </w:pPr>
                            </w:p>
                            <w:p w:rsidR="00F977D4" w:rsidRPr="000104C5" w:rsidRDefault="00F977D4" w:rsidP="00711218">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711218">
                              <w:pPr>
                                <w:rPr>
                                  <w:rFonts w:ascii="Calibri" w:hAnsi="Calibri" w:cs="Calibri"/>
                                  <w:spacing w:val="20"/>
                                  <w:sz w:val="12"/>
                                  <w:szCs w:val="12"/>
                                </w:rPr>
                              </w:pPr>
                            </w:p>
                            <w:p w:rsidR="00F977D4" w:rsidRDefault="00F977D4" w:rsidP="00711218">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113 Grupo" o:spid="_x0000_s1070" style="position:absolute;left:0;text-align:left;margin-left:-67.05pt;margin-top:10pt;width:618.05pt;height:84.35pt;z-index:251713536;mso-width-relative:margin;mso-height-relative:margin" coordsize="76047,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">
                <v:shape id="Conector recto de flecha 11" o:spid="_x0000_s1071" type="#_x0000_t32" style="position:absolute;left:14097;width:44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QUe8AAAADcAAAADwAAAGRycy9kb3ducmV2LnhtbERPTYvCMBC9C/6HMII3TV0XkWoquiB4&#10;8bDqxdvQjE1pM6lNrN1/vxEEb/N4n7Pe9LYWHbW+dKxgNk1AEOdOl1wouJz3kyUIH5A11o5JwR95&#10;2GTDwRpT7Z78S90pFCKGsE9RgQmhSaX0uSGLfuoa4sjdXGsxRNgWUrf4jOG2ll9JspAWS44NBhv6&#10;MZRXp4dVYBtt70dn9LUq5/WODrftLumUGo/67QpEoD58xG/3Qcf5s29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0FHvAAAAA3AAAAA8AAAAAAAAAAAAAAAAA&#10;oQIAAGRycy9kb3ducmV2LnhtbFBLBQYAAAAABAAEAPkAAACOAwAAAAA=&#10;" strokeweight="1.5pt"/>
                <v:group id="115 Grupo" o:spid="_x0000_s1072" style="position:absolute;top:1333;width:76047;height:7811" coordsize="76053,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Imagen 11" o:spid="_x0000_s1073" type="#_x0000_t75" style="position:absolute;left:59992;top:805;width:16061;height: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D5wDAAAAA3AAAAA8AAABkcnMvZG93bnJldi54bWxET0uLwjAQvgv+hzCCN00rIlKNIuKClxXW&#10;x8Hb0IxtsZmUJGr232+EBW/z8T1nuY6mFU9yvrGsIB9nIIhLqxuuFJxPX6M5CB+QNbaWScEveViv&#10;+r0lFtq++Ieex1CJFMK+QAV1CF0hpS9rMujHtiNO3M06gyFBV0nt8JXCTSsnWTaTBhtODTV2tK2p&#10;vB8fRsHuMIlz+n6cr975/fRiLxzLXKnhIG4WIALF8BH/u/c6zc9n8H4mXSB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QPnAMAAAADcAAAADwAAAAAAAAAAAAAAAACfAgAA&#10;ZHJzL2Rvd25yZXYueG1sUEsFBgAAAAAEAAQA9wAAAIwDAAAAAA==&#10;">
                    <v:imagedata r:id="rId35" o:title=""/>
                    <v:path arrowok="t"/>
                  </v:shape>
                  <v:shape id="Imagen 1" o:spid="_x0000_s1074" type="#_x0000_t75" style="position:absolute;width:1314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NeaXCAAAA3AAAAA8AAABkcnMvZG93bnJldi54bWxET9tqwkAQfS/0H5Yp+FY3saAlukoVSgVF&#10;rBd8HbLTJDQ7G3bXGP/eFQTf5nCuM5l1phYtOV9ZVpD2ExDEudUVFwoO++/3TxA+IGusLZOCK3mY&#10;TV9fJphpe+FfanehEDGEfYYKyhCaTEqfl2TQ921DHLk/6wyGCF0htcNLDDe1HCTJUBqsODaU2NCi&#10;pPx/dzYKFvMt63Q9WG3lPD217rj5+NmTUr237msMIlAXnuKHe6nj/HQE92fiBXJ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TXmlwgAAANwAAAAPAAAAAAAAAAAAAAAAAJ8C&#10;AABkcnMvZG93bnJldi54bWxQSwUGAAAAAAQABAD3AAAAjgMAAAAA&#10;">
                    <v:imagedata r:id="rId36" o:title=""/>
                  </v:shape>
                </v:group>
                <v:shape id="Cuadro de texto 12" o:spid="_x0000_s1075" type="#_x0000_t202" style="position:absolute;left:15144;top:1524;width:42768;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VysQA&#10;AADcAAAADwAAAGRycy9kb3ducmV2LnhtbESPzW7CQAyE75V4h5WRuFSwAbX8BBZEkYq48vMAJmuS&#10;iKw3ym5JeHt8QOrN1oxnPq82navUg5pQejYwHiWgiDNvS84NXM6/wzmoEJEtVp7JwJMCbNa9jxWm&#10;1rd8pMcp5kpCOKRooIixTrUOWUEOw8jXxKLdfOMwytrk2jbYSrir9CRJptphydJQYE27grL76c8Z&#10;uB3az+9Fe93Hy+z4Nf3Bcnb1T2MG/W67BBWpi//m9/XBCv5Y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1crEAAAA3AAAAA8AAAAAAAAAAAAAAAAAmAIAAGRycy9k&#10;b3ducmV2LnhtbFBLBQYAAAAABAAEAPUAAACJAwAAAAA=&#10;" stroked="f">
                  <v:textbox>
                    <w:txbxContent>
                      <w:p w:rsidR="00F977D4" w:rsidRPr="001C7A3D" w:rsidRDefault="00F977D4" w:rsidP="00711218">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711218">
                        <w:pPr>
                          <w:jc w:val="center"/>
                          <w:rPr>
                            <w:color w:val="17365D" w:themeColor="text2" w:themeShade="BF"/>
                            <w:spacing w:val="20"/>
                            <w:sz w:val="14"/>
                            <w:szCs w:val="14"/>
                          </w:rPr>
                        </w:pPr>
                      </w:p>
                      <w:p w:rsidR="00F977D4" w:rsidRPr="000104C5" w:rsidRDefault="00F977D4" w:rsidP="00711218">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711218">
                        <w:pPr>
                          <w:rPr>
                            <w:rFonts w:ascii="Calibri" w:hAnsi="Calibri" w:cs="Calibri"/>
                            <w:spacing w:val="20"/>
                            <w:sz w:val="12"/>
                            <w:szCs w:val="12"/>
                          </w:rPr>
                        </w:pPr>
                      </w:p>
                      <w:p w:rsidR="00F977D4" w:rsidRDefault="00F977D4" w:rsidP="00711218">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v:textbox>
                </v:shape>
              </v:group>
            </w:pict>
          </mc:Fallback>
        </mc:AlternateContent>
      </w:r>
    </w:p>
    <w:p w:rsidR="00711218" w:rsidRPr="00E82FCD" w:rsidRDefault="00711218" w:rsidP="00711218">
      <w:pPr>
        <w:rPr>
          <w:rFonts w:cs="Arial"/>
          <w:sz w:val="20"/>
        </w:rPr>
      </w:pPr>
    </w:p>
    <w:p w:rsidR="007F2122" w:rsidRDefault="007F2122" w:rsidP="00711218">
      <w:pPr>
        <w:pStyle w:val="Default"/>
        <w:spacing w:before="0" w:after="0"/>
        <w:ind w:left="0"/>
        <w:rPr>
          <w:b/>
          <w:bCs/>
          <w:sz w:val="20"/>
          <w:szCs w:val="20"/>
        </w:rPr>
      </w:pPr>
    </w:p>
    <w:p w:rsidR="00711218" w:rsidRDefault="00711218" w:rsidP="00711218">
      <w:pPr>
        <w:pStyle w:val="Default"/>
        <w:spacing w:before="0" w:after="0"/>
        <w:ind w:left="0"/>
        <w:rPr>
          <w:b/>
          <w:bCs/>
          <w:sz w:val="20"/>
          <w:szCs w:val="20"/>
        </w:rPr>
      </w:pPr>
    </w:p>
    <w:p w:rsidR="00161926" w:rsidRDefault="00161926" w:rsidP="00711218">
      <w:pPr>
        <w:pStyle w:val="Default"/>
        <w:spacing w:before="0" w:after="0"/>
        <w:ind w:left="0"/>
        <w:rPr>
          <w:b/>
          <w:bCs/>
          <w:sz w:val="20"/>
          <w:szCs w:val="20"/>
        </w:rPr>
      </w:pPr>
    </w:p>
    <w:p w:rsidR="006930F2" w:rsidRDefault="006930F2">
      <w:pPr>
        <w:jc w:val="left"/>
        <w:rPr>
          <w:rFonts w:eastAsia="Calibri" w:cs="Arial"/>
          <w:b/>
          <w:bCs/>
          <w:color w:val="000000"/>
          <w:sz w:val="20"/>
          <w:lang w:eastAsia="en-US"/>
        </w:rPr>
      </w:pPr>
      <w:r>
        <w:rPr>
          <w:b/>
          <w:bCs/>
          <w:sz w:val="20"/>
        </w:rPr>
        <w:br w:type="page"/>
      </w:r>
    </w:p>
    <w:p w:rsidR="00161926" w:rsidRDefault="00161926">
      <w:pPr>
        <w:jc w:val="left"/>
        <w:rPr>
          <w:rFonts w:cs="Arial"/>
          <w:color w:val="7030A0"/>
          <w:sz w:val="20"/>
          <w:lang w:val="es-CO"/>
        </w:rPr>
      </w:pPr>
    </w:p>
    <w:p w:rsidR="009D2730" w:rsidRDefault="009D2730" w:rsidP="009D2730">
      <w:pPr>
        <w:jc w:val="left"/>
        <w:rPr>
          <w:b/>
          <w:bCs/>
          <w:sz w:val="20"/>
        </w:rPr>
      </w:pPr>
      <w:r>
        <w:rPr>
          <w:noProof/>
          <w:lang w:val="es-CO" w:eastAsia="es-CO"/>
        </w:rPr>
        <w:drawing>
          <wp:anchor distT="0" distB="0" distL="114300" distR="114300" simplePos="0" relativeHeight="251691008" behindDoc="0" locked="0" layoutInCell="1" allowOverlap="1" wp14:anchorId="6B9CEEC1" wp14:editId="7E8063BC">
            <wp:simplePos x="0" y="0"/>
            <wp:positionH relativeFrom="column">
              <wp:posOffset>124003</wp:posOffset>
            </wp:positionH>
            <wp:positionV relativeFrom="paragraph">
              <wp:posOffset>-48348</wp:posOffset>
            </wp:positionV>
            <wp:extent cx="518746" cy="45720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74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2730" w:rsidRPr="00A14990" w:rsidRDefault="009D2730" w:rsidP="009D2730">
      <w:pPr>
        <w:jc w:val="left"/>
        <w:rPr>
          <w:rFonts w:eastAsia="Calibri" w:cs="Arial"/>
          <w:b/>
          <w:bCs/>
          <w:sz w:val="20"/>
          <w:lang w:eastAsia="en-US"/>
        </w:rPr>
      </w:pPr>
    </w:p>
    <w:p w:rsidR="009D2730" w:rsidRDefault="009D2730" w:rsidP="009D2730">
      <w:pPr>
        <w:pStyle w:val="Textoindependiente"/>
        <w:jc w:val="left"/>
        <w:rPr>
          <w:sz w:val="20"/>
        </w:rPr>
      </w:pPr>
    </w:p>
    <w:p w:rsidR="005B60B8" w:rsidRDefault="005B60B8" w:rsidP="009D2730">
      <w:pPr>
        <w:pStyle w:val="Default"/>
        <w:spacing w:line="240" w:lineRule="atLeast"/>
        <w:jc w:val="center"/>
        <w:rPr>
          <w:b/>
          <w:bCs/>
          <w:sz w:val="20"/>
          <w:szCs w:val="20"/>
        </w:rPr>
      </w:pPr>
      <w:r>
        <w:rPr>
          <w:b/>
          <w:bCs/>
          <w:sz w:val="20"/>
          <w:szCs w:val="20"/>
        </w:rPr>
        <w:t>Ane</w:t>
      </w:r>
      <w:r w:rsidR="00D12C15">
        <w:rPr>
          <w:b/>
          <w:bCs/>
          <w:sz w:val="20"/>
          <w:szCs w:val="20"/>
        </w:rPr>
        <w:t xml:space="preserve">xo </w:t>
      </w:r>
      <w:r w:rsidR="00F94091">
        <w:rPr>
          <w:b/>
          <w:bCs/>
          <w:sz w:val="20"/>
          <w:szCs w:val="20"/>
        </w:rPr>
        <w:t>10</w:t>
      </w:r>
    </w:p>
    <w:p w:rsidR="00D12C15" w:rsidRDefault="00D12C15" w:rsidP="009D2730">
      <w:pPr>
        <w:pStyle w:val="Default"/>
        <w:spacing w:line="240" w:lineRule="atLeast"/>
        <w:jc w:val="center"/>
        <w:rPr>
          <w:b/>
          <w:bCs/>
          <w:sz w:val="20"/>
          <w:szCs w:val="20"/>
        </w:rPr>
      </w:pPr>
    </w:p>
    <w:p w:rsidR="009D2730" w:rsidRDefault="009D2730" w:rsidP="009D2730">
      <w:pPr>
        <w:pStyle w:val="Default"/>
        <w:spacing w:line="240" w:lineRule="atLeast"/>
        <w:jc w:val="center"/>
        <w:rPr>
          <w:b/>
          <w:bCs/>
          <w:sz w:val="20"/>
          <w:szCs w:val="20"/>
        </w:rPr>
      </w:pPr>
      <w:r w:rsidRPr="009D2730">
        <w:rPr>
          <w:b/>
          <w:bCs/>
          <w:sz w:val="20"/>
          <w:szCs w:val="20"/>
        </w:rPr>
        <w:t>RESOLUCIÓN</w:t>
      </w:r>
      <w:r w:rsidR="00D12C15">
        <w:rPr>
          <w:b/>
          <w:bCs/>
          <w:sz w:val="20"/>
          <w:szCs w:val="20"/>
        </w:rPr>
        <w:t xml:space="preserve"> DE PRUEBAS</w:t>
      </w:r>
    </w:p>
    <w:p w:rsidR="008B47E5" w:rsidRPr="009D2730" w:rsidRDefault="008B47E5" w:rsidP="009D2730">
      <w:pPr>
        <w:pStyle w:val="Default"/>
        <w:spacing w:line="240" w:lineRule="atLeast"/>
        <w:jc w:val="center"/>
        <w:rPr>
          <w:b/>
          <w:bCs/>
          <w:sz w:val="20"/>
          <w:szCs w:val="20"/>
        </w:rPr>
      </w:pPr>
    </w:p>
    <w:p w:rsidR="009D2730" w:rsidRDefault="009D2730" w:rsidP="009D2730">
      <w:pPr>
        <w:pStyle w:val="Default"/>
        <w:spacing w:line="240" w:lineRule="atLeast"/>
        <w:jc w:val="center"/>
        <w:rPr>
          <w:sz w:val="20"/>
          <w:szCs w:val="20"/>
        </w:rPr>
      </w:pPr>
      <w:r w:rsidRPr="009D2730">
        <w:rPr>
          <w:sz w:val="20"/>
          <w:szCs w:val="20"/>
        </w:rPr>
        <w:t>La cual decreta la práctica de unas pruebas</w:t>
      </w:r>
    </w:p>
    <w:p w:rsidR="008B47E5" w:rsidRPr="009D2730" w:rsidRDefault="008B47E5" w:rsidP="009D2730">
      <w:pPr>
        <w:pStyle w:val="Default"/>
        <w:spacing w:line="240" w:lineRule="atLeast"/>
        <w:jc w:val="center"/>
        <w:rPr>
          <w:sz w:val="20"/>
          <w:szCs w:val="20"/>
        </w:rPr>
      </w:pPr>
    </w:p>
    <w:p w:rsidR="009D2730" w:rsidRPr="009D2730" w:rsidRDefault="009D2730" w:rsidP="009D2730">
      <w:pPr>
        <w:pStyle w:val="Default"/>
        <w:spacing w:line="240" w:lineRule="atLeast"/>
        <w:jc w:val="center"/>
        <w:rPr>
          <w:b/>
          <w:bCs/>
          <w:sz w:val="20"/>
          <w:szCs w:val="20"/>
        </w:rPr>
      </w:pPr>
      <w:r w:rsidRPr="009D2730">
        <w:rPr>
          <w:b/>
          <w:bCs/>
          <w:sz w:val="20"/>
          <w:szCs w:val="20"/>
        </w:rPr>
        <w:t>EL COORDINADOR DEL GRUPO DE INVESTIGACIONES ESPECIALES DE LA SUPERINTENDENCIA DE SOCIEDADES</w:t>
      </w:r>
    </w:p>
    <w:p w:rsidR="009D2730" w:rsidRPr="009D2730" w:rsidRDefault="009D2730" w:rsidP="009D2730">
      <w:pPr>
        <w:pStyle w:val="Default"/>
        <w:spacing w:line="240" w:lineRule="atLeast"/>
        <w:jc w:val="center"/>
        <w:rPr>
          <w:sz w:val="20"/>
          <w:szCs w:val="20"/>
        </w:rPr>
      </w:pPr>
    </w:p>
    <w:p w:rsidR="009D2730" w:rsidRPr="009D2730" w:rsidRDefault="009D2730" w:rsidP="009D2730">
      <w:pPr>
        <w:pStyle w:val="Default"/>
        <w:spacing w:line="240" w:lineRule="atLeast"/>
        <w:jc w:val="center"/>
        <w:rPr>
          <w:sz w:val="20"/>
          <w:szCs w:val="20"/>
        </w:rPr>
      </w:pPr>
      <w:r w:rsidRPr="009D2730">
        <w:rPr>
          <w:sz w:val="20"/>
          <w:szCs w:val="20"/>
        </w:rPr>
        <w:t>En uso de sus facultades legales y</w:t>
      </w:r>
    </w:p>
    <w:p w:rsidR="009D2730" w:rsidRPr="009D2730" w:rsidRDefault="009D2730" w:rsidP="009D2730">
      <w:pPr>
        <w:pStyle w:val="Default"/>
        <w:spacing w:line="240" w:lineRule="atLeast"/>
        <w:jc w:val="center"/>
        <w:rPr>
          <w:sz w:val="20"/>
          <w:szCs w:val="20"/>
        </w:rPr>
      </w:pPr>
    </w:p>
    <w:p w:rsidR="009D2730" w:rsidRPr="009D2730" w:rsidRDefault="009D2730" w:rsidP="009D2730">
      <w:pPr>
        <w:pStyle w:val="Default"/>
        <w:spacing w:line="240" w:lineRule="atLeast"/>
        <w:jc w:val="center"/>
        <w:rPr>
          <w:b/>
          <w:bCs/>
          <w:sz w:val="20"/>
          <w:szCs w:val="20"/>
        </w:rPr>
      </w:pPr>
      <w:r w:rsidRPr="009D2730">
        <w:rPr>
          <w:b/>
          <w:bCs/>
          <w:sz w:val="20"/>
          <w:szCs w:val="20"/>
        </w:rPr>
        <w:t>CONSIDERANDO</w:t>
      </w:r>
    </w:p>
    <w:p w:rsidR="009D2730" w:rsidRDefault="009D2730" w:rsidP="009D2730">
      <w:pPr>
        <w:pStyle w:val="Default"/>
        <w:numPr>
          <w:ilvl w:val="0"/>
          <w:numId w:val="44"/>
        </w:numPr>
        <w:spacing w:line="240" w:lineRule="atLeast"/>
        <w:rPr>
          <w:b/>
          <w:sz w:val="20"/>
          <w:szCs w:val="20"/>
        </w:rPr>
      </w:pPr>
      <w:r w:rsidRPr="009D2730">
        <w:rPr>
          <w:b/>
          <w:sz w:val="20"/>
          <w:szCs w:val="20"/>
        </w:rPr>
        <w:t>ANTECEDENTES</w:t>
      </w:r>
    </w:p>
    <w:p w:rsidR="009D2730" w:rsidRPr="009D2730" w:rsidRDefault="009D2730" w:rsidP="009D2730">
      <w:pPr>
        <w:pStyle w:val="Default"/>
        <w:spacing w:line="240" w:lineRule="atLeast"/>
        <w:ind w:left="1003"/>
        <w:rPr>
          <w:b/>
          <w:sz w:val="20"/>
          <w:szCs w:val="20"/>
        </w:rPr>
      </w:pPr>
    </w:p>
    <w:p w:rsidR="009D2730" w:rsidRPr="009D2730" w:rsidRDefault="009D2730" w:rsidP="009D2730">
      <w:pPr>
        <w:pStyle w:val="Default"/>
        <w:numPr>
          <w:ilvl w:val="1"/>
          <w:numId w:val="43"/>
        </w:numPr>
        <w:spacing w:before="0" w:after="0" w:line="240" w:lineRule="atLeast"/>
        <w:contextualSpacing w:val="0"/>
        <w:rPr>
          <w:sz w:val="20"/>
          <w:szCs w:val="20"/>
        </w:rPr>
      </w:pPr>
      <w:r w:rsidRPr="009D2730">
        <w:rPr>
          <w:sz w:val="20"/>
          <w:szCs w:val="20"/>
        </w:rPr>
        <w:t xml:space="preserve">Que en ejercicio de las facultades otorgadas por el artículo 83 de la Ley 222 de 1995, la Superintendencia de Sociedades practicó una investigación administrativa a la sociedad </w:t>
      </w:r>
      <w:r w:rsidRPr="009D2730">
        <w:rPr>
          <w:b/>
          <w:sz w:val="20"/>
          <w:szCs w:val="20"/>
        </w:rPr>
        <w:t>XYZ SAS</w:t>
      </w:r>
      <w:r w:rsidRPr="009D2730">
        <w:rPr>
          <w:sz w:val="20"/>
          <w:szCs w:val="20"/>
        </w:rPr>
        <w:t xml:space="preserve"> identificada con NIT </w:t>
      </w:r>
      <w:r w:rsidRPr="009D2730">
        <w:rPr>
          <w:b/>
          <w:sz w:val="20"/>
          <w:szCs w:val="20"/>
        </w:rPr>
        <w:t xml:space="preserve">123.456.789, </w:t>
      </w:r>
      <w:r w:rsidRPr="009D2730">
        <w:rPr>
          <w:sz w:val="20"/>
          <w:szCs w:val="20"/>
        </w:rPr>
        <w:t>diligencia</w:t>
      </w:r>
      <w:r w:rsidRPr="009D2730">
        <w:rPr>
          <w:b/>
          <w:sz w:val="20"/>
          <w:szCs w:val="20"/>
        </w:rPr>
        <w:t xml:space="preserve"> </w:t>
      </w:r>
      <w:r w:rsidRPr="009D2730">
        <w:rPr>
          <w:sz w:val="20"/>
          <w:szCs w:val="20"/>
        </w:rPr>
        <w:t xml:space="preserve">realizada el 22 de junio pasado. </w:t>
      </w:r>
    </w:p>
    <w:p w:rsidR="009D2730" w:rsidRPr="009D2730" w:rsidRDefault="009D2730" w:rsidP="009D2730">
      <w:pPr>
        <w:pStyle w:val="Default"/>
        <w:numPr>
          <w:ilvl w:val="1"/>
          <w:numId w:val="43"/>
        </w:numPr>
        <w:spacing w:before="0" w:after="0" w:line="240" w:lineRule="atLeast"/>
        <w:contextualSpacing w:val="0"/>
        <w:rPr>
          <w:sz w:val="20"/>
          <w:szCs w:val="20"/>
        </w:rPr>
      </w:pPr>
      <w:r w:rsidRPr="009D2730">
        <w:rPr>
          <w:sz w:val="20"/>
          <w:szCs w:val="20"/>
        </w:rPr>
        <w:t xml:space="preserve">Que a través de escrito radicado con el número 2015-01-123456 del 30 de junio de 2015, el apoderado de la mencionada sociedad solicitó la práctica de unos testimonios. </w:t>
      </w:r>
    </w:p>
    <w:p w:rsidR="009D2730" w:rsidRPr="009D2730" w:rsidRDefault="009D2730" w:rsidP="009D2730">
      <w:pPr>
        <w:spacing w:line="240" w:lineRule="atLeast"/>
        <w:jc w:val="center"/>
        <w:rPr>
          <w:rFonts w:cs="Arial"/>
          <w:sz w:val="20"/>
        </w:rPr>
      </w:pPr>
    </w:p>
    <w:p w:rsidR="009D2730" w:rsidRDefault="009D2730" w:rsidP="009D2730">
      <w:pPr>
        <w:spacing w:line="240" w:lineRule="atLeast"/>
        <w:rPr>
          <w:rFonts w:cs="Arial"/>
          <w:b/>
          <w:bCs/>
          <w:sz w:val="20"/>
        </w:rPr>
      </w:pPr>
      <w:r w:rsidRPr="009D2730">
        <w:rPr>
          <w:rFonts w:cs="Arial"/>
          <w:b/>
          <w:bCs/>
          <w:sz w:val="20"/>
        </w:rPr>
        <w:t>II. CONSIDERACIONES</w:t>
      </w:r>
    </w:p>
    <w:p w:rsidR="009D2730" w:rsidRPr="009D2730" w:rsidRDefault="009D2730" w:rsidP="009D2730">
      <w:pPr>
        <w:spacing w:line="240" w:lineRule="atLeast"/>
        <w:rPr>
          <w:rFonts w:cs="Arial"/>
          <w:b/>
          <w:bCs/>
          <w:sz w:val="20"/>
        </w:rPr>
      </w:pPr>
    </w:p>
    <w:p w:rsidR="009D2730" w:rsidRPr="009D2730" w:rsidRDefault="009D2730" w:rsidP="009D2730">
      <w:pPr>
        <w:spacing w:line="240" w:lineRule="atLeast"/>
        <w:ind w:left="705" w:hanging="705"/>
        <w:rPr>
          <w:rFonts w:cs="Arial"/>
          <w:bCs/>
          <w:sz w:val="20"/>
        </w:rPr>
      </w:pPr>
      <w:r w:rsidRPr="009D2730">
        <w:rPr>
          <w:rFonts w:cs="Arial"/>
          <w:bCs/>
          <w:sz w:val="20"/>
        </w:rPr>
        <w:t>2.1</w:t>
      </w:r>
      <w:r w:rsidRPr="009D2730">
        <w:rPr>
          <w:rFonts w:cs="Arial"/>
          <w:bCs/>
          <w:sz w:val="20"/>
        </w:rPr>
        <w:tab/>
        <w:t>El artículo 40 del CPACA establece que durante la actuación administrativa se podrán aportar, pedir y practicar pruebas, sin requisitos ni términos especiales.</w:t>
      </w:r>
    </w:p>
    <w:p w:rsidR="009D2730" w:rsidRPr="009D2730" w:rsidRDefault="009D2730" w:rsidP="009D2730">
      <w:pPr>
        <w:spacing w:line="240" w:lineRule="atLeast"/>
        <w:ind w:left="705" w:hanging="705"/>
        <w:rPr>
          <w:rFonts w:cs="Arial"/>
          <w:bCs/>
          <w:sz w:val="20"/>
        </w:rPr>
      </w:pPr>
      <w:r w:rsidRPr="009D2730">
        <w:rPr>
          <w:rFonts w:cs="Arial"/>
          <w:bCs/>
          <w:sz w:val="20"/>
        </w:rPr>
        <w:t xml:space="preserve">2.2 </w:t>
      </w:r>
      <w:r w:rsidRPr="009D2730">
        <w:rPr>
          <w:rFonts w:cs="Arial"/>
          <w:bCs/>
          <w:sz w:val="20"/>
        </w:rPr>
        <w:tab/>
        <w:t>Las pruebas solicitadas son conducentes y pertinentes para esclarecer los hechos objeto de la presente investigación,</w:t>
      </w:r>
    </w:p>
    <w:p w:rsidR="009D2730" w:rsidRDefault="009D2730" w:rsidP="009D2730">
      <w:pPr>
        <w:spacing w:line="240" w:lineRule="atLeast"/>
        <w:rPr>
          <w:rFonts w:cs="Arial"/>
          <w:color w:val="000000"/>
          <w:sz w:val="20"/>
        </w:rPr>
      </w:pPr>
    </w:p>
    <w:p w:rsidR="009D2730" w:rsidRPr="009D2730" w:rsidRDefault="009D2730" w:rsidP="009D2730">
      <w:pPr>
        <w:spacing w:line="240" w:lineRule="atLeast"/>
        <w:rPr>
          <w:rFonts w:cs="Arial"/>
          <w:color w:val="000000"/>
          <w:sz w:val="20"/>
        </w:rPr>
      </w:pPr>
      <w:r w:rsidRPr="009D2730">
        <w:rPr>
          <w:rFonts w:cs="Arial"/>
          <w:color w:val="000000"/>
          <w:sz w:val="20"/>
        </w:rPr>
        <w:t xml:space="preserve">En mérito de lo expuesto, </w:t>
      </w:r>
    </w:p>
    <w:p w:rsidR="009D2730" w:rsidRPr="009D2730" w:rsidRDefault="009D2730" w:rsidP="009D2730">
      <w:pPr>
        <w:autoSpaceDE w:val="0"/>
        <w:autoSpaceDN w:val="0"/>
        <w:adjustRightInd w:val="0"/>
        <w:spacing w:line="240" w:lineRule="atLeast"/>
        <w:jc w:val="center"/>
        <w:rPr>
          <w:rFonts w:cs="Arial"/>
          <w:b/>
          <w:bCs/>
          <w:color w:val="000000"/>
          <w:sz w:val="20"/>
        </w:rPr>
      </w:pPr>
      <w:r w:rsidRPr="009D2730">
        <w:rPr>
          <w:rFonts w:cs="Arial"/>
          <w:b/>
          <w:bCs/>
          <w:color w:val="000000"/>
          <w:sz w:val="20"/>
        </w:rPr>
        <w:t>RESUELVE</w:t>
      </w:r>
    </w:p>
    <w:p w:rsidR="009D2730" w:rsidRPr="009D2730" w:rsidRDefault="009D2730" w:rsidP="009D2730">
      <w:pPr>
        <w:autoSpaceDE w:val="0"/>
        <w:autoSpaceDN w:val="0"/>
        <w:adjustRightInd w:val="0"/>
        <w:spacing w:line="240" w:lineRule="atLeast"/>
        <w:rPr>
          <w:rFonts w:cs="Arial"/>
          <w:color w:val="000000"/>
          <w:sz w:val="20"/>
        </w:rPr>
      </w:pPr>
    </w:p>
    <w:p w:rsidR="009D2730" w:rsidRPr="009D2730" w:rsidRDefault="009D2730" w:rsidP="009D2730">
      <w:pPr>
        <w:spacing w:line="240" w:lineRule="atLeast"/>
        <w:rPr>
          <w:rFonts w:cs="Arial"/>
          <w:bCs/>
          <w:color w:val="000000"/>
          <w:sz w:val="20"/>
        </w:rPr>
      </w:pPr>
      <w:r w:rsidRPr="009D2730">
        <w:rPr>
          <w:rFonts w:cs="Arial"/>
          <w:b/>
          <w:bCs/>
          <w:color w:val="000000"/>
          <w:sz w:val="20"/>
        </w:rPr>
        <w:t xml:space="preserve">ARTÍCULO PRIMERO.- RECONOCER </w:t>
      </w:r>
      <w:r w:rsidRPr="009D2730">
        <w:rPr>
          <w:rFonts w:cs="Arial"/>
          <w:bCs/>
          <w:color w:val="000000"/>
          <w:sz w:val="20"/>
        </w:rPr>
        <w:t xml:space="preserve">al doctor </w:t>
      </w:r>
      <w:r w:rsidRPr="009D2730">
        <w:rPr>
          <w:rFonts w:cs="Arial"/>
          <w:b/>
          <w:bCs/>
          <w:color w:val="000000"/>
          <w:sz w:val="20"/>
        </w:rPr>
        <w:t>CARLOS SÁNCHEZ</w:t>
      </w:r>
      <w:r w:rsidRPr="009D2730">
        <w:rPr>
          <w:rFonts w:cs="Arial"/>
          <w:bCs/>
          <w:color w:val="000000"/>
          <w:sz w:val="20"/>
        </w:rPr>
        <w:t xml:space="preserve">, quien se identificó con la cédula de ciudadanía número XXX y Tarjeta Profesional XX del Consejo Superior de la Judicatura, como apoderado de la sociedad </w:t>
      </w:r>
      <w:r w:rsidRPr="009D2730">
        <w:rPr>
          <w:b/>
          <w:sz w:val="20"/>
        </w:rPr>
        <w:t>XYZ SAS</w:t>
      </w:r>
      <w:r w:rsidRPr="009D2730">
        <w:rPr>
          <w:sz w:val="20"/>
        </w:rPr>
        <w:t xml:space="preserve"> identificada con NIT </w:t>
      </w:r>
      <w:r w:rsidRPr="009D2730">
        <w:rPr>
          <w:b/>
          <w:sz w:val="20"/>
        </w:rPr>
        <w:t>123.456.789</w:t>
      </w:r>
      <w:r w:rsidRPr="009D2730">
        <w:rPr>
          <w:rFonts w:cs="Arial"/>
          <w:bCs/>
          <w:color w:val="000000"/>
          <w:sz w:val="20"/>
        </w:rPr>
        <w:t>, en los términos establecidos en el poder allegado con escrito radicado bajo el número 2015-01-123456 del 30 de junio de 2015.</w:t>
      </w:r>
    </w:p>
    <w:p w:rsidR="009D2730" w:rsidRPr="009D2730" w:rsidRDefault="009D2730" w:rsidP="009D2730">
      <w:pPr>
        <w:spacing w:line="240" w:lineRule="atLeast"/>
        <w:rPr>
          <w:rFonts w:cs="Arial"/>
          <w:b/>
          <w:bCs/>
          <w:color w:val="000000"/>
          <w:sz w:val="20"/>
        </w:rPr>
      </w:pPr>
    </w:p>
    <w:p w:rsidR="009D2730" w:rsidRPr="009D2730" w:rsidRDefault="009D2730" w:rsidP="009D2730">
      <w:pPr>
        <w:spacing w:line="240" w:lineRule="atLeast"/>
        <w:rPr>
          <w:rFonts w:cs="Arial"/>
          <w:color w:val="000000"/>
          <w:sz w:val="20"/>
        </w:rPr>
      </w:pPr>
      <w:r w:rsidRPr="009D2730">
        <w:rPr>
          <w:rFonts w:cs="Arial"/>
          <w:b/>
          <w:bCs/>
          <w:color w:val="000000"/>
          <w:sz w:val="20"/>
        </w:rPr>
        <w:t xml:space="preserve">ARTICULO SEGUNDO.- DECRETAR  </w:t>
      </w:r>
      <w:r w:rsidRPr="009D2730">
        <w:rPr>
          <w:rFonts w:cs="Arial"/>
          <w:color w:val="000000"/>
          <w:sz w:val="20"/>
        </w:rPr>
        <w:t>la práctica de los testimonios solicitados a través del mencionado escrito.</w:t>
      </w:r>
    </w:p>
    <w:p w:rsidR="009D2730" w:rsidRPr="009D2730" w:rsidRDefault="009D2730" w:rsidP="009D2730">
      <w:pPr>
        <w:spacing w:line="240" w:lineRule="atLeast"/>
        <w:rPr>
          <w:rFonts w:cs="Arial"/>
          <w:color w:val="000000"/>
          <w:sz w:val="20"/>
        </w:rPr>
      </w:pPr>
      <w:r w:rsidRPr="009D2730">
        <w:rPr>
          <w:rFonts w:cs="Arial"/>
          <w:color w:val="000000"/>
          <w:sz w:val="20"/>
        </w:rPr>
        <w:t>En consecuencia, cítese a las siguientes personas para que depongan sobre los hechos objeto de la presente investigación.</w:t>
      </w:r>
    </w:p>
    <w:p w:rsidR="009D2730" w:rsidRDefault="009D2730" w:rsidP="009D2730">
      <w:pPr>
        <w:spacing w:line="240" w:lineRule="atLeast"/>
        <w:rPr>
          <w:rFonts w:cs="Arial"/>
          <w:b/>
          <w:color w:val="000000"/>
          <w:sz w:val="20"/>
        </w:rPr>
      </w:pPr>
    </w:p>
    <w:p w:rsidR="009D2730" w:rsidRPr="009D2730" w:rsidRDefault="009D2730" w:rsidP="009D2730">
      <w:pPr>
        <w:spacing w:line="240" w:lineRule="atLeast"/>
        <w:rPr>
          <w:rFonts w:cs="Arial"/>
          <w:color w:val="000000"/>
          <w:sz w:val="20"/>
        </w:rPr>
      </w:pPr>
      <w:r w:rsidRPr="009D2730">
        <w:rPr>
          <w:rFonts w:cs="Arial"/>
          <w:b/>
          <w:color w:val="000000"/>
          <w:sz w:val="20"/>
        </w:rPr>
        <w:t>PARAGRAFO 1: ADVERTIR</w:t>
      </w:r>
      <w:r w:rsidRPr="009D2730">
        <w:rPr>
          <w:rFonts w:cs="Arial"/>
          <w:color w:val="000000"/>
          <w:sz w:val="20"/>
        </w:rPr>
        <w:t xml:space="preserve"> al doctor </w:t>
      </w:r>
      <w:r w:rsidRPr="009D2730">
        <w:rPr>
          <w:rFonts w:cs="Arial"/>
          <w:b/>
          <w:color w:val="000000"/>
          <w:sz w:val="20"/>
        </w:rPr>
        <w:t>CARLOS SÁNCHEZ</w:t>
      </w:r>
      <w:r w:rsidRPr="009D2730">
        <w:rPr>
          <w:rFonts w:cs="Arial"/>
          <w:color w:val="000000"/>
          <w:sz w:val="20"/>
        </w:rPr>
        <w:t>, que los gastos que ocasione la práctica de la presente prueba correrán por su cuenta de conformidad con lo establecido en el artículo 40 de la Ley 1437 de 2011.</w:t>
      </w:r>
    </w:p>
    <w:p w:rsidR="009D2730" w:rsidRDefault="009D2730" w:rsidP="009D2730">
      <w:pPr>
        <w:spacing w:line="240" w:lineRule="atLeast"/>
        <w:rPr>
          <w:rFonts w:cs="Arial"/>
          <w:b/>
          <w:color w:val="000000"/>
          <w:sz w:val="20"/>
        </w:rPr>
      </w:pPr>
    </w:p>
    <w:p w:rsidR="009D2730" w:rsidRPr="009D2730" w:rsidRDefault="009D2730" w:rsidP="009D2730">
      <w:pPr>
        <w:spacing w:line="240" w:lineRule="atLeast"/>
        <w:rPr>
          <w:rFonts w:cs="Arial"/>
          <w:color w:val="000000"/>
          <w:sz w:val="20"/>
        </w:rPr>
      </w:pPr>
      <w:r w:rsidRPr="009D2730">
        <w:rPr>
          <w:rFonts w:cs="Arial"/>
          <w:b/>
          <w:color w:val="000000"/>
          <w:sz w:val="20"/>
        </w:rPr>
        <w:lastRenderedPageBreak/>
        <w:t>PARAGRFO 2: ADVERTIR</w:t>
      </w:r>
      <w:r w:rsidRPr="009D2730">
        <w:rPr>
          <w:rFonts w:cs="Arial"/>
          <w:color w:val="000000"/>
          <w:sz w:val="20"/>
        </w:rPr>
        <w:t xml:space="preserve"> al doctor </w:t>
      </w:r>
      <w:r w:rsidRPr="009D2730">
        <w:rPr>
          <w:rFonts w:cs="Arial"/>
          <w:b/>
          <w:color w:val="000000"/>
          <w:sz w:val="20"/>
        </w:rPr>
        <w:t>CARLOS SÁNCHEZ</w:t>
      </w:r>
      <w:r w:rsidRPr="009D2730">
        <w:rPr>
          <w:rFonts w:cs="Arial"/>
          <w:color w:val="000000"/>
          <w:sz w:val="20"/>
        </w:rPr>
        <w:t>, que deberá procurar la comparecencia de los testigos solicitados, tal y como lo ordena el  artículo 217 del Código General del Proceso.</w:t>
      </w:r>
    </w:p>
    <w:p w:rsidR="009D2730" w:rsidRPr="009D2730" w:rsidRDefault="009D2730" w:rsidP="009D2730">
      <w:pPr>
        <w:spacing w:line="240" w:lineRule="atLeast"/>
        <w:rPr>
          <w:rFonts w:cs="Arial"/>
          <w:color w:val="000000"/>
          <w:sz w:val="20"/>
        </w:rPr>
      </w:pPr>
    </w:p>
    <w:p w:rsidR="009D2730" w:rsidRPr="009D2730" w:rsidRDefault="009D2730" w:rsidP="009D2730">
      <w:pPr>
        <w:spacing w:line="240" w:lineRule="atLeast"/>
        <w:rPr>
          <w:rStyle w:val="Hipervnculo"/>
          <w:rFonts w:cs="Arial"/>
          <w:color w:val="auto"/>
          <w:sz w:val="20"/>
          <w:lang w:val="es-CO"/>
        </w:rPr>
      </w:pPr>
      <w:r w:rsidRPr="009D2730">
        <w:rPr>
          <w:rFonts w:cs="Arial"/>
          <w:b/>
          <w:bCs/>
          <w:color w:val="000000"/>
          <w:sz w:val="20"/>
        </w:rPr>
        <w:t>ARTÍCULO TERCERO.-  NOTIFICAR</w:t>
      </w:r>
      <w:r w:rsidRPr="009D2730">
        <w:rPr>
          <w:rFonts w:cs="Arial"/>
          <w:bCs/>
          <w:color w:val="000000"/>
          <w:sz w:val="20"/>
        </w:rPr>
        <w:t xml:space="preserve"> al doctor </w:t>
      </w:r>
      <w:r w:rsidRPr="009D2730">
        <w:rPr>
          <w:rFonts w:cs="Arial"/>
          <w:b/>
          <w:bCs/>
          <w:color w:val="000000"/>
          <w:sz w:val="20"/>
        </w:rPr>
        <w:t xml:space="preserve">CARLOS </w:t>
      </w:r>
      <w:r w:rsidRPr="009D2730">
        <w:rPr>
          <w:rFonts w:cs="Arial"/>
          <w:b/>
          <w:color w:val="000000"/>
          <w:sz w:val="20"/>
        </w:rPr>
        <w:t>SÁNCHEZ</w:t>
      </w:r>
      <w:r w:rsidRPr="009D2730">
        <w:rPr>
          <w:rFonts w:cs="Arial"/>
          <w:bCs/>
          <w:color w:val="000000"/>
          <w:sz w:val="20"/>
        </w:rPr>
        <w:t xml:space="preserve">, en los términos de los artículos 68 y 69 del Código de Procedimiento Administrativo y de lo Contencioso Administrativo, en la carrera 0 Nro. 1-2 piso 3 </w:t>
      </w:r>
      <w:proofErr w:type="gramStart"/>
      <w:r w:rsidRPr="009D2730">
        <w:rPr>
          <w:rFonts w:cs="Arial"/>
          <w:bCs/>
          <w:color w:val="000000"/>
          <w:sz w:val="20"/>
        </w:rPr>
        <w:t>oficina</w:t>
      </w:r>
      <w:proofErr w:type="gramEnd"/>
      <w:r w:rsidRPr="009D2730">
        <w:rPr>
          <w:rFonts w:cs="Arial"/>
          <w:bCs/>
          <w:color w:val="000000"/>
          <w:sz w:val="20"/>
        </w:rPr>
        <w:t xml:space="preserve"> 301 de la ciudad de Bogotá D.C. o en la dirección electrónica de notificación judicial </w:t>
      </w:r>
      <w:r w:rsidRPr="009D2730">
        <w:rPr>
          <w:rStyle w:val="Hipervnculo"/>
          <w:rFonts w:cs="Arial"/>
          <w:color w:val="auto"/>
          <w:sz w:val="20"/>
          <w:lang w:val="es-CO"/>
        </w:rPr>
        <w:t xml:space="preserve">sociedadxyz@com </w:t>
      </w:r>
    </w:p>
    <w:p w:rsidR="009D2730" w:rsidRPr="009D2730" w:rsidRDefault="009D2730" w:rsidP="009D2730">
      <w:pPr>
        <w:autoSpaceDE w:val="0"/>
        <w:autoSpaceDN w:val="0"/>
        <w:adjustRightInd w:val="0"/>
        <w:spacing w:line="240" w:lineRule="atLeast"/>
        <w:rPr>
          <w:rFonts w:cs="Arial"/>
          <w:b/>
          <w:bCs/>
          <w:color w:val="000000"/>
          <w:sz w:val="20"/>
        </w:rPr>
      </w:pPr>
      <w:r w:rsidRPr="009D2730">
        <w:rPr>
          <w:rFonts w:cs="Arial"/>
          <w:bCs/>
          <w:color w:val="000000"/>
          <w:sz w:val="20"/>
        </w:rPr>
        <w:t>Así mismo, a los testigos, en los términos establecidos en los artículos 217 y 218 del Código General del Proceso.</w:t>
      </w:r>
    </w:p>
    <w:p w:rsidR="009D2730" w:rsidRPr="009D2730" w:rsidRDefault="009D2730" w:rsidP="009D2730">
      <w:pPr>
        <w:autoSpaceDE w:val="0"/>
        <w:autoSpaceDN w:val="0"/>
        <w:adjustRightInd w:val="0"/>
        <w:spacing w:line="240" w:lineRule="atLeast"/>
        <w:rPr>
          <w:rFonts w:cs="Arial"/>
          <w:b/>
          <w:bCs/>
          <w:color w:val="000000"/>
          <w:sz w:val="20"/>
        </w:rPr>
      </w:pPr>
    </w:p>
    <w:p w:rsidR="009D2730" w:rsidRPr="009D2730" w:rsidRDefault="009D2730" w:rsidP="009D2730">
      <w:pPr>
        <w:autoSpaceDE w:val="0"/>
        <w:autoSpaceDN w:val="0"/>
        <w:adjustRightInd w:val="0"/>
        <w:spacing w:line="240" w:lineRule="atLeast"/>
        <w:rPr>
          <w:rFonts w:cs="Arial"/>
          <w:color w:val="000000"/>
          <w:sz w:val="20"/>
        </w:rPr>
      </w:pPr>
      <w:r w:rsidRPr="009D2730">
        <w:rPr>
          <w:rFonts w:cs="Arial"/>
          <w:b/>
          <w:bCs/>
          <w:color w:val="000000"/>
          <w:sz w:val="20"/>
        </w:rPr>
        <w:t xml:space="preserve">ARTICULO CUARTO.- ADVERTIR </w:t>
      </w:r>
      <w:r w:rsidRPr="009D2730">
        <w:rPr>
          <w:rFonts w:cs="Arial"/>
          <w:bCs/>
          <w:color w:val="000000"/>
          <w:sz w:val="20"/>
        </w:rPr>
        <w:t>que contra el presente acto administrativo, en lo que respecta al reconocimiento de la personería jurídica, procede el recurso de reposición, conforme a lo dispuesto en el artículo 74 y siguientes del Código de Procedimiento Administrativo y de lo Contencioso Administrativo</w:t>
      </w:r>
      <w:r w:rsidRPr="009D2730">
        <w:rPr>
          <w:rFonts w:cs="Arial"/>
          <w:color w:val="000000"/>
          <w:sz w:val="20"/>
        </w:rPr>
        <w:t>. Igualmente, que no procede recurso alguno, en lo que respecta a las pruebas que por el presente acto administrativo se decretan, de acuerdo con lo previsto en el artículo 40 de la Ley 1437 de 2011.</w:t>
      </w:r>
    </w:p>
    <w:p w:rsidR="009D2730" w:rsidRPr="009D2730" w:rsidRDefault="009D2730" w:rsidP="009D2730">
      <w:pPr>
        <w:autoSpaceDE w:val="0"/>
        <w:autoSpaceDN w:val="0"/>
        <w:adjustRightInd w:val="0"/>
        <w:spacing w:line="240" w:lineRule="atLeast"/>
        <w:rPr>
          <w:rFonts w:cs="Arial"/>
          <w:b/>
          <w:bCs/>
          <w:color w:val="000000"/>
          <w:sz w:val="20"/>
        </w:rPr>
      </w:pPr>
    </w:p>
    <w:p w:rsidR="009D2730" w:rsidRPr="009D2730" w:rsidRDefault="009D2730" w:rsidP="009D2730">
      <w:pPr>
        <w:spacing w:line="240" w:lineRule="atLeast"/>
        <w:rPr>
          <w:rFonts w:cs="Arial"/>
          <w:b/>
          <w:bCs/>
          <w:color w:val="000000"/>
          <w:sz w:val="20"/>
        </w:rPr>
      </w:pPr>
      <w:r w:rsidRPr="009D2730">
        <w:rPr>
          <w:rFonts w:cs="Arial"/>
          <w:b/>
          <w:bCs/>
          <w:color w:val="000000"/>
          <w:sz w:val="20"/>
        </w:rPr>
        <w:t>NOTIFIQUESE Y CÚMPLASE,</w:t>
      </w:r>
    </w:p>
    <w:p w:rsidR="009D2730" w:rsidRDefault="009D2730" w:rsidP="009D2730">
      <w:pPr>
        <w:pStyle w:val="Textoindependiente"/>
        <w:jc w:val="left"/>
        <w:rPr>
          <w:sz w:val="20"/>
        </w:rPr>
      </w:pPr>
    </w:p>
    <w:p w:rsidR="009D2730" w:rsidRDefault="009D2730" w:rsidP="009D2730">
      <w:pPr>
        <w:pStyle w:val="Textoindependiente"/>
        <w:jc w:val="left"/>
        <w:rPr>
          <w:sz w:val="20"/>
        </w:rPr>
      </w:pPr>
    </w:p>
    <w:p w:rsidR="009D2730" w:rsidRDefault="009D2730"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E873C3" w:rsidRDefault="00E873C3" w:rsidP="009D2730">
      <w:pPr>
        <w:pStyle w:val="Textoindependiente"/>
        <w:jc w:val="left"/>
        <w:rPr>
          <w:sz w:val="20"/>
        </w:rPr>
      </w:pPr>
    </w:p>
    <w:p w:rsidR="009D2730" w:rsidRDefault="009D2730" w:rsidP="009D2730">
      <w:pPr>
        <w:pStyle w:val="Textoindependiente"/>
        <w:jc w:val="left"/>
        <w:rPr>
          <w:sz w:val="20"/>
        </w:rPr>
      </w:pPr>
    </w:p>
    <w:p w:rsidR="009D2730" w:rsidRDefault="009D2730" w:rsidP="009D2730">
      <w:pPr>
        <w:pStyle w:val="Textoindependiente"/>
        <w:jc w:val="left"/>
        <w:rPr>
          <w:sz w:val="20"/>
        </w:rPr>
      </w:pPr>
    </w:p>
    <w:p w:rsidR="009D2730" w:rsidRPr="00A14990" w:rsidRDefault="009D2730" w:rsidP="009D2730">
      <w:pPr>
        <w:pStyle w:val="Textoindependiente"/>
        <w:jc w:val="left"/>
        <w:rPr>
          <w:sz w:val="20"/>
        </w:rPr>
      </w:pPr>
    </w:p>
    <w:p w:rsidR="009D2730" w:rsidRDefault="009D2730" w:rsidP="009D2730">
      <w:pPr>
        <w:rPr>
          <w:rFonts w:cs="Arial"/>
          <w:color w:val="7030A0"/>
          <w:sz w:val="20"/>
          <w:lang w:val="es-CO"/>
        </w:rPr>
      </w:pPr>
      <w:r>
        <w:rPr>
          <w:noProof/>
          <w:sz w:val="20"/>
          <w:lang w:val="es-CO" w:eastAsia="es-CO"/>
        </w:rPr>
        <mc:AlternateContent>
          <mc:Choice Requires="wpg">
            <w:drawing>
              <wp:anchor distT="0" distB="0" distL="114300" distR="114300" simplePos="0" relativeHeight="251688960" behindDoc="0" locked="0" layoutInCell="1" allowOverlap="1" wp14:anchorId="218A51A8" wp14:editId="526B5440">
                <wp:simplePos x="0" y="0"/>
                <wp:positionH relativeFrom="column">
                  <wp:posOffset>-671830</wp:posOffset>
                </wp:positionH>
                <wp:positionV relativeFrom="paragraph">
                  <wp:posOffset>255905</wp:posOffset>
                </wp:positionV>
                <wp:extent cx="7604760" cy="933450"/>
                <wp:effectExtent l="0" t="0" r="0" b="0"/>
                <wp:wrapNone/>
                <wp:docPr id="42" name="42 Grupo"/>
                <wp:cNvGraphicFramePr/>
                <a:graphic xmlns:a="http://schemas.openxmlformats.org/drawingml/2006/main">
                  <a:graphicData uri="http://schemas.microsoft.com/office/word/2010/wordprocessingGroup">
                    <wpg:wgp>
                      <wpg:cNvGrpSpPr/>
                      <wpg:grpSpPr>
                        <a:xfrm>
                          <a:off x="0" y="0"/>
                          <a:ext cx="7604760" cy="933450"/>
                          <a:chOff x="0" y="0"/>
                          <a:chExt cx="7604760" cy="933450"/>
                        </a:xfrm>
                      </wpg:grpSpPr>
                      <wps:wsp>
                        <wps:cNvPr id="43" name="Conector recto de flecha 11"/>
                        <wps:cNvCnPr>
                          <a:cxnSpLocks noChangeShapeType="1"/>
                        </wps:cNvCnPr>
                        <wps:spPr bwMode="auto">
                          <a:xfrm>
                            <a:off x="1409700" y="0"/>
                            <a:ext cx="4438650"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44" name="44 Grupo"/>
                        <wpg:cNvGrpSpPr/>
                        <wpg:grpSpPr>
                          <a:xfrm>
                            <a:off x="0" y="133350"/>
                            <a:ext cx="7604760" cy="781050"/>
                            <a:chOff x="0" y="0"/>
                            <a:chExt cx="7605394" cy="781050"/>
                          </a:xfrm>
                        </wpg:grpSpPr>
                        <pic:pic xmlns:pic="http://schemas.openxmlformats.org/drawingml/2006/picture">
                          <pic:nvPicPr>
                            <pic:cNvPr id="45" name="Imagen 1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999204" y="80584"/>
                              <a:ext cx="1606190" cy="617974"/>
                            </a:xfrm>
                            <a:prstGeom prst="rect">
                              <a:avLst/>
                            </a:prstGeom>
                            <a:noFill/>
                            <a:ln>
                              <a:noFill/>
                            </a:ln>
                          </pic:spPr>
                        </pic:pic>
                        <pic:pic xmlns:pic="http://schemas.openxmlformats.org/drawingml/2006/picture">
                          <pic:nvPicPr>
                            <pic:cNvPr id="47" name="Imagen 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781050"/>
                            </a:xfrm>
                            <a:prstGeom prst="rect">
                              <a:avLst/>
                            </a:prstGeom>
                            <a:noFill/>
                            <a:ln>
                              <a:noFill/>
                            </a:ln>
                          </pic:spPr>
                        </pic:pic>
                      </wpg:grpSp>
                      <wps:wsp>
                        <wps:cNvPr id="48" name="Cuadro de texto 12"/>
                        <wps:cNvSpPr txBox="1">
                          <a:spLocks noChangeArrowheads="1"/>
                        </wps:cNvSpPr>
                        <wps:spPr bwMode="auto">
                          <a:xfrm>
                            <a:off x="1514475" y="152400"/>
                            <a:ext cx="42767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7D4" w:rsidRPr="001C7A3D" w:rsidRDefault="00F977D4" w:rsidP="009D2730">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9D2730">
                              <w:pPr>
                                <w:jc w:val="center"/>
                                <w:rPr>
                                  <w:color w:val="17365D" w:themeColor="text2" w:themeShade="BF"/>
                                  <w:spacing w:val="20"/>
                                  <w:sz w:val="14"/>
                                  <w:szCs w:val="14"/>
                                </w:rPr>
                              </w:pPr>
                            </w:p>
                            <w:p w:rsidR="00F977D4" w:rsidRPr="000104C5" w:rsidRDefault="00F977D4" w:rsidP="009D2730">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9D2730">
                              <w:pPr>
                                <w:rPr>
                                  <w:rFonts w:ascii="Calibri" w:hAnsi="Calibri" w:cs="Calibri"/>
                                  <w:spacing w:val="20"/>
                                  <w:sz w:val="12"/>
                                  <w:szCs w:val="12"/>
                                </w:rPr>
                              </w:pPr>
                            </w:p>
                            <w:p w:rsidR="00F977D4" w:rsidRDefault="00F977D4" w:rsidP="009D2730">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wps:txbx>
                        <wps:bodyPr rot="0" vert="horz" wrap="square" lIns="91440" tIns="45720" rIns="91440" bIns="45720" anchor="t" anchorCtr="0" upright="1">
                          <a:noAutofit/>
                        </wps:bodyPr>
                      </wps:wsp>
                    </wpg:wgp>
                  </a:graphicData>
                </a:graphic>
              </wp:anchor>
            </w:drawing>
          </mc:Choice>
          <mc:Fallback>
            <w:pict>
              <v:group id="42 Grupo" o:spid="_x0000_s1076" style="position:absolute;left:0;text-align:left;margin-left:-52.9pt;margin-top:20.15pt;width:598.8pt;height:73.5pt;z-index:251688960" coordsize="76047,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">
                <v:shape id="Conector recto de flecha 11" o:spid="_x0000_s1077" type="#_x0000_t32" style="position:absolute;left:14097;width:44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18MAAADbAAAADwAAAGRycy9kb3ducmV2LnhtbESPwWrDMBBE74X8g9hAbo3cpJTgWjZO&#10;IZBLD01zyW2x1paxtXItxXH+PioUehxm5g2TFbPtxUSjbx0reFknIIgrp1tuFJy/D887ED4ga+wd&#10;k4I7eSjyxVOGqXY3/qLpFBoRIexTVGBCGFIpfWXIol+7gTh6tRsthijHRuoRbxFue7lJkjdpseW4&#10;YHCgD0NVd7paBXbQ9ufTGX3p2m2/p2Nd7pNJqdVyLt9BBJrDf/ivfdQKXr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LPtfDAAAA2wAAAA8AAAAAAAAAAAAA&#10;AAAAoQIAAGRycy9kb3ducmV2LnhtbFBLBQYAAAAABAAEAPkAAACRAwAAAAA=&#10;" strokeweight="1.5pt"/>
                <v:group id="44 Grupo" o:spid="_x0000_s1078" style="position:absolute;top:1333;width:76047;height:7811" coordsize="76053,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Imagen 11" o:spid="_x0000_s1079" type="#_x0000_t75" style="position:absolute;left:59992;top:805;width:16061;height: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18yLCAAAA2wAAAA8AAABkcnMvZG93bnJldi54bWxEj0+LwjAUxO/CfofwFvamqaJSukaRZRe8&#10;KPjv4O3RvG2LzUtJosZvbwTB4zAzv2Fmi2hacSXnG8sKhoMMBHFpdcOVgsP+r5+D8AFZY2uZFNzJ&#10;w2L+0Zthoe2Nt3TdhUokCPsCFdQhdIWUvqzJoB/Yjjh5/9YZDEm6SmqHtwQ3rRxl2VQabDgt1NjR&#10;T03leXcxCn43o5jT+nI4eedX46M9ciyHSn19xuU3iEAxvMOv9korGE/g+SX9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tfMiwgAAANsAAAAPAAAAAAAAAAAAAAAAAJ8C&#10;AABkcnMvZG93bnJldi54bWxQSwUGAAAAAAQABAD3AAAAjgMAAAAA&#10;">
                    <v:imagedata r:id="rId35" o:title=""/>
                    <v:path arrowok="t"/>
                  </v:shape>
                  <v:shape id="Imagen 1" o:spid="_x0000_s1080" type="#_x0000_t75" style="position:absolute;width:1314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XvZvEAAAA2wAAAA8AAABkcnMvZG93bnJldi54bWxEj91qwkAUhO8LvsNyBO/qJrZUia6iQlFo&#10;Kf7i7SF7TILZs2F3jenbdwuFXg4z8w0zW3SmFi05X1lWkA4TEMS51RUXCk7H9+cJCB+QNdaWScE3&#10;eVjMe08zzLR98J7aQyhEhLDPUEEZQpNJ6fOSDPqhbYijd7XOYIjSFVI7fES4qeUoSd6kwYrjQokN&#10;rUvKb4e7UbBe7Vinn6OPnVyll9adv142R1Jq0O+WUxCBuvAf/mtvtYLXMfx+iT9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XvZvEAAAA2wAAAA8AAAAAAAAAAAAAAAAA&#10;nwIAAGRycy9kb3ducmV2LnhtbFBLBQYAAAAABAAEAPcAAACQAwAAAAA=&#10;">
                    <v:imagedata r:id="rId36" o:title=""/>
                  </v:shape>
                </v:group>
                <v:shape id="Cuadro de texto 12" o:spid="_x0000_s1081" type="#_x0000_t202" style="position:absolute;left:15144;top:1524;width:42768;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F977D4" w:rsidRPr="001C7A3D" w:rsidRDefault="00F977D4" w:rsidP="009D2730">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9D2730">
                        <w:pPr>
                          <w:jc w:val="center"/>
                          <w:rPr>
                            <w:color w:val="17365D" w:themeColor="text2" w:themeShade="BF"/>
                            <w:spacing w:val="20"/>
                            <w:sz w:val="14"/>
                            <w:szCs w:val="14"/>
                          </w:rPr>
                        </w:pPr>
                      </w:p>
                      <w:p w:rsidR="00F977D4" w:rsidRPr="000104C5" w:rsidRDefault="00F977D4" w:rsidP="009D2730">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9D2730">
                        <w:pPr>
                          <w:rPr>
                            <w:rFonts w:ascii="Calibri" w:hAnsi="Calibri" w:cs="Calibri"/>
                            <w:spacing w:val="20"/>
                            <w:sz w:val="12"/>
                            <w:szCs w:val="12"/>
                          </w:rPr>
                        </w:pPr>
                      </w:p>
                      <w:p w:rsidR="00F977D4" w:rsidRDefault="00F977D4" w:rsidP="009D2730">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v:textbox>
                </v:shape>
              </v:group>
            </w:pict>
          </mc:Fallback>
        </mc:AlternateContent>
      </w:r>
      <w:r w:rsidRPr="00A14990">
        <w:rPr>
          <w:rFonts w:cs="Arial"/>
          <w:color w:val="7030A0"/>
          <w:sz w:val="20"/>
          <w:lang w:val="es-CO"/>
        </w:rPr>
        <w:br w:type="page"/>
      </w:r>
    </w:p>
    <w:p w:rsidR="00C34ADE" w:rsidRDefault="00C34ADE" w:rsidP="00C34ADE">
      <w:pPr>
        <w:jc w:val="left"/>
        <w:rPr>
          <w:b/>
          <w:bCs/>
          <w:sz w:val="20"/>
        </w:rPr>
      </w:pPr>
      <w:r>
        <w:rPr>
          <w:noProof/>
          <w:lang w:val="es-CO" w:eastAsia="es-CO"/>
        </w:rPr>
        <w:lastRenderedPageBreak/>
        <w:drawing>
          <wp:anchor distT="0" distB="0" distL="114300" distR="114300" simplePos="0" relativeHeight="251693056" behindDoc="0" locked="0" layoutInCell="1" allowOverlap="1" wp14:anchorId="1EF018D2" wp14:editId="7BF4FD89">
            <wp:simplePos x="0" y="0"/>
            <wp:positionH relativeFrom="column">
              <wp:posOffset>276225</wp:posOffset>
            </wp:positionH>
            <wp:positionV relativeFrom="paragraph">
              <wp:posOffset>104140</wp:posOffset>
            </wp:positionV>
            <wp:extent cx="518746" cy="45720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74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4ADE" w:rsidRPr="00A14990" w:rsidRDefault="00C34ADE" w:rsidP="00C34ADE">
      <w:pPr>
        <w:jc w:val="left"/>
        <w:rPr>
          <w:rFonts w:eastAsia="Calibri" w:cs="Arial"/>
          <w:b/>
          <w:bCs/>
          <w:sz w:val="20"/>
          <w:lang w:eastAsia="en-US"/>
        </w:rPr>
      </w:pPr>
    </w:p>
    <w:p w:rsidR="00C34ADE" w:rsidRDefault="00C34ADE" w:rsidP="00C34ADE">
      <w:pPr>
        <w:pStyle w:val="Textoindependiente"/>
        <w:jc w:val="left"/>
        <w:rPr>
          <w:sz w:val="20"/>
        </w:rPr>
      </w:pPr>
    </w:p>
    <w:p w:rsidR="00D12C15" w:rsidRDefault="00D12C15" w:rsidP="00D12C15">
      <w:pPr>
        <w:pStyle w:val="Default"/>
        <w:spacing w:line="240" w:lineRule="atLeast"/>
        <w:jc w:val="center"/>
        <w:rPr>
          <w:b/>
          <w:bCs/>
          <w:sz w:val="20"/>
          <w:szCs w:val="20"/>
        </w:rPr>
      </w:pPr>
      <w:r>
        <w:rPr>
          <w:b/>
          <w:bCs/>
          <w:sz w:val="20"/>
          <w:szCs w:val="20"/>
        </w:rPr>
        <w:t xml:space="preserve">Anexo </w:t>
      </w:r>
      <w:r w:rsidR="00F94091">
        <w:rPr>
          <w:b/>
          <w:bCs/>
          <w:sz w:val="20"/>
          <w:szCs w:val="20"/>
        </w:rPr>
        <w:t>11</w:t>
      </w:r>
    </w:p>
    <w:p w:rsidR="00D12C15" w:rsidRDefault="00D12C15" w:rsidP="00C34ADE">
      <w:pPr>
        <w:pStyle w:val="Default"/>
        <w:spacing w:line="240" w:lineRule="atLeast"/>
        <w:jc w:val="center"/>
        <w:rPr>
          <w:b/>
          <w:bCs/>
          <w:sz w:val="20"/>
          <w:szCs w:val="20"/>
        </w:rPr>
      </w:pPr>
    </w:p>
    <w:p w:rsidR="00C34ADE" w:rsidRDefault="00C34ADE" w:rsidP="00C34ADE">
      <w:pPr>
        <w:pStyle w:val="Default"/>
        <w:spacing w:line="240" w:lineRule="atLeast"/>
        <w:jc w:val="center"/>
        <w:rPr>
          <w:b/>
          <w:bCs/>
          <w:sz w:val="20"/>
          <w:szCs w:val="20"/>
        </w:rPr>
      </w:pPr>
      <w:r w:rsidRPr="009D2730">
        <w:rPr>
          <w:b/>
          <w:bCs/>
          <w:sz w:val="20"/>
          <w:szCs w:val="20"/>
        </w:rPr>
        <w:t>RESOLUCIÓN</w:t>
      </w:r>
      <w:r w:rsidR="00D12C15">
        <w:rPr>
          <w:b/>
          <w:bCs/>
          <w:sz w:val="20"/>
          <w:szCs w:val="20"/>
        </w:rPr>
        <w:t xml:space="preserve"> DE MULTA</w:t>
      </w:r>
    </w:p>
    <w:p w:rsidR="009D2730" w:rsidRDefault="009D2730">
      <w:pPr>
        <w:jc w:val="left"/>
        <w:rPr>
          <w:rFonts w:cs="Arial"/>
          <w:color w:val="7030A0"/>
          <w:sz w:val="20"/>
          <w:lang w:val="es-CO"/>
        </w:rPr>
      </w:pPr>
    </w:p>
    <w:p w:rsidR="00C34ADE" w:rsidRPr="002B3264" w:rsidRDefault="00C34ADE" w:rsidP="00C34ADE">
      <w:pPr>
        <w:widowControl w:val="0"/>
        <w:tabs>
          <w:tab w:val="center" w:pos="4513"/>
        </w:tabs>
        <w:suppressAutoHyphens/>
        <w:autoSpaceDE w:val="0"/>
        <w:autoSpaceDN w:val="0"/>
        <w:adjustRightInd w:val="0"/>
        <w:jc w:val="center"/>
        <w:rPr>
          <w:rFonts w:cs="Arial"/>
          <w:spacing w:val="-3"/>
          <w:sz w:val="20"/>
        </w:rPr>
      </w:pPr>
      <w:r w:rsidRPr="002B3264">
        <w:rPr>
          <w:rFonts w:cs="Arial"/>
          <w:spacing w:val="-3"/>
          <w:sz w:val="20"/>
        </w:rPr>
        <w:t xml:space="preserve">La cual impone una multa al representante legal de una sociedad inspeccionada  </w:t>
      </w:r>
    </w:p>
    <w:p w:rsidR="00C34ADE" w:rsidRPr="002B3264" w:rsidRDefault="00C34ADE" w:rsidP="00C34ADE">
      <w:pPr>
        <w:widowControl w:val="0"/>
        <w:tabs>
          <w:tab w:val="center" w:pos="4513"/>
        </w:tabs>
        <w:suppressAutoHyphens/>
        <w:autoSpaceDE w:val="0"/>
        <w:autoSpaceDN w:val="0"/>
        <w:adjustRightInd w:val="0"/>
        <w:jc w:val="center"/>
        <w:rPr>
          <w:rFonts w:cs="Arial"/>
          <w:spacing w:val="-3"/>
          <w:sz w:val="20"/>
        </w:rPr>
      </w:pPr>
    </w:p>
    <w:p w:rsidR="00C34ADE" w:rsidRPr="002B3264" w:rsidRDefault="00C34ADE" w:rsidP="00C34ADE">
      <w:pPr>
        <w:widowControl w:val="0"/>
        <w:tabs>
          <w:tab w:val="center" w:pos="4513"/>
        </w:tabs>
        <w:suppressAutoHyphens/>
        <w:autoSpaceDE w:val="0"/>
        <w:autoSpaceDN w:val="0"/>
        <w:adjustRightInd w:val="0"/>
        <w:jc w:val="center"/>
        <w:rPr>
          <w:rFonts w:cs="Arial"/>
          <w:spacing w:val="-3"/>
          <w:sz w:val="20"/>
        </w:rPr>
      </w:pPr>
    </w:p>
    <w:p w:rsidR="00C34ADE" w:rsidRPr="002B3264" w:rsidRDefault="00C34ADE" w:rsidP="00C34ADE">
      <w:pPr>
        <w:jc w:val="center"/>
        <w:rPr>
          <w:rFonts w:cs="Arial"/>
          <w:b/>
          <w:sz w:val="20"/>
          <w:lang w:val="es-CO"/>
        </w:rPr>
      </w:pPr>
      <w:r w:rsidRPr="002B3264">
        <w:rPr>
          <w:rFonts w:cs="Arial"/>
          <w:b/>
          <w:sz w:val="20"/>
          <w:lang w:val="es-CO"/>
        </w:rPr>
        <w:t xml:space="preserve">EL SUPERINTENDENTE DELEGADO PARA </w:t>
      </w:r>
    </w:p>
    <w:p w:rsidR="00C34ADE" w:rsidRPr="002B3264" w:rsidRDefault="00C34ADE" w:rsidP="00C34ADE">
      <w:pPr>
        <w:jc w:val="center"/>
        <w:rPr>
          <w:rFonts w:cs="Arial"/>
          <w:b/>
          <w:sz w:val="20"/>
          <w:lang w:val="es-CO"/>
        </w:rPr>
      </w:pPr>
      <w:r w:rsidRPr="002B3264">
        <w:rPr>
          <w:rFonts w:cs="Arial"/>
          <w:b/>
          <w:sz w:val="20"/>
          <w:lang w:val="es-CO"/>
        </w:rPr>
        <w:t>INSPECCIÓN, VIGILANCIA Y CONTROL</w:t>
      </w:r>
    </w:p>
    <w:p w:rsidR="00C34ADE" w:rsidRDefault="00C34ADE" w:rsidP="00C34ADE">
      <w:pPr>
        <w:jc w:val="center"/>
        <w:rPr>
          <w:rFonts w:cs="Arial"/>
          <w:b/>
          <w:sz w:val="20"/>
          <w:lang w:val="es-CO"/>
        </w:rPr>
      </w:pPr>
    </w:p>
    <w:p w:rsidR="00C34ADE" w:rsidRPr="002B3264" w:rsidRDefault="00C34ADE" w:rsidP="00C34ADE">
      <w:pPr>
        <w:jc w:val="center"/>
        <w:rPr>
          <w:rFonts w:cs="Arial"/>
          <w:b/>
          <w:sz w:val="20"/>
          <w:lang w:val="es-CO"/>
        </w:rPr>
      </w:pPr>
    </w:p>
    <w:p w:rsidR="00C34ADE" w:rsidRPr="002B3264" w:rsidRDefault="00C34ADE" w:rsidP="00C34ADE">
      <w:pPr>
        <w:widowControl w:val="0"/>
        <w:tabs>
          <w:tab w:val="center" w:pos="4513"/>
        </w:tabs>
        <w:suppressAutoHyphens/>
        <w:autoSpaceDE w:val="0"/>
        <w:autoSpaceDN w:val="0"/>
        <w:adjustRightInd w:val="0"/>
        <w:jc w:val="center"/>
        <w:rPr>
          <w:rFonts w:cs="Arial"/>
          <w:spacing w:val="-3"/>
          <w:sz w:val="20"/>
        </w:rPr>
      </w:pPr>
      <w:r w:rsidRPr="002B3264">
        <w:rPr>
          <w:rFonts w:cs="Arial"/>
          <w:spacing w:val="-3"/>
          <w:sz w:val="20"/>
        </w:rPr>
        <w:t>En uso de sus atribuciones legales, y</w:t>
      </w:r>
    </w:p>
    <w:p w:rsidR="00C34ADE" w:rsidRDefault="00C34ADE" w:rsidP="00C34ADE">
      <w:pPr>
        <w:widowControl w:val="0"/>
        <w:tabs>
          <w:tab w:val="center" w:pos="4513"/>
        </w:tabs>
        <w:suppressAutoHyphens/>
        <w:autoSpaceDE w:val="0"/>
        <w:autoSpaceDN w:val="0"/>
        <w:adjustRightInd w:val="0"/>
        <w:jc w:val="center"/>
        <w:rPr>
          <w:rFonts w:cs="Arial"/>
          <w:b/>
          <w:spacing w:val="-3"/>
          <w:sz w:val="20"/>
        </w:rPr>
      </w:pPr>
    </w:p>
    <w:p w:rsidR="00C34ADE" w:rsidRPr="002B3264" w:rsidRDefault="00C34ADE" w:rsidP="00C34ADE">
      <w:pPr>
        <w:widowControl w:val="0"/>
        <w:tabs>
          <w:tab w:val="center" w:pos="4513"/>
        </w:tabs>
        <w:suppressAutoHyphens/>
        <w:autoSpaceDE w:val="0"/>
        <w:autoSpaceDN w:val="0"/>
        <w:adjustRightInd w:val="0"/>
        <w:jc w:val="center"/>
        <w:rPr>
          <w:rFonts w:cs="Arial"/>
          <w:b/>
          <w:spacing w:val="-3"/>
          <w:sz w:val="20"/>
        </w:rPr>
      </w:pPr>
    </w:p>
    <w:p w:rsidR="00C34ADE" w:rsidRPr="002B3264" w:rsidRDefault="00C34ADE" w:rsidP="00C34ADE">
      <w:pPr>
        <w:widowControl w:val="0"/>
        <w:tabs>
          <w:tab w:val="center" w:pos="4513"/>
        </w:tabs>
        <w:suppressAutoHyphens/>
        <w:autoSpaceDE w:val="0"/>
        <w:autoSpaceDN w:val="0"/>
        <w:adjustRightInd w:val="0"/>
        <w:jc w:val="center"/>
        <w:rPr>
          <w:rFonts w:cs="Arial"/>
          <w:b/>
          <w:spacing w:val="-3"/>
          <w:sz w:val="20"/>
        </w:rPr>
      </w:pPr>
      <w:r w:rsidRPr="002B3264">
        <w:rPr>
          <w:rFonts w:cs="Arial"/>
          <w:b/>
          <w:spacing w:val="-3"/>
          <w:sz w:val="20"/>
        </w:rPr>
        <w:t>C O N S I D E R A N D O:</w:t>
      </w:r>
    </w:p>
    <w:p w:rsidR="00C34ADE" w:rsidRPr="002B3264" w:rsidRDefault="00C34ADE" w:rsidP="00C34ADE">
      <w:pPr>
        <w:rPr>
          <w:rFonts w:cs="Arial"/>
          <w:b/>
          <w:sz w:val="20"/>
        </w:rPr>
      </w:pPr>
    </w:p>
    <w:p w:rsidR="00C34ADE" w:rsidRDefault="00C34ADE" w:rsidP="00C34ADE">
      <w:pPr>
        <w:rPr>
          <w:rFonts w:cs="Arial"/>
          <w:b/>
          <w:sz w:val="20"/>
        </w:rPr>
      </w:pPr>
      <w:r w:rsidRPr="002B3264">
        <w:rPr>
          <w:rFonts w:cs="Arial"/>
          <w:b/>
          <w:sz w:val="20"/>
        </w:rPr>
        <w:t>PRIMERO.- COMPETENCIA</w:t>
      </w:r>
    </w:p>
    <w:p w:rsidR="00C34ADE" w:rsidRPr="002B3264" w:rsidRDefault="00C34ADE" w:rsidP="00C34ADE">
      <w:pPr>
        <w:rPr>
          <w:rFonts w:cs="Arial"/>
          <w:b/>
          <w:sz w:val="20"/>
        </w:rPr>
      </w:pPr>
    </w:p>
    <w:p w:rsidR="00C34ADE" w:rsidRDefault="00C34ADE" w:rsidP="00C34ADE">
      <w:pPr>
        <w:rPr>
          <w:rFonts w:cs="Arial"/>
          <w:b/>
          <w:sz w:val="20"/>
        </w:rPr>
      </w:pPr>
      <w:r w:rsidRPr="002B3264">
        <w:rPr>
          <w:rFonts w:cs="Arial"/>
          <w:b/>
          <w:sz w:val="20"/>
        </w:rPr>
        <w:t xml:space="preserve">SEGUNDO.- ANTECEDENTES </w:t>
      </w:r>
    </w:p>
    <w:p w:rsidR="00C34ADE" w:rsidRPr="002B3264" w:rsidRDefault="00C34ADE" w:rsidP="00C34ADE">
      <w:pPr>
        <w:rPr>
          <w:rFonts w:cs="Arial"/>
          <w:b/>
          <w:sz w:val="20"/>
        </w:rPr>
      </w:pPr>
    </w:p>
    <w:p w:rsidR="00C34ADE" w:rsidRDefault="00C34ADE" w:rsidP="00C34ADE">
      <w:pPr>
        <w:rPr>
          <w:rFonts w:cs="Arial"/>
          <w:b/>
          <w:sz w:val="20"/>
        </w:rPr>
      </w:pPr>
      <w:r w:rsidRPr="002B3264">
        <w:rPr>
          <w:rFonts w:cs="Arial"/>
          <w:b/>
          <w:sz w:val="20"/>
        </w:rPr>
        <w:t xml:space="preserve">TERCERO.- ANÁLISIS DE LAS PRUEBAS Y/O ALEGATOS </w:t>
      </w:r>
    </w:p>
    <w:p w:rsidR="00C34ADE" w:rsidRPr="002B3264" w:rsidRDefault="00C34ADE" w:rsidP="00C34ADE">
      <w:pPr>
        <w:rPr>
          <w:rFonts w:cs="Arial"/>
          <w:b/>
          <w:sz w:val="20"/>
        </w:rPr>
      </w:pPr>
    </w:p>
    <w:p w:rsidR="00C34ADE" w:rsidRDefault="00C34ADE" w:rsidP="00C34ADE">
      <w:pPr>
        <w:tabs>
          <w:tab w:val="left" w:pos="-720"/>
        </w:tabs>
        <w:suppressAutoHyphens/>
        <w:rPr>
          <w:rFonts w:cs="Arial"/>
          <w:b/>
          <w:spacing w:val="-3"/>
          <w:sz w:val="20"/>
        </w:rPr>
      </w:pPr>
      <w:r w:rsidRPr="002B3264">
        <w:rPr>
          <w:rFonts w:cs="Arial"/>
          <w:b/>
          <w:sz w:val="20"/>
        </w:rPr>
        <w:t>CUARTO.-</w:t>
      </w:r>
      <w:r w:rsidRPr="002B3264">
        <w:rPr>
          <w:rFonts w:cs="Arial"/>
          <w:b/>
          <w:spacing w:val="-3"/>
          <w:sz w:val="20"/>
        </w:rPr>
        <w:t xml:space="preserve">: CONSIDERACIONES DEL DESPACHO </w:t>
      </w:r>
    </w:p>
    <w:p w:rsidR="00C34ADE" w:rsidRPr="002B3264" w:rsidRDefault="00C34ADE" w:rsidP="00C34ADE">
      <w:pPr>
        <w:tabs>
          <w:tab w:val="left" w:pos="-720"/>
        </w:tabs>
        <w:suppressAutoHyphens/>
        <w:rPr>
          <w:rFonts w:cs="Arial"/>
          <w:b/>
          <w:spacing w:val="-3"/>
          <w:sz w:val="20"/>
        </w:rPr>
      </w:pPr>
    </w:p>
    <w:p w:rsidR="00C34ADE" w:rsidRDefault="00C34ADE" w:rsidP="00C34ADE">
      <w:pPr>
        <w:widowControl w:val="0"/>
        <w:tabs>
          <w:tab w:val="left" w:pos="567"/>
        </w:tabs>
        <w:suppressAutoHyphens/>
        <w:autoSpaceDE w:val="0"/>
        <w:autoSpaceDN w:val="0"/>
        <w:adjustRightInd w:val="0"/>
        <w:ind w:right="50"/>
        <w:jc w:val="center"/>
        <w:rPr>
          <w:rFonts w:cs="Arial"/>
          <w:b/>
          <w:bCs/>
          <w:sz w:val="20"/>
          <w:lang w:val="es-ES_tradnl"/>
        </w:rPr>
      </w:pPr>
      <w:r w:rsidRPr="002B3264">
        <w:rPr>
          <w:rFonts w:cs="Arial"/>
          <w:b/>
          <w:bCs/>
          <w:sz w:val="20"/>
          <w:lang w:val="es-ES_tradnl"/>
        </w:rPr>
        <w:t>RESUELVE:</w:t>
      </w:r>
    </w:p>
    <w:p w:rsidR="00C34ADE" w:rsidRPr="002B3264" w:rsidRDefault="00C34ADE" w:rsidP="00C34ADE">
      <w:pPr>
        <w:widowControl w:val="0"/>
        <w:tabs>
          <w:tab w:val="left" w:pos="567"/>
        </w:tabs>
        <w:suppressAutoHyphens/>
        <w:autoSpaceDE w:val="0"/>
        <w:autoSpaceDN w:val="0"/>
        <w:adjustRightInd w:val="0"/>
        <w:ind w:right="50"/>
        <w:jc w:val="center"/>
        <w:rPr>
          <w:rFonts w:cs="Arial"/>
          <w:b/>
          <w:bCs/>
          <w:sz w:val="20"/>
          <w:lang w:val="es-ES_tradnl"/>
        </w:rPr>
      </w:pPr>
    </w:p>
    <w:p w:rsidR="00A23DB9" w:rsidRPr="002B3264" w:rsidRDefault="00A23DB9" w:rsidP="00A23DB9">
      <w:pPr>
        <w:rPr>
          <w:rFonts w:cs="Arial"/>
          <w:spacing w:val="-3"/>
          <w:sz w:val="20"/>
        </w:rPr>
      </w:pPr>
      <w:r w:rsidRPr="002B3264">
        <w:rPr>
          <w:rFonts w:cs="Arial"/>
          <w:b/>
          <w:spacing w:val="-3"/>
          <w:sz w:val="20"/>
        </w:rPr>
        <w:t xml:space="preserve">ARTÍCULO PRIMERO.- </w:t>
      </w:r>
      <w:r w:rsidRPr="002B3264">
        <w:rPr>
          <w:rFonts w:cs="Arial"/>
          <w:spacing w:val="-3"/>
          <w:sz w:val="20"/>
        </w:rPr>
        <w:t xml:space="preserve">Imponer una multa por valor de </w:t>
      </w:r>
      <w:r w:rsidRPr="002B3264">
        <w:rPr>
          <w:rFonts w:cs="Arial"/>
          <w:b/>
          <w:spacing w:val="-3"/>
          <w:sz w:val="20"/>
        </w:rPr>
        <w:t xml:space="preserve">VEINTICINCO MILLONES DE PESOS M/CTE </w:t>
      </w:r>
      <w:r w:rsidRPr="002B3264">
        <w:rPr>
          <w:rFonts w:cs="Arial"/>
          <w:b/>
          <w:bCs/>
          <w:sz w:val="20"/>
        </w:rPr>
        <w:t>($25.000.000),</w:t>
      </w:r>
      <w:r w:rsidRPr="002B3264">
        <w:rPr>
          <w:rFonts w:cs="Arial"/>
          <w:b/>
          <w:spacing w:val="-3"/>
          <w:sz w:val="20"/>
        </w:rPr>
        <w:t xml:space="preserve"> </w:t>
      </w:r>
      <w:r w:rsidRPr="002B3264">
        <w:rPr>
          <w:rFonts w:cs="Arial"/>
          <w:spacing w:val="-3"/>
          <w:sz w:val="20"/>
        </w:rPr>
        <w:t>a favor de la</w:t>
      </w:r>
      <w:r w:rsidRPr="002B3264">
        <w:rPr>
          <w:rFonts w:cs="Arial"/>
          <w:b/>
          <w:spacing w:val="-3"/>
          <w:sz w:val="20"/>
        </w:rPr>
        <w:t xml:space="preserve"> </w:t>
      </w:r>
      <w:r w:rsidRPr="002B3264">
        <w:rPr>
          <w:rFonts w:cs="Arial"/>
          <w:spacing w:val="-3"/>
          <w:sz w:val="20"/>
        </w:rPr>
        <w:t xml:space="preserve">Superintendencia de Sociedades, al señor </w:t>
      </w:r>
      <w:r w:rsidRPr="002B3264">
        <w:rPr>
          <w:rFonts w:cs="Arial"/>
          <w:b/>
          <w:bCs/>
          <w:sz w:val="20"/>
        </w:rPr>
        <w:t>XXX</w:t>
      </w:r>
      <w:r w:rsidRPr="002B3264">
        <w:rPr>
          <w:rFonts w:cs="Arial"/>
          <w:b/>
          <w:sz w:val="20"/>
        </w:rPr>
        <w:t>,</w:t>
      </w:r>
      <w:r w:rsidRPr="002B3264">
        <w:rPr>
          <w:rFonts w:cs="Arial"/>
          <w:b/>
          <w:bCs/>
          <w:sz w:val="20"/>
        </w:rPr>
        <w:t xml:space="preserve"> </w:t>
      </w:r>
      <w:r w:rsidRPr="002B3264">
        <w:rPr>
          <w:rFonts w:cs="Arial"/>
          <w:spacing w:val="-3"/>
          <w:sz w:val="20"/>
        </w:rPr>
        <w:t>identificado</w:t>
      </w:r>
      <w:r w:rsidRPr="002B3264">
        <w:rPr>
          <w:rFonts w:cs="Arial"/>
          <w:b/>
          <w:spacing w:val="-3"/>
          <w:sz w:val="20"/>
        </w:rPr>
        <w:t xml:space="preserve"> </w:t>
      </w:r>
      <w:r w:rsidRPr="002B3264">
        <w:rPr>
          <w:rFonts w:cs="Arial"/>
          <w:spacing w:val="-3"/>
          <w:sz w:val="20"/>
        </w:rPr>
        <w:t xml:space="preserve">con la cédula de ciudadanía número </w:t>
      </w:r>
      <w:r w:rsidRPr="002B3264">
        <w:rPr>
          <w:rFonts w:cs="Arial"/>
          <w:b/>
          <w:spacing w:val="-3"/>
          <w:sz w:val="20"/>
        </w:rPr>
        <w:t>XXX</w:t>
      </w:r>
      <w:r w:rsidRPr="002B3264">
        <w:rPr>
          <w:rFonts w:cs="Arial"/>
          <w:spacing w:val="-3"/>
          <w:sz w:val="20"/>
        </w:rPr>
        <w:t xml:space="preserve">, </w:t>
      </w:r>
      <w:r w:rsidRPr="002B3264">
        <w:rPr>
          <w:rFonts w:cs="Arial"/>
          <w:sz w:val="20"/>
        </w:rPr>
        <w:t xml:space="preserve">en calidad de representante legal de la sociedad denominada </w:t>
      </w:r>
      <w:r w:rsidRPr="002B3264">
        <w:rPr>
          <w:rFonts w:cs="Arial"/>
          <w:b/>
          <w:sz w:val="20"/>
        </w:rPr>
        <w:t xml:space="preserve">XYZ SAS </w:t>
      </w:r>
      <w:r>
        <w:rPr>
          <w:rFonts w:cs="Arial"/>
          <w:b/>
          <w:sz w:val="20"/>
        </w:rPr>
        <w:t xml:space="preserve">NIT </w:t>
      </w:r>
      <w:r w:rsidRPr="00797C3A">
        <w:rPr>
          <w:rFonts w:cs="Arial"/>
          <w:sz w:val="20"/>
        </w:rPr>
        <w:t>123.345.6789</w:t>
      </w:r>
      <w:r>
        <w:rPr>
          <w:rFonts w:cs="Arial"/>
          <w:sz w:val="20"/>
        </w:rPr>
        <w:t>,</w:t>
      </w:r>
      <w:r>
        <w:rPr>
          <w:rFonts w:cs="Arial"/>
          <w:b/>
          <w:sz w:val="20"/>
        </w:rPr>
        <w:t xml:space="preserve"> </w:t>
      </w:r>
      <w:r w:rsidRPr="002B3264">
        <w:rPr>
          <w:rFonts w:cs="Arial"/>
          <w:sz w:val="20"/>
        </w:rPr>
        <w:t xml:space="preserve">con domicilio en la ciudad de Bogotá, </w:t>
      </w:r>
      <w:r w:rsidRPr="002B3264">
        <w:rPr>
          <w:rFonts w:cs="Arial"/>
          <w:spacing w:val="-3"/>
          <w:sz w:val="20"/>
        </w:rPr>
        <w:t>por las razones expuestas en la parte motiva de este acto administrativo.</w:t>
      </w:r>
    </w:p>
    <w:p w:rsidR="00A23DB9" w:rsidRDefault="00A23DB9" w:rsidP="00A23DB9">
      <w:pPr>
        <w:rPr>
          <w:rFonts w:cs="Arial"/>
          <w:b/>
          <w:iCs/>
          <w:sz w:val="20"/>
        </w:rPr>
      </w:pPr>
    </w:p>
    <w:p w:rsidR="00A23DB9" w:rsidRPr="002B3264" w:rsidRDefault="00A23DB9" w:rsidP="00A23DB9">
      <w:pPr>
        <w:rPr>
          <w:rFonts w:cs="Arial"/>
          <w:sz w:val="20"/>
        </w:rPr>
      </w:pPr>
      <w:r w:rsidRPr="002B3264">
        <w:rPr>
          <w:rFonts w:cs="Arial"/>
          <w:b/>
          <w:iCs/>
          <w:sz w:val="20"/>
        </w:rPr>
        <w:t xml:space="preserve">PARÁGRAFO PRIMERO.- </w:t>
      </w:r>
      <w:r w:rsidRPr="002B3264">
        <w:rPr>
          <w:rFonts w:cs="Arial"/>
          <w:iCs/>
          <w:sz w:val="20"/>
        </w:rPr>
        <w:t xml:space="preserve">El pago de la multa impuesta deberá efectuarse dentro de los cinco (5) días hábiles siguientes a la fecha de ejecutoria del presente acto administrativo, </w:t>
      </w:r>
      <w:r w:rsidRPr="00807659">
        <w:rPr>
          <w:rFonts w:eastAsia="Calibri" w:cs="Arial"/>
          <w:color w:val="000000"/>
          <w:sz w:val="20"/>
          <w:lang w:val="es-CO" w:eastAsia="es-CO"/>
        </w:rPr>
        <w:t xml:space="preserve">presentando la Cuenta de Cobro con código de barras, en cualquier sucursal de Bancolombia, en caso de no tenerla favor comunicarse en Bogotá al </w:t>
      </w:r>
      <w:r w:rsidRPr="002B3264">
        <w:rPr>
          <w:rFonts w:eastAsia="Calibri" w:cs="Arial"/>
          <w:color w:val="000000"/>
          <w:sz w:val="20"/>
          <w:lang w:val="es-CO" w:eastAsia="es-CO"/>
        </w:rPr>
        <w:t>teléfono</w:t>
      </w:r>
      <w:r w:rsidRPr="00807659">
        <w:rPr>
          <w:rFonts w:eastAsia="Calibri" w:cs="Arial"/>
          <w:color w:val="000000"/>
          <w:sz w:val="20"/>
          <w:lang w:val="es-CO" w:eastAsia="es-CO"/>
        </w:rPr>
        <w:t xml:space="preserve">: 2201000 </w:t>
      </w:r>
      <w:r w:rsidRPr="002B3264">
        <w:rPr>
          <w:rFonts w:eastAsia="Calibri" w:cs="Arial"/>
          <w:color w:val="000000"/>
          <w:sz w:val="20"/>
          <w:lang w:val="es-CO" w:eastAsia="es-CO"/>
        </w:rPr>
        <w:t>e</w:t>
      </w:r>
      <w:r w:rsidRPr="00807659">
        <w:rPr>
          <w:rFonts w:eastAsia="Calibri" w:cs="Arial"/>
          <w:color w:val="000000"/>
          <w:sz w:val="20"/>
          <w:lang w:val="es-CO" w:eastAsia="es-CO"/>
        </w:rPr>
        <w:t>xt</w:t>
      </w:r>
      <w:r>
        <w:rPr>
          <w:rFonts w:eastAsia="Calibri" w:cs="Arial"/>
          <w:color w:val="000000"/>
          <w:sz w:val="20"/>
          <w:lang w:val="es-CO" w:eastAsia="es-CO"/>
        </w:rPr>
        <w:t xml:space="preserve">ensiones </w:t>
      </w:r>
      <w:r w:rsidRPr="002B3264">
        <w:rPr>
          <w:rFonts w:eastAsia="Calibri" w:cs="Arial"/>
          <w:color w:val="000000"/>
          <w:sz w:val="20"/>
          <w:lang w:val="es-CO" w:eastAsia="es-CO"/>
        </w:rPr>
        <w:t>1274</w:t>
      </w:r>
      <w:r>
        <w:rPr>
          <w:rFonts w:eastAsia="Calibri" w:cs="Arial"/>
          <w:color w:val="000000"/>
          <w:sz w:val="20"/>
          <w:lang w:val="es-CO" w:eastAsia="es-CO"/>
        </w:rPr>
        <w:t>, 2067, 2087, 3123</w:t>
      </w:r>
      <w:r w:rsidRPr="002B3264">
        <w:rPr>
          <w:rFonts w:eastAsia="Calibri" w:cs="Arial"/>
          <w:color w:val="000000"/>
          <w:sz w:val="20"/>
          <w:lang w:val="es-CO" w:eastAsia="es-CO"/>
        </w:rPr>
        <w:t xml:space="preserve">. Desde otras ciudades por la Línea Gratuita </w:t>
      </w:r>
      <w:r>
        <w:rPr>
          <w:rFonts w:eastAsia="Calibri" w:cs="Arial"/>
          <w:color w:val="000000"/>
          <w:sz w:val="20"/>
          <w:lang w:val="es-CO" w:eastAsia="es-CO"/>
        </w:rPr>
        <w:t>018000114319 con las mismas extensiones.</w:t>
      </w:r>
    </w:p>
    <w:p w:rsidR="00A23DB9" w:rsidRDefault="00A23DB9" w:rsidP="00A23DB9">
      <w:pPr>
        <w:ind w:right="51"/>
        <w:rPr>
          <w:rFonts w:eastAsia="Calibri" w:cs="Arial"/>
          <w:color w:val="000000"/>
          <w:sz w:val="20"/>
          <w:lang w:val="es-CO" w:eastAsia="es-CO"/>
        </w:rPr>
      </w:pPr>
    </w:p>
    <w:p w:rsidR="00A23DB9" w:rsidRPr="002B3264" w:rsidRDefault="00A23DB9" w:rsidP="00A23DB9">
      <w:pPr>
        <w:ind w:right="51"/>
        <w:rPr>
          <w:rFonts w:cs="Arial"/>
          <w:sz w:val="20"/>
        </w:rPr>
      </w:pPr>
      <w:r w:rsidRPr="002B3264">
        <w:rPr>
          <w:rFonts w:eastAsia="Calibri" w:cs="Arial"/>
          <w:color w:val="000000"/>
          <w:sz w:val="20"/>
          <w:lang w:val="es-CO" w:eastAsia="es-CO"/>
        </w:rPr>
        <w:t>Se advierte que si dentro de los cinco (5) días hábiles siguientes al vencimiento del término anterior no se acredita el pago de la multa, se iniciará el cobro a través del procedimiento de jurisdicción coactiva en los términos de la Ley 1066 de 2006.</w:t>
      </w:r>
    </w:p>
    <w:p w:rsidR="00A23DB9" w:rsidRDefault="00A23DB9" w:rsidP="00A23DB9">
      <w:pPr>
        <w:rPr>
          <w:rFonts w:cs="Arial"/>
          <w:b/>
          <w:sz w:val="20"/>
        </w:rPr>
      </w:pPr>
    </w:p>
    <w:p w:rsidR="00A23DB9" w:rsidRPr="002B3264" w:rsidRDefault="00A23DB9" w:rsidP="00A23DB9">
      <w:pPr>
        <w:rPr>
          <w:rFonts w:cs="Arial"/>
          <w:b/>
          <w:spacing w:val="-3"/>
          <w:sz w:val="20"/>
        </w:rPr>
      </w:pPr>
      <w:r w:rsidRPr="002B3264">
        <w:rPr>
          <w:rFonts w:cs="Arial"/>
          <w:b/>
          <w:sz w:val="20"/>
        </w:rPr>
        <w:t>PARÁGRAFO SEGUNDO.-</w:t>
      </w:r>
      <w:r w:rsidRPr="002B3264">
        <w:rPr>
          <w:rFonts w:cs="Arial"/>
          <w:sz w:val="20"/>
        </w:rPr>
        <w:t xml:space="preserve"> E</w:t>
      </w:r>
      <w:r w:rsidRPr="002B3264">
        <w:rPr>
          <w:rFonts w:cs="Arial"/>
          <w:spacing w:val="-3"/>
          <w:sz w:val="20"/>
        </w:rPr>
        <w:t>l pago de la multa impuesta no podrá efectuarse con dineros provenientes del fondo social (artículo 201 del Código de Comercio).</w:t>
      </w:r>
    </w:p>
    <w:p w:rsidR="00A23DB9" w:rsidRDefault="00A23DB9" w:rsidP="00A23DB9">
      <w:pPr>
        <w:pStyle w:val="Default"/>
        <w:rPr>
          <w:b/>
          <w:spacing w:val="-3"/>
          <w:sz w:val="20"/>
          <w:szCs w:val="20"/>
        </w:rPr>
      </w:pPr>
    </w:p>
    <w:p w:rsidR="00A23DB9" w:rsidRPr="002B3264" w:rsidRDefault="00A23DB9" w:rsidP="00A23DB9">
      <w:pPr>
        <w:pStyle w:val="Default"/>
        <w:spacing w:after="0"/>
        <w:ind w:left="0"/>
        <w:rPr>
          <w:sz w:val="20"/>
          <w:szCs w:val="20"/>
        </w:rPr>
      </w:pPr>
      <w:r w:rsidRPr="002B3264">
        <w:rPr>
          <w:b/>
          <w:spacing w:val="-3"/>
          <w:sz w:val="20"/>
          <w:szCs w:val="20"/>
        </w:rPr>
        <w:lastRenderedPageBreak/>
        <w:t>ARTÍCULO</w:t>
      </w:r>
      <w:r w:rsidRPr="002B3264">
        <w:rPr>
          <w:spacing w:val="-3"/>
          <w:sz w:val="20"/>
          <w:szCs w:val="20"/>
        </w:rPr>
        <w:t xml:space="preserve"> </w:t>
      </w:r>
      <w:r w:rsidRPr="002B3264">
        <w:rPr>
          <w:b/>
          <w:spacing w:val="-3"/>
          <w:sz w:val="20"/>
          <w:szCs w:val="20"/>
        </w:rPr>
        <w:t>SEGUNDO.-</w:t>
      </w:r>
      <w:r w:rsidRPr="002B3264">
        <w:rPr>
          <w:spacing w:val="-3"/>
          <w:sz w:val="20"/>
          <w:szCs w:val="20"/>
        </w:rPr>
        <w:t xml:space="preserve"> </w:t>
      </w:r>
      <w:r w:rsidRPr="002B3264">
        <w:rPr>
          <w:b/>
          <w:sz w:val="20"/>
          <w:szCs w:val="20"/>
        </w:rPr>
        <w:t>NOTIFICAR</w:t>
      </w:r>
      <w:r w:rsidRPr="002B3264">
        <w:rPr>
          <w:sz w:val="20"/>
          <w:szCs w:val="20"/>
        </w:rPr>
        <w:t xml:space="preserve"> </w:t>
      </w:r>
      <w:r w:rsidRPr="002B3264">
        <w:rPr>
          <w:sz w:val="20"/>
          <w:szCs w:val="20"/>
          <w:lang w:val="es-CO"/>
        </w:rPr>
        <w:t>el contenido del presente acto administrativo</w:t>
      </w:r>
      <w:r w:rsidRPr="002B3264">
        <w:rPr>
          <w:sz w:val="20"/>
          <w:szCs w:val="20"/>
        </w:rPr>
        <w:t xml:space="preserve"> al señor </w:t>
      </w:r>
      <w:r w:rsidRPr="002B3264">
        <w:rPr>
          <w:b/>
          <w:bCs/>
          <w:sz w:val="20"/>
          <w:szCs w:val="20"/>
        </w:rPr>
        <w:t>XXX</w:t>
      </w:r>
      <w:r w:rsidRPr="002B3264">
        <w:rPr>
          <w:sz w:val="20"/>
          <w:szCs w:val="20"/>
        </w:rPr>
        <w:t>,</w:t>
      </w:r>
      <w:r w:rsidRPr="00797C3A">
        <w:rPr>
          <w:sz w:val="20"/>
          <w:szCs w:val="20"/>
        </w:rPr>
        <w:t xml:space="preserve"> </w:t>
      </w:r>
      <w:r w:rsidRPr="002B3264">
        <w:rPr>
          <w:sz w:val="20"/>
          <w:szCs w:val="20"/>
        </w:rPr>
        <w:t xml:space="preserve">en calidad de representante legal de la sociedad denominada </w:t>
      </w:r>
      <w:r w:rsidRPr="002B3264">
        <w:rPr>
          <w:b/>
          <w:sz w:val="20"/>
          <w:szCs w:val="20"/>
        </w:rPr>
        <w:t>XYZ SAS</w:t>
      </w:r>
      <w:r>
        <w:rPr>
          <w:b/>
          <w:sz w:val="20"/>
          <w:szCs w:val="20"/>
        </w:rPr>
        <w:t>,</w:t>
      </w:r>
      <w:r w:rsidRPr="002B3264">
        <w:rPr>
          <w:sz w:val="20"/>
          <w:szCs w:val="20"/>
        </w:rPr>
        <w:t xml:space="preserve"> en la carrera 0 No. 1-2 Oficina 1103 de la ciudad Bogotá o en el correo electrónico </w:t>
      </w:r>
      <w:r>
        <w:rPr>
          <w:sz w:val="20"/>
          <w:szCs w:val="20"/>
        </w:rPr>
        <w:t xml:space="preserve">de notificación judicial </w:t>
      </w:r>
      <w:hyperlink r:id="rId41" w:history="1">
        <w:r w:rsidRPr="002B3264">
          <w:rPr>
            <w:rStyle w:val="Hipervnculo"/>
            <w:sz w:val="20"/>
            <w:szCs w:val="20"/>
          </w:rPr>
          <w:t>xyz@.com</w:t>
        </w:r>
      </w:hyperlink>
      <w:r w:rsidRPr="002B3264">
        <w:rPr>
          <w:sz w:val="20"/>
          <w:szCs w:val="20"/>
        </w:rPr>
        <w:t xml:space="preserve"> </w:t>
      </w:r>
    </w:p>
    <w:p w:rsidR="00A23DB9" w:rsidRPr="002B3264" w:rsidRDefault="00A23DB9" w:rsidP="00A23DB9">
      <w:pPr>
        <w:rPr>
          <w:rFonts w:cs="Arial"/>
          <w:sz w:val="20"/>
        </w:rPr>
      </w:pPr>
    </w:p>
    <w:p w:rsidR="00A23DB9" w:rsidRPr="006175F2" w:rsidRDefault="00A23DB9" w:rsidP="00A23DB9">
      <w:pPr>
        <w:autoSpaceDE w:val="0"/>
        <w:autoSpaceDN w:val="0"/>
        <w:adjustRightInd w:val="0"/>
        <w:rPr>
          <w:rFonts w:eastAsia="Calibri" w:cs="Arial"/>
          <w:color w:val="000000"/>
          <w:sz w:val="20"/>
          <w:lang w:val="es-CO" w:eastAsia="es-CO"/>
        </w:rPr>
      </w:pPr>
      <w:r w:rsidRPr="006175F2">
        <w:rPr>
          <w:rFonts w:eastAsia="Calibri" w:cs="Arial"/>
          <w:b/>
          <w:bCs/>
          <w:color w:val="000000"/>
          <w:sz w:val="20"/>
          <w:lang w:val="es-CO" w:eastAsia="es-CO"/>
        </w:rPr>
        <w:t xml:space="preserve">ARTÍCULO TERCERO.- ADVERTIR </w:t>
      </w:r>
      <w:r w:rsidRPr="006175F2">
        <w:rPr>
          <w:rFonts w:eastAsia="Calibri" w:cs="Arial"/>
          <w:color w:val="000000"/>
          <w:sz w:val="20"/>
          <w:lang w:val="es-CO" w:eastAsia="es-CO"/>
        </w:rPr>
        <w:t xml:space="preserve">que contra la presente resolución procede el recurso de reposición que podrá interponer dentro de los diez (10) días hábiles siguientes a la notificación, de acuerdo con el Código de Procedimiento Administrativo y de lo Contencioso Administrativo (artículo 76). </w:t>
      </w:r>
    </w:p>
    <w:p w:rsidR="00A23DB9" w:rsidRPr="002B3264" w:rsidRDefault="00A23DB9" w:rsidP="00A23DB9">
      <w:pPr>
        <w:rPr>
          <w:rFonts w:eastAsia="Calibri" w:cs="Arial"/>
          <w:b/>
          <w:bCs/>
          <w:color w:val="000000"/>
          <w:sz w:val="20"/>
          <w:lang w:val="es-CO" w:eastAsia="es-CO"/>
        </w:rPr>
      </w:pPr>
    </w:p>
    <w:p w:rsidR="00A23DB9" w:rsidRPr="002B3264" w:rsidRDefault="00A23DB9" w:rsidP="00A23DB9">
      <w:pPr>
        <w:rPr>
          <w:rFonts w:cs="Arial"/>
          <w:b/>
          <w:color w:val="000000"/>
          <w:spacing w:val="-3"/>
          <w:sz w:val="20"/>
        </w:rPr>
      </w:pPr>
      <w:r w:rsidRPr="002B3264">
        <w:rPr>
          <w:rFonts w:eastAsia="Calibri" w:cs="Arial"/>
          <w:b/>
          <w:bCs/>
          <w:color w:val="000000"/>
          <w:sz w:val="20"/>
          <w:lang w:val="es-CO" w:eastAsia="es-CO"/>
        </w:rPr>
        <w:t xml:space="preserve">ARTÍCULO CUARTO.- REMITIR </w:t>
      </w:r>
      <w:r w:rsidRPr="002B3264">
        <w:rPr>
          <w:rFonts w:eastAsia="Calibri" w:cs="Arial"/>
          <w:color w:val="000000"/>
          <w:sz w:val="20"/>
          <w:lang w:val="es-CO" w:eastAsia="es-CO"/>
        </w:rPr>
        <w:t>esta resolución una vez ejecutoriada, al Grupo de Jurisdicción Coactiva de esta Entidad.</w:t>
      </w:r>
    </w:p>
    <w:p w:rsidR="00A23DB9" w:rsidRPr="002B3264" w:rsidRDefault="00A23DB9" w:rsidP="00A23DB9">
      <w:pPr>
        <w:rPr>
          <w:rFonts w:cs="Arial"/>
          <w:b/>
          <w:color w:val="000000"/>
          <w:spacing w:val="-3"/>
          <w:sz w:val="20"/>
        </w:rPr>
      </w:pPr>
    </w:p>
    <w:p w:rsidR="00A23DB9" w:rsidRDefault="00A23DB9" w:rsidP="00A23DB9">
      <w:pPr>
        <w:rPr>
          <w:rFonts w:cs="Arial"/>
          <w:b/>
          <w:color w:val="000000"/>
          <w:spacing w:val="-3"/>
          <w:sz w:val="20"/>
        </w:rPr>
      </w:pPr>
      <w:r w:rsidRPr="002B3264">
        <w:rPr>
          <w:rFonts w:cs="Arial"/>
          <w:b/>
          <w:color w:val="000000"/>
          <w:spacing w:val="-3"/>
          <w:sz w:val="20"/>
        </w:rPr>
        <w:t xml:space="preserve">NOTIFÍQUESE y CÚMPLASE </w:t>
      </w: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r>
        <w:rPr>
          <w:noProof/>
          <w:sz w:val="20"/>
          <w:lang w:val="es-CO" w:eastAsia="es-CO"/>
        </w:rPr>
        <mc:AlternateContent>
          <mc:Choice Requires="wpg">
            <w:drawing>
              <wp:anchor distT="0" distB="0" distL="114300" distR="114300" simplePos="0" relativeHeight="251695104" behindDoc="0" locked="0" layoutInCell="1" allowOverlap="1" wp14:anchorId="251052D5" wp14:editId="7E4689F8">
                <wp:simplePos x="0" y="0"/>
                <wp:positionH relativeFrom="column">
                  <wp:posOffset>-793115</wp:posOffset>
                </wp:positionH>
                <wp:positionV relativeFrom="paragraph">
                  <wp:posOffset>67310</wp:posOffset>
                </wp:positionV>
                <wp:extent cx="7604760" cy="933450"/>
                <wp:effectExtent l="0" t="0" r="0" b="0"/>
                <wp:wrapNone/>
                <wp:docPr id="57" name="57 Grupo"/>
                <wp:cNvGraphicFramePr/>
                <a:graphic xmlns:a="http://schemas.openxmlformats.org/drawingml/2006/main">
                  <a:graphicData uri="http://schemas.microsoft.com/office/word/2010/wordprocessingGroup">
                    <wpg:wgp>
                      <wpg:cNvGrpSpPr/>
                      <wpg:grpSpPr>
                        <a:xfrm>
                          <a:off x="0" y="0"/>
                          <a:ext cx="7604760" cy="933450"/>
                          <a:chOff x="0" y="0"/>
                          <a:chExt cx="7604760" cy="933450"/>
                        </a:xfrm>
                      </wpg:grpSpPr>
                      <wps:wsp>
                        <wps:cNvPr id="58" name="Conector recto de flecha 11"/>
                        <wps:cNvCnPr>
                          <a:cxnSpLocks noChangeShapeType="1"/>
                        </wps:cNvCnPr>
                        <wps:spPr bwMode="auto">
                          <a:xfrm>
                            <a:off x="1409700" y="0"/>
                            <a:ext cx="4438650"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59" name="59 Grupo"/>
                        <wpg:cNvGrpSpPr/>
                        <wpg:grpSpPr>
                          <a:xfrm>
                            <a:off x="0" y="133350"/>
                            <a:ext cx="7604760" cy="781050"/>
                            <a:chOff x="0" y="0"/>
                            <a:chExt cx="7605394" cy="781050"/>
                          </a:xfrm>
                        </wpg:grpSpPr>
                        <pic:pic xmlns:pic="http://schemas.openxmlformats.org/drawingml/2006/picture">
                          <pic:nvPicPr>
                            <pic:cNvPr id="60" name="Imagen 1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999204" y="80584"/>
                              <a:ext cx="1606190" cy="617974"/>
                            </a:xfrm>
                            <a:prstGeom prst="rect">
                              <a:avLst/>
                            </a:prstGeom>
                            <a:noFill/>
                            <a:ln>
                              <a:noFill/>
                            </a:ln>
                          </pic:spPr>
                        </pic:pic>
                        <pic:pic xmlns:pic="http://schemas.openxmlformats.org/drawingml/2006/picture">
                          <pic:nvPicPr>
                            <pic:cNvPr id="61" name="Imagen 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781050"/>
                            </a:xfrm>
                            <a:prstGeom prst="rect">
                              <a:avLst/>
                            </a:prstGeom>
                            <a:noFill/>
                            <a:ln>
                              <a:noFill/>
                            </a:ln>
                          </pic:spPr>
                        </pic:pic>
                      </wpg:grpSp>
                      <wps:wsp>
                        <wps:cNvPr id="62" name="Cuadro de texto 12"/>
                        <wps:cNvSpPr txBox="1">
                          <a:spLocks noChangeArrowheads="1"/>
                        </wps:cNvSpPr>
                        <wps:spPr bwMode="auto">
                          <a:xfrm>
                            <a:off x="1514475" y="152400"/>
                            <a:ext cx="42767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7D4" w:rsidRPr="001C7A3D" w:rsidRDefault="00F977D4" w:rsidP="00C34ADE">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C34ADE">
                              <w:pPr>
                                <w:jc w:val="center"/>
                                <w:rPr>
                                  <w:color w:val="17365D" w:themeColor="text2" w:themeShade="BF"/>
                                  <w:spacing w:val="20"/>
                                  <w:sz w:val="14"/>
                                  <w:szCs w:val="14"/>
                                </w:rPr>
                              </w:pPr>
                            </w:p>
                            <w:p w:rsidR="00F977D4" w:rsidRPr="000104C5" w:rsidRDefault="00F977D4" w:rsidP="00C34ADE">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C34ADE">
                              <w:pPr>
                                <w:rPr>
                                  <w:rFonts w:ascii="Calibri" w:hAnsi="Calibri" w:cs="Calibri"/>
                                  <w:spacing w:val="20"/>
                                  <w:sz w:val="12"/>
                                  <w:szCs w:val="12"/>
                                </w:rPr>
                              </w:pPr>
                            </w:p>
                            <w:p w:rsidR="00F977D4" w:rsidRDefault="00F977D4" w:rsidP="00C34ADE">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wps:txbx>
                        <wps:bodyPr rot="0" vert="horz" wrap="square" lIns="91440" tIns="45720" rIns="91440" bIns="45720" anchor="t" anchorCtr="0" upright="1">
                          <a:noAutofit/>
                        </wps:bodyPr>
                      </wps:wsp>
                    </wpg:wgp>
                  </a:graphicData>
                </a:graphic>
              </wp:anchor>
            </w:drawing>
          </mc:Choice>
          <mc:Fallback>
            <w:pict>
              <v:group id="57 Grupo" o:spid="_x0000_s1082" style="position:absolute;margin-left:-62.45pt;margin-top:5.3pt;width:598.8pt;height:73.5pt;z-index:251695104" coordsize="76047,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">
                <v:shape id="Conector recto de flecha 11" o:spid="_x0000_s1083" type="#_x0000_t32" style="position:absolute;left:14097;width:44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Y6e7wAAADbAAAADwAAAGRycy9kb3ducmV2LnhtbERPuwrCMBTdBf8hXMFNUxVFqlFUEFwc&#10;fCxul+baFJub2sRa/94MguPhvJfr1paiodoXjhWMhgkI4szpgnMF18t+MAfhA7LG0jEp+JCH9arb&#10;WWKq3ZtP1JxDLmII+xQVmBCqVEqfGbLoh64ijtzd1RZDhHUudY3vGG5LOU6SmbRYcGwwWNHOUPY4&#10;v6wCW2n7PDqjb49iUm7pcN9sk0apfq/dLEAEasNf/HMftIJpHBu/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TY6e7wAAADbAAAADwAAAAAAAAAAAAAAAAChAgAA&#10;ZHJzL2Rvd25yZXYueG1sUEsFBgAAAAAEAAQA+QAAAIoDAAAAAA==&#10;" strokeweight="1.5pt"/>
                <v:group id="59 Grupo" o:spid="_x0000_s1084" style="position:absolute;top:1333;width:76047;height:7811" coordsize="76053,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Imagen 11" o:spid="_x0000_s1085" type="#_x0000_t75" style="position:absolute;left:59992;top:805;width:16061;height: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3DNq+AAAA2wAAAA8AAABkcnMvZG93bnJldi54bWxET8uKwjAU3Qv+Q7iCO00rIlKNZRgU3Djg&#10;a+Hu0txpyzQ3JYka/36yEFwezntdRtOJBznfWlaQTzMQxJXVLdcKLufdZAnCB2SNnWVS8CIP5WY4&#10;WGOh7ZOP9DiFWqQQ9gUqaELoCyl91ZBBP7U9ceJ+rTMYEnS11A6fKdx0cpZlC2mw5dTQYE/fDVV/&#10;p7tRsP2ZxSUd7pebd34/v9orxypXajyKXysQgWL4iN/uvVawSOvTl/QD5O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J3DNq+AAAA2wAAAA8AAAAAAAAAAAAAAAAAnwIAAGRy&#10;cy9kb3ducmV2LnhtbFBLBQYAAAAABAAEAPcAAACKAwAAAAA=&#10;">
                    <v:imagedata r:id="rId35" o:title=""/>
                    <v:path arrowok="t"/>
                  </v:shape>
                  <v:shape id="Imagen 1" o:spid="_x0000_s1086" type="#_x0000_t75" style="position:absolute;width:1314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H3BTEAAAA2wAAAA8AAABkcnMvZG93bnJldi54bWxEj0FrwkAUhO+F/oflFbzVTRSkRNfQCKWC&#10;RaxWvD6yzyQ0+zbsrjH++65Q8DjMzDfMIh9MK3pyvrGsIB0nIIhLqxuuFPwcPl7fQPiArLG1TApu&#10;5CFfPj8tMNP2yt/U70MlIoR9hgrqELpMSl/WZNCPbUccvbN1BkOUrpLa4TXCTSsnSTKTBhuOCzV2&#10;tKqp/N1fjIJVsWOdfk02O1mkp94dt9PPAyk1ehne5yACDeER/m+vtYJZCvcv8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H3BTEAAAA2wAAAA8AAAAAAAAAAAAAAAAA&#10;nwIAAGRycy9kb3ducmV2LnhtbFBLBQYAAAAABAAEAPcAAACQAwAAAAA=&#10;">
                    <v:imagedata r:id="rId36" o:title=""/>
                  </v:shape>
                </v:group>
                <v:shape id="Cuadro de texto 12" o:spid="_x0000_s1087" type="#_x0000_t202" style="position:absolute;left:15144;top:1524;width:42768;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F977D4" w:rsidRPr="001C7A3D" w:rsidRDefault="00F977D4" w:rsidP="00C34ADE">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77D4" w:rsidRPr="000104C5" w:rsidRDefault="00F977D4" w:rsidP="00C34ADE">
                        <w:pPr>
                          <w:jc w:val="center"/>
                          <w:rPr>
                            <w:color w:val="17365D" w:themeColor="text2" w:themeShade="BF"/>
                            <w:spacing w:val="20"/>
                            <w:sz w:val="14"/>
                            <w:szCs w:val="14"/>
                          </w:rPr>
                        </w:pPr>
                      </w:p>
                      <w:p w:rsidR="00F977D4" w:rsidRPr="000104C5" w:rsidRDefault="00F977D4" w:rsidP="00C34ADE">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77D4" w:rsidRDefault="00F977D4" w:rsidP="00C34ADE">
                        <w:pPr>
                          <w:rPr>
                            <w:rFonts w:ascii="Calibri" w:hAnsi="Calibri" w:cs="Calibri"/>
                            <w:spacing w:val="20"/>
                            <w:sz w:val="12"/>
                            <w:szCs w:val="12"/>
                          </w:rPr>
                        </w:pPr>
                      </w:p>
                      <w:p w:rsidR="00F977D4" w:rsidRDefault="00F977D4" w:rsidP="00C34ADE">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v:textbox>
                </v:shape>
              </v:group>
            </w:pict>
          </mc:Fallback>
        </mc:AlternateContent>
      </w: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6930F2" w:rsidRDefault="006930F2" w:rsidP="006930F2">
      <w:pPr>
        <w:pStyle w:val="Default"/>
        <w:spacing w:line="240" w:lineRule="atLeast"/>
        <w:ind w:left="0"/>
        <w:rPr>
          <w:b/>
          <w:bCs/>
          <w:sz w:val="20"/>
          <w:szCs w:val="20"/>
        </w:rPr>
      </w:pPr>
      <w:r>
        <w:rPr>
          <w:noProof/>
          <w:lang w:val="es-CO" w:eastAsia="es-CO"/>
        </w:rPr>
        <w:drawing>
          <wp:anchor distT="0" distB="0" distL="114300" distR="114300" simplePos="0" relativeHeight="251707392" behindDoc="0" locked="0" layoutInCell="1" allowOverlap="1" wp14:anchorId="1C6AE545" wp14:editId="4BEA5804">
            <wp:simplePos x="0" y="0"/>
            <wp:positionH relativeFrom="column">
              <wp:posOffset>33926</wp:posOffset>
            </wp:positionH>
            <wp:positionV relativeFrom="paragraph">
              <wp:posOffset>7413</wp:posOffset>
            </wp:positionV>
            <wp:extent cx="518746" cy="457200"/>
            <wp:effectExtent l="0" t="0" r="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74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30F2" w:rsidRDefault="006930F2" w:rsidP="006930F2">
      <w:pPr>
        <w:pStyle w:val="Default"/>
        <w:spacing w:line="240" w:lineRule="atLeast"/>
        <w:ind w:left="0"/>
        <w:rPr>
          <w:b/>
          <w:bCs/>
          <w:sz w:val="20"/>
          <w:szCs w:val="20"/>
        </w:rPr>
      </w:pPr>
    </w:p>
    <w:p w:rsidR="006930F2" w:rsidRPr="006241DE" w:rsidRDefault="006930F2" w:rsidP="006930F2">
      <w:pPr>
        <w:pStyle w:val="Default"/>
        <w:spacing w:line="240" w:lineRule="atLeast"/>
        <w:ind w:left="0"/>
        <w:rPr>
          <w:b/>
          <w:bCs/>
          <w:sz w:val="20"/>
          <w:szCs w:val="20"/>
        </w:rPr>
      </w:pPr>
    </w:p>
    <w:p w:rsidR="006930F2" w:rsidRPr="006241DE" w:rsidRDefault="006930F2" w:rsidP="006930F2">
      <w:pPr>
        <w:pStyle w:val="Default"/>
        <w:spacing w:line="240" w:lineRule="atLeast"/>
        <w:jc w:val="center"/>
        <w:rPr>
          <w:b/>
          <w:bCs/>
          <w:sz w:val="20"/>
          <w:szCs w:val="20"/>
        </w:rPr>
      </w:pPr>
      <w:r w:rsidRPr="006241DE">
        <w:rPr>
          <w:b/>
          <w:bCs/>
          <w:sz w:val="20"/>
          <w:szCs w:val="20"/>
        </w:rPr>
        <w:t xml:space="preserve">Anexo </w:t>
      </w:r>
      <w:r w:rsidR="00F94091">
        <w:rPr>
          <w:b/>
          <w:bCs/>
          <w:sz w:val="20"/>
          <w:szCs w:val="20"/>
        </w:rPr>
        <w:t>12</w:t>
      </w:r>
    </w:p>
    <w:p w:rsidR="006930F2" w:rsidRPr="006241DE" w:rsidRDefault="006930F2" w:rsidP="006930F2">
      <w:pPr>
        <w:pStyle w:val="Default"/>
        <w:spacing w:line="240" w:lineRule="atLeast"/>
        <w:jc w:val="center"/>
        <w:rPr>
          <w:b/>
          <w:bCs/>
          <w:sz w:val="20"/>
          <w:szCs w:val="20"/>
        </w:rPr>
      </w:pPr>
    </w:p>
    <w:p w:rsidR="006930F2" w:rsidRPr="006241DE" w:rsidRDefault="006930F2" w:rsidP="006930F2">
      <w:pPr>
        <w:jc w:val="center"/>
        <w:rPr>
          <w:b/>
          <w:bCs/>
          <w:sz w:val="20"/>
        </w:rPr>
      </w:pPr>
      <w:r w:rsidRPr="006241DE">
        <w:rPr>
          <w:b/>
          <w:bCs/>
          <w:sz w:val="20"/>
        </w:rPr>
        <w:t>RESOLUCIÓN DE ÓRDENES</w:t>
      </w:r>
    </w:p>
    <w:p w:rsidR="006930F2" w:rsidRPr="006241DE" w:rsidRDefault="006930F2" w:rsidP="006930F2">
      <w:pPr>
        <w:rPr>
          <w:b/>
          <w:bCs/>
          <w:sz w:val="20"/>
        </w:rPr>
      </w:pPr>
    </w:p>
    <w:p w:rsidR="00E84282" w:rsidRPr="006241DE" w:rsidRDefault="00E84282" w:rsidP="00E84282">
      <w:pPr>
        <w:widowControl w:val="0"/>
        <w:tabs>
          <w:tab w:val="center" w:pos="4513"/>
        </w:tabs>
        <w:suppressAutoHyphens/>
        <w:autoSpaceDE w:val="0"/>
        <w:autoSpaceDN w:val="0"/>
        <w:adjustRightInd w:val="0"/>
        <w:jc w:val="center"/>
        <w:rPr>
          <w:rFonts w:cs="Arial"/>
          <w:spacing w:val="-3"/>
          <w:sz w:val="20"/>
        </w:rPr>
      </w:pPr>
      <w:r w:rsidRPr="006241DE">
        <w:rPr>
          <w:rFonts w:cs="Arial"/>
          <w:spacing w:val="-3"/>
          <w:sz w:val="20"/>
        </w:rPr>
        <w:t xml:space="preserve">La cual imparte órdenes al representante legal de una sociedad vigilada </w:t>
      </w:r>
    </w:p>
    <w:p w:rsidR="00E84282" w:rsidRPr="006241DE" w:rsidRDefault="00E84282" w:rsidP="00E84282">
      <w:pPr>
        <w:widowControl w:val="0"/>
        <w:tabs>
          <w:tab w:val="center" w:pos="4513"/>
        </w:tabs>
        <w:suppressAutoHyphens/>
        <w:autoSpaceDE w:val="0"/>
        <w:autoSpaceDN w:val="0"/>
        <w:adjustRightInd w:val="0"/>
        <w:jc w:val="center"/>
        <w:rPr>
          <w:rFonts w:cs="Arial"/>
          <w:spacing w:val="-3"/>
          <w:sz w:val="20"/>
        </w:rPr>
      </w:pPr>
    </w:p>
    <w:p w:rsidR="00E84282" w:rsidRPr="006241DE" w:rsidRDefault="00E84282" w:rsidP="00E84282">
      <w:pPr>
        <w:jc w:val="center"/>
        <w:rPr>
          <w:rFonts w:cs="Arial"/>
          <w:b/>
          <w:sz w:val="20"/>
          <w:lang w:val="es-CO"/>
        </w:rPr>
      </w:pPr>
      <w:r w:rsidRPr="006241DE">
        <w:rPr>
          <w:rFonts w:cs="Arial"/>
          <w:b/>
          <w:sz w:val="20"/>
          <w:lang w:val="es-CO"/>
        </w:rPr>
        <w:t xml:space="preserve">EL SUPERINTENDENTE DELEGADO PARA </w:t>
      </w:r>
    </w:p>
    <w:p w:rsidR="00E84282" w:rsidRPr="006241DE" w:rsidRDefault="00E84282" w:rsidP="00E84282">
      <w:pPr>
        <w:jc w:val="center"/>
        <w:rPr>
          <w:rFonts w:cs="Arial"/>
          <w:b/>
          <w:sz w:val="20"/>
          <w:lang w:val="es-CO"/>
        </w:rPr>
      </w:pPr>
      <w:r w:rsidRPr="006241DE">
        <w:rPr>
          <w:rFonts w:cs="Arial"/>
          <w:b/>
          <w:sz w:val="20"/>
          <w:lang w:val="es-CO"/>
        </w:rPr>
        <w:t>INSPECCIÓN, VIGILANCIA Y CONTROL</w:t>
      </w:r>
    </w:p>
    <w:p w:rsidR="00E84282" w:rsidRPr="006241DE" w:rsidRDefault="00E84282" w:rsidP="00E84282">
      <w:pPr>
        <w:jc w:val="center"/>
        <w:rPr>
          <w:rFonts w:cs="Arial"/>
          <w:b/>
          <w:sz w:val="20"/>
          <w:lang w:val="es-CO"/>
        </w:rPr>
      </w:pPr>
    </w:p>
    <w:p w:rsidR="00E84282" w:rsidRPr="006241DE" w:rsidRDefault="00E84282" w:rsidP="00E84282">
      <w:pPr>
        <w:widowControl w:val="0"/>
        <w:tabs>
          <w:tab w:val="center" w:pos="4513"/>
        </w:tabs>
        <w:suppressAutoHyphens/>
        <w:autoSpaceDE w:val="0"/>
        <w:autoSpaceDN w:val="0"/>
        <w:adjustRightInd w:val="0"/>
        <w:jc w:val="center"/>
        <w:rPr>
          <w:rFonts w:cs="Arial"/>
          <w:spacing w:val="-3"/>
          <w:sz w:val="20"/>
        </w:rPr>
      </w:pPr>
      <w:r w:rsidRPr="006241DE">
        <w:rPr>
          <w:rFonts w:cs="Arial"/>
          <w:spacing w:val="-3"/>
          <w:sz w:val="20"/>
        </w:rPr>
        <w:t>En uso de sus atribuciones legales, y</w:t>
      </w:r>
    </w:p>
    <w:p w:rsidR="00E84282" w:rsidRPr="006241DE" w:rsidRDefault="00E84282" w:rsidP="00E84282">
      <w:pPr>
        <w:widowControl w:val="0"/>
        <w:tabs>
          <w:tab w:val="center" w:pos="4513"/>
        </w:tabs>
        <w:suppressAutoHyphens/>
        <w:autoSpaceDE w:val="0"/>
        <w:autoSpaceDN w:val="0"/>
        <w:adjustRightInd w:val="0"/>
        <w:jc w:val="center"/>
        <w:rPr>
          <w:rFonts w:cs="Arial"/>
          <w:b/>
          <w:spacing w:val="-3"/>
          <w:sz w:val="20"/>
        </w:rPr>
      </w:pPr>
    </w:p>
    <w:p w:rsidR="00E84282" w:rsidRPr="006241DE" w:rsidRDefault="00E84282" w:rsidP="00E84282">
      <w:pPr>
        <w:widowControl w:val="0"/>
        <w:tabs>
          <w:tab w:val="center" w:pos="4513"/>
        </w:tabs>
        <w:suppressAutoHyphens/>
        <w:autoSpaceDE w:val="0"/>
        <w:autoSpaceDN w:val="0"/>
        <w:adjustRightInd w:val="0"/>
        <w:jc w:val="center"/>
        <w:rPr>
          <w:rFonts w:cs="Arial"/>
          <w:b/>
          <w:spacing w:val="-3"/>
          <w:sz w:val="20"/>
        </w:rPr>
      </w:pPr>
      <w:r w:rsidRPr="006241DE">
        <w:rPr>
          <w:rFonts w:cs="Arial"/>
          <w:b/>
          <w:spacing w:val="-3"/>
          <w:sz w:val="20"/>
        </w:rPr>
        <w:t>C O N S I D E R A N D O:</w:t>
      </w:r>
    </w:p>
    <w:p w:rsidR="00E84282" w:rsidRPr="006241DE" w:rsidRDefault="00E84282" w:rsidP="00E84282">
      <w:pPr>
        <w:rPr>
          <w:rFonts w:cs="Arial"/>
          <w:b/>
          <w:sz w:val="20"/>
        </w:rPr>
      </w:pPr>
    </w:p>
    <w:p w:rsidR="00E84282" w:rsidRPr="006241DE" w:rsidRDefault="00E84282" w:rsidP="00E84282">
      <w:pPr>
        <w:rPr>
          <w:rFonts w:cs="Arial"/>
          <w:b/>
          <w:sz w:val="20"/>
        </w:rPr>
      </w:pPr>
      <w:r w:rsidRPr="006241DE">
        <w:rPr>
          <w:rFonts w:cs="Arial"/>
          <w:b/>
          <w:sz w:val="20"/>
        </w:rPr>
        <w:t>PRIMERO.- COMPETENCIA</w:t>
      </w:r>
    </w:p>
    <w:p w:rsidR="00E84282" w:rsidRPr="006241DE" w:rsidRDefault="00E84282" w:rsidP="00E84282">
      <w:pPr>
        <w:rPr>
          <w:rFonts w:cs="Arial"/>
          <w:b/>
          <w:sz w:val="20"/>
        </w:rPr>
      </w:pPr>
      <w:r w:rsidRPr="006241DE">
        <w:rPr>
          <w:rFonts w:cs="Arial"/>
          <w:b/>
          <w:sz w:val="20"/>
        </w:rPr>
        <w:t xml:space="preserve">SEGUNDO.- ANTECEDENTES </w:t>
      </w:r>
    </w:p>
    <w:p w:rsidR="00E84282" w:rsidRPr="006241DE" w:rsidRDefault="00E84282" w:rsidP="00E84282">
      <w:pPr>
        <w:rPr>
          <w:rFonts w:cs="Arial"/>
          <w:b/>
          <w:sz w:val="20"/>
        </w:rPr>
      </w:pPr>
      <w:r w:rsidRPr="006241DE">
        <w:rPr>
          <w:rFonts w:cs="Arial"/>
          <w:b/>
          <w:sz w:val="20"/>
        </w:rPr>
        <w:t xml:space="preserve">TERCERO.- ANÁLISIS DE LAS PRUEBAS Y/O ALEGATOS </w:t>
      </w:r>
    </w:p>
    <w:p w:rsidR="00E84282" w:rsidRPr="006241DE" w:rsidRDefault="00E84282" w:rsidP="00E84282">
      <w:pPr>
        <w:rPr>
          <w:rFonts w:cs="Arial"/>
          <w:b/>
          <w:spacing w:val="-3"/>
          <w:sz w:val="20"/>
        </w:rPr>
      </w:pPr>
      <w:r w:rsidRPr="006241DE">
        <w:rPr>
          <w:rFonts w:cs="Arial"/>
          <w:b/>
          <w:sz w:val="20"/>
        </w:rPr>
        <w:t>CUARTO.-</w:t>
      </w:r>
      <w:r w:rsidRPr="006241DE">
        <w:rPr>
          <w:rFonts w:cs="Arial"/>
          <w:b/>
          <w:spacing w:val="-3"/>
          <w:sz w:val="20"/>
        </w:rPr>
        <w:t>: CONSIDERACIONES DEL DESPACHO</w:t>
      </w:r>
    </w:p>
    <w:p w:rsidR="00E84282" w:rsidRPr="006241DE" w:rsidRDefault="00E84282" w:rsidP="00E84282">
      <w:pPr>
        <w:rPr>
          <w:rFonts w:cs="Arial"/>
          <w:b/>
          <w:spacing w:val="-3"/>
          <w:sz w:val="20"/>
        </w:rPr>
      </w:pPr>
    </w:p>
    <w:p w:rsidR="00E84282" w:rsidRPr="006241DE" w:rsidRDefault="00E84282" w:rsidP="00E84282">
      <w:pPr>
        <w:rPr>
          <w:rFonts w:cs="Arial"/>
          <w:sz w:val="20"/>
        </w:rPr>
      </w:pPr>
      <w:r w:rsidRPr="006241DE">
        <w:rPr>
          <w:rFonts w:cs="Arial"/>
          <w:sz w:val="20"/>
        </w:rPr>
        <w:t xml:space="preserve">Que </w:t>
      </w:r>
      <w:r w:rsidRPr="006241DE">
        <w:rPr>
          <w:rFonts w:cs="Arial"/>
          <w:sz w:val="20"/>
          <w:lang w:val="es-CO"/>
        </w:rPr>
        <w:t xml:space="preserve">conforme a lo preceptuado en el numeral </w:t>
      </w:r>
      <w:r w:rsidRPr="006241DE">
        <w:rPr>
          <w:rFonts w:cs="Arial"/>
          <w:sz w:val="20"/>
        </w:rPr>
        <w:t>4 del artículo 8 de la Ley 1700 de 2013</w:t>
      </w:r>
    </w:p>
    <w:p w:rsidR="00E84282" w:rsidRPr="006241DE" w:rsidRDefault="00E84282" w:rsidP="00E84282">
      <w:pPr>
        <w:jc w:val="center"/>
        <w:rPr>
          <w:rFonts w:cs="Arial"/>
          <w:b/>
          <w:sz w:val="20"/>
        </w:rPr>
      </w:pPr>
    </w:p>
    <w:p w:rsidR="00E84282" w:rsidRPr="006241DE" w:rsidRDefault="00E84282" w:rsidP="00E84282">
      <w:pPr>
        <w:jc w:val="center"/>
        <w:rPr>
          <w:rFonts w:cs="Arial"/>
          <w:b/>
          <w:sz w:val="20"/>
        </w:rPr>
      </w:pPr>
      <w:r w:rsidRPr="006241DE">
        <w:rPr>
          <w:rFonts w:cs="Arial"/>
          <w:b/>
          <w:sz w:val="20"/>
        </w:rPr>
        <w:t>RESUELVE</w:t>
      </w:r>
    </w:p>
    <w:p w:rsidR="00E84282" w:rsidRPr="006241DE" w:rsidRDefault="00E84282" w:rsidP="00E84282">
      <w:pPr>
        <w:rPr>
          <w:b/>
          <w:bCs/>
          <w:sz w:val="20"/>
        </w:rPr>
      </w:pPr>
    </w:p>
    <w:p w:rsidR="00E84282" w:rsidRPr="006241DE" w:rsidRDefault="00E84282" w:rsidP="00E84282">
      <w:pPr>
        <w:rPr>
          <w:b/>
          <w:bCs/>
          <w:sz w:val="20"/>
        </w:rPr>
      </w:pPr>
    </w:p>
    <w:p w:rsidR="00E84282" w:rsidRPr="006241DE" w:rsidRDefault="00E84282" w:rsidP="00E84282">
      <w:pPr>
        <w:rPr>
          <w:b/>
          <w:bCs/>
          <w:sz w:val="20"/>
        </w:rPr>
      </w:pPr>
      <w:r w:rsidRPr="006241DE">
        <w:rPr>
          <w:b/>
          <w:bCs/>
          <w:sz w:val="20"/>
        </w:rPr>
        <w:t xml:space="preserve">ARTÍCULO ÚNICO: </w:t>
      </w:r>
      <w:r w:rsidR="00FE60DF" w:rsidRPr="006241DE">
        <w:rPr>
          <w:b/>
          <w:bCs/>
          <w:sz w:val="20"/>
        </w:rPr>
        <w:t xml:space="preserve">ORDENAR </w:t>
      </w:r>
      <w:r w:rsidR="00FE60DF" w:rsidRPr="006241DE">
        <w:rPr>
          <w:bCs/>
          <w:sz w:val="20"/>
        </w:rPr>
        <w:t xml:space="preserve">al representante legal de la </w:t>
      </w:r>
      <w:r w:rsidR="00B81BC7" w:rsidRPr="006241DE">
        <w:rPr>
          <w:bCs/>
          <w:sz w:val="20"/>
        </w:rPr>
        <w:t>sociedad</w:t>
      </w:r>
      <w:r w:rsidR="00FE60DF" w:rsidRPr="006241DE">
        <w:rPr>
          <w:bCs/>
          <w:sz w:val="20"/>
        </w:rPr>
        <w:t xml:space="preserve"> XYZ SAS NIT 123.456.789, </w:t>
      </w:r>
      <w:r w:rsidRPr="006241DE">
        <w:rPr>
          <w:b/>
          <w:bCs/>
          <w:sz w:val="20"/>
        </w:rPr>
        <w:t xml:space="preserve">SUSPENDER </w:t>
      </w:r>
      <w:r w:rsidRPr="006241DE">
        <w:rPr>
          <w:bCs/>
          <w:sz w:val="20"/>
        </w:rPr>
        <w:t xml:space="preserve">inmediatamente el </w:t>
      </w:r>
      <w:r w:rsidR="00FE60DF" w:rsidRPr="006241DE">
        <w:rPr>
          <w:bCs/>
          <w:sz w:val="20"/>
        </w:rPr>
        <w:t xml:space="preserve">ofrecimiento del </w:t>
      </w:r>
      <w:r w:rsidRPr="006241DE">
        <w:rPr>
          <w:bCs/>
          <w:sz w:val="20"/>
        </w:rPr>
        <w:t xml:space="preserve">Plan de Compensación </w:t>
      </w:r>
      <w:r w:rsidR="00B81BC7" w:rsidRPr="006241DE">
        <w:rPr>
          <w:bCs/>
          <w:sz w:val="20"/>
        </w:rPr>
        <w:t>denominado</w:t>
      </w:r>
      <w:r w:rsidRPr="006241DE">
        <w:rPr>
          <w:bCs/>
          <w:sz w:val="20"/>
        </w:rPr>
        <w:t xml:space="preserve"> “MUCH MONEY”</w:t>
      </w:r>
      <w:r w:rsidR="00FE60DF" w:rsidRPr="006241DE">
        <w:rPr>
          <w:bCs/>
          <w:sz w:val="20"/>
        </w:rPr>
        <w:t xml:space="preserve"> </w:t>
      </w:r>
      <w:r w:rsidRPr="006241DE">
        <w:rPr>
          <w:bCs/>
          <w:sz w:val="20"/>
        </w:rPr>
        <w:t>toda vez que no cumple con los</w:t>
      </w:r>
      <w:r w:rsidRPr="006241DE">
        <w:rPr>
          <w:rFonts w:cs="Arial"/>
          <w:sz w:val="20"/>
          <w:lang w:eastAsia="es-CO"/>
        </w:rPr>
        <w:t xml:space="preserve"> requisitos establecidos en el artículo 6 de la Ley 1700 de 2013</w:t>
      </w:r>
      <w:r w:rsidR="00FE60DF" w:rsidRPr="006241DE">
        <w:rPr>
          <w:rFonts w:cs="Arial"/>
          <w:sz w:val="20"/>
          <w:lang w:eastAsia="es-CO"/>
        </w:rPr>
        <w:t xml:space="preserve">, tal como </w:t>
      </w:r>
      <w:r w:rsidR="00B81BC7" w:rsidRPr="006241DE">
        <w:rPr>
          <w:rFonts w:cs="Arial"/>
          <w:sz w:val="20"/>
          <w:lang w:eastAsia="es-CO"/>
        </w:rPr>
        <w:t>quedó</w:t>
      </w:r>
      <w:r w:rsidR="00FE60DF" w:rsidRPr="006241DE">
        <w:rPr>
          <w:rFonts w:cs="Arial"/>
          <w:sz w:val="20"/>
          <w:lang w:eastAsia="es-CO"/>
        </w:rPr>
        <w:t xml:space="preserve"> demostrado en la parte considerativa del presente acto administrativo.</w:t>
      </w:r>
    </w:p>
    <w:p w:rsidR="00E84282" w:rsidRPr="006241DE" w:rsidRDefault="00E84282" w:rsidP="006930F2">
      <w:pPr>
        <w:rPr>
          <w:b/>
          <w:bCs/>
          <w:sz w:val="20"/>
        </w:rPr>
      </w:pPr>
    </w:p>
    <w:p w:rsidR="006241DE" w:rsidRPr="006241DE" w:rsidRDefault="006241DE" w:rsidP="006241DE">
      <w:pPr>
        <w:pStyle w:val="Default"/>
        <w:spacing w:after="0"/>
        <w:ind w:left="0"/>
        <w:rPr>
          <w:sz w:val="20"/>
          <w:szCs w:val="20"/>
        </w:rPr>
      </w:pPr>
      <w:r w:rsidRPr="006241DE">
        <w:rPr>
          <w:b/>
          <w:spacing w:val="-3"/>
          <w:sz w:val="20"/>
          <w:szCs w:val="20"/>
        </w:rPr>
        <w:t>ARTÍCULO</w:t>
      </w:r>
      <w:r w:rsidRPr="006241DE">
        <w:rPr>
          <w:spacing w:val="-3"/>
          <w:sz w:val="20"/>
          <w:szCs w:val="20"/>
        </w:rPr>
        <w:t xml:space="preserve"> </w:t>
      </w:r>
      <w:r w:rsidRPr="006241DE">
        <w:rPr>
          <w:b/>
          <w:spacing w:val="-3"/>
          <w:sz w:val="20"/>
          <w:szCs w:val="20"/>
        </w:rPr>
        <w:t>SEGUNDO.-</w:t>
      </w:r>
      <w:r w:rsidRPr="006241DE">
        <w:rPr>
          <w:spacing w:val="-3"/>
          <w:sz w:val="20"/>
          <w:szCs w:val="20"/>
        </w:rPr>
        <w:t xml:space="preserve"> </w:t>
      </w:r>
      <w:r w:rsidRPr="006241DE">
        <w:rPr>
          <w:b/>
          <w:sz w:val="20"/>
          <w:szCs w:val="20"/>
        </w:rPr>
        <w:t>NOTIFICAR</w:t>
      </w:r>
      <w:r w:rsidRPr="006241DE">
        <w:rPr>
          <w:sz w:val="20"/>
          <w:szCs w:val="20"/>
        </w:rPr>
        <w:t xml:space="preserve"> </w:t>
      </w:r>
      <w:r w:rsidRPr="006241DE">
        <w:rPr>
          <w:sz w:val="20"/>
          <w:szCs w:val="20"/>
          <w:lang w:val="es-CO"/>
        </w:rPr>
        <w:t>el contenido del presente acto administrativo</w:t>
      </w:r>
      <w:r w:rsidRPr="006241DE">
        <w:rPr>
          <w:sz w:val="20"/>
          <w:szCs w:val="20"/>
        </w:rPr>
        <w:t xml:space="preserve"> al señor </w:t>
      </w:r>
      <w:r w:rsidRPr="006241DE">
        <w:rPr>
          <w:b/>
          <w:bCs/>
          <w:sz w:val="20"/>
          <w:szCs w:val="20"/>
        </w:rPr>
        <w:t>XXX</w:t>
      </w:r>
      <w:r w:rsidRPr="006241DE">
        <w:rPr>
          <w:sz w:val="20"/>
          <w:szCs w:val="20"/>
        </w:rPr>
        <w:t xml:space="preserve">, en calidad de representante legal de la sociedad denominada </w:t>
      </w:r>
      <w:r w:rsidRPr="006241DE">
        <w:rPr>
          <w:b/>
          <w:sz w:val="20"/>
          <w:szCs w:val="20"/>
        </w:rPr>
        <w:t>XYZ SAS,</w:t>
      </w:r>
      <w:r w:rsidRPr="006241DE">
        <w:rPr>
          <w:sz w:val="20"/>
          <w:szCs w:val="20"/>
        </w:rPr>
        <w:t xml:space="preserve"> en la carrera 0 No. 1-2 Oficina 1103 de la ciudad Bogotá o en el correo electrónico de notificación judicial </w:t>
      </w:r>
      <w:hyperlink r:id="rId42" w:history="1">
        <w:r w:rsidRPr="006241DE">
          <w:rPr>
            <w:rStyle w:val="Hipervnculo"/>
            <w:sz w:val="20"/>
            <w:szCs w:val="20"/>
          </w:rPr>
          <w:t>xyz@.com</w:t>
        </w:r>
      </w:hyperlink>
      <w:r w:rsidRPr="006241DE">
        <w:rPr>
          <w:sz w:val="20"/>
          <w:szCs w:val="20"/>
        </w:rPr>
        <w:t xml:space="preserve"> </w:t>
      </w:r>
    </w:p>
    <w:p w:rsidR="006241DE" w:rsidRPr="006241DE" w:rsidRDefault="006241DE" w:rsidP="006241DE">
      <w:pPr>
        <w:rPr>
          <w:rFonts w:cs="Arial"/>
          <w:sz w:val="20"/>
        </w:rPr>
      </w:pPr>
    </w:p>
    <w:p w:rsidR="006241DE" w:rsidRPr="006175F2" w:rsidRDefault="006241DE" w:rsidP="006241DE">
      <w:pPr>
        <w:autoSpaceDE w:val="0"/>
        <w:autoSpaceDN w:val="0"/>
        <w:adjustRightInd w:val="0"/>
        <w:rPr>
          <w:rFonts w:eastAsia="Calibri" w:cs="Arial"/>
          <w:color w:val="000000"/>
          <w:sz w:val="20"/>
          <w:lang w:val="es-CO" w:eastAsia="es-CO"/>
        </w:rPr>
      </w:pPr>
      <w:r w:rsidRPr="006175F2">
        <w:rPr>
          <w:rFonts w:eastAsia="Calibri" w:cs="Arial"/>
          <w:b/>
          <w:bCs/>
          <w:color w:val="000000"/>
          <w:sz w:val="20"/>
          <w:lang w:val="es-CO" w:eastAsia="es-CO"/>
        </w:rPr>
        <w:t xml:space="preserve">ARTÍCULO TERCERO.- ADVERTIR </w:t>
      </w:r>
      <w:r w:rsidRPr="006175F2">
        <w:rPr>
          <w:rFonts w:eastAsia="Calibri" w:cs="Arial"/>
          <w:color w:val="000000"/>
          <w:sz w:val="20"/>
          <w:lang w:val="es-CO" w:eastAsia="es-CO"/>
        </w:rPr>
        <w:t xml:space="preserve">que contra la presente resolución procede el recurso de reposición que podrá interponer dentro de los diez (10) días hábiles siguientes a la notificación, de acuerdo con el Código de Procedimiento Administrativo y de lo Contencioso Administrativo (artículo 76). </w:t>
      </w:r>
    </w:p>
    <w:p w:rsidR="006930F2" w:rsidRDefault="00F94091">
      <w:pPr>
        <w:jc w:val="left"/>
        <w:rPr>
          <w:rFonts w:cs="Arial"/>
          <w:color w:val="7030A0"/>
          <w:sz w:val="20"/>
          <w:lang w:val="es-CO"/>
        </w:rPr>
      </w:pPr>
      <w:r>
        <w:rPr>
          <w:noProof/>
          <w:sz w:val="20"/>
          <w:lang w:val="es-CO" w:eastAsia="es-CO"/>
        </w:rPr>
        <mc:AlternateContent>
          <mc:Choice Requires="wpg">
            <w:drawing>
              <wp:anchor distT="0" distB="0" distL="114300" distR="114300" simplePos="0" relativeHeight="251715584" behindDoc="0" locked="0" layoutInCell="1" allowOverlap="1" wp14:anchorId="07A6C060" wp14:editId="232EE4BD">
                <wp:simplePos x="0" y="0"/>
                <wp:positionH relativeFrom="column">
                  <wp:posOffset>-640715</wp:posOffset>
                </wp:positionH>
                <wp:positionV relativeFrom="paragraph">
                  <wp:posOffset>1057910</wp:posOffset>
                </wp:positionV>
                <wp:extent cx="7604760" cy="933450"/>
                <wp:effectExtent l="0" t="0" r="0" b="0"/>
                <wp:wrapNone/>
                <wp:docPr id="50" name="50 Grupo"/>
                <wp:cNvGraphicFramePr/>
                <a:graphic xmlns:a="http://schemas.openxmlformats.org/drawingml/2006/main">
                  <a:graphicData uri="http://schemas.microsoft.com/office/word/2010/wordprocessingGroup">
                    <wpg:wgp>
                      <wpg:cNvGrpSpPr/>
                      <wpg:grpSpPr>
                        <a:xfrm>
                          <a:off x="0" y="0"/>
                          <a:ext cx="7604760" cy="933450"/>
                          <a:chOff x="0" y="0"/>
                          <a:chExt cx="7604760" cy="933450"/>
                        </a:xfrm>
                      </wpg:grpSpPr>
                      <wps:wsp>
                        <wps:cNvPr id="51" name="Conector recto de flecha 11"/>
                        <wps:cNvCnPr>
                          <a:cxnSpLocks noChangeShapeType="1"/>
                        </wps:cNvCnPr>
                        <wps:spPr bwMode="auto">
                          <a:xfrm>
                            <a:off x="1409700" y="0"/>
                            <a:ext cx="4438650"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52" name="52 Grupo"/>
                        <wpg:cNvGrpSpPr/>
                        <wpg:grpSpPr>
                          <a:xfrm>
                            <a:off x="0" y="133350"/>
                            <a:ext cx="7604760" cy="781050"/>
                            <a:chOff x="0" y="0"/>
                            <a:chExt cx="7605394" cy="781050"/>
                          </a:xfrm>
                        </wpg:grpSpPr>
                        <pic:pic xmlns:pic="http://schemas.openxmlformats.org/drawingml/2006/picture">
                          <pic:nvPicPr>
                            <pic:cNvPr id="53" name="Imagen 1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999204" y="80584"/>
                              <a:ext cx="1606190" cy="617974"/>
                            </a:xfrm>
                            <a:prstGeom prst="rect">
                              <a:avLst/>
                            </a:prstGeom>
                            <a:noFill/>
                            <a:ln>
                              <a:noFill/>
                            </a:ln>
                          </pic:spPr>
                        </pic:pic>
                        <pic:pic xmlns:pic="http://schemas.openxmlformats.org/drawingml/2006/picture">
                          <pic:nvPicPr>
                            <pic:cNvPr id="54" name="Imagen 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781050"/>
                            </a:xfrm>
                            <a:prstGeom prst="rect">
                              <a:avLst/>
                            </a:prstGeom>
                            <a:noFill/>
                            <a:ln>
                              <a:noFill/>
                            </a:ln>
                          </pic:spPr>
                        </pic:pic>
                      </wpg:grpSp>
                      <wps:wsp>
                        <wps:cNvPr id="55" name="Cuadro de texto 12"/>
                        <wps:cNvSpPr txBox="1">
                          <a:spLocks noChangeArrowheads="1"/>
                        </wps:cNvSpPr>
                        <wps:spPr bwMode="auto">
                          <a:xfrm>
                            <a:off x="1514475" y="152400"/>
                            <a:ext cx="42767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091" w:rsidRPr="001C7A3D" w:rsidRDefault="00F94091" w:rsidP="00F94091">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4091" w:rsidRPr="000104C5" w:rsidRDefault="00F94091" w:rsidP="00F94091">
                              <w:pPr>
                                <w:jc w:val="center"/>
                                <w:rPr>
                                  <w:color w:val="17365D" w:themeColor="text2" w:themeShade="BF"/>
                                  <w:spacing w:val="20"/>
                                  <w:sz w:val="14"/>
                                  <w:szCs w:val="14"/>
                                </w:rPr>
                              </w:pPr>
                            </w:p>
                            <w:p w:rsidR="00F94091" w:rsidRPr="000104C5" w:rsidRDefault="00F94091" w:rsidP="00F94091">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4091" w:rsidRDefault="00F94091" w:rsidP="00F94091">
                              <w:pPr>
                                <w:rPr>
                                  <w:rFonts w:ascii="Calibri" w:hAnsi="Calibri" w:cs="Calibri"/>
                                  <w:spacing w:val="20"/>
                                  <w:sz w:val="12"/>
                                  <w:szCs w:val="12"/>
                                </w:rPr>
                              </w:pPr>
                            </w:p>
                            <w:p w:rsidR="00F94091" w:rsidRDefault="00F94091" w:rsidP="00F94091">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wps:txbx>
                        <wps:bodyPr rot="0" vert="horz" wrap="square" lIns="91440" tIns="45720" rIns="91440" bIns="45720" anchor="t" anchorCtr="0" upright="1">
                          <a:noAutofit/>
                        </wps:bodyPr>
                      </wps:wsp>
                    </wpg:wgp>
                  </a:graphicData>
                </a:graphic>
              </wp:anchor>
            </w:drawing>
          </mc:Choice>
          <mc:Fallback>
            <w:pict>
              <v:group id="50 Grupo" o:spid="_x0000_s1088" style="position:absolute;margin-left:-50.45pt;margin-top:83.3pt;width:598.8pt;height:73.5pt;z-index:251715584" coordsize="76047,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">
                <v:shape id="Conector recto de flecha 11" o:spid="_x0000_s1089" type="#_x0000_t32" style="position:absolute;left:14097;width:44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T5sMAAADbAAAADwAAAGRycy9kb3ducmV2LnhtbESPQWvCQBSE7wX/w/IK3pqNiqWkWUMU&#10;BC89aL309si+ZIPZtzG7xvjv3UKhx2FmvmHyYrKdGGnwrWMFiyQFQVw53XKj4Py9f/sA4QOyxs4x&#10;KXiQh2Ize8kx0+7ORxpPoRERwj5DBSaEPpPSV4Ys+sT1xNGr3WAxRDk0Ug94j3DbyWWavkuLLccF&#10;gz3tDFWX080qsL221y9n9M+lXXVbOtTlNh2Vmr9O5SeIQFP4D/+1D1rBegG/X+I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Mk+bDAAAA2wAAAA8AAAAAAAAAAAAA&#10;AAAAoQIAAGRycy9kb3ducmV2LnhtbFBLBQYAAAAABAAEAPkAAACRAwAAAAA=&#10;" strokeweight="1.5pt"/>
                <v:group id="52 Grupo" o:spid="_x0000_s1090" style="position:absolute;top:1333;width:76047;height:7811" coordsize="76053,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Imagen 11" o:spid="_x0000_s1091" type="#_x0000_t75" style="position:absolute;left:59992;top:805;width:16061;height: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JWBDEAAAA2wAAAA8AAABkcnMvZG93bnJldi54bWxEj0FrwkAUhO8F/8PyBG91E22LRDci0kIu&#10;LdTqwdsj+0yC2bdhdzXbf98tFHocZuYbZrONphd3cr6zrCCfZyCIa6s7bhQcv94eVyB8QNbYWyYF&#10;3+RhW04eNlhoO/In3Q+hEQnCvkAFbQhDIaWvWzLo53YgTt7FOoMhSddI7XBMcNPLRZa9SIMdp4UW&#10;B9q3VF8PN6Pg9WMRV/R+O56989XTyZ441rlSs2ncrUEEiuE//NeutILnJfx+ST9Al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JWBDEAAAA2wAAAA8AAAAAAAAAAAAAAAAA&#10;nwIAAGRycy9kb3ducmV2LnhtbFBLBQYAAAAABAAEAPcAAACQAwAAAAA=&#10;">
                    <v:imagedata r:id="rId35" o:title=""/>
                    <v:path arrowok="t"/>
                  </v:shape>
                  <v:shape id="Imagen 1" o:spid="_x0000_s1092" type="#_x0000_t75" style="position:absolute;width:1314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ctTHEAAAA2wAAAA8AAABkcnMvZG93bnJldi54bWxEj91qwkAUhO8LvsNyBO/qJrYVia6iQlFo&#10;Kf7i7SF7TILZs2F3jenbdwuFXg4z8w0zW3SmFi05X1lWkA4TEMS51RUXCk7H9+cJCB+QNdaWScE3&#10;eVjMe08zzLR98J7aQyhEhLDPUEEZQpNJ6fOSDPqhbYijd7XOYIjSFVI7fES4qeUoScbSYMVxocSG&#10;1iXlt8PdKFivdqzTz9HHTq7SS+vOXy+bIyk16HfLKYhAXfgP/7W3WsHbK/x+iT9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ctTHEAAAA2wAAAA8AAAAAAAAAAAAAAAAA&#10;nwIAAGRycy9kb3ducmV2LnhtbFBLBQYAAAAABAAEAPcAAACQAwAAAAA=&#10;">
                    <v:imagedata r:id="rId36" o:title=""/>
                  </v:shape>
                </v:group>
                <v:shape id="Cuadro de texto 12" o:spid="_x0000_s1093" type="#_x0000_t202" style="position:absolute;left:15144;top:1524;width:42768;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F94091" w:rsidRPr="001C7A3D" w:rsidRDefault="00F94091" w:rsidP="00F94091">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4091" w:rsidRPr="000104C5" w:rsidRDefault="00F94091" w:rsidP="00F94091">
                        <w:pPr>
                          <w:jc w:val="center"/>
                          <w:rPr>
                            <w:color w:val="17365D" w:themeColor="text2" w:themeShade="BF"/>
                            <w:spacing w:val="20"/>
                            <w:sz w:val="14"/>
                            <w:szCs w:val="14"/>
                          </w:rPr>
                        </w:pPr>
                      </w:p>
                      <w:p w:rsidR="00F94091" w:rsidRPr="000104C5" w:rsidRDefault="00F94091" w:rsidP="00F94091">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4091" w:rsidRDefault="00F94091" w:rsidP="00F94091">
                        <w:pPr>
                          <w:rPr>
                            <w:rFonts w:ascii="Calibri" w:hAnsi="Calibri" w:cs="Calibri"/>
                            <w:spacing w:val="20"/>
                            <w:sz w:val="12"/>
                            <w:szCs w:val="12"/>
                          </w:rPr>
                        </w:pPr>
                      </w:p>
                      <w:p w:rsidR="00F94091" w:rsidRDefault="00F94091" w:rsidP="00F94091">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v:textbox>
                </v:shape>
              </v:group>
            </w:pict>
          </mc:Fallback>
        </mc:AlternateContent>
      </w:r>
    </w:p>
    <w:p w:rsidR="00F94091" w:rsidRDefault="00F94091">
      <w:pPr>
        <w:jc w:val="left"/>
        <w:rPr>
          <w:rFonts w:cs="Arial"/>
          <w:color w:val="7030A0"/>
          <w:sz w:val="20"/>
          <w:lang w:val="es-CO"/>
        </w:rPr>
      </w:pPr>
    </w:p>
    <w:p w:rsidR="00F94091" w:rsidRDefault="00F94091">
      <w:pPr>
        <w:jc w:val="left"/>
        <w:rPr>
          <w:rFonts w:cs="Arial"/>
          <w:color w:val="7030A0"/>
          <w:sz w:val="20"/>
          <w:lang w:val="es-CO"/>
        </w:rPr>
      </w:pPr>
    </w:p>
    <w:p w:rsidR="00F94091" w:rsidRDefault="00F94091">
      <w:pPr>
        <w:jc w:val="left"/>
        <w:rPr>
          <w:rFonts w:cs="Arial"/>
          <w:color w:val="7030A0"/>
          <w:sz w:val="20"/>
          <w:lang w:val="es-CO"/>
        </w:rPr>
      </w:pPr>
    </w:p>
    <w:p w:rsidR="00F94091" w:rsidRDefault="00F94091">
      <w:pPr>
        <w:jc w:val="left"/>
        <w:rPr>
          <w:rFonts w:cs="Arial"/>
          <w:color w:val="7030A0"/>
          <w:sz w:val="20"/>
          <w:lang w:val="es-CO"/>
        </w:rPr>
      </w:pPr>
    </w:p>
    <w:p w:rsidR="00F94091" w:rsidRDefault="00F94091">
      <w:pPr>
        <w:jc w:val="left"/>
        <w:rPr>
          <w:rFonts w:cs="Arial"/>
          <w:color w:val="7030A0"/>
          <w:sz w:val="20"/>
          <w:lang w:val="es-CO"/>
        </w:rPr>
      </w:pPr>
    </w:p>
    <w:p w:rsidR="00F94091" w:rsidRDefault="00F94091">
      <w:pPr>
        <w:jc w:val="left"/>
        <w:rPr>
          <w:rFonts w:cs="Arial"/>
          <w:color w:val="7030A0"/>
          <w:sz w:val="20"/>
          <w:lang w:val="es-CO"/>
        </w:rPr>
      </w:pPr>
    </w:p>
    <w:p w:rsidR="00F94091" w:rsidRDefault="00F94091">
      <w:pPr>
        <w:jc w:val="left"/>
        <w:rPr>
          <w:rFonts w:cs="Arial"/>
          <w:color w:val="7030A0"/>
          <w:sz w:val="20"/>
          <w:lang w:val="es-CO"/>
        </w:rPr>
      </w:pPr>
    </w:p>
    <w:p w:rsidR="00C34ADE" w:rsidRDefault="00C34ADE">
      <w:pPr>
        <w:jc w:val="left"/>
        <w:rPr>
          <w:rFonts w:cs="Arial"/>
          <w:color w:val="7030A0"/>
          <w:sz w:val="20"/>
          <w:lang w:val="es-CO"/>
        </w:rPr>
      </w:pPr>
    </w:p>
    <w:p w:rsidR="006930F2" w:rsidRDefault="006930F2" w:rsidP="006930F2">
      <w:pPr>
        <w:pStyle w:val="Default"/>
        <w:spacing w:line="240" w:lineRule="atLeast"/>
        <w:ind w:left="0"/>
        <w:rPr>
          <w:b/>
          <w:bCs/>
          <w:sz w:val="20"/>
          <w:szCs w:val="20"/>
        </w:rPr>
      </w:pPr>
    </w:p>
    <w:p w:rsidR="006930F2" w:rsidRDefault="006930F2" w:rsidP="006930F2">
      <w:pPr>
        <w:pStyle w:val="Default"/>
        <w:spacing w:line="240" w:lineRule="atLeast"/>
        <w:ind w:left="0"/>
        <w:rPr>
          <w:b/>
          <w:bCs/>
          <w:sz w:val="20"/>
          <w:szCs w:val="20"/>
        </w:rPr>
      </w:pPr>
      <w:r>
        <w:rPr>
          <w:noProof/>
          <w:lang w:val="es-CO" w:eastAsia="es-CO"/>
        </w:rPr>
        <w:drawing>
          <wp:anchor distT="0" distB="0" distL="114300" distR="114300" simplePos="0" relativeHeight="251709440" behindDoc="0" locked="0" layoutInCell="1" allowOverlap="1" wp14:anchorId="1C6AE545" wp14:editId="4BEA5804">
            <wp:simplePos x="0" y="0"/>
            <wp:positionH relativeFrom="column">
              <wp:posOffset>33926</wp:posOffset>
            </wp:positionH>
            <wp:positionV relativeFrom="paragraph">
              <wp:posOffset>7413</wp:posOffset>
            </wp:positionV>
            <wp:extent cx="518746" cy="457200"/>
            <wp:effectExtent l="0" t="0" r="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74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30F2" w:rsidRDefault="006930F2" w:rsidP="006930F2">
      <w:pPr>
        <w:pStyle w:val="Default"/>
        <w:spacing w:line="240" w:lineRule="atLeast"/>
        <w:ind w:left="0"/>
        <w:rPr>
          <w:b/>
          <w:bCs/>
          <w:sz w:val="20"/>
          <w:szCs w:val="20"/>
        </w:rPr>
      </w:pPr>
    </w:p>
    <w:p w:rsidR="006930F2" w:rsidRPr="00076FE9" w:rsidRDefault="006930F2" w:rsidP="006930F2">
      <w:pPr>
        <w:pStyle w:val="Default"/>
        <w:spacing w:line="240" w:lineRule="atLeast"/>
        <w:ind w:left="0"/>
        <w:rPr>
          <w:b/>
          <w:bCs/>
          <w:sz w:val="20"/>
          <w:szCs w:val="20"/>
        </w:rPr>
      </w:pPr>
    </w:p>
    <w:p w:rsidR="006930F2" w:rsidRPr="00076FE9" w:rsidRDefault="006930F2" w:rsidP="006930F2">
      <w:pPr>
        <w:pStyle w:val="Default"/>
        <w:spacing w:line="240" w:lineRule="atLeast"/>
        <w:jc w:val="center"/>
        <w:rPr>
          <w:b/>
          <w:bCs/>
          <w:sz w:val="20"/>
          <w:szCs w:val="20"/>
        </w:rPr>
      </w:pPr>
      <w:r w:rsidRPr="00076FE9">
        <w:rPr>
          <w:b/>
          <w:bCs/>
          <w:sz w:val="20"/>
          <w:szCs w:val="20"/>
        </w:rPr>
        <w:t xml:space="preserve">Anexo </w:t>
      </w:r>
      <w:r w:rsidR="00F94091">
        <w:rPr>
          <w:b/>
          <w:bCs/>
          <w:sz w:val="20"/>
          <w:szCs w:val="20"/>
        </w:rPr>
        <w:t>13</w:t>
      </w:r>
    </w:p>
    <w:p w:rsidR="006930F2" w:rsidRPr="00076FE9" w:rsidRDefault="006930F2" w:rsidP="006930F2">
      <w:pPr>
        <w:pStyle w:val="Default"/>
        <w:spacing w:line="240" w:lineRule="atLeast"/>
        <w:jc w:val="center"/>
        <w:rPr>
          <w:b/>
          <w:bCs/>
          <w:sz w:val="20"/>
          <w:szCs w:val="20"/>
        </w:rPr>
      </w:pPr>
    </w:p>
    <w:p w:rsidR="006930F2" w:rsidRPr="00076FE9" w:rsidRDefault="006930F2" w:rsidP="006930F2">
      <w:pPr>
        <w:jc w:val="center"/>
        <w:rPr>
          <w:b/>
          <w:bCs/>
          <w:sz w:val="20"/>
        </w:rPr>
      </w:pPr>
      <w:r w:rsidRPr="00076FE9">
        <w:rPr>
          <w:b/>
          <w:bCs/>
          <w:sz w:val="20"/>
        </w:rPr>
        <w:t>RESOLUCIÓN DE SUSPENSIÓN DE ACTUACIÓN</w:t>
      </w:r>
    </w:p>
    <w:p w:rsidR="006930F2" w:rsidRPr="00076FE9" w:rsidRDefault="006930F2" w:rsidP="006930F2">
      <w:pPr>
        <w:rPr>
          <w:b/>
          <w:bCs/>
          <w:sz w:val="20"/>
        </w:rPr>
      </w:pPr>
    </w:p>
    <w:p w:rsidR="001E1C32" w:rsidRPr="00076FE9" w:rsidRDefault="001E1C32" w:rsidP="001E1C32">
      <w:pPr>
        <w:autoSpaceDE w:val="0"/>
        <w:autoSpaceDN w:val="0"/>
        <w:adjustRightInd w:val="0"/>
        <w:jc w:val="center"/>
        <w:rPr>
          <w:rFonts w:cs="Arial"/>
          <w:color w:val="000000"/>
          <w:sz w:val="20"/>
        </w:rPr>
      </w:pPr>
      <w:r w:rsidRPr="00076FE9">
        <w:rPr>
          <w:rFonts w:cs="Arial"/>
          <w:color w:val="000000"/>
          <w:sz w:val="20"/>
        </w:rPr>
        <w:t xml:space="preserve">La cual suspende una actuación administrativa </w:t>
      </w:r>
    </w:p>
    <w:p w:rsidR="001E1C32" w:rsidRPr="00076FE9" w:rsidRDefault="001E1C32" w:rsidP="001E1C32">
      <w:pPr>
        <w:autoSpaceDE w:val="0"/>
        <w:autoSpaceDN w:val="0"/>
        <w:adjustRightInd w:val="0"/>
        <w:jc w:val="center"/>
        <w:rPr>
          <w:rFonts w:cs="Arial"/>
          <w:color w:val="000000"/>
          <w:sz w:val="20"/>
        </w:rPr>
      </w:pPr>
    </w:p>
    <w:p w:rsidR="001E1C32" w:rsidRPr="00076FE9" w:rsidRDefault="001E1C32" w:rsidP="001E1C32">
      <w:pPr>
        <w:autoSpaceDE w:val="0"/>
        <w:autoSpaceDN w:val="0"/>
        <w:adjustRightInd w:val="0"/>
        <w:ind w:firstLine="708"/>
        <w:jc w:val="center"/>
        <w:rPr>
          <w:rFonts w:cs="Arial"/>
          <w:b/>
          <w:bCs/>
          <w:color w:val="000000"/>
          <w:sz w:val="20"/>
        </w:rPr>
      </w:pPr>
      <w:r w:rsidRPr="00076FE9">
        <w:rPr>
          <w:rFonts w:cs="Arial"/>
          <w:b/>
          <w:bCs/>
          <w:color w:val="000000"/>
          <w:sz w:val="20"/>
        </w:rPr>
        <w:t xml:space="preserve">EL SUPERINTENDENTE DELEGADO PARA </w:t>
      </w:r>
    </w:p>
    <w:p w:rsidR="001E1C32" w:rsidRPr="00076FE9" w:rsidRDefault="001E1C32" w:rsidP="001E1C32">
      <w:pPr>
        <w:autoSpaceDE w:val="0"/>
        <w:autoSpaceDN w:val="0"/>
        <w:adjustRightInd w:val="0"/>
        <w:ind w:firstLine="708"/>
        <w:jc w:val="center"/>
        <w:rPr>
          <w:rFonts w:cs="Arial"/>
          <w:b/>
          <w:bCs/>
          <w:color w:val="000000"/>
          <w:sz w:val="20"/>
        </w:rPr>
      </w:pPr>
      <w:r w:rsidRPr="00076FE9">
        <w:rPr>
          <w:rFonts w:cs="Arial"/>
          <w:b/>
          <w:bCs/>
          <w:color w:val="000000"/>
          <w:sz w:val="20"/>
        </w:rPr>
        <w:t>INSPECCIÓN, VIGILANCIA Y CONTROL</w:t>
      </w:r>
    </w:p>
    <w:p w:rsidR="001E1C32" w:rsidRPr="00076FE9" w:rsidRDefault="001E1C32" w:rsidP="001E1C32">
      <w:pPr>
        <w:widowControl w:val="0"/>
        <w:tabs>
          <w:tab w:val="center" w:pos="4513"/>
        </w:tabs>
        <w:suppressAutoHyphens/>
        <w:autoSpaceDE w:val="0"/>
        <w:autoSpaceDN w:val="0"/>
        <w:adjustRightInd w:val="0"/>
        <w:jc w:val="center"/>
        <w:rPr>
          <w:rFonts w:cs="Arial"/>
          <w:spacing w:val="-3"/>
          <w:sz w:val="20"/>
        </w:rPr>
      </w:pPr>
      <w:r w:rsidRPr="00076FE9">
        <w:rPr>
          <w:rFonts w:cs="Arial"/>
          <w:spacing w:val="-3"/>
          <w:sz w:val="20"/>
        </w:rPr>
        <w:t>En uso de sus atribuciones legales, y</w:t>
      </w:r>
    </w:p>
    <w:p w:rsidR="001E1C32" w:rsidRPr="00076FE9" w:rsidRDefault="001E1C32" w:rsidP="001E1C32">
      <w:pPr>
        <w:widowControl w:val="0"/>
        <w:tabs>
          <w:tab w:val="center" w:pos="4513"/>
        </w:tabs>
        <w:suppressAutoHyphens/>
        <w:autoSpaceDE w:val="0"/>
        <w:autoSpaceDN w:val="0"/>
        <w:adjustRightInd w:val="0"/>
        <w:jc w:val="center"/>
        <w:rPr>
          <w:rFonts w:cs="Arial"/>
          <w:b/>
          <w:spacing w:val="-3"/>
          <w:sz w:val="20"/>
        </w:rPr>
      </w:pPr>
    </w:p>
    <w:p w:rsidR="001E1C32" w:rsidRPr="00076FE9" w:rsidRDefault="001E1C32" w:rsidP="001E1C32">
      <w:pPr>
        <w:widowControl w:val="0"/>
        <w:tabs>
          <w:tab w:val="center" w:pos="4513"/>
        </w:tabs>
        <w:suppressAutoHyphens/>
        <w:autoSpaceDE w:val="0"/>
        <w:autoSpaceDN w:val="0"/>
        <w:adjustRightInd w:val="0"/>
        <w:jc w:val="center"/>
        <w:rPr>
          <w:rFonts w:cs="Arial"/>
          <w:b/>
          <w:spacing w:val="-3"/>
          <w:sz w:val="20"/>
        </w:rPr>
      </w:pPr>
      <w:r w:rsidRPr="00076FE9">
        <w:rPr>
          <w:rFonts w:cs="Arial"/>
          <w:b/>
          <w:spacing w:val="-3"/>
          <w:sz w:val="20"/>
        </w:rPr>
        <w:t>C O N S I D E R A N D O:</w:t>
      </w:r>
    </w:p>
    <w:p w:rsidR="001E1C32" w:rsidRPr="00076FE9" w:rsidRDefault="001E1C32" w:rsidP="001E1C32">
      <w:pPr>
        <w:rPr>
          <w:rFonts w:cs="Arial"/>
          <w:b/>
          <w:sz w:val="20"/>
        </w:rPr>
      </w:pPr>
    </w:p>
    <w:p w:rsidR="001E1C32" w:rsidRPr="00076FE9" w:rsidRDefault="001E1C32" w:rsidP="001E1C32">
      <w:pPr>
        <w:autoSpaceDE w:val="0"/>
        <w:autoSpaceDN w:val="0"/>
        <w:adjustRightInd w:val="0"/>
        <w:jc w:val="center"/>
        <w:rPr>
          <w:rFonts w:cs="Arial"/>
          <w:b/>
          <w:bCs/>
          <w:color w:val="000000"/>
          <w:sz w:val="20"/>
        </w:rPr>
      </w:pPr>
      <w:r w:rsidRPr="00076FE9">
        <w:rPr>
          <w:rFonts w:cs="Arial"/>
          <w:b/>
          <w:bCs/>
          <w:color w:val="000000"/>
          <w:sz w:val="20"/>
        </w:rPr>
        <w:t>:</w:t>
      </w:r>
    </w:p>
    <w:p w:rsidR="001E1C32" w:rsidRPr="00076FE9" w:rsidRDefault="001E1C32" w:rsidP="001E1C32">
      <w:pPr>
        <w:autoSpaceDE w:val="0"/>
        <w:autoSpaceDN w:val="0"/>
        <w:adjustRightInd w:val="0"/>
        <w:jc w:val="center"/>
        <w:rPr>
          <w:rFonts w:cs="Arial"/>
          <w:b/>
          <w:bCs/>
          <w:color w:val="000000"/>
          <w:sz w:val="20"/>
        </w:rPr>
      </w:pPr>
    </w:p>
    <w:p w:rsidR="001E1C32" w:rsidRPr="00076FE9" w:rsidRDefault="001E1C32" w:rsidP="001E1C32">
      <w:pPr>
        <w:autoSpaceDE w:val="0"/>
        <w:autoSpaceDN w:val="0"/>
        <w:adjustRightInd w:val="0"/>
        <w:rPr>
          <w:rFonts w:cs="Arial"/>
          <w:color w:val="000000"/>
          <w:sz w:val="20"/>
        </w:rPr>
      </w:pPr>
      <w:r w:rsidRPr="00076FE9">
        <w:rPr>
          <w:rFonts w:cs="Arial"/>
          <w:b/>
          <w:bCs/>
          <w:color w:val="000000"/>
          <w:sz w:val="20"/>
        </w:rPr>
        <w:t>PRIMERO</w:t>
      </w:r>
      <w:r w:rsidRPr="00076FE9">
        <w:rPr>
          <w:rFonts w:cs="Arial"/>
          <w:color w:val="000000"/>
          <w:sz w:val="20"/>
        </w:rPr>
        <w:t xml:space="preserve">. Que mediante Resolución </w:t>
      </w:r>
      <w:r w:rsidRPr="00076FE9">
        <w:rPr>
          <w:rFonts w:cs="Arial"/>
          <w:b/>
          <w:bCs/>
          <w:color w:val="000000"/>
          <w:sz w:val="20"/>
        </w:rPr>
        <w:t>311-123456</w:t>
      </w:r>
      <w:r w:rsidRPr="00076FE9">
        <w:rPr>
          <w:rFonts w:cs="Arial"/>
          <w:color w:val="000000"/>
          <w:sz w:val="20"/>
        </w:rPr>
        <w:t xml:space="preserve"> del 30 de diciembre de 2009, esta Superintendencia con fundamento en lo dispuesto en el literal B del artículo 4° del Decreto 4350 de 2006, sometió a vigilancia a la sociedad </w:t>
      </w:r>
      <w:r w:rsidRPr="00076FE9">
        <w:rPr>
          <w:rFonts w:cs="Arial"/>
          <w:b/>
          <w:bCs/>
          <w:color w:val="000000"/>
          <w:sz w:val="20"/>
        </w:rPr>
        <w:t>INVERSIONES LTDA</w:t>
      </w:r>
      <w:r w:rsidRPr="00076FE9">
        <w:rPr>
          <w:rFonts w:cs="Arial"/>
          <w:color w:val="000000"/>
          <w:sz w:val="20"/>
        </w:rPr>
        <w:t xml:space="preserve">., identificada con nit </w:t>
      </w:r>
      <w:r w:rsidRPr="00076FE9">
        <w:rPr>
          <w:rFonts w:cs="Arial"/>
          <w:b/>
          <w:bCs/>
          <w:sz w:val="20"/>
        </w:rPr>
        <w:t>987.654.321</w:t>
      </w:r>
      <w:r w:rsidRPr="00076FE9">
        <w:rPr>
          <w:rFonts w:cs="Arial"/>
          <w:color w:val="000000"/>
          <w:sz w:val="20"/>
        </w:rPr>
        <w:t>, comprometida en un proceso de extinción de dominio.</w:t>
      </w:r>
    </w:p>
    <w:p w:rsidR="001E1C32" w:rsidRPr="00076FE9" w:rsidRDefault="001E1C32" w:rsidP="001E1C32">
      <w:pPr>
        <w:autoSpaceDE w:val="0"/>
        <w:autoSpaceDN w:val="0"/>
        <w:adjustRightInd w:val="0"/>
        <w:rPr>
          <w:rFonts w:cs="Arial"/>
          <w:color w:val="000000"/>
          <w:sz w:val="20"/>
        </w:rPr>
      </w:pPr>
    </w:p>
    <w:p w:rsidR="001E1C32" w:rsidRPr="00076FE9" w:rsidRDefault="001E1C32" w:rsidP="001E1C32">
      <w:pPr>
        <w:autoSpaceDE w:val="0"/>
        <w:autoSpaceDN w:val="0"/>
        <w:adjustRightInd w:val="0"/>
        <w:rPr>
          <w:rFonts w:cs="Arial"/>
          <w:color w:val="000000"/>
          <w:sz w:val="20"/>
        </w:rPr>
      </w:pPr>
      <w:r w:rsidRPr="00076FE9">
        <w:rPr>
          <w:rFonts w:cs="Arial"/>
          <w:b/>
          <w:bCs/>
          <w:color w:val="000000"/>
          <w:sz w:val="20"/>
        </w:rPr>
        <w:t>SEGUNDO</w:t>
      </w:r>
      <w:r w:rsidRPr="00076FE9">
        <w:rPr>
          <w:rFonts w:cs="Arial"/>
          <w:color w:val="000000"/>
          <w:sz w:val="20"/>
        </w:rPr>
        <w:t>. Que de conformidad con lo ordenado en el artículo segundo de la parte resolutiva de la mencionada resolución, el 15 de enero de 2010 notificó de su contenido a la entonces Dirección Nacional de Estupefacientes, a través de su apoderado, doctor Pepito Perez.</w:t>
      </w:r>
    </w:p>
    <w:p w:rsidR="001E1C32" w:rsidRPr="00076FE9" w:rsidRDefault="001E1C32" w:rsidP="001E1C32">
      <w:pPr>
        <w:autoSpaceDE w:val="0"/>
        <w:autoSpaceDN w:val="0"/>
        <w:adjustRightInd w:val="0"/>
        <w:rPr>
          <w:rFonts w:cs="Arial"/>
          <w:color w:val="000000"/>
          <w:sz w:val="20"/>
        </w:rPr>
      </w:pPr>
    </w:p>
    <w:p w:rsidR="001E1C32" w:rsidRPr="00076FE9" w:rsidRDefault="001E1C32" w:rsidP="001E1C32">
      <w:pPr>
        <w:autoSpaceDE w:val="0"/>
        <w:autoSpaceDN w:val="0"/>
        <w:adjustRightInd w:val="0"/>
        <w:rPr>
          <w:rFonts w:cs="Arial"/>
          <w:color w:val="000000"/>
          <w:sz w:val="20"/>
        </w:rPr>
      </w:pPr>
      <w:r w:rsidRPr="00076FE9">
        <w:rPr>
          <w:rFonts w:cs="Arial"/>
          <w:b/>
          <w:bCs/>
          <w:color w:val="000000"/>
          <w:sz w:val="20"/>
        </w:rPr>
        <w:t>TERCERO</w:t>
      </w:r>
      <w:r w:rsidRPr="00076FE9">
        <w:rPr>
          <w:rFonts w:cs="Arial"/>
          <w:color w:val="000000"/>
          <w:sz w:val="20"/>
        </w:rPr>
        <w:t xml:space="preserve">. Que </w:t>
      </w:r>
      <w:smartTag w:uri="urn:schemas-microsoft-com:office:smarttags" w:element="PersonName">
        <w:smartTagPr>
          <w:attr w:name="ProductID" w:val="la Resoluci￳n"/>
        </w:smartTagPr>
        <w:r w:rsidRPr="00076FE9">
          <w:rPr>
            <w:rFonts w:cs="Arial"/>
            <w:color w:val="000000"/>
            <w:sz w:val="20"/>
          </w:rPr>
          <w:t>la Resolución</w:t>
        </w:r>
      </w:smartTag>
      <w:r w:rsidRPr="00076FE9">
        <w:rPr>
          <w:rFonts w:cs="Arial"/>
          <w:color w:val="000000"/>
          <w:sz w:val="20"/>
        </w:rPr>
        <w:t xml:space="preserve"> </w:t>
      </w:r>
      <w:r w:rsidRPr="00076FE9">
        <w:rPr>
          <w:rFonts w:cs="Arial"/>
          <w:b/>
          <w:bCs/>
          <w:color w:val="000000"/>
          <w:sz w:val="20"/>
        </w:rPr>
        <w:t>311-123456</w:t>
      </w:r>
      <w:r w:rsidRPr="00076FE9">
        <w:rPr>
          <w:rFonts w:cs="Arial"/>
          <w:color w:val="000000"/>
          <w:sz w:val="20"/>
        </w:rPr>
        <w:t xml:space="preserve"> del 30 de diciembre de 2009 quedó legalmente ejecutoriada el 22 de enero de 2010.</w:t>
      </w:r>
    </w:p>
    <w:p w:rsidR="001E1C32" w:rsidRPr="00076FE9" w:rsidRDefault="001E1C32" w:rsidP="001E1C32">
      <w:pPr>
        <w:autoSpaceDE w:val="0"/>
        <w:autoSpaceDN w:val="0"/>
        <w:adjustRightInd w:val="0"/>
        <w:rPr>
          <w:rFonts w:cs="Arial"/>
          <w:color w:val="000000"/>
          <w:sz w:val="20"/>
        </w:rPr>
      </w:pPr>
    </w:p>
    <w:p w:rsidR="001E1C32" w:rsidRPr="00076FE9" w:rsidRDefault="001E1C32" w:rsidP="001E1C32">
      <w:pPr>
        <w:autoSpaceDE w:val="0"/>
        <w:autoSpaceDN w:val="0"/>
        <w:adjustRightInd w:val="0"/>
        <w:rPr>
          <w:rFonts w:cs="Arial"/>
          <w:b/>
          <w:bCs/>
          <w:color w:val="000000"/>
          <w:sz w:val="20"/>
        </w:rPr>
      </w:pPr>
      <w:r w:rsidRPr="00076FE9">
        <w:rPr>
          <w:rFonts w:cs="Arial"/>
          <w:b/>
          <w:bCs/>
          <w:color w:val="000000"/>
          <w:sz w:val="20"/>
        </w:rPr>
        <w:t>CUARTO.-</w:t>
      </w:r>
      <w:r w:rsidRPr="00076FE9">
        <w:rPr>
          <w:rFonts w:cs="Arial"/>
          <w:color w:val="000000"/>
          <w:sz w:val="20"/>
        </w:rPr>
        <w:t xml:space="preserve"> Que mediante oficio 7508 del 25 de junio de 2008, inscrito en el Registro Mercantil el 11 de julio de 2008 bajo el número XXX del Libro VIII La unidad Nacional para </w:t>
      </w:r>
      <w:smartTag w:uri="urn:schemas-microsoft-com:office:smarttags" w:element="PersonName">
        <w:smartTagPr>
          <w:attr w:name="ProductID" w:val="la Extinci￳n"/>
        </w:smartTagPr>
        <w:r w:rsidRPr="00076FE9">
          <w:rPr>
            <w:rFonts w:cs="Arial"/>
            <w:color w:val="000000"/>
            <w:sz w:val="20"/>
          </w:rPr>
          <w:t>la Extinción</w:t>
        </w:r>
      </w:smartTag>
      <w:r w:rsidRPr="00076FE9">
        <w:rPr>
          <w:rFonts w:cs="Arial"/>
          <w:color w:val="000000"/>
          <w:sz w:val="20"/>
        </w:rPr>
        <w:t xml:space="preserve"> del Derecho de Dominio y contra el Lavado de Activos Fiscalía 13 decreto el embargo y secuestro de todas las cuotas que posee la sociedad </w:t>
      </w:r>
      <w:r w:rsidRPr="00076FE9">
        <w:rPr>
          <w:rFonts w:cs="Arial"/>
          <w:b/>
          <w:bCs/>
          <w:color w:val="000000"/>
          <w:sz w:val="20"/>
        </w:rPr>
        <w:t>INVERSIONES LTDA</w:t>
      </w:r>
      <w:r w:rsidRPr="00076FE9">
        <w:rPr>
          <w:rFonts w:cs="Arial"/>
          <w:color w:val="000000"/>
          <w:sz w:val="20"/>
        </w:rPr>
        <w:t xml:space="preserve">., las cuales por disposición legal quedaron bajo la administración de </w:t>
      </w:r>
      <w:smartTag w:uri="urn:schemas-microsoft-com:office:smarttags" w:element="PersonName">
        <w:smartTagPr>
          <w:attr w:name="ProductID" w:val="la Direcci￳n Nacional"/>
        </w:smartTagPr>
        <w:r w:rsidRPr="00076FE9">
          <w:rPr>
            <w:rFonts w:cs="Arial"/>
            <w:color w:val="000000"/>
            <w:sz w:val="20"/>
          </w:rPr>
          <w:t xml:space="preserve">la </w:t>
        </w:r>
        <w:r w:rsidRPr="00076FE9">
          <w:rPr>
            <w:rFonts w:cs="Arial"/>
            <w:b/>
            <w:bCs/>
            <w:color w:val="000000"/>
            <w:sz w:val="20"/>
          </w:rPr>
          <w:t>DIRECCIÓN NACIONAL</w:t>
        </w:r>
      </w:smartTag>
      <w:r w:rsidRPr="00076FE9">
        <w:rPr>
          <w:rFonts w:cs="Arial"/>
          <w:b/>
          <w:bCs/>
          <w:color w:val="000000"/>
          <w:sz w:val="20"/>
        </w:rPr>
        <w:t xml:space="preserve"> DE ESTUPEFACIENTES, </w:t>
      </w:r>
      <w:r w:rsidRPr="00076FE9">
        <w:rPr>
          <w:rFonts w:cs="Arial"/>
          <w:color w:val="000000"/>
          <w:sz w:val="20"/>
        </w:rPr>
        <w:t xml:space="preserve"> </w:t>
      </w:r>
      <w:r w:rsidRPr="00076FE9">
        <w:rPr>
          <w:rFonts w:cs="Arial"/>
          <w:b/>
          <w:bCs/>
          <w:color w:val="000000"/>
          <w:sz w:val="20"/>
        </w:rPr>
        <w:t xml:space="preserve">DNE </w:t>
      </w:r>
      <w:r w:rsidRPr="00076FE9">
        <w:rPr>
          <w:rFonts w:cs="Arial"/>
          <w:bCs/>
          <w:color w:val="000000"/>
          <w:sz w:val="20"/>
        </w:rPr>
        <w:t xml:space="preserve">hoy liquidada, reemplazada en sus funciones de administración por la </w:t>
      </w:r>
      <w:r w:rsidRPr="00076FE9">
        <w:rPr>
          <w:rFonts w:cs="Arial"/>
          <w:b/>
          <w:bCs/>
          <w:color w:val="000000"/>
          <w:sz w:val="20"/>
        </w:rPr>
        <w:t>SOCIEDAD DE ACTIVOS ESPECIALES (SAE) SAS.</w:t>
      </w:r>
    </w:p>
    <w:p w:rsidR="001E1C32" w:rsidRPr="00076FE9" w:rsidRDefault="001E1C32" w:rsidP="001E1C32">
      <w:pPr>
        <w:autoSpaceDE w:val="0"/>
        <w:autoSpaceDN w:val="0"/>
        <w:adjustRightInd w:val="0"/>
        <w:rPr>
          <w:rFonts w:cs="Arial"/>
          <w:b/>
          <w:bCs/>
          <w:color w:val="000000"/>
          <w:sz w:val="20"/>
        </w:rPr>
      </w:pPr>
    </w:p>
    <w:p w:rsidR="001E1C32" w:rsidRPr="00076FE9" w:rsidRDefault="001E1C32" w:rsidP="001E1C32">
      <w:pPr>
        <w:autoSpaceDE w:val="0"/>
        <w:autoSpaceDN w:val="0"/>
        <w:adjustRightInd w:val="0"/>
        <w:rPr>
          <w:rFonts w:cs="Arial"/>
          <w:color w:val="000000"/>
          <w:sz w:val="20"/>
        </w:rPr>
      </w:pPr>
      <w:r w:rsidRPr="00076FE9">
        <w:rPr>
          <w:rFonts w:cs="Arial"/>
          <w:b/>
          <w:bCs/>
          <w:color w:val="000000"/>
          <w:sz w:val="20"/>
        </w:rPr>
        <w:t>QUINTO.-</w:t>
      </w:r>
      <w:r w:rsidRPr="00076FE9">
        <w:rPr>
          <w:rFonts w:cs="Arial"/>
          <w:color w:val="000000"/>
          <w:sz w:val="20"/>
        </w:rPr>
        <w:t xml:space="preserve"> Que en ejercicio de la función de vigilancia, este Despacho mediante oficio </w:t>
      </w:r>
      <w:r w:rsidRPr="00076FE9">
        <w:rPr>
          <w:rFonts w:cs="Arial"/>
          <w:b/>
          <w:bCs/>
          <w:color w:val="000000"/>
          <w:sz w:val="20"/>
        </w:rPr>
        <w:t>306-XXXX</w:t>
      </w:r>
      <w:r w:rsidRPr="00076FE9">
        <w:rPr>
          <w:rFonts w:cs="Arial"/>
          <w:color w:val="000000"/>
          <w:sz w:val="20"/>
        </w:rPr>
        <w:t xml:space="preserve"> del 9 de julio de 2010 requirió al representante legal de la sociedad </w:t>
      </w:r>
      <w:r w:rsidRPr="00076FE9">
        <w:rPr>
          <w:rFonts w:cs="Arial"/>
          <w:b/>
          <w:bCs/>
          <w:color w:val="000000"/>
          <w:sz w:val="20"/>
        </w:rPr>
        <w:t>INVERSIONES NATCAR LTDA.,</w:t>
      </w:r>
      <w:r w:rsidRPr="00076FE9">
        <w:rPr>
          <w:rFonts w:cs="Arial"/>
          <w:color w:val="000000"/>
          <w:sz w:val="20"/>
        </w:rPr>
        <w:t xml:space="preserve"> explicaciones por la no presentación de los estados financieros con corte a diciembre 31 de 2009, documento que fue devuelto por el servicio de correo con la anotación  “desconocido”</w:t>
      </w:r>
    </w:p>
    <w:p w:rsidR="001E1C32" w:rsidRPr="00076FE9" w:rsidRDefault="001E1C32" w:rsidP="001E1C32">
      <w:pPr>
        <w:autoSpaceDE w:val="0"/>
        <w:autoSpaceDN w:val="0"/>
        <w:adjustRightInd w:val="0"/>
        <w:rPr>
          <w:rFonts w:cs="Arial"/>
          <w:color w:val="000000"/>
          <w:sz w:val="20"/>
        </w:rPr>
      </w:pPr>
    </w:p>
    <w:p w:rsidR="001E1C32" w:rsidRPr="00076FE9" w:rsidRDefault="001E1C32" w:rsidP="001E1C32">
      <w:pPr>
        <w:autoSpaceDE w:val="0"/>
        <w:autoSpaceDN w:val="0"/>
        <w:adjustRightInd w:val="0"/>
        <w:rPr>
          <w:rFonts w:cs="Arial"/>
          <w:color w:val="000000"/>
          <w:sz w:val="20"/>
        </w:rPr>
      </w:pPr>
      <w:r w:rsidRPr="00076FE9">
        <w:rPr>
          <w:rFonts w:cs="Arial"/>
          <w:b/>
          <w:bCs/>
          <w:color w:val="000000"/>
          <w:sz w:val="20"/>
        </w:rPr>
        <w:t>SEXTO</w:t>
      </w:r>
      <w:r w:rsidRPr="00076FE9">
        <w:rPr>
          <w:rFonts w:cs="Arial"/>
          <w:color w:val="000000"/>
          <w:sz w:val="20"/>
        </w:rPr>
        <w:t xml:space="preserve">. Que dada la calidad de administradora de las cuotas sociales de la sociedad </w:t>
      </w:r>
      <w:r w:rsidRPr="00076FE9">
        <w:rPr>
          <w:rFonts w:cs="Arial"/>
          <w:b/>
          <w:bCs/>
          <w:color w:val="000000"/>
          <w:sz w:val="20"/>
        </w:rPr>
        <w:t>INVERSIONES LTDA</w:t>
      </w:r>
      <w:r w:rsidRPr="00076FE9">
        <w:rPr>
          <w:rFonts w:cs="Arial"/>
          <w:color w:val="000000"/>
          <w:sz w:val="20"/>
        </w:rPr>
        <w:t xml:space="preserve">., que tiene la </w:t>
      </w:r>
      <w:r w:rsidRPr="00076FE9">
        <w:rPr>
          <w:rFonts w:cs="Arial"/>
          <w:b/>
          <w:bCs/>
          <w:color w:val="000000"/>
          <w:sz w:val="20"/>
        </w:rPr>
        <w:t>SAE,</w:t>
      </w:r>
      <w:r w:rsidRPr="00076FE9">
        <w:rPr>
          <w:rFonts w:cs="Arial"/>
          <w:color w:val="000000"/>
          <w:sz w:val="20"/>
        </w:rPr>
        <w:t xml:space="preserve"> mediante oficio </w:t>
      </w:r>
      <w:r w:rsidRPr="00076FE9">
        <w:rPr>
          <w:rFonts w:cs="Arial"/>
          <w:b/>
          <w:bCs/>
          <w:color w:val="000000"/>
          <w:sz w:val="20"/>
        </w:rPr>
        <w:t>306-XXXX</w:t>
      </w:r>
      <w:r w:rsidRPr="00076FE9">
        <w:rPr>
          <w:rFonts w:cs="Arial"/>
          <w:color w:val="000000"/>
          <w:sz w:val="20"/>
        </w:rPr>
        <w:t xml:space="preserve"> del 30 de agosto de 2014 se requirió al Coordinador del Grupo de Sociedades de la citada Entidad informar la dirección que de la referida sociedad reposara en los archivos de ese organismo, e igualmente acerca de la designación del depositario provisional.</w:t>
      </w:r>
    </w:p>
    <w:p w:rsidR="001E1C32" w:rsidRPr="00076FE9" w:rsidRDefault="001E1C32" w:rsidP="001E1C32">
      <w:pPr>
        <w:autoSpaceDE w:val="0"/>
        <w:autoSpaceDN w:val="0"/>
        <w:adjustRightInd w:val="0"/>
        <w:rPr>
          <w:rFonts w:cs="Arial"/>
          <w:color w:val="000000"/>
          <w:sz w:val="20"/>
        </w:rPr>
      </w:pPr>
    </w:p>
    <w:p w:rsidR="001E1C32" w:rsidRPr="00076FE9" w:rsidRDefault="001E1C32" w:rsidP="001E1C32">
      <w:pPr>
        <w:autoSpaceDE w:val="0"/>
        <w:autoSpaceDN w:val="0"/>
        <w:adjustRightInd w:val="0"/>
        <w:rPr>
          <w:rFonts w:cs="Arial"/>
          <w:color w:val="000000"/>
          <w:sz w:val="20"/>
        </w:rPr>
      </w:pPr>
      <w:r w:rsidRPr="00076FE9">
        <w:rPr>
          <w:rFonts w:cs="Arial"/>
          <w:b/>
          <w:bCs/>
          <w:color w:val="000000"/>
          <w:sz w:val="20"/>
        </w:rPr>
        <w:t>SEPTIMO</w:t>
      </w:r>
      <w:r w:rsidRPr="00076FE9">
        <w:rPr>
          <w:rFonts w:cs="Arial"/>
          <w:color w:val="000000"/>
          <w:sz w:val="20"/>
        </w:rPr>
        <w:t>. Que mediante escrito radicado en esta Entidad con el número 2014-01-</w:t>
      </w:r>
      <w:r w:rsidR="00076FE9" w:rsidRPr="00076FE9">
        <w:rPr>
          <w:rFonts w:cs="Arial"/>
          <w:color w:val="000000"/>
          <w:sz w:val="20"/>
        </w:rPr>
        <w:t>444555</w:t>
      </w:r>
      <w:r w:rsidRPr="00076FE9">
        <w:rPr>
          <w:rFonts w:cs="Arial"/>
          <w:color w:val="000000"/>
          <w:sz w:val="20"/>
        </w:rPr>
        <w:t xml:space="preserve"> de fecha 20 de octubre de 201</w:t>
      </w:r>
      <w:r w:rsidR="00076FE9" w:rsidRPr="00076FE9">
        <w:rPr>
          <w:rFonts w:cs="Arial"/>
          <w:color w:val="000000"/>
          <w:sz w:val="20"/>
        </w:rPr>
        <w:t>4</w:t>
      </w:r>
      <w:r w:rsidRPr="00076FE9">
        <w:rPr>
          <w:rFonts w:cs="Arial"/>
          <w:color w:val="000000"/>
          <w:sz w:val="20"/>
        </w:rPr>
        <w:t xml:space="preserve">, el Coordinador del Grupo de Sociedades de la SAE, informó </w:t>
      </w:r>
      <w:r w:rsidRPr="00076FE9">
        <w:rPr>
          <w:rFonts w:cs="Arial"/>
          <w:i/>
          <w:iCs/>
          <w:color w:val="000000"/>
          <w:sz w:val="20"/>
        </w:rPr>
        <w:t xml:space="preserve">“que la sociedad </w:t>
      </w:r>
      <w:r w:rsidRPr="00076FE9">
        <w:rPr>
          <w:rFonts w:cs="Arial"/>
          <w:b/>
          <w:bCs/>
          <w:i/>
          <w:iCs/>
          <w:color w:val="000000"/>
          <w:sz w:val="20"/>
        </w:rPr>
        <w:t>INVERSIONES LTDA</w:t>
      </w:r>
      <w:r w:rsidRPr="00076FE9">
        <w:rPr>
          <w:rFonts w:cs="Arial"/>
          <w:i/>
          <w:iCs/>
          <w:color w:val="000000"/>
          <w:sz w:val="20"/>
        </w:rPr>
        <w:t>., se encuentra inactiva desde su incautación, según la revisión realizada al expediente No XXX y debido a esto no se ha nombrado depositario provisional</w:t>
      </w:r>
      <w:r w:rsidRPr="00076FE9">
        <w:rPr>
          <w:rFonts w:cs="Arial"/>
          <w:color w:val="000000"/>
          <w:sz w:val="20"/>
        </w:rPr>
        <w:t>.”</w:t>
      </w:r>
    </w:p>
    <w:p w:rsidR="001E1C32" w:rsidRPr="00076FE9" w:rsidRDefault="001E1C32" w:rsidP="001E1C32">
      <w:pPr>
        <w:autoSpaceDE w:val="0"/>
        <w:autoSpaceDN w:val="0"/>
        <w:adjustRightInd w:val="0"/>
        <w:rPr>
          <w:rFonts w:cs="Arial"/>
          <w:color w:val="000000"/>
          <w:sz w:val="20"/>
        </w:rPr>
      </w:pPr>
    </w:p>
    <w:p w:rsidR="001E1C32" w:rsidRPr="00076FE9" w:rsidRDefault="001E1C32" w:rsidP="001E1C32">
      <w:pPr>
        <w:autoSpaceDE w:val="0"/>
        <w:autoSpaceDN w:val="0"/>
        <w:adjustRightInd w:val="0"/>
        <w:rPr>
          <w:rFonts w:cs="Arial"/>
          <w:color w:val="000000"/>
          <w:sz w:val="20"/>
        </w:rPr>
      </w:pPr>
      <w:r w:rsidRPr="00076FE9">
        <w:rPr>
          <w:rFonts w:cs="Arial"/>
          <w:b/>
          <w:bCs/>
          <w:color w:val="000000"/>
          <w:sz w:val="20"/>
        </w:rPr>
        <w:lastRenderedPageBreak/>
        <w:t>OCTAVO</w:t>
      </w:r>
      <w:r w:rsidRPr="00076FE9">
        <w:rPr>
          <w:rFonts w:cs="Arial"/>
          <w:color w:val="000000"/>
          <w:sz w:val="20"/>
        </w:rPr>
        <w:t xml:space="preserve">. Que lo expuesto en los considerandos precedentes, evidencia la imposibilidad de esta entidad de adelantar actuación alguna frente a la sociedad </w:t>
      </w:r>
      <w:r w:rsidRPr="00076FE9">
        <w:rPr>
          <w:rFonts w:cs="Arial"/>
          <w:b/>
          <w:bCs/>
          <w:color w:val="000000"/>
          <w:sz w:val="20"/>
        </w:rPr>
        <w:t>INVERSIONES LTDA.</w:t>
      </w:r>
      <w:r w:rsidRPr="00076FE9">
        <w:rPr>
          <w:rFonts w:cs="Arial"/>
          <w:color w:val="000000"/>
          <w:sz w:val="20"/>
        </w:rPr>
        <w:t xml:space="preserve">, con el fin de ejercer las funciones de vigilancia establecidas en el artículo 84 de </w:t>
      </w:r>
      <w:smartTag w:uri="urn:schemas-microsoft-com:office:smarttags" w:element="PersonName">
        <w:smartTagPr>
          <w:attr w:name="ProductID" w:val="la Ley"/>
        </w:smartTagPr>
        <w:r w:rsidRPr="00076FE9">
          <w:rPr>
            <w:rFonts w:cs="Arial"/>
            <w:color w:val="000000"/>
            <w:sz w:val="20"/>
          </w:rPr>
          <w:t>la Ley</w:t>
        </w:r>
      </w:smartTag>
      <w:r w:rsidRPr="00076FE9">
        <w:rPr>
          <w:rFonts w:cs="Arial"/>
          <w:color w:val="000000"/>
          <w:sz w:val="20"/>
        </w:rPr>
        <w:t xml:space="preserve"> 222 de 1995.</w:t>
      </w:r>
    </w:p>
    <w:p w:rsidR="001E1C32" w:rsidRPr="00076FE9" w:rsidRDefault="001E1C32" w:rsidP="001E1C32">
      <w:pPr>
        <w:autoSpaceDE w:val="0"/>
        <w:autoSpaceDN w:val="0"/>
        <w:adjustRightInd w:val="0"/>
        <w:rPr>
          <w:rFonts w:cs="Arial"/>
          <w:color w:val="000000"/>
          <w:sz w:val="20"/>
        </w:rPr>
      </w:pPr>
    </w:p>
    <w:p w:rsidR="001E1C32" w:rsidRPr="00076FE9" w:rsidRDefault="001E1C32" w:rsidP="001E1C32">
      <w:pPr>
        <w:autoSpaceDE w:val="0"/>
        <w:autoSpaceDN w:val="0"/>
        <w:adjustRightInd w:val="0"/>
        <w:rPr>
          <w:rFonts w:cs="Arial"/>
          <w:color w:val="000000"/>
          <w:sz w:val="20"/>
        </w:rPr>
      </w:pPr>
      <w:r w:rsidRPr="00076FE9">
        <w:rPr>
          <w:rFonts w:cs="Arial"/>
          <w:b/>
          <w:bCs/>
          <w:color w:val="000000"/>
          <w:sz w:val="20"/>
        </w:rPr>
        <w:t xml:space="preserve">NOVENO. </w:t>
      </w:r>
      <w:r w:rsidRPr="00076FE9">
        <w:rPr>
          <w:rFonts w:cs="Arial"/>
          <w:color w:val="000000"/>
          <w:sz w:val="20"/>
        </w:rPr>
        <w:t xml:space="preserve">Que el artículo 3° del Código de Procedimiento Administrativo y de lo Contencioso Administrativo. Establece, entre otros, que las actuaciones administrativas se desarrollarán con arreglo a los principios de “eficacia”, “economía” y, “celeridad” y en razón de éstos, esta entidad suspenderá la actuación frente a la sociedad </w:t>
      </w:r>
      <w:r w:rsidRPr="00076FE9">
        <w:rPr>
          <w:rFonts w:cs="Arial"/>
          <w:b/>
          <w:bCs/>
          <w:color w:val="000000"/>
          <w:sz w:val="20"/>
        </w:rPr>
        <w:t xml:space="preserve">INVERSIONES LTDA., </w:t>
      </w:r>
      <w:r w:rsidRPr="00076FE9">
        <w:rPr>
          <w:rFonts w:cs="Arial"/>
          <w:color w:val="000000"/>
          <w:sz w:val="20"/>
        </w:rPr>
        <w:t xml:space="preserve">hasta tanto la </w:t>
      </w:r>
      <w:r w:rsidRPr="00076FE9">
        <w:rPr>
          <w:rFonts w:cs="Arial"/>
          <w:b/>
          <w:sz w:val="20"/>
        </w:rPr>
        <w:t>SOCIEDAD DE ACTIVOS ESPECIALES SAE</w:t>
      </w:r>
      <w:r w:rsidRPr="00076FE9">
        <w:rPr>
          <w:rFonts w:cs="Arial"/>
          <w:color w:val="000000"/>
          <w:sz w:val="20"/>
        </w:rPr>
        <w:t>, en calidad de administradora de las cuotas sociales de la referida sociedad decida sobre su situación.</w:t>
      </w:r>
    </w:p>
    <w:p w:rsidR="001E1C32" w:rsidRPr="00076FE9" w:rsidRDefault="001E1C32" w:rsidP="001E1C32">
      <w:pPr>
        <w:autoSpaceDE w:val="0"/>
        <w:autoSpaceDN w:val="0"/>
        <w:adjustRightInd w:val="0"/>
        <w:rPr>
          <w:rFonts w:cs="Arial"/>
          <w:color w:val="000000"/>
          <w:sz w:val="20"/>
        </w:rPr>
      </w:pPr>
    </w:p>
    <w:p w:rsidR="001E1C32" w:rsidRPr="00076FE9" w:rsidRDefault="001E1C32" w:rsidP="001E1C32">
      <w:pPr>
        <w:autoSpaceDE w:val="0"/>
        <w:autoSpaceDN w:val="0"/>
        <w:adjustRightInd w:val="0"/>
        <w:rPr>
          <w:rFonts w:cs="Arial"/>
          <w:color w:val="000000"/>
          <w:sz w:val="20"/>
        </w:rPr>
      </w:pPr>
      <w:r w:rsidRPr="00076FE9">
        <w:rPr>
          <w:rFonts w:cs="Arial"/>
          <w:color w:val="000000"/>
          <w:sz w:val="20"/>
        </w:rPr>
        <w:t>Con fundamento en lo expuesto,</w:t>
      </w:r>
    </w:p>
    <w:p w:rsidR="001E1C32" w:rsidRPr="00076FE9" w:rsidRDefault="001E1C32" w:rsidP="001E1C32">
      <w:pPr>
        <w:autoSpaceDE w:val="0"/>
        <w:autoSpaceDN w:val="0"/>
        <w:adjustRightInd w:val="0"/>
        <w:rPr>
          <w:rFonts w:cs="Arial"/>
          <w:color w:val="000000"/>
          <w:sz w:val="20"/>
        </w:rPr>
      </w:pPr>
    </w:p>
    <w:p w:rsidR="001E1C32" w:rsidRPr="00076FE9" w:rsidRDefault="001E1C32" w:rsidP="001E1C32">
      <w:pPr>
        <w:autoSpaceDE w:val="0"/>
        <w:autoSpaceDN w:val="0"/>
        <w:adjustRightInd w:val="0"/>
        <w:jc w:val="center"/>
        <w:rPr>
          <w:rFonts w:cs="Arial"/>
          <w:b/>
          <w:bCs/>
          <w:color w:val="000000"/>
          <w:sz w:val="20"/>
        </w:rPr>
      </w:pPr>
      <w:r w:rsidRPr="00076FE9">
        <w:rPr>
          <w:rFonts w:cs="Arial"/>
          <w:b/>
          <w:bCs/>
          <w:color w:val="000000"/>
          <w:sz w:val="20"/>
        </w:rPr>
        <w:t>RESUELVE</w:t>
      </w:r>
    </w:p>
    <w:p w:rsidR="001E1C32" w:rsidRPr="00076FE9" w:rsidRDefault="001E1C32" w:rsidP="001E1C32">
      <w:pPr>
        <w:autoSpaceDE w:val="0"/>
        <w:autoSpaceDN w:val="0"/>
        <w:adjustRightInd w:val="0"/>
        <w:jc w:val="center"/>
        <w:rPr>
          <w:rFonts w:cs="Arial"/>
          <w:b/>
          <w:bCs/>
          <w:color w:val="000000"/>
          <w:sz w:val="20"/>
        </w:rPr>
      </w:pPr>
    </w:p>
    <w:p w:rsidR="001E1C32" w:rsidRPr="00076FE9" w:rsidRDefault="001E1C32" w:rsidP="00FC3268">
      <w:pPr>
        <w:pStyle w:val="Textoindependiente"/>
        <w:jc w:val="both"/>
        <w:rPr>
          <w:rFonts w:cs="Arial"/>
          <w:color w:val="000000"/>
          <w:sz w:val="20"/>
        </w:rPr>
      </w:pPr>
      <w:r w:rsidRPr="00076FE9">
        <w:rPr>
          <w:rFonts w:cs="Arial"/>
          <w:b/>
          <w:bCs/>
          <w:color w:val="000000"/>
          <w:sz w:val="20"/>
        </w:rPr>
        <w:t>ARTÍCULO PRIMERO.-</w:t>
      </w:r>
      <w:r w:rsidRPr="00076FE9">
        <w:rPr>
          <w:rFonts w:cs="Arial"/>
          <w:color w:val="000000"/>
          <w:sz w:val="20"/>
        </w:rPr>
        <w:t xml:space="preserve"> </w:t>
      </w:r>
      <w:r w:rsidRPr="00076FE9">
        <w:rPr>
          <w:rFonts w:cs="Arial"/>
          <w:b/>
          <w:bCs/>
          <w:color w:val="000000"/>
          <w:sz w:val="20"/>
        </w:rPr>
        <w:t>SUSPENDER</w:t>
      </w:r>
      <w:r w:rsidRPr="00076FE9">
        <w:rPr>
          <w:rFonts w:cs="Arial"/>
          <w:color w:val="000000"/>
          <w:sz w:val="20"/>
        </w:rPr>
        <w:t xml:space="preserve"> la actuación frente a la sociedad </w:t>
      </w:r>
      <w:r w:rsidRPr="00076FE9">
        <w:rPr>
          <w:rFonts w:cs="Arial"/>
          <w:b/>
          <w:bCs/>
          <w:color w:val="000000"/>
          <w:sz w:val="20"/>
        </w:rPr>
        <w:t>INVERSIONES LTDA.</w:t>
      </w:r>
      <w:r w:rsidRPr="00076FE9">
        <w:rPr>
          <w:rFonts w:cs="Arial"/>
          <w:b/>
          <w:bCs/>
          <w:sz w:val="20"/>
        </w:rPr>
        <w:t xml:space="preserve"> NIT 987.654.321</w:t>
      </w:r>
      <w:r w:rsidRPr="00076FE9">
        <w:rPr>
          <w:rFonts w:cs="Arial"/>
          <w:b/>
          <w:bCs/>
          <w:color w:val="000000"/>
          <w:sz w:val="20"/>
        </w:rPr>
        <w:t xml:space="preserve">, </w:t>
      </w:r>
      <w:r w:rsidRPr="00076FE9">
        <w:rPr>
          <w:rFonts w:cs="Arial"/>
          <w:color w:val="000000"/>
          <w:sz w:val="20"/>
        </w:rPr>
        <w:t xml:space="preserve">hasta tanto, la </w:t>
      </w:r>
      <w:r w:rsidRPr="00076FE9">
        <w:rPr>
          <w:rFonts w:cs="Arial"/>
          <w:b/>
          <w:sz w:val="20"/>
        </w:rPr>
        <w:t>SOCIEDAD DE ACTIVOS ESPECIALES SAE</w:t>
      </w:r>
      <w:r w:rsidRPr="00076FE9">
        <w:rPr>
          <w:rFonts w:cs="Arial"/>
          <w:b/>
          <w:bCs/>
          <w:color w:val="000000"/>
          <w:sz w:val="20"/>
        </w:rPr>
        <w:t>,</w:t>
      </w:r>
      <w:r w:rsidRPr="00076FE9">
        <w:rPr>
          <w:rFonts w:cs="Arial"/>
          <w:color w:val="000000"/>
          <w:sz w:val="20"/>
        </w:rPr>
        <w:t xml:space="preserve"> en calidad de administradora de las cuotas sociales de la referida sociedad decida sobre su situación.</w:t>
      </w:r>
    </w:p>
    <w:p w:rsidR="001E1C32" w:rsidRPr="00076FE9" w:rsidRDefault="001E1C32" w:rsidP="00FC3268">
      <w:pPr>
        <w:autoSpaceDE w:val="0"/>
        <w:autoSpaceDN w:val="0"/>
        <w:adjustRightInd w:val="0"/>
        <w:rPr>
          <w:rFonts w:cs="Arial"/>
          <w:color w:val="000000"/>
          <w:sz w:val="20"/>
        </w:rPr>
      </w:pPr>
    </w:p>
    <w:p w:rsidR="001E1C32" w:rsidRPr="00076FE9" w:rsidRDefault="001E1C32" w:rsidP="00FC3268">
      <w:pPr>
        <w:rPr>
          <w:rFonts w:cs="Arial"/>
          <w:color w:val="000000"/>
          <w:sz w:val="20"/>
        </w:rPr>
      </w:pPr>
      <w:r w:rsidRPr="00076FE9">
        <w:rPr>
          <w:rFonts w:cs="Arial"/>
          <w:b/>
          <w:bCs/>
          <w:color w:val="000000"/>
          <w:sz w:val="20"/>
        </w:rPr>
        <w:t xml:space="preserve">ARTICULO SEGUNDO.- OFICIAR </w:t>
      </w:r>
      <w:r w:rsidRPr="00076FE9">
        <w:rPr>
          <w:rFonts w:cs="Arial"/>
          <w:color w:val="000000"/>
          <w:sz w:val="20"/>
        </w:rPr>
        <w:t xml:space="preserve">a la </w:t>
      </w:r>
      <w:r w:rsidRPr="00076FE9">
        <w:rPr>
          <w:rFonts w:cs="Arial"/>
          <w:b/>
          <w:sz w:val="20"/>
        </w:rPr>
        <w:t xml:space="preserve">SOCIEDAD DE ACTIVOS ESPECIALES SAE </w:t>
      </w:r>
      <w:r w:rsidRPr="00076FE9">
        <w:rPr>
          <w:rFonts w:cs="Arial"/>
          <w:sz w:val="20"/>
        </w:rPr>
        <w:t xml:space="preserve">a la dirección electrónica de notificación judicial </w:t>
      </w:r>
      <w:hyperlink r:id="rId43" w:history="1">
        <w:r w:rsidRPr="00076FE9">
          <w:rPr>
            <w:rStyle w:val="Hipervnculo"/>
            <w:rFonts w:cs="Arial"/>
            <w:sz w:val="20"/>
          </w:rPr>
          <w:t>notificacionjuridica@saesas.com.co</w:t>
        </w:r>
      </w:hyperlink>
      <w:r w:rsidRPr="00076FE9">
        <w:rPr>
          <w:rFonts w:cs="Arial"/>
          <w:color w:val="000000"/>
          <w:sz w:val="20"/>
        </w:rPr>
        <w:t xml:space="preserve"> allegando copia del presente acto administrativo.</w:t>
      </w:r>
    </w:p>
    <w:p w:rsidR="001E1C32" w:rsidRPr="00076FE9" w:rsidRDefault="001E1C32" w:rsidP="00FC3268">
      <w:pPr>
        <w:autoSpaceDE w:val="0"/>
        <w:autoSpaceDN w:val="0"/>
        <w:adjustRightInd w:val="0"/>
        <w:rPr>
          <w:rFonts w:cs="Arial"/>
          <w:color w:val="000000"/>
          <w:sz w:val="20"/>
        </w:rPr>
      </w:pPr>
    </w:p>
    <w:p w:rsidR="001E1C32" w:rsidRPr="00076FE9" w:rsidRDefault="001E1C32" w:rsidP="001E1C32">
      <w:pPr>
        <w:rPr>
          <w:rFonts w:cs="Arial"/>
          <w:b/>
          <w:bCs/>
          <w:color w:val="000000"/>
          <w:sz w:val="20"/>
        </w:rPr>
      </w:pPr>
      <w:r w:rsidRPr="00076FE9">
        <w:rPr>
          <w:rFonts w:cs="Arial"/>
          <w:b/>
          <w:bCs/>
          <w:color w:val="000000"/>
          <w:sz w:val="20"/>
        </w:rPr>
        <w:t>CÚMPLASE</w:t>
      </w:r>
    </w:p>
    <w:p w:rsidR="001E1C32" w:rsidRPr="00300C31" w:rsidRDefault="001E1C32" w:rsidP="001E1C32">
      <w:pPr>
        <w:rPr>
          <w:rFonts w:cs="Arial"/>
          <w:b/>
          <w:bCs/>
          <w:color w:val="000000"/>
          <w:sz w:val="20"/>
        </w:rPr>
      </w:pPr>
    </w:p>
    <w:p w:rsidR="00C34ADE" w:rsidRPr="006930F2" w:rsidRDefault="00C34ADE">
      <w:pPr>
        <w:jc w:val="left"/>
        <w:rPr>
          <w:rFonts w:cs="Arial"/>
          <w:color w:val="7030A0"/>
          <w:sz w:val="20"/>
        </w:rPr>
      </w:pPr>
    </w:p>
    <w:p w:rsidR="00C34ADE" w:rsidRDefault="00C34ADE">
      <w:pPr>
        <w:jc w:val="left"/>
        <w:rPr>
          <w:rFonts w:cs="Arial"/>
          <w:color w:val="7030A0"/>
          <w:sz w:val="20"/>
          <w:lang w:val="es-CO"/>
        </w:rPr>
      </w:pPr>
    </w:p>
    <w:p w:rsidR="00C34ADE" w:rsidRDefault="00C34ADE">
      <w:pPr>
        <w:jc w:val="left"/>
        <w:rPr>
          <w:rFonts w:cs="Arial"/>
          <w:color w:val="7030A0"/>
          <w:sz w:val="20"/>
          <w:lang w:val="es-CO"/>
        </w:rPr>
      </w:pPr>
    </w:p>
    <w:p w:rsidR="00F94091" w:rsidRDefault="00F94091">
      <w:pPr>
        <w:jc w:val="left"/>
        <w:rPr>
          <w:rFonts w:cs="Arial"/>
          <w:color w:val="7030A0"/>
          <w:sz w:val="20"/>
          <w:lang w:val="es-CO"/>
        </w:rPr>
      </w:pPr>
    </w:p>
    <w:p w:rsidR="00F94091" w:rsidRDefault="00F94091">
      <w:pPr>
        <w:jc w:val="left"/>
        <w:rPr>
          <w:rFonts w:cs="Arial"/>
          <w:color w:val="7030A0"/>
          <w:sz w:val="20"/>
          <w:lang w:val="es-CO"/>
        </w:rPr>
      </w:pPr>
    </w:p>
    <w:p w:rsidR="00F94091" w:rsidRDefault="00F94091">
      <w:pPr>
        <w:jc w:val="left"/>
        <w:rPr>
          <w:rFonts w:cs="Arial"/>
          <w:color w:val="7030A0"/>
          <w:sz w:val="20"/>
          <w:lang w:val="es-CO"/>
        </w:rPr>
      </w:pPr>
    </w:p>
    <w:p w:rsidR="00F94091" w:rsidRDefault="00F94091">
      <w:pPr>
        <w:jc w:val="left"/>
        <w:rPr>
          <w:rFonts w:cs="Arial"/>
          <w:color w:val="7030A0"/>
          <w:sz w:val="20"/>
          <w:lang w:val="es-CO"/>
        </w:rPr>
      </w:pPr>
    </w:p>
    <w:p w:rsidR="00F94091" w:rsidRDefault="00F94091">
      <w:pPr>
        <w:jc w:val="left"/>
        <w:rPr>
          <w:rFonts w:cs="Arial"/>
          <w:color w:val="7030A0"/>
          <w:sz w:val="20"/>
          <w:lang w:val="es-CO"/>
        </w:rPr>
      </w:pPr>
    </w:p>
    <w:p w:rsidR="00F94091" w:rsidRDefault="00F94091">
      <w:pPr>
        <w:jc w:val="left"/>
        <w:rPr>
          <w:rFonts w:cs="Arial"/>
          <w:color w:val="7030A0"/>
          <w:sz w:val="20"/>
          <w:lang w:val="es-CO"/>
        </w:rPr>
      </w:pPr>
    </w:p>
    <w:p w:rsidR="00F94091" w:rsidRDefault="00F94091">
      <w:pPr>
        <w:jc w:val="left"/>
        <w:rPr>
          <w:rFonts w:cs="Arial"/>
          <w:color w:val="7030A0"/>
          <w:sz w:val="20"/>
          <w:lang w:val="es-CO"/>
        </w:rPr>
      </w:pPr>
    </w:p>
    <w:p w:rsidR="00F94091" w:rsidRDefault="00F94091">
      <w:pPr>
        <w:jc w:val="left"/>
        <w:rPr>
          <w:rFonts w:cs="Arial"/>
          <w:color w:val="7030A0"/>
          <w:sz w:val="20"/>
          <w:lang w:val="es-CO"/>
        </w:rPr>
      </w:pPr>
      <w:r>
        <w:rPr>
          <w:noProof/>
          <w:sz w:val="20"/>
          <w:lang w:val="es-CO" w:eastAsia="es-CO"/>
        </w:rPr>
        <mc:AlternateContent>
          <mc:Choice Requires="wpg">
            <w:drawing>
              <wp:anchor distT="0" distB="0" distL="114300" distR="114300" simplePos="0" relativeHeight="251717632" behindDoc="0" locked="0" layoutInCell="1" allowOverlap="1" wp14:anchorId="07A6C060" wp14:editId="232EE4BD">
                <wp:simplePos x="0" y="0"/>
                <wp:positionH relativeFrom="column">
                  <wp:posOffset>-640715</wp:posOffset>
                </wp:positionH>
                <wp:positionV relativeFrom="paragraph">
                  <wp:posOffset>949960</wp:posOffset>
                </wp:positionV>
                <wp:extent cx="7604760" cy="933450"/>
                <wp:effectExtent l="0" t="0" r="0" b="0"/>
                <wp:wrapNone/>
                <wp:docPr id="119" name="119 Grupo"/>
                <wp:cNvGraphicFramePr/>
                <a:graphic xmlns:a="http://schemas.openxmlformats.org/drawingml/2006/main">
                  <a:graphicData uri="http://schemas.microsoft.com/office/word/2010/wordprocessingGroup">
                    <wpg:wgp>
                      <wpg:cNvGrpSpPr/>
                      <wpg:grpSpPr>
                        <a:xfrm>
                          <a:off x="0" y="0"/>
                          <a:ext cx="7604760" cy="933450"/>
                          <a:chOff x="0" y="0"/>
                          <a:chExt cx="7604760" cy="933450"/>
                        </a:xfrm>
                      </wpg:grpSpPr>
                      <wps:wsp>
                        <wps:cNvPr id="120" name="Conector recto de flecha 11"/>
                        <wps:cNvCnPr>
                          <a:cxnSpLocks noChangeShapeType="1"/>
                        </wps:cNvCnPr>
                        <wps:spPr bwMode="auto">
                          <a:xfrm>
                            <a:off x="1409700" y="0"/>
                            <a:ext cx="4438650"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21" name="121 Grupo"/>
                        <wpg:cNvGrpSpPr/>
                        <wpg:grpSpPr>
                          <a:xfrm>
                            <a:off x="0" y="133350"/>
                            <a:ext cx="7604760" cy="781050"/>
                            <a:chOff x="0" y="0"/>
                            <a:chExt cx="7605394" cy="781050"/>
                          </a:xfrm>
                        </wpg:grpSpPr>
                        <pic:pic xmlns:pic="http://schemas.openxmlformats.org/drawingml/2006/picture">
                          <pic:nvPicPr>
                            <pic:cNvPr id="122" name="Imagen 1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999204" y="80584"/>
                              <a:ext cx="1606190" cy="617974"/>
                            </a:xfrm>
                            <a:prstGeom prst="rect">
                              <a:avLst/>
                            </a:prstGeom>
                            <a:noFill/>
                            <a:ln>
                              <a:noFill/>
                            </a:ln>
                          </pic:spPr>
                        </pic:pic>
                        <pic:pic xmlns:pic="http://schemas.openxmlformats.org/drawingml/2006/picture">
                          <pic:nvPicPr>
                            <pic:cNvPr id="123" name="Imagen 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781050"/>
                            </a:xfrm>
                            <a:prstGeom prst="rect">
                              <a:avLst/>
                            </a:prstGeom>
                            <a:noFill/>
                            <a:ln>
                              <a:noFill/>
                            </a:ln>
                          </pic:spPr>
                        </pic:pic>
                      </wpg:grpSp>
                      <wps:wsp>
                        <wps:cNvPr id="124" name="Cuadro de texto 12"/>
                        <wps:cNvSpPr txBox="1">
                          <a:spLocks noChangeArrowheads="1"/>
                        </wps:cNvSpPr>
                        <wps:spPr bwMode="auto">
                          <a:xfrm>
                            <a:off x="1514475" y="152400"/>
                            <a:ext cx="42767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091" w:rsidRPr="001C7A3D" w:rsidRDefault="00F94091" w:rsidP="00F94091">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4091" w:rsidRPr="000104C5" w:rsidRDefault="00F94091" w:rsidP="00F94091">
                              <w:pPr>
                                <w:jc w:val="center"/>
                                <w:rPr>
                                  <w:color w:val="17365D" w:themeColor="text2" w:themeShade="BF"/>
                                  <w:spacing w:val="20"/>
                                  <w:sz w:val="14"/>
                                  <w:szCs w:val="14"/>
                                </w:rPr>
                              </w:pPr>
                            </w:p>
                            <w:p w:rsidR="00F94091" w:rsidRPr="000104C5" w:rsidRDefault="00F94091" w:rsidP="00F94091">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4091" w:rsidRDefault="00F94091" w:rsidP="00F94091">
                              <w:pPr>
                                <w:rPr>
                                  <w:rFonts w:ascii="Calibri" w:hAnsi="Calibri" w:cs="Calibri"/>
                                  <w:spacing w:val="20"/>
                                  <w:sz w:val="12"/>
                                  <w:szCs w:val="12"/>
                                </w:rPr>
                              </w:pPr>
                            </w:p>
                            <w:p w:rsidR="00F94091" w:rsidRDefault="00F94091" w:rsidP="00F94091">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wps:txbx>
                        <wps:bodyPr rot="0" vert="horz" wrap="square" lIns="91440" tIns="45720" rIns="91440" bIns="45720" anchor="t" anchorCtr="0" upright="1">
                          <a:noAutofit/>
                        </wps:bodyPr>
                      </wps:wsp>
                    </wpg:wgp>
                  </a:graphicData>
                </a:graphic>
              </wp:anchor>
            </w:drawing>
          </mc:Choice>
          <mc:Fallback>
            <w:pict>
              <v:group id="119 Grupo" o:spid="_x0000_s1094" style="position:absolute;margin-left:-50.45pt;margin-top:74.8pt;width:598.8pt;height:73.5pt;z-index:251717632" coordsize="76047,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">
                <v:shape id="Conector recto de flecha 11" o:spid="_x0000_s1095" type="#_x0000_t32" style="position:absolute;left:14097;width:44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PYxcIAAADcAAAADwAAAGRycy9kb3ducmV2LnhtbESPQYvCMBCF78L+hzALe7PpKohUo+iC&#10;4MXDqhdvQzM2xWZSm1i7/37nIHib4b1575vlevCN6qmLdWAD31kOirgMtubKwPm0G89BxYRssQlM&#10;Bv4ownr1MVpiYcOTf6k/pkpJCMcCDbiU2kLrWDryGLPQEot2DZ3HJGtXadvhU8J9oyd5PtMea5YG&#10;hy39OCpvx4c34Fvr74fg7OVWT5st7a+bbd4b8/U5bBagEg3pbX5d763gTwRfnpEJ9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PYxcIAAADcAAAADwAAAAAAAAAAAAAA&#10;AAChAgAAZHJzL2Rvd25yZXYueG1sUEsFBgAAAAAEAAQA+QAAAJADAAAAAA==&#10;" strokeweight="1.5pt"/>
                <v:group id="121 Grupo" o:spid="_x0000_s1096" style="position:absolute;top:1333;width:76047;height:7811" coordsize="76053,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Imagen 11" o:spid="_x0000_s1097" type="#_x0000_t75" style="position:absolute;left:59992;top:805;width:16061;height: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K77AAAAA3AAAAA8AAABkcnMvZG93bnJldi54bWxET02LwjAQvQv7H8IseNPUsohUo4jsgpcV&#10;1HrwNjSzbdlmUpKo8d8bQfA2j/c5i1U0nbiS861lBZNxBoK4srrlWkF5/BnNQPiArLGzTAru5GG1&#10;/BgssND2xnu6HkItUgj7AhU0IfSFlL5qyKAf2544cX/WGQwJulpqh7cUbjqZZ9lUGmw5NTTY06ah&#10;6v9wMQq+d3mc0e+lPHvnt18ne+JYTZQafsb1HESgGN7il3ur0/w8h+cz6QK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FQrvsAAAADcAAAADwAAAAAAAAAAAAAAAACfAgAA&#10;ZHJzL2Rvd25yZXYueG1sUEsFBgAAAAAEAAQA9wAAAIwDAAAAAA==&#10;">
                    <v:imagedata r:id="rId35" o:title=""/>
                    <v:path arrowok="t"/>
                  </v:shape>
                  <v:shape id="Imagen 1" o:spid="_x0000_s1098" type="#_x0000_t75" style="position:absolute;width:1314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tRvCAAAA3AAAAA8AAABkcnMvZG93bnJldi54bWxET9tqwkAQfS/4D8sIvtVNIpQSXUWFUsFS&#10;vOLrkB2TYHY27K4x/ftuoeDbHM51ZoveNKIj52vLCtJxAoK4sLrmUsHp+PH6DsIHZI2NZVLwQx4W&#10;88HLDHNtH7yn7hBKEUPY56igCqHNpfRFRQb92LbEkbtaZzBE6EqpHT5iuGlkliRv0mDNsaHCltYV&#10;FbfD3ShYr3as069su5Or9NK58/fk80hKjYb9cgoiUB+e4n/3Rsf52QT+nokXy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GrUbwgAAANwAAAAPAAAAAAAAAAAAAAAAAJ8C&#10;AABkcnMvZG93bnJldi54bWxQSwUGAAAAAAQABAD3AAAAjgMAAAAA&#10;">
                    <v:imagedata r:id="rId36" o:title=""/>
                  </v:shape>
                </v:group>
                <v:shape id="Cuadro de texto 12" o:spid="_x0000_s1099" type="#_x0000_t202" style="position:absolute;left:15144;top:1524;width:42768;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rsidR="00F94091" w:rsidRPr="001C7A3D" w:rsidRDefault="00F94091" w:rsidP="00F94091">
                        <w:pPr>
                          <w:jc w:val="center"/>
                          <w:rPr>
                            <w:b/>
                            <w:color w:val="17365D" w:themeColor="text2" w:themeShade="BF"/>
                            <w:spacing w:val="20"/>
                            <w:sz w:val="20"/>
                          </w:rPr>
                        </w:pPr>
                        <w:r>
                          <w:rPr>
                            <w:b/>
                            <w:color w:val="17365D" w:themeColor="text2" w:themeShade="BF"/>
                            <w:spacing w:val="20"/>
                            <w:sz w:val="20"/>
                          </w:rPr>
                          <w:t>En la Superintendencia de Sociedades trabajamos con</w:t>
                        </w:r>
                        <w:r w:rsidRPr="001C7A3D">
                          <w:rPr>
                            <w:b/>
                            <w:color w:val="17365D" w:themeColor="text2" w:themeShade="BF"/>
                            <w:spacing w:val="20"/>
                            <w:sz w:val="20"/>
                          </w:rPr>
                          <w:t xml:space="preserve"> integridad por un </w:t>
                        </w:r>
                        <w:r>
                          <w:rPr>
                            <w:b/>
                            <w:color w:val="17365D" w:themeColor="text2" w:themeShade="BF"/>
                            <w:spacing w:val="20"/>
                            <w:sz w:val="20"/>
                          </w:rPr>
                          <w:t>P</w:t>
                        </w:r>
                        <w:r w:rsidRPr="001C7A3D">
                          <w:rPr>
                            <w:b/>
                            <w:color w:val="17365D" w:themeColor="text2" w:themeShade="BF"/>
                            <w:spacing w:val="20"/>
                            <w:sz w:val="20"/>
                          </w:rPr>
                          <w:t>aís sin corrupción.</w:t>
                        </w:r>
                      </w:p>
                      <w:p w:rsidR="00F94091" w:rsidRPr="000104C5" w:rsidRDefault="00F94091" w:rsidP="00F94091">
                        <w:pPr>
                          <w:jc w:val="center"/>
                          <w:rPr>
                            <w:color w:val="17365D" w:themeColor="text2" w:themeShade="BF"/>
                            <w:spacing w:val="20"/>
                            <w:sz w:val="14"/>
                            <w:szCs w:val="14"/>
                          </w:rPr>
                        </w:pPr>
                      </w:p>
                      <w:p w:rsidR="00F94091" w:rsidRPr="000104C5" w:rsidRDefault="00F94091" w:rsidP="00F94091">
                        <w:pPr>
                          <w:jc w:val="center"/>
                          <w:rPr>
                            <w:color w:val="17365D" w:themeColor="text2" w:themeShade="BF"/>
                            <w:spacing w:val="20"/>
                            <w:sz w:val="14"/>
                            <w:szCs w:val="14"/>
                          </w:rPr>
                        </w:pPr>
                        <w:r w:rsidRPr="000104C5">
                          <w:rPr>
                            <w:color w:val="17365D" w:themeColor="text2" w:themeShade="BF"/>
                            <w:spacing w:val="20"/>
                            <w:sz w:val="14"/>
                            <w:szCs w:val="14"/>
                          </w:rPr>
                          <w:t xml:space="preserve">Entidad </w:t>
                        </w:r>
                        <w:r w:rsidRPr="000104C5">
                          <w:rPr>
                            <w:b/>
                            <w:color w:val="17365D" w:themeColor="text2" w:themeShade="BF"/>
                            <w:spacing w:val="20"/>
                            <w:sz w:val="16"/>
                            <w:szCs w:val="16"/>
                          </w:rPr>
                          <w:t>No. 1</w:t>
                        </w:r>
                        <w:r>
                          <w:rPr>
                            <w:color w:val="17365D" w:themeColor="text2" w:themeShade="BF"/>
                            <w:spacing w:val="20"/>
                            <w:sz w:val="14"/>
                            <w:szCs w:val="14"/>
                          </w:rPr>
                          <w:t xml:space="preserve"> en el Índice de Transparencia de las Entidades P</w:t>
                        </w:r>
                        <w:r w:rsidRPr="000104C5">
                          <w:rPr>
                            <w:color w:val="17365D" w:themeColor="text2" w:themeShade="BF"/>
                            <w:spacing w:val="20"/>
                            <w:sz w:val="14"/>
                            <w:szCs w:val="14"/>
                          </w:rPr>
                          <w:t>úblicas</w:t>
                        </w:r>
                        <w:r>
                          <w:rPr>
                            <w:color w:val="17365D" w:themeColor="text2" w:themeShade="BF"/>
                            <w:spacing w:val="20"/>
                            <w:sz w:val="14"/>
                            <w:szCs w:val="14"/>
                          </w:rPr>
                          <w:t>, ITEP</w:t>
                        </w:r>
                        <w:r w:rsidRPr="000104C5">
                          <w:rPr>
                            <w:color w:val="17365D" w:themeColor="text2" w:themeShade="BF"/>
                            <w:spacing w:val="20"/>
                            <w:sz w:val="14"/>
                            <w:szCs w:val="14"/>
                          </w:rPr>
                          <w:t>.</w:t>
                        </w:r>
                      </w:p>
                      <w:p w:rsidR="00F94091" w:rsidRDefault="00F94091" w:rsidP="00F94091">
                        <w:pPr>
                          <w:rPr>
                            <w:rFonts w:ascii="Calibri" w:hAnsi="Calibri" w:cs="Calibri"/>
                            <w:spacing w:val="20"/>
                            <w:sz w:val="12"/>
                            <w:szCs w:val="12"/>
                          </w:rPr>
                        </w:pPr>
                      </w:p>
                      <w:p w:rsidR="00F94091" w:rsidRDefault="00F94091" w:rsidP="00F94091">
                        <w:pPr>
                          <w:jc w:val="center"/>
                          <w:rPr>
                            <w:rFonts w:ascii="Calibri" w:hAnsi="Calibri" w:cs="Calibri"/>
                            <w:sz w:val="12"/>
                            <w:szCs w:val="12"/>
                          </w:rPr>
                        </w:pPr>
                        <w:r>
                          <w:rPr>
                            <w:rFonts w:ascii="Calibri" w:hAnsi="Calibri" w:cs="Calibri"/>
                            <w:spacing w:val="20"/>
                            <w:sz w:val="12"/>
                            <w:szCs w:val="12"/>
                          </w:rPr>
                          <w:t>www.supersociedades.gov.co /</w:t>
                        </w:r>
                        <w:r>
                          <w:rPr>
                            <w:rFonts w:ascii="Calibri" w:hAnsi="Calibri" w:cs="Calibri"/>
                          </w:rPr>
                          <w:t xml:space="preserve"> </w:t>
                        </w:r>
                        <w:r>
                          <w:rPr>
                            <w:rFonts w:ascii="Calibri" w:hAnsi="Calibri" w:cs="Calibri"/>
                            <w:spacing w:val="20"/>
                            <w:sz w:val="12"/>
                            <w:szCs w:val="12"/>
                          </w:rPr>
                          <w:t>webmaster@supersociedades.gov.co – Colombia</w:t>
                        </w:r>
                      </w:p>
                    </w:txbxContent>
                  </v:textbox>
                </v:shape>
              </v:group>
            </w:pict>
          </mc:Fallback>
        </mc:AlternateContent>
      </w:r>
      <w:r>
        <w:rPr>
          <w:rFonts w:cs="Arial"/>
          <w:color w:val="7030A0"/>
          <w:sz w:val="20"/>
          <w:lang w:val="es-CO"/>
        </w:rPr>
        <w:br w:type="page"/>
      </w:r>
    </w:p>
    <w:p w:rsidR="00BC2E40" w:rsidRPr="00BC41C1" w:rsidRDefault="00BC2E40" w:rsidP="00BC41C1">
      <w:pPr>
        <w:pStyle w:val="Prrafodelista"/>
        <w:numPr>
          <w:ilvl w:val="0"/>
          <w:numId w:val="41"/>
        </w:numPr>
        <w:rPr>
          <w:rFonts w:cs="Arial"/>
          <w:b/>
          <w:i/>
          <w:lang w:val="es-MX"/>
        </w:rPr>
      </w:pPr>
      <w:r w:rsidRPr="00BC41C1">
        <w:rPr>
          <w:rFonts w:cs="Arial"/>
          <w:b/>
          <w:i/>
          <w:lang w:val="es-MX"/>
        </w:rPr>
        <w:lastRenderedPageBreak/>
        <w:t>CONTROL DE CAMBIOS.</w:t>
      </w:r>
    </w:p>
    <w:tbl>
      <w:tblPr>
        <w:tblpPr w:leftFromText="141" w:rightFromText="141" w:vertAnchor="text" w:horzAnchor="margin" w:tblpXSpec="center" w:tblpY="328"/>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4"/>
        <w:gridCol w:w="2127"/>
        <w:gridCol w:w="1736"/>
        <w:gridCol w:w="2925"/>
        <w:gridCol w:w="2143"/>
      </w:tblGrid>
      <w:tr w:rsidR="00BC2E40" w:rsidTr="000E576C">
        <w:tc>
          <w:tcPr>
            <w:tcW w:w="1204" w:type="dxa"/>
          </w:tcPr>
          <w:p w:rsidR="00BC2E40" w:rsidRPr="009D3CB5" w:rsidRDefault="00BC2E40" w:rsidP="000E576C">
            <w:pPr>
              <w:jc w:val="center"/>
              <w:rPr>
                <w:rFonts w:cs="Arial"/>
                <w:b/>
                <w:bCs/>
                <w:sz w:val="20"/>
              </w:rPr>
            </w:pPr>
            <w:r w:rsidRPr="009D3CB5">
              <w:rPr>
                <w:rFonts w:cs="Arial"/>
                <w:b/>
                <w:bCs/>
                <w:sz w:val="20"/>
              </w:rPr>
              <w:t>Versión</w:t>
            </w:r>
          </w:p>
        </w:tc>
        <w:tc>
          <w:tcPr>
            <w:tcW w:w="2127" w:type="dxa"/>
          </w:tcPr>
          <w:p w:rsidR="00BC2E40" w:rsidRPr="009D3CB5" w:rsidRDefault="00BC2E40" w:rsidP="000E576C">
            <w:pPr>
              <w:jc w:val="center"/>
              <w:rPr>
                <w:rFonts w:cs="Arial"/>
                <w:b/>
                <w:bCs/>
                <w:sz w:val="20"/>
              </w:rPr>
            </w:pPr>
            <w:r w:rsidRPr="009D3CB5">
              <w:rPr>
                <w:rFonts w:cs="Arial"/>
                <w:b/>
                <w:bCs/>
                <w:sz w:val="20"/>
              </w:rPr>
              <w:t>Vigencia Desde</w:t>
            </w:r>
          </w:p>
        </w:tc>
        <w:tc>
          <w:tcPr>
            <w:tcW w:w="1736" w:type="dxa"/>
          </w:tcPr>
          <w:p w:rsidR="00BC2E40" w:rsidRPr="009D3CB5" w:rsidRDefault="00BC2E40" w:rsidP="000E576C">
            <w:pPr>
              <w:jc w:val="center"/>
              <w:rPr>
                <w:rFonts w:cs="Arial"/>
                <w:b/>
                <w:bCs/>
                <w:sz w:val="20"/>
              </w:rPr>
            </w:pPr>
            <w:r w:rsidRPr="009D3CB5">
              <w:rPr>
                <w:rFonts w:cs="Arial"/>
                <w:b/>
                <w:bCs/>
                <w:sz w:val="20"/>
              </w:rPr>
              <w:t>Vigencia Hasta</w:t>
            </w:r>
          </w:p>
        </w:tc>
        <w:tc>
          <w:tcPr>
            <w:tcW w:w="2925" w:type="dxa"/>
          </w:tcPr>
          <w:p w:rsidR="00BC2E40" w:rsidRPr="009D3CB5" w:rsidRDefault="00BC2E40" w:rsidP="000E576C">
            <w:pPr>
              <w:jc w:val="center"/>
              <w:rPr>
                <w:rFonts w:cs="Arial"/>
                <w:b/>
                <w:bCs/>
                <w:sz w:val="20"/>
              </w:rPr>
            </w:pPr>
            <w:r w:rsidRPr="009D3CB5">
              <w:rPr>
                <w:rFonts w:cs="Arial"/>
                <w:b/>
                <w:bCs/>
                <w:sz w:val="20"/>
              </w:rPr>
              <w:t>Identificación de los cambios</w:t>
            </w:r>
          </w:p>
        </w:tc>
        <w:tc>
          <w:tcPr>
            <w:tcW w:w="2143" w:type="dxa"/>
          </w:tcPr>
          <w:p w:rsidR="00BC2E40" w:rsidRPr="009D3CB5" w:rsidRDefault="00BC2E40" w:rsidP="000E576C">
            <w:pPr>
              <w:jc w:val="center"/>
              <w:rPr>
                <w:rFonts w:cs="Arial"/>
                <w:b/>
                <w:bCs/>
                <w:sz w:val="20"/>
              </w:rPr>
            </w:pPr>
            <w:r w:rsidRPr="009D3CB5">
              <w:rPr>
                <w:rFonts w:cs="Arial"/>
                <w:b/>
                <w:bCs/>
                <w:sz w:val="20"/>
              </w:rPr>
              <w:t>Responsable</w:t>
            </w:r>
          </w:p>
        </w:tc>
      </w:tr>
      <w:tr w:rsidR="00BC2E40" w:rsidTr="000E576C">
        <w:tc>
          <w:tcPr>
            <w:tcW w:w="1204" w:type="dxa"/>
          </w:tcPr>
          <w:p w:rsidR="00BC2E40" w:rsidRPr="009D3CB5" w:rsidRDefault="00BC2E40" w:rsidP="000E576C">
            <w:pPr>
              <w:rPr>
                <w:rFonts w:cs="Arial"/>
                <w:sz w:val="20"/>
              </w:rPr>
            </w:pPr>
            <w:r w:rsidRPr="009D3CB5">
              <w:rPr>
                <w:rFonts w:cs="Arial"/>
                <w:sz w:val="20"/>
              </w:rPr>
              <w:t>001</w:t>
            </w:r>
          </w:p>
        </w:tc>
        <w:tc>
          <w:tcPr>
            <w:tcW w:w="2127" w:type="dxa"/>
          </w:tcPr>
          <w:p w:rsidR="00BC2E40" w:rsidRPr="009D3CB5" w:rsidRDefault="00BC2E40" w:rsidP="000E576C">
            <w:pPr>
              <w:rPr>
                <w:rFonts w:cs="Arial"/>
                <w:sz w:val="20"/>
              </w:rPr>
            </w:pPr>
            <w:r w:rsidRPr="009D3CB5">
              <w:rPr>
                <w:rFonts w:cs="Arial"/>
                <w:sz w:val="20"/>
              </w:rPr>
              <w:t>05 de agosto de 2015</w:t>
            </w:r>
          </w:p>
        </w:tc>
        <w:tc>
          <w:tcPr>
            <w:tcW w:w="1736" w:type="dxa"/>
          </w:tcPr>
          <w:p w:rsidR="00BC2E40" w:rsidRPr="009D3CB5" w:rsidRDefault="00BC2E40" w:rsidP="000E576C">
            <w:pPr>
              <w:ind w:left="-34" w:firstLine="34"/>
              <w:rPr>
                <w:rFonts w:cs="Arial"/>
                <w:sz w:val="20"/>
              </w:rPr>
            </w:pPr>
          </w:p>
        </w:tc>
        <w:tc>
          <w:tcPr>
            <w:tcW w:w="2925" w:type="dxa"/>
          </w:tcPr>
          <w:p w:rsidR="00BC2E40" w:rsidRPr="009D3CB5" w:rsidRDefault="00BC2E40" w:rsidP="000E576C">
            <w:pPr>
              <w:ind w:left="-34" w:firstLine="34"/>
              <w:rPr>
                <w:rFonts w:cs="Arial"/>
                <w:sz w:val="20"/>
              </w:rPr>
            </w:pPr>
            <w:r w:rsidRPr="009D3CB5">
              <w:rPr>
                <w:rFonts w:cs="Arial"/>
                <w:sz w:val="20"/>
              </w:rPr>
              <w:t>Creación del documento</w:t>
            </w:r>
          </w:p>
        </w:tc>
        <w:tc>
          <w:tcPr>
            <w:tcW w:w="2143" w:type="dxa"/>
          </w:tcPr>
          <w:p w:rsidR="00BC2E40" w:rsidRPr="009D3CB5" w:rsidRDefault="00235AE0" w:rsidP="000E576C">
            <w:pPr>
              <w:rPr>
                <w:rFonts w:cs="Arial"/>
                <w:sz w:val="20"/>
              </w:rPr>
            </w:pPr>
            <w:r w:rsidRPr="009D3CB5">
              <w:rPr>
                <w:rFonts w:cs="Arial"/>
                <w:sz w:val="20"/>
              </w:rPr>
              <w:t>Delegado para Inspección, Vigilancia y Control y Delegado de Asuntos Económicos y Contables</w:t>
            </w:r>
          </w:p>
        </w:tc>
      </w:tr>
    </w:tbl>
    <w:p w:rsidR="00BC2E40" w:rsidRDefault="00BC2E40" w:rsidP="00BC2E40">
      <w:pPr>
        <w:ind w:left="-720"/>
        <w:rPr>
          <w:rFonts w:cs="Arial"/>
          <w:sz w:val="20"/>
          <w:lang w:val="es-MX"/>
        </w:rPr>
      </w:pPr>
    </w:p>
    <w:p w:rsidR="00BC2E40" w:rsidRDefault="00BC2E40" w:rsidP="00BC2E40">
      <w:pPr>
        <w:ind w:left="-720"/>
        <w:rPr>
          <w:rFonts w:cs="Arial"/>
          <w:sz w:val="20"/>
          <w:lang w:val="es-MX"/>
        </w:rPr>
      </w:pPr>
    </w:p>
    <w:p w:rsidR="00BC2E40" w:rsidRDefault="00BC2E40" w:rsidP="00BC2E40">
      <w:pPr>
        <w:ind w:left="-720"/>
        <w:rPr>
          <w:rFonts w:cs="Arial"/>
          <w:sz w:val="20"/>
          <w:lang w:val="es-MX"/>
        </w:rPr>
      </w:pPr>
    </w:p>
    <w:tbl>
      <w:tblPr>
        <w:tblW w:w="9851" w:type="dxa"/>
        <w:tblBorders>
          <w:top w:val="thickThinLargeGap" w:sz="2" w:space="0" w:color="auto"/>
          <w:bottom w:val="thickThinLargeGap" w:sz="2" w:space="0" w:color="auto"/>
          <w:insideV w:val="single" w:sz="4" w:space="0" w:color="auto"/>
        </w:tblBorders>
        <w:tblCellMar>
          <w:left w:w="70" w:type="dxa"/>
          <w:right w:w="70" w:type="dxa"/>
        </w:tblCellMar>
        <w:tblLook w:val="0000" w:firstRow="0" w:lastRow="0" w:firstColumn="0" w:lastColumn="0" w:noHBand="0" w:noVBand="0"/>
      </w:tblPr>
      <w:tblGrid>
        <w:gridCol w:w="3555"/>
        <w:gridCol w:w="3261"/>
        <w:gridCol w:w="3035"/>
      </w:tblGrid>
      <w:tr w:rsidR="00BC2E40" w:rsidRPr="001A086A" w:rsidTr="009D3CB5">
        <w:trPr>
          <w:trHeight w:val="233"/>
        </w:trPr>
        <w:tc>
          <w:tcPr>
            <w:tcW w:w="3555" w:type="dxa"/>
          </w:tcPr>
          <w:p w:rsidR="00BC2E40" w:rsidRPr="001A086A" w:rsidRDefault="00474B8C" w:rsidP="0090416D">
            <w:pPr>
              <w:pStyle w:val="Piedepgina"/>
              <w:ind w:left="-59"/>
              <w:rPr>
                <w:rFonts w:ascii="Tahoma" w:hAnsi="Tahoma" w:cs="Tahoma"/>
                <w:b/>
                <w:sz w:val="16"/>
              </w:rPr>
            </w:pPr>
            <w:r>
              <w:rPr>
                <w:rFonts w:ascii="Tahoma" w:hAnsi="Tahoma" w:cs="Tahoma"/>
                <w:b/>
                <w:sz w:val="16"/>
              </w:rPr>
              <w:t>Elaboró</w:t>
            </w:r>
            <w:r w:rsidR="00BC2E40" w:rsidRPr="001A086A">
              <w:rPr>
                <w:rFonts w:ascii="Tahoma" w:hAnsi="Tahoma" w:cs="Tahoma"/>
                <w:b/>
                <w:sz w:val="16"/>
              </w:rPr>
              <w:t>:</w:t>
            </w:r>
            <w:r w:rsidR="0090416D">
              <w:rPr>
                <w:rFonts w:ascii="Tahoma" w:hAnsi="Tahoma" w:cs="Tahoma"/>
                <w:b/>
                <w:sz w:val="16"/>
              </w:rPr>
              <w:t xml:space="preserve"> </w:t>
            </w:r>
            <w:r w:rsidR="001A086A" w:rsidRPr="009D3CB5">
              <w:rPr>
                <w:rFonts w:ascii="Tahoma" w:hAnsi="Tahoma" w:cs="Tahoma"/>
                <w:b/>
                <w:sz w:val="16"/>
              </w:rPr>
              <w:t>P</w:t>
            </w:r>
            <w:r w:rsidR="001A086A" w:rsidRPr="001A086A">
              <w:rPr>
                <w:rFonts w:ascii="Tahoma" w:hAnsi="Tahoma" w:cs="Tahoma"/>
                <w:b/>
                <w:sz w:val="16"/>
              </w:rPr>
              <w:t>rofesional especializado Grupo de Investigaciones Especiales</w:t>
            </w:r>
          </w:p>
        </w:tc>
        <w:tc>
          <w:tcPr>
            <w:tcW w:w="3261" w:type="dxa"/>
          </w:tcPr>
          <w:p w:rsidR="00BC2E40" w:rsidRPr="001A086A" w:rsidRDefault="00BC2E40">
            <w:pPr>
              <w:pStyle w:val="Piedepgina"/>
              <w:rPr>
                <w:rFonts w:ascii="Tahoma" w:hAnsi="Tahoma" w:cs="Tahoma"/>
                <w:b/>
                <w:sz w:val="16"/>
              </w:rPr>
            </w:pPr>
            <w:r w:rsidRPr="001A086A">
              <w:rPr>
                <w:rFonts w:ascii="Tahoma" w:hAnsi="Tahoma" w:cs="Tahoma"/>
                <w:b/>
                <w:sz w:val="16"/>
              </w:rPr>
              <w:t>Reviso:</w:t>
            </w:r>
            <w:r w:rsidR="001A086A" w:rsidRPr="001A086A">
              <w:rPr>
                <w:rFonts w:ascii="Tahoma" w:hAnsi="Tahoma" w:cs="Tahoma"/>
                <w:b/>
                <w:sz w:val="16"/>
              </w:rPr>
              <w:t xml:space="preserve"> Directora </w:t>
            </w:r>
            <w:r w:rsidR="001A086A" w:rsidRPr="009D3CB5">
              <w:rPr>
                <w:rFonts w:ascii="Tahoma" w:hAnsi="Tahoma" w:cs="Tahoma"/>
                <w:b/>
                <w:sz w:val="16"/>
              </w:rPr>
              <w:t xml:space="preserve">de Supervisión de Sociedades y Coordinador Grupo de Investigaciones Especiales </w:t>
            </w:r>
          </w:p>
        </w:tc>
        <w:tc>
          <w:tcPr>
            <w:tcW w:w="3035" w:type="dxa"/>
          </w:tcPr>
          <w:p w:rsidR="00BC2E40" w:rsidRPr="001A086A" w:rsidRDefault="00BC2E40">
            <w:pPr>
              <w:pStyle w:val="Piedepgina"/>
              <w:rPr>
                <w:rFonts w:ascii="Tahoma" w:hAnsi="Tahoma" w:cs="Tahoma"/>
                <w:b/>
                <w:sz w:val="16"/>
              </w:rPr>
            </w:pPr>
            <w:r w:rsidRPr="001A086A">
              <w:rPr>
                <w:rFonts w:ascii="Tahoma" w:hAnsi="Tahoma" w:cs="Tahoma"/>
                <w:b/>
                <w:sz w:val="16"/>
              </w:rPr>
              <w:t>Aprobó:</w:t>
            </w:r>
            <w:r w:rsidR="001A086A" w:rsidRPr="001A086A">
              <w:rPr>
                <w:rFonts w:ascii="Tahoma" w:hAnsi="Tahoma" w:cs="Tahoma"/>
                <w:b/>
                <w:sz w:val="16"/>
              </w:rPr>
              <w:t xml:space="preserve"> Delegado para Inspección, Vigilancia y Control y Delegado de Asuntos Económicos y Contables </w:t>
            </w:r>
          </w:p>
        </w:tc>
      </w:tr>
      <w:tr w:rsidR="00BC2E40" w:rsidRPr="001A086A" w:rsidTr="009D3CB5">
        <w:trPr>
          <w:trHeight w:val="80"/>
        </w:trPr>
        <w:tc>
          <w:tcPr>
            <w:tcW w:w="3555" w:type="dxa"/>
          </w:tcPr>
          <w:p w:rsidR="00BC2E40" w:rsidRPr="001A086A" w:rsidRDefault="00BC2E40">
            <w:pPr>
              <w:pStyle w:val="Piedepgina"/>
              <w:ind w:left="-59"/>
              <w:rPr>
                <w:rFonts w:ascii="Tahoma" w:hAnsi="Tahoma" w:cs="Tahoma"/>
                <w:b/>
                <w:sz w:val="16"/>
              </w:rPr>
            </w:pPr>
            <w:r w:rsidRPr="001A086A">
              <w:rPr>
                <w:rFonts w:ascii="Tahoma" w:hAnsi="Tahoma" w:cs="Tahoma"/>
                <w:b/>
                <w:sz w:val="16"/>
              </w:rPr>
              <w:t>Fech</w:t>
            </w:r>
            <w:r w:rsidR="001A086A" w:rsidRPr="001A086A">
              <w:rPr>
                <w:rFonts w:ascii="Tahoma" w:hAnsi="Tahoma" w:cs="Tahoma"/>
                <w:b/>
                <w:sz w:val="16"/>
              </w:rPr>
              <w:t>a</w:t>
            </w:r>
            <w:r w:rsidRPr="001A086A">
              <w:rPr>
                <w:rFonts w:ascii="Tahoma" w:hAnsi="Tahoma" w:cs="Tahoma"/>
                <w:b/>
                <w:sz w:val="16"/>
              </w:rPr>
              <w:t xml:space="preserve">: </w:t>
            </w:r>
            <w:r w:rsidR="00235AE0">
              <w:rPr>
                <w:rFonts w:ascii="Tahoma" w:hAnsi="Tahoma" w:cs="Tahoma"/>
                <w:b/>
                <w:sz w:val="16"/>
              </w:rPr>
              <w:t>08 de julio de 2015</w:t>
            </w:r>
          </w:p>
        </w:tc>
        <w:tc>
          <w:tcPr>
            <w:tcW w:w="3261" w:type="dxa"/>
          </w:tcPr>
          <w:p w:rsidR="00BC2E40" w:rsidRPr="001A086A" w:rsidRDefault="00BC2E40" w:rsidP="002C6868">
            <w:pPr>
              <w:pStyle w:val="Piedepgina"/>
              <w:rPr>
                <w:rFonts w:ascii="Tahoma" w:hAnsi="Tahoma" w:cs="Tahoma"/>
                <w:b/>
                <w:sz w:val="16"/>
              </w:rPr>
            </w:pPr>
            <w:r w:rsidRPr="001A086A">
              <w:rPr>
                <w:rFonts w:ascii="Tahoma" w:hAnsi="Tahoma" w:cs="Tahoma"/>
                <w:b/>
                <w:sz w:val="16"/>
              </w:rPr>
              <w:t>Fecha:</w:t>
            </w:r>
            <w:r w:rsidR="001A086A" w:rsidRPr="001A086A">
              <w:rPr>
                <w:rFonts w:ascii="Tahoma" w:hAnsi="Tahoma" w:cs="Tahoma"/>
                <w:b/>
                <w:sz w:val="16"/>
              </w:rPr>
              <w:t xml:space="preserve"> </w:t>
            </w:r>
            <w:r w:rsidR="00235AE0">
              <w:rPr>
                <w:rFonts w:ascii="Tahoma" w:hAnsi="Tahoma" w:cs="Tahoma"/>
                <w:b/>
                <w:sz w:val="16"/>
              </w:rPr>
              <w:t>27 de julio de 2015</w:t>
            </w:r>
          </w:p>
        </w:tc>
        <w:tc>
          <w:tcPr>
            <w:tcW w:w="3035" w:type="dxa"/>
          </w:tcPr>
          <w:p w:rsidR="00BC2E40" w:rsidRPr="001A086A" w:rsidRDefault="00BC2E40" w:rsidP="00AA14B8">
            <w:pPr>
              <w:pStyle w:val="Piedepgina"/>
              <w:ind w:left="290" w:hanging="290"/>
              <w:rPr>
                <w:rFonts w:ascii="Tahoma" w:hAnsi="Tahoma" w:cs="Tahoma"/>
                <w:b/>
                <w:sz w:val="16"/>
              </w:rPr>
            </w:pPr>
            <w:r w:rsidRPr="001A086A">
              <w:rPr>
                <w:rFonts w:ascii="Tahoma" w:hAnsi="Tahoma" w:cs="Tahoma"/>
                <w:b/>
                <w:sz w:val="16"/>
              </w:rPr>
              <w:t xml:space="preserve">Fecha: </w:t>
            </w:r>
            <w:r w:rsidR="00AA14B8">
              <w:rPr>
                <w:rFonts w:ascii="Tahoma" w:hAnsi="Tahoma" w:cs="Tahoma"/>
                <w:b/>
                <w:sz w:val="16"/>
              </w:rPr>
              <w:t>05 de agosto</w:t>
            </w:r>
            <w:r w:rsidR="00235AE0">
              <w:rPr>
                <w:rFonts w:ascii="Tahoma" w:hAnsi="Tahoma" w:cs="Tahoma"/>
                <w:b/>
                <w:sz w:val="16"/>
              </w:rPr>
              <w:t xml:space="preserve"> de 2015</w:t>
            </w:r>
          </w:p>
        </w:tc>
      </w:tr>
    </w:tbl>
    <w:p w:rsidR="00BC2E40" w:rsidRPr="009D3CB5" w:rsidRDefault="00BC2E40" w:rsidP="00BC2E40">
      <w:pPr>
        <w:ind w:left="-720"/>
        <w:rPr>
          <w:rFonts w:cs="Arial"/>
          <w:b/>
          <w:sz w:val="20"/>
          <w:lang w:val="es-MX"/>
        </w:rPr>
      </w:pPr>
    </w:p>
    <w:p w:rsidR="00BC2E40" w:rsidRDefault="00BC2E40" w:rsidP="00953167">
      <w:pPr>
        <w:pStyle w:val="Default"/>
        <w:spacing w:before="0" w:after="0"/>
        <w:jc w:val="center"/>
        <w:rPr>
          <w:b/>
          <w:bCs/>
          <w:color w:val="auto"/>
          <w:sz w:val="20"/>
          <w:szCs w:val="20"/>
        </w:rPr>
      </w:pPr>
    </w:p>
    <w:p w:rsidR="005D0C4D" w:rsidRPr="00A14990" w:rsidRDefault="005D0C4D" w:rsidP="00953167">
      <w:pPr>
        <w:pStyle w:val="Default"/>
        <w:spacing w:before="0" w:after="0"/>
        <w:rPr>
          <w:b/>
          <w:bCs/>
          <w:color w:val="auto"/>
          <w:sz w:val="20"/>
          <w:szCs w:val="20"/>
        </w:rPr>
      </w:pPr>
    </w:p>
    <w:sectPr w:rsidR="005D0C4D" w:rsidRPr="00A14990" w:rsidSect="00463A1D">
      <w:headerReference w:type="default" r:id="rId44"/>
      <w:pgSz w:w="12240" w:h="15840" w:code="1"/>
      <w:pgMar w:top="1418" w:right="1134" w:bottom="851" w:left="1418" w:header="1134"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7D4" w:rsidRDefault="00F977D4">
      <w:r>
        <w:separator/>
      </w:r>
    </w:p>
  </w:endnote>
  <w:endnote w:type="continuationSeparator" w:id="0">
    <w:p w:rsidR="00F977D4" w:rsidRDefault="00F97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7D4" w:rsidRDefault="00F977D4">
      <w:r>
        <w:separator/>
      </w:r>
    </w:p>
  </w:footnote>
  <w:footnote w:type="continuationSeparator" w:id="0">
    <w:p w:rsidR="00F977D4" w:rsidRDefault="00F977D4">
      <w:r>
        <w:continuationSeparator/>
      </w:r>
    </w:p>
  </w:footnote>
  <w:footnote w:id="1">
    <w:p w:rsidR="00F977D4" w:rsidRPr="00474B8C" w:rsidRDefault="00F977D4" w:rsidP="00C018C4">
      <w:pPr>
        <w:rPr>
          <w:rFonts w:cs="Arial"/>
          <w:sz w:val="18"/>
          <w:szCs w:val="18"/>
          <w:lang w:eastAsia="es-CO"/>
        </w:rPr>
      </w:pPr>
      <w:r w:rsidRPr="00474B8C">
        <w:rPr>
          <w:rStyle w:val="Refdenotaalpie"/>
          <w:rFonts w:cs="Arial"/>
          <w:sz w:val="18"/>
          <w:szCs w:val="18"/>
        </w:rPr>
        <w:footnoteRef/>
      </w:r>
      <w:r w:rsidRPr="00474B8C">
        <w:rPr>
          <w:rFonts w:cs="Arial"/>
          <w:sz w:val="18"/>
          <w:szCs w:val="18"/>
        </w:rPr>
        <w:t xml:space="preserve"> </w:t>
      </w:r>
      <w:r w:rsidRPr="00474B8C">
        <w:rPr>
          <w:rFonts w:cs="Arial"/>
          <w:bCs/>
          <w:sz w:val="18"/>
          <w:szCs w:val="18"/>
          <w:lang w:eastAsia="es-CO"/>
        </w:rPr>
        <w:t>ARTÍCULO 11. INFORMACIÓN MÍNIMA OBLIGATORIA RESPECTO A SERVICIOS, PROCEDIMIENTOS Y FUNCIONAMIENTO DEL SUJETO OBLIGADO.</w:t>
      </w:r>
      <w:r w:rsidRPr="00474B8C">
        <w:rPr>
          <w:rFonts w:cs="Arial"/>
          <w:sz w:val="18"/>
          <w:szCs w:val="18"/>
          <w:lang w:eastAsia="es-CO"/>
        </w:rPr>
        <w:t xml:space="preserve"> Todo sujeto obligado deberá publicar la siguiente información mínima obligatoria de manera proactiva: (…)</w:t>
      </w:r>
    </w:p>
    <w:p w:rsidR="00F977D4" w:rsidRPr="00474B8C" w:rsidRDefault="00F977D4" w:rsidP="00C018C4">
      <w:pPr>
        <w:rPr>
          <w:rFonts w:cs="Arial"/>
          <w:sz w:val="18"/>
          <w:szCs w:val="18"/>
          <w:lang w:eastAsia="es-CO"/>
        </w:rPr>
      </w:pPr>
      <w:r w:rsidRPr="00474B8C">
        <w:rPr>
          <w:rFonts w:cs="Arial"/>
          <w:sz w:val="18"/>
          <w:szCs w:val="18"/>
          <w:lang w:eastAsia="es-CO"/>
        </w:rPr>
        <w:t xml:space="preserve">b) Toda la información correspondiente a los trámites que se pueden agotar en la entidad, incluyendo la normativa relacionada, el proceso, los costos asociados y los distintos formatos o formularios requeridos; </w:t>
      </w:r>
    </w:p>
    <w:p w:rsidR="00F977D4" w:rsidRPr="00474B8C" w:rsidRDefault="00F977D4" w:rsidP="00C018C4">
      <w:pPr>
        <w:rPr>
          <w:rFonts w:cs="Arial"/>
          <w:sz w:val="18"/>
          <w:szCs w:val="18"/>
          <w:lang w:val="es-CO"/>
        </w:rPr>
      </w:pPr>
      <w:r w:rsidRPr="00474B8C">
        <w:rPr>
          <w:rFonts w:cs="Arial"/>
          <w:sz w:val="18"/>
          <w:szCs w:val="18"/>
          <w:lang w:eastAsia="es-CO"/>
        </w:rPr>
        <w:t>c) Una descripción de los procedimientos que se siguen para tomar decisiones en las diferentes áreas</w:t>
      </w:r>
    </w:p>
  </w:footnote>
  <w:footnote w:id="2">
    <w:p w:rsidR="00F977D4" w:rsidRPr="00474B8C" w:rsidRDefault="00F977D4" w:rsidP="00C018C4">
      <w:pPr>
        <w:pStyle w:val="NormalWeb"/>
        <w:spacing w:before="0" w:beforeAutospacing="0" w:after="0" w:afterAutospacing="0"/>
        <w:jc w:val="both"/>
        <w:rPr>
          <w:rFonts w:ascii="Arial" w:hAnsi="Arial" w:cs="Arial"/>
          <w:color w:val="auto"/>
          <w:sz w:val="18"/>
          <w:szCs w:val="18"/>
          <w:lang w:eastAsia="es-CO"/>
        </w:rPr>
      </w:pPr>
      <w:r w:rsidRPr="00474B8C">
        <w:rPr>
          <w:rStyle w:val="Refdenotaalpie"/>
          <w:rFonts w:ascii="Arial" w:hAnsi="Arial" w:cs="Arial"/>
          <w:color w:val="auto"/>
          <w:sz w:val="18"/>
          <w:szCs w:val="18"/>
        </w:rPr>
        <w:footnoteRef/>
      </w:r>
      <w:r w:rsidRPr="00474B8C">
        <w:rPr>
          <w:rFonts w:ascii="Arial" w:hAnsi="Arial" w:cs="Arial"/>
          <w:color w:val="auto"/>
          <w:sz w:val="18"/>
          <w:szCs w:val="18"/>
        </w:rPr>
        <w:t xml:space="preserve"> </w:t>
      </w:r>
      <w:bookmarkStart w:id="3" w:name="8"/>
      <w:r w:rsidRPr="00474B8C">
        <w:rPr>
          <w:rFonts w:ascii="Arial" w:hAnsi="Arial" w:cs="Arial"/>
          <w:bCs/>
          <w:color w:val="auto"/>
          <w:sz w:val="18"/>
          <w:szCs w:val="18"/>
          <w:lang w:eastAsia="es-CO"/>
        </w:rPr>
        <w:t xml:space="preserve">ARTÍCULO 8o. DEBER DE INFORMACIÓN AL PÚBLICO. </w:t>
      </w:r>
      <w:bookmarkEnd w:id="3"/>
      <w:r w:rsidRPr="00474B8C">
        <w:rPr>
          <w:rFonts w:ascii="Arial" w:hAnsi="Arial" w:cs="Arial"/>
          <w:bCs/>
          <w:color w:val="auto"/>
          <w:sz w:val="18"/>
          <w:szCs w:val="18"/>
          <w:lang w:eastAsia="es-CO"/>
        </w:rPr>
        <w:t xml:space="preserve"> </w:t>
      </w:r>
      <w:r w:rsidRPr="00474B8C">
        <w:rPr>
          <w:rFonts w:ascii="Arial" w:hAnsi="Arial" w:cs="Arial"/>
          <w:color w:val="auto"/>
          <w:sz w:val="18"/>
          <w:szCs w:val="18"/>
          <w:lang w:eastAsia="es-CO"/>
        </w:rPr>
        <w:t>Las autoridades deberán mantener a disposición de toda persona información completa y actualizada, en el sitio de atención y en la página electrónica, y suministrarla a través de los medios impresos y electrónicos de que disponga, y por medio telefónico o por correo, sobre los siguientes aspectos: (…)</w:t>
      </w:r>
    </w:p>
    <w:p w:rsidR="00F977D4" w:rsidRPr="00474B8C" w:rsidRDefault="00F977D4" w:rsidP="00C018C4">
      <w:pPr>
        <w:rPr>
          <w:rFonts w:cs="Arial"/>
          <w:sz w:val="18"/>
          <w:szCs w:val="18"/>
        </w:rPr>
      </w:pPr>
      <w:r w:rsidRPr="00474B8C">
        <w:rPr>
          <w:rFonts w:cs="Arial"/>
          <w:sz w:val="18"/>
          <w:szCs w:val="18"/>
          <w:lang w:eastAsia="es-CO"/>
        </w:rPr>
        <w:t xml:space="preserve">3. Las regulaciones, procedimientos, trámites y términos a que están sujetas las actuaciones de los particulares frente al respectivo organismo o entidad. </w:t>
      </w:r>
    </w:p>
  </w:footnote>
  <w:footnote w:id="3">
    <w:p w:rsidR="00F977D4" w:rsidRPr="00474B8C" w:rsidRDefault="00F977D4" w:rsidP="00C018C4">
      <w:pPr>
        <w:rPr>
          <w:rFonts w:cs="Arial"/>
          <w:sz w:val="18"/>
          <w:szCs w:val="18"/>
        </w:rPr>
      </w:pPr>
      <w:r w:rsidRPr="00474B8C">
        <w:rPr>
          <w:rStyle w:val="Refdenotaalpie"/>
          <w:rFonts w:cs="Arial"/>
          <w:sz w:val="18"/>
          <w:szCs w:val="18"/>
        </w:rPr>
        <w:footnoteRef/>
      </w:r>
      <w:r w:rsidRPr="00474B8C">
        <w:rPr>
          <w:rFonts w:cs="Arial"/>
          <w:sz w:val="18"/>
          <w:szCs w:val="18"/>
        </w:rPr>
        <w:t xml:space="preserve"> </w:t>
      </w:r>
      <w:r w:rsidRPr="00474B8C">
        <w:rPr>
          <w:rFonts w:cs="Arial"/>
          <w:sz w:val="18"/>
          <w:szCs w:val="18"/>
          <w:lang w:eastAsia="es-CO"/>
        </w:rPr>
        <w:t xml:space="preserve">Por la cual se modifica el Libro II del Código de Comercio, se expide un nuevo régimen de procesos concursales y se dictan otras disposiciones. </w:t>
      </w:r>
    </w:p>
  </w:footnote>
  <w:footnote w:id="4">
    <w:p w:rsidR="00F977D4" w:rsidRPr="00474B8C" w:rsidRDefault="00F977D4" w:rsidP="00C018C4">
      <w:pPr>
        <w:autoSpaceDE w:val="0"/>
        <w:autoSpaceDN w:val="0"/>
        <w:adjustRightInd w:val="0"/>
        <w:rPr>
          <w:rFonts w:cs="Arial"/>
          <w:sz w:val="18"/>
          <w:szCs w:val="18"/>
          <w:lang w:val="es-MX"/>
        </w:rPr>
      </w:pPr>
      <w:r w:rsidRPr="00474B8C">
        <w:rPr>
          <w:rStyle w:val="Refdenotaalpie"/>
          <w:rFonts w:cs="Arial"/>
          <w:sz w:val="18"/>
          <w:szCs w:val="18"/>
        </w:rPr>
        <w:footnoteRef/>
      </w:r>
      <w:r w:rsidRPr="00474B8C">
        <w:rPr>
          <w:rFonts w:cs="Arial"/>
          <w:sz w:val="18"/>
          <w:szCs w:val="18"/>
        </w:rPr>
        <w:t xml:space="preserve"> </w:t>
      </w:r>
      <w:r w:rsidRPr="00474B8C">
        <w:rPr>
          <w:rFonts w:cs="Arial"/>
          <w:sz w:val="18"/>
          <w:szCs w:val="18"/>
          <w:lang w:val="es-CO" w:eastAsia="en-US"/>
        </w:rPr>
        <w:t>Por el cual se determinan las personas jurídicas sujetas a la vigilancia de la Superintendencia de Sociedades y se dictan otras disposiciones</w:t>
      </w:r>
    </w:p>
  </w:footnote>
  <w:footnote w:id="5">
    <w:p w:rsidR="00F977D4" w:rsidRPr="00474B8C" w:rsidRDefault="00F977D4" w:rsidP="00C018C4">
      <w:pPr>
        <w:pStyle w:val="NormalWeb"/>
        <w:spacing w:before="0" w:beforeAutospacing="0" w:after="0" w:afterAutospacing="0"/>
        <w:jc w:val="both"/>
        <w:rPr>
          <w:rFonts w:ascii="Arial" w:hAnsi="Arial" w:cs="Arial"/>
          <w:color w:val="auto"/>
          <w:sz w:val="18"/>
          <w:szCs w:val="18"/>
          <w:lang w:val="es-CO"/>
        </w:rPr>
      </w:pPr>
      <w:r w:rsidRPr="00474B8C">
        <w:rPr>
          <w:rStyle w:val="Refdenotaalpie"/>
          <w:rFonts w:ascii="Arial" w:hAnsi="Arial" w:cs="Arial"/>
          <w:color w:val="auto"/>
          <w:sz w:val="18"/>
          <w:szCs w:val="18"/>
        </w:rPr>
        <w:footnoteRef/>
      </w:r>
      <w:r w:rsidRPr="00474B8C">
        <w:rPr>
          <w:rFonts w:ascii="Arial" w:hAnsi="Arial" w:cs="Arial"/>
          <w:color w:val="auto"/>
          <w:sz w:val="18"/>
          <w:szCs w:val="18"/>
        </w:rPr>
        <w:t xml:space="preserve"> </w:t>
      </w:r>
      <w:r w:rsidRPr="00474B8C">
        <w:rPr>
          <w:rFonts w:ascii="Arial" w:hAnsi="Arial" w:cs="Arial"/>
          <w:bCs/>
          <w:color w:val="auto"/>
          <w:sz w:val="18"/>
          <w:szCs w:val="18"/>
        </w:rPr>
        <w:t>Por el cual se modifica la estructura de la Superintendencia de Sociedades y se dictan otras disposiciones.</w:t>
      </w:r>
    </w:p>
  </w:footnote>
  <w:footnote w:id="6">
    <w:p w:rsidR="00F977D4" w:rsidRPr="00474B8C" w:rsidRDefault="00F977D4" w:rsidP="002D4A5B">
      <w:pPr>
        <w:pStyle w:val="Textonotapie"/>
        <w:jc w:val="both"/>
        <w:rPr>
          <w:rFonts w:ascii="Arial" w:hAnsi="Arial" w:cs="Arial"/>
          <w:sz w:val="18"/>
          <w:szCs w:val="18"/>
          <w:lang w:val="es-CO"/>
        </w:rPr>
      </w:pPr>
      <w:r w:rsidRPr="00474B8C">
        <w:rPr>
          <w:rStyle w:val="Refdenotaalpie"/>
          <w:rFonts w:ascii="Arial" w:hAnsi="Arial" w:cs="Arial"/>
          <w:sz w:val="18"/>
          <w:szCs w:val="18"/>
        </w:rPr>
        <w:footnoteRef/>
      </w:r>
      <w:r w:rsidRPr="00474B8C">
        <w:rPr>
          <w:rFonts w:ascii="Arial" w:hAnsi="Arial" w:cs="Arial"/>
          <w:sz w:val="18"/>
          <w:szCs w:val="18"/>
        </w:rPr>
        <w:t xml:space="preserve"> Ley 43 de 1990. Art. 10 DE LA FE PÚBLICA. La atestación o firma de un Contador Público en los actos propios de la profesión hará presumir, salvo prueba en contrario, que el acto respectivo se ajusta a los requisitos legales lo mismo que a los estatutarios en el caso de las personas jurídicas. Tratándose de balances se presumirá además, que los saldos se han tomado fielmente de los libros, que estos se ajustan a las normas legales y que las cifras registradas en ellos reflejan en forma fidedigna la correspondiente situación financiera en la fecha del balance.</w:t>
      </w:r>
    </w:p>
  </w:footnote>
  <w:footnote w:id="7">
    <w:p w:rsidR="00F977D4" w:rsidRPr="00474B8C" w:rsidRDefault="00F977D4">
      <w:pPr>
        <w:pStyle w:val="Textonotapie"/>
        <w:rPr>
          <w:rFonts w:ascii="Arial" w:hAnsi="Arial" w:cs="Arial"/>
          <w:sz w:val="18"/>
          <w:szCs w:val="18"/>
          <w:lang w:val="es-CO"/>
        </w:rPr>
      </w:pPr>
      <w:r w:rsidRPr="00474B8C">
        <w:rPr>
          <w:rStyle w:val="Refdenotaalpie"/>
          <w:rFonts w:ascii="Arial" w:hAnsi="Arial" w:cs="Arial"/>
          <w:sz w:val="18"/>
          <w:szCs w:val="18"/>
        </w:rPr>
        <w:footnoteRef/>
      </w:r>
      <w:r w:rsidRPr="00474B8C">
        <w:rPr>
          <w:rFonts w:ascii="Arial" w:hAnsi="Arial" w:cs="Arial"/>
          <w:sz w:val="18"/>
          <w:szCs w:val="18"/>
        </w:rPr>
        <w:t xml:space="preserve"> </w:t>
      </w:r>
      <w:r w:rsidRPr="00474B8C">
        <w:rPr>
          <w:rFonts w:ascii="Arial" w:hAnsi="Arial" w:cs="Arial"/>
          <w:sz w:val="18"/>
          <w:szCs w:val="18"/>
          <w:lang w:val="es-CO"/>
        </w:rPr>
        <w:t>Orientación Profesional para la Revisoría Fiscal (21 de junio de 2008)</w:t>
      </w:r>
    </w:p>
  </w:footnote>
  <w:footnote w:id="8">
    <w:p w:rsidR="00F977D4" w:rsidRPr="00474B8C" w:rsidRDefault="00F977D4" w:rsidP="00757103">
      <w:pPr>
        <w:tabs>
          <w:tab w:val="left" w:pos="142"/>
        </w:tabs>
        <w:ind w:left="142" w:right="51"/>
        <w:rPr>
          <w:rFonts w:cs="Arial"/>
          <w:sz w:val="18"/>
          <w:szCs w:val="18"/>
        </w:rPr>
      </w:pPr>
      <w:r w:rsidRPr="00474B8C">
        <w:rPr>
          <w:rStyle w:val="Refdenotaalpie"/>
          <w:rFonts w:cs="Arial"/>
          <w:sz w:val="18"/>
          <w:szCs w:val="18"/>
        </w:rPr>
        <w:footnoteRef/>
      </w:r>
      <w:r w:rsidRPr="00474B8C">
        <w:rPr>
          <w:rFonts w:cs="Arial"/>
          <w:sz w:val="18"/>
          <w:szCs w:val="18"/>
        </w:rPr>
        <w:t xml:space="preserve"> Sobre esta facultad oficiosa la Corte señaló que: “</w:t>
      </w:r>
      <w:r w:rsidRPr="00474B8C">
        <w:rPr>
          <w:rFonts w:cs="Arial"/>
          <w:i/>
          <w:iCs/>
          <w:sz w:val="18"/>
          <w:szCs w:val="18"/>
        </w:rPr>
        <w:t>De poco serviría a la Superintendencia de Sociedades estar en condiciones de verificar el estado de las sociedades sometidas a su control si, de otra parte, se le prohibiera proceder a tomar y a aplicar oficiosamente las medidas que, atendidas las circunstancias concretas, estime necesarias, dejando librados la suerte de la empresa y, lo que es más importante, el interés público comprometido, al criterio egoísta del deudor que, dicho sea de paso, ni siquiera en la legislación anterior a la vigente era el único legitimado para provocar la apertura del proceso concursal.</w:t>
      </w:r>
    </w:p>
  </w:footnote>
  <w:footnote w:id="9">
    <w:p w:rsidR="00F977D4" w:rsidRPr="00474B8C" w:rsidRDefault="00F977D4" w:rsidP="00C018C4">
      <w:pPr>
        <w:pStyle w:val="Textonotapie"/>
        <w:jc w:val="both"/>
        <w:rPr>
          <w:rFonts w:ascii="Arial" w:hAnsi="Arial" w:cs="Arial"/>
          <w:sz w:val="18"/>
          <w:szCs w:val="18"/>
          <w:lang w:val="es-CO"/>
        </w:rPr>
      </w:pPr>
      <w:r w:rsidRPr="00474B8C">
        <w:rPr>
          <w:rStyle w:val="Refdenotaalpie"/>
          <w:rFonts w:ascii="Arial" w:hAnsi="Arial" w:cs="Arial"/>
          <w:sz w:val="18"/>
          <w:szCs w:val="18"/>
        </w:rPr>
        <w:footnoteRef/>
      </w:r>
      <w:r w:rsidRPr="00474B8C">
        <w:rPr>
          <w:rFonts w:ascii="Arial" w:hAnsi="Arial" w:cs="Arial"/>
          <w:sz w:val="18"/>
          <w:szCs w:val="18"/>
        </w:rPr>
        <w:t xml:space="preserve"> </w:t>
      </w:r>
      <w:r w:rsidRPr="00474B8C">
        <w:rPr>
          <w:rFonts w:ascii="Arial" w:hAnsi="Arial" w:cs="Arial"/>
          <w:sz w:val="18"/>
          <w:szCs w:val="18"/>
          <w:lang w:val="es-CO"/>
        </w:rPr>
        <w:t>Ver anexo 1</w:t>
      </w:r>
    </w:p>
  </w:footnote>
  <w:footnote w:id="10">
    <w:p w:rsidR="00F977D4" w:rsidRPr="00474B8C" w:rsidRDefault="00F977D4" w:rsidP="00C018C4">
      <w:pPr>
        <w:pStyle w:val="Textonotapie"/>
        <w:jc w:val="both"/>
        <w:rPr>
          <w:rFonts w:ascii="Arial" w:hAnsi="Arial" w:cs="Arial"/>
          <w:sz w:val="18"/>
          <w:szCs w:val="18"/>
        </w:rPr>
      </w:pPr>
      <w:r w:rsidRPr="00474B8C">
        <w:rPr>
          <w:rStyle w:val="Refdenotaalpie"/>
          <w:rFonts w:ascii="Arial" w:hAnsi="Arial" w:cs="Arial"/>
          <w:sz w:val="18"/>
          <w:szCs w:val="18"/>
        </w:rPr>
        <w:footnoteRef/>
      </w:r>
      <w:r w:rsidRPr="00474B8C">
        <w:rPr>
          <w:rFonts w:ascii="Arial" w:hAnsi="Arial" w:cs="Arial"/>
          <w:sz w:val="18"/>
          <w:szCs w:val="18"/>
        </w:rPr>
        <w:t xml:space="preserve"> Ver anexo 2</w:t>
      </w:r>
    </w:p>
    <w:p w:rsidR="00F977D4" w:rsidRPr="00474B8C" w:rsidRDefault="00F977D4" w:rsidP="00C018C4">
      <w:pPr>
        <w:pStyle w:val="Textonotapie"/>
        <w:jc w:val="both"/>
        <w:rPr>
          <w:rFonts w:ascii="Arial" w:hAnsi="Arial" w:cs="Arial"/>
          <w:sz w:val="18"/>
          <w:szCs w:val="18"/>
        </w:rPr>
      </w:pPr>
    </w:p>
  </w:footnote>
  <w:footnote w:id="11">
    <w:p w:rsidR="00F977D4" w:rsidRPr="00474B8C" w:rsidRDefault="00F977D4" w:rsidP="00C018C4">
      <w:pPr>
        <w:pStyle w:val="Textonotapie"/>
        <w:jc w:val="both"/>
        <w:rPr>
          <w:rFonts w:ascii="Arial" w:hAnsi="Arial" w:cs="Arial"/>
          <w:sz w:val="18"/>
          <w:szCs w:val="18"/>
          <w:lang w:val="es-CO"/>
        </w:rPr>
      </w:pPr>
      <w:r w:rsidRPr="00474B8C">
        <w:rPr>
          <w:rStyle w:val="Refdenotaalpie"/>
          <w:rFonts w:ascii="Arial" w:hAnsi="Arial" w:cs="Arial"/>
          <w:sz w:val="18"/>
          <w:szCs w:val="18"/>
        </w:rPr>
        <w:footnoteRef/>
      </w:r>
      <w:r w:rsidRPr="00474B8C">
        <w:rPr>
          <w:rFonts w:ascii="Arial" w:hAnsi="Arial" w:cs="Arial"/>
          <w:sz w:val="18"/>
          <w:szCs w:val="18"/>
        </w:rPr>
        <w:t xml:space="preserve"> </w:t>
      </w:r>
      <w:r w:rsidRPr="00474B8C">
        <w:rPr>
          <w:rFonts w:ascii="Arial" w:hAnsi="Arial" w:cs="Arial"/>
          <w:sz w:val="18"/>
          <w:szCs w:val="18"/>
          <w:lang w:val="es-CO"/>
        </w:rPr>
        <w:t xml:space="preserve">Ver anexo 3 </w:t>
      </w:r>
    </w:p>
  </w:footnote>
  <w:footnote w:id="12">
    <w:p w:rsidR="00F977D4" w:rsidRPr="00474B8C" w:rsidRDefault="00F977D4" w:rsidP="00C018C4">
      <w:pPr>
        <w:pStyle w:val="Textonotapie"/>
        <w:jc w:val="both"/>
        <w:rPr>
          <w:rFonts w:ascii="Arial" w:hAnsi="Arial" w:cs="Arial"/>
          <w:sz w:val="18"/>
          <w:szCs w:val="18"/>
          <w:lang w:val="es-CO"/>
        </w:rPr>
      </w:pPr>
      <w:r w:rsidRPr="00474B8C">
        <w:rPr>
          <w:rStyle w:val="Refdenotaalpie"/>
          <w:rFonts w:ascii="Arial" w:hAnsi="Arial" w:cs="Arial"/>
          <w:sz w:val="18"/>
          <w:szCs w:val="18"/>
        </w:rPr>
        <w:footnoteRef/>
      </w:r>
      <w:r w:rsidRPr="00474B8C">
        <w:rPr>
          <w:rFonts w:ascii="Arial" w:hAnsi="Arial" w:cs="Arial"/>
          <w:sz w:val="18"/>
          <w:szCs w:val="18"/>
        </w:rPr>
        <w:t xml:space="preserve"> Ver anexo 4</w:t>
      </w:r>
    </w:p>
  </w:footnote>
  <w:footnote w:id="13">
    <w:p w:rsidR="00F977D4" w:rsidRPr="00474B8C" w:rsidRDefault="00F977D4" w:rsidP="00C018C4">
      <w:pPr>
        <w:pStyle w:val="Textonotapie"/>
        <w:jc w:val="both"/>
        <w:rPr>
          <w:rFonts w:ascii="Arial" w:hAnsi="Arial" w:cs="Arial"/>
          <w:sz w:val="18"/>
          <w:szCs w:val="18"/>
        </w:rPr>
      </w:pPr>
      <w:r w:rsidRPr="00474B8C">
        <w:rPr>
          <w:rStyle w:val="Refdenotaalpie"/>
          <w:rFonts w:ascii="Arial" w:hAnsi="Arial" w:cs="Arial"/>
          <w:sz w:val="18"/>
          <w:szCs w:val="18"/>
        </w:rPr>
        <w:footnoteRef/>
      </w:r>
      <w:r w:rsidRPr="00474B8C">
        <w:rPr>
          <w:rFonts w:ascii="Arial" w:hAnsi="Arial" w:cs="Arial"/>
          <w:sz w:val="18"/>
          <w:szCs w:val="18"/>
        </w:rPr>
        <w:t xml:space="preserve"> </w:t>
      </w:r>
      <w:r w:rsidRPr="00474B8C">
        <w:rPr>
          <w:rFonts w:ascii="Arial" w:hAnsi="Arial" w:cs="Arial"/>
          <w:bCs/>
          <w:sz w:val="18"/>
          <w:szCs w:val="18"/>
          <w:lang w:val="es-CO" w:eastAsia="es-CO"/>
        </w:rPr>
        <w:t xml:space="preserve">Adaptado de la Guía de Litigio Societario </w:t>
      </w:r>
      <w:r w:rsidRPr="00474B8C">
        <w:rPr>
          <w:rFonts w:ascii="Arial" w:hAnsi="Arial" w:cs="Arial"/>
          <w:sz w:val="18"/>
          <w:szCs w:val="18"/>
        </w:rPr>
        <w:t>PS-G-001</w:t>
      </w:r>
    </w:p>
  </w:footnote>
  <w:footnote w:id="14">
    <w:p w:rsidR="00F977D4" w:rsidRPr="00474B8C" w:rsidRDefault="00F977D4" w:rsidP="00C018C4">
      <w:pPr>
        <w:pStyle w:val="Textonotapie"/>
        <w:jc w:val="both"/>
        <w:rPr>
          <w:rFonts w:ascii="Arial" w:hAnsi="Arial" w:cs="Arial"/>
          <w:sz w:val="18"/>
          <w:szCs w:val="18"/>
          <w:lang w:val="es-CO"/>
        </w:rPr>
      </w:pPr>
      <w:r w:rsidRPr="00474B8C">
        <w:rPr>
          <w:rStyle w:val="Refdenotaalpie"/>
          <w:rFonts w:ascii="Arial" w:hAnsi="Arial" w:cs="Arial"/>
          <w:sz w:val="18"/>
          <w:szCs w:val="18"/>
        </w:rPr>
        <w:footnoteRef/>
      </w:r>
      <w:r w:rsidRPr="00474B8C">
        <w:rPr>
          <w:rFonts w:ascii="Arial" w:hAnsi="Arial" w:cs="Arial"/>
          <w:sz w:val="18"/>
          <w:szCs w:val="18"/>
        </w:rPr>
        <w:t xml:space="preserve"> Instituido inicialmente por </w:t>
      </w:r>
      <w:r w:rsidRPr="00474B8C">
        <w:rPr>
          <w:rFonts w:ascii="Arial" w:hAnsi="Arial" w:cs="Arial"/>
          <w:bCs/>
          <w:sz w:val="18"/>
          <w:szCs w:val="18"/>
          <w:lang w:val="es-ES"/>
        </w:rPr>
        <w:t xml:space="preserve">el Plan Nacional de Desarrollo 2010-2014 </w:t>
      </w:r>
    </w:p>
  </w:footnote>
  <w:footnote w:id="15">
    <w:p w:rsidR="00F977D4" w:rsidRPr="00474B8C" w:rsidRDefault="00F977D4" w:rsidP="00C018C4">
      <w:pPr>
        <w:pStyle w:val="Textonotapie"/>
        <w:jc w:val="both"/>
        <w:rPr>
          <w:rFonts w:ascii="Arial" w:hAnsi="Arial" w:cs="Arial"/>
          <w:sz w:val="18"/>
          <w:szCs w:val="18"/>
          <w:lang w:val="es-CO"/>
        </w:rPr>
      </w:pPr>
      <w:r w:rsidRPr="00474B8C">
        <w:rPr>
          <w:rStyle w:val="Refdenotaalpie"/>
          <w:rFonts w:ascii="Arial" w:hAnsi="Arial" w:cs="Arial"/>
          <w:sz w:val="18"/>
          <w:szCs w:val="18"/>
        </w:rPr>
        <w:footnoteRef/>
      </w:r>
      <w:r w:rsidRPr="00474B8C">
        <w:rPr>
          <w:rFonts w:ascii="Arial" w:hAnsi="Arial" w:cs="Arial"/>
          <w:sz w:val="18"/>
          <w:szCs w:val="18"/>
        </w:rPr>
        <w:t xml:space="preserve"> </w:t>
      </w:r>
      <w:r w:rsidRPr="00474B8C">
        <w:rPr>
          <w:rFonts w:ascii="Arial" w:hAnsi="Arial" w:cs="Arial"/>
          <w:sz w:val="18"/>
          <w:szCs w:val="18"/>
          <w:lang w:val="es-CO"/>
        </w:rPr>
        <w:t>Tecnologías de la Información y las Comunicaciones</w:t>
      </w:r>
    </w:p>
  </w:footnote>
  <w:footnote w:id="16">
    <w:p w:rsidR="00F977D4" w:rsidRPr="00474B8C" w:rsidRDefault="00F977D4" w:rsidP="00C018C4">
      <w:pPr>
        <w:pStyle w:val="Textonotapie"/>
        <w:jc w:val="both"/>
        <w:rPr>
          <w:rFonts w:ascii="Arial" w:hAnsi="Arial" w:cs="Arial"/>
          <w:sz w:val="18"/>
          <w:szCs w:val="18"/>
          <w:lang w:val="es-CO"/>
        </w:rPr>
      </w:pPr>
      <w:r w:rsidRPr="00474B8C">
        <w:rPr>
          <w:rStyle w:val="Refdenotaalpie"/>
          <w:rFonts w:ascii="Arial" w:hAnsi="Arial" w:cs="Arial"/>
          <w:sz w:val="18"/>
          <w:szCs w:val="18"/>
        </w:rPr>
        <w:footnoteRef/>
      </w:r>
      <w:r w:rsidRPr="00474B8C">
        <w:rPr>
          <w:rFonts w:ascii="Arial" w:hAnsi="Arial" w:cs="Arial"/>
          <w:sz w:val="18"/>
          <w:szCs w:val="18"/>
        </w:rPr>
        <w:t xml:space="preserve"> </w:t>
      </w:r>
      <w:r w:rsidRPr="00474B8C">
        <w:rPr>
          <w:rFonts w:ascii="Arial" w:hAnsi="Arial" w:cs="Arial"/>
          <w:sz w:val="18"/>
          <w:szCs w:val="18"/>
          <w:lang w:val="es-CO"/>
        </w:rPr>
        <w:t>Idéntica previsión establece el artículo 315 del CPC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27"/>
      <w:gridCol w:w="5103"/>
      <w:gridCol w:w="2409"/>
    </w:tblGrid>
    <w:tr w:rsidR="00F977D4" w:rsidRPr="003F0226" w:rsidTr="006635D2">
      <w:trPr>
        <w:cantSplit/>
        <w:trHeight w:val="524"/>
      </w:trPr>
      <w:tc>
        <w:tcPr>
          <w:tcW w:w="2127" w:type="dxa"/>
          <w:vMerge w:val="restart"/>
        </w:tcPr>
        <w:p w:rsidR="00F977D4" w:rsidRPr="004A32C3" w:rsidRDefault="00F977D4" w:rsidP="006A3ADE">
          <w:pPr>
            <w:ind w:right="360"/>
            <w:jc w:val="center"/>
            <w:rPr>
              <w:rFonts w:cs="Arial"/>
              <w:sz w:val="2"/>
              <w:szCs w:val="2"/>
              <w:lang w:val="es-MX"/>
            </w:rPr>
          </w:pPr>
          <w:r>
            <w:rPr>
              <w:noProof/>
              <w:lang w:val="es-CO" w:eastAsia="es-CO"/>
            </w:rPr>
            <w:drawing>
              <wp:anchor distT="0" distB="0" distL="114300" distR="114300" simplePos="0" relativeHeight="251659776" behindDoc="0" locked="0" layoutInCell="1" allowOverlap="1" wp14:anchorId="1F960BEE" wp14:editId="5A54621B">
                <wp:simplePos x="0" y="0"/>
                <wp:positionH relativeFrom="column">
                  <wp:posOffset>74295</wp:posOffset>
                </wp:positionH>
                <wp:positionV relativeFrom="paragraph">
                  <wp:posOffset>51435</wp:posOffset>
                </wp:positionV>
                <wp:extent cx="1123950" cy="990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32" cy="9889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shd w:val="clear" w:color="auto" w:fill="auto"/>
          <w:vAlign w:val="center"/>
        </w:tcPr>
        <w:p w:rsidR="00F977D4" w:rsidRPr="00864D2C" w:rsidRDefault="00F977D4" w:rsidP="006A3ADE">
          <w:pPr>
            <w:pStyle w:val="Textoindependiente3"/>
            <w:jc w:val="center"/>
            <w:rPr>
              <w:rFonts w:ascii="Arial Narrow" w:hAnsi="Arial Narrow"/>
              <w:b/>
              <w:bCs/>
              <w:sz w:val="20"/>
              <w:szCs w:val="20"/>
              <w:lang w:val="es-MX"/>
            </w:rPr>
          </w:pPr>
          <w:r w:rsidRPr="009D3CB5">
            <w:rPr>
              <w:rFonts w:ascii="Arial Narrow" w:hAnsi="Arial Narrow"/>
              <w:b/>
              <w:bCs/>
              <w:sz w:val="24"/>
              <w:szCs w:val="20"/>
              <w:lang w:val="es-MX"/>
            </w:rPr>
            <w:t>SUPERINTENDENCIA DE SOCIEDADES</w:t>
          </w:r>
        </w:p>
      </w:tc>
      <w:tc>
        <w:tcPr>
          <w:tcW w:w="2409" w:type="dxa"/>
          <w:vAlign w:val="center"/>
        </w:tcPr>
        <w:p w:rsidR="00F977D4" w:rsidRPr="006276DF" w:rsidRDefault="00F977D4" w:rsidP="00464A3C">
          <w:pPr>
            <w:rPr>
              <w:rFonts w:cs="Arial"/>
              <w:sz w:val="18"/>
              <w:szCs w:val="18"/>
              <w:lang w:val="es-MX"/>
            </w:rPr>
          </w:pPr>
          <w:r w:rsidRPr="006276DF">
            <w:rPr>
              <w:rFonts w:cs="Arial"/>
              <w:sz w:val="18"/>
              <w:szCs w:val="18"/>
              <w:lang w:val="es-MX"/>
            </w:rPr>
            <w:t>Código</w:t>
          </w:r>
          <w:r>
            <w:rPr>
              <w:rFonts w:cs="Arial"/>
              <w:sz w:val="18"/>
              <w:szCs w:val="18"/>
              <w:lang w:val="es-MX"/>
            </w:rPr>
            <w:t xml:space="preserve">: </w:t>
          </w:r>
          <w:r w:rsidR="00464A3C">
            <w:rPr>
              <w:rFonts w:cs="Arial"/>
              <w:sz w:val="18"/>
              <w:szCs w:val="18"/>
              <w:lang w:val="es-MX"/>
            </w:rPr>
            <w:t>I</w:t>
          </w:r>
          <w:r>
            <w:rPr>
              <w:rFonts w:cs="Arial"/>
              <w:sz w:val="18"/>
              <w:szCs w:val="18"/>
              <w:lang w:val="es-MX"/>
            </w:rPr>
            <w:t>A-M-001</w:t>
          </w:r>
        </w:p>
      </w:tc>
    </w:tr>
    <w:tr w:rsidR="00F977D4" w:rsidRPr="003F0226" w:rsidTr="006635D2">
      <w:trPr>
        <w:cantSplit/>
        <w:trHeight w:val="520"/>
      </w:trPr>
      <w:tc>
        <w:tcPr>
          <w:tcW w:w="2127" w:type="dxa"/>
          <w:vMerge/>
        </w:tcPr>
        <w:p w:rsidR="00F977D4" w:rsidRDefault="00F977D4" w:rsidP="006A3ADE">
          <w:pPr>
            <w:ind w:right="360"/>
            <w:jc w:val="center"/>
            <w:rPr>
              <w:noProof/>
            </w:rPr>
          </w:pPr>
        </w:p>
      </w:tc>
      <w:tc>
        <w:tcPr>
          <w:tcW w:w="5103" w:type="dxa"/>
          <w:shd w:val="clear" w:color="auto" w:fill="auto"/>
          <w:vAlign w:val="center"/>
        </w:tcPr>
        <w:p w:rsidR="00F977D4" w:rsidRDefault="00F977D4" w:rsidP="00630C95">
          <w:pPr>
            <w:ind w:left="-26" w:firstLine="26"/>
            <w:jc w:val="center"/>
            <w:rPr>
              <w:rFonts w:ascii="Arial Narrow" w:hAnsi="Arial Narrow"/>
              <w:lang w:val="es-MX"/>
            </w:rPr>
          </w:pPr>
          <w:r w:rsidRPr="00F74A51">
            <w:rPr>
              <w:rFonts w:ascii="Arial Narrow" w:hAnsi="Arial Narrow"/>
              <w:b/>
              <w:bCs/>
              <w:lang w:val="es-MX"/>
            </w:rPr>
            <w:t xml:space="preserve">SISTEMA GESTIÓN </w:t>
          </w:r>
          <w:r>
            <w:rPr>
              <w:rFonts w:ascii="Arial Narrow" w:hAnsi="Arial Narrow"/>
              <w:b/>
              <w:bCs/>
              <w:lang w:val="es-MX"/>
            </w:rPr>
            <w:t>INTEGRADO</w:t>
          </w:r>
        </w:p>
      </w:tc>
      <w:tc>
        <w:tcPr>
          <w:tcW w:w="2409" w:type="dxa"/>
          <w:vAlign w:val="center"/>
        </w:tcPr>
        <w:p w:rsidR="00F977D4" w:rsidRPr="006276DF" w:rsidRDefault="00F977D4" w:rsidP="00215DA9">
          <w:pPr>
            <w:ind w:right="470"/>
            <w:rPr>
              <w:rFonts w:cs="Arial"/>
              <w:sz w:val="18"/>
              <w:szCs w:val="18"/>
              <w:lang w:val="es-MX"/>
            </w:rPr>
          </w:pPr>
          <w:r w:rsidRPr="006276DF">
            <w:rPr>
              <w:rFonts w:cs="Arial"/>
              <w:sz w:val="18"/>
              <w:szCs w:val="18"/>
              <w:lang w:val="es-MX"/>
            </w:rPr>
            <w:t xml:space="preserve">Fecha: </w:t>
          </w:r>
          <w:r>
            <w:rPr>
              <w:rFonts w:cs="Arial"/>
              <w:sz w:val="18"/>
              <w:szCs w:val="18"/>
              <w:lang w:val="es-MX"/>
            </w:rPr>
            <w:t>05 de Agosto de 2015</w:t>
          </w:r>
        </w:p>
      </w:tc>
    </w:tr>
    <w:tr w:rsidR="00F977D4" w:rsidRPr="003F0226" w:rsidTr="006635D2">
      <w:trPr>
        <w:cantSplit/>
        <w:trHeight w:val="349"/>
      </w:trPr>
      <w:tc>
        <w:tcPr>
          <w:tcW w:w="2127" w:type="dxa"/>
          <w:vMerge/>
        </w:tcPr>
        <w:p w:rsidR="00F977D4" w:rsidRDefault="00F977D4" w:rsidP="006A3ADE">
          <w:pPr>
            <w:ind w:right="360"/>
            <w:jc w:val="center"/>
            <w:rPr>
              <w:noProof/>
            </w:rPr>
          </w:pPr>
        </w:p>
      </w:tc>
      <w:tc>
        <w:tcPr>
          <w:tcW w:w="5103" w:type="dxa"/>
          <w:shd w:val="clear" w:color="auto" w:fill="auto"/>
          <w:vAlign w:val="center"/>
        </w:tcPr>
        <w:p w:rsidR="00F977D4" w:rsidRPr="00F74A51" w:rsidRDefault="00F977D4" w:rsidP="00464A3C">
          <w:pPr>
            <w:jc w:val="center"/>
            <w:rPr>
              <w:rFonts w:ascii="Arial Narrow" w:hAnsi="Arial Narrow"/>
              <w:b/>
              <w:bCs/>
              <w:lang w:val="es-MX"/>
            </w:rPr>
          </w:pPr>
          <w:r w:rsidRPr="00F74A51">
            <w:rPr>
              <w:rFonts w:ascii="Arial Narrow" w:hAnsi="Arial Narrow"/>
              <w:b/>
              <w:bCs/>
              <w:lang w:val="es-MX"/>
            </w:rPr>
            <w:t>PROCESO</w:t>
          </w:r>
          <w:r>
            <w:rPr>
              <w:rFonts w:ascii="Arial Narrow" w:hAnsi="Arial Narrow"/>
              <w:b/>
              <w:bCs/>
              <w:lang w:val="es-MX"/>
            </w:rPr>
            <w:t xml:space="preserve">: </w:t>
          </w:r>
          <w:r w:rsidR="00464A3C">
            <w:rPr>
              <w:rFonts w:ascii="Arial Narrow" w:hAnsi="Arial Narrow"/>
              <w:b/>
              <w:bCs/>
              <w:lang w:val="es-MX"/>
            </w:rPr>
            <w:t>INVESTIGACIONES</w:t>
          </w:r>
          <w:r>
            <w:rPr>
              <w:rFonts w:ascii="Arial Narrow" w:hAnsi="Arial Narrow"/>
              <w:b/>
              <w:bCs/>
              <w:lang w:val="es-MX"/>
            </w:rPr>
            <w:t xml:space="preserve"> ADMINISTRATIVAS</w:t>
          </w:r>
        </w:p>
      </w:tc>
      <w:tc>
        <w:tcPr>
          <w:tcW w:w="2409" w:type="dxa"/>
          <w:vAlign w:val="center"/>
        </w:tcPr>
        <w:p w:rsidR="00F977D4" w:rsidRPr="006276DF" w:rsidRDefault="00F977D4" w:rsidP="00657BC9">
          <w:pPr>
            <w:rPr>
              <w:rFonts w:cs="Arial"/>
              <w:sz w:val="18"/>
              <w:szCs w:val="18"/>
              <w:lang w:val="es-MX"/>
            </w:rPr>
          </w:pPr>
          <w:r>
            <w:rPr>
              <w:rFonts w:cs="Arial"/>
              <w:sz w:val="18"/>
              <w:szCs w:val="18"/>
              <w:lang w:val="es-MX"/>
            </w:rPr>
            <w:t>Versión: 001</w:t>
          </w:r>
        </w:p>
      </w:tc>
    </w:tr>
    <w:tr w:rsidR="00F977D4" w:rsidTr="006635D2">
      <w:trPr>
        <w:cantSplit/>
        <w:trHeight w:val="345"/>
      </w:trPr>
      <w:tc>
        <w:tcPr>
          <w:tcW w:w="2127" w:type="dxa"/>
          <w:vMerge/>
        </w:tcPr>
        <w:p w:rsidR="00F977D4" w:rsidRDefault="00F977D4" w:rsidP="006A3ADE">
          <w:pPr>
            <w:rPr>
              <w:rFonts w:ascii="Arial Narrow" w:hAnsi="Arial Narrow"/>
              <w:lang w:val="es-MX"/>
            </w:rPr>
          </w:pPr>
        </w:p>
      </w:tc>
      <w:tc>
        <w:tcPr>
          <w:tcW w:w="5103" w:type="dxa"/>
          <w:shd w:val="clear" w:color="auto" w:fill="auto"/>
        </w:tcPr>
        <w:p w:rsidR="00F977D4" w:rsidRPr="00F74A51" w:rsidRDefault="00F977D4" w:rsidP="00657BC9">
          <w:pPr>
            <w:jc w:val="center"/>
            <w:rPr>
              <w:rFonts w:ascii="Arial Narrow" w:hAnsi="Arial Narrow"/>
              <w:b/>
              <w:bCs/>
              <w:lang w:val="es-MX"/>
            </w:rPr>
          </w:pPr>
          <w:r>
            <w:rPr>
              <w:rFonts w:ascii="Arial Narrow" w:hAnsi="Arial Narrow"/>
              <w:b/>
              <w:bCs/>
              <w:lang w:val="es-MX"/>
            </w:rPr>
            <w:t xml:space="preserve">MANUAL DE ACTUACIONES ADMINISTRATIVAS </w:t>
          </w:r>
        </w:p>
      </w:tc>
      <w:tc>
        <w:tcPr>
          <w:tcW w:w="2409" w:type="dxa"/>
          <w:vAlign w:val="center"/>
        </w:tcPr>
        <w:p w:rsidR="00F977D4" w:rsidRDefault="00F977D4" w:rsidP="00F84537">
          <w:pPr>
            <w:rPr>
              <w:rStyle w:val="Nmerodepgina"/>
              <w:rFonts w:ascii="Arial Narrow" w:hAnsi="Arial Narrow"/>
              <w:sz w:val="18"/>
              <w:szCs w:val="18"/>
            </w:rPr>
          </w:pPr>
          <w:r w:rsidRPr="006276DF">
            <w:rPr>
              <w:rStyle w:val="Nmerodepgina"/>
              <w:rFonts w:ascii="Arial Narrow" w:hAnsi="Arial Narrow"/>
              <w:sz w:val="18"/>
              <w:szCs w:val="18"/>
            </w:rPr>
            <w:t xml:space="preserve">Número de página </w:t>
          </w:r>
          <w:r w:rsidRPr="006276DF">
            <w:rPr>
              <w:rStyle w:val="Nmerodepgina"/>
              <w:rFonts w:ascii="Arial Narrow" w:hAnsi="Arial Narrow"/>
              <w:sz w:val="18"/>
              <w:szCs w:val="18"/>
            </w:rPr>
            <w:fldChar w:fldCharType="begin"/>
          </w:r>
          <w:r w:rsidRPr="006276DF">
            <w:rPr>
              <w:rStyle w:val="Nmerodepgina"/>
              <w:rFonts w:ascii="Arial Narrow" w:hAnsi="Arial Narrow"/>
              <w:sz w:val="18"/>
              <w:szCs w:val="18"/>
            </w:rPr>
            <w:instrText xml:space="preserve"> PAGE </w:instrText>
          </w:r>
          <w:r w:rsidRPr="006276DF">
            <w:rPr>
              <w:rStyle w:val="Nmerodepgina"/>
              <w:rFonts w:ascii="Arial Narrow" w:hAnsi="Arial Narrow"/>
              <w:sz w:val="18"/>
              <w:szCs w:val="18"/>
            </w:rPr>
            <w:fldChar w:fldCharType="separate"/>
          </w:r>
          <w:r w:rsidR="00B80DBD">
            <w:rPr>
              <w:rStyle w:val="Nmerodepgina"/>
              <w:rFonts w:ascii="Arial Narrow" w:hAnsi="Arial Narrow"/>
              <w:noProof/>
              <w:sz w:val="18"/>
              <w:szCs w:val="18"/>
            </w:rPr>
            <w:t>75</w:t>
          </w:r>
          <w:r w:rsidRPr="006276DF">
            <w:rPr>
              <w:rStyle w:val="Nmerodepgina"/>
              <w:rFonts w:ascii="Arial Narrow" w:hAnsi="Arial Narrow"/>
              <w:sz w:val="18"/>
              <w:szCs w:val="18"/>
            </w:rPr>
            <w:fldChar w:fldCharType="end"/>
          </w:r>
          <w:r w:rsidRPr="006276DF">
            <w:rPr>
              <w:rStyle w:val="Nmerodepgina"/>
              <w:rFonts w:ascii="Arial Narrow" w:hAnsi="Arial Narrow"/>
              <w:sz w:val="18"/>
              <w:szCs w:val="18"/>
            </w:rPr>
            <w:t xml:space="preserve"> de</w:t>
          </w:r>
          <w:r>
            <w:rPr>
              <w:rStyle w:val="Nmerodepgina"/>
              <w:rFonts w:ascii="Arial Narrow" w:hAnsi="Arial Narrow"/>
              <w:sz w:val="18"/>
              <w:szCs w:val="18"/>
            </w:rPr>
            <w:t xml:space="preserve"> 7</w:t>
          </w:r>
          <w:r w:rsidR="00F94091">
            <w:rPr>
              <w:rStyle w:val="Nmerodepgina"/>
              <w:rFonts w:ascii="Arial Narrow" w:hAnsi="Arial Narrow"/>
              <w:sz w:val="18"/>
              <w:szCs w:val="18"/>
            </w:rPr>
            <w:t>6</w:t>
          </w:r>
        </w:p>
        <w:p w:rsidR="00F977D4" w:rsidRPr="006276DF" w:rsidRDefault="00F977D4" w:rsidP="00F84537">
          <w:pPr>
            <w:rPr>
              <w:rFonts w:ascii="Arial Narrow" w:hAnsi="Arial Narrow"/>
              <w:sz w:val="18"/>
              <w:szCs w:val="18"/>
              <w:lang w:val="es-MX"/>
            </w:rPr>
          </w:pPr>
          <w:r w:rsidRPr="006276DF">
            <w:rPr>
              <w:rStyle w:val="Nmerodepgina"/>
              <w:rFonts w:ascii="Arial Narrow" w:hAnsi="Arial Narrow"/>
              <w:sz w:val="18"/>
              <w:szCs w:val="18"/>
            </w:rPr>
            <w:t xml:space="preserve"> </w:t>
          </w:r>
        </w:p>
      </w:tc>
    </w:tr>
  </w:tbl>
  <w:p w:rsidR="00F977D4" w:rsidRDefault="00F977D4">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1E42936"/>
    <w:lvl w:ilvl="0">
      <w:start w:val="1"/>
      <w:numFmt w:val="decimal"/>
      <w:pStyle w:val="Listaconnmeros"/>
      <w:lvlText w:val="%1."/>
      <w:lvlJc w:val="left"/>
      <w:pPr>
        <w:tabs>
          <w:tab w:val="num" w:pos="360"/>
        </w:tabs>
        <w:ind w:left="360" w:hanging="360"/>
      </w:pPr>
    </w:lvl>
  </w:abstractNum>
  <w:abstractNum w:abstractNumId="1">
    <w:nsid w:val="023C78A4"/>
    <w:multiLevelType w:val="multilevel"/>
    <w:tmpl w:val="DE9228D8"/>
    <w:lvl w:ilvl="0">
      <w:start w:val="7"/>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2CE42F5"/>
    <w:multiLevelType w:val="hybridMultilevel"/>
    <w:tmpl w:val="06C8A830"/>
    <w:lvl w:ilvl="0" w:tplc="7D583C42">
      <w:start w:val="2"/>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31F6A56"/>
    <w:multiLevelType w:val="multilevel"/>
    <w:tmpl w:val="8C98421E"/>
    <w:lvl w:ilvl="0">
      <w:start w:val="2"/>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38E1FDC"/>
    <w:multiLevelType w:val="hybridMultilevel"/>
    <w:tmpl w:val="8B1E773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4235282"/>
    <w:multiLevelType w:val="multilevel"/>
    <w:tmpl w:val="1E0E7A52"/>
    <w:lvl w:ilvl="0">
      <w:start w:val="4"/>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65C168E"/>
    <w:multiLevelType w:val="hybridMultilevel"/>
    <w:tmpl w:val="E97E3CC8"/>
    <w:lvl w:ilvl="0" w:tplc="4E3E14CE">
      <w:start w:val="1"/>
      <w:numFmt w:val="decimal"/>
      <w:lvlText w:val="%1."/>
      <w:lvlJc w:val="left"/>
      <w:pPr>
        <w:ind w:left="360" w:hanging="360"/>
      </w:pPr>
      <w:rPr>
        <w:rFonts w:hint="default"/>
      </w:rPr>
    </w:lvl>
    <w:lvl w:ilvl="1" w:tplc="067E6598">
      <w:start w:val="1"/>
      <w:numFmt w:val="lowerLetter"/>
      <w:lvlText w:val="%2."/>
      <w:lvlJc w:val="left"/>
      <w:pPr>
        <w:ind w:left="1080" w:hanging="360"/>
      </w:pPr>
      <w:rPr>
        <w:rFonts w:hint="default"/>
      </w:r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0BDF08CC"/>
    <w:multiLevelType w:val="hybridMultilevel"/>
    <w:tmpl w:val="0E74E26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213141A"/>
    <w:multiLevelType w:val="multilevel"/>
    <w:tmpl w:val="50EE2716"/>
    <w:lvl w:ilvl="0">
      <w:start w:val="1"/>
      <w:numFmt w:val="decimal"/>
      <w:lvlText w:val="%1."/>
      <w:lvlJc w:val="left"/>
      <w:pPr>
        <w:ind w:left="360" w:hanging="360"/>
      </w:pPr>
    </w:lvl>
    <w:lvl w:ilvl="1">
      <w:start w:val="4"/>
      <w:numFmt w:val="decimal"/>
      <w:isLgl/>
      <w:lvlText w:val="%1.%2"/>
      <w:lvlJc w:val="left"/>
      <w:pPr>
        <w:ind w:left="525" w:hanging="52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1C730EC0"/>
    <w:multiLevelType w:val="hybridMultilevel"/>
    <w:tmpl w:val="2E921CD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4B2D29"/>
    <w:multiLevelType w:val="hybridMultilevel"/>
    <w:tmpl w:val="537662BC"/>
    <w:lvl w:ilvl="0" w:tplc="240A000F">
      <w:start w:val="1"/>
      <w:numFmt w:val="decimal"/>
      <w:lvlText w:val="%1."/>
      <w:lvlJc w:val="left"/>
      <w:pPr>
        <w:ind w:left="436" w:hanging="360"/>
      </w:p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11">
    <w:nsid w:val="20AE5C81"/>
    <w:multiLevelType w:val="hybridMultilevel"/>
    <w:tmpl w:val="0C9E64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18B7953"/>
    <w:multiLevelType w:val="hybridMultilevel"/>
    <w:tmpl w:val="3A425F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221A710B"/>
    <w:multiLevelType w:val="hybridMultilevel"/>
    <w:tmpl w:val="A17A46DC"/>
    <w:lvl w:ilvl="0" w:tplc="240A0019">
      <w:start w:val="1"/>
      <w:numFmt w:val="lowerLetter"/>
      <w:lvlText w:val="%1."/>
      <w:lvlJc w:val="left"/>
      <w:pPr>
        <w:ind w:left="720" w:hanging="360"/>
      </w:pPr>
      <w:rPr>
        <w:rFonts w:hint="default"/>
      </w:rPr>
    </w:lvl>
    <w:lvl w:ilvl="1" w:tplc="CC8A4804">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2FE2EFC"/>
    <w:multiLevelType w:val="hybridMultilevel"/>
    <w:tmpl w:val="F12604A2"/>
    <w:lvl w:ilvl="0" w:tplc="173EEE14">
      <w:start w:val="1"/>
      <w:numFmt w:val="decimal"/>
      <w:lvlText w:val="%1."/>
      <w:lvlJc w:val="left"/>
      <w:pPr>
        <w:ind w:left="-360" w:hanging="360"/>
      </w:pPr>
      <w:rPr>
        <w:rFonts w:hint="default"/>
        <w:i w:val="0"/>
      </w:rPr>
    </w:lvl>
    <w:lvl w:ilvl="1" w:tplc="240A0019" w:tentative="1">
      <w:start w:val="1"/>
      <w:numFmt w:val="lowerLetter"/>
      <w:lvlText w:val="%2."/>
      <w:lvlJc w:val="left"/>
      <w:pPr>
        <w:ind w:left="360" w:hanging="360"/>
      </w:pPr>
    </w:lvl>
    <w:lvl w:ilvl="2" w:tplc="240A001B" w:tentative="1">
      <w:start w:val="1"/>
      <w:numFmt w:val="lowerRoman"/>
      <w:lvlText w:val="%3."/>
      <w:lvlJc w:val="right"/>
      <w:pPr>
        <w:ind w:left="1080" w:hanging="180"/>
      </w:pPr>
    </w:lvl>
    <w:lvl w:ilvl="3" w:tplc="240A000F" w:tentative="1">
      <w:start w:val="1"/>
      <w:numFmt w:val="decimal"/>
      <w:lvlText w:val="%4."/>
      <w:lvlJc w:val="left"/>
      <w:pPr>
        <w:ind w:left="1800" w:hanging="360"/>
      </w:pPr>
    </w:lvl>
    <w:lvl w:ilvl="4" w:tplc="240A0019" w:tentative="1">
      <w:start w:val="1"/>
      <w:numFmt w:val="lowerLetter"/>
      <w:lvlText w:val="%5."/>
      <w:lvlJc w:val="left"/>
      <w:pPr>
        <w:ind w:left="2520" w:hanging="360"/>
      </w:pPr>
    </w:lvl>
    <w:lvl w:ilvl="5" w:tplc="240A001B" w:tentative="1">
      <w:start w:val="1"/>
      <w:numFmt w:val="lowerRoman"/>
      <w:lvlText w:val="%6."/>
      <w:lvlJc w:val="right"/>
      <w:pPr>
        <w:ind w:left="3240" w:hanging="180"/>
      </w:pPr>
    </w:lvl>
    <w:lvl w:ilvl="6" w:tplc="240A000F" w:tentative="1">
      <w:start w:val="1"/>
      <w:numFmt w:val="decimal"/>
      <w:lvlText w:val="%7."/>
      <w:lvlJc w:val="left"/>
      <w:pPr>
        <w:ind w:left="3960" w:hanging="360"/>
      </w:pPr>
    </w:lvl>
    <w:lvl w:ilvl="7" w:tplc="240A0019" w:tentative="1">
      <w:start w:val="1"/>
      <w:numFmt w:val="lowerLetter"/>
      <w:lvlText w:val="%8."/>
      <w:lvlJc w:val="left"/>
      <w:pPr>
        <w:ind w:left="4680" w:hanging="360"/>
      </w:pPr>
    </w:lvl>
    <w:lvl w:ilvl="8" w:tplc="240A001B" w:tentative="1">
      <w:start w:val="1"/>
      <w:numFmt w:val="lowerRoman"/>
      <w:lvlText w:val="%9."/>
      <w:lvlJc w:val="right"/>
      <w:pPr>
        <w:ind w:left="5400" w:hanging="180"/>
      </w:pPr>
    </w:lvl>
  </w:abstractNum>
  <w:abstractNum w:abstractNumId="15">
    <w:nsid w:val="2B691DB0"/>
    <w:multiLevelType w:val="hybridMultilevel"/>
    <w:tmpl w:val="62A251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2911907"/>
    <w:multiLevelType w:val="hybridMultilevel"/>
    <w:tmpl w:val="834C93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33C82E16"/>
    <w:multiLevelType w:val="multilevel"/>
    <w:tmpl w:val="61D6C2A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BD81A56"/>
    <w:multiLevelType w:val="hybridMultilevel"/>
    <w:tmpl w:val="1EE24E1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3DEB30EE"/>
    <w:multiLevelType w:val="hybridMultilevel"/>
    <w:tmpl w:val="A2B20D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43960FED"/>
    <w:multiLevelType w:val="multilevel"/>
    <w:tmpl w:val="5CE0787A"/>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7C044AD"/>
    <w:multiLevelType w:val="hybridMultilevel"/>
    <w:tmpl w:val="7518A18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8326098"/>
    <w:multiLevelType w:val="multilevel"/>
    <w:tmpl w:val="031496D8"/>
    <w:lvl w:ilvl="0">
      <w:start w:val="2"/>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3">
    <w:nsid w:val="496C6F6D"/>
    <w:multiLevelType w:val="hybridMultilevel"/>
    <w:tmpl w:val="D19E49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4B193C78"/>
    <w:multiLevelType w:val="multilevel"/>
    <w:tmpl w:val="8EB8D4EE"/>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4FFB0898"/>
    <w:multiLevelType w:val="hybridMultilevel"/>
    <w:tmpl w:val="FA9002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0C019F7"/>
    <w:multiLevelType w:val="hybridMultilevel"/>
    <w:tmpl w:val="CA88434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nsid w:val="544E7AA7"/>
    <w:multiLevelType w:val="hybridMultilevel"/>
    <w:tmpl w:val="947285A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45D2E82"/>
    <w:multiLevelType w:val="multilevel"/>
    <w:tmpl w:val="B7A6F49E"/>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5CF3B2F"/>
    <w:multiLevelType w:val="hybridMultilevel"/>
    <w:tmpl w:val="ABBCD8F8"/>
    <w:lvl w:ilvl="0" w:tplc="99D2B906">
      <w:start w:val="1"/>
      <w:numFmt w:val="upperRoman"/>
      <w:lvlText w:val="%1."/>
      <w:lvlJc w:val="left"/>
      <w:pPr>
        <w:ind w:left="1003" w:hanging="720"/>
      </w:pPr>
      <w:rPr>
        <w:rFonts w:hint="default"/>
        <w:b w:val="0"/>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30">
    <w:nsid w:val="56C16E2B"/>
    <w:multiLevelType w:val="hybridMultilevel"/>
    <w:tmpl w:val="240674F4"/>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31">
    <w:nsid w:val="5DA5554A"/>
    <w:multiLevelType w:val="multilevel"/>
    <w:tmpl w:val="7DDA7F8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5E2D32CA"/>
    <w:multiLevelType w:val="hybridMultilevel"/>
    <w:tmpl w:val="6BA4D3B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07E1297"/>
    <w:multiLevelType w:val="multilevel"/>
    <w:tmpl w:val="D04EF0F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3F56D4B"/>
    <w:multiLevelType w:val="multilevel"/>
    <w:tmpl w:val="5D5C2DA4"/>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5">
    <w:nsid w:val="64D46C47"/>
    <w:multiLevelType w:val="multilevel"/>
    <w:tmpl w:val="7ED2A458"/>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7446952"/>
    <w:multiLevelType w:val="multilevel"/>
    <w:tmpl w:val="5DA054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CD03A99"/>
    <w:multiLevelType w:val="hybridMultilevel"/>
    <w:tmpl w:val="9644146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nsid w:val="70C0333B"/>
    <w:multiLevelType w:val="hybridMultilevel"/>
    <w:tmpl w:val="4C000D9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775113D"/>
    <w:multiLevelType w:val="hybridMultilevel"/>
    <w:tmpl w:val="F52E9C74"/>
    <w:lvl w:ilvl="0" w:tplc="6B2CD94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8D250FF"/>
    <w:multiLevelType w:val="hybridMultilevel"/>
    <w:tmpl w:val="35D6E46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nsid w:val="79A32534"/>
    <w:multiLevelType w:val="hybridMultilevel"/>
    <w:tmpl w:val="D78CA9F0"/>
    <w:lvl w:ilvl="0" w:tplc="240A0001">
      <w:start w:val="1"/>
      <w:numFmt w:val="bullet"/>
      <w:lvlText w:val=""/>
      <w:lvlJc w:val="left"/>
      <w:pPr>
        <w:ind w:left="950" w:hanging="360"/>
      </w:pPr>
      <w:rPr>
        <w:rFonts w:ascii="Symbol" w:hAnsi="Symbol" w:hint="default"/>
      </w:rPr>
    </w:lvl>
    <w:lvl w:ilvl="1" w:tplc="240A0003" w:tentative="1">
      <w:start w:val="1"/>
      <w:numFmt w:val="bullet"/>
      <w:lvlText w:val="o"/>
      <w:lvlJc w:val="left"/>
      <w:pPr>
        <w:ind w:left="1670" w:hanging="360"/>
      </w:pPr>
      <w:rPr>
        <w:rFonts w:ascii="Courier New" w:hAnsi="Courier New" w:cs="Courier New" w:hint="default"/>
      </w:rPr>
    </w:lvl>
    <w:lvl w:ilvl="2" w:tplc="240A0005" w:tentative="1">
      <w:start w:val="1"/>
      <w:numFmt w:val="bullet"/>
      <w:lvlText w:val=""/>
      <w:lvlJc w:val="left"/>
      <w:pPr>
        <w:ind w:left="2390" w:hanging="360"/>
      </w:pPr>
      <w:rPr>
        <w:rFonts w:ascii="Wingdings" w:hAnsi="Wingdings" w:hint="default"/>
      </w:rPr>
    </w:lvl>
    <w:lvl w:ilvl="3" w:tplc="240A0001" w:tentative="1">
      <w:start w:val="1"/>
      <w:numFmt w:val="bullet"/>
      <w:lvlText w:val=""/>
      <w:lvlJc w:val="left"/>
      <w:pPr>
        <w:ind w:left="3110" w:hanging="360"/>
      </w:pPr>
      <w:rPr>
        <w:rFonts w:ascii="Symbol" w:hAnsi="Symbol" w:hint="default"/>
      </w:rPr>
    </w:lvl>
    <w:lvl w:ilvl="4" w:tplc="240A0003" w:tentative="1">
      <w:start w:val="1"/>
      <w:numFmt w:val="bullet"/>
      <w:lvlText w:val="o"/>
      <w:lvlJc w:val="left"/>
      <w:pPr>
        <w:ind w:left="3830" w:hanging="360"/>
      </w:pPr>
      <w:rPr>
        <w:rFonts w:ascii="Courier New" w:hAnsi="Courier New" w:cs="Courier New" w:hint="default"/>
      </w:rPr>
    </w:lvl>
    <w:lvl w:ilvl="5" w:tplc="240A0005" w:tentative="1">
      <w:start w:val="1"/>
      <w:numFmt w:val="bullet"/>
      <w:lvlText w:val=""/>
      <w:lvlJc w:val="left"/>
      <w:pPr>
        <w:ind w:left="4550" w:hanging="360"/>
      </w:pPr>
      <w:rPr>
        <w:rFonts w:ascii="Wingdings" w:hAnsi="Wingdings" w:hint="default"/>
      </w:rPr>
    </w:lvl>
    <w:lvl w:ilvl="6" w:tplc="240A0001" w:tentative="1">
      <w:start w:val="1"/>
      <w:numFmt w:val="bullet"/>
      <w:lvlText w:val=""/>
      <w:lvlJc w:val="left"/>
      <w:pPr>
        <w:ind w:left="5270" w:hanging="360"/>
      </w:pPr>
      <w:rPr>
        <w:rFonts w:ascii="Symbol" w:hAnsi="Symbol" w:hint="default"/>
      </w:rPr>
    </w:lvl>
    <w:lvl w:ilvl="7" w:tplc="240A0003" w:tentative="1">
      <w:start w:val="1"/>
      <w:numFmt w:val="bullet"/>
      <w:lvlText w:val="o"/>
      <w:lvlJc w:val="left"/>
      <w:pPr>
        <w:ind w:left="5990" w:hanging="360"/>
      </w:pPr>
      <w:rPr>
        <w:rFonts w:ascii="Courier New" w:hAnsi="Courier New" w:cs="Courier New" w:hint="default"/>
      </w:rPr>
    </w:lvl>
    <w:lvl w:ilvl="8" w:tplc="240A0005" w:tentative="1">
      <w:start w:val="1"/>
      <w:numFmt w:val="bullet"/>
      <w:lvlText w:val=""/>
      <w:lvlJc w:val="left"/>
      <w:pPr>
        <w:ind w:left="6710" w:hanging="360"/>
      </w:pPr>
      <w:rPr>
        <w:rFonts w:ascii="Wingdings" w:hAnsi="Wingdings" w:hint="default"/>
      </w:rPr>
    </w:lvl>
  </w:abstractNum>
  <w:abstractNum w:abstractNumId="42">
    <w:nsid w:val="7CDF512C"/>
    <w:multiLevelType w:val="multilevel"/>
    <w:tmpl w:val="8714B06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D591FBF"/>
    <w:multiLevelType w:val="hybridMultilevel"/>
    <w:tmpl w:val="55C84E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EE72F80"/>
    <w:multiLevelType w:val="hybridMultilevel"/>
    <w:tmpl w:val="C6F2B144"/>
    <w:lvl w:ilvl="0" w:tplc="4E3E14C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21"/>
  </w:num>
  <w:num w:numId="2">
    <w:abstractNumId w:val="37"/>
  </w:num>
  <w:num w:numId="3">
    <w:abstractNumId w:val="7"/>
  </w:num>
  <w:num w:numId="4">
    <w:abstractNumId w:val="32"/>
  </w:num>
  <w:num w:numId="5">
    <w:abstractNumId w:val="4"/>
  </w:num>
  <w:num w:numId="6">
    <w:abstractNumId w:val="6"/>
  </w:num>
  <w:num w:numId="7">
    <w:abstractNumId w:val="27"/>
  </w:num>
  <w:num w:numId="8">
    <w:abstractNumId w:val="13"/>
  </w:num>
  <w:num w:numId="9">
    <w:abstractNumId w:val="38"/>
  </w:num>
  <w:num w:numId="10">
    <w:abstractNumId w:val="44"/>
  </w:num>
  <w:num w:numId="11">
    <w:abstractNumId w:val="23"/>
  </w:num>
  <w:num w:numId="12">
    <w:abstractNumId w:val="24"/>
  </w:num>
  <w:num w:numId="13">
    <w:abstractNumId w:val="11"/>
  </w:num>
  <w:num w:numId="14">
    <w:abstractNumId w:val="30"/>
  </w:num>
  <w:num w:numId="15">
    <w:abstractNumId w:val="18"/>
  </w:num>
  <w:num w:numId="16">
    <w:abstractNumId w:val="12"/>
  </w:num>
  <w:num w:numId="17">
    <w:abstractNumId w:val="43"/>
  </w:num>
  <w:num w:numId="18">
    <w:abstractNumId w:val="20"/>
  </w:num>
  <w:num w:numId="19">
    <w:abstractNumId w:val="22"/>
  </w:num>
  <w:num w:numId="20">
    <w:abstractNumId w:val="0"/>
  </w:num>
  <w:num w:numId="21">
    <w:abstractNumId w:val="33"/>
  </w:num>
  <w:num w:numId="22">
    <w:abstractNumId w:val="3"/>
  </w:num>
  <w:num w:numId="23">
    <w:abstractNumId w:val="31"/>
  </w:num>
  <w:num w:numId="24">
    <w:abstractNumId w:val="1"/>
  </w:num>
  <w:num w:numId="25">
    <w:abstractNumId w:val="8"/>
  </w:num>
  <w:num w:numId="26">
    <w:abstractNumId w:val="34"/>
  </w:num>
  <w:num w:numId="27">
    <w:abstractNumId w:val="36"/>
  </w:num>
  <w:num w:numId="28">
    <w:abstractNumId w:val="41"/>
  </w:num>
  <w:num w:numId="29">
    <w:abstractNumId w:val="16"/>
  </w:num>
  <w:num w:numId="30">
    <w:abstractNumId w:val="9"/>
  </w:num>
  <w:num w:numId="31">
    <w:abstractNumId w:val="25"/>
  </w:num>
  <w:num w:numId="32">
    <w:abstractNumId w:val="42"/>
  </w:num>
  <w:num w:numId="33">
    <w:abstractNumId w:val="5"/>
  </w:num>
  <w:num w:numId="34">
    <w:abstractNumId w:val="35"/>
  </w:num>
  <w:num w:numId="35">
    <w:abstractNumId w:val="28"/>
  </w:num>
  <w:num w:numId="36">
    <w:abstractNumId w:val="19"/>
  </w:num>
  <w:num w:numId="37">
    <w:abstractNumId w:val="15"/>
  </w:num>
  <w:num w:numId="38">
    <w:abstractNumId w:val="14"/>
  </w:num>
  <w:num w:numId="39">
    <w:abstractNumId w:val="40"/>
  </w:num>
  <w:num w:numId="40">
    <w:abstractNumId w:val="10"/>
  </w:num>
  <w:num w:numId="41">
    <w:abstractNumId w:val="2"/>
  </w:num>
  <w:num w:numId="42">
    <w:abstractNumId w:val="26"/>
  </w:num>
  <w:num w:numId="43">
    <w:abstractNumId w:val="17"/>
  </w:num>
  <w:num w:numId="44">
    <w:abstractNumId w:val="29"/>
  </w:num>
  <w:num w:numId="45">
    <w:abstractNumId w:val="3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825"/>
    <w:rsid w:val="000023B3"/>
    <w:rsid w:val="00003514"/>
    <w:rsid w:val="000038D8"/>
    <w:rsid w:val="00003D30"/>
    <w:rsid w:val="000061DE"/>
    <w:rsid w:val="00007D8F"/>
    <w:rsid w:val="00010266"/>
    <w:rsid w:val="00010451"/>
    <w:rsid w:val="000105E6"/>
    <w:rsid w:val="0001084B"/>
    <w:rsid w:val="00010E22"/>
    <w:rsid w:val="0001263A"/>
    <w:rsid w:val="00013A2A"/>
    <w:rsid w:val="00013B54"/>
    <w:rsid w:val="00013F5F"/>
    <w:rsid w:val="00014AE1"/>
    <w:rsid w:val="000177C3"/>
    <w:rsid w:val="000200EC"/>
    <w:rsid w:val="00024005"/>
    <w:rsid w:val="00024C10"/>
    <w:rsid w:val="000258DF"/>
    <w:rsid w:val="00025F01"/>
    <w:rsid w:val="00027BB1"/>
    <w:rsid w:val="00030926"/>
    <w:rsid w:val="00030F7F"/>
    <w:rsid w:val="000328ED"/>
    <w:rsid w:val="00032A7F"/>
    <w:rsid w:val="0003306F"/>
    <w:rsid w:val="00033333"/>
    <w:rsid w:val="000344D0"/>
    <w:rsid w:val="00034861"/>
    <w:rsid w:val="00036795"/>
    <w:rsid w:val="000371CB"/>
    <w:rsid w:val="00040DAF"/>
    <w:rsid w:val="0004364F"/>
    <w:rsid w:val="00044C6F"/>
    <w:rsid w:val="00046E6E"/>
    <w:rsid w:val="00047B5B"/>
    <w:rsid w:val="0005049C"/>
    <w:rsid w:val="000516BE"/>
    <w:rsid w:val="00053048"/>
    <w:rsid w:val="0005448D"/>
    <w:rsid w:val="00055316"/>
    <w:rsid w:val="00055B27"/>
    <w:rsid w:val="00056B0F"/>
    <w:rsid w:val="00061464"/>
    <w:rsid w:val="000630BB"/>
    <w:rsid w:val="0006596E"/>
    <w:rsid w:val="000661C8"/>
    <w:rsid w:val="000666B0"/>
    <w:rsid w:val="00067C55"/>
    <w:rsid w:val="00070C29"/>
    <w:rsid w:val="00076B5F"/>
    <w:rsid w:val="00076FE9"/>
    <w:rsid w:val="00081DC0"/>
    <w:rsid w:val="00082A08"/>
    <w:rsid w:val="00084095"/>
    <w:rsid w:val="000848B4"/>
    <w:rsid w:val="00084DF8"/>
    <w:rsid w:val="0008667C"/>
    <w:rsid w:val="000875A1"/>
    <w:rsid w:val="00090868"/>
    <w:rsid w:val="00092DDB"/>
    <w:rsid w:val="00092DF2"/>
    <w:rsid w:val="00094143"/>
    <w:rsid w:val="00094C38"/>
    <w:rsid w:val="00095938"/>
    <w:rsid w:val="00096D36"/>
    <w:rsid w:val="000979F6"/>
    <w:rsid w:val="000A0250"/>
    <w:rsid w:val="000A107A"/>
    <w:rsid w:val="000A2337"/>
    <w:rsid w:val="000A2AD3"/>
    <w:rsid w:val="000A2E85"/>
    <w:rsid w:val="000A30D5"/>
    <w:rsid w:val="000A36B9"/>
    <w:rsid w:val="000A3C22"/>
    <w:rsid w:val="000A3C6F"/>
    <w:rsid w:val="000A4A0D"/>
    <w:rsid w:val="000A4E48"/>
    <w:rsid w:val="000A5628"/>
    <w:rsid w:val="000A703C"/>
    <w:rsid w:val="000B26A6"/>
    <w:rsid w:val="000B2BD1"/>
    <w:rsid w:val="000B2C4B"/>
    <w:rsid w:val="000B3222"/>
    <w:rsid w:val="000B36C4"/>
    <w:rsid w:val="000B3F3D"/>
    <w:rsid w:val="000B40B7"/>
    <w:rsid w:val="000B46B4"/>
    <w:rsid w:val="000B50A8"/>
    <w:rsid w:val="000B6A27"/>
    <w:rsid w:val="000B7A8D"/>
    <w:rsid w:val="000C030B"/>
    <w:rsid w:val="000C0914"/>
    <w:rsid w:val="000C0FB5"/>
    <w:rsid w:val="000C19B0"/>
    <w:rsid w:val="000C2C84"/>
    <w:rsid w:val="000C2F76"/>
    <w:rsid w:val="000C45FE"/>
    <w:rsid w:val="000C60DE"/>
    <w:rsid w:val="000C675A"/>
    <w:rsid w:val="000C6F8D"/>
    <w:rsid w:val="000C77FC"/>
    <w:rsid w:val="000D04E0"/>
    <w:rsid w:val="000D1D40"/>
    <w:rsid w:val="000D4DB0"/>
    <w:rsid w:val="000D5248"/>
    <w:rsid w:val="000D5BE7"/>
    <w:rsid w:val="000E0E2F"/>
    <w:rsid w:val="000E394C"/>
    <w:rsid w:val="000E3BC0"/>
    <w:rsid w:val="000E3CA2"/>
    <w:rsid w:val="000E42D4"/>
    <w:rsid w:val="000E576C"/>
    <w:rsid w:val="000E65A4"/>
    <w:rsid w:val="000E7170"/>
    <w:rsid w:val="000E75BF"/>
    <w:rsid w:val="000F3170"/>
    <w:rsid w:val="000F37CA"/>
    <w:rsid w:val="000F3F71"/>
    <w:rsid w:val="000F3FCE"/>
    <w:rsid w:val="000F44A1"/>
    <w:rsid w:val="000F455A"/>
    <w:rsid w:val="000F4AC7"/>
    <w:rsid w:val="000F4F8D"/>
    <w:rsid w:val="000F6BD0"/>
    <w:rsid w:val="000F760C"/>
    <w:rsid w:val="0010095F"/>
    <w:rsid w:val="001011D6"/>
    <w:rsid w:val="00101CA8"/>
    <w:rsid w:val="00102E5E"/>
    <w:rsid w:val="00103244"/>
    <w:rsid w:val="00103A6F"/>
    <w:rsid w:val="00105033"/>
    <w:rsid w:val="001059F6"/>
    <w:rsid w:val="00105AEF"/>
    <w:rsid w:val="00106B86"/>
    <w:rsid w:val="00110597"/>
    <w:rsid w:val="00110B65"/>
    <w:rsid w:val="0011348C"/>
    <w:rsid w:val="0011697A"/>
    <w:rsid w:val="00117AE4"/>
    <w:rsid w:val="00117FFA"/>
    <w:rsid w:val="00120096"/>
    <w:rsid w:val="00120A84"/>
    <w:rsid w:val="00120FA6"/>
    <w:rsid w:val="00121068"/>
    <w:rsid w:val="001212FB"/>
    <w:rsid w:val="00121A61"/>
    <w:rsid w:val="00124098"/>
    <w:rsid w:val="00125C62"/>
    <w:rsid w:val="00125CC1"/>
    <w:rsid w:val="00131A99"/>
    <w:rsid w:val="001320FD"/>
    <w:rsid w:val="00132F9D"/>
    <w:rsid w:val="001340A1"/>
    <w:rsid w:val="001349A9"/>
    <w:rsid w:val="00135134"/>
    <w:rsid w:val="0013546F"/>
    <w:rsid w:val="001358AC"/>
    <w:rsid w:val="0013637A"/>
    <w:rsid w:val="0013755F"/>
    <w:rsid w:val="00137777"/>
    <w:rsid w:val="00137F88"/>
    <w:rsid w:val="00143371"/>
    <w:rsid w:val="00143DDB"/>
    <w:rsid w:val="001444DC"/>
    <w:rsid w:val="0014461E"/>
    <w:rsid w:val="00144674"/>
    <w:rsid w:val="001453FF"/>
    <w:rsid w:val="0014570C"/>
    <w:rsid w:val="00146409"/>
    <w:rsid w:val="0014689C"/>
    <w:rsid w:val="00146ED2"/>
    <w:rsid w:val="0015166C"/>
    <w:rsid w:val="00151F71"/>
    <w:rsid w:val="001528BC"/>
    <w:rsid w:val="0015355C"/>
    <w:rsid w:val="001563B3"/>
    <w:rsid w:val="00160B43"/>
    <w:rsid w:val="00160CCC"/>
    <w:rsid w:val="00161926"/>
    <w:rsid w:val="00161B01"/>
    <w:rsid w:val="001628BE"/>
    <w:rsid w:val="001638C2"/>
    <w:rsid w:val="001644FD"/>
    <w:rsid w:val="0016460D"/>
    <w:rsid w:val="0016490F"/>
    <w:rsid w:val="001658ED"/>
    <w:rsid w:val="00165E56"/>
    <w:rsid w:val="00166781"/>
    <w:rsid w:val="00170F99"/>
    <w:rsid w:val="00172000"/>
    <w:rsid w:val="00173094"/>
    <w:rsid w:val="0017449E"/>
    <w:rsid w:val="001751A3"/>
    <w:rsid w:val="001758CE"/>
    <w:rsid w:val="001768A2"/>
    <w:rsid w:val="00177FB5"/>
    <w:rsid w:val="00177FC9"/>
    <w:rsid w:val="00180D96"/>
    <w:rsid w:val="00181BCD"/>
    <w:rsid w:val="00182276"/>
    <w:rsid w:val="00182E55"/>
    <w:rsid w:val="00182FBC"/>
    <w:rsid w:val="001838DD"/>
    <w:rsid w:val="001866ED"/>
    <w:rsid w:val="001875FB"/>
    <w:rsid w:val="00192F6A"/>
    <w:rsid w:val="00196507"/>
    <w:rsid w:val="0019663C"/>
    <w:rsid w:val="00197184"/>
    <w:rsid w:val="00197F63"/>
    <w:rsid w:val="001A086A"/>
    <w:rsid w:val="001A0EC0"/>
    <w:rsid w:val="001A11AA"/>
    <w:rsid w:val="001A2031"/>
    <w:rsid w:val="001A31F3"/>
    <w:rsid w:val="001A36B9"/>
    <w:rsid w:val="001A36FE"/>
    <w:rsid w:val="001A5E6C"/>
    <w:rsid w:val="001A6237"/>
    <w:rsid w:val="001A6585"/>
    <w:rsid w:val="001A6F0F"/>
    <w:rsid w:val="001A725C"/>
    <w:rsid w:val="001A7A03"/>
    <w:rsid w:val="001A7CD5"/>
    <w:rsid w:val="001B055E"/>
    <w:rsid w:val="001B28B0"/>
    <w:rsid w:val="001B2C57"/>
    <w:rsid w:val="001B460F"/>
    <w:rsid w:val="001B5063"/>
    <w:rsid w:val="001B68A5"/>
    <w:rsid w:val="001B7F5A"/>
    <w:rsid w:val="001C065F"/>
    <w:rsid w:val="001C1306"/>
    <w:rsid w:val="001C1562"/>
    <w:rsid w:val="001C1F50"/>
    <w:rsid w:val="001C413D"/>
    <w:rsid w:val="001C5467"/>
    <w:rsid w:val="001C67E8"/>
    <w:rsid w:val="001C78C8"/>
    <w:rsid w:val="001D01C6"/>
    <w:rsid w:val="001D1F7D"/>
    <w:rsid w:val="001D21A1"/>
    <w:rsid w:val="001D417E"/>
    <w:rsid w:val="001D42EB"/>
    <w:rsid w:val="001D47ED"/>
    <w:rsid w:val="001D48F3"/>
    <w:rsid w:val="001D4BF7"/>
    <w:rsid w:val="001D507F"/>
    <w:rsid w:val="001D633A"/>
    <w:rsid w:val="001D634B"/>
    <w:rsid w:val="001E1C1F"/>
    <w:rsid w:val="001E1C32"/>
    <w:rsid w:val="001E24E6"/>
    <w:rsid w:val="001E4515"/>
    <w:rsid w:val="001E6230"/>
    <w:rsid w:val="001E669A"/>
    <w:rsid w:val="001E7F70"/>
    <w:rsid w:val="001F06D0"/>
    <w:rsid w:val="001F08BB"/>
    <w:rsid w:val="001F0B5E"/>
    <w:rsid w:val="001F0EB6"/>
    <w:rsid w:val="001F16A4"/>
    <w:rsid w:val="001F3169"/>
    <w:rsid w:val="001F6C06"/>
    <w:rsid w:val="001F7E07"/>
    <w:rsid w:val="00200CDA"/>
    <w:rsid w:val="00201AF9"/>
    <w:rsid w:val="0020257A"/>
    <w:rsid w:val="00202E18"/>
    <w:rsid w:val="00203A89"/>
    <w:rsid w:val="00204063"/>
    <w:rsid w:val="002046DF"/>
    <w:rsid w:val="002056AF"/>
    <w:rsid w:val="00205A51"/>
    <w:rsid w:val="00206A3E"/>
    <w:rsid w:val="002116A5"/>
    <w:rsid w:val="00211D2C"/>
    <w:rsid w:val="00212C4E"/>
    <w:rsid w:val="00212F84"/>
    <w:rsid w:val="00214473"/>
    <w:rsid w:val="002149E4"/>
    <w:rsid w:val="00214E12"/>
    <w:rsid w:val="00215D8F"/>
    <w:rsid w:val="00215DA9"/>
    <w:rsid w:val="00216186"/>
    <w:rsid w:val="0021759E"/>
    <w:rsid w:val="00217FF3"/>
    <w:rsid w:val="00220952"/>
    <w:rsid w:val="00220D6D"/>
    <w:rsid w:val="002244D7"/>
    <w:rsid w:val="002248A2"/>
    <w:rsid w:val="002253B3"/>
    <w:rsid w:val="00230F50"/>
    <w:rsid w:val="00231013"/>
    <w:rsid w:val="00231649"/>
    <w:rsid w:val="00231801"/>
    <w:rsid w:val="00232067"/>
    <w:rsid w:val="002323F3"/>
    <w:rsid w:val="002327E2"/>
    <w:rsid w:val="00233A7C"/>
    <w:rsid w:val="00233AC9"/>
    <w:rsid w:val="00233E89"/>
    <w:rsid w:val="002340E0"/>
    <w:rsid w:val="002347F2"/>
    <w:rsid w:val="00234E19"/>
    <w:rsid w:val="00234FA4"/>
    <w:rsid w:val="00235AE0"/>
    <w:rsid w:val="00235D1A"/>
    <w:rsid w:val="00235E82"/>
    <w:rsid w:val="0023650F"/>
    <w:rsid w:val="00237886"/>
    <w:rsid w:val="00242D35"/>
    <w:rsid w:val="00243539"/>
    <w:rsid w:val="00244700"/>
    <w:rsid w:val="00246C9F"/>
    <w:rsid w:val="002509A0"/>
    <w:rsid w:val="002509FA"/>
    <w:rsid w:val="002510BB"/>
    <w:rsid w:val="002518F5"/>
    <w:rsid w:val="002521CA"/>
    <w:rsid w:val="00254914"/>
    <w:rsid w:val="00256D62"/>
    <w:rsid w:val="00260FDD"/>
    <w:rsid w:val="00261769"/>
    <w:rsid w:val="0026196C"/>
    <w:rsid w:val="002620DF"/>
    <w:rsid w:val="00263BA2"/>
    <w:rsid w:val="00264035"/>
    <w:rsid w:val="002649BB"/>
    <w:rsid w:val="00265E82"/>
    <w:rsid w:val="00266750"/>
    <w:rsid w:val="00270522"/>
    <w:rsid w:val="00270FEB"/>
    <w:rsid w:val="0027134A"/>
    <w:rsid w:val="002734F5"/>
    <w:rsid w:val="00273D49"/>
    <w:rsid w:val="002753EB"/>
    <w:rsid w:val="00275666"/>
    <w:rsid w:val="00275B62"/>
    <w:rsid w:val="00276C9C"/>
    <w:rsid w:val="00282B0F"/>
    <w:rsid w:val="00284222"/>
    <w:rsid w:val="00286B05"/>
    <w:rsid w:val="00286F82"/>
    <w:rsid w:val="0028700E"/>
    <w:rsid w:val="00287D42"/>
    <w:rsid w:val="0029090C"/>
    <w:rsid w:val="00290968"/>
    <w:rsid w:val="00290E31"/>
    <w:rsid w:val="00291E70"/>
    <w:rsid w:val="002932DE"/>
    <w:rsid w:val="002943A0"/>
    <w:rsid w:val="00294427"/>
    <w:rsid w:val="00295066"/>
    <w:rsid w:val="00295A7C"/>
    <w:rsid w:val="00295D29"/>
    <w:rsid w:val="0029631C"/>
    <w:rsid w:val="0029783D"/>
    <w:rsid w:val="002A0841"/>
    <w:rsid w:val="002A08FD"/>
    <w:rsid w:val="002A201E"/>
    <w:rsid w:val="002A2481"/>
    <w:rsid w:val="002A2DC0"/>
    <w:rsid w:val="002A4859"/>
    <w:rsid w:val="002A515A"/>
    <w:rsid w:val="002A527D"/>
    <w:rsid w:val="002A622D"/>
    <w:rsid w:val="002A7AE4"/>
    <w:rsid w:val="002B072D"/>
    <w:rsid w:val="002B198A"/>
    <w:rsid w:val="002B1B3A"/>
    <w:rsid w:val="002B21B5"/>
    <w:rsid w:val="002B280C"/>
    <w:rsid w:val="002B3B27"/>
    <w:rsid w:val="002B49C2"/>
    <w:rsid w:val="002B5055"/>
    <w:rsid w:val="002C08C0"/>
    <w:rsid w:val="002C1A26"/>
    <w:rsid w:val="002C20C0"/>
    <w:rsid w:val="002C25AB"/>
    <w:rsid w:val="002C27D0"/>
    <w:rsid w:val="002C4126"/>
    <w:rsid w:val="002C44AC"/>
    <w:rsid w:val="002C45BA"/>
    <w:rsid w:val="002C5903"/>
    <w:rsid w:val="002C6868"/>
    <w:rsid w:val="002D248C"/>
    <w:rsid w:val="002D25F6"/>
    <w:rsid w:val="002D3BC9"/>
    <w:rsid w:val="002D4A5B"/>
    <w:rsid w:val="002D51C9"/>
    <w:rsid w:val="002D5B38"/>
    <w:rsid w:val="002D5C75"/>
    <w:rsid w:val="002D63CA"/>
    <w:rsid w:val="002D7281"/>
    <w:rsid w:val="002D7996"/>
    <w:rsid w:val="002D7DBA"/>
    <w:rsid w:val="002E0A75"/>
    <w:rsid w:val="002E0FF2"/>
    <w:rsid w:val="002E12CF"/>
    <w:rsid w:val="002E15BA"/>
    <w:rsid w:val="002E1A45"/>
    <w:rsid w:val="002E1E66"/>
    <w:rsid w:val="002E27CE"/>
    <w:rsid w:val="002E39B0"/>
    <w:rsid w:val="002E3BF5"/>
    <w:rsid w:val="002E4F2A"/>
    <w:rsid w:val="002F223B"/>
    <w:rsid w:val="002F2B26"/>
    <w:rsid w:val="002F2E06"/>
    <w:rsid w:val="002F4961"/>
    <w:rsid w:val="002F52CE"/>
    <w:rsid w:val="002F594C"/>
    <w:rsid w:val="002F644E"/>
    <w:rsid w:val="003026F3"/>
    <w:rsid w:val="00302835"/>
    <w:rsid w:val="0030293E"/>
    <w:rsid w:val="003038F7"/>
    <w:rsid w:val="0030406D"/>
    <w:rsid w:val="00304270"/>
    <w:rsid w:val="00304673"/>
    <w:rsid w:val="003052B4"/>
    <w:rsid w:val="00305896"/>
    <w:rsid w:val="00306A51"/>
    <w:rsid w:val="0030714A"/>
    <w:rsid w:val="003072AC"/>
    <w:rsid w:val="003075C0"/>
    <w:rsid w:val="00307781"/>
    <w:rsid w:val="00307A8C"/>
    <w:rsid w:val="00311450"/>
    <w:rsid w:val="003121A5"/>
    <w:rsid w:val="0031343F"/>
    <w:rsid w:val="00314AB4"/>
    <w:rsid w:val="00316181"/>
    <w:rsid w:val="003166A8"/>
    <w:rsid w:val="00316B53"/>
    <w:rsid w:val="003179A5"/>
    <w:rsid w:val="00321FF8"/>
    <w:rsid w:val="0032240F"/>
    <w:rsid w:val="00322C97"/>
    <w:rsid w:val="00323BD7"/>
    <w:rsid w:val="0032472C"/>
    <w:rsid w:val="003251B1"/>
    <w:rsid w:val="00325691"/>
    <w:rsid w:val="003262DA"/>
    <w:rsid w:val="0032632B"/>
    <w:rsid w:val="00326F4B"/>
    <w:rsid w:val="00326F77"/>
    <w:rsid w:val="00327729"/>
    <w:rsid w:val="00330054"/>
    <w:rsid w:val="003301B2"/>
    <w:rsid w:val="00333352"/>
    <w:rsid w:val="00333FD8"/>
    <w:rsid w:val="00334CE3"/>
    <w:rsid w:val="00335B7E"/>
    <w:rsid w:val="0033642A"/>
    <w:rsid w:val="00337A17"/>
    <w:rsid w:val="00337F1A"/>
    <w:rsid w:val="003408DD"/>
    <w:rsid w:val="00340D18"/>
    <w:rsid w:val="00341873"/>
    <w:rsid w:val="003439F6"/>
    <w:rsid w:val="00344B0D"/>
    <w:rsid w:val="00347940"/>
    <w:rsid w:val="00350432"/>
    <w:rsid w:val="0035292D"/>
    <w:rsid w:val="00354A6F"/>
    <w:rsid w:val="00355D98"/>
    <w:rsid w:val="0035602D"/>
    <w:rsid w:val="00356154"/>
    <w:rsid w:val="003569C0"/>
    <w:rsid w:val="00361764"/>
    <w:rsid w:val="0036241A"/>
    <w:rsid w:val="0036299D"/>
    <w:rsid w:val="00362CC5"/>
    <w:rsid w:val="00363F5A"/>
    <w:rsid w:val="00366329"/>
    <w:rsid w:val="0036656D"/>
    <w:rsid w:val="0036656F"/>
    <w:rsid w:val="0036727D"/>
    <w:rsid w:val="00367538"/>
    <w:rsid w:val="00367F79"/>
    <w:rsid w:val="00371C7B"/>
    <w:rsid w:val="00372643"/>
    <w:rsid w:val="0037318F"/>
    <w:rsid w:val="0037384B"/>
    <w:rsid w:val="00373992"/>
    <w:rsid w:val="0037445C"/>
    <w:rsid w:val="0037536D"/>
    <w:rsid w:val="00375416"/>
    <w:rsid w:val="0037631B"/>
    <w:rsid w:val="00376DD3"/>
    <w:rsid w:val="00377B7A"/>
    <w:rsid w:val="00380034"/>
    <w:rsid w:val="00380D5F"/>
    <w:rsid w:val="00382FAB"/>
    <w:rsid w:val="00383A35"/>
    <w:rsid w:val="00385123"/>
    <w:rsid w:val="003856EF"/>
    <w:rsid w:val="00385C5D"/>
    <w:rsid w:val="0038704B"/>
    <w:rsid w:val="0039064E"/>
    <w:rsid w:val="0039356C"/>
    <w:rsid w:val="00396234"/>
    <w:rsid w:val="0039684B"/>
    <w:rsid w:val="003A14D5"/>
    <w:rsid w:val="003A46AA"/>
    <w:rsid w:val="003A5418"/>
    <w:rsid w:val="003A5845"/>
    <w:rsid w:val="003A5AAE"/>
    <w:rsid w:val="003A6584"/>
    <w:rsid w:val="003A7C5C"/>
    <w:rsid w:val="003B06DD"/>
    <w:rsid w:val="003B33ED"/>
    <w:rsid w:val="003B39C4"/>
    <w:rsid w:val="003B4E8B"/>
    <w:rsid w:val="003B4FFA"/>
    <w:rsid w:val="003B5768"/>
    <w:rsid w:val="003B5E6D"/>
    <w:rsid w:val="003B79C2"/>
    <w:rsid w:val="003C0A90"/>
    <w:rsid w:val="003C1F75"/>
    <w:rsid w:val="003C2231"/>
    <w:rsid w:val="003C2C8F"/>
    <w:rsid w:val="003C3AD9"/>
    <w:rsid w:val="003C4E8D"/>
    <w:rsid w:val="003C54B2"/>
    <w:rsid w:val="003C5F81"/>
    <w:rsid w:val="003C68CD"/>
    <w:rsid w:val="003C7AB0"/>
    <w:rsid w:val="003D0C44"/>
    <w:rsid w:val="003D1793"/>
    <w:rsid w:val="003D2685"/>
    <w:rsid w:val="003D3668"/>
    <w:rsid w:val="003D3E30"/>
    <w:rsid w:val="003D41DA"/>
    <w:rsid w:val="003D4CA2"/>
    <w:rsid w:val="003D4E4E"/>
    <w:rsid w:val="003D715A"/>
    <w:rsid w:val="003D7E4D"/>
    <w:rsid w:val="003E074E"/>
    <w:rsid w:val="003E0A8C"/>
    <w:rsid w:val="003E177B"/>
    <w:rsid w:val="003E2EDE"/>
    <w:rsid w:val="003E3352"/>
    <w:rsid w:val="003E3AD2"/>
    <w:rsid w:val="003E59EC"/>
    <w:rsid w:val="003E5F8D"/>
    <w:rsid w:val="003E6E7A"/>
    <w:rsid w:val="003E6F04"/>
    <w:rsid w:val="003E73F8"/>
    <w:rsid w:val="003E7585"/>
    <w:rsid w:val="003E75C3"/>
    <w:rsid w:val="003E799B"/>
    <w:rsid w:val="003E7BE7"/>
    <w:rsid w:val="003E7D25"/>
    <w:rsid w:val="003F0374"/>
    <w:rsid w:val="003F0FF6"/>
    <w:rsid w:val="003F1071"/>
    <w:rsid w:val="003F21E5"/>
    <w:rsid w:val="003F21FF"/>
    <w:rsid w:val="003F22AC"/>
    <w:rsid w:val="003F3042"/>
    <w:rsid w:val="003F3CBB"/>
    <w:rsid w:val="003F4934"/>
    <w:rsid w:val="003F4A7F"/>
    <w:rsid w:val="003F5622"/>
    <w:rsid w:val="003F6014"/>
    <w:rsid w:val="003F65DF"/>
    <w:rsid w:val="00400326"/>
    <w:rsid w:val="00400A92"/>
    <w:rsid w:val="00400DDA"/>
    <w:rsid w:val="00400E7D"/>
    <w:rsid w:val="00402384"/>
    <w:rsid w:val="004027D1"/>
    <w:rsid w:val="004034AD"/>
    <w:rsid w:val="0040466B"/>
    <w:rsid w:val="004057F8"/>
    <w:rsid w:val="00405B42"/>
    <w:rsid w:val="00406923"/>
    <w:rsid w:val="00407248"/>
    <w:rsid w:val="00407AAB"/>
    <w:rsid w:val="00407E26"/>
    <w:rsid w:val="00410376"/>
    <w:rsid w:val="00411731"/>
    <w:rsid w:val="004117F6"/>
    <w:rsid w:val="00412B11"/>
    <w:rsid w:val="00412E3D"/>
    <w:rsid w:val="00413DA3"/>
    <w:rsid w:val="00415D28"/>
    <w:rsid w:val="00416986"/>
    <w:rsid w:val="00416CDB"/>
    <w:rsid w:val="004172C3"/>
    <w:rsid w:val="004204A7"/>
    <w:rsid w:val="00423042"/>
    <w:rsid w:val="004257A7"/>
    <w:rsid w:val="00426211"/>
    <w:rsid w:val="004267B5"/>
    <w:rsid w:val="00426870"/>
    <w:rsid w:val="00426E85"/>
    <w:rsid w:val="0043125C"/>
    <w:rsid w:val="0043130E"/>
    <w:rsid w:val="00431525"/>
    <w:rsid w:val="004324E7"/>
    <w:rsid w:val="00432FFC"/>
    <w:rsid w:val="0043352F"/>
    <w:rsid w:val="00433A8B"/>
    <w:rsid w:val="00433E55"/>
    <w:rsid w:val="00435656"/>
    <w:rsid w:val="00436056"/>
    <w:rsid w:val="004360D8"/>
    <w:rsid w:val="0044145C"/>
    <w:rsid w:val="004423D2"/>
    <w:rsid w:val="004425B1"/>
    <w:rsid w:val="00443235"/>
    <w:rsid w:val="004435B1"/>
    <w:rsid w:val="00443A0F"/>
    <w:rsid w:val="004476CA"/>
    <w:rsid w:val="00450B85"/>
    <w:rsid w:val="00451D9A"/>
    <w:rsid w:val="0045271A"/>
    <w:rsid w:val="00452A81"/>
    <w:rsid w:val="00453F2D"/>
    <w:rsid w:val="00457763"/>
    <w:rsid w:val="00457D9B"/>
    <w:rsid w:val="004603DE"/>
    <w:rsid w:val="00460CAB"/>
    <w:rsid w:val="00462515"/>
    <w:rsid w:val="0046280C"/>
    <w:rsid w:val="00462871"/>
    <w:rsid w:val="0046379E"/>
    <w:rsid w:val="004639ED"/>
    <w:rsid w:val="00463A1D"/>
    <w:rsid w:val="00463C71"/>
    <w:rsid w:val="00464A3C"/>
    <w:rsid w:val="004666C2"/>
    <w:rsid w:val="00471024"/>
    <w:rsid w:val="004717AC"/>
    <w:rsid w:val="00471D0C"/>
    <w:rsid w:val="0047361C"/>
    <w:rsid w:val="004737A9"/>
    <w:rsid w:val="00474B8C"/>
    <w:rsid w:val="00477E88"/>
    <w:rsid w:val="00480C48"/>
    <w:rsid w:val="00480EF5"/>
    <w:rsid w:val="00481376"/>
    <w:rsid w:val="004816B5"/>
    <w:rsid w:val="00482B71"/>
    <w:rsid w:val="00483B0C"/>
    <w:rsid w:val="00483CD0"/>
    <w:rsid w:val="00485928"/>
    <w:rsid w:val="00486A2B"/>
    <w:rsid w:val="00486C3E"/>
    <w:rsid w:val="00487A1C"/>
    <w:rsid w:val="00491DD6"/>
    <w:rsid w:val="00492723"/>
    <w:rsid w:val="00492AA1"/>
    <w:rsid w:val="00492F94"/>
    <w:rsid w:val="004946AA"/>
    <w:rsid w:val="00495415"/>
    <w:rsid w:val="00495E60"/>
    <w:rsid w:val="004965A3"/>
    <w:rsid w:val="004979F8"/>
    <w:rsid w:val="00497AA9"/>
    <w:rsid w:val="004A0A64"/>
    <w:rsid w:val="004A145C"/>
    <w:rsid w:val="004A1799"/>
    <w:rsid w:val="004A1EA6"/>
    <w:rsid w:val="004A281C"/>
    <w:rsid w:val="004A2EBF"/>
    <w:rsid w:val="004A3318"/>
    <w:rsid w:val="004A3E46"/>
    <w:rsid w:val="004A403A"/>
    <w:rsid w:val="004A4B80"/>
    <w:rsid w:val="004A5A90"/>
    <w:rsid w:val="004A784A"/>
    <w:rsid w:val="004B1321"/>
    <w:rsid w:val="004B14D1"/>
    <w:rsid w:val="004B151E"/>
    <w:rsid w:val="004B3627"/>
    <w:rsid w:val="004B403A"/>
    <w:rsid w:val="004B64B3"/>
    <w:rsid w:val="004B6603"/>
    <w:rsid w:val="004B6728"/>
    <w:rsid w:val="004C0033"/>
    <w:rsid w:val="004C1983"/>
    <w:rsid w:val="004C209E"/>
    <w:rsid w:val="004C2F46"/>
    <w:rsid w:val="004C324B"/>
    <w:rsid w:val="004C3F4E"/>
    <w:rsid w:val="004C5DE1"/>
    <w:rsid w:val="004C6223"/>
    <w:rsid w:val="004D14A9"/>
    <w:rsid w:val="004D1F9A"/>
    <w:rsid w:val="004D2605"/>
    <w:rsid w:val="004D2607"/>
    <w:rsid w:val="004D3A45"/>
    <w:rsid w:val="004D5973"/>
    <w:rsid w:val="004D699F"/>
    <w:rsid w:val="004D6B66"/>
    <w:rsid w:val="004D6DA1"/>
    <w:rsid w:val="004D7F0B"/>
    <w:rsid w:val="004E36CD"/>
    <w:rsid w:val="004E3FDB"/>
    <w:rsid w:val="004E4702"/>
    <w:rsid w:val="004E504F"/>
    <w:rsid w:val="004E51DD"/>
    <w:rsid w:val="004E54AF"/>
    <w:rsid w:val="004E5F69"/>
    <w:rsid w:val="004E6FB0"/>
    <w:rsid w:val="004E7DAB"/>
    <w:rsid w:val="004F073B"/>
    <w:rsid w:val="004F09EF"/>
    <w:rsid w:val="004F1080"/>
    <w:rsid w:val="004F35D4"/>
    <w:rsid w:val="004F4957"/>
    <w:rsid w:val="004F6BCC"/>
    <w:rsid w:val="004F799E"/>
    <w:rsid w:val="00501ED6"/>
    <w:rsid w:val="00501EE3"/>
    <w:rsid w:val="00502C50"/>
    <w:rsid w:val="00503380"/>
    <w:rsid w:val="00503A22"/>
    <w:rsid w:val="00504581"/>
    <w:rsid w:val="005063DE"/>
    <w:rsid w:val="0051078D"/>
    <w:rsid w:val="00511617"/>
    <w:rsid w:val="00511FE2"/>
    <w:rsid w:val="00512872"/>
    <w:rsid w:val="00515233"/>
    <w:rsid w:val="00515632"/>
    <w:rsid w:val="0051657C"/>
    <w:rsid w:val="0051737D"/>
    <w:rsid w:val="005207C7"/>
    <w:rsid w:val="005208BB"/>
    <w:rsid w:val="0052142F"/>
    <w:rsid w:val="00522B0C"/>
    <w:rsid w:val="00522FEC"/>
    <w:rsid w:val="005256F8"/>
    <w:rsid w:val="00525AD2"/>
    <w:rsid w:val="00526916"/>
    <w:rsid w:val="00526F4C"/>
    <w:rsid w:val="0053123E"/>
    <w:rsid w:val="005315D4"/>
    <w:rsid w:val="00531A48"/>
    <w:rsid w:val="00534A92"/>
    <w:rsid w:val="0053508C"/>
    <w:rsid w:val="005359D4"/>
    <w:rsid w:val="00535F21"/>
    <w:rsid w:val="0053619E"/>
    <w:rsid w:val="00540783"/>
    <w:rsid w:val="00540F31"/>
    <w:rsid w:val="0054242D"/>
    <w:rsid w:val="005427EE"/>
    <w:rsid w:val="0054347D"/>
    <w:rsid w:val="00544CD3"/>
    <w:rsid w:val="00546BF5"/>
    <w:rsid w:val="00546E70"/>
    <w:rsid w:val="0054783E"/>
    <w:rsid w:val="005507BD"/>
    <w:rsid w:val="005509FF"/>
    <w:rsid w:val="00551225"/>
    <w:rsid w:val="00552F1E"/>
    <w:rsid w:val="00552FB7"/>
    <w:rsid w:val="00553B33"/>
    <w:rsid w:val="00553E93"/>
    <w:rsid w:val="005559A9"/>
    <w:rsid w:val="005563B6"/>
    <w:rsid w:val="00556C0C"/>
    <w:rsid w:val="0056310B"/>
    <w:rsid w:val="00563384"/>
    <w:rsid w:val="00567B6A"/>
    <w:rsid w:val="0057032E"/>
    <w:rsid w:val="00570478"/>
    <w:rsid w:val="00570EE6"/>
    <w:rsid w:val="00571270"/>
    <w:rsid w:val="00572BF2"/>
    <w:rsid w:val="0057334C"/>
    <w:rsid w:val="0057353F"/>
    <w:rsid w:val="00573D99"/>
    <w:rsid w:val="00575489"/>
    <w:rsid w:val="005756DB"/>
    <w:rsid w:val="00575965"/>
    <w:rsid w:val="00575F7C"/>
    <w:rsid w:val="00577541"/>
    <w:rsid w:val="00580027"/>
    <w:rsid w:val="00580FED"/>
    <w:rsid w:val="005810AB"/>
    <w:rsid w:val="0058116D"/>
    <w:rsid w:val="005813D5"/>
    <w:rsid w:val="00583A73"/>
    <w:rsid w:val="00584C9A"/>
    <w:rsid w:val="00585DB4"/>
    <w:rsid w:val="005861C4"/>
    <w:rsid w:val="00586871"/>
    <w:rsid w:val="00587097"/>
    <w:rsid w:val="0059092C"/>
    <w:rsid w:val="00590E75"/>
    <w:rsid w:val="00591726"/>
    <w:rsid w:val="0059180E"/>
    <w:rsid w:val="00591B8E"/>
    <w:rsid w:val="00592F33"/>
    <w:rsid w:val="005939DF"/>
    <w:rsid w:val="00595594"/>
    <w:rsid w:val="00595F22"/>
    <w:rsid w:val="0059678F"/>
    <w:rsid w:val="005A07A7"/>
    <w:rsid w:val="005A1617"/>
    <w:rsid w:val="005A1913"/>
    <w:rsid w:val="005A358A"/>
    <w:rsid w:val="005A4594"/>
    <w:rsid w:val="005A4E16"/>
    <w:rsid w:val="005A531A"/>
    <w:rsid w:val="005B0426"/>
    <w:rsid w:val="005B065F"/>
    <w:rsid w:val="005B2285"/>
    <w:rsid w:val="005B2F0C"/>
    <w:rsid w:val="005B4C6A"/>
    <w:rsid w:val="005B5619"/>
    <w:rsid w:val="005B60B8"/>
    <w:rsid w:val="005B6F8E"/>
    <w:rsid w:val="005B7FC5"/>
    <w:rsid w:val="005C34F7"/>
    <w:rsid w:val="005C3527"/>
    <w:rsid w:val="005C413C"/>
    <w:rsid w:val="005C5F8B"/>
    <w:rsid w:val="005C65CC"/>
    <w:rsid w:val="005C7B29"/>
    <w:rsid w:val="005C7DD4"/>
    <w:rsid w:val="005D0C4D"/>
    <w:rsid w:val="005D2460"/>
    <w:rsid w:val="005D35EA"/>
    <w:rsid w:val="005D37BF"/>
    <w:rsid w:val="005D3F1E"/>
    <w:rsid w:val="005D51DF"/>
    <w:rsid w:val="005D527A"/>
    <w:rsid w:val="005D5513"/>
    <w:rsid w:val="005D6859"/>
    <w:rsid w:val="005D7AE4"/>
    <w:rsid w:val="005D7CA3"/>
    <w:rsid w:val="005D7EB8"/>
    <w:rsid w:val="005E20FA"/>
    <w:rsid w:val="005E2B95"/>
    <w:rsid w:val="005F0494"/>
    <w:rsid w:val="005F08A8"/>
    <w:rsid w:val="005F10E5"/>
    <w:rsid w:val="005F11C2"/>
    <w:rsid w:val="005F4511"/>
    <w:rsid w:val="005F55EB"/>
    <w:rsid w:val="005F680E"/>
    <w:rsid w:val="005F684B"/>
    <w:rsid w:val="00601444"/>
    <w:rsid w:val="006025DB"/>
    <w:rsid w:val="00602CAF"/>
    <w:rsid w:val="00602DDF"/>
    <w:rsid w:val="006043F2"/>
    <w:rsid w:val="0060505D"/>
    <w:rsid w:val="00605837"/>
    <w:rsid w:val="006066AB"/>
    <w:rsid w:val="006069FC"/>
    <w:rsid w:val="00606D9E"/>
    <w:rsid w:val="00611636"/>
    <w:rsid w:val="00611BCE"/>
    <w:rsid w:val="006120F3"/>
    <w:rsid w:val="0061216F"/>
    <w:rsid w:val="00612EAF"/>
    <w:rsid w:val="0061388A"/>
    <w:rsid w:val="00614A2F"/>
    <w:rsid w:val="00614F2E"/>
    <w:rsid w:val="006162C2"/>
    <w:rsid w:val="00616951"/>
    <w:rsid w:val="0062038C"/>
    <w:rsid w:val="006234D1"/>
    <w:rsid w:val="006241DE"/>
    <w:rsid w:val="00626008"/>
    <w:rsid w:val="00626073"/>
    <w:rsid w:val="00626229"/>
    <w:rsid w:val="00627551"/>
    <w:rsid w:val="00627DCC"/>
    <w:rsid w:val="00630B5D"/>
    <w:rsid w:val="00630C95"/>
    <w:rsid w:val="00631510"/>
    <w:rsid w:val="00631BDA"/>
    <w:rsid w:val="00631D33"/>
    <w:rsid w:val="00632121"/>
    <w:rsid w:val="00633BF4"/>
    <w:rsid w:val="00633C16"/>
    <w:rsid w:val="006354F2"/>
    <w:rsid w:val="0063577D"/>
    <w:rsid w:val="00635820"/>
    <w:rsid w:val="00635D2A"/>
    <w:rsid w:val="006361F5"/>
    <w:rsid w:val="00636A09"/>
    <w:rsid w:val="00637A3F"/>
    <w:rsid w:val="00640286"/>
    <w:rsid w:val="0064072C"/>
    <w:rsid w:val="00641C84"/>
    <w:rsid w:val="0064217F"/>
    <w:rsid w:val="006428CE"/>
    <w:rsid w:val="00642C74"/>
    <w:rsid w:val="00643090"/>
    <w:rsid w:val="00643274"/>
    <w:rsid w:val="0064350E"/>
    <w:rsid w:val="0064358C"/>
    <w:rsid w:val="006440C4"/>
    <w:rsid w:val="00644998"/>
    <w:rsid w:val="00645471"/>
    <w:rsid w:val="00645ED9"/>
    <w:rsid w:val="006463B1"/>
    <w:rsid w:val="006471FB"/>
    <w:rsid w:val="0065102E"/>
    <w:rsid w:val="006526DF"/>
    <w:rsid w:val="006531CC"/>
    <w:rsid w:val="00654274"/>
    <w:rsid w:val="00654DC8"/>
    <w:rsid w:val="00654FE9"/>
    <w:rsid w:val="00655E0F"/>
    <w:rsid w:val="006566B5"/>
    <w:rsid w:val="00656DDC"/>
    <w:rsid w:val="006571D2"/>
    <w:rsid w:val="00657BC9"/>
    <w:rsid w:val="0066038E"/>
    <w:rsid w:val="00660634"/>
    <w:rsid w:val="0066166C"/>
    <w:rsid w:val="0066233F"/>
    <w:rsid w:val="006635D2"/>
    <w:rsid w:val="006646CD"/>
    <w:rsid w:val="00666554"/>
    <w:rsid w:val="00667DD0"/>
    <w:rsid w:val="00673716"/>
    <w:rsid w:val="0067493D"/>
    <w:rsid w:val="00675DEF"/>
    <w:rsid w:val="00676F3A"/>
    <w:rsid w:val="0068155A"/>
    <w:rsid w:val="00681DA9"/>
    <w:rsid w:val="0068216B"/>
    <w:rsid w:val="00682DE9"/>
    <w:rsid w:val="00683A89"/>
    <w:rsid w:val="00683FCF"/>
    <w:rsid w:val="00684071"/>
    <w:rsid w:val="006852F5"/>
    <w:rsid w:val="00685533"/>
    <w:rsid w:val="00687874"/>
    <w:rsid w:val="00687F2F"/>
    <w:rsid w:val="00690366"/>
    <w:rsid w:val="00690B54"/>
    <w:rsid w:val="00690C0A"/>
    <w:rsid w:val="006912F0"/>
    <w:rsid w:val="00691B60"/>
    <w:rsid w:val="0069246A"/>
    <w:rsid w:val="006924E2"/>
    <w:rsid w:val="006930F2"/>
    <w:rsid w:val="006938B9"/>
    <w:rsid w:val="00693AB2"/>
    <w:rsid w:val="00693EEF"/>
    <w:rsid w:val="00694299"/>
    <w:rsid w:val="00695815"/>
    <w:rsid w:val="00696FD4"/>
    <w:rsid w:val="006A1210"/>
    <w:rsid w:val="006A1540"/>
    <w:rsid w:val="006A2A06"/>
    <w:rsid w:val="006A3ADE"/>
    <w:rsid w:val="006A3F63"/>
    <w:rsid w:val="006A5263"/>
    <w:rsid w:val="006A5E52"/>
    <w:rsid w:val="006A63E3"/>
    <w:rsid w:val="006A645B"/>
    <w:rsid w:val="006A66C1"/>
    <w:rsid w:val="006B1696"/>
    <w:rsid w:val="006B1A33"/>
    <w:rsid w:val="006B493E"/>
    <w:rsid w:val="006B55E6"/>
    <w:rsid w:val="006B60AD"/>
    <w:rsid w:val="006B6EB0"/>
    <w:rsid w:val="006C022E"/>
    <w:rsid w:val="006C036E"/>
    <w:rsid w:val="006C1500"/>
    <w:rsid w:val="006C1BF0"/>
    <w:rsid w:val="006C4739"/>
    <w:rsid w:val="006C6512"/>
    <w:rsid w:val="006C6E00"/>
    <w:rsid w:val="006C7FF3"/>
    <w:rsid w:val="006D0674"/>
    <w:rsid w:val="006D0B76"/>
    <w:rsid w:val="006D159B"/>
    <w:rsid w:val="006D41E7"/>
    <w:rsid w:val="006D5ECE"/>
    <w:rsid w:val="006D7E8A"/>
    <w:rsid w:val="006E126A"/>
    <w:rsid w:val="006E28D4"/>
    <w:rsid w:val="006E64B3"/>
    <w:rsid w:val="006E6F64"/>
    <w:rsid w:val="006E75C4"/>
    <w:rsid w:val="006E7D80"/>
    <w:rsid w:val="006F57F5"/>
    <w:rsid w:val="006F6095"/>
    <w:rsid w:val="006F62F7"/>
    <w:rsid w:val="006F7AAE"/>
    <w:rsid w:val="00700972"/>
    <w:rsid w:val="0070161A"/>
    <w:rsid w:val="00701846"/>
    <w:rsid w:val="00702559"/>
    <w:rsid w:val="00702900"/>
    <w:rsid w:val="007035E1"/>
    <w:rsid w:val="00703961"/>
    <w:rsid w:val="00704527"/>
    <w:rsid w:val="00704B08"/>
    <w:rsid w:val="007054F0"/>
    <w:rsid w:val="00711218"/>
    <w:rsid w:val="00713942"/>
    <w:rsid w:val="00713A4B"/>
    <w:rsid w:val="00714F37"/>
    <w:rsid w:val="007177E9"/>
    <w:rsid w:val="0072035D"/>
    <w:rsid w:val="00720A68"/>
    <w:rsid w:val="0072119B"/>
    <w:rsid w:val="00722436"/>
    <w:rsid w:val="0072309A"/>
    <w:rsid w:val="00724484"/>
    <w:rsid w:val="00724682"/>
    <w:rsid w:val="00726AE9"/>
    <w:rsid w:val="00726D05"/>
    <w:rsid w:val="007277FE"/>
    <w:rsid w:val="00727A55"/>
    <w:rsid w:val="00727CB2"/>
    <w:rsid w:val="00727EA1"/>
    <w:rsid w:val="00730043"/>
    <w:rsid w:val="007312EB"/>
    <w:rsid w:val="00731CE7"/>
    <w:rsid w:val="0073204B"/>
    <w:rsid w:val="007323FC"/>
    <w:rsid w:val="007334FB"/>
    <w:rsid w:val="00733E79"/>
    <w:rsid w:val="007343A8"/>
    <w:rsid w:val="007359E3"/>
    <w:rsid w:val="00735DAD"/>
    <w:rsid w:val="0073612E"/>
    <w:rsid w:val="007363E1"/>
    <w:rsid w:val="00737014"/>
    <w:rsid w:val="007373D3"/>
    <w:rsid w:val="0073760C"/>
    <w:rsid w:val="007376E5"/>
    <w:rsid w:val="00737C02"/>
    <w:rsid w:val="0074009A"/>
    <w:rsid w:val="007403F5"/>
    <w:rsid w:val="00740728"/>
    <w:rsid w:val="007412CB"/>
    <w:rsid w:val="00741F11"/>
    <w:rsid w:val="007423E1"/>
    <w:rsid w:val="00742504"/>
    <w:rsid w:val="00742F11"/>
    <w:rsid w:val="00743899"/>
    <w:rsid w:val="00743BB7"/>
    <w:rsid w:val="00743D7A"/>
    <w:rsid w:val="00744795"/>
    <w:rsid w:val="00744A87"/>
    <w:rsid w:val="007467E1"/>
    <w:rsid w:val="00750EBD"/>
    <w:rsid w:val="00750EDC"/>
    <w:rsid w:val="00751CA9"/>
    <w:rsid w:val="007523FC"/>
    <w:rsid w:val="00752593"/>
    <w:rsid w:val="00752ECD"/>
    <w:rsid w:val="0075323A"/>
    <w:rsid w:val="00753D5A"/>
    <w:rsid w:val="00757103"/>
    <w:rsid w:val="007572A7"/>
    <w:rsid w:val="00757E5D"/>
    <w:rsid w:val="0076106F"/>
    <w:rsid w:val="00761884"/>
    <w:rsid w:val="00761E84"/>
    <w:rsid w:val="00761EFF"/>
    <w:rsid w:val="007626FF"/>
    <w:rsid w:val="007645CA"/>
    <w:rsid w:val="00764C9E"/>
    <w:rsid w:val="0076565B"/>
    <w:rsid w:val="007726B1"/>
    <w:rsid w:val="00772702"/>
    <w:rsid w:val="00772A30"/>
    <w:rsid w:val="0077300E"/>
    <w:rsid w:val="0077425C"/>
    <w:rsid w:val="0077447F"/>
    <w:rsid w:val="00774B56"/>
    <w:rsid w:val="00775439"/>
    <w:rsid w:val="00775D9B"/>
    <w:rsid w:val="00776854"/>
    <w:rsid w:val="007769EB"/>
    <w:rsid w:val="00776ACD"/>
    <w:rsid w:val="007776B1"/>
    <w:rsid w:val="00777CDC"/>
    <w:rsid w:val="0078057F"/>
    <w:rsid w:val="00780BDA"/>
    <w:rsid w:val="007826CA"/>
    <w:rsid w:val="007846E8"/>
    <w:rsid w:val="00784D5F"/>
    <w:rsid w:val="007854F6"/>
    <w:rsid w:val="00786A27"/>
    <w:rsid w:val="00786C70"/>
    <w:rsid w:val="007874AC"/>
    <w:rsid w:val="00792009"/>
    <w:rsid w:val="007931D7"/>
    <w:rsid w:val="00793ADE"/>
    <w:rsid w:val="00794F0D"/>
    <w:rsid w:val="007951A7"/>
    <w:rsid w:val="007953EC"/>
    <w:rsid w:val="007969EC"/>
    <w:rsid w:val="007975D2"/>
    <w:rsid w:val="00797B07"/>
    <w:rsid w:val="007A13A9"/>
    <w:rsid w:val="007A167C"/>
    <w:rsid w:val="007A2493"/>
    <w:rsid w:val="007A3CEF"/>
    <w:rsid w:val="007A5821"/>
    <w:rsid w:val="007A5C6A"/>
    <w:rsid w:val="007A5DCF"/>
    <w:rsid w:val="007A6CA5"/>
    <w:rsid w:val="007A7838"/>
    <w:rsid w:val="007B0CDA"/>
    <w:rsid w:val="007B21CC"/>
    <w:rsid w:val="007B2482"/>
    <w:rsid w:val="007B2836"/>
    <w:rsid w:val="007B3BF2"/>
    <w:rsid w:val="007B3C7F"/>
    <w:rsid w:val="007B3DD5"/>
    <w:rsid w:val="007B3EB7"/>
    <w:rsid w:val="007B3F00"/>
    <w:rsid w:val="007B55A4"/>
    <w:rsid w:val="007B5B55"/>
    <w:rsid w:val="007B6BA3"/>
    <w:rsid w:val="007B6EC1"/>
    <w:rsid w:val="007C17FA"/>
    <w:rsid w:val="007C2967"/>
    <w:rsid w:val="007C3689"/>
    <w:rsid w:val="007C3A65"/>
    <w:rsid w:val="007C40AB"/>
    <w:rsid w:val="007C5059"/>
    <w:rsid w:val="007C6F23"/>
    <w:rsid w:val="007C7997"/>
    <w:rsid w:val="007C7FBE"/>
    <w:rsid w:val="007D0D13"/>
    <w:rsid w:val="007D0F64"/>
    <w:rsid w:val="007D20E4"/>
    <w:rsid w:val="007D2A0C"/>
    <w:rsid w:val="007D3039"/>
    <w:rsid w:val="007D3437"/>
    <w:rsid w:val="007D3BA2"/>
    <w:rsid w:val="007D5671"/>
    <w:rsid w:val="007D56CF"/>
    <w:rsid w:val="007D62C4"/>
    <w:rsid w:val="007D6FC3"/>
    <w:rsid w:val="007E0813"/>
    <w:rsid w:val="007E2052"/>
    <w:rsid w:val="007E2FD2"/>
    <w:rsid w:val="007E321B"/>
    <w:rsid w:val="007E41B1"/>
    <w:rsid w:val="007E4582"/>
    <w:rsid w:val="007E63DA"/>
    <w:rsid w:val="007E6CF9"/>
    <w:rsid w:val="007E70A4"/>
    <w:rsid w:val="007E7A12"/>
    <w:rsid w:val="007F1422"/>
    <w:rsid w:val="007F2122"/>
    <w:rsid w:val="007F23EC"/>
    <w:rsid w:val="007F24D4"/>
    <w:rsid w:val="007F30A8"/>
    <w:rsid w:val="007F3416"/>
    <w:rsid w:val="007F3430"/>
    <w:rsid w:val="007F643C"/>
    <w:rsid w:val="007F6F3E"/>
    <w:rsid w:val="007F7092"/>
    <w:rsid w:val="007F7939"/>
    <w:rsid w:val="00801C46"/>
    <w:rsid w:val="0080250E"/>
    <w:rsid w:val="008039EB"/>
    <w:rsid w:val="00806A6D"/>
    <w:rsid w:val="008153B3"/>
    <w:rsid w:val="008153E6"/>
    <w:rsid w:val="0081596E"/>
    <w:rsid w:val="00815A50"/>
    <w:rsid w:val="00816098"/>
    <w:rsid w:val="008166AD"/>
    <w:rsid w:val="00816732"/>
    <w:rsid w:val="008169FA"/>
    <w:rsid w:val="00820835"/>
    <w:rsid w:val="00820C48"/>
    <w:rsid w:val="008214BB"/>
    <w:rsid w:val="008218E3"/>
    <w:rsid w:val="00824562"/>
    <w:rsid w:val="00824FD7"/>
    <w:rsid w:val="00825884"/>
    <w:rsid w:val="008263FB"/>
    <w:rsid w:val="00826FDE"/>
    <w:rsid w:val="00827673"/>
    <w:rsid w:val="00827983"/>
    <w:rsid w:val="00830CD3"/>
    <w:rsid w:val="00831A5B"/>
    <w:rsid w:val="0083215C"/>
    <w:rsid w:val="00832317"/>
    <w:rsid w:val="00833503"/>
    <w:rsid w:val="00834EAC"/>
    <w:rsid w:val="00834EFF"/>
    <w:rsid w:val="00841074"/>
    <w:rsid w:val="00841470"/>
    <w:rsid w:val="0084204D"/>
    <w:rsid w:val="008425E1"/>
    <w:rsid w:val="00843590"/>
    <w:rsid w:val="00844045"/>
    <w:rsid w:val="0084574B"/>
    <w:rsid w:val="00850372"/>
    <w:rsid w:val="0085105B"/>
    <w:rsid w:val="008512A8"/>
    <w:rsid w:val="008528B0"/>
    <w:rsid w:val="00852D99"/>
    <w:rsid w:val="00854B5E"/>
    <w:rsid w:val="00855961"/>
    <w:rsid w:val="0086183E"/>
    <w:rsid w:val="00862EFC"/>
    <w:rsid w:val="0086300B"/>
    <w:rsid w:val="008633AC"/>
    <w:rsid w:val="00863A74"/>
    <w:rsid w:val="00863EEF"/>
    <w:rsid w:val="00865943"/>
    <w:rsid w:val="00865EDE"/>
    <w:rsid w:val="008700AC"/>
    <w:rsid w:val="00871D58"/>
    <w:rsid w:val="00872182"/>
    <w:rsid w:val="00873EE6"/>
    <w:rsid w:val="00874DC9"/>
    <w:rsid w:val="00875527"/>
    <w:rsid w:val="00876989"/>
    <w:rsid w:val="00876A96"/>
    <w:rsid w:val="008779C7"/>
    <w:rsid w:val="008800FC"/>
    <w:rsid w:val="00880B49"/>
    <w:rsid w:val="008832BE"/>
    <w:rsid w:val="00884542"/>
    <w:rsid w:val="00884A17"/>
    <w:rsid w:val="0088763B"/>
    <w:rsid w:val="00887F67"/>
    <w:rsid w:val="00891587"/>
    <w:rsid w:val="00891D21"/>
    <w:rsid w:val="00892029"/>
    <w:rsid w:val="00892455"/>
    <w:rsid w:val="00893490"/>
    <w:rsid w:val="00894B4E"/>
    <w:rsid w:val="008962B0"/>
    <w:rsid w:val="0089630D"/>
    <w:rsid w:val="00896D3D"/>
    <w:rsid w:val="008A0F0A"/>
    <w:rsid w:val="008A1123"/>
    <w:rsid w:val="008A2236"/>
    <w:rsid w:val="008A2721"/>
    <w:rsid w:val="008A3E2C"/>
    <w:rsid w:val="008A4175"/>
    <w:rsid w:val="008A4EA2"/>
    <w:rsid w:val="008A603A"/>
    <w:rsid w:val="008B0783"/>
    <w:rsid w:val="008B1DFE"/>
    <w:rsid w:val="008B1E9D"/>
    <w:rsid w:val="008B3106"/>
    <w:rsid w:val="008B3564"/>
    <w:rsid w:val="008B38B9"/>
    <w:rsid w:val="008B3AF9"/>
    <w:rsid w:val="008B42D4"/>
    <w:rsid w:val="008B47E5"/>
    <w:rsid w:val="008B4EAB"/>
    <w:rsid w:val="008B55AF"/>
    <w:rsid w:val="008B5C98"/>
    <w:rsid w:val="008B6F84"/>
    <w:rsid w:val="008B7198"/>
    <w:rsid w:val="008B7200"/>
    <w:rsid w:val="008B733A"/>
    <w:rsid w:val="008B7B9E"/>
    <w:rsid w:val="008C02E3"/>
    <w:rsid w:val="008C0318"/>
    <w:rsid w:val="008C07EF"/>
    <w:rsid w:val="008C197B"/>
    <w:rsid w:val="008C3FC6"/>
    <w:rsid w:val="008C427A"/>
    <w:rsid w:val="008C4D2A"/>
    <w:rsid w:val="008C51B8"/>
    <w:rsid w:val="008C52DC"/>
    <w:rsid w:val="008C5A73"/>
    <w:rsid w:val="008C62A0"/>
    <w:rsid w:val="008C6665"/>
    <w:rsid w:val="008C66A3"/>
    <w:rsid w:val="008C708B"/>
    <w:rsid w:val="008C717B"/>
    <w:rsid w:val="008D25E6"/>
    <w:rsid w:val="008D2BFE"/>
    <w:rsid w:val="008D398C"/>
    <w:rsid w:val="008D49D8"/>
    <w:rsid w:val="008D5207"/>
    <w:rsid w:val="008D65A6"/>
    <w:rsid w:val="008D6F76"/>
    <w:rsid w:val="008D722E"/>
    <w:rsid w:val="008D75ED"/>
    <w:rsid w:val="008E03C6"/>
    <w:rsid w:val="008E0CA6"/>
    <w:rsid w:val="008E0F1E"/>
    <w:rsid w:val="008E2354"/>
    <w:rsid w:val="008E2867"/>
    <w:rsid w:val="008E3EB2"/>
    <w:rsid w:val="008E40EA"/>
    <w:rsid w:val="008E4273"/>
    <w:rsid w:val="008E5481"/>
    <w:rsid w:val="008E5754"/>
    <w:rsid w:val="008E627E"/>
    <w:rsid w:val="008E6C39"/>
    <w:rsid w:val="008E769E"/>
    <w:rsid w:val="008F249E"/>
    <w:rsid w:val="008F2675"/>
    <w:rsid w:val="008F2B29"/>
    <w:rsid w:val="008F3121"/>
    <w:rsid w:val="008F3782"/>
    <w:rsid w:val="008F5B19"/>
    <w:rsid w:val="008F684C"/>
    <w:rsid w:val="008F6D43"/>
    <w:rsid w:val="008F7C94"/>
    <w:rsid w:val="008F7F69"/>
    <w:rsid w:val="0090084B"/>
    <w:rsid w:val="00900862"/>
    <w:rsid w:val="009016C7"/>
    <w:rsid w:val="00901784"/>
    <w:rsid w:val="0090275F"/>
    <w:rsid w:val="009028FD"/>
    <w:rsid w:val="009034CF"/>
    <w:rsid w:val="0090407F"/>
    <w:rsid w:val="0090416D"/>
    <w:rsid w:val="00905450"/>
    <w:rsid w:val="009056C4"/>
    <w:rsid w:val="00906F56"/>
    <w:rsid w:val="00907B08"/>
    <w:rsid w:val="00910688"/>
    <w:rsid w:val="0091219E"/>
    <w:rsid w:val="00913F1F"/>
    <w:rsid w:val="00913F74"/>
    <w:rsid w:val="00917CD3"/>
    <w:rsid w:val="00920590"/>
    <w:rsid w:val="00920C13"/>
    <w:rsid w:val="00921229"/>
    <w:rsid w:val="00921B95"/>
    <w:rsid w:val="00921D18"/>
    <w:rsid w:val="009238CD"/>
    <w:rsid w:val="00925398"/>
    <w:rsid w:val="0092703B"/>
    <w:rsid w:val="00930AAC"/>
    <w:rsid w:val="00930FE7"/>
    <w:rsid w:val="00931704"/>
    <w:rsid w:val="009317B2"/>
    <w:rsid w:val="009327F9"/>
    <w:rsid w:val="009335A4"/>
    <w:rsid w:val="00933928"/>
    <w:rsid w:val="0093698C"/>
    <w:rsid w:val="00937CC0"/>
    <w:rsid w:val="00941F91"/>
    <w:rsid w:val="0094390A"/>
    <w:rsid w:val="00945192"/>
    <w:rsid w:val="00945D77"/>
    <w:rsid w:val="00946425"/>
    <w:rsid w:val="00947B35"/>
    <w:rsid w:val="00950283"/>
    <w:rsid w:val="009503C0"/>
    <w:rsid w:val="00950996"/>
    <w:rsid w:val="00950A9B"/>
    <w:rsid w:val="00951043"/>
    <w:rsid w:val="0095193F"/>
    <w:rsid w:val="00952471"/>
    <w:rsid w:val="00952485"/>
    <w:rsid w:val="00953167"/>
    <w:rsid w:val="00953A53"/>
    <w:rsid w:val="00953F58"/>
    <w:rsid w:val="009552BB"/>
    <w:rsid w:val="00955D51"/>
    <w:rsid w:val="00960101"/>
    <w:rsid w:val="00960D45"/>
    <w:rsid w:val="00960FDE"/>
    <w:rsid w:val="009617FA"/>
    <w:rsid w:val="009619B1"/>
    <w:rsid w:val="00963601"/>
    <w:rsid w:val="00970316"/>
    <w:rsid w:val="009705A5"/>
    <w:rsid w:val="00971D25"/>
    <w:rsid w:val="009738A6"/>
    <w:rsid w:val="0097406F"/>
    <w:rsid w:val="00974505"/>
    <w:rsid w:val="00974593"/>
    <w:rsid w:val="00976173"/>
    <w:rsid w:val="009769AE"/>
    <w:rsid w:val="009772CC"/>
    <w:rsid w:val="009805E8"/>
    <w:rsid w:val="00982935"/>
    <w:rsid w:val="009834B8"/>
    <w:rsid w:val="00983BC1"/>
    <w:rsid w:val="009840E3"/>
    <w:rsid w:val="00985BF7"/>
    <w:rsid w:val="00990178"/>
    <w:rsid w:val="00990384"/>
    <w:rsid w:val="00990525"/>
    <w:rsid w:val="009905F9"/>
    <w:rsid w:val="00991D37"/>
    <w:rsid w:val="00992C60"/>
    <w:rsid w:val="00995498"/>
    <w:rsid w:val="00997BFD"/>
    <w:rsid w:val="00997E04"/>
    <w:rsid w:val="00997FF0"/>
    <w:rsid w:val="009A0DD1"/>
    <w:rsid w:val="009A1486"/>
    <w:rsid w:val="009A317D"/>
    <w:rsid w:val="009A31F5"/>
    <w:rsid w:val="009A33D1"/>
    <w:rsid w:val="009A3F65"/>
    <w:rsid w:val="009A432A"/>
    <w:rsid w:val="009A4B04"/>
    <w:rsid w:val="009A4E7A"/>
    <w:rsid w:val="009A4F40"/>
    <w:rsid w:val="009A570B"/>
    <w:rsid w:val="009A69DE"/>
    <w:rsid w:val="009A6C16"/>
    <w:rsid w:val="009B076A"/>
    <w:rsid w:val="009B0C23"/>
    <w:rsid w:val="009B0E0C"/>
    <w:rsid w:val="009B11E9"/>
    <w:rsid w:val="009B17FB"/>
    <w:rsid w:val="009B1803"/>
    <w:rsid w:val="009B1EEC"/>
    <w:rsid w:val="009B1FE6"/>
    <w:rsid w:val="009B4E10"/>
    <w:rsid w:val="009B5DAF"/>
    <w:rsid w:val="009B5FAE"/>
    <w:rsid w:val="009B6345"/>
    <w:rsid w:val="009B6537"/>
    <w:rsid w:val="009B7523"/>
    <w:rsid w:val="009B7CAD"/>
    <w:rsid w:val="009C18CC"/>
    <w:rsid w:val="009C19A2"/>
    <w:rsid w:val="009C302F"/>
    <w:rsid w:val="009C30EE"/>
    <w:rsid w:val="009C3455"/>
    <w:rsid w:val="009C3AB8"/>
    <w:rsid w:val="009C46EA"/>
    <w:rsid w:val="009C5F88"/>
    <w:rsid w:val="009C63D0"/>
    <w:rsid w:val="009C6522"/>
    <w:rsid w:val="009D0320"/>
    <w:rsid w:val="009D0682"/>
    <w:rsid w:val="009D238F"/>
    <w:rsid w:val="009D2730"/>
    <w:rsid w:val="009D3BA2"/>
    <w:rsid w:val="009D3CB5"/>
    <w:rsid w:val="009D4080"/>
    <w:rsid w:val="009D586E"/>
    <w:rsid w:val="009D5BC9"/>
    <w:rsid w:val="009D7A64"/>
    <w:rsid w:val="009E081B"/>
    <w:rsid w:val="009E340B"/>
    <w:rsid w:val="009E34D5"/>
    <w:rsid w:val="009E3659"/>
    <w:rsid w:val="009E57D4"/>
    <w:rsid w:val="009E66B7"/>
    <w:rsid w:val="009E7E05"/>
    <w:rsid w:val="009F0B0A"/>
    <w:rsid w:val="009F1A91"/>
    <w:rsid w:val="009F3E3D"/>
    <w:rsid w:val="009F3E72"/>
    <w:rsid w:val="009F5E54"/>
    <w:rsid w:val="009F6305"/>
    <w:rsid w:val="00A006A6"/>
    <w:rsid w:val="00A00A9C"/>
    <w:rsid w:val="00A00CDB"/>
    <w:rsid w:val="00A01C68"/>
    <w:rsid w:val="00A02B67"/>
    <w:rsid w:val="00A02D58"/>
    <w:rsid w:val="00A0379F"/>
    <w:rsid w:val="00A05C12"/>
    <w:rsid w:val="00A06110"/>
    <w:rsid w:val="00A0648F"/>
    <w:rsid w:val="00A06C7A"/>
    <w:rsid w:val="00A10A5C"/>
    <w:rsid w:val="00A12878"/>
    <w:rsid w:val="00A146DC"/>
    <w:rsid w:val="00A14990"/>
    <w:rsid w:val="00A167CB"/>
    <w:rsid w:val="00A17F8F"/>
    <w:rsid w:val="00A200BB"/>
    <w:rsid w:val="00A210D9"/>
    <w:rsid w:val="00A22DE2"/>
    <w:rsid w:val="00A23CEF"/>
    <w:rsid w:val="00A23DB9"/>
    <w:rsid w:val="00A243AB"/>
    <w:rsid w:val="00A252BE"/>
    <w:rsid w:val="00A25E19"/>
    <w:rsid w:val="00A2756F"/>
    <w:rsid w:val="00A30BA6"/>
    <w:rsid w:val="00A31198"/>
    <w:rsid w:val="00A319E5"/>
    <w:rsid w:val="00A32FC1"/>
    <w:rsid w:val="00A35440"/>
    <w:rsid w:val="00A36CC2"/>
    <w:rsid w:val="00A37BF1"/>
    <w:rsid w:val="00A42A63"/>
    <w:rsid w:val="00A42AC7"/>
    <w:rsid w:val="00A42E07"/>
    <w:rsid w:val="00A43EA2"/>
    <w:rsid w:val="00A4476B"/>
    <w:rsid w:val="00A449B8"/>
    <w:rsid w:val="00A4686A"/>
    <w:rsid w:val="00A47DF4"/>
    <w:rsid w:val="00A500D4"/>
    <w:rsid w:val="00A519B3"/>
    <w:rsid w:val="00A51CDE"/>
    <w:rsid w:val="00A533B4"/>
    <w:rsid w:val="00A54A08"/>
    <w:rsid w:val="00A5561E"/>
    <w:rsid w:val="00A56622"/>
    <w:rsid w:val="00A56B63"/>
    <w:rsid w:val="00A56EE5"/>
    <w:rsid w:val="00A57085"/>
    <w:rsid w:val="00A57AA6"/>
    <w:rsid w:val="00A57FB2"/>
    <w:rsid w:val="00A605C0"/>
    <w:rsid w:val="00A6069C"/>
    <w:rsid w:val="00A611D7"/>
    <w:rsid w:val="00A62922"/>
    <w:rsid w:val="00A62E3B"/>
    <w:rsid w:val="00A63D61"/>
    <w:rsid w:val="00A63E4C"/>
    <w:rsid w:val="00A67A53"/>
    <w:rsid w:val="00A70AB9"/>
    <w:rsid w:val="00A71768"/>
    <w:rsid w:val="00A73C3D"/>
    <w:rsid w:val="00A76173"/>
    <w:rsid w:val="00A804A0"/>
    <w:rsid w:val="00A816AC"/>
    <w:rsid w:val="00A83A44"/>
    <w:rsid w:val="00A84AFB"/>
    <w:rsid w:val="00A8726A"/>
    <w:rsid w:val="00A9009E"/>
    <w:rsid w:val="00A91103"/>
    <w:rsid w:val="00A93582"/>
    <w:rsid w:val="00A937F6"/>
    <w:rsid w:val="00A93EB1"/>
    <w:rsid w:val="00A93F3B"/>
    <w:rsid w:val="00A94E99"/>
    <w:rsid w:val="00A9512B"/>
    <w:rsid w:val="00A97044"/>
    <w:rsid w:val="00AA006F"/>
    <w:rsid w:val="00AA07E3"/>
    <w:rsid w:val="00AA0825"/>
    <w:rsid w:val="00AA091F"/>
    <w:rsid w:val="00AA0E7B"/>
    <w:rsid w:val="00AA0EDC"/>
    <w:rsid w:val="00AA14B8"/>
    <w:rsid w:val="00AA1573"/>
    <w:rsid w:val="00AA2B9C"/>
    <w:rsid w:val="00AA2FD5"/>
    <w:rsid w:val="00AA5218"/>
    <w:rsid w:val="00AA57D9"/>
    <w:rsid w:val="00AA6609"/>
    <w:rsid w:val="00AA6870"/>
    <w:rsid w:val="00AA6D64"/>
    <w:rsid w:val="00AA7287"/>
    <w:rsid w:val="00AA7590"/>
    <w:rsid w:val="00AA7E00"/>
    <w:rsid w:val="00AB0014"/>
    <w:rsid w:val="00AB0077"/>
    <w:rsid w:val="00AB14E5"/>
    <w:rsid w:val="00AB173F"/>
    <w:rsid w:val="00AB1D01"/>
    <w:rsid w:val="00AB1E58"/>
    <w:rsid w:val="00AB279F"/>
    <w:rsid w:val="00AB2F3B"/>
    <w:rsid w:val="00AB3058"/>
    <w:rsid w:val="00AB463C"/>
    <w:rsid w:val="00AB4ED6"/>
    <w:rsid w:val="00AB5B5F"/>
    <w:rsid w:val="00AB67B7"/>
    <w:rsid w:val="00AB68B3"/>
    <w:rsid w:val="00AC030E"/>
    <w:rsid w:val="00AC0473"/>
    <w:rsid w:val="00AC16DD"/>
    <w:rsid w:val="00AC19FF"/>
    <w:rsid w:val="00AC2135"/>
    <w:rsid w:val="00AC494D"/>
    <w:rsid w:val="00AC4AC8"/>
    <w:rsid w:val="00AC519D"/>
    <w:rsid w:val="00AC55F5"/>
    <w:rsid w:val="00AC6C9C"/>
    <w:rsid w:val="00AD0E48"/>
    <w:rsid w:val="00AD11B0"/>
    <w:rsid w:val="00AD2DFD"/>
    <w:rsid w:val="00AD4A0C"/>
    <w:rsid w:val="00AD59FC"/>
    <w:rsid w:val="00AD5C8A"/>
    <w:rsid w:val="00AD5ED4"/>
    <w:rsid w:val="00AD673B"/>
    <w:rsid w:val="00AD72F1"/>
    <w:rsid w:val="00AE1861"/>
    <w:rsid w:val="00AE35A6"/>
    <w:rsid w:val="00AE3C8B"/>
    <w:rsid w:val="00AE44C1"/>
    <w:rsid w:val="00AE464B"/>
    <w:rsid w:val="00AE4BB7"/>
    <w:rsid w:val="00AE61C6"/>
    <w:rsid w:val="00AE7868"/>
    <w:rsid w:val="00AE7B8A"/>
    <w:rsid w:val="00AE7C6E"/>
    <w:rsid w:val="00AF098A"/>
    <w:rsid w:val="00AF0B22"/>
    <w:rsid w:val="00AF0DAC"/>
    <w:rsid w:val="00AF1C0C"/>
    <w:rsid w:val="00AF20FD"/>
    <w:rsid w:val="00AF29F8"/>
    <w:rsid w:val="00AF2E36"/>
    <w:rsid w:val="00AF404C"/>
    <w:rsid w:val="00AF5121"/>
    <w:rsid w:val="00AF5715"/>
    <w:rsid w:val="00AF6AB0"/>
    <w:rsid w:val="00AF7F69"/>
    <w:rsid w:val="00B00DD8"/>
    <w:rsid w:val="00B010AF"/>
    <w:rsid w:val="00B01D31"/>
    <w:rsid w:val="00B02EA2"/>
    <w:rsid w:val="00B031E5"/>
    <w:rsid w:val="00B0373F"/>
    <w:rsid w:val="00B061EC"/>
    <w:rsid w:val="00B06557"/>
    <w:rsid w:val="00B066F0"/>
    <w:rsid w:val="00B06DF1"/>
    <w:rsid w:val="00B1380F"/>
    <w:rsid w:val="00B13D62"/>
    <w:rsid w:val="00B141D3"/>
    <w:rsid w:val="00B1482E"/>
    <w:rsid w:val="00B14D3D"/>
    <w:rsid w:val="00B1581F"/>
    <w:rsid w:val="00B1606D"/>
    <w:rsid w:val="00B17E07"/>
    <w:rsid w:val="00B206DA"/>
    <w:rsid w:val="00B2184A"/>
    <w:rsid w:val="00B24346"/>
    <w:rsid w:val="00B25D3D"/>
    <w:rsid w:val="00B271D1"/>
    <w:rsid w:val="00B301E1"/>
    <w:rsid w:val="00B30AEA"/>
    <w:rsid w:val="00B312A2"/>
    <w:rsid w:val="00B314F0"/>
    <w:rsid w:val="00B31666"/>
    <w:rsid w:val="00B31871"/>
    <w:rsid w:val="00B3568E"/>
    <w:rsid w:val="00B356A6"/>
    <w:rsid w:val="00B35BA4"/>
    <w:rsid w:val="00B363A6"/>
    <w:rsid w:val="00B37F08"/>
    <w:rsid w:val="00B40475"/>
    <w:rsid w:val="00B41241"/>
    <w:rsid w:val="00B4158E"/>
    <w:rsid w:val="00B4170E"/>
    <w:rsid w:val="00B43B72"/>
    <w:rsid w:val="00B43E34"/>
    <w:rsid w:val="00B44C93"/>
    <w:rsid w:val="00B45402"/>
    <w:rsid w:val="00B472A1"/>
    <w:rsid w:val="00B478A5"/>
    <w:rsid w:val="00B51E00"/>
    <w:rsid w:val="00B523A6"/>
    <w:rsid w:val="00B528F9"/>
    <w:rsid w:val="00B5298D"/>
    <w:rsid w:val="00B57496"/>
    <w:rsid w:val="00B579A5"/>
    <w:rsid w:val="00B609B4"/>
    <w:rsid w:val="00B611A5"/>
    <w:rsid w:val="00B61BE5"/>
    <w:rsid w:val="00B62D8F"/>
    <w:rsid w:val="00B63BB2"/>
    <w:rsid w:val="00B65375"/>
    <w:rsid w:val="00B6567A"/>
    <w:rsid w:val="00B6706E"/>
    <w:rsid w:val="00B67B5E"/>
    <w:rsid w:val="00B7155C"/>
    <w:rsid w:val="00B71728"/>
    <w:rsid w:val="00B73E0E"/>
    <w:rsid w:val="00B748CA"/>
    <w:rsid w:val="00B74DA4"/>
    <w:rsid w:val="00B75443"/>
    <w:rsid w:val="00B75EC5"/>
    <w:rsid w:val="00B778C1"/>
    <w:rsid w:val="00B80094"/>
    <w:rsid w:val="00B80DBD"/>
    <w:rsid w:val="00B80EFD"/>
    <w:rsid w:val="00B80F9B"/>
    <w:rsid w:val="00B81610"/>
    <w:rsid w:val="00B8186A"/>
    <w:rsid w:val="00B81A7E"/>
    <w:rsid w:val="00B81BC7"/>
    <w:rsid w:val="00B834AC"/>
    <w:rsid w:val="00B83FB4"/>
    <w:rsid w:val="00B849DD"/>
    <w:rsid w:val="00B84A0E"/>
    <w:rsid w:val="00B84E32"/>
    <w:rsid w:val="00B86440"/>
    <w:rsid w:val="00B86685"/>
    <w:rsid w:val="00B87D24"/>
    <w:rsid w:val="00B905F0"/>
    <w:rsid w:val="00B90FA9"/>
    <w:rsid w:val="00B9375D"/>
    <w:rsid w:val="00B945BF"/>
    <w:rsid w:val="00B950AA"/>
    <w:rsid w:val="00B96B28"/>
    <w:rsid w:val="00B973A9"/>
    <w:rsid w:val="00B97D8A"/>
    <w:rsid w:val="00BA0AE1"/>
    <w:rsid w:val="00BA0B58"/>
    <w:rsid w:val="00BA0F6D"/>
    <w:rsid w:val="00BA1585"/>
    <w:rsid w:val="00BA258C"/>
    <w:rsid w:val="00BA35DB"/>
    <w:rsid w:val="00BA3C06"/>
    <w:rsid w:val="00BA4BA9"/>
    <w:rsid w:val="00BA6D1F"/>
    <w:rsid w:val="00BB12BF"/>
    <w:rsid w:val="00BB1C70"/>
    <w:rsid w:val="00BB320C"/>
    <w:rsid w:val="00BB41E3"/>
    <w:rsid w:val="00BB4FDE"/>
    <w:rsid w:val="00BB5D65"/>
    <w:rsid w:val="00BB65FA"/>
    <w:rsid w:val="00BB671C"/>
    <w:rsid w:val="00BB6C97"/>
    <w:rsid w:val="00BC05BA"/>
    <w:rsid w:val="00BC2E40"/>
    <w:rsid w:val="00BC33AF"/>
    <w:rsid w:val="00BC41C1"/>
    <w:rsid w:val="00BC437F"/>
    <w:rsid w:val="00BC4562"/>
    <w:rsid w:val="00BC67BE"/>
    <w:rsid w:val="00BC734D"/>
    <w:rsid w:val="00BD0DB4"/>
    <w:rsid w:val="00BD30A4"/>
    <w:rsid w:val="00BD4B46"/>
    <w:rsid w:val="00BD4C65"/>
    <w:rsid w:val="00BD540D"/>
    <w:rsid w:val="00BD59B2"/>
    <w:rsid w:val="00BD5D89"/>
    <w:rsid w:val="00BD5FAD"/>
    <w:rsid w:val="00BD6671"/>
    <w:rsid w:val="00BD6A08"/>
    <w:rsid w:val="00BD754B"/>
    <w:rsid w:val="00BE1C30"/>
    <w:rsid w:val="00BE220F"/>
    <w:rsid w:val="00BE2A0B"/>
    <w:rsid w:val="00BE2C33"/>
    <w:rsid w:val="00BE2E75"/>
    <w:rsid w:val="00BE2FA4"/>
    <w:rsid w:val="00BE38E7"/>
    <w:rsid w:val="00BE43D4"/>
    <w:rsid w:val="00BE4430"/>
    <w:rsid w:val="00BE4907"/>
    <w:rsid w:val="00BE4960"/>
    <w:rsid w:val="00BE53F6"/>
    <w:rsid w:val="00BE6292"/>
    <w:rsid w:val="00BE687F"/>
    <w:rsid w:val="00BE68CB"/>
    <w:rsid w:val="00BE6937"/>
    <w:rsid w:val="00BE7324"/>
    <w:rsid w:val="00BF0DFE"/>
    <w:rsid w:val="00BF22DE"/>
    <w:rsid w:val="00BF26E3"/>
    <w:rsid w:val="00BF2E0B"/>
    <w:rsid w:val="00BF4351"/>
    <w:rsid w:val="00BF4DAA"/>
    <w:rsid w:val="00BF4EF8"/>
    <w:rsid w:val="00BF5248"/>
    <w:rsid w:val="00C00ADF"/>
    <w:rsid w:val="00C018C4"/>
    <w:rsid w:val="00C02509"/>
    <w:rsid w:val="00C035B1"/>
    <w:rsid w:val="00C03D9E"/>
    <w:rsid w:val="00C06553"/>
    <w:rsid w:val="00C11A23"/>
    <w:rsid w:val="00C11B2A"/>
    <w:rsid w:val="00C11E09"/>
    <w:rsid w:val="00C14207"/>
    <w:rsid w:val="00C144A3"/>
    <w:rsid w:val="00C17385"/>
    <w:rsid w:val="00C177B4"/>
    <w:rsid w:val="00C2126C"/>
    <w:rsid w:val="00C213A8"/>
    <w:rsid w:val="00C22C8A"/>
    <w:rsid w:val="00C24360"/>
    <w:rsid w:val="00C25976"/>
    <w:rsid w:val="00C27DE5"/>
    <w:rsid w:val="00C304E6"/>
    <w:rsid w:val="00C30E88"/>
    <w:rsid w:val="00C32E04"/>
    <w:rsid w:val="00C334A6"/>
    <w:rsid w:val="00C34872"/>
    <w:rsid w:val="00C34ADE"/>
    <w:rsid w:val="00C362EF"/>
    <w:rsid w:val="00C40912"/>
    <w:rsid w:val="00C42053"/>
    <w:rsid w:val="00C424FD"/>
    <w:rsid w:val="00C44A1C"/>
    <w:rsid w:val="00C4523E"/>
    <w:rsid w:val="00C453F6"/>
    <w:rsid w:val="00C457D4"/>
    <w:rsid w:val="00C45C93"/>
    <w:rsid w:val="00C46030"/>
    <w:rsid w:val="00C52859"/>
    <w:rsid w:val="00C52AED"/>
    <w:rsid w:val="00C53D4F"/>
    <w:rsid w:val="00C56D4A"/>
    <w:rsid w:val="00C607CF"/>
    <w:rsid w:val="00C616A0"/>
    <w:rsid w:val="00C6188A"/>
    <w:rsid w:val="00C61A7C"/>
    <w:rsid w:val="00C63D93"/>
    <w:rsid w:val="00C64990"/>
    <w:rsid w:val="00C6547B"/>
    <w:rsid w:val="00C6583D"/>
    <w:rsid w:val="00C65EA8"/>
    <w:rsid w:val="00C675BA"/>
    <w:rsid w:val="00C70D5D"/>
    <w:rsid w:val="00C71272"/>
    <w:rsid w:val="00C71AFB"/>
    <w:rsid w:val="00C71CD2"/>
    <w:rsid w:val="00C72300"/>
    <w:rsid w:val="00C73507"/>
    <w:rsid w:val="00C744AB"/>
    <w:rsid w:val="00C745AE"/>
    <w:rsid w:val="00C748D5"/>
    <w:rsid w:val="00C74973"/>
    <w:rsid w:val="00C74E83"/>
    <w:rsid w:val="00C77C38"/>
    <w:rsid w:val="00C77F57"/>
    <w:rsid w:val="00C803DB"/>
    <w:rsid w:val="00C8059E"/>
    <w:rsid w:val="00C80B61"/>
    <w:rsid w:val="00C82223"/>
    <w:rsid w:val="00C82B4E"/>
    <w:rsid w:val="00C82C02"/>
    <w:rsid w:val="00C83A11"/>
    <w:rsid w:val="00C851A5"/>
    <w:rsid w:val="00C8569C"/>
    <w:rsid w:val="00C856E5"/>
    <w:rsid w:val="00C8615B"/>
    <w:rsid w:val="00C86BA7"/>
    <w:rsid w:val="00C902F9"/>
    <w:rsid w:val="00C90CEA"/>
    <w:rsid w:val="00C9194F"/>
    <w:rsid w:val="00C92245"/>
    <w:rsid w:val="00C943A4"/>
    <w:rsid w:val="00C95D74"/>
    <w:rsid w:val="00CA0652"/>
    <w:rsid w:val="00CA1DEE"/>
    <w:rsid w:val="00CA379E"/>
    <w:rsid w:val="00CA4051"/>
    <w:rsid w:val="00CA5D77"/>
    <w:rsid w:val="00CA6735"/>
    <w:rsid w:val="00CA7CF5"/>
    <w:rsid w:val="00CB4B61"/>
    <w:rsid w:val="00CB5C7E"/>
    <w:rsid w:val="00CB6631"/>
    <w:rsid w:val="00CB71C7"/>
    <w:rsid w:val="00CC19F0"/>
    <w:rsid w:val="00CC31CF"/>
    <w:rsid w:val="00CC31DB"/>
    <w:rsid w:val="00CC43ED"/>
    <w:rsid w:val="00CC5698"/>
    <w:rsid w:val="00CC7015"/>
    <w:rsid w:val="00CD0670"/>
    <w:rsid w:val="00CD3914"/>
    <w:rsid w:val="00CD457A"/>
    <w:rsid w:val="00CE01CA"/>
    <w:rsid w:val="00CE2821"/>
    <w:rsid w:val="00CE2910"/>
    <w:rsid w:val="00CE2950"/>
    <w:rsid w:val="00CE3127"/>
    <w:rsid w:val="00CE481C"/>
    <w:rsid w:val="00CE5257"/>
    <w:rsid w:val="00CE53E6"/>
    <w:rsid w:val="00CE5CF6"/>
    <w:rsid w:val="00CE6A84"/>
    <w:rsid w:val="00CE6F6F"/>
    <w:rsid w:val="00CF067A"/>
    <w:rsid w:val="00CF0EAD"/>
    <w:rsid w:val="00CF1E46"/>
    <w:rsid w:val="00CF224F"/>
    <w:rsid w:val="00CF42B6"/>
    <w:rsid w:val="00CF5BA0"/>
    <w:rsid w:val="00CF7C41"/>
    <w:rsid w:val="00D007C1"/>
    <w:rsid w:val="00D00D31"/>
    <w:rsid w:val="00D019B3"/>
    <w:rsid w:val="00D0253C"/>
    <w:rsid w:val="00D0630D"/>
    <w:rsid w:val="00D0647D"/>
    <w:rsid w:val="00D0720D"/>
    <w:rsid w:val="00D1046A"/>
    <w:rsid w:val="00D10471"/>
    <w:rsid w:val="00D11480"/>
    <w:rsid w:val="00D11735"/>
    <w:rsid w:val="00D12251"/>
    <w:rsid w:val="00D1258F"/>
    <w:rsid w:val="00D129B2"/>
    <w:rsid w:val="00D12C15"/>
    <w:rsid w:val="00D12EE5"/>
    <w:rsid w:val="00D130D9"/>
    <w:rsid w:val="00D14B81"/>
    <w:rsid w:val="00D14F36"/>
    <w:rsid w:val="00D15D43"/>
    <w:rsid w:val="00D15F13"/>
    <w:rsid w:val="00D164A0"/>
    <w:rsid w:val="00D16CEC"/>
    <w:rsid w:val="00D16D44"/>
    <w:rsid w:val="00D171A2"/>
    <w:rsid w:val="00D176B9"/>
    <w:rsid w:val="00D209A2"/>
    <w:rsid w:val="00D218D5"/>
    <w:rsid w:val="00D21CF3"/>
    <w:rsid w:val="00D2213D"/>
    <w:rsid w:val="00D2318F"/>
    <w:rsid w:val="00D23560"/>
    <w:rsid w:val="00D23BC9"/>
    <w:rsid w:val="00D246C5"/>
    <w:rsid w:val="00D25CE9"/>
    <w:rsid w:val="00D26687"/>
    <w:rsid w:val="00D3024B"/>
    <w:rsid w:val="00D30429"/>
    <w:rsid w:val="00D30AA8"/>
    <w:rsid w:val="00D30F81"/>
    <w:rsid w:val="00D3290D"/>
    <w:rsid w:val="00D329B6"/>
    <w:rsid w:val="00D352E5"/>
    <w:rsid w:val="00D35346"/>
    <w:rsid w:val="00D36F85"/>
    <w:rsid w:val="00D37398"/>
    <w:rsid w:val="00D37536"/>
    <w:rsid w:val="00D378EA"/>
    <w:rsid w:val="00D405A5"/>
    <w:rsid w:val="00D406B3"/>
    <w:rsid w:val="00D40815"/>
    <w:rsid w:val="00D45931"/>
    <w:rsid w:val="00D46AF4"/>
    <w:rsid w:val="00D46DA9"/>
    <w:rsid w:val="00D50CFE"/>
    <w:rsid w:val="00D51C20"/>
    <w:rsid w:val="00D51E60"/>
    <w:rsid w:val="00D5265A"/>
    <w:rsid w:val="00D53E1D"/>
    <w:rsid w:val="00D6269A"/>
    <w:rsid w:val="00D63395"/>
    <w:rsid w:val="00D63812"/>
    <w:rsid w:val="00D6474C"/>
    <w:rsid w:val="00D6530A"/>
    <w:rsid w:val="00D663E9"/>
    <w:rsid w:val="00D66FCE"/>
    <w:rsid w:val="00D670A3"/>
    <w:rsid w:val="00D70948"/>
    <w:rsid w:val="00D72308"/>
    <w:rsid w:val="00D7297E"/>
    <w:rsid w:val="00D73692"/>
    <w:rsid w:val="00D766D2"/>
    <w:rsid w:val="00D770D2"/>
    <w:rsid w:val="00D7744A"/>
    <w:rsid w:val="00D80DDC"/>
    <w:rsid w:val="00D81539"/>
    <w:rsid w:val="00D81D94"/>
    <w:rsid w:val="00D82575"/>
    <w:rsid w:val="00D83C5A"/>
    <w:rsid w:val="00D877C3"/>
    <w:rsid w:val="00D90187"/>
    <w:rsid w:val="00D902A9"/>
    <w:rsid w:val="00D90A44"/>
    <w:rsid w:val="00D91171"/>
    <w:rsid w:val="00D9176B"/>
    <w:rsid w:val="00D92610"/>
    <w:rsid w:val="00D92A61"/>
    <w:rsid w:val="00D93A93"/>
    <w:rsid w:val="00D949A8"/>
    <w:rsid w:val="00D957C3"/>
    <w:rsid w:val="00D95A86"/>
    <w:rsid w:val="00D95EA3"/>
    <w:rsid w:val="00D96463"/>
    <w:rsid w:val="00D97402"/>
    <w:rsid w:val="00DA060F"/>
    <w:rsid w:val="00DA217A"/>
    <w:rsid w:val="00DA21E4"/>
    <w:rsid w:val="00DA2904"/>
    <w:rsid w:val="00DA3602"/>
    <w:rsid w:val="00DA40E2"/>
    <w:rsid w:val="00DA4AA3"/>
    <w:rsid w:val="00DA56FF"/>
    <w:rsid w:val="00DA5F87"/>
    <w:rsid w:val="00DA7098"/>
    <w:rsid w:val="00DA7A14"/>
    <w:rsid w:val="00DB02FD"/>
    <w:rsid w:val="00DB0770"/>
    <w:rsid w:val="00DB1F9C"/>
    <w:rsid w:val="00DB24DC"/>
    <w:rsid w:val="00DB306F"/>
    <w:rsid w:val="00DB39E0"/>
    <w:rsid w:val="00DB4028"/>
    <w:rsid w:val="00DB4188"/>
    <w:rsid w:val="00DB4BBC"/>
    <w:rsid w:val="00DB55DF"/>
    <w:rsid w:val="00DB5D72"/>
    <w:rsid w:val="00DB63C1"/>
    <w:rsid w:val="00DB78E4"/>
    <w:rsid w:val="00DB7B4B"/>
    <w:rsid w:val="00DC00E5"/>
    <w:rsid w:val="00DC064E"/>
    <w:rsid w:val="00DC0A08"/>
    <w:rsid w:val="00DC153E"/>
    <w:rsid w:val="00DC2FAE"/>
    <w:rsid w:val="00DC571A"/>
    <w:rsid w:val="00DC606E"/>
    <w:rsid w:val="00DC618E"/>
    <w:rsid w:val="00DC7031"/>
    <w:rsid w:val="00DC7FD0"/>
    <w:rsid w:val="00DD082B"/>
    <w:rsid w:val="00DD1B16"/>
    <w:rsid w:val="00DD2705"/>
    <w:rsid w:val="00DD3091"/>
    <w:rsid w:val="00DD48B2"/>
    <w:rsid w:val="00DD5919"/>
    <w:rsid w:val="00DD5AA3"/>
    <w:rsid w:val="00DD5B13"/>
    <w:rsid w:val="00DD6100"/>
    <w:rsid w:val="00DD6657"/>
    <w:rsid w:val="00DD6762"/>
    <w:rsid w:val="00DD7162"/>
    <w:rsid w:val="00DD733B"/>
    <w:rsid w:val="00DD750B"/>
    <w:rsid w:val="00DE12AF"/>
    <w:rsid w:val="00DE4282"/>
    <w:rsid w:val="00DE659E"/>
    <w:rsid w:val="00DE7A98"/>
    <w:rsid w:val="00DE7E89"/>
    <w:rsid w:val="00DE7EE4"/>
    <w:rsid w:val="00DF04B0"/>
    <w:rsid w:val="00DF0959"/>
    <w:rsid w:val="00DF2B42"/>
    <w:rsid w:val="00DF34DD"/>
    <w:rsid w:val="00DF4A2F"/>
    <w:rsid w:val="00DF5EA9"/>
    <w:rsid w:val="00DF5F6E"/>
    <w:rsid w:val="00DF600B"/>
    <w:rsid w:val="00DF6534"/>
    <w:rsid w:val="00DF678D"/>
    <w:rsid w:val="00DF68CE"/>
    <w:rsid w:val="00DF7746"/>
    <w:rsid w:val="00E0049C"/>
    <w:rsid w:val="00E00614"/>
    <w:rsid w:val="00E025DF"/>
    <w:rsid w:val="00E02FFE"/>
    <w:rsid w:val="00E04278"/>
    <w:rsid w:val="00E049BD"/>
    <w:rsid w:val="00E04A15"/>
    <w:rsid w:val="00E04BBF"/>
    <w:rsid w:val="00E068C4"/>
    <w:rsid w:val="00E10418"/>
    <w:rsid w:val="00E11231"/>
    <w:rsid w:val="00E115F8"/>
    <w:rsid w:val="00E11BBD"/>
    <w:rsid w:val="00E130F4"/>
    <w:rsid w:val="00E13898"/>
    <w:rsid w:val="00E151F5"/>
    <w:rsid w:val="00E1593B"/>
    <w:rsid w:val="00E15D6C"/>
    <w:rsid w:val="00E163E9"/>
    <w:rsid w:val="00E2070F"/>
    <w:rsid w:val="00E21863"/>
    <w:rsid w:val="00E25F05"/>
    <w:rsid w:val="00E265F1"/>
    <w:rsid w:val="00E307BE"/>
    <w:rsid w:val="00E310E6"/>
    <w:rsid w:val="00E31BA8"/>
    <w:rsid w:val="00E3248B"/>
    <w:rsid w:val="00E35A02"/>
    <w:rsid w:val="00E367E1"/>
    <w:rsid w:val="00E3749A"/>
    <w:rsid w:val="00E37748"/>
    <w:rsid w:val="00E37A09"/>
    <w:rsid w:val="00E37CF8"/>
    <w:rsid w:val="00E37E7E"/>
    <w:rsid w:val="00E40610"/>
    <w:rsid w:val="00E40815"/>
    <w:rsid w:val="00E41D06"/>
    <w:rsid w:val="00E4227A"/>
    <w:rsid w:val="00E42289"/>
    <w:rsid w:val="00E4229A"/>
    <w:rsid w:val="00E439C9"/>
    <w:rsid w:val="00E44697"/>
    <w:rsid w:val="00E44918"/>
    <w:rsid w:val="00E50E9E"/>
    <w:rsid w:val="00E51312"/>
    <w:rsid w:val="00E53089"/>
    <w:rsid w:val="00E53262"/>
    <w:rsid w:val="00E53307"/>
    <w:rsid w:val="00E536D3"/>
    <w:rsid w:val="00E54119"/>
    <w:rsid w:val="00E5553C"/>
    <w:rsid w:val="00E55E52"/>
    <w:rsid w:val="00E56217"/>
    <w:rsid w:val="00E563EB"/>
    <w:rsid w:val="00E56F01"/>
    <w:rsid w:val="00E57FFA"/>
    <w:rsid w:val="00E62538"/>
    <w:rsid w:val="00E64F9F"/>
    <w:rsid w:val="00E66236"/>
    <w:rsid w:val="00E677D0"/>
    <w:rsid w:val="00E700E7"/>
    <w:rsid w:val="00E706C8"/>
    <w:rsid w:val="00E70E7A"/>
    <w:rsid w:val="00E72092"/>
    <w:rsid w:val="00E72160"/>
    <w:rsid w:val="00E72A5B"/>
    <w:rsid w:val="00E73024"/>
    <w:rsid w:val="00E730C2"/>
    <w:rsid w:val="00E739C7"/>
    <w:rsid w:val="00E73B6F"/>
    <w:rsid w:val="00E74D88"/>
    <w:rsid w:val="00E74E10"/>
    <w:rsid w:val="00E75082"/>
    <w:rsid w:val="00E75100"/>
    <w:rsid w:val="00E7624E"/>
    <w:rsid w:val="00E77B06"/>
    <w:rsid w:val="00E8109A"/>
    <w:rsid w:val="00E8128D"/>
    <w:rsid w:val="00E82B8B"/>
    <w:rsid w:val="00E82E60"/>
    <w:rsid w:val="00E82FD1"/>
    <w:rsid w:val="00E84282"/>
    <w:rsid w:val="00E84480"/>
    <w:rsid w:val="00E871B1"/>
    <w:rsid w:val="00E873C3"/>
    <w:rsid w:val="00E90B37"/>
    <w:rsid w:val="00E91AE5"/>
    <w:rsid w:val="00E91F41"/>
    <w:rsid w:val="00E91F6C"/>
    <w:rsid w:val="00E92E7C"/>
    <w:rsid w:val="00E93A31"/>
    <w:rsid w:val="00E95A23"/>
    <w:rsid w:val="00E95BB0"/>
    <w:rsid w:val="00E95D09"/>
    <w:rsid w:val="00E9769C"/>
    <w:rsid w:val="00EA1AE3"/>
    <w:rsid w:val="00EA1C54"/>
    <w:rsid w:val="00EA4182"/>
    <w:rsid w:val="00EA508A"/>
    <w:rsid w:val="00EA5D62"/>
    <w:rsid w:val="00EA5D67"/>
    <w:rsid w:val="00EA7A1B"/>
    <w:rsid w:val="00EA7CAB"/>
    <w:rsid w:val="00EA7F55"/>
    <w:rsid w:val="00EB041B"/>
    <w:rsid w:val="00EB0C6B"/>
    <w:rsid w:val="00EB2170"/>
    <w:rsid w:val="00EB2887"/>
    <w:rsid w:val="00EB559F"/>
    <w:rsid w:val="00EB79EE"/>
    <w:rsid w:val="00EC09E5"/>
    <w:rsid w:val="00EC12DE"/>
    <w:rsid w:val="00EC1A06"/>
    <w:rsid w:val="00EC2D71"/>
    <w:rsid w:val="00EC468F"/>
    <w:rsid w:val="00EC4CAE"/>
    <w:rsid w:val="00EC6EDA"/>
    <w:rsid w:val="00EC763A"/>
    <w:rsid w:val="00EC7F41"/>
    <w:rsid w:val="00ED0572"/>
    <w:rsid w:val="00ED158E"/>
    <w:rsid w:val="00ED1621"/>
    <w:rsid w:val="00ED1FBD"/>
    <w:rsid w:val="00ED2F43"/>
    <w:rsid w:val="00ED3673"/>
    <w:rsid w:val="00ED3E8C"/>
    <w:rsid w:val="00ED4302"/>
    <w:rsid w:val="00ED5866"/>
    <w:rsid w:val="00ED5AEE"/>
    <w:rsid w:val="00ED68CE"/>
    <w:rsid w:val="00ED798F"/>
    <w:rsid w:val="00ED7B6D"/>
    <w:rsid w:val="00EE0CDD"/>
    <w:rsid w:val="00EE1656"/>
    <w:rsid w:val="00EE293C"/>
    <w:rsid w:val="00EE3018"/>
    <w:rsid w:val="00EE34DE"/>
    <w:rsid w:val="00EE3C63"/>
    <w:rsid w:val="00EE42B8"/>
    <w:rsid w:val="00EE55B4"/>
    <w:rsid w:val="00EE68BA"/>
    <w:rsid w:val="00EE7F7C"/>
    <w:rsid w:val="00EF06FE"/>
    <w:rsid w:val="00EF2D06"/>
    <w:rsid w:val="00EF48FA"/>
    <w:rsid w:val="00EF4D5C"/>
    <w:rsid w:val="00EF5987"/>
    <w:rsid w:val="00EF6F64"/>
    <w:rsid w:val="00F02732"/>
    <w:rsid w:val="00F02A7F"/>
    <w:rsid w:val="00F02FA3"/>
    <w:rsid w:val="00F03DBD"/>
    <w:rsid w:val="00F041DE"/>
    <w:rsid w:val="00F0493B"/>
    <w:rsid w:val="00F0543D"/>
    <w:rsid w:val="00F0555F"/>
    <w:rsid w:val="00F058B0"/>
    <w:rsid w:val="00F05DA4"/>
    <w:rsid w:val="00F0611C"/>
    <w:rsid w:val="00F076CB"/>
    <w:rsid w:val="00F07F02"/>
    <w:rsid w:val="00F10982"/>
    <w:rsid w:val="00F109C7"/>
    <w:rsid w:val="00F11D8A"/>
    <w:rsid w:val="00F13222"/>
    <w:rsid w:val="00F13B55"/>
    <w:rsid w:val="00F13F03"/>
    <w:rsid w:val="00F1458A"/>
    <w:rsid w:val="00F14D48"/>
    <w:rsid w:val="00F160DD"/>
    <w:rsid w:val="00F16B65"/>
    <w:rsid w:val="00F240DD"/>
    <w:rsid w:val="00F2476D"/>
    <w:rsid w:val="00F253BA"/>
    <w:rsid w:val="00F258AB"/>
    <w:rsid w:val="00F27681"/>
    <w:rsid w:val="00F2789A"/>
    <w:rsid w:val="00F3063E"/>
    <w:rsid w:val="00F32A2F"/>
    <w:rsid w:val="00F32AB8"/>
    <w:rsid w:val="00F3490E"/>
    <w:rsid w:val="00F34C5B"/>
    <w:rsid w:val="00F34E34"/>
    <w:rsid w:val="00F367C2"/>
    <w:rsid w:val="00F36BFB"/>
    <w:rsid w:val="00F40B9B"/>
    <w:rsid w:val="00F41FAB"/>
    <w:rsid w:val="00F43582"/>
    <w:rsid w:val="00F4500C"/>
    <w:rsid w:val="00F45E99"/>
    <w:rsid w:val="00F47386"/>
    <w:rsid w:val="00F4758B"/>
    <w:rsid w:val="00F508B4"/>
    <w:rsid w:val="00F50BA2"/>
    <w:rsid w:val="00F52343"/>
    <w:rsid w:val="00F54E6D"/>
    <w:rsid w:val="00F60B14"/>
    <w:rsid w:val="00F630CE"/>
    <w:rsid w:val="00F63CCE"/>
    <w:rsid w:val="00F64409"/>
    <w:rsid w:val="00F65263"/>
    <w:rsid w:val="00F65EE6"/>
    <w:rsid w:val="00F675AD"/>
    <w:rsid w:val="00F70896"/>
    <w:rsid w:val="00F71B51"/>
    <w:rsid w:val="00F745E3"/>
    <w:rsid w:val="00F7701A"/>
    <w:rsid w:val="00F8022D"/>
    <w:rsid w:val="00F816E7"/>
    <w:rsid w:val="00F81B04"/>
    <w:rsid w:val="00F839AE"/>
    <w:rsid w:val="00F84537"/>
    <w:rsid w:val="00F84A13"/>
    <w:rsid w:val="00F84AA9"/>
    <w:rsid w:val="00F87245"/>
    <w:rsid w:val="00F87B51"/>
    <w:rsid w:val="00F901B6"/>
    <w:rsid w:val="00F91D7E"/>
    <w:rsid w:val="00F9246E"/>
    <w:rsid w:val="00F92E42"/>
    <w:rsid w:val="00F93396"/>
    <w:rsid w:val="00F94091"/>
    <w:rsid w:val="00F94166"/>
    <w:rsid w:val="00F9477F"/>
    <w:rsid w:val="00F947CB"/>
    <w:rsid w:val="00F9549B"/>
    <w:rsid w:val="00F96102"/>
    <w:rsid w:val="00F96282"/>
    <w:rsid w:val="00F9717B"/>
    <w:rsid w:val="00F977D4"/>
    <w:rsid w:val="00F97C33"/>
    <w:rsid w:val="00FA0B34"/>
    <w:rsid w:val="00FA124A"/>
    <w:rsid w:val="00FA133F"/>
    <w:rsid w:val="00FA2A59"/>
    <w:rsid w:val="00FB25FA"/>
    <w:rsid w:val="00FB29D9"/>
    <w:rsid w:val="00FB2C35"/>
    <w:rsid w:val="00FB4975"/>
    <w:rsid w:val="00FB55D7"/>
    <w:rsid w:val="00FB6E07"/>
    <w:rsid w:val="00FC140B"/>
    <w:rsid w:val="00FC3268"/>
    <w:rsid w:val="00FC4725"/>
    <w:rsid w:val="00FC52AC"/>
    <w:rsid w:val="00FC684C"/>
    <w:rsid w:val="00FD11A8"/>
    <w:rsid w:val="00FD19E0"/>
    <w:rsid w:val="00FD1B1A"/>
    <w:rsid w:val="00FD23F1"/>
    <w:rsid w:val="00FD353F"/>
    <w:rsid w:val="00FD491F"/>
    <w:rsid w:val="00FD4E9F"/>
    <w:rsid w:val="00FD519F"/>
    <w:rsid w:val="00FD6FE9"/>
    <w:rsid w:val="00FE09DC"/>
    <w:rsid w:val="00FE0ABD"/>
    <w:rsid w:val="00FE1538"/>
    <w:rsid w:val="00FE3CAA"/>
    <w:rsid w:val="00FE4379"/>
    <w:rsid w:val="00FE4EDF"/>
    <w:rsid w:val="00FE60DF"/>
    <w:rsid w:val="00FE6974"/>
    <w:rsid w:val="00FE6EB9"/>
    <w:rsid w:val="00FE7556"/>
    <w:rsid w:val="00FF0ADE"/>
    <w:rsid w:val="00FF0B3B"/>
    <w:rsid w:val="00FF2935"/>
    <w:rsid w:val="00FF4456"/>
    <w:rsid w:val="00FF4795"/>
    <w:rsid w:val="00FF68FB"/>
    <w:rsid w:val="00FF6B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5BF"/>
    <w:pPr>
      <w:jc w:val="both"/>
    </w:pPr>
    <w:rPr>
      <w:rFonts w:ascii="Arial" w:hAnsi="Arial"/>
      <w:sz w:val="24"/>
      <w:lang w:val="es-ES" w:eastAsia="es-ES"/>
    </w:rPr>
  </w:style>
  <w:style w:type="paragraph" w:styleId="Ttulo1">
    <w:name w:val="heading 1"/>
    <w:basedOn w:val="Normal"/>
    <w:next w:val="ndice1"/>
    <w:qFormat/>
    <w:rsid w:val="000C45FE"/>
    <w:pPr>
      <w:keepNext/>
      <w:outlineLvl w:val="0"/>
    </w:pPr>
    <w:rPr>
      <w:rFonts w:cs="Arial"/>
      <w:b/>
    </w:rPr>
  </w:style>
  <w:style w:type="paragraph" w:styleId="Ttulo2">
    <w:name w:val="heading 2"/>
    <w:basedOn w:val="Normal"/>
    <w:next w:val="Normal"/>
    <w:qFormat/>
    <w:rsid w:val="0059180E"/>
    <w:pPr>
      <w:keepNext/>
      <w:jc w:val="center"/>
      <w:outlineLvl w:val="1"/>
    </w:pPr>
    <w:rPr>
      <w:b/>
      <w:bCs/>
    </w:rPr>
  </w:style>
  <w:style w:type="paragraph" w:styleId="Ttulo4">
    <w:name w:val="heading 4"/>
    <w:basedOn w:val="Normal"/>
    <w:next w:val="Normal"/>
    <w:link w:val="Ttulo4Car"/>
    <w:unhideWhenUsed/>
    <w:qFormat/>
    <w:rsid w:val="00256D62"/>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unhideWhenUsed/>
    <w:rsid w:val="000C45FE"/>
    <w:pPr>
      <w:ind w:left="240" w:hanging="240"/>
    </w:pPr>
  </w:style>
  <w:style w:type="character" w:customStyle="1" w:styleId="Ttulo4Car">
    <w:name w:val="Título 4 Car"/>
    <w:basedOn w:val="Fuentedeprrafopredeter"/>
    <w:link w:val="Ttulo4"/>
    <w:rsid w:val="00256D62"/>
    <w:rPr>
      <w:rFonts w:asciiTheme="majorHAnsi" w:eastAsiaTheme="majorEastAsia" w:hAnsiTheme="majorHAnsi" w:cstheme="majorBidi"/>
      <w:b/>
      <w:bCs/>
      <w:i/>
      <w:iCs/>
      <w:color w:val="4F81BD" w:themeColor="accent1"/>
      <w:lang w:val="es-ES" w:eastAsia="es-ES"/>
    </w:rPr>
  </w:style>
  <w:style w:type="paragraph" w:styleId="Encabezado">
    <w:name w:val="header"/>
    <w:basedOn w:val="Normal"/>
    <w:pPr>
      <w:tabs>
        <w:tab w:val="center" w:pos="4252"/>
        <w:tab w:val="right" w:pos="8504"/>
      </w:tabs>
    </w:pPr>
  </w:style>
  <w:style w:type="paragraph" w:styleId="Textoindependiente">
    <w:name w:val="Body Text"/>
    <w:basedOn w:val="Normal"/>
    <w:pPr>
      <w:jc w:val="center"/>
    </w:pPr>
    <w:rPr>
      <w:sz w:val="16"/>
    </w:rPr>
  </w:style>
  <w:style w:type="paragraph" w:styleId="Piedepgina">
    <w:name w:val="footer"/>
    <w:basedOn w:val="Normal"/>
    <w:pPr>
      <w:tabs>
        <w:tab w:val="center" w:pos="4252"/>
        <w:tab w:val="right" w:pos="8504"/>
      </w:tabs>
    </w:pPr>
  </w:style>
  <w:style w:type="character" w:styleId="Nmerodepgina">
    <w:name w:val="page number"/>
    <w:basedOn w:val="Fuentedeprrafopredeter"/>
    <w:rsid w:val="000258DF"/>
  </w:style>
  <w:style w:type="paragraph" w:styleId="Textoindependiente3">
    <w:name w:val="Body Text 3"/>
    <w:basedOn w:val="Normal"/>
    <w:rsid w:val="006A3ADE"/>
    <w:pPr>
      <w:spacing w:after="120"/>
    </w:pPr>
    <w:rPr>
      <w:sz w:val="16"/>
      <w:szCs w:val="16"/>
    </w:rPr>
  </w:style>
  <w:style w:type="character" w:styleId="nfasis">
    <w:name w:val="Emphasis"/>
    <w:qFormat/>
    <w:rsid w:val="009B6345"/>
    <w:rPr>
      <w:i/>
      <w:iCs/>
    </w:rPr>
  </w:style>
  <w:style w:type="paragraph" w:styleId="Textodeglobo">
    <w:name w:val="Balloon Text"/>
    <w:basedOn w:val="Normal"/>
    <w:semiHidden/>
    <w:rsid w:val="00AC030E"/>
    <w:rPr>
      <w:rFonts w:ascii="Tahoma" w:hAnsi="Tahoma" w:cs="Tahoma"/>
      <w:sz w:val="16"/>
      <w:szCs w:val="16"/>
    </w:rPr>
  </w:style>
  <w:style w:type="paragraph" w:styleId="Prrafodelista">
    <w:name w:val="List Paragraph"/>
    <w:basedOn w:val="Normal"/>
    <w:qFormat/>
    <w:rsid w:val="00BA1585"/>
    <w:pPr>
      <w:ind w:left="708"/>
    </w:pPr>
  </w:style>
  <w:style w:type="character" w:styleId="Hipervnculo">
    <w:name w:val="Hyperlink"/>
    <w:uiPriority w:val="99"/>
    <w:rsid w:val="0051737D"/>
    <w:rPr>
      <w:color w:val="0000FF"/>
      <w:u w:val="single"/>
    </w:rPr>
  </w:style>
  <w:style w:type="paragraph" w:customStyle="1" w:styleId="1">
    <w:name w:val="1"/>
    <w:basedOn w:val="Normal"/>
    <w:rsid w:val="00B0373F"/>
    <w:pPr>
      <w:spacing w:after="160" w:line="240" w:lineRule="exact"/>
      <w:jc w:val="left"/>
    </w:pPr>
    <w:rPr>
      <w:rFonts w:ascii="Verdana" w:hAnsi="Verdana"/>
      <w:lang w:val="en-US" w:eastAsia="en-US"/>
    </w:rPr>
  </w:style>
  <w:style w:type="paragraph" w:styleId="NormalWeb">
    <w:name w:val="Normal (Web)"/>
    <w:basedOn w:val="Normal"/>
    <w:uiPriority w:val="99"/>
    <w:rsid w:val="00D12251"/>
    <w:pPr>
      <w:spacing w:before="100" w:beforeAutospacing="1" w:after="100" w:afterAutospacing="1"/>
      <w:jc w:val="left"/>
    </w:pPr>
    <w:rPr>
      <w:rFonts w:ascii="Times New Roman" w:hAnsi="Times New Roman"/>
      <w:color w:val="000000"/>
      <w:szCs w:val="24"/>
    </w:rPr>
  </w:style>
  <w:style w:type="paragraph" w:customStyle="1" w:styleId="Default">
    <w:name w:val="Default"/>
    <w:basedOn w:val="Continuarlista"/>
    <w:rsid w:val="00FE6EB9"/>
    <w:pPr>
      <w:autoSpaceDE w:val="0"/>
      <w:autoSpaceDN w:val="0"/>
      <w:adjustRightInd w:val="0"/>
      <w:spacing w:before="120"/>
    </w:pPr>
    <w:rPr>
      <w:rFonts w:eastAsia="Calibri" w:cs="Arial"/>
      <w:color w:val="000000"/>
      <w:szCs w:val="24"/>
      <w:lang w:eastAsia="en-US"/>
    </w:rPr>
  </w:style>
  <w:style w:type="paragraph" w:styleId="Continuarlista">
    <w:name w:val="List Continue"/>
    <w:basedOn w:val="Normal"/>
    <w:semiHidden/>
    <w:unhideWhenUsed/>
    <w:rsid w:val="00FE6EB9"/>
    <w:pPr>
      <w:spacing w:after="120"/>
      <w:ind w:left="283"/>
      <w:contextualSpacing/>
    </w:pPr>
  </w:style>
  <w:style w:type="paragraph" w:styleId="Textonotapie">
    <w:name w:val="footnote text"/>
    <w:basedOn w:val="Normal"/>
    <w:link w:val="TextonotapieCar"/>
    <w:uiPriority w:val="99"/>
    <w:unhideWhenUsed/>
    <w:rsid w:val="009317B2"/>
    <w:pPr>
      <w:jc w:val="left"/>
    </w:pPr>
    <w:rPr>
      <w:rFonts w:ascii="Calibri" w:eastAsia="Calibri" w:hAnsi="Calibri"/>
      <w:lang w:val="es-MX" w:eastAsia="en-US"/>
    </w:rPr>
  </w:style>
  <w:style w:type="character" w:customStyle="1" w:styleId="TextonotapieCar">
    <w:name w:val="Texto nota pie Car"/>
    <w:link w:val="Textonotapie"/>
    <w:uiPriority w:val="99"/>
    <w:rsid w:val="009317B2"/>
    <w:rPr>
      <w:rFonts w:ascii="Calibri" w:eastAsia="Calibri" w:hAnsi="Calibri"/>
      <w:lang w:val="es-MX" w:eastAsia="en-US"/>
    </w:rPr>
  </w:style>
  <w:style w:type="character" w:styleId="Refdenotaalpie">
    <w:name w:val="footnote reference"/>
    <w:uiPriority w:val="99"/>
    <w:unhideWhenUsed/>
    <w:rsid w:val="009317B2"/>
    <w:rPr>
      <w:vertAlign w:val="superscript"/>
    </w:rPr>
  </w:style>
  <w:style w:type="paragraph" w:customStyle="1" w:styleId="centrado">
    <w:name w:val="centrado"/>
    <w:basedOn w:val="Normal"/>
    <w:rsid w:val="005563B6"/>
    <w:pPr>
      <w:spacing w:before="100" w:beforeAutospacing="1" w:after="100" w:afterAutospacing="1"/>
      <w:jc w:val="center"/>
    </w:pPr>
    <w:rPr>
      <w:rFonts w:cs="Arial"/>
      <w:sz w:val="18"/>
      <w:szCs w:val="18"/>
      <w:lang w:val="es-CO" w:eastAsia="es-CO"/>
    </w:rPr>
  </w:style>
  <w:style w:type="character" w:customStyle="1" w:styleId="baj1">
    <w:name w:val="b_aj1"/>
    <w:rsid w:val="005563B6"/>
    <w:rPr>
      <w:b/>
      <w:bCs/>
      <w:color w:val="000000"/>
    </w:rPr>
  </w:style>
  <w:style w:type="character" w:customStyle="1" w:styleId="iaj1">
    <w:name w:val="i_aj1"/>
    <w:rsid w:val="005563B6"/>
    <w:rPr>
      <w:i/>
      <w:iCs/>
    </w:rPr>
  </w:style>
  <w:style w:type="table" w:styleId="Tablaconcuadrcula">
    <w:name w:val="Table Grid"/>
    <w:basedOn w:val="Tablanormal"/>
    <w:rsid w:val="004736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820C48"/>
  </w:style>
  <w:style w:type="character" w:styleId="Textoennegrita">
    <w:name w:val="Strong"/>
    <w:uiPriority w:val="22"/>
    <w:qFormat/>
    <w:rsid w:val="00400E7D"/>
    <w:rPr>
      <w:b/>
      <w:bCs/>
    </w:rPr>
  </w:style>
  <w:style w:type="character" w:customStyle="1" w:styleId="b1">
    <w:name w:val="b1"/>
    <w:rsid w:val="00F96102"/>
    <w:rPr>
      <w:color w:val="000000"/>
    </w:rPr>
  </w:style>
  <w:style w:type="character" w:customStyle="1" w:styleId="st1">
    <w:name w:val="st1"/>
    <w:rsid w:val="00C74973"/>
  </w:style>
  <w:style w:type="paragraph" w:customStyle="1" w:styleId="estilo1">
    <w:name w:val="estilo1"/>
    <w:basedOn w:val="Normal"/>
    <w:rsid w:val="00A93EB1"/>
    <w:pPr>
      <w:spacing w:before="230" w:after="230" w:line="216" w:lineRule="atLeast"/>
      <w:ind w:left="230" w:right="230"/>
      <w:jc w:val="left"/>
    </w:pPr>
    <w:rPr>
      <w:rFonts w:ascii="Verdana" w:hAnsi="Verdana"/>
      <w:color w:val="000000"/>
      <w:sz w:val="18"/>
      <w:szCs w:val="18"/>
    </w:rPr>
  </w:style>
  <w:style w:type="character" w:customStyle="1" w:styleId="textonavy">
    <w:name w:val="texto_navy"/>
    <w:basedOn w:val="Fuentedeprrafopredeter"/>
    <w:rsid w:val="00A42E07"/>
  </w:style>
  <w:style w:type="paragraph" w:styleId="TtulodeTDC">
    <w:name w:val="TOC Heading"/>
    <w:basedOn w:val="Ttulo1"/>
    <w:next w:val="Normal"/>
    <w:uiPriority w:val="39"/>
    <w:semiHidden/>
    <w:unhideWhenUsed/>
    <w:qFormat/>
    <w:rsid w:val="00FE6EB9"/>
    <w:pPr>
      <w:keepLines/>
      <w:spacing w:before="480" w:line="276" w:lineRule="auto"/>
      <w:outlineLvl w:val="9"/>
    </w:pPr>
    <w:rPr>
      <w:rFonts w:asciiTheme="majorHAnsi" w:eastAsiaTheme="majorEastAsia" w:hAnsiTheme="majorHAnsi" w:cstheme="majorBidi"/>
      <w:bCs/>
      <w:color w:val="365F91" w:themeColor="accent1" w:themeShade="BF"/>
      <w:sz w:val="28"/>
      <w:szCs w:val="28"/>
      <w:lang w:val="es-CO" w:eastAsia="es-CO"/>
    </w:rPr>
  </w:style>
  <w:style w:type="paragraph" w:styleId="TDC2">
    <w:name w:val="toc 2"/>
    <w:basedOn w:val="Normal"/>
    <w:next w:val="Normal"/>
    <w:autoRedefine/>
    <w:uiPriority w:val="39"/>
    <w:unhideWhenUsed/>
    <w:rsid w:val="00D14F36"/>
    <w:pPr>
      <w:tabs>
        <w:tab w:val="right" w:leader="dot" w:pos="9678"/>
      </w:tabs>
    </w:pPr>
  </w:style>
  <w:style w:type="paragraph" w:styleId="Subttulo">
    <w:name w:val="Subtitle"/>
    <w:basedOn w:val="Lista"/>
    <w:next w:val="Normal"/>
    <w:link w:val="SubttuloCar"/>
    <w:qFormat/>
    <w:rsid w:val="00D406B3"/>
    <w:pPr>
      <w:numPr>
        <w:ilvl w:val="1"/>
      </w:numPr>
      <w:ind w:left="283" w:hanging="283"/>
    </w:pPr>
    <w:rPr>
      <w:rFonts w:eastAsiaTheme="majorEastAsia" w:cstheme="majorBidi"/>
      <w:b/>
      <w:iCs/>
      <w:spacing w:val="15"/>
      <w:szCs w:val="24"/>
    </w:rPr>
  </w:style>
  <w:style w:type="paragraph" w:styleId="Lista">
    <w:name w:val="List"/>
    <w:basedOn w:val="Normal"/>
    <w:semiHidden/>
    <w:unhideWhenUsed/>
    <w:rsid w:val="003B33ED"/>
    <w:pPr>
      <w:ind w:left="283" w:hanging="283"/>
      <w:contextualSpacing/>
    </w:pPr>
  </w:style>
  <w:style w:type="character" w:customStyle="1" w:styleId="SubttuloCar">
    <w:name w:val="Subtítulo Car"/>
    <w:basedOn w:val="Fuentedeprrafopredeter"/>
    <w:link w:val="Subttulo"/>
    <w:rsid w:val="00D406B3"/>
    <w:rPr>
      <w:rFonts w:ascii="Arial" w:eastAsiaTheme="majorEastAsia" w:hAnsi="Arial" w:cstheme="majorBidi"/>
      <w:b/>
      <w:iCs/>
      <w:spacing w:val="15"/>
      <w:sz w:val="24"/>
      <w:szCs w:val="24"/>
      <w:lang w:val="es-ES" w:eastAsia="es-ES"/>
    </w:rPr>
  </w:style>
  <w:style w:type="paragraph" w:styleId="TDC1">
    <w:name w:val="toc 1"/>
    <w:basedOn w:val="Normal"/>
    <w:next w:val="Normal"/>
    <w:autoRedefine/>
    <w:uiPriority w:val="39"/>
    <w:unhideWhenUsed/>
    <w:rsid w:val="00AF5121"/>
    <w:pPr>
      <w:tabs>
        <w:tab w:val="right" w:leader="dot" w:pos="9678"/>
      </w:tabs>
      <w:spacing w:after="100"/>
      <w:ind w:left="709" w:hanging="709"/>
    </w:pPr>
  </w:style>
  <w:style w:type="paragraph" w:styleId="Listaconnmeros">
    <w:name w:val="List Number"/>
    <w:basedOn w:val="Normal"/>
    <w:rsid w:val="000C45FE"/>
    <w:pPr>
      <w:numPr>
        <w:numId w:val="20"/>
      </w:numPr>
      <w:contextualSpacing/>
    </w:pPr>
  </w:style>
  <w:style w:type="paragraph" w:styleId="Textonotaalfinal">
    <w:name w:val="endnote text"/>
    <w:basedOn w:val="Normal"/>
    <w:link w:val="TextonotaalfinalCar"/>
    <w:semiHidden/>
    <w:unhideWhenUsed/>
    <w:rsid w:val="00742F11"/>
    <w:rPr>
      <w:sz w:val="20"/>
    </w:rPr>
  </w:style>
  <w:style w:type="character" w:customStyle="1" w:styleId="TextonotaalfinalCar">
    <w:name w:val="Texto nota al final Car"/>
    <w:basedOn w:val="Fuentedeprrafopredeter"/>
    <w:link w:val="Textonotaalfinal"/>
    <w:semiHidden/>
    <w:rsid w:val="00742F11"/>
    <w:rPr>
      <w:rFonts w:ascii="Arial" w:hAnsi="Arial"/>
      <w:lang w:val="es-ES" w:eastAsia="es-ES"/>
    </w:rPr>
  </w:style>
  <w:style w:type="character" w:styleId="Refdenotaalfinal">
    <w:name w:val="endnote reference"/>
    <w:basedOn w:val="Fuentedeprrafopredeter"/>
    <w:semiHidden/>
    <w:unhideWhenUsed/>
    <w:rsid w:val="00742F11"/>
    <w:rPr>
      <w:vertAlign w:val="superscript"/>
    </w:rPr>
  </w:style>
  <w:style w:type="character" w:customStyle="1" w:styleId="baj">
    <w:name w:val="b_aj"/>
    <w:basedOn w:val="Fuentedeprrafopredeter"/>
    <w:rsid w:val="00235D1A"/>
  </w:style>
  <w:style w:type="paragraph" w:styleId="TDC3">
    <w:name w:val="toc 3"/>
    <w:basedOn w:val="Normal"/>
    <w:next w:val="Normal"/>
    <w:autoRedefine/>
    <w:uiPriority w:val="39"/>
    <w:unhideWhenUsed/>
    <w:rsid w:val="003038F7"/>
    <w:pPr>
      <w:spacing w:after="100" w:line="276" w:lineRule="auto"/>
      <w:ind w:left="440"/>
      <w:jc w:val="left"/>
    </w:pPr>
    <w:rPr>
      <w:rFonts w:asciiTheme="minorHAnsi" w:eastAsiaTheme="minorEastAsia" w:hAnsiTheme="minorHAnsi" w:cstheme="minorBidi"/>
      <w:sz w:val="22"/>
      <w:szCs w:val="22"/>
      <w:lang w:val="es-CO" w:eastAsia="es-CO"/>
    </w:rPr>
  </w:style>
  <w:style w:type="paragraph" w:styleId="TDC4">
    <w:name w:val="toc 4"/>
    <w:basedOn w:val="Normal"/>
    <w:next w:val="Normal"/>
    <w:autoRedefine/>
    <w:uiPriority w:val="39"/>
    <w:unhideWhenUsed/>
    <w:rsid w:val="003038F7"/>
    <w:pPr>
      <w:spacing w:after="100" w:line="276" w:lineRule="auto"/>
      <w:ind w:left="660"/>
      <w:jc w:val="left"/>
    </w:pPr>
    <w:rPr>
      <w:rFonts w:asciiTheme="minorHAnsi" w:eastAsiaTheme="minorEastAsia" w:hAnsiTheme="minorHAnsi" w:cstheme="minorBidi"/>
      <w:sz w:val="22"/>
      <w:szCs w:val="22"/>
      <w:lang w:val="es-CO" w:eastAsia="es-CO"/>
    </w:rPr>
  </w:style>
  <w:style w:type="paragraph" w:styleId="TDC5">
    <w:name w:val="toc 5"/>
    <w:basedOn w:val="Normal"/>
    <w:next w:val="Normal"/>
    <w:autoRedefine/>
    <w:uiPriority w:val="39"/>
    <w:unhideWhenUsed/>
    <w:rsid w:val="003038F7"/>
    <w:pPr>
      <w:spacing w:after="100" w:line="276" w:lineRule="auto"/>
      <w:ind w:left="880"/>
      <w:jc w:val="left"/>
    </w:pPr>
    <w:rPr>
      <w:rFonts w:asciiTheme="minorHAnsi" w:eastAsiaTheme="minorEastAsia" w:hAnsiTheme="minorHAnsi" w:cstheme="minorBidi"/>
      <w:sz w:val="22"/>
      <w:szCs w:val="22"/>
      <w:lang w:val="es-CO" w:eastAsia="es-CO"/>
    </w:rPr>
  </w:style>
  <w:style w:type="paragraph" w:styleId="TDC6">
    <w:name w:val="toc 6"/>
    <w:basedOn w:val="Normal"/>
    <w:next w:val="Normal"/>
    <w:autoRedefine/>
    <w:uiPriority w:val="39"/>
    <w:unhideWhenUsed/>
    <w:rsid w:val="003038F7"/>
    <w:pPr>
      <w:spacing w:after="100" w:line="276" w:lineRule="auto"/>
      <w:ind w:left="1100"/>
      <w:jc w:val="left"/>
    </w:pPr>
    <w:rPr>
      <w:rFonts w:asciiTheme="minorHAnsi" w:eastAsiaTheme="minorEastAsia" w:hAnsiTheme="minorHAnsi" w:cstheme="minorBidi"/>
      <w:sz w:val="22"/>
      <w:szCs w:val="22"/>
      <w:lang w:val="es-CO" w:eastAsia="es-CO"/>
    </w:rPr>
  </w:style>
  <w:style w:type="paragraph" w:styleId="TDC7">
    <w:name w:val="toc 7"/>
    <w:basedOn w:val="Normal"/>
    <w:next w:val="Normal"/>
    <w:autoRedefine/>
    <w:uiPriority w:val="39"/>
    <w:unhideWhenUsed/>
    <w:rsid w:val="003038F7"/>
    <w:pPr>
      <w:spacing w:after="100" w:line="276" w:lineRule="auto"/>
      <w:ind w:left="1320"/>
      <w:jc w:val="left"/>
    </w:pPr>
    <w:rPr>
      <w:rFonts w:asciiTheme="minorHAnsi" w:eastAsiaTheme="minorEastAsia" w:hAnsiTheme="minorHAnsi" w:cstheme="minorBidi"/>
      <w:sz w:val="22"/>
      <w:szCs w:val="22"/>
      <w:lang w:val="es-CO" w:eastAsia="es-CO"/>
    </w:rPr>
  </w:style>
  <w:style w:type="paragraph" w:styleId="TDC8">
    <w:name w:val="toc 8"/>
    <w:basedOn w:val="Normal"/>
    <w:next w:val="Normal"/>
    <w:autoRedefine/>
    <w:uiPriority w:val="39"/>
    <w:unhideWhenUsed/>
    <w:rsid w:val="003038F7"/>
    <w:pPr>
      <w:spacing w:after="100" w:line="276" w:lineRule="auto"/>
      <w:ind w:left="1540"/>
      <w:jc w:val="left"/>
    </w:pPr>
    <w:rPr>
      <w:rFonts w:asciiTheme="minorHAnsi" w:eastAsiaTheme="minorEastAsia" w:hAnsiTheme="minorHAnsi" w:cstheme="minorBidi"/>
      <w:sz w:val="22"/>
      <w:szCs w:val="22"/>
      <w:lang w:val="es-CO" w:eastAsia="es-CO"/>
    </w:rPr>
  </w:style>
  <w:style w:type="paragraph" w:styleId="TDC9">
    <w:name w:val="toc 9"/>
    <w:basedOn w:val="Normal"/>
    <w:next w:val="Normal"/>
    <w:autoRedefine/>
    <w:uiPriority w:val="39"/>
    <w:unhideWhenUsed/>
    <w:rsid w:val="003038F7"/>
    <w:pPr>
      <w:spacing w:after="100" w:line="276" w:lineRule="auto"/>
      <w:ind w:left="1760"/>
      <w:jc w:val="left"/>
    </w:pPr>
    <w:rPr>
      <w:rFonts w:asciiTheme="minorHAnsi" w:eastAsiaTheme="minorEastAsia" w:hAnsiTheme="minorHAnsi" w:cstheme="minorBidi"/>
      <w:sz w:val="22"/>
      <w:szCs w:val="22"/>
      <w:lang w:val="es-CO" w:eastAsia="es-CO"/>
    </w:rPr>
  </w:style>
  <w:style w:type="character" w:styleId="Refdecomentario">
    <w:name w:val="annotation reference"/>
    <w:basedOn w:val="Fuentedeprrafopredeter"/>
    <w:semiHidden/>
    <w:unhideWhenUsed/>
    <w:rsid w:val="00E37CF8"/>
    <w:rPr>
      <w:sz w:val="16"/>
      <w:szCs w:val="16"/>
    </w:rPr>
  </w:style>
  <w:style w:type="paragraph" w:styleId="Textocomentario">
    <w:name w:val="annotation text"/>
    <w:basedOn w:val="Normal"/>
    <w:link w:val="TextocomentarioCar"/>
    <w:semiHidden/>
    <w:unhideWhenUsed/>
    <w:rsid w:val="00E37CF8"/>
    <w:rPr>
      <w:sz w:val="20"/>
    </w:rPr>
  </w:style>
  <w:style w:type="character" w:customStyle="1" w:styleId="TextocomentarioCar">
    <w:name w:val="Texto comentario Car"/>
    <w:basedOn w:val="Fuentedeprrafopredeter"/>
    <w:link w:val="Textocomentario"/>
    <w:semiHidden/>
    <w:rsid w:val="00E37CF8"/>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E37CF8"/>
    <w:rPr>
      <w:b/>
      <w:bCs/>
    </w:rPr>
  </w:style>
  <w:style w:type="character" w:customStyle="1" w:styleId="AsuntodelcomentarioCar">
    <w:name w:val="Asunto del comentario Car"/>
    <w:basedOn w:val="TextocomentarioCar"/>
    <w:link w:val="Asuntodelcomentario"/>
    <w:semiHidden/>
    <w:rsid w:val="00E37CF8"/>
    <w:rPr>
      <w:rFonts w:ascii="Arial" w:hAnsi="Arial"/>
      <w:b/>
      <w:bCs/>
      <w:lang w:val="es-ES" w:eastAsia="es-ES"/>
    </w:rPr>
  </w:style>
  <w:style w:type="paragraph" w:styleId="Textoindependiente2">
    <w:name w:val="Body Text 2"/>
    <w:basedOn w:val="Normal"/>
    <w:link w:val="Textoindependiente2Car"/>
    <w:semiHidden/>
    <w:unhideWhenUsed/>
    <w:rsid w:val="00014AE1"/>
    <w:pPr>
      <w:spacing w:after="120" w:line="480" w:lineRule="auto"/>
    </w:pPr>
  </w:style>
  <w:style w:type="character" w:customStyle="1" w:styleId="Textoindependiente2Car">
    <w:name w:val="Texto independiente 2 Car"/>
    <w:basedOn w:val="Fuentedeprrafopredeter"/>
    <w:link w:val="Textoindependiente2"/>
    <w:semiHidden/>
    <w:rsid w:val="00014AE1"/>
    <w:rPr>
      <w:rFonts w:ascii="Arial" w:hAnsi="Arial"/>
      <w:sz w:val="24"/>
      <w:lang w:val="es-ES" w:eastAsia="es-ES"/>
    </w:rPr>
  </w:style>
  <w:style w:type="paragraph" w:styleId="Ttulo">
    <w:name w:val="Title"/>
    <w:basedOn w:val="Normal"/>
    <w:link w:val="TtuloCar"/>
    <w:qFormat/>
    <w:rsid w:val="007F2122"/>
    <w:pPr>
      <w:jc w:val="center"/>
    </w:pPr>
    <w:rPr>
      <w:b/>
      <w:bCs/>
    </w:rPr>
  </w:style>
  <w:style w:type="character" w:customStyle="1" w:styleId="TtuloCar">
    <w:name w:val="Título Car"/>
    <w:basedOn w:val="Fuentedeprrafopredeter"/>
    <w:link w:val="Ttulo"/>
    <w:rsid w:val="007F2122"/>
    <w:rPr>
      <w:rFonts w:ascii="Arial" w:hAnsi="Arial"/>
      <w:b/>
      <w:bCs/>
      <w:sz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5BF"/>
    <w:pPr>
      <w:jc w:val="both"/>
    </w:pPr>
    <w:rPr>
      <w:rFonts w:ascii="Arial" w:hAnsi="Arial"/>
      <w:sz w:val="24"/>
      <w:lang w:val="es-ES" w:eastAsia="es-ES"/>
    </w:rPr>
  </w:style>
  <w:style w:type="paragraph" w:styleId="Ttulo1">
    <w:name w:val="heading 1"/>
    <w:basedOn w:val="Normal"/>
    <w:next w:val="ndice1"/>
    <w:qFormat/>
    <w:rsid w:val="000C45FE"/>
    <w:pPr>
      <w:keepNext/>
      <w:outlineLvl w:val="0"/>
    </w:pPr>
    <w:rPr>
      <w:rFonts w:cs="Arial"/>
      <w:b/>
    </w:rPr>
  </w:style>
  <w:style w:type="paragraph" w:styleId="Ttulo2">
    <w:name w:val="heading 2"/>
    <w:basedOn w:val="Normal"/>
    <w:next w:val="Normal"/>
    <w:qFormat/>
    <w:rsid w:val="0059180E"/>
    <w:pPr>
      <w:keepNext/>
      <w:jc w:val="center"/>
      <w:outlineLvl w:val="1"/>
    </w:pPr>
    <w:rPr>
      <w:b/>
      <w:bCs/>
    </w:rPr>
  </w:style>
  <w:style w:type="paragraph" w:styleId="Ttulo4">
    <w:name w:val="heading 4"/>
    <w:basedOn w:val="Normal"/>
    <w:next w:val="Normal"/>
    <w:link w:val="Ttulo4Car"/>
    <w:unhideWhenUsed/>
    <w:qFormat/>
    <w:rsid w:val="00256D62"/>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unhideWhenUsed/>
    <w:rsid w:val="000C45FE"/>
    <w:pPr>
      <w:ind w:left="240" w:hanging="240"/>
    </w:pPr>
  </w:style>
  <w:style w:type="character" w:customStyle="1" w:styleId="Ttulo4Car">
    <w:name w:val="Título 4 Car"/>
    <w:basedOn w:val="Fuentedeprrafopredeter"/>
    <w:link w:val="Ttulo4"/>
    <w:rsid w:val="00256D62"/>
    <w:rPr>
      <w:rFonts w:asciiTheme="majorHAnsi" w:eastAsiaTheme="majorEastAsia" w:hAnsiTheme="majorHAnsi" w:cstheme="majorBidi"/>
      <w:b/>
      <w:bCs/>
      <w:i/>
      <w:iCs/>
      <w:color w:val="4F81BD" w:themeColor="accent1"/>
      <w:lang w:val="es-ES" w:eastAsia="es-ES"/>
    </w:rPr>
  </w:style>
  <w:style w:type="paragraph" w:styleId="Encabezado">
    <w:name w:val="header"/>
    <w:basedOn w:val="Normal"/>
    <w:pPr>
      <w:tabs>
        <w:tab w:val="center" w:pos="4252"/>
        <w:tab w:val="right" w:pos="8504"/>
      </w:tabs>
    </w:pPr>
  </w:style>
  <w:style w:type="paragraph" w:styleId="Textoindependiente">
    <w:name w:val="Body Text"/>
    <w:basedOn w:val="Normal"/>
    <w:pPr>
      <w:jc w:val="center"/>
    </w:pPr>
    <w:rPr>
      <w:sz w:val="16"/>
    </w:rPr>
  </w:style>
  <w:style w:type="paragraph" w:styleId="Piedepgina">
    <w:name w:val="footer"/>
    <w:basedOn w:val="Normal"/>
    <w:pPr>
      <w:tabs>
        <w:tab w:val="center" w:pos="4252"/>
        <w:tab w:val="right" w:pos="8504"/>
      </w:tabs>
    </w:pPr>
  </w:style>
  <w:style w:type="character" w:styleId="Nmerodepgina">
    <w:name w:val="page number"/>
    <w:basedOn w:val="Fuentedeprrafopredeter"/>
    <w:rsid w:val="000258DF"/>
  </w:style>
  <w:style w:type="paragraph" w:styleId="Textoindependiente3">
    <w:name w:val="Body Text 3"/>
    <w:basedOn w:val="Normal"/>
    <w:rsid w:val="006A3ADE"/>
    <w:pPr>
      <w:spacing w:after="120"/>
    </w:pPr>
    <w:rPr>
      <w:sz w:val="16"/>
      <w:szCs w:val="16"/>
    </w:rPr>
  </w:style>
  <w:style w:type="character" w:styleId="nfasis">
    <w:name w:val="Emphasis"/>
    <w:qFormat/>
    <w:rsid w:val="009B6345"/>
    <w:rPr>
      <w:i/>
      <w:iCs/>
    </w:rPr>
  </w:style>
  <w:style w:type="paragraph" w:styleId="Textodeglobo">
    <w:name w:val="Balloon Text"/>
    <w:basedOn w:val="Normal"/>
    <w:semiHidden/>
    <w:rsid w:val="00AC030E"/>
    <w:rPr>
      <w:rFonts w:ascii="Tahoma" w:hAnsi="Tahoma" w:cs="Tahoma"/>
      <w:sz w:val="16"/>
      <w:szCs w:val="16"/>
    </w:rPr>
  </w:style>
  <w:style w:type="paragraph" w:styleId="Prrafodelista">
    <w:name w:val="List Paragraph"/>
    <w:basedOn w:val="Normal"/>
    <w:qFormat/>
    <w:rsid w:val="00BA1585"/>
    <w:pPr>
      <w:ind w:left="708"/>
    </w:pPr>
  </w:style>
  <w:style w:type="character" w:styleId="Hipervnculo">
    <w:name w:val="Hyperlink"/>
    <w:uiPriority w:val="99"/>
    <w:rsid w:val="0051737D"/>
    <w:rPr>
      <w:color w:val="0000FF"/>
      <w:u w:val="single"/>
    </w:rPr>
  </w:style>
  <w:style w:type="paragraph" w:customStyle="1" w:styleId="1">
    <w:name w:val="1"/>
    <w:basedOn w:val="Normal"/>
    <w:rsid w:val="00B0373F"/>
    <w:pPr>
      <w:spacing w:after="160" w:line="240" w:lineRule="exact"/>
      <w:jc w:val="left"/>
    </w:pPr>
    <w:rPr>
      <w:rFonts w:ascii="Verdana" w:hAnsi="Verdana"/>
      <w:lang w:val="en-US" w:eastAsia="en-US"/>
    </w:rPr>
  </w:style>
  <w:style w:type="paragraph" w:styleId="NormalWeb">
    <w:name w:val="Normal (Web)"/>
    <w:basedOn w:val="Normal"/>
    <w:uiPriority w:val="99"/>
    <w:rsid w:val="00D12251"/>
    <w:pPr>
      <w:spacing w:before="100" w:beforeAutospacing="1" w:after="100" w:afterAutospacing="1"/>
      <w:jc w:val="left"/>
    </w:pPr>
    <w:rPr>
      <w:rFonts w:ascii="Times New Roman" w:hAnsi="Times New Roman"/>
      <w:color w:val="000000"/>
      <w:szCs w:val="24"/>
    </w:rPr>
  </w:style>
  <w:style w:type="paragraph" w:customStyle="1" w:styleId="Default">
    <w:name w:val="Default"/>
    <w:basedOn w:val="Continuarlista"/>
    <w:rsid w:val="00FE6EB9"/>
    <w:pPr>
      <w:autoSpaceDE w:val="0"/>
      <w:autoSpaceDN w:val="0"/>
      <w:adjustRightInd w:val="0"/>
      <w:spacing w:before="120"/>
    </w:pPr>
    <w:rPr>
      <w:rFonts w:eastAsia="Calibri" w:cs="Arial"/>
      <w:color w:val="000000"/>
      <w:szCs w:val="24"/>
      <w:lang w:eastAsia="en-US"/>
    </w:rPr>
  </w:style>
  <w:style w:type="paragraph" w:styleId="Continuarlista">
    <w:name w:val="List Continue"/>
    <w:basedOn w:val="Normal"/>
    <w:semiHidden/>
    <w:unhideWhenUsed/>
    <w:rsid w:val="00FE6EB9"/>
    <w:pPr>
      <w:spacing w:after="120"/>
      <w:ind w:left="283"/>
      <w:contextualSpacing/>
    </w:pPr>
  </w:style>
  <w:style w:type="paragraph" w:styleId="Textonotapie">
    <w:name w:val="footnote text"/>
    <w:basedOn w:val="Normal"/>
    <w:link w:val="TextonotapieCar"/>
    <w:uiPriority w:val="99"/>
    <w:unhideWhenUsed/>
    <w:rsid w:val="009317B2"/>
    <w:pPr>
      <w:jc w:val="left"/>
    </w:pPr>
    <w:rPr>
      <w:rFonts w:ascii="Calibri" w:eastAsia="Calibri" w:hAnsi="Calibri"/>
      <w:lang w:val="es-MX" w:eastAsia="en-US"/>
    </w:rPr>
  </w:style>
  <w:style w:type="character" w:customStyle="1" w:styleId="TextonotapieCar">
    <w:name w:val="Texto nota pie Car"/>
    <w:link w:val="Textonotapie"/>
    <w:uiPriority w:val="99"/>
    <w:rsid w:val="009317B2"/>
    <w:rPr>
      <w:rFonts w:ascii="Calibri" w:eastAsia="Calibri" w:hAnsi="Calibri"/>
      <w:lang w:val="es-MX" w:eastAsia="en-US"/>
    </w:rPr>
  </w:style>
  <w:style w:type="character" w:styleId="Refdenotaalpie">
    <w:name w:val="footnote reference"/>
    <w:uiPriority w:val="99"/>
    <w:unhideWhenUsed/>
    <w:rsid w:val="009317B2"/>
    <w:rPr>
      <w:vertAlign w:val="superscript"/>
    </w:rPr>
  </w:style>
  <w:style w:type="paragraph" w:customStyle="1" w:styleId="centrado">
    <w:name w:val="centrado"/>
    <w:basedOn w:val="Normal"/>
    <w:rsid w:val="005563B6"/>
    <w:pPr>
      <w:spacing w:before="100" w:beforeAutospacing="1" w:after="100" w:afterAutospacing="1"/>
      <w:jc w:val="center"/>
    </w:pPr>
    <w:rPr>
      <w:rFonts w:cs="Arial"/>
      <w:sz w:val="18"/>
      <w:szCs w:val="18"/>
      <w:lang w:val="es-CO" w:eastAsia="es-CO"/>
    </w:rPr>
  </w:style>
  <w:style w:type="character" w:customStyle="1" w:styleId="baj1">
    <w:name w:val="b_aj1"/>
    <w:rsid w:val="005563B6"/>
    <w:rPr>
      <w:b/>
      <w:bCs/>
      <w:color w:val="000000"/>
    </w:rPr>
  </w:style>
  <w:style w:type="character" w:customStyle="1" w:styleId="iaj1">
    <w:name w:val="i_aj1"/>
    <w:rsid w:val="005563B6"/>
    <w:rPr>
      <w:i/>
      <w:iCs/>
    </w:rPr>
  </w:style>
  <w:style w:type="table" w:styleId="Tablaconcuadrcula">
    <w:name w:val="Table Grid"/>
    <w:basedOn w:val="Tablanormal"/>
    <w:rsid w:val="004736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820C48"/>
  </w:style>
  <w:style w:type="character" w:styleId="Textoennegrita">
    <w:name w:val="Strong"/>
    <w:uiPriority w:val="22"/>
    <w:qFormat/>
    <w:rsid w:val="00400E7D"/>
    <w:rPr>
      <w:b/>
      <w:bCs/>
    </w:rPr>
  </w:style>
  <w:style w:type="character" w:customStyle="1" w:styleId="b1">
    <w:name w:val="b1"/>
    <w:rsid w:val="00F96102"/>
    <w:rPr>
      <w:color w:val="000000"/>
    </w:rPr>
  </w:style>
  <w:style w:type="character" w:customStyle="1" w:styleId="st1">
    <w:name w:val="st1"/>
    <w:rsid w:val="00C74973"/>
  </w:style>
  <w:style w:type="paragraph" w:customStyle="1" w:styleId="estilo1">
    <w:name w:val="estilo1"/>
    <w:basedOn w:val="Normal"/>
    <w:rsid w:val="00A93EB1"/>
    <w:pPr>
      <w:spacing w:before="230" w:after="230" w:line="216" w:lineRule="atLeast"/>
      <w:ind w:left="230" w:right="230"/>
      <w:jc w:val="left"/>
    </w:pPr>
    <w:rPr>
      <w:rFonts w:ascii="Verdana" w:hAnsi="Verdana"/>
      <w:color w:val="000000"/>
      <w:sz w:val="18"/>
      <w:szCs w:val="18"/>
    </w:rPr>
  </w:style>
  <w:style w:type="character" w:customStyle="1" w:styleId="textonavy">
    <w:name w:val="texto_navy"/>
    <w:basedOn w:val="Fuentedeprrafopredeter"/>
    <w:rsid w:val="00A42E07"/>
  </w:style>
  <w:style w:type="paragraph" w:styleId="TtulodeTDC">
    <w:name w:val="TOC Heading"/>
    <w:basedOn w:val="Ttulo1"/>
    <w:next w:val="Normal"/>
    <w:uiPriority w:val="39"/>
    <w:semiHidden/>
    <w:unhideWhenUsed/>
    <w:qFormat/>
    <w:rsid w:val="00FE6EB9"/>
    <w:pPr>
      <w:keepLines/>
      <w:spacing w:before="480" w:line="276" w:lineRule="auto"/>
      <w:outlineLvl w:val="9"/>
    </w:pPr>
    <w:rPr>
      <w:rFonts w:asciiTheme="majorHAnsi" w:eastAsiaTheme="majorEastAsia" w:hAnsiTheme="majorHAnsi" w:cstheme="majorBidi"/>
      <w:bCs/>
      <w:color w:val="365F91" w:themeColor="accent1" w:themeShade="BF"/>
      <w:sz w:val="28"/>
      <w:szCs w:val="28"/>
      <w:lang w:val="es-CO" w:eastAsia="es-CO"/>
    </w:rPr>
  </w:style>
  <w:style w:type="paragraph" w:styleId="TDC2">
    <w:name w:val="toc 2"/>
    <w:basedOn w:val="Normal"/>
    <w:next w:val="Normal"/>
    <w:autoRedefine/>
    <w:uiPriority w:val="39"/>
    <w:unhideWhenUsed/>
    <w:rsid w:val="00D14F36"/>
    <w:pPr>
      <w:tabs>
        <w:tab w:val="right" w:leader="dot" w:pos="9678"/>
      </w:tabs>
    </w:pPr>
  </w:style>
  <w:style w:type="paragraph" w:styleId="Subttulo">
    <w:name w:val="Subtitle"/>
    <w:basedOn w:val="Lista"/>
    <w:next w:val="Normal"/>
    <w:link w:val="SubttuloCar"/>
    <w:qFormat/>
    <w:rsid w:val="00D406B3"/>
    <w:pPr>
      <w:numPr>
        <w:ilvl w:val="1"/>
      </w:numPr>
      <w:ind w:left="283" w:hanging="283"/>
    </w:pPr>
    <w:rPr>
      <w:rFonts w:eastAsiaTheme="majorEastAsia" w:cstheme="majorBidi"/>
      <w:b/>
      <w:iCs/>
      <w:spacing w:val="15"/>
      <w:szCs w:val="24"/>
    </w:rPr>
  </w:style>
  <w:style w:type="paragraph" w:styleId="Lista">
    <w:name w:val="List"/>
    <w:basedOn w:val="Normal"/>
    <w:semiHidden/>
    <w:unhideWhenUsed/>
    <w:rsid w:val="003B33ED"/>
    <w:pPr>
      <w:ind w:left="283" w:hanging="283"/>
      <w:contextualSpacing/>
    </w:pPr>
  </w:style>
  <w:style w:type="character" w:customStyle="1" w:styleId="SubttuloCar">
    <w:name w:val="Subtítulo Car"/>
    <w:basedOn w:val="Fuentedeprrafopredeter"/>
    <w:link w:val="Subttulo"/>
    <w:rsid w:val="00D406B3"/>
    <w:rPr>
      <w:rFonts w:ascii="Arial" w:eastAsiaTheme="majorEastAsia" w:hAnsi="Arial" w:cstheme="majorBidi"/>
      <w:b/>
      <w:iCs/>
      <w:spacing w:val="15"/>
      <w:sz w:val="24"/>
      <w:szCs w:val="24"/>
      <w:lang w:val="es-ES" w:eastAsia="es-ES"/>
    </w:rPr>
  </w:style>
  <w:style w:type="paragraph" w:styleId="TDC1">
    <w:name w:val="toc 1"/>
    <w:basedOn w:val="Normal"/>
    <w:next w:val="Normal"/>
    <w:autoRedefine/>
    <w:uiPriority w:val="39"/>
    <w:unhideWhenUsed/>
    <w:rsid w:val="00AF5121"/>
    <w:pPr>
      <w:tabs>
        <w:tab w:val="right" w:leader="dot" w:pos="9678"/>
      </w:tabs>
      <w:spacing w:after="100"/>
      <w:ind w:left="709" w:hanging="709"/>
    </w:pPr>
  </w:style>
  <w:style w:type="paragraph" w:styleId="Listaconnmeros">
    <w:name w:val="List Number"/>
    <w:basedOn w:val="Normal"/>
    <w:rsid w:val="000C45FE"/>
    <w:pPr>
      <w:numPr>
        <w:numId w:val="20"/>
      </w:numPr>
      <w:contextualSpacing/>
    </w:pPr>
  </w:style>
  <w:style w:type="paragraph" w:styleId="Textonotaalfinal">
    <w:name w:val="endnote text"/>
    <w:basedOn w:val="Normal"/>
    <w:link w:val="TextonotaalfinalCar"/>
    <w:semiHidden/>
    <w:unhideWhenUsed/>
    <w:rsid w:val="00742F11"/>
    <w:rPr>
      <w:sz w:val="20"/>
    </w:rPr>
  </w:style>
  <w:style w:type="character" w:customStyle="1" w:styleId="TextonotaalfinalCar">
    <w:name w:val="Texto nota al final Car"/>
    <w:basedOn w:val="Fuentedeprrafopredeter"/>
    <w:link w:val="Textonotaalfinal"/>
    <w:semiHidden/>
    <w:rsid w:val="00742F11"/>
    <w:rPr>
      <w:rFonts w:ascii="Arial" w:hAnsi="Arial"/>
      <w:lang w:val="es-ES" w:eastAsia="es-ES"/>
    </w:rPr>
  </w:style>
  <w:style w:type="character" w:styleId="Refdenotaalfinal">
    <w:name w:val="endnote reference"/>
    <w:basedOn w:val="Fuentedeprrafopredeter"/>
    <w:semiHidden/>
    <w:unhideWhenUsed/>
    <w:rsid w:val="00742F11"/>
    <w:rPr>
      <w:vertAlign w:val="superscript"/>
    </w:rPr>
  </w:style>
  <w:style w:type="character" w:customStyle="1" w:styleId="baj">
    <w:name w:val="b_aj"/>
    <w:basedOn w:val="Fuentedeprrafopredeter"/>
    <w:rsid w:val="00235D1A"/>
  </w:style>
  <w:style w:type="paragraph" w:styleId="TDC3">
    <w:name w:val="toc 3"/>
    <w:basedOn w:val="Normal"/>
    <w:next w:val="Normal"/>
    <w:autoRedefine/>
    <w:uiPriority w:val="39"/>
    <w:unhideWhenUsed/>
    <w:rsid w:val="003038F7"/>
    <w:pPr>
      <w:spacing w:after="100" w:line="276" w:lineRule="auto"/>
      <w:ind w:left="440"/>
      <w:jc w:val="left"/>
    </w:pPr>
    <w:rPr>
      <w:rFonts w:asciiTheme="minorHAnsi" w:eastAsiaTheme="minorEastAsia" w:hAnsiTheme="minorHAnsi" w:cstheme="minorBidi"/>
      <w:sz w:val="22"/>
      <w:szCs w:val="22"/>
      <w:lang w:val="es-CO" w:eastAsia="es-CO"/>
    </w:rPr>
  </w:style>
  <w:style w:type="paragraph" w:styleId="TDC4">
    <w:name w:val="toc 4"/>
    <w:basedOn w:val="Normal"/>
    <w:next w:val="Normal"/>
    <w:autoRedefine/>
    <w:uiPriority w:val="39"/>
    <w:unhideWhenUsed/>
    <w:rsid w:val="003038F7"/>
    <w:pPr>
      <w:spacing w:after="100" w:line="276" w:lineRule="auto"/>
      <w:ind w:left="660"/>
      <w:jc w:val="left"/>
    </w:pPr>
    <w:rPr>
      <w:rFonts w:asciiTheme="minorHAnsi" w:eastAsiaTheme="minorEastAsia" w:hAnsiTheme="minorHAnsi" w:cstheme="minorBidi"/>
      <w:sz w:val="22"/>
      <w:szCs w:val="22"/>
      <w:lang w:val="es-CO" w:eastAsia="es-CO"/>
    </w:rPr>
  </w:style>
  <w:style w:type="paragraph" w:styleId="TDC5">
    <w:name w:val="toc 5"/>
    <w:basedOn w:val="Normal"/>
    <w:next w:val="Normal"/>
    <w:autoRedefine/>
    <w:uiPriority w:val="39"/>
    <w:unhideWhenUsed/>
    <w:rsid w:val="003038F7"/>
    <w:pPr>
      <w:spacing w:after="100" w:line="276" w:lineRule="auto"/>
      <w:ind w:left="880"/>
      <w:jc w:val="left"/>
    </w:pPr>
    <w:rPr>
      <w:rFonts w:asciiTheme="minorHAnsi" w:eastAsiaTheme="minorEastAsia" w:hAnsiTheme="minorHAnsi" w:cstheme="minorBidi"/>
      <w:sz w:val="22"/>
      <w:szCs w:val="22"/>
      <w:lang w:val="es-CO" w:eastAsia="es-CO"/>
    </w:rPr>
  </w:style>
  <w:style w:type="paragraph" w:styleId="TDC6">
    <w:name w:val="toc 6"/>
    <w:basedOn w:val="Normal"/>
    <w:next w:val="Normal"/>
    <w:autoRedefine/>
    <w:uiPriority w:val="39"/>
    <w:unhideWhenUsed/>
    <w:rsid w:val="003038F7"/>
    <w:pPr>
      <w:spacing w:after="100" w:line="276" w:lineRule="auto"/>
      <w:ind w:left="1100"/>
      <w:jc w:val="left"/>
    </w:pPr>
    <w:rPr>
      <w:rFonts w:asciiTheme="minorHAnsi" w:eastAsiaTheme="minorEastAsia" w:hAnsiTheme="minorHAnsi" w:cstheme="minorBidi"/>
      <w:sz w:val="22"/>
      <w:szCs w:val="22"/>
      <w:lang w:val="es-CO" w:eastAsia="es-CO"/>
    </w:rPr>
  </w:style>
  <w:style w:type="paragraph" w:styleId="TDC7">
    <w:name w:val="toc 7"/>
    <w:basedOn w:val="Normal"/>
    <w:next w:val="Normal"/>
    <w:autoRedefine/>
    <w:uiPriority w:val="39"/>
    <w:unhideWhenUsed/>
    <w:rsid w:val="003038F7"/>
    <w:pPr>
      <w:spacing w:after="100" w:line="276" w:lineRule="auto"/>
      <w:ind w:left="1320"/>
      <w:jc w:val="left"/>
    </w:pPr>
    <w:rPr>
      <w:rFonts w:asciiTheme="minorHAnsi" w:eastAsiaTheme="minorEastAsia" w:hAnsiTheme="minorHAnsi" w:cstheme="minorBidi"/>
      <w:sz w:val="22"/>
      <w:szCs w:val="22"/>
      <w:lang w:val="es-CO" w:eastAsia="es-CO"/>
    </w:rPr>
  </w:style>
  <w:style w:type="paragraph" w:styleId="TDC8">
    <w:name w:val="toc 8"/>
    <w:basedOn w:val="Normal"/>
    <w:next w:val="Normal"/>
    <w:autoRedefine/>
    <w:uiPriority w:val="39"/>
    <w:unhideWhenUsed/>
    <w:rsid w:val="003038F7"/>
    <w:pPr>
      <w:spacing w:after="100" w:line="276" w:lineRule="auto"/>
      <w:ind w:left="1540"/>
      <w:jc w:val="left"/>
    </w:pPr>
    <w:rPr>
      <w:rFonts w:asciiTheme="minorHAnsi" w:eastAsiaTheme="minorEastAsia" w:hAnsiTheme="minorHAnsi" w:cstheme="minorBidi"/>
      <w:sz w:val="22"/>
      <w:szCs w:val="22"/>
      <w:lang w:val="es-CO" w:eastAsia="es-CO"/>
    </w:rPr>
  </w:style>
  <w:style w:type="paragraph" w:styleId="TDC9">
    <w:name w:val="toc 9"/>
    <w:basedOn w:val="Normal"/>
    <w:next w:val="Normal"/>
    <w:autoRedefine/>
    <w:uiPriority w:val="39"/>
    <w:unhideWhenUsed/>
    <w:rsid w:val="003038F7"/>
    <w:pPr>
      <w:spacing w:after="100" w:line="276" w:lineRule="auto"/>
      <w:ind w:left="1760"/>
      <w:jc w:val="left"/>
    </w:pPr>
    <w:rPr>
      <w:rFonts w:asciiTheme="minorHAnsi" w:eastAsiaTheme="minorEastAsia" w:hAnsiTheme="minorHAnsi" w:cstheme="minorBidi"/>
      <w:sz w:val="22"/>
      <w:szCs w:val="22"/>
      <w:lang w:val="es-CO" w:eastAsia="es-CO"/>
    </w:rPr>
  </w:style>
  <w:style w:type="character" w:styleId="Refdecomentario">
    <w:name w:val="annotation reference"/>
    <w:basedOn w:val="Fuentedeprrafopredeter"/>
    <w:semiHidden/>
    <w:unhideWhenUsed/>
    <w:rsid w:val="00E37CF8"/>
    <w:rPr>
      <w:sz w:val="16"/>
      <w:szCs w:val="16"/>
    </w:rPr>
  </w:style>
  <w:style w:type="paragraph" w:styleId="Textocomentario">
    <w:name w:val="annotation text"/>
    <w:basedOn w:val="Normal"/>
    <w:link w:val="TextocomentarioCar"/>
    <w:semiHidden/>
    <w:unhideWhenUsed/>
    <w:rsid w:val="00E37CF8"/>
    <w:rPr>
      <w:sz w:val="20"/>
    </w:rPr>
  </w:style>
  <w:style w:type="character" w:customStyle="1" w:styleId="TextocomentarioCar">
    <w:name w:val="Texto comentario Car"/>
    <w:basedOn w:val="Fuentedeprrafopredeter"/>
    <w:link w:val="Textocomentario"/>
    <w:semiHidden/>
    <w:rsid w:val="00E37CF8"/>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E37CF8"/>
    <w:rPr>
      <w:b/>
      <w:bCs/>
    </w:rPr>
  </w:style>
  <w:style w:type="character" w:customStyle="1" w:styleId="AsuntodelcomentarioCar">
    <w:name w:val="Asunto del comentario Car"/>
    <w:basedOn w:val="TextocomentarioCar"/>
    <w:link w:val="Asuntodelcomentario"/>
    <w:semiHidden/>
    <w:rsid w:val="00E37CF8"/>
    <w:rPr>
      <w:rFonts w:ascii="Arial" w:hAnsi="Arial"/>
      <w:b/>
      <w:bCs/>
      <w:lang w:val="es-ES" w:eastAsia="es-ES"/>
    </w:rPr>
  </w:style>
  <w:style w:type="paragraph" w:styleId="Textoindependiente2">
    <w:name w:val="Body Text 2"/>
    <w:basedOn w:val="Normal"/>
    <w:link w:val="Textoindependiente2Car"/>
    <w:semiHidden/>
    <w:unhideWhenUsed/>
    <w:rsid w:val="00014AE1"/>
    <w:pPr>
      <w:spacing w:after="120" w:line="480" w:lineRule="auto"/>
    </w:pPr>
  </w:style>
  <w:style w:type="character" w:customStyle="1" w:styleId="Textoindependiente2Car">
    <w:name w:val="Texto independiente 2 Car"/>
    <w:basedOn w:val="Fuentedeprrafopredeter"/>
    <w:link w:val="Textoindependiente2"/>
    <w:semiHidden/>
    <w:rsid w:val="00014AE1"/>
    <w:rPr>
      <w:rFonts w:ascii="Arial" w:hAnsi="Arial"/>
      <w:sz w:val="24"/>
      <w:lang w:val="es-ES" w:eastAsia="es-ES"/>
    </w:rPr>
  </w:style>
  <w:style w:type="paragraph" w:styleId="Ttulo">
    <w:name w:val="Title"/>
    <w:basedOn w:val="Normal"/>
    <w:link w:val="TtuloCar"/>
    <w:qFormat/>
    <w:rsid w:val="007F2122"/>
    <w:pPr>
      <w:jc w:val="center"/>
    </w:pPr>
    <w:rPr>
      <w:b/>
      <w:bCs/>
    </w:rPr>
  </w:style>
  <w:style w:type="character" w:customStyle="1" w:styleId="TtuloCar">
    <w:name w:val="Título Car"/>
    <w:basedOn w:val="Fuentedeprrafopredeter"/>
    <w:link w:val="Ttulo"/>
    <w:rsid w:val="007F2122"/>
    <w:rPr>
      <w:rFonts w:ascii="Arial" w:hAnsi="Arial"/>
      <w:b/>
      <w:bCs/>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50817">
      <w:bodyDiv w:val="1"/>
      <w:marLeft w:val="0"/>
      <w:marRight w:val="0"/>
      <w:marTop w:val="0"/>
      <w:marBottom w:val="0"/>
      <w:divBdr>
        <w:top w:val="none" w:sz="0" w:space="0" w:color="auto"/>
        <w:left w:val="none" w:sz="0" w:space="0" w:color="auto"/>
        <w:bottom w:val="none" w:sz="0" w:space="0" w:color="auto"/>
        <w:right w:val="none" w:sz="0" w:space="0" w:color="auto"/>
      </w:divBdr>
    </w:div>
    <w:div w:id="121271922">
      <w:bodyDiv w:val="1"/>
      <w:marLeft w:val="0"/>
      <w:marRight w:val="0"/>
      <w:marTop w:val="0"/>
      <w:marBottom w:val="0"/>
      <w:divBdr>
        <w:top w:val="none" w:sz="0" w:space="0" w:color="auto"/>
        <w:left w:val="none" w:sz="0" w:space="0" w:color="auto"/>
        <w:bottom w:val="none" w:sz="0" w:space="0" w:color="auto"/>
        <w:right w:val="none" w:sz="0" w:space="0" w:color="auto"/>
      </w:divBdr>
    </w:div>
    <w:div w:id="332806013">
      <w:bodyDiv w:val="1"/>
      <w:marLeft w:val="0"/>
      <w:marRight w:val="0"/>
      <w:marTop w:val="0"/>
      <w:marBottom w:val="0"/>
      <w:divBdr>
        <w:top w:val="none" w:sz="0" w:space="0" w:color="auto"/>
        <w:left w:val="none" w:sz="0" w:space="0" w:color="auto"/>
        <w:bottom w:val="none" w:sz="0" w:space="0" w:color="auto"/>
        <w:right w:val="none" w:sz="0" w:space="0" w:color="auto"/>
      </w:divBdr>
    </w:div>
    <w:div w:id="332925168">
      <w:bodyDiv w:val="1"/>
      <w:marLeft w:val="0"/>
      <w:marRight w:val="0"/>
      <w:marTop w:val="0"/>
      <w:marBottom w:val="0"/>
      <w:divBdr>
        <w:top w:val="none" w:sz="0" w:space="0" w:color="auto"/>
        <w:left w:val="none" w:sz="0" w:space="0" w:color="auto"/>
        <w:bottom w:val="none" w:sz="0" w:space="0" w:color="auto"/>
        <w:right w:val="none" w:sz="0" w:space="0" w:color="auto"/>
      </w:divBdr>
    </w:div>
    <w:div w:id="366494737">
      <w:bodyDiv w:val="1"/>
      <w:marLeft w:val="0"/>
      <w:marRight w:val="0"/>
      <w:marTop w:val="0"/>
      <w:marBottom w:val="0"/>
      <w:divBdr>
        <w:top w:val="none" w:sz="0" w:space="0" w:color="auto"/>
        <w:left w:val="none" w:sz="0" w:space="0" w:color="auto"/>
        <w:bottom w:val="none" w:sz="0" w:space="0" w:color="auto"/>
        <w:right w:val="none" w:sz="0" w:space="0" w:color="auto"/>
      </w:divBdr>
    </w:div>
    <w:div w:id="378867292">
      <w:bodyDiv w:val="1"/>
      <w:marLeft w:val="0"/>
      <w:marRight w:val="0"/>
      <w:marTop w:val="0"/>
      <w:marBottom w:val="0"/>
      <w:divBdr>
        <w:top w:val="none" w:sz="0" w:space="0" w:color="auto"/>
        <w:left w:val="none" w:sz="0" w:space="0" w:color="auto"/>
        <w:bottom w:val="none" w:sz="0" w:space="0" w:color="auto"/>
        <w:right w:val="none" w:sz="0" w:space="0" w:color="auto"/>
      </w:divBdr>
    </w:div>
    <w:div w:id="398603099">
      <w:bodyDiv w:val="1"/>
      <w:marLeft w:val="0"/>
      <w:marRight w:val="0"/>
      <w:marTop w:val="0"/>
      <w:marBottom w:val="0"/>
      <w:divBdr>
        <w:top w:val="none" w:sz="0" w:space="0" w:color="auto"/>
        <w:left w:val="none" w:sz="0" w:space="0" w:color="auto"/>
        <w:bottom w:val="none" w:sz="0" w:space="0" w:color="auto"/>
        <w:right w:val="none" w:sz="0" w:space="0" w:color="auto"/>
      </w:divBdr>
    </w:div>
    <w:div w:id="505901416">
      <w:bodyDiv w:val="1"/>
      <w:marLeft w:val="0"/>
      <w:marRight w:val="0"/>
      <w:marTop w:val="0"/>
      <w:marBottom w:val="0"/>
      <w:divBdr>
        <w:top w:val="none" w:sz="0" w:space="0" w:color="auto"/>
        <w:left w:val="none" w:sz="0" w:space="0" w:color="auto"/>
        <w:bottom w:val="none" w:sz="0" w:space="0" w:color="auto"/>
        <w:right w:val="none" w:sz="0" w:space="0" w:color="auto"/>
      </w:divBdr>
      <w:divsChild>
        <w:div w:id="926958184">
          <w:marLeft w:val="547"/>
          <w:marRight w:val="0"/>
          <w:marTop w:val="0"/>
          <w:marBottom w:val="0"/>
          <w:divBdr>
            <w:top w:val="none" w:sz="0" w:space="0" w:color="auto"/>
            <w:left w:val="none" w:sz="0" w:space="0" w:color="auto"/>
            <w:bottom w:val="none" w:sz="0" w:space="0" w:color="auto"/>
            <w:right w:val="none" w:sz="0" w:space="0" w:color="auto"/>
          </w:divBdr>
        </w:div>
      </w:divsChild>
    </w:div>
    <w:div w:id="598175113">
      <w:bodyDiv w:val="1"/>
      <w:marLeft w:val="0"/>
      <w:marRight w:val="0"/>
      <w:marTop w:val="0"/>
      <w:marBottom w:val="0"/>
      <w:divBdr>
        <w:top w:val="none" w:sz="0" w:space="0" w:color="auto"/>
        <w:left w:val="none" w:sz="0" w:space="0" w:color="auto"/>
        <w:bottom w:val="none" w:sz="0" w:space="0" w:color="auto"/>
        <w:right w:val="none" w:sz="0" w:space="0" w:color="auto"/>
      </w:divBdr>
    </w:div>
    <w:div w:id="611059579">
      <w:bodyDiv w:val="1"/>
      <w:marLeft w:val="0"/>
      <w:marRight w:val="0"/>
      <w:marTop w:val="0"/>
      <w:marBottom w:val="0"/>
      <w:divBdr>
        <w:top w:val="none" w:sz="0" w:space="0" w:color="auto"/>
        <w:left w:val="none" w:sz="0" w:space="0" w:color="auto"/>
        <w:bottom w:val="none" w:sz="0" w:space="0" w:color="auto"/>
        <w:right w:val="none" w:sz="0" w:space="0" w:color="auto"/>
      </w:divBdr>
    </w:div>
    <w:div w:id="668098842">
      <w:bodyDiv w:val="1"/>
      <w:marLeft w:val="0"/>
      <w:marRight w:val="0"/>
      <w:marTop w:val="0"/>
      <w:marBottom w:val="0"/>
      <w:divBdr>
        <w:top w:val="none" w:sz="0" w:space="0" w:color="auto"/>
        <w:left w:val="none" w:sz="0" w:space="0" w:color="auto"/>
        <w:bottom w:val="none" w:sz="0" w:space="0" w:color="auto"/>
        <w:right w:val="none" w:sz="0" w:space="0" w:color="auto"/>
      </w:divBdr>
    </w:div>
    <w:div w:id="685060600">
      <w:bodyDiv w:val="1"/>
      <w:marLeft w:val="0"/>
      <w:marRight w:val="0"/>
      <w:marTop w:val="0"/>
      <w:marBottom w:val="0"/>
      <w:divBdr>
        <w:top w:val="none" w:sz="0" w:space="0" w:color="auto"/>
        <w:left w:val="none" w:sz="0" w:space="0" w:color="auto"/>
        <w:bottom w:val="none" w:sz="0" w:space="0" w:color="auto"/>
        <w:right w:val="none" w:sz="0" w:space="0" w:color="auto"/>
      </w:divBdr>
    </w:div>
    <w:div w:id="685786835">
      <w:bodyDiv w:val="1"/>
      <w:marLeft w:val="0"/>
      <w:marRight w:val="0"/>
      <w:marTop w:val="0"/>
      <w:marBottom w:val="0"/>
      <w:divBdr>
        <w:top w:val="none" w:sz="0" w:space="0" w:color="auto"/>
        <w:left w:val="none" w:sz="0" w:space="0" w:color="auto"/>
        <w:bottom w:val="none" w:sz="0" w:space="0" w:color="auto"/>
        <w:right w:val="none" w:sz="0" w:space="0" w:color="auto"/>
      </w:divBdr>
    </w:div>
    <w:div w:id="719406322">
      <w:bodyDiv w:val="1"/>
      <w:marLeft w:val="0"/>
      <w:marRight w:val="0"/>
      <w:marTop w:val="0"/>
      <w:marBottom w:val="0"/>
      <w:divBdr>
        <w:top w:val="none" w:sz="0" w:space="0" w:color="auto"/>
        <w:left w:val="none" w:sz="0" w:space="0" w:color="auto"/>
        <w:bottom w:val="none" w:sz="0" w:space="0" w:color="auto"/>
        <w:right w:val="none" w:sz="0" w:space="0" w:color="auto"/>
      </w:divBdr>
    </w:div>
    <w:div w:id="757600102">
      <w:bodyDiv w:val="1"/>
      <w:marLeft w:val="0"/>
      <w:marRight w:val="0"/>
      <w:marTop w:val="0"/>
      <w:marBottom w:val="0"/>
      <w:divBdr>
        <w:top w:val="none" w:sz="0" w:space="0" w:color="auto"/>
        <w:left w:val="none" w:sz="0" w:space="0" w:color="auto"/>
        <w:bottom w:val="none" w:sz="0" w:space="0" w:color="auto"/>
        <w:right w:val="none" w:sz="0" w:space="0" w:color="auto"/>
      </w:divBdr>
      <w:divsChild>
        <w:div w:id="202669792">
          <w:marLeft w:val="0"/>
          <w:marRight w:val="0"/>
          <w:marTop w:val="0"/>
          <w:marBottom w:val="0"/>
          <w:divBdr>
            <w:top w:val="none" w:sz="0" w:space="0" w:color="auto"/>
            <w:left w:val="none" w:sz="0" w:space="0" w:color="auto"/>
            <w:bottom w:val="none" w:sz="0" w:space="0" w:color="auto"/>
            <w:right w:val="none" w:sz="0" w:space="0" w:color="auto"/>
          </w:divBdr>
        </w:div>
        <w:div w:id="819738117">
          <w:marLeft w:val="0"/>
          <w:marRight w:val="0"/>
          <w:marTop w:val="0"/>
          <w:marBottom w:val="0"/>
          <w:divBdr>
            <w:top w:val="none" w:sz="0" w:space="0" w:color="auto"/>
            <w:left w:val="none" w:sz="0" w:space="0" w:color="auto"/>
            <w:bottom w:val="none" w:sz="0" w:space="0" w:color="auto"/>
            <w:right w:val="none" w:sz="0" w:space="0" w:color="auto"/>
          </w:divBdr>
        </w:div>
        <w:div w:id="874461614">
          <w:marLeft w:val="0"/>
          <w:marRight w:val="0"/>
          <w:marTop w:val="0"/>
          <w:marBottom w:val="0"/>
          <w:divBdr>
            <w:top w:val="none" w:sz="0" w:space="0" w:color="auto"/>
            <w:left w:val="none" w:sz="0" w:space="0" w:color="auto"/>
            <w:bottom w:val="none" w:sz="0" w:space="0" w:color="auto"/>
            <w:right w:val="none" w:sz="0" w:space="0" w:color="auto"/>
          </w:divBdr>
        </w:div>
        <w:div w:id="1345280334">
          <w:marLeft w:val="0"/>
          <w:marRight w:val="0"/>
          <w:marTop w:val="0"/>
          <w:marBottom w:val="0"/>
          <w:divBdr>
            <w:top w:val="none" w:sz="0" w:space="0" w:color="auto"/>
            <w:left w:val="none" w:sz="0" w:space="0" w:color="auto"/>
            <w:bottom w:val="none" w:sz="0" w:space="0" w:color="auto"/>
            <w:right w:val="none" w:sz="0" w:space="0" w:color="auto"/>
          </w:divBdr>
        </w:div>
        <w:div w:id="2024938218">
          <w:marLeft w:val="0"/>
          <w:marRight w:val="0"/>
          <w:marTop w:val="0"/>
          <w:marBottom w:val="0"/>
          <w:divBdr>
            <w:top w:val="none" w:sz="0" w:space="0" w:color="auto"/>
            <w:left w:val="none" w:sz="0" w:space="0" w:color="auto"/>
            <w:bottom w:val="none" w:sz="0" w:space="0" w:color="auto"/>
            <w:right w:val="none" w:sz="0" w:space="0" w:color="auto"/>
          </w:divBdr>
        </w:div>
        <w:div w:id="2055501177">
          <w:marLeft w:val="0"/>
          <w:marRight w:val="0"/>
          <w:marTop w:val="0"/>
          <w:marBottom w:val="0"/>
          <w:divBdr>
            <w:top w:val="none" w:sz="0" w:space="0" w:color="auto"/>
            <w:left w:val="none" w:sz="0" w:space="0" w:color="auto"/>
            <w:bottom w:val="none" w:sz="0" w:space="0" w:color="auto"/>
            <w:right w:val="none" w:sz="0" w:space="0" w:color="auto"/>
          </w:divBdr>
        </w:div>
        <w:div w:id="2078167360">
          <w:marLeft w:val="0"/>
          <w:marRight w:val="0"/>
          <w:marTop w:val="0"/>
          <w:marBottom w:val="0"/>
          <w:divBdr>
            <w:top w:val="none" w:sz="0" w:space="0" w:color="auto"/>
            <w:left w:val="none" w:sz="0" w:space="0" w:color="auto"/>
            <w:bottom w:val="none" w:sz="0" w:space="0" w:color="auto"/>
            <w:right w:val="none" w:sz="0" w:space="0" w:color="auto"/>
          </w:divBdr>
        </w:div>
        <w:div w:id="2082215015">
          <w:marLeft w:val="0"/>
          <w:marRight w:val="0"/>
          <w:marTop w:val="0"/>
          <w:marBottom w:val="0"/>
          <w:divBdr>
            <w:top w:val="none" w:sz="0" w:space="0" w:color="auto"/>
            <w:left w:val="none" w:sz="0" w:space="0" w:color="auto"/>
            <w:bottom w:val="none" w:sz="0" w:space="0" w:color="auto"/>
            <w:right w:val="none" w:sz="0" w:space="0" w:color="auto"/>
          </w:divBdr>
        </w:div>
      </w:divsChild>
    </w:div>
    <w:div w:id="857426673">
      <w:bodyDiv w:val="1"/>
      <w:marLeft w:val="0"/>
      <w:marRight w:val="0"/>
      <w:marTop w:val="0"/>
      <w:marBottom w:val="0"/>
      <w:divBdr>
        <w:top w:val="none" w:sz="0" w:space="0" w:color="auto"/>
        <w:left w:val="none" w:sz="0" w:space="0" w:color="auto"/>
        <w:bottom w:val="none" w:sz="0" w:space="0" w:color="auto"/>
        <w:right w:val="none" w:sz="0" w:space="0" w:color="auto"/>
      </w:divBdr>
    </w:div>
    <w:div w:id="981423633">
      <w:bodyDiv w:val="1"/>
      <w:marLeft w:val="0"/>
      <w:marRight w:val="0"/>
      <w:marTop w:val="0"/>
      <w:marBottom w:val="0"/>
      <w:divBdr>
        <w:top w:val="none" w:sz="0" w:space="0" w:color="auto"/>
        <w:left w:val="none" w:sz="0" w:space="0" w:color="auto"/>
        <w:bottom w:val="none" w:sz="0" w:space="0" w:color="auto"/>
        <w:right w:val="none" w:sz="0" w:space="0" w:color="auto"/>
      </w:divBdr>
    </w:div>
    <w:div w:id="991251812">
      <w:bodyDiv w:val="1"/>
      <w:marLeft w:val="0"/>
      <w:marRight w:val="0"/>
      <w:marTop w:val="0"/>
      <w:marBottom w:val="0"/>
      <w:divBdr>
        <w:top w:val="none" w:sz="0" w:space="0" w:color="auto"/>
        <w:left w:val="none" w:sz="0" w:space="0" w:color="auto"/>
        <w:bottom w:val="none" w:sz="0" w:space="0" w:color="auto"/>
        <w:right w:val="none" w:sz="0" w:space="0" w:color="auto"/>
      </w:divBdr>
    </w:div>
    <w:div w:id="1066152031">
      <w:bodyDiv w:val="1"/>
      <w:marLeft w:val="0"/>
      <w:marRight w:val="0"/>
      <w:marTop w:val="0"/>
      <w:marBottom w:val="0"/>
      <w:divBdr>
        <w:top w:val="none" w:sz="0" w:space="0" w:color="auto"/>
        <w:left w:val="none" w:sz="0" w:space="0" w:color="auto"/>
        <w:bottom w:val="none" w:sz="0" w:space="0" w:color="auto"/>
        <w:right w:val="none" w:sz="0" w:space="0" w:color="auto"/>
      </w:divBdr>
      <w:divsChild>
        <w:div w:id="507404480">
          <w:marLeft w:val="0"/>
          <w:marRight w:val="0"/>
          <w:marTop w:val="0"/>
          <w:marBottom w:val="0"/>
          <w:divBdr>
            <w:top w:val="none" w:sz="0" w:space="0" w:color="auto"/>
            <w:left w:val="none" w:sz="0" w:space="0" w:color="auto"/>
            <w:bottom w:val="none" w:sz="0" w:space="0" w:color="auto"/>
            <w:right w:val="none" w:sz="0" w:space="0" w:color="auto"/>
          </w:divBdr>
        </w:div>
        <w:div w:id="540287696">
          <w:marLeft w:val="0"/>
          <w:marRight w:val="0"/>
          <w:marTop w:val="0"/>
          <w:marBottom w:val="0"/>
          <w:divBdr>
            <w:top w:val="none" w:sz="0" w:space="0" w:color="auto"/>
            <w:left w:val="none" w:sz="0" w:space="0" w:color="auto"/>
            <w:bottom w:val="none" w:sz="0" w:space="0" w:color="auto"/>
            <w:right w:val="none" w:sz="0" w:space="0" w:color="auto"/>
          </w:divBdr>
        </w:div>
        <w:div w:id="777486017">
          <w:marLeft w:val="0"/>
          <w:marRight w:val="0"/>
          <w:marTop w:val="0"/>
          <w:marBottom w:val="0"/>
          <w:divBdr>
            <w:top w:val="none" w:sz="0" w:space="0" w:color="auto"/>
            <w:left w:val="none" w:sz="0" w:space="0" w:color="auto"/>
            <w:bottom w:val="none" w:sz="0" w:space="0" w:color="auto"/>
            <w:right w:val="none" w:sz="0" w:space="0" w:color="auto"/>
          </w:divBdr>
        </w:div>
        <w:div w:id="888569072">
          <w:marLeft w:val="0"/>
          <w:marRight w:val="0"/>
          <w:marTop w:val="0"/>
          <w:marBottom w:val="0"/>
          <w:divBdr>
            <w:top w:val="none" w:sz="0" w:space="0" w:color="auto"/>
            <w:left w:val="none" w:sz="0" w:space="0" w:color="auto"/>
            <w:bottom w:val="none" w:sz="0" w:space="0" w:color="auto"/>
            <w:right w:val="none" w:sz="0" w:space="0" w:color="auto"/>
          </w:divBdr>
        </w:div>
        <w:div w:id="930429912">
          <w:marLeft w:val="0"/>
          <w:marRight w:val="0"/>
          <w:marTop w:val="0"/>
          <w:marBottom w:val="0"/>
          <w:divBdr>
            <w:top w:val="none" w:sz="0" w:space="0" w:color="auto"/>
            <w:left w:val="none" w:sz="0" w:space="0" w:color="auto"/>
            <w:bottom w:val="none" w:sz="0" w:space="0" w:color="auto"/>
            <w:right w:val="none" w:sz="0" w:space="0" w:color="auto"/>
          </w:divBdr>
        </w:div>
        <w:div w:id="988439949">
          <w:marLeft w:val="0"/>
          <w:marRight w:val="0"/>
          <w:marTop w:val="0"/>
          <w:marBottom w:val="0"/>
          <w:divBdr>
            <w:top w:val="none" w:sz="0" w:space="0" w:color="auto"/>
            <w:left w:val="none" w:sz="0" w:space="0" w:color="auto"/>
            <w:bottom w:val="none" w:sz="0" w:space="0" w:color="auto"/>
            <w:right w:val="none" w:sz="0" w:space="0" w:color="auto"/>
          </w:divBdr>
        </w:div>
        <w:div w:id="1029986354">
          <w:marLeft w:val="0"/>
          <w:marRight w:val="0"/>
          <w:marTop w:val="0"/>
          <w:marBottom w:val="0"/>
          <w:divBdr>
            <w:top w:val="none" w:sz="0" w:space="0" w:color="auto"/>
            <w:left w:val="none" w:sz="0" w:space="0" w:color="auto"/>
            <w:bottom w:val="none" w:sz="0" w:space="0" w:color="auto"/>
            <w:right w:val="none" w:sz="0" w:space="0" w:color="auto"/>
          </w:divBdr>
        </w:div>
        <w:div w:id="1127747743">
          <w:marLeft w:val="0"/>
          <w:marRight w:val="0"/>
          <w:marTop w:val="0"/>
          <w:marBottom w:val="0"/>
          <w:divBdr>
            <w:top w:val="none" w:sz="0" w:space="0" w:color="auto"/>
            <w:left w:val="none" w:sz="0" w:space="0" w:color="auto"/>
            <w:bottom w:val="none" w:sz="0" w:space="0" w:color="auto"/>
            <w:right w:val="none" w:sz="0" w:space="0" w:color="auto"/>
          </w:divBdr>
        </w:div>
        <w:div w:id="1953198294">
          <w:marLeft w:val="0"/>
          <w:marRight w:val="0"/>
          <w:marTop w:val="0"/>
          <w:marBottom w:val="0"/>
          <w:divBdr>
            <w:top w:val="none" w:sz="0" w:space="0" w:color="auto"/>
            <w:left w:val="none" w:sz="0" w:space="0" w:color="auto"/>
            <w:bottom w:val="none" w:sz="0" w:space="0" w:color="auto"/>
            <w:right w:val="none" w:sz="0" w:space="0" w:color="auto"/>
          </w:divBdr>
        </w:div>
        <w:div w:id="2029139164">
          <w:marLeft w:val="0"/>
          <w:marRight w:val="0"/>
          <w:marTop w:val="0"/>
          <w:marBottom w:val="0"/>
          <w:divBdr>
            <w:top w:val="none" w:sz="0" w:space="0" w:color="auto"/>
            <w:left w:val="none" w:sz="0" w:space="0" w:color="auto"/>
            <w:bottom w:val="none" w:sz="0" w:space="0" w:color="auto"/>
            <w:right w:val="none" w:sz="0" w:space="0" w:color="auto"/>
          </w:divBdr>
        </w:div>
      </w:divsChild>
    </w:div>
    <w:div w:id="1073548663">
      <w:bodyDiv w:val="1"/>
      <w:marLeft w:val="0"/>
      <w:marRight w:val="0"/>
      <w:marTop w:val="0"/>
      <w:marBottom w:val="0"/>
      <w:divBdr>
        <w:top w:val="none" w:sz="0" w:space="0" w:color="auto"/>
        <w:left w:val="none" w:sz="0" w:space="0" w:color="auto"/>
        <w:bottom w:val="none" w:sz="0" w:space="0" w:color="auto"/>
        <w:right w:val="none" w:sz="0" w:space="0" w:color="auto"/>
      </w:divBdr>
      <w:divsChild>
        <w:div w:id="779838257">
          <w:marLeft w:val="0"/>
          <w:marRight w:val="0"/>
          <w:marTop w:val="0"/>
          <w:marBottom w:val="0"/>
          <w:divBdr>
            <w:top w:val="none" w:sz="0" w:space="0" w:color="auto"/>
            <w:left w:val="none" w:sz="0" w:space="0" w:color="auto"/>
            <w:bottom w:val="none" w:sz="0" w:space="0" w:color="auto"/>
            <w:right w:val="none" w:sz="0" w:space="0" w:color="auto"/>
          </w:divBdr>
        </w:div>
        <w:div w:id="1891262516">
          <w:marLeft w:val="0"/>
          <w:marRight w:val="0"/>
          <w:marTop w:val="0"/>
          <w:marBottom w:val="0"/>
          <w:divBdr>
            <w:top w:val="none" w:sz="0" w:space="0" w:color="auto"/>
            <w:left w:val="none" w:sz="0" w:space="0" w:color="auto"/>
            <w:bottom w:val="none" w:sz="0" w:space="0" w:color="auto"/>
            <w:right w:val="none" w:sz="0" w:space="0" w:color="auto"/>
          </w:divBdr>
        </w:div>
      </w:divsChild>
    </w:div>
    <w:div w:id="1088160138">
      <w:bodyDiv w:val="1"/>
      <w:marLeft w:val="0"/>
      <w:marRight w:val="0"/>
      <w:marTop w:val="0"/>
      <w:marBottom w:val="0"/>
      <w:divBdr>
        <w:top w:val="none" w:sz="0" w:space="0" w:color="auto"/>
        <w:left w:val="none" w:sz="0" w:space="0" w:color="auto"/>
        <w:bottom w:val="none" w:sz="0" w:space="0" w:color="auto"/>
        <w:right w:val="none" w:sz="0" w:space="0" w:color="auto"/>
      </w:divBdr>
    </w:div>
    <w:div w:id="1466584826">
      <w:bodyDiv w:val="1"/>
      <w:marLeft w:val="0"/>
      <w:marRight w:val="0"/>
      <w:marTop w:val="0"/>
      <w:marBottom w:val="0"/>
      <w:divBdr>
        <w:top w:val="none" w:sz="0" w:space="0" w:color="auto"/>
        <w:left w:val="none" w:sz="0" w:space="0" w:color="auto"/>
        <w:bottom w:val="none" w:sz="0" w:space="0" w:color="auto"/>
        <w:right w:val="none" w:sz="0" w:space="0" w:color="auto"/>
      </w:divBdr>
    </w:div>
    <w:div w:id="1738552936">
      <w:bodyDiv w:val="1"/>
      <w:marLeft w:val="0"/>
      <w:marRight w:val="0"/>
      <w:marTop w:val="0"/>
      <w:marBottom w:val="0"/>
      <w:divBdr>
        <w:top w:val="none" w:sz="0" w:space="0" w:color="auto"/>
        <w:left w:val="none" w:sz="0" w:space="0" w:color="auto"/>
        <w:bottom w:val="none" w:sz="0" w:space="0" w:color="auto"/>
        <w:right w:val="none" w:sz="0" w:space="0" w:color="auto"/>
      </w:divBdr>
    </w:div>
    <w:div w:id="1863278887">
      <w:bodyDiv w:val="1"/>
      <w:marLeft w:val="0"/>
      <w:marRight w:val="0"/>
      <w:marTop w:val="0"/>
      <w:marBottom w:val="0"/>
      <w:divBdr>
        <w:top w:val="none" w:sz="0" w:space="0" w:color="auto"/>
        <w:left w:val="none" w:sz="0" w:space="0" w:color="auto"/>
        <w:bottom w:val="none" w:sz="0" w:space="0" w:color="auto"/>
        <w:right w:val="none" w:sz="0" w:space="0" w:color="auto"/>
      </w:divBdr>
    </w:div>
    <w:div w:id="1904487047">
      <w:bodyDiv w:val="1"/>
      <w:marLeft w:val="0"/>
      <w:marRight w:val="0"/>
      <w:marTop w:val="0"/>
      <w:marBottom w:val="0"/>
      <w:divBdr>
        <w:top w:val="none" w:sz="0" w:space="0" w:color="auto"/>
        <w:left w:val="none" w:sz="0" w:space="0" w:color="auto"/>
        <w:bottom w:val="none" w:sz="0" w:space="0" w:color="auto"/>
        <w:right w:val="none" w:sz="0" w:space="0" w:color="auto"/>
      </w:divBdr>
    </w:div>
    <w:div w:id="1913470469">
      <w:bodyDiv w:val="1"/>
      <w:marLeft w:val="0"/>
      <w:marRight w:val="0"/>
      <w:marTop w:val="0"/>
      <w:marBottom w:val="0"/>
      <w:divBdr>
        <w:top w:val="none" w:sz="0" w:space="0" w:color="auto"/>
        <w:left w:val="none" w:sz="0" w:space="0" w:color="auto"/>
        <w:bottom w:val="none" w:sz="0" w:space="0" w:color="auto"/>
        <w:right w:val="none" w:sz="0" w:space="0" w:color="auto"/>
      </w:divBdr>
    </w:div>
    <w:div w:id="1934631622">
      <w:bodyDiv w:val="1"/>
      <w:marLeft w:val="0"/>
      <w:marRight w:val="0"/>
      <w:marTop w:val="0"/>
      <w:marBottom w:val="0"/>
      <w:divBdr>
        <w:top w:val="none" w:sz="0" w:space="0" w:color="auto"/>
        <w:left w:val="none" w:sz="0" w:space="0" w:color="auto"/>
        <w:bottom w:val="none" w:sz="0" w:space="0" w:color="auto"/>
        <w:right w:val="none" w:sz="0" w:space="0" w:color="auto"/>
      </w:divBdr>
      <w:divsChild>
        <w:div w:id="1027025442">
          <w:marLeft w:val="0"/>
          <w:marRight w:val="0"/>
          <w:marTop w:val="0"/>
          <w:marBottom w:val="0"/>
          <w:divBdr>
            <w:top w:val="none" w:sz="0" w:space="0" w:color="auto"/>
            <w:left w:val="none" w:sz="0" w:space="0" w:color="auto"/>
            <w:bottom w:val="none" w:sz="0" w:space="0" w:color="auto"/>
            <w:right w:val="none" w:sz="0" w:space="0" w:color="auto"/>
          </w:divBdr>
          <w:divsChild>
            <w:div w:id="1886792749">
              <w:marLeft w:val="0"/>
              <w:marRight w:val="0"/>
              <w:marTop w:val="0"/>
              <w:marBottom w:val="0"/>
              <w:divBdr>
                <w:top w:val="none" w:sz="0" w:space="0" w:color="auto"/>
                <w:left w:val="none" w:sz="0" w:space="0" w:color="auto"/>
                <w:bottom w:val="none" w:sz="0" w:space="0" w:color="auto"/>
                <w:right w:val="none" w:sz="0" w:space="0" w:color="auto"/>
              </w:divBdr>
              <w:divsChild>
                <w:div w:id="916744816">
                  <w:marLeft w:val="0"/>
                  <w:marRight w:val="0"/>
                  <w:marTop w:val="0"/>
                  <w:marBottom w:val="0"/>
                  <w:divBdr>
                    <w:top w:val="none" w:sz="0" w:space="0" w:color="auto"/>
                    <w:left w:val="none" w:sz="0" w:space="0" w:color="auto"/>
                    <w:bottom w:val="none" w:sz="0" w:space="0" w:color="auto"/>
                    <w:right w:val="none" w:sz="0" w:space="0" w:color="auto"/>
                  </w:divBdr>
                  <w:divsChild>
                    <w:div w:id="1275097241">
                      <w:marLeft w:val="1"/>
                      <w:marRight w:val="1"/>
                      <w:marTop w:val="0"/>
                      <w:marBottom w:val="0"/>
                      <w:divBdr>
                        <w:top w:val="none" w:sz="0" w:space="0" w:color="auto"/>
                        <w:left w:val="none" w:sz="0" w:space="0" w:color="auto"/>
                        <w:bottom w:val="none" w:sz="0" w:space="0" w:color="auto"/>
                        <w:right w:val="none" w:sz="0" w:space="0" w:color="auto"/>
                      </w:divBdr>
                      <w:divsChild>
                        <w:div w:id="81796384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991906059">
      <w:bodyDiv w:val="1"/>
      <w:marLeft w:val="0"/>
      <w:marRight w:val="0"/>
      <w:marTop w:val="0"/>
      <w:marBottom w:val="0"/>
      <w:divBdr>
        <w:top w:val="none" w:sz="0" w:space="0" w:color="auto"/>
        <w:left w:val="none" w:sz="0" w:space="0" w:color="auto"/>
        <w:bottom w:val="none" w:sz="0" w:space="0" w:color="auto"/>
        <w:right w:val="none" w:sz="0" w:space="0" w:color="auto"/>
      </w:divBdr>
      <w:divsChild>
        <w:div w:id="5527519">
          <w:marLeft w:val="0"/>
          <w:marRight w:val="0"/>
          <w:marTop w:val="0"/>
          <w:marBottom w:val="0"/>
          <w:divBdr>
            <w:top w:val="none" w:sz="0" w:space="0" w:color="auto"/>
            <w:left w:val="none" w:sz="0" w:space="0" w:color="auto"/>
            <w:bottom w:val="none" w:sz="0" w:space="0" w:color="auto"/>
            <w:right w:val="none" w:sz="0" w:space="0" w:color="auto"/>
          </w:divBdr>
        </w:div>
      </w:divsChild>
    </w:div>
    <w:div w:id="1998529887">
      <w:bodyDiv w:val="1"/>
      <w:marLeft w:val="0"/>
      <w:marRight w:val="0"/>
      <w:marTop w:val="0"/>
      <w:marBottom w:val="0"/>
      <w:divBdr>
        <w:top w:val="none" w:sz="0" w:space="0" w:color="auto"/>
        <w:left w:val="none" w:sz="0" w:space="0" w:color="auto"/>
        <w:bottom w:val="none" w:sz="0" w:space="0" w:color="auto"/>
        <w:right w:val="none" w:sz="0" w:space="0" w:color="auto"/>
      </w:divBdr>
      <w:divsChild>
        <w:div w:id="1097167129">
          <w:marLeft w:val="0"/>
          <w:marRight w:val="0"/>
          <w:marTop w:val="0"/>
          <w:marBottom w:val="0"/>
          <w:divBdr>
            <w:top w:val="none" w:sz="0" w:space="0" w:color="auto"/>
            <w:left w:val="none" w:sz="0" w:space="0" w:color="auto"/>
            <w:bottom w:val="none" w:sz="0" w:space="0" w:color="auto"/>
            <w:right w:val="none" w:sz="0" w:space="0" w:color="auto"/>
          </w:divBdr>
        </w:div>
        <w:div w:id="1160460657">
          <w:marLeft w:val="0"/>
          <w:marRight w:val="0"/>
          <w:marTop w:val="0"/>
          <w:marBottom w:val="0"/>
          <w:divBdr>
            <w:top w:val="none" w:sz="0" w:space="0" w:color="auto"/>
            <w:left w:val="none" w:sz="0" w:space="0" w:color="auto"/>
            <w:bottom w:val="none" w:sz="0" w:space="0" w:color="auto"/>
            <w:right w:val="none" w:sz="0" w:space="0" w:color="auto"/>
          </w:divBdr>
        </w:div>
        <w:div w:id="2005358721">
          <w:marLeft w:val="0"/>
          <w:marRight w:val="0"/>
          <w:marTop w:val="0"/>
          <w:marBottom w:val="0"/>
          <w:divBdr>
            <w:top w:val="none" w:sz="0" w:space="0" w:color="auto"/>
            <w:left w:val="none" w:sz="0" w:space="0" w:color="auto"/>
            <w:bottom w:val="none" w:sz="0" w:space="0" w:color="auto"/>
            <w:right w:val="none" w:sz="0" w:space="0" w:color="auto"/>
          </w:divBdr>
        </w:div>
      </w:divsChild>
    </w:div>
    <w:div w:id="2007707687">
      <w:bodyDiv w:val="1"/>
      <w:marLeft w:val="0"/>
      <w:marRight w:val="0"/>
      <w:marTop w:val="0"/>
      <w:marBottom w:val="0"/>
      <w:divBdr>
        <w:top w:val="none" w:sz="0" w:space="0" w:color="auto"/>
        <w:left w:val="none" w:sz="0" w:space="0" w:color="auto"/>
        <w:bottom w:val="none" w:sz="0" w:space="0" w:color="auto"/>
        <w:right w:val="none" w:sz="0" w:space="0" w:color="auto"/>
      </w:divBdr>
    </w:div>
    <w:div w:id="2029137375">
      <w:bodyDiv w:val="1"/>
      <w:marLeft w:val="0"/>
      <w:marRight w:val="0"/>
      <w:marTop w:val="0"/>
      <w:marBottom w:val="0"/>
      <w:divBdr>
        <w:top w:val="none" w:sz="0" w:space="0" w:color="auto"/>
        <w:left w:val="none" w:sz="0" w:space="0" w:color="auto"/>
        <w:bottom w:val="none" w:sz="0" w:space="0" w:color="auto"/>
        <w:right w:val="none" w:sz="0" w:space="0" w:color="auto"/>
      </w:divBdr>
      <w:divsChild>
        <w:div w:id="2091416077">
          <w:marLeft w:val="0"/>
          <w:marRight w:val="0"/>
          <w:marTop w:val="0"/>
          <w:marBottom w:val="0"/>
          <w:divBdr>
            <w:top w:val="none" w:sz="0" w:space="0" w:color="auto"/>
            <w:left w:val="none" w:sz="0" w:space="0" w:color="auto"/>
            <w:bottom w:val="none" w:sz="0" w:space="0" w:color="auto"/>
            <w:right w:val="none" w:sz="0" w:space="0" w:color="auto"/>
          </w:divBdr>
        </w:div>
      </w:divsChild>
    </w:div>
    <w:div w:id="2068021036">
      <w:bodyDiv w:val="1"/>
      <w:marLeft w:val="0"/>
      <w:marRight w:val="0"/>
      <w:marTop w:val="0"/>
      <w:marBottom w:val="0"/>
      <w:divBdr>
        <w:top w:val="none" w:sz="0" w:space="0" w:color="auto"/>
        <w:left w:val="none" w:sz="0" w:space="0" w:color="auto"/>
        <w:bottom w:val="none" w:sz="0" w:space="0" w:color="auto"/>
        <w:right w:val="none" w:sz="0" w:space="0" w:color="auto"/>
      </w:divBdr>
    </w:div>
    <w:div w:id="2098402936">
      <w:bodyDiv w:val="1"/>
      <w:marLeft w:val="0"/>
      <w:marRight w:val="0"/>
      <w:marTop w:val="0"/>
      <w:marBottom w:val="0"/>
      <w:divBdr>
        <w:top w:val="none" w:sz="0" w:space="0" w:color="auto"/>
        <w:left w:val="none" w:sz="0" w:space="0" w:color="auto"/>
        <w:bottom w:val="none" w:sz="0" w:space="0" w:color="auto"/>
        <w:right w:val="none" w:sz="0" w:space="0" w:color="auto"/>
      </w:divBdr>
    </w:div>
    <w:div w:id="209913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ecretariasenado.gov.co/senado/basedoc/ley_0446_1998_pr003.html" TargetMode="External"/><Relationship Id="rId26" Type="http://schemas.openxmlformats.org/officeDocument/2006/relationships/image" Target="media/image4.png"/><Relationship Id="rId39" Type="http://schemas.openxmlformats.org/officeDocument/2006/relationships/hyperlink" Target="mailto:xyz@.com" TargetMode="External"/><Relationship Id="rId21" Type="http://schemas.openxmlformats.org/officeDocument/2006/relationships/hyperlink" Target="http://www.secretariasenado.gov.co/senado/basedoc/c-123_2006.html" TargetMode="External"/><Relationship Id="rId34" Type="http://schemas.openxmlformats.org/officeDocument/2006/relationships/image" Target="media/image10.png"/><Relationship Id="rId42" Type="http://schemas.openxmlformats.org/officeDocument/2006/relationships/hyperlink" Target="mailto:xyz@.com" TargetMode="External"/><Relationship Id="rId47" Type="http://schemas.openxmlformats.org/officeDocument/2006/relationships/customXml" Target="../customXml/item5.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secretariasenado.gov.co/senado/basedoc/codigo_comercio_pr008.htm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oldsite.supersociedades.gov.co/" TargetMode="External"/><Relationship Id="rId32" Type="http://schemas.openxmlformats.org/officeDocument/2006/relationships/image" Target="media/image8.png"/><Relationship Id="rId37" Type="http://schemas.openxmlformats.org/officeDocument/2006/relationships/hyperlink" Target="mailto:dian@dian.gov.co" TargetMode="External"/><Relationship Id="rId40" Type="http://schemas.openxmlformats.org/officeDocument/2006/relationships/hyperlink" Target="mailto:revisor@hotmail.com"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ecretariasenado.gov.co/senado/basedoc/codigo_comercio_pr007.html" TargetMode="External"/><Relationship Id="rId23" Type="http://schemas.openxmlformats.org/officeDocument/2006/relationships/hyperlink" Target="mailto:webmaster@supersociedades.gov.co" TargetMode="External"/><Relationship Id="rId28" Type="http://schemas.openxmlformats.org/officeDocument/2006/relationships/image" Target="media/image6.pn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yperlink" Target="http://www.secretariasenado.gov.co/senado/basedoc/ley_1258_2008.html" TargetMode="External"/><Relationship Id="rId31" Type="http://schemas.openxmlformats.org/officeDocument/2006/relationships/hyperlink" Target="http://actualicese.com/normatividad/2014/07/02/decreto-1219-de-02-07-2014/"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secretariasenado.gov.co/senado/basedoc/ley_1429_2010_pr001.html" TargetMode="External"/><Relationship Id="rId27" Type="http://schemas.openxmlformats.org/officeDocument/2006/relationships/image" Target="media/image5.png"/><Relationship Id="rId30" Type="http://schemas.openxmlformats.org/officeDocument/2006/relationships/hyperlink" Target="http://actualicese.com/normatividad/2014/07/02/decreto-1219-de-02-07-2014/" TargetMode="External"/><Relationship Id="rId35" Type="http://schemas.openxmlformats.org/officeDocument/2006/relationships/image" Target="media/image11.png"/><Relationship Id="rId43" Type="http://schemas.openxmlformats.org/officeDocument/2006/relationships/hyperlink" Target="mailto:notificacionjuridica@saesas.com.co"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oldsite.supersociedades.gov.co/" TargetMode="External"/><Relationship Id="rId25" Type="http://schemas.openxmlformats.org/officeDocument/2006/relationships/hyperlink" Target="http://oldsite.supersociedades.gov.co/" TargetMode="External"/><Relationship Id="rId33" Type="http://schemas.openxmlformats.org/officeDocument/2006/relationships/image" Target="media/image9.png"/><Relationship Id="rId38" Type="http://schemas.openxmlformats.org/officeDocument/2006/relationships/hyperlink" Target="mailto:xyz@.com" TargetMode="External"/><Relationship Id="rId46" Type="http://schemas.openxmlformats.org/officeDocument/2006/relationships/theme" Target="theme/theme1.xml"/><Relationship Id="rId20" Type="http://schemas.openxmlformats.org/officeDocument/2006/relationships/hyperlink" Target="http://www.secretariasenado.gov.co/senado/basedoc/codigo_comercio_pr004.html" TargetMode="External"/><Relationship Id="rId41" Type="http://schemas.openxmlformats.org/officeDocument/2006/relationships/hyperlink" Target="mailto:xyz@.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Audiencias_x0020_de_x0020_destino xmlns="e44ecb65-5e73-4d44-b760-5a0ff23917d9" xsi:nil="true"/>
    <_dlc_DocId xmlns="0948c079-19c9-4a36-bb7d-d65ca794eba7">NV5X2DCNMZXR-79121579-922</_dlc_DocId>
    <_dlc_DocIdUrl xmlns="0948c079-19c9-4a36-bb7d-d65ca794eba7">
      <Url>https://www.supersociedades.gov.co/superintendencia/oficina-asesora-de-planeacion/polinemanu/sgi/_layouts/15/DocIdRedir.aspx?ID=NV5X2DCNMZXR-79121579-922</Url>
      <Description>NV5X2DCNMZXR-79121579-922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30B6A1EDCBFBA44B0FEC3EC9725848F" ma:contentTypeVersion="2" ma:contentTypeDescription="Crear nuevo documento." ma:contentTypeScope="" ma:versionID="5fa948249d0f9c1a7e927e63093551d4">
  <xsd:schema xmlns:xsd="http://www.w3.org/2001/XMLSchema" xmlns:xs="http://www.w3.org/2001/XMLSchema" xmlns:p="http://schemas.microsoft.com/office/2006/metadata/properties" xmlns:ns1="http://schemas.microsoft.com/sharepoint/v3" xmlns:ns2="e44ecb65-5e73-4d44-b760-5a0ff23917d9" xmlns:ns3="0948c079-19c9-4a36-bb7d-d65ca794eba7" targetNamespace="http://schemas.microsoft.com/office/2006/metadata/properties" ma:root="true" ma:fieldsID="36128ad0712522edf247b4e9aedf5a6d" ns1:_="" ns2:_="" ns3:_="">
    <xsd:import namespace="http://schemas.microsoft.com/sharepoint/v3"/>
    <xsd:import namespace="e44ecb65-5e73-4d44-b760-5a0ff23917d9"/>
    <xsd:import namespace="0948c079-19c9-4a36-bb7d-d65ca794eba7"/>
    <xsd:element name="properties">
      <xsd:complexType>
        <xsd:sequence>
          <xsd:element name="documentManagement">
            <xsd:complexType>
              <xsd:all>
                <xsd:element ref="ns1:PublishingStartDate" minOccurs="0"/>
                <xsd:element ref="ns1:PublishingExpirationDate" minOccurs="0"/>
                <xsd:element ref="ns2:Audiencias_x0020_de_x0020_destino"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4ecb65-5e73-4d44-b760-5a0ff23917d9" elementFormDefault="qualified">
    <xsd:import namespace="http://schemas.microsoft.com/office/2006/documentManagement/types"/>
    <xsd:import namespace="http://schemas.microsoft.com/office/infopath/2007/PartnerControls"/>
    <xsd:element name="Audiencias_x0020_de_x0020_destino" ma:index="10" nillable="true" ma:displayName="Audiencias de destino" ma:internalName="Audiencias_x0020_de_x0020_destino">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48c079-19c9-4a36-bb7d-d65ca794eba7" elementFormDefault="qualified">
    <xsd:import namespace="http://schemas.microsoft.com/office/2006/documentManagement/types"/>
    <xsd:import namespace="http://schemas.microsoft.com/office/infopath/2007/PartnerControls"/>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512B822-21AA-4742-8F4C-85B2D42F8623}"/>
</file>

<file path=customXml/itemProps2.xml><?xml version="1.0" encoding="utf-8"?>
<ds:datastoreItem xmlns:ds="http://schemas.openxmlformats.org/officeDocument/2006/customXml" ds:itemID="{53E7C055-C846-485C-ABDA-7BFD2B6DBD19}"/>
</file>

<file path=customXml/itemProps3.xml><?xml version="1.0" encoding="utf-8"?>
<ds:datastoreItem xmlns:ds="http://schemas.openxmlformats.org/officeDocument/2006/customXml" ds:itemID="{1E6A88D4-35DE-490D-AB38-D5809E258BEA}"/>
</file>

<file path=customXml/itemProps4.xml><?xml version="1.0" encoding="utf-8"?>
<ds:datastoreItem xmlns:ds="http://schemas.openxmlformats.org/officeDocument/2006/customXml" ds:itemID="{2D5CB83D-0FEE-46C1-B4AE-A605BA3A38EC}"/>
</file>

<file path=customXml/itemProps5.xml><?xml version="1.0" encoding="utf-8"?>
<ds:datastoreItem xmlns:ds="http://schemas.openxmlformats.org/officeDocument/2006/customXml" ds:itemID="{60C657FA-A06B-478A-80AF-456F6DA8DF0B}"/>
</file>

<file path=docProps/app.xml><?xml version="1.0" encoding="utf-8"?>
<Properties xmlns="http://schemas.openxmlformats.org/officeDocument/2006/extended-properties" xmlns:vt="http://schemas.openxmlformats.org/officeDocument/2006/docPropsVTypes">
  <Template>Normal</Template>
  <TotalTime>2</TotalTime>
  <Pages>75</Pages>
  <Words>19540</Words>
  <Characters>114464</Characters>
  <Application>Microsoft Office Word</Application>
  <DocSecurity>0</DocSecurity>
  <Lines>953</Lines>
  <Paragraphs>267</Paragraphs>
  <ScaleCrop>false</ScaleCrop>
  <HeadingPairs>
    <vt:vector size="2" baseType="variant">
      <vt:variant>
        <vt:lpstr>Título</vt:lpstr>
      </vt:variant>
      <vt:variant>
        <vt:i4>1</vt:i4>
      </vt:variant>
    </vt:vector>
  </HeadingPairs>
  <TitlesOfParts>
    <vt:vector size="1" baseType="lpstr">
      <vt:lpstr>&lt;NOMBRE DE MACROPROCESO&gt;</vt:lpstr>
    </vt:vector>
  </TitlesOfParts>
  <Company>EMTELCO SA</Company>
  <LinksUpToDate>false</LinksUpToDate>
  <CharactersWithSpaces>133737</CharactersWithSpaces>
  <SharedDoc>false</SharedDoc>
  <HLinks>
    <vt:vector size="24" baseType="variant">
      <vt:variant>
        <vt:i4>6488119</vt:i4>
      </vt:variant>
      <vt:variant>
        <vt:i4>9</vt:i4>
      </vt:variant>
      <vt:variant>
        <vt:i4>0</vt:i4>
      </vt:variant>
      <vt:variant>
        <vt:i4>5</vt:i4>
      </vt:variant>
      <vt:variant>
        <vt:lpwstr>http://www.alcaldiabogota.gov.co/sisjur/normas/Norma1.jsp?i=41060</vt:lpwstr>
      </vt:variant>
      <vt:variant>
        <vt:lpwstr>40</vt:lpwstr>
      </vt:variant>
      <vt:variant>
        <vt:i4>7143482</vt:i4>
      </vt:variant>
      <vt:variant>
        <vt:i4>6</vt:i4>
      </vt:variant>
      <vt:variant>
        <vt:i4>0</vt:i4>
      </vt:variant>
      <vt:variant>
        <vt:i4>5</vt:i4>
      </vt:variant>
      <vt:variant>
        <vt:lpwstr>http://www.alcaldiabogota.gov.co/sisjur/normas/Norma1.jsp?i=6739</vt:lpwstr>
      </vt:variant>
      <vt:variant>
        <vt:lpwstr>87</vt:lpwstr>
      </vt:variant>
      <vt:variant>
        <vt:i4>589850</vt:i4>
      </vt:variant>
      <vt:variant>
        <vt:i4>3</vt:i4>
      </vt:variant>
      <vt:variant>
        <vt:i4>0</vt:i4>
      </vt:variant>
      <vt:variant>
        <vt:i4>5</vt:i4>
      </vt:variant>
      <vt:variant>
        <vt:lpwstr>http://www.secretariasenado.gov.co/senado/basedoc/ley_1258_2008.html</vt:lpwstr>
      </vt:variant>
      <vt:variant>
        <vt:lpwstr>20</vt:lpwstr>
      </vt:variant>
      <vt:variant>
        <vt:i4>6357038</vt:i4>
      </vt:variant>
      <vt:variant>
        <vt:i4>0</vt:i4>
      </vt:variant>
      <vt:variant>
        <vt:i4>0</vt:i4>
      </vt:variant>
      <vt:variant>
        <vt:i4>5</vt:i4>
      </vt:variant>
      <vt:variant>
        <vt:lpwstr>http://actualicese.com/normatividad/2014/07/02/decreto-1219-de-02-07-2014/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&lt;NOMBRE DE MACROPROCESO&gt;</dc:title>
  <dc:creator>jhsanchez</dc:creator>
  <cp:lastModifiedBy>Juan Camilo Correa Jimenez</cp:lastModifiedBy>
  <cp:revision>5</cp:revision>
  <cp:lastPrinted>2015-10-30T21:51:00Z</cp:lastPrinted>
  <dcterms:created xsi:type="dcterms:W3CDTF">2015-10-30T21:45:00Z</dcterms:created>
  <dcterms:modified xsi:type="dcterms:W3CDTF">2015-10-30T21:51:00Z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0x010100730B6A1EDCBFBA44B0FEC3EC9725848F</vt:lpwstr>
  </property>
  <property fmtid="{D5CDD505-2E9C-101B-9397-08002B2CF9AE}" pid="3" name="_dlc_DocIdItemGuid">
    <vt:lpwstr>f0edee35-5a80-4b16-b253-39a1cc1566ef</vt:lpwstr>
  </property>
</Properties>
</file>