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93A20E" w14:textId="77777777" w:rsidR="00F55B3D" w:rsidRPr="00F4207E" w:rsidRDefault="00006D33" w:rsidP="00F4207E">
      <w:pPr>
        <w:pStyle w:val="Ttulo1"/>
        <w:jc w:val="left"/>
        <w:rPr>
          <w:color w:val="auto"/>
          <w:sz w:val="20"/>
        </w:rPr>
      </w:pPr>
      <w:r w:rsidRPr="00F4207E">
        <w:rPr>
          <w:color w:val="auto"/>
          <w:sz w:val="20"/>
        </w:rPr>
        <w:t>1. OBJETIVO</w:t>
      </w:r>
    </w:p>
    <w:p w14:paraId="44BCBB3E" w14:textId="77777777" w:rsidR="00F55B3D" w:rsidRPr="00F4207E" w:rsidRDefault="00006D33" w:rsidP="00A52BC9">
      <w:pPr>
        <w:jc w:val="both"/>
        <w:rPr>
          <w:rFonts w:cs="Arial"/>
          <w:szCs w:val="20"/>
        </w:rPr>
      </w:pPr>
      <w:r w:rsidRPr="00F4207E">
        <w:rPr>
          <w:rFonts w:cs="Arial"/>
          <w:szCs w:val="20"/>
        </w:rPr>
        <w:t>Establecer el procedimiento para calcular y aplicar las probabilidades de selección mediante un algoritmo aleatorio ponderado por la cantidad de procesos de cada participante, a través de la balotera y de la verificación de sus fórmulas y resultados, con el fin de realizar adjudicaciones uniformes, transparentes y trazables.</w:t>
      </w:r>
    </w:p>
    <w:p w14:paraId="1768104B" w14:textId="77777777" w:rsidR="00F55B3D" w:rsidRPr="00F4207E" w:rsidRDefault="00006D33" w:rsidP="00F4207E">
      <w:pPr>
        <w:pStyle w:val="Ttulo1"/>
        <w:jc w:val="both"/>
        <w:rPr>
          <w:color w:val="auto"/>
          <w:sz w:val="20"/>
        </w:rPr>
      </w:pPr>
      <w:r w:rsidRPr="00F4207E">
        <w:rPr>
          <w:color w:val="auto"/>
          <w:sz w:val="20"/>
        </w:rPr>
        <w:t>2. ALCANCE</w:t>
      </w:r>
    </w:p>
    <w:p w14:paraId="0E45CDC3" w14:textId="77777777" w:rsidR="00F55B3D" w:rsidRPr="00F4207E" w:rsidRDefault="00006D33" w:rsidP="00A52BC9">
      <w:pPr>
        <w:jc w:val="both"/>
        <w:rPr>
          <w:rFonts w:cs="Arial"/>
          <w:szCs w:val="20"/>
        </w:rPr>
      </w:pPr>
      <w:r w:rsidRPr="00F4207E">
        <w:rPr>
          <w:rFonts w:cs="Arial"/>
          <w:szCs w:val="20"/>
        </w:rPr>
        <w:t>Inicia con la identificación de los participantes disponibles y la validación de su cantidad de procesos; continúa con el cálculo del índice, el factor y la probabilidad individual, y con la ejecución del sorteo aleatorio ponderado mediante la balotera; finaliza con la identificación y registro del participante seleccionado y su retiro de la lista para el siguiente sorteo. Aplica a la Sede Central y a las Intendencias Regionales de la Superintendencia de Sociedades, cuando se utilice esta aplicación. No comprende otros mecanismos de selección ni procedimientos de adjudicación diferentes al algoritmo aquí descrito.</w:t>
      </w:r>
    </w:p>
    <w:p w14:paraId="26F37461" w14:textId="77777777" w:rsidR="00F55B3D" w:rsidRPr="00F4207E" w:rsidRDefault="00006D33" w:rsidP="00F4207E">
      <w:pPr>
        <w:pStyle w:val="Ttulo1"/>
        <w:jc w:val="left"/>
        <w:rPr>
          <w:color w:val="auto"/>
          <w:sz w:val="20"/>
        </w:rPr>
      </w:pPr>
      <w:r w:rsidRPr="00F4207E">
        <w:rPr>
          <w:color w:val="auto"/>
          <w:sz w:val="20"/>
        </w:rPr>
        <w:t>3. RESPONSABLE</w:t>
      </w:r>
    </w:p>
    <w:p w14:paraId="64C46C1A" w14:textId="77777777" w:rsidR="00F55B3D" w:rsidRPr="00F4207E" w:rsidRDefault="00006D33">
      <w:pPr>
        <w:rPr>
          <w:rFonts w:cs="Arial"/>
          <w:szCs w:val="20"/>
        </w:rPr>
      </w:pPr>
      <w:r w:rsidRPr="00F4207E">
        <w:rPr>
          <w:rFonts w:cs="Arial"/>
          <w:szCs w:val="20"/>
        </w:rPr>
        <w:t>Equipo de la Dirección de Tecnología de la Información y las Comunicaciones.</w:t>
      </w:r>
    </w:p>
    <w:p w14:paraId="5E740A7E" w14:textId="77777777" w:rsidR="00F55B3D" w:rsidRPr="00F4207E" w:rsidRDefault="00006D33" w:rsidP="00F4207E">
      <w:pPr>
        <w:pStyle w:val="Ttulo1"/>
        <w:jc w:val="left"/>
        <w:rPr>
          <w:color w:val="auto"/>
          <w:sz w:val="20"/>
        </w:rPr>
      </w:pPr>
      <w:r w:rsidRPr="00F4207E">
        <w:rPr>
          <w:color w:val="auto"/>
          <w:sz w:val="20"/>
        </w:rPr>
        <w:t>4. DEFINICIONES</w:t>
      </w:r>
    </w:p>
    <w:p w14:paraId="24C376F1" w14:textId="64626342" w:rsidR="00F55B3D" w:rsidRPr="00F4207E" w:rsidRDefault="00006D33">
      <w:pPr>
        <w:pStyle w:val="Prrafodelista"/>
        <w:numPr>
          <w:ilvl w:val="0"/>
          <w:numId w:val="2"/>
        </w:numPr>
        <w:jc w:val="both"/>
        <w:rPr>
          <w:rFonts w:cs="Arial"/>
          <w:szCs w:val="20"/>
        </w:rPr>
      </w:pPr>
      <w:r w:rsidRPr="00F4207E">
        <w:rPr>
          <w:rFonts w:cs="Arial"/>
          <w:b/>
          <w:szCs w:val="20"/>
        </w:rPr>
        <w:t xml:space="preserve">Algoritmo: </w:t>
      </w:r>
      <w:r w:rsidRPr="00F4207E">
        <w:rPr>
          <w:rFonts w:cs="Arial"/>
          <w:szCs w:val="20"/>
        </w:rPr>
        <w:t>Conjunto de operaciones matemáticas y lógicas utilizadas para calcular la distribución de probabilidades y ejecutar la selección.</w:t>
      </w:r>
    </w:p>
    <w:p w14:paraId="79B6B5FE" w14:textId="2D7BF750" w:rsidR="00F55B3D" w:rsidRPr="00F4207E" w:rsidRDefault="00006D33">
      <w:pPr>
        <w:pStyle w:val="Prrafodelista"/>
        <w:numPr>
          <w:ilvl w:val="0"/>
          <w:numId w:val="2"/>
        </w:numPr>
        <w:jc w:val="both"/>
        <w:rPr>
          <w:rFonts w:cs="Arial"/>
          <w:szCs w:val="20"/>
        </w:rPr>
      </w:pPr>
      <w:r w:rsidRPr="00F4207E">
        <w:rPr>
          <w:rFonts w:cs="Arial"/>
          <w:b/>
          <w:szCs w:val="20"/>
        </w:rPr>
        <w:t xml:space="preserve">Balotera: </w:t>
      </w:r>
      <w:r w:rsidRPr="00F4207E">
        <w:rPr>
          <w:rFonts w:cs="Arial"/>
          <w:szCs w:val="20"/>
        </w:rPr>
        <w:t>Representación visual animada del mecanismo de selección.</w:t>
      </w:r>
    </w:p>
    <w:p w14:paraId="7170C52F" w14:textId="3723C7B5" w:rsidR="00F55B3D" w:rsidRPr="00F4207E" w:rsidRDefault="00006D33">
      <w:pPr>
        <w:pStyle w:val="Prrafodelista"/>
        <w:numPr>
          <w:ilvl w:val="0"/>
          <w:numId w:val="2"/>
        </w:numPr>
        <w:jc w:val="both"/>
        <w:rPr>
          <w:rFonts w:cs="Arial"/>
          <w:szCs w:val="20"/>
        </w:rPr>
      </w:pPr>
      <w:r w:rsidRPr="00F4207E">
        <w:rPr>
          <w:rFonts w:cs="Arial"/>
          <w:b/>
          <w:szCs w:val="20"/>
        </w:rPr>
        <w:t xml:space="preserve">Factor (F): </w:t>
      </w:r>
      <w:r w:rsidRPr="00F4207E">
        <w:rPr>
          <w:rFonts w:cs="Arial"/>
          <w:szCs w:val="20"/>
        </w:rPr>
        <w:t>Valor relativo obtenido al dividir el índice individual por el índice máximo.</w:t>
      </w:r>
    </w:p>
    <w:p w14:paraId="0E499C48" w14:textId="53139B18" w:rsidR="00F55B3D" w:rsidRPr="00F4207E" w:rsidRDefault="00006D33">
      <w:pPr>
        <w:pStyle w:val="Prrafodelista"/>
        <w:numPr>
          <w:ilvl w:val="0"/>
          <w:numId w:val="2"/>
        </w:numPr>
        <w:jc w:val="both"/>
        <w:rPr>
          <w:rFonts w:cs="Arial"/>
          <w:szCs w:val="20"/>
        </w:rPr>
      </w:pPr>
      <w:r w:rsidRPr="00F4207E">
        <w:rPr>
          <w:rFonts w:cs="Arial"/>
          <w:b/>
          <w:szCs w:val="20"/>
        </w:rPr>
        <w:t xml:space="preserve">Índice (I): </w:t>
      </w:r>
      <w:r w:rsidRPr="00F4207E">
        <w:rPr>
          <w:rFonts w:cs="Arial"/>
          <w:szCs w:val="20"/>
        </w:rPr>
        <w:t>Valor de preferencia que se calcula a partir de la cantidad de procesos del participante.</w:t>
      </w:r>
    </w:p>
    <w:p w14:paraId="38FD218A" w14:textId="30020DE0" w:rsidR="00F55B3D" w:rsidRPr="00F4207E" w:rsidRDefault="00006D33">
      <w:pPr>
        <w:pStyle w:val="Prrafodelista"/>
        <w:numPr>
          <w:ilvl w:val="0"/>
          <w:numId w:val="2"/>
        </w:numPr>
        <w:jc w:val="both"/>
        <w:rPr>
          <w:rFonts w:cs="Arial"/>
          <w:szCs w:val="20"/>
        </w:rPr>
      </w:pPr>
      <w:r w:rsidRPr="00F4207E">
        <w:rPr>
          <w:rFonts w:cs="Arial"/>
          <w:b/>
          <w:szCs w:val="20"/>
        </w:rPr>
        <w:t xml:space="preserve">Índice máximo (IMax): </w:t>
      </w:r>
      <w:r w:rsidRPr="00F4207E">
        <w:rPr>
          <w:rFonts w:cs="Arial"/>
          <w:szCs w:val="20"/>
        </w:rPr>
        <w:t>Mayor índice entre los participantes que intervienen en el cálculo.</w:t>
      </w:r>
    </w:p>
    <w:p w14:paraId="384F034B" w14:textId="77777777" w:rsidR="00BF386E" w:rsidRPr="00F4207E" w:rsidRDefault="00006D33">
      <w:pPr>
        <w:pStyle w:val="Prrafodelista"/>
        <w:numPr>
          <w:ilvl w:val="0"/>
          <w:numId w:val="2"/>
        </w:numPr>
        <w:jc w:val="both"/>
        <w:rPr>
          <w:rFonts w:cs="Arial"/>
          <w:szCs w:val="20"/>
        </w:rPr>
      </w:pPr>
      <w:r w:rsidRPr="00F4207E">
        <w:rPr>
          <w:rFonts w:cs="Arial"/>
          <w:b/>
          <w:szCs w:val="20"/>
        </w:rPr>
        <w:t xml:space="preserve">Participante: </w:t>
      </w:r>
      <w:r w:rsidRPr="00F4207E">
        <w:rPr>
          <w:rFonts w:cs="Arial"/>
          <w:szCs w:val="20"/>
        </w:rPr>
        <w:t>Persona incluida en la lista disponible para el sorteo.</w:t>
      </w:r>
    </w:p>
    <w:p w14:paraId="30802AE1" w14:textId="6148937D" w:rsidR="00F55B3D" w:rsidRPr="00F4207E" w:rsidRDefault="00006D33">
      <w:pPr>
        <w:pStyle w:val="Prrafodelista"/>
        <w:numPr>
          <w:ilvl w:val="0"/>
          <w:numId w:val="2"/>
        </w:numPr>
        <w:jc w:val="both"/>
        <w:rPr>
          <w:rFonts w:cs="Arial"/>
          <w:szCs w:val="20"/>
        </w:rPr>
      </w:pPr>
      <w:r w:rsidRPr="00F4207E">
        <w:rPr>
          <w:rFonts w:cs="Arial"/>
          <w:b/>
          <w:szCs w:val="20"/>
        </w:rPr>
        <w:t xml:space="preserve">Probabilidad individual (Pr): </w:t>
      </w:r>
      <w:r w:rsidRPr="00F4207E">
        <w:rPr>
          <w:rFonts w:cs="Arial"/>
          <w:szCs w:val="20"/>
        </w:rPr>
        <w:t>Proporción de la posibilidad de adjudicación correspondiente a un participante.</w:t>
      </w:r>
    </w:p>
    <w:p w14:paraId="3FF9C5DE" w14:textId="59C4CD45" w:rsidR="00F55B3D" w:rsidRPr="00F4207E" w:rsidRDefault="00006D33">
      <w:pPr>
        <w:pStyle w:val="Prrafodelista"/>
        <w:numPr>
          <w:ilvl w:val="0"/>
          <w:numId w:val="2"/>
        </w:numPr>
        <w:jc w:val="both"/>
        <w:rPr>
          <w:rFonts w:cs="Arial"/>
          <w:szCs w:val="20"/>
        </w:rPr>
      </w:pPr>
      <w:r w:rsidRPr="00F4207E">
        <w:rPr>
          <w:rFonts w:cs="Arial"/>
          <w:b/>
          <w:szCs w:val="20"/>
        </w:rPr>
        <w:t xml:space="preserve">Procesos (P): </w:t>
      </w:r>
      <w:r w:rsidRPr="00F4207E">
        <w:rPr>
          <w:rFonts w:cs="Arial"/>
          <w:szCs w:val="20"/>
        </w:rPr>
        <w:t>Cantidad de procesos asignados a cada participante.</w:t>
      </w:r>
    </w:p>
    <w:p w14:paraId="6C289E1A" w14:textId="3E667B3C" w:rsidR="00F55B3D" w:rsidRPr="00F4207E" w:rsidRDefault="00006D33">
      <w:pPr>
        <w:pStyle w:val="Prrafodelista"/>
        <w:numPr>
          <w:ilvl w:val="0"/>
          <w:numId w:val="2"/>
        </w:numPr>
        <w:jc w:val="both"/>
        <w:rPr>
          <w:rFonts w:cs="Arial"/>
          <w:szCs w:val="20"/>
        </w:rPr>
      </w:pPr>
      <w:r w:rsidRPr="00F4207E">
        <w:rPr>
          <w:rFonts w:cs="Arial"/>
          <w:b/>
          <w:szCs w:val="20"/>
        </w:rPr>
        <w:t xml:space="preserve">Selección aleatoria ponderada: </w:t>
      </w:r>
      <w:r w:rsidRPr="00F4207E">
        <w:rPr>
          <w:rFonts w:cs="Arial"/>
          <w:szCs w:val="20"/>
        </w:rPr>
        <w:t>Método de sorteo que asigna intervalos distintos de selección según las probabilidades calculadas.</w:t>
      </w:r>
    </w:p>
    <w:p w14:paraId="6D463E15" w14:textId="630EE324" w:rsidR="00F55B3D" w:rsidRDefault="00006D33">
      <w:pPr>
        <w:pStyle w:val="Prrafodelista"/>
        <w:numPr>
          <w:ilvl w:val="0"/>
          <w:numId w:val="2"/>
        </w:numPr>
        <w:jc w:val="both"/>
        <w:rPr>
          <w:rFonts w:cs="Arial"/>
          <w:szCs w:val="20"/>
        </w:rPr>
      </w:pPr>
      <w:r w:rsidRPr="00F4207E">
        <w:rPr>
          <w:rFonts w:cs="Arial"/>
          <w:b/>
          <w:szCs w:val="20"/>
        </w:rPr>
        <w:t xml:space="preserve">Trazabilidad: </w:t>
      </w:r>
      <w:r w:rsidRPr="00F4207E">
        <w:rPr>
          <w:rFonts w:cs="Arial"/>
          <w:szCs w:val="20"/>
        </w:rPr>
        <w:t>Posibilidad de reconstruir los datos, cálculos y resultados de cada adjudicación.</w:t>
      </w:r>
    </w:p>
    <w:p w14:paraId="4E8825A8" w14:textId="77777777" w:rsidR="001C284B" w:rsidRPr="001C284B" w:rsidRDefault="001C284B">
      <w:pPr>
        <w:pStyle w:val="Prrafodelista"/>
        <w:numPr>
          <w:ilvl w:val="0"/>
          <w:numId w:val="2"/>
        </w:numPr>
        <w:jc w:val="both"/>
        <w:rPr>
          <w:rFonts w:cs="Arial"/>
          <w:bCs/>
          <w:szCs w:val="20"/>
        </w:rPr>
      </w:pPr>
      <w:r w:rsidRPr="001C284B">
        <w:rPr>
          <w:rFonts w:cs="Arial"/>
          <w:b/>
          <w:szCs w:val="20"/>
        </w:rPr>
        <w:t>Hash SHA-256:</w:t>
      </w:r>
      <w:r w:rsidRPr="001C284B">
        <w:rPr>
          <w:rFonts w:cs="Arial"/>
          <w:bCs/>
          <w:szCs w:val="20"/>
        </w:rPr>
        <w:t xml:space="preserve"> Función criptográfica que genera una huella digital única de 256 bits (64 caracteres hexadecimales) a partir de un conjunto de datos, utilizada para verificar la integridad de la información.</w:t>
      </w:r>
    </w:p>
    <w:p w14:paraId="581971BA" w14:textId="77777777" w:rsidR="001C284B" w:rsidRPr="001C284B" w:rsidRDefault="001C284B">
      <w:pPr>
        <w:pStyle w:val="Prrafodelista"/>
        <w:numPr>
          <w:ilvl w:val="0"/>
          <w:numId w:val="2"/>
        </w:numPr>
        <w:jc w:val="both"/>
        <w:rPr>
          <w:rFonts w:cs="Arial"/>
          <w:bCs/>
          <w:szCs w:val="20"/>
        </w:rPr>
      </w:pPr>
      <w:r w:rsidRPr="001C284B">
        <w:rPr>
          <w:rFonts w:cs="Arial"/>
          <w:b/>
          <w:szCs w:val="20"/>
        </w:rPr>
        <w:t>Código de verificación</w:t>
      </w:r>
      <w:r w:rsidRPr="001C284B">
        <w:rPr>
          <w:rFonts w:cs="Arial"/>
          <w:bCs/>
          <w:szCs w:val="20"/>
        </w:rPr>
        <w:t>: Valor generado mediante SHA-256 que permite validar la integridad de la lista de elegibles o del resultado de un sorteo.</w:t>
      </w:r>
    </w:p>
    <w:p w14:paraId="781BDFDD" w14:textId="77777777" w:rsidR="001C284B" w:rsidRDefault="001C284B" w:rsidP="002D582B">
      <w:pPr>
        <w:pStyle w:val="Prrafodelista"/>
        <w:ind w:left="720"/>
        <w:jc w:val="both"/>
        <w:rPr>
          <w:rFonts w:cs="Arial"/>
          <w:szCs w:val="20"/>
        </w:rPr>
      </w:pPr>
    </w:p>
    <w:p w14:paraId="2745BC0E" w14:textId="77777777" w:rsidR="005F2AD4" w:rsidRDefault="005F2AD4" w:rsidP="002D582B">
      <w:pPr>
        <w:pStyle w:val="Prrafodelista"/>
        <w:ind w:left="720"/>
        <w:jc w:val="both"/>
        <w:rPr>
          <w:rFonts w:cs="Arial"/>
          <w:szCs w:val="20"/>
        </w:rPr>
      </w:pPr>
    </w:p>
    <w:p w14:paraId="35BB1C68" w14:textId="77777777" w:rsidR="004624B3" w:rsidRPr="00F4207E" w:rsidRDefault="004624B3" w:rsidP="002D582B">
      <w:pPr>
        <w:pStyle w:val="Prrafodelista"/>
        <w:ind w:left="720"/>
        <w:jc w:val="both"/>
        <w:rPr>
          <w:rFonts w:cs="Arial"/>
          <w:szCs w:val="20"/>
        </w:rPr>
      </w:pPr>
    </w:p>
    <w:p w14:paraId="3AC8A889" w14:textId="77777777" w:rsidR="00F55B3D" w:rsidRPr="00F4207E" w:rsidRDefault="00006D33" w:rsidP="00F4207E">
      <w:pPr>
        <w:pStyle w:val="Ttulo1"/>
        <w:jc w:val="left"/>
        <w:rPr>
          <w:color w:val="auto"/>
          <w:sz w:val="20"/>
        </w:rPr>
      </w:pPr>
      <w:r w:rsidRPr="00F4207E">
        <w:rPr>
          <w:color w:val="auto"/>
          <w:sz w:val="20"/>
        </w:rPr>
        <w:lastRenderedPageBreak/>
        <w:t>5. CONTENIDO</w:t>
      </w:r>
    </w:p>
    <w:p w14:paraId="3EF661D1" w14:textId="77777777" w:rsidR="00F55B3D" w:rsidRPr="00F4207E" w:rsidRDefault="00006D33">
      <w:pPr>
        <w:pStyle w:val="Ttulo21"/>
        <w:rPr>
          <w:rFonts w:cs="Arial"/>
          <w:b/>
          <w:bCs/>
          <w:color w:val="auto"/>
          <w:sz w:val="20"/>
        </w:rPr>
      </w:pPr>
      <w:r w:rsidRPr="00F4207E">
        <w:rPr>
          <w:rFonts w:cs="Arial"/>
          <w:b/>
          <w:bCs/>
          <w:color w:val="auto"/>
          <w:sz w:val="20"/>
        </w:rPr>
        <w:t>5.1. Introducción</w:t>
      </w:r>
    </w:p>
    <w:p w14:paraId="0D1364CC" w14:textId="1275E86E" w:rsidR="00F55B3D" w:rsidRPr="00F4207E" w:rsidRDefault="00006D33" w:rsidP="00F4207E">
      <w:pPr>
        <w:jc w:val="both"/>
        <w:rPr>
          <w:rFonts w:cs="Arial"/>
          <w:szCs w:val="20"/>
        </w:rPr>
      </w:pPr>
      <w:r w:rsidRPr="00F4207E">
        <w:rPr>
          <w:rFonts w:cs="Arial"/>
          <w:szCs w:val="20"/>
        </w:rPr>
        <w:t xml:space="preserve">La idea central de la aplicación es que todos los </w:t>
      </w:r>
      <w:r w:rsidR="00DE504B">
        <w:rPr>
          <w:rFonts w:cs="Arial"/>
          <w:szCs w:val="20"/>
        </w:rPr>
        <w:t xml:space="preserve">auxiliares que hacen parte de la lista de </w:t>
      </w:r>
      <w:r w:rsidR="00841B50">
        <w:rPr>
          <w:rFonts w:cs="Arial"/>
          <w:szCs w:val="20"/>
        </w:rPr>
        <w:t>Elegibles</w:t>
      </w:r>
      <w:r w:rsidRPr="00F4207E">
        <w:rPr>
          <w:rFonts w:cs="Arial"/>
          <w:szCs w:val="20"/>
        </w:rPr>
        <w:t xml:space="preserve"> tienen la posibilidad de ser seleccionados, pero quienes tienen menos procesos </w:t>
      </w:r>
      <w:r w:rsidR="00DE504B">
        <w:rPr>
          <w:rFonts w:cs="Arial"/>
          <w:szCs w:val="20"/>
        </w:rPr>
        <w:t xml:space="preserve">asignados </w:t>
      </w:r>
      <w:r w:rsidRPr="00F4207E">
        <w:rPr>
          <w:rFonts w:cs="Arial"/>
          <w:szCs w:val="20"/>
        </w:rPr>
        <w:t>reciben una mayor probabilidad de ganar. La balotera representa visualmente el sorteo, mientras que un algoritmo matemático determina qué participante resulta ganador.</w:t>
      </w:r>
    </w:p>
    <w:p w14:paraId="3C0E9FBB" w14:textId="77777777" w:rsidR="00F55B3D" w:rsidRPr="00DE504B" w:rsidRDefault="00006D33">
      <w:pPr>
        <w:pStyle w:val="Ttulo21"/>
        <w:rPr>
          <w:rFonts w:cs="Arial"/>
          <w:b/>
          <w:bCs/>
          <w:color w:val="auto"/>
          <w:sz w:val="20"/>
        </w:rPr>
      </w:pPr>
      <w:r w:rsidRPr="00DE504B">
        <w:rPr>
          <w:rFonts w:cs="Arial"/>
          <w:b/>
          <w:bCs/>
          <w:color w:val="auto"/>
          <w:sz w:val="20"/>
        </w:rPr>
        <w:t>5.2. Ejemplo o representación analógica</w:t>
      </w:r>
    </w:p>
    <w:p w14:paraId="18129690" w14:textId="77777777" w:rsidR="00F55B3D" w:rsidRPr="00F4207E" w:rsidRDefault="00006D33">
      <w:pPr>
        <w:rPr>
          <w:rFonts w:cs="Arial"/>
          <w:szCs w:val="20"/>
        </w:rPr>
      </w:pPr>
      <w:r w:rsidRPr="00F4207E">
        <w:rPr>
          <w:rFonts w:cs="Arial"/>
          <w:szCs w:val="20"/>
        </w:rPr>
        <w:t>Imaginen que el 100 % de la torta representa la totalidad de la probabilidad de ganar el sorteo.</w:t>
      </w:r>
    </w:p>
    <w:p w14:paraId="1C26CCAF" w14:textId="77777777" w:rsidR="00F55B3D" w:rsidRPr="00F4207E" w:rsidRDefault="00006D33">
      <w:pPr>
        <w:rPr>
          <w:rFonts w:cs="Arial"/>
          <w:szCs w:val="20"/>
        </w:rPr>
      </w:pPr>
      <w:r w:rsidRPr="00F4207E">
        <w:rPr>
          <w:rFonts w:cs="Arial"/>
          <w:b/>
          <w:szCs w:val="20"/>
        </w:rPr>
        <w:t>Una torta = 100 % de probabilidad</w:t>
      </w:r>
    </w:p>
    <w:p w14:paraId="17871C29" w14:textId="77777777" w:rsidR="00F55B3D" w:rsidRPr="00F4207E" w:rsidRDefault="00006D33">
      <w:pPr>
        <w:rPr>
          <w:rFonts w:cs="Arial"/>
          <w:szCs w:val="20"/>
        </w:rPr>
      </w:pPr>
      <w:r w:rsidRPr="00841B50">
        <w:rPr>
          <w:rFonts w:cs="Arial"/>
          <w:szCs w:val="20"/>
          <w:u w:val="single"/>
        </w:rPr>
        <w:t>Participante A:</w:t>
      </w:r>
      <w:r w:rsidRPr="00F4207E">
        <w:rPr>
          <w:rFonts w:cs="Arial"/>
          <w:szCs w:val="20"/>
        </w:rPr>
        <w:t xml:space="preserve"> tiene una participación de 9,26 %. Si su probabilidad es 9,26 %, tendría aproximadamente 9,26 posibilidades de cada 100 en el modelo probabilístico, no una garantía de ganar.</w:t>
      </w:r>
    </w:p>
    <w:p w14:paraId="3550086B" w14:textId="77777777" w:rsidR="00F55B3D" w:rsidRPr="00F4207E" w:rsidRDefault="00006D33">
      <w:pPr>
        <w:jc w:val="center"/>
        <w:rPr>
          <w:rFonts w:cs="Arial"/>
          <w:szCs w:val="20"/>
        </w:rPr>
      </w:pPr>
      <w:r w:rsidRPr="00F4207E">
        <w:rPr>
          <w:rFonts w:cs="Arial"/>
          <w:noProof/>
          <w:szCs w:val="20"/>
        </w:rPr>
        <w:drawing>
          <wp:inline distT="0" distB="0" distL="0" distR="0" wp14:anchorId="3A5FEAB8" wp14:editId="2480B529">
            <wp:extent cx="3868615" cy="20406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otera_torta_926.png"/>
                    <pic:cNvPicPr/>
                  </pic:nvPicPr>
                  <pic:blipFill>
                    <a:blip r:embed="rId12"/>
                    <a:stretch>
                      <a:fillRect/>
                    </a:stretch>
                  </pic:blipFill>
                  <pic:spPr>
                    <a:xfrm>
                      <a:off x="0" y="0"/>
                      <a:ext cx="3875883" cy="2044490"/>
                    </a:xfrm>
                    <a:prstGeom prst="rect">
                      <a:avLst/>
                    </a:prstGeom>
                  </pic:spPr>
                </pic:pic>
              </a:graphicData>
            </a:graphic>
          </wp:inline>
        </w:drawing>
      </w:r>
    </w:p>
    <w:p w14:paraId="5A5FBB33" w14:textId="77777777" w:rsidR="00F55B3D" w:rsidRPr="001861C7" w:rsidRDefault="00006D33" w:rsidP="001861C7">
      <w:pPr>
        <w:spacing w:after="0"/>
        <w:jc w:val="center"/>
        <w:rPr>
          <w:rFonts w:cs="Arial"/>
          <w:sz w:val="16"/>
          <w:szCs w:val="16"/>
        </w:rPr>
      </w:pPr>
      <w:r w:rsidRPr="001861C7">
        <w:rPr>
          <w:rFonts w:cs="Arial"/>
          <w:b/>
          <w:bCs/>
          <w:i/>
          <w:iCs/>
          <w:sz w:val="16"/>
          <w:szCs w:val="16"/>
        </w:rPr>
        <w:t>Figura 1.</w:t>
      </w:r>
      <w:r w:rsidRPr="001861C7">
        <w:rPr>
          <w:rFonts w:cs="Arial"/>
          <w:i/>
          <w:iCs/>
          <w:sz w:val="16"/>
          <w:szCs w:val="16"/>
        </w:rPr>
        <w:t xml:space="preserve"> Representación analógica de la participación del 9,26 % dentro de una torta que equivale al 100 % de la probabilidad. El segmento destacado corresponde al participante A; el resto reúne las probabilidades de los demás participantes</w:t>
      </w:r>
      <w:r w:rsidRPr="001861C7">
        <w:rPr>
          <w:rFonts w:cs="Arial"/>
          <w:sz w:val="16"/>
          <w:szCs w:val="16"/>
        </w:rPr>
        <w:t>.</w:t>
      </w:r>
    </w:p>
    <w:p w14:paraId="4BF96A07" w14:textId="77777777" w:rsidR="00DE504B" w:rsidRPr="00F4207E" w:rsidRDefault="00DE504B" w:rsidP="001861C7">
      <w:pPr>
        <w:spacing w:after="0"/>
        <w:jc w:val="center"/>
        <w:rPr>
          <w:rFonts w:cs="Arial"/>
          <w:szCs w:val="20"/>
        </w:rPr>
      </w:pPr>
    </w:p>
    <w:p w14:paraId="259D7490" w14:textId="77777777" w:rsidR="00F55B3D" w:rsidRPr="00F4207E" w:rsidRDefault="00006D33" w:rsidP="001861C7">
      <w:pPr>
        <w:spacing w:after="0"/>
        <w:jc w:val="both"/>
        <w:rPr>
          <w:rFonts w:cs="Arial"/>
          <w:szCs w:val="20"/>
        </w:rPr>
      </w:pPr>
      <w:r w:rsidRPr="008C3657">
        <w:rPr>
          <w:rFonts w:cs="Arial"/>
          <w:szCs w:val="20"/>
          <w:u w:val="single"/>
        </w:rPr>
        <w:t>Interpretación:</w:t>
      </w:r>
      <w:r w:rsidRPr="00F4207E">
        <w:rPr>
          <w:rFonts w:cs="Arial"/>
          <w:szCs w:val="20"/>
        </w:rPr>
        <w:t xml:space="preserve"> el 9,26 % corresponde a una posibilidad estadística en cada selección que mantenga esa distribución. No implica que A ganará exactamente 9,26 veces de cada 100 sorteos ni garantiza la adjudicación en un sorteo individual.</w:t>
      </w:r>
    </w:p>
    <w:p w14:paraId="248D7468" w14:textId="77777777" w:rsidR="00F55B3D" w:rsidRPr="00F4207E" w:rsidRDefault="00006D33" w:rsidP="00DE504B">
      <w:pPr>
        <w:jc w:val="both"/>
        <w:rPr>
          <w:rFonts w:cs="Arial"/>
          <w:szCs w:val="20"/>
        </w:rPr>
      </w:pPr>
      <w:r w:rsidRPr="00F4207E">
        <w:rPr>
          <w:rFonts w:cs="Arial"/>
          <w:szCs w:val="20"/>
        </w:rPr>
        <w:t>Para entenderlo correctamente, debemos tener en cuenta tres conceptos:</w:t>
      </w:r>
    </w:p>
    <w:p w14:paraId="61B7872E" w14:textId="3E3EC099" w:rsidR="00F55B3D" w:rsidRPr="00DE504B" w:rsidRDefault="00006D33">
      <w:pPr>
        <w:pStyle w:val="Prrafodelista"/>
        <w:numPr>
          <w:ilvl w:val="0"/>
          <w:numId w:val="2"/>
        </w:numPr>
        <w:jc w:val="both"/>
        <w:rPr>
          <w:rFonts w:cs="Arial"/>
          <w:szCs w:val="20"/>
        </w:rPr>
      </w:pPr>
      <w:r w:rsidRPr="00DE504B">
        <w:rPr>
          <w:rFonts w:cs="Arial"/>
          <w:b/>
          <w:szCs w:val="20"/>
        </w:rPr>
        <w:t xml:space="preserve">Participación o probabilidad: </w:t>
      </w:r>
      <w:r w:rsidRPr="00DE504B">
        <w:rPr>
          <w:rFonts w:cs="Arial"/>
          <w:szCs w:val="20"/>
        </w:rPr>
        <w:t>Qué proporción de las posibilidades de ganar corresponde a cada persona.</w:t>
      </w:r>
    </w:p>
    <w:p w14:paraId="58C9E1E7" w14:textId="6C72356B" w:rsidR="00F55B3D" w:rsidRPr="00DE504B" w:rsidRDefault="00006D33">
      <w:pPr>
        <w:pStyle w:val="Prrafodelista"/>
        <w:numPr>
          <w:ilvl w:val="0"/>
          <w:numId w:val="2"/>
        </w:numPr>
        <w:jc w:val="both"/>
        <w:rPr>
          <w:rFonts w:cs="Arial"/>
          <w:szCs w:val="20"/>
        </w:rPr>
      </w:pPr>
      <w:r w:rsidRPr="00DE504B">
        <w:rPr>
          <w:rFonts w:cs="Arial"/>
          <w:b/>
          <w:szCs w:val="20"/>
        </w:rPr>
        <w:t xml:space="preserve">Procesos: </w:t>
      </w:r>
      <w:r w:rsidRPr="00DE504B">
        <w:rPr>
          <w:rFonts w:cs="Arial"/>
          <w:szCs w:val="20"/>
        </w:rPr>
        <w:t>La cantidad que tiene cada participante y que el algoritmo utiliza para favorecer a quienes tienen menos.</w:t>
      </w:r>
    </w:p>
    <w:p w14:paraId="53EC2DDD" w14:textId="6E4916FC" w:rsidR="00F55B3D" w:rsidRPr="00DE504B" w:rsidRDefault="00006D33">
      <w:pPr>
        <w:pStyle w:val="Prrafodelista"/>
        <w:numPr>
          <w:ilvl w:val="0"/>
          <w:numId w:val="2"/>
        </w:numPr>
        <w:jc w:val="both"/>
        <w:rPr>
          <w:rFonts w:cs="Arial"/>
          <w:szCs w:val="20"/>
        </w:rPr>
      </w:pPr>
      <w:r w:rsidRPr="00DE504B">
        <w:rPr>
          <w:rFonts w:cs="Arial"/>
          <w:b/>
          <w:szCs w:val="20"/>
        </w:rPr>
        <w:t xml:space="preserve">Selección aleatoria: </w:t>
      </w:r>
      <w:r w:rsidRPr="00DE504B">
        <w:rPr>
          <w:rFonts w:cs="Arial"/>
          <w:szCs w:val="20"/>
        </w:rPr>
        <w:t>El mecanismo que determina quién gana, de acuerdo con las probabilidades calculadas.</w:t>
      </w:r>
    </w:p>
    <w:p w14:paraId="22AD2541" w14:textId="77777777" w:rsidR="00F55B3D" w:rsidRPr="00DE504B" w:rsidRDefault="00006D33" w:rsidP="00DE504B">
      <w:pPr>
        <w:pStyle w:val="Ttulo21"/>
        <w:jc w:val="both"/>
        <w:rPr>
          <w:rFonts w:cs="Arial"/>
          <w:b/>
          <w:bCs/>
          <w:color w:val="auto"/>
          <w:sz w:val="20"/>
        </w:rPr>
      </w:pPr>
      <w:r w:rsidRPr="00DE504B">
        <w:rPr>
          <w:rFonts w:cs="Arial"/>
          <w:b/>
          <w:bCs/>
          <w:color w:val="auto"/>
          <w:sz w:val="20"/>
        </w:rPr>
        <w:t>5.3. Funcionamiento o flujo del algoritmo</w:t>
      </w:r>
    </w:p>
    <w:p w14:paraId="677B00BC" w14:textId="7EBD19D0" w:rsidR="00F55B3D" w:rsidRDefault="00006D33" w:rsidP="00DE504B">
      <w:pPr>
        <w:jc w:val="both"/>
        <w:rPr>
          <w:rFonts w:cs="Arial"/>
          <w:szCs w:val="20"/>
        </w:rPr>
      </w:pPr>
      <w:r w:rsidRPr="00F4207E">
        <w:rPr>
          <w:rFonts w:cs="Arial"/>
          <w:szCs w:val="20"/>
        </w:rPr>
        <w:t xml:space="preserve">Primero se calcula la probabilidad de cada </w:t>
      </w:r>
      <w:r w:rsidR="00D931EA">
        <w:rPr>
          <w:rFonts w:cs="Arial"/>
          <w:szCs w:val="20"/>
        </w:rPr>
        <w:t>auxiliar elegible</w:t>
      </w:r>
      <w:r w:rsidRPr="00F4207E">
        <w:rPr>
          <w:rFonts w:cs="Arial"/>
          <w:szCs w:val="20"/>
        </w:rPr>
        <w:t xml:space="preserve"> y después se realiza la selección aleatoria ponderada.</w:t>
      </w:r>
    </w:p>
    <w:p w14:paraId="0A3BD441" w14:textId="77777777" w:rsidR="005355A3" w:rsidRDefault="005355A3" w:rsidP="00DE504B">
      <w:pPr>
        <w:jc w:val="both"/>
        <w:rPr>
          <w:rFonts w:cs="Arial"/>
          <w:szCs w:val="20"/>
        </w:rPr>
      </w:pPr>
    </w:p>
    <w:p w14:paraId="27AE82B4" w14:textId="77777777" w:rsidR="005355A3" w:rsidRPr="00F4207E" w:rsidRDefault="005355A3" w:rsidP="00DE504B">
      <w:pPr>
        <w:jc w:val="both"/>
        <w:rPr>
          <w:rFonts w:cs="Arial"/>
          <w:szCs w:val="20"/>
        </w:rPr>
      </w:pPr>
    </w:p>
    <w:p w14:paraId="74D80921" w14:textId="77777777" w:rsidR="00F55B3D" w:rsidRPr="00F4207E" w:rsidRDefault="00006D33" w:rsidP="00DE504B">
      <w:pPr>
        <w:pStyle w:val="Ttulo21"/>
        <w:ind w:firstLine="708"/>
        <w:jc w:val="both"/>
        <w:rPr>
          <w:rFonts w:cs="Arial"/>
          <w:color w:val="auto"/>
          <w:sz w:val="20"/>
        </w:rPr>
      </w:pPr>
      <w:r w:rsidRPr="00DE504B">
        <w:rPr>
          <w:rFonts w:cs="Arial"/>
          <w:b/>
          <w:bCs/>
          <w:color w:val="auto"/>
          <w:sz w:val="20"/>
        </w:rPr>
        <w:lastRenderedPageBreak/>
        <w:t>Paso 1.</w:t>
      </w:r>
      <w:r w:rsidRPr="00F4207E">
        <w:rPr>
          <w:rFonts w:cs="Arial"/>
          <w:color w:val="auto"/>
          <w:sz w:val="20"/>
        </w:rPr>
        <w:t xml:space="preserve"> Convertir la cantidad de procesos en un índice</w:t>
      </w:r>
    </w:p>
    <w:p w14:paraId="1EE33937" w14:textId="64D84F08" w:rsidR="00F55B3D" w:rsidRPr="00F4207E" w:rsidRDefault="00006D33" w:rsidP="00DE504B">
      <w:pPr>
        <w:ind w:left="708"/>
        <w:jc w:val="both"/>
        <w:rPr>
          <w:rFonts w:cs="Arial"/>
          <w:szCs w:val="20"/>
        </w:rPr>
      </w:pPr>
      <w:r w:rsidRPr="00F4207E">
        <w:rPr>
          <w:rFonts w:cs="Arial"/>
          <w:szCs w:val="20"/>
        </w:rPr>
        <w:t xml:space="preserve">El algoritmo parte de una idea: a menor cantidad de procesos </w:t>
      </w:r>
      <w:r w:rsidR="00ED2524">
        <w:rPr>
          <w:rFonts w:cs="Arial"/>
          <w:szCs w:val="20"/>
        </w:rPr>
        <w:t>a cargo del</w:t>
      </w:r>
      <w:r w:rsidRPr="00F4207E">
        <w:rPr>
          <w:rFonts w:cs="Arial"/>
          <w:szCs w:val="20"/>
        </w:rPr>
        <w:t xml:space="preserve"> auxiliar, mayor índice de preferencia.</w:t>
      </w:r>
    </w:p>
    <w:p w14:paraId="0E16C122" w14:textId="77777777" w:rsidR="00F55B3D" w:rsidRPr="00F4207E" w:rsidRDefault="00006D33" w:rsidP="00DE504B">
      <w:pPr>
        <w:ind w:left="708"/>
        <w:jc w:val="both"/>
        <w:rPr>
          <w:rFonts w:cs="Arial"/>
          <w:szCs w:val="20"/>
        </w:rPr>
      </w:pPr>
      <w:r w:rsidRPr="00F4207E">
        <w:rPr>
          <w:rFonts w:cs="Arial"/>
          <w:b/>
          <w:szCs w:val="20"/>
        </w:rPr>
        <w:t>Fórmula original: I = PMax − P</w:t>
      </w:r>
    </w:p>
    <w:p w14:paraId="19FBFA23" w14:textId="70D6F9ED" w:rsidR="00F55B3D" w:rsidRPr="00F4207E" w:rsidRDefault="00006D33" w:rsidP="00DE504B">
      <w:pPr>
        <w:ind w:left="708"/>
        <w:jc w:val="both"/>
        <w:rPr>
          <w:rFonts w:cs="Arial"/>
          <w:szCs w:val="20"/>
        </w:rPr>
      </w:pPr>
      <w:r w:rsidRPr="00F4207E">
        <w:rPr>
          <w:rFonts w:cs="Arial"/>
          <w:szCs w:val="20"/>
        </w:rPr>
        <w:t xml:space="preserve">Donde I es el índice del </w:t>
      </w:r>
      <w:r w:rsidR="00D931EA">
        <w:rPr>
          <w:rFonts w:cs="Arial"/>
          <w:szCs w:val="20"/>
        </w:rPr>
        <w:t>auxiliar</w:t>
      </w:r>
      <w:r w:rsidRPr="00F4207E">
        <w:rPr>
          <w:rFonts w:cs="Arial"/>
          <w:szCs w:val="20"/>
        </w:rPr>
        <w:t xml:space="preserve">; PMax, la cantidad máxima de procesos de referencia; y P, los procesos </w:t>
      </w:r>
      <w:r w:rsidR="00ED2524">
        <w:rPr>
          <w:rFonts w:cs="Arial"/>
          <w:szCs w:val="20"/>
        </w:rPr>
        <w:t>a cargo del auxiliar</w:t>
      </w:r>
      <w:r w:rsidRPr="00F4207E">
        <w:rPr>
          <w:rFonts w:cs="Arial"/>
          <w:szCs w:val="20"/>
        </w:rPr>
        <w:t>.</w:t>
      </w:r>
    </w:p>
    <w:p w14:paraId="060B8B92" w14:textId="6D1CC6F8" w:rsidR="00DE504B" w:rsidRPr="00F4207E" w:rsidRDefault="00006D33" w:rsidP="00BF1154">
      <w:pPr>
        <w:ind w:left="708"/>
        <w:jc w:val="both"/>
        <w:rPr>
          <w:rFonts w:cs="Arial"/>
          <w:szCs w:val="20"/>
        </w:rPr>
      </w:pPr>
      <w:r w:rsidRPr="00F4207E">
        <w:rPr>
          <w:rFonts w:cs="Arial"/>
          <w:szCs w:val="20"/>
        </w:rPr>
        <w:t>Por ejemplo, si el máximo observado es de 5 procesos, se utiliza como cantidad máxima de referencia 5 + 1 = 6. Por tanto, I = 6 − P. Esta precisión permite reproducir los resultados del ejemplo incluido en la sustentación matemática.</w:t>
      </w:r>
    </w:p>
    <w:tbl>
      <w:tblPr>
        <w:tblStyle w:val="Tablaconcuadrcula"/>
        <w:tblW w:w="0" w:type="auto"/>
        <w:jc w:val="center"/>
        <w:tblLook w:val="04A0" w:firstRow="1" w:lastRow="0" w:firstColumn="1" w:lastColumn="0" w:noHBand="0" w:noVBand="1"/>
      </w:tblPr>
      <w:tblGrid>
        <w:gridCol w:w="2689"/>
        <w:gridCol w:w="2268"/>
      </w:tblGrid>
      <w:tr w:rsidR="00F55B3D" w:rsidRPr="00F4207E" w14:paraId="114D0604" w14:textId="77777777" w:rsidTr="00841B50">
        <w:trPr>
          <w:jc w:val="center"/>
        </w:trPr>
        <w:tc>
          <w:tcPr>
            <w:tcW w:w="2689" w:type="dxa"/>
            <w:shd w:val="clear" w:color="auto" w:fill="F2E5E9"/>
            <w:vAlign w:val="center"/>
          </w:tcPr>
          <w:p w14:paraId="13386C13" w14:textId="4F6128D0" w:rsidR="00F55B3D" w:rsidRPr="00F4207E" w:rsidRDefault="00006D33" w:rsidP="00ED2524">
            <w:pPr>
              <w:jc w:val="center"/>
              <w:rPr>
                <w:rFonts w:cs="Arial"/>
                <w:szCs w:val="20"/>
              </w:rPr>
            </w:pPr>
            <w:r w:rsidRPr="00F4207E">
              <w:rPr>
                <w:rFonts w:cs="Arial"/>
                <w:b/>
                <w:szCs w:val="20"/>
              </w:rPr>
              <w:t xml:space="preserve">Procesos </w:t>
            </w:r>
            <w:r w:rsidR="00ED2524">
              <w:rPr>
                <w:rFonts w:cs="Arial"/>
                <w:b/>
                <w:szCs w:val="20"/>
              </w:rPr>
              <w:t>a cargo del auxiliar</w:t>
            </w:r>
          </w:p>
        </w:tc>
        <w:tc>
          <w:tcPr>
            <w:tcW w:w="2268" w:type="dxa"/>
            <w:shd w:val="clear" w:color="auto" w:fill="F2E5E9"/>
            <w:vAlign w:val="center"/>
          </w:tcPr>
          <w:p w14:paraId="7696C694" w14:textId="77777777" w:rsidR="00F55B3D" w:rsidRPr="00F4207E" w:rsidRDefault="00006D33" w:rsidP="00ED2524">
            <w:pPr>
              <w:jc w:val="center"/>
              <w:rPr>
                <w:rFonts w:cs="Arial"/>
                <w:szCs w:val="20"/>
              </w:rPr>
            </w:pPr>
            <w:r w:rsidRPr="00F4207E">
              <w:rPr>
                <w:rFonts w:cs="Arial"/>
                <w:b/>
                <w:szCs w:val="20"/>
              </w:rPr>
              <w:t>Índice calculado</w:t>
            </w:r>
          </w:p>
        </w:tc>
      </w:tr>
      <w:tr w:rsidR="00F55B3D" w:rsidRPr="00F4207E" w14:paraId="2E258FD1" w14:textId="77777777" w:rsidTr="00DE504B">
        <w:trPr>
          <w:jc w:val="center"/>
        </w:trPr>
        <w:tc>
          <w:tcPr>
            <w:tcW w:w="2689" w:type="dxa"/>
          </w:tcPr>
          <w:p w14:paraId="52EC90CF" w14:textId="77777777" w:rsidR="00F55B3D" w:rsidRPr="00F4207E" w:rsidRDefault="00006D33" w:rsidP="00ED2524">
            <w:pPr>
              <w:jc w:val="center"/>
              <w:rPr>
                <w:rFonts w:cs="Arial"/>
                <w:szCs w:val="20"/>
              </w:rPr>
            </w:pPr>
            <w:r w:rsidRPr="00F4207E">
              <w:rPr>
                <w:rFonts w:cs="Arial"/>
                <w:szCs w:val="20"/>
              </w:rPr>
              <w:t>5</w:t>
            </w:r>
          </w:p>
        </w:tc>
        <w:tc>
          <w:tcPr>
            <w:tcW w:w="2268" w:type="dxa"/>
          </w:tcPr>
          <w:p w14:paraId="587C285E" w14:textId="77777777" w:rsidR="00F55B3D" w:rsidRPr="00F4207E" w:rsidRDefault="00006D33" w:rsidP="00ED2524">
            <w:pPr>
              <w:jc w:val="center"/>
              <w:rPr>
                <w:rFonts w:cs="Arial"/>
                <w:szCs w:val="20"/>
              </w:rPr>
            </w:pPr>
            <w:r w:rsidRPr="00F4207E">
              <w:rPr>
                <w:rFonts w:cs="Arial"/>
                <w:szCs w:val="20"/>
              </w:rPr>
              <w:t>6 − 5 = 1</w:t>
            </w:r>
          </w:p>
        </w:tc>
      </w:tr>
      <w:tr w:rsidR="00F55B3D" w:rsidRPr="00F4207E" w14:paraId="5CF8DC18" w14:textId="77777777" w:rsidTr="00DE504B">
        <w:trPr>
          <w:jc w:val="center"/>
        </w:trPr>
        <w:tc>
          <w:tcPr>
            <w:tcW w:w="2689" w:type="dxa"/>
          </w:tcPr>
          <w:p w14:paraId="720B0D74" w14:textId="77777777" w:rsidR="00F55B3D" w:rsidRPr="00F4207E" w:rsidRDefault="00006D33" w:rsidP="00ED2524">
            <w:pPr>
              <w:jc w:val="center"/>
              <w:rPr>
                <w:rFonts w:cs="Arial"/>
                <w:szCs w:val="20"/>
              </w:rPr>
            </w:pPr>
            <w:r w:rsidRPr="00F4207E">
              <w:rPr>
                <w:rFonts w:cs="Arial"/>
                <w:szCs w:val="20"/>
              </w:rPr>
              <w:t>4</w:t>
            </w:r>
          </w:p>
        </w:tc>
        <w:tc>
          <w:tcPr>
            <w:tcW w:w="2268" w:type="dxa"/>
          </w:tcPr>
          <w:p w14:paraId="2D1014C0" w14:textId="77777777" w:rsidR="00F55B3D" w:rsidRPr="00F4207E" w:rsidRDefault="00006D33" w:rsidP="00ED2524">
            <w:pPr>
              <w:jc w:val="center"/>
              <w:rPr>
                <w:rFonts w:cs="Arial"/>
                <w:szCs w:val="20"/>
              </w:rPr>
            </w:pPr>
            <w:r w:rsidRPr="00F4207E">
              <w:rPr>
                <w:rFonts w:cs="Arial"/>
                <w:szCs w:val="20"/>
              </w:rPr>
              <w:t>6 − 4 = 2</w:t>
            </w:r>
          </w:p>
        </w:tc>
      </w:tr>
      <w:tr w:rsidR="00F55B3D" w:rsidRPr="00F4207E" w14:paraId="787D5145" w14:textId="77777777" w:rsidTr="00DE504B">
        <w:trPr>
          <w:jc w:val="center"/>
        </w:trPr>
        <w:tc>
          <w:tcPr>
            <w:tcW w:w="2689" w:type="dxa"/>
          </w:tcPr>
          <w:p w14:paraId="52207676" w14:textId="77777777" w:rsidR="00F55B3D" w:rsidRPr="00F4207E" w:rsidRDefault="00006D33" w:rsidP="00ED2524">
            <w:pPr>
              <w:jc w:val="center"/>
              <w:rPr>
                <w:rFonts w:cs="Arial"/>
                <w:szCs w:val="20"/>
              </w:rPr>
            </w:pPr>
            <w:r w:rsidRPr="00F4207E">
              <w:rPr>
                <w:rFonts w:cs="Arial"/>
                <w:szCs w:val="20"/>
              </w:rPr>
              <w:t>3</w:t>
            </w:r>
          </w:p>
        </w:tc>
        <w:tc>
          <w:tcPr>
            <w:tcW w:w="2268" w:type="dxa"/>
          </w:tcPr>
          <w:p w14:paraId="426D5C5E" w14:textId="77777777" w:rsidR="00F55B3D" w:rsidRPr="00F4207E" w:rsidRDefault="00006D33" w:rsidP="00ED2524">
            <w:pPr>
              <w:jc w:val="center"/>
              <w:rPr>
                <w:rFonts w:cs="Arial"/>
                <w:szCs w:val="20"/>
              </w:rPr>
            </w:pPr>
            <w:r w:rsidRPr="00F4207E">
              <w:rPr>
                <w:rFonts w:cs="Arial"/>
                <w:szCs w:val="20"/>
              </w:rPr>
              <w:t>6 − 3 = 3</w:t>
            </w:r>
          </w:p>
        </w:tc>
      </w:tr>
      <w:tr w:rsidR="00F55B3D" w:rsidRPr="00F4207E" w14:paraId="7666C27D" w14:textId="77777777" w:rsidTr="00DE504B">
        <w:trPr>
          <w:jc w:val="center"/>
        </w:trPr>
        <w:tc>
          <w:tcPr>
            <w:tcW w:w="2689" w:type="dxa"/>
          </w:tcPr>
          <w:p w14:paraId="7AA3BD13" w14:textId="77777777" w:rsidR="00F55B3D" w:rsidRPr="00F4207E" w:rsidRDefault="00006D33" w:rsidP="00ED2524">
            <w:pPr>
              <w:jc w:val="center"/>
              <w:rPr>
                <w:rFonts w:cs="Arial"/>
                <w:szCs w:val="20"/>
              </w:rPr>
            </w:pPr>
            <w:r w:rsidRPr="00F4207E">
              <w:rPr>
                <w:rFonts w:cs="Arial"/>
                <w:szCs w:val="20"/>
              </w:rPr>
              <w:t>2</w:t>
            </w:r>
          </w:p>
        </w:tc>
        <w:tc>
          <w:tcPr>
            <w:tcW w:w="2268" w:type="dxa"/>
          </w:tcPr>
          <w:p w14:paraId="7699693A" w14:textId="77777777" w:rsidR="00F55B3D" w:rsidRPr="00F4207E" w:rsidRDefault="00006D33" w:rsidP="00ED2524">
            <w:pPr>
              <w:jc w:val="center"/>
              <w:rPr>
                <w:rFonts w:cs="Arial"/>
                <w:szCs w:val="20"/>
              </w:rPr>
            </w:pPr>
            <w:r w:rsidRPr="00F4207E">
              <w:rPr>
                <w:rFonts w:cs="Arial"/>
                <w:szCs w:val="20"/>
              </w:rPr>
              <w:t>6 − 2 = 4</w:t>
            </w:r>
          </w:p>
        </w:tc>
      </w:tr>
      <w:tr w:rsidR="00F55B3D" w:rsidRPr="00F4207E" w14:paraId="68DEAF32" w14:textId="77777777" w:rsidTr="00DE504B">
        <w:trPr>
          <w:jc w:val="center"/>
        </w:trPr>
        <w:tc>
          <w:tcPr>
            <w:tcW w:w="2689" w:type="dxa"/>
          </w:tcPr>
          <w:p w14:paraId="5F402F51" w14:textId="77777777" w:rsidR="00F55B3D" w:rsidRPr="00F4207E" w:rsidRDefault="00006D33" w:rsidP="00ED2524">
            <w:pPr>
              <w:jc w:val="center"/>
              <w:rPr>
                <w:rFonts w:cs="Arial"/>
                <w:szCs w:val="20"/>
              </w:rPr>
            </w:pPr>
            <w:r w:rsidRPr="00F4207E">
              <w:rPr>
                <w:rFonts w:cs="Arial"/>
                <w:szCs w:val="20"/>
              </w:rPr>
              <w:t>1</w:t>
            </w:r>
          </w:p>
        </w:tc>
        <w:tc>
          <w:tcPr>
            <w:tcW w:w="2268" w:type="dxa"/>
          </w:tcPr>
          <w:p w14:paraId="3C6424A5" w14:textId="77777777" w:rsidR="00F55B3D" w:rsidRPr="00F4207E" w:rsidRDefault="00006D33" w:rsidP="00ED2524">
            <w:pPr>
              <w:jc w:val="center"/>
              <w:rPr>
                <w:rFonts w:cs="Arial"/>
                <w:szCs w:val="20"/>
              </w:rPr>
            </w:pPr>
            <w:r w:rsidRPr="00F4207E">
              <w:rPr>
                <w:rFonts w:cs="Arial"/>
                <w:szCs w:val="20"/>
              </w:rPr>
              <w:t>6 − 1 = 5</w:t>
            </w:r>
          </w:p>
        </w:tc>
      </w:tr>
    </w:tbl>
    <w:p w14:paraId="41F40886" w14:textId="77777777" w:rsidR="00F55B3D" w:rsidRPr="00F4207E" w:rsidRDefault="00F55B3D">
      <w:pPr>
        <w:rPr>
          <w:rFonts w:cs="Arial"/>
          <w:szCs w:val="20"/>
        </w:rPr>
      </w:pPr>
    </w:p>
    <w:p w14:paraId="49F7E415" w14:textId="0F894B52" w:rsidR="00F55B3D" w:rsidRPr="00F4207E" w:rsidRDefault="00006D33" w:rsidP="00ED2524">
      <w:pPr>
        <w:ind w:left="708"/>
        <w:jc w:val="both"/>
        <w:rPr>
          <w:rFonts w:cs="Arial"/>
          <w:szCs w:val="20"/>
        </w:rPr>
      </w:pPr>
      <w:r w:rsidRPr="00ED2524">
        <w:rPr>
          <w:rFonts w:cs="Arial"/>
          <w:szCs w:val="20"/>
          <w:u w:val="single"/>
        </w:rPr>
        <w:t>Significado</w:t>
      </w:r>
      <w:r w:rsidRPr="00F4207E">
        <w:rPr>
          <w:rFonts w:cs="Arial"/>
          <w:szCs w:val="20"/>
        </w:rPr>
        <w:t xml:space="preserve">: </w:t>
      </w:r>
      <w:r w:rsidR="00ED2524">
        <w:rPr>
          <w:rFonts w:cs="Arial"/>
          <w:szCs w:val="20"/>
        </w:rPr>
        <w:t xml:space="preserve">Un auxiliar </w:t>
      </w:r>
      <w:r w:rsidRPr="00F4207E">
        <w:rPr>
          <w:rFonts w:cs="Arial"/>
          <w:szCs w:val="20"/>
        </w:rPr>
        <w:t>con un proceso</w:t>
      </w:r>
      <w:r w:rsidR="00ED2524">
        <w:rPr>
          <w:rFonts w:cs="Arial"/>
          <w:szCs w:val="20"/>
        </w:rPr>
        <w:t xml:space="preserve"> a cargo</w:t>
      </w:r>
      <w:r w:rsidRPr="00F4207E">
        <w:rPr>
          <w:rFonts w:cs="Arial"/>
          <w:szCs w:val="20"/>
        </w:rPr>
        <w:t xml:space="preserve"> obtiene un índice de 5, mientras que un</w:t>
      </w:r>
      <w:r w:rsidR="00ED2524">
        <w:rPr>
          <w:rFonts w:cs="Arial"/>
          <w:szCs w:val="20"/>
        </w:rPr>
        <w:t xml:space="preserve"> auxiliar</w:t>
      </w:r>
      <w:r w:rsidRPr="00F4207E">
        <w:rPr>
          <w:rFonts w:cs="Arial"/>
          <w:szCs w:val="20"/>
        </w:rPr>
        <w:t xml:space="preserve"> con cinco procesos </w:t>
      </w:r>
      <w:r w:rsidR="00ED2524">
        <w:rPr>
          <w:rFonts w:cs="Arial"/>
          <w:szCs w:val="20"/>
        </w:rPr>
        <w:t xml:space="preserve">a cargo </w:t>
      </w:r>
      <w:r w:rsidRPr="00F4207E">
        <w:rPr>
          <w:rFonts w:cs="Arial"/>
          <w:szCs w:val="20"/>
        </w:rPr>
        <w:t>obtiene un índice de 1. Por tanto, la primera recibe un factor de selección cinco veces mayor que la segunda, antes de normalizar las probabilidades.</w:t>
      </w:r>
    </w:p>
    <w:p w14:paraId="45F5C695" w14:textId="77777777" w:rsidR="00F55B3D" w:rsidRPr="00F4207E" w:rsidRDefault="00006D33" w:rsidP="00BF1154">
      <w:pPr>
        <w:pStyle w:val="Ttulo21"/>
        <w:ind w:left="708"/>
        <w:jc w:val="both"/>
        <w:rPr>
          <w:rFonts w:cs="Arial"/>
          <w:color w:val="auto"/>
          <w:sz w:val="20"/>
        </w:rPr>
      </w:pPr>
      <w:r w:rsidRPr="00700699">
        <w:rPr>
          <w:rFonts w:cs="Arial"/>
          <w:b/>
          <w:bCs/>
          <w:color w:val="auto"/>
          <w:sz w:val="20"/>
        </w:rPr>
        <w:t>Paso 2.</w:t>
      </w:r>
      <w:r w:rsidRPr="00F4207E">
        <w:rPr>
          <w:rFonts w:cs="Arial"/>
          <w:color w:val="auto"/>
          <w:sz w:val="20"/>
        </w:rPr>
        <w:t xml:space="preserve"> Convertir el índice en un factor</w:t>
      </w:r>
    </w:p>
    <w:p w14:paraId="00D00A84" w14:textId="77777777" w:rsidR="00F55B3D" w:rsidRPr="00F4207E" w:rsidRDefault="00006D33" w:rsidP="00BF1154">
      <w:pPr>
        <w:ind w:left="708"/>
        <w:jc w:val="both"/>
        <w:rPr>
          <w:rFonts w:cs="Arial"/>
          <w:szCs w:val="20"/>
        </w:rPr>
      </w:pPr>
      <w:r w:rsidRPr="00F4207E">
        <w:rPr>
          <w:rFonts w:cs="Arial"/>
          <w:szCs w:val="20"/>
        </w:rPr>
        <w:t>El índice se convierte a una escala relativa entre 0 y 1 mediante esta fórmula:</w:t>
      </w:r>
    </w:p>
    <w:p w14:paraId="483008E6" w14:textId="77777777" w:rsidR="00F55B3D" w:rsidRPr="00F4207E" w:rsidRDefault="00006D33" w:rsidP="00BF1154">
      <w:pPr>
        <w:ind w:left="708"/>
        <w:jc w:val="both"/>
        <w:rPr>
          <w:rFonts w:cs="Arial"/>
          <w:szCs w:val="20"/>
        </w:rPr>
      </w:pPr>
      <w:r w:rsidRPr="00F4207E">
        <w:rPr>
          <w:rFonts w:cs="Arial"/>
          <w:b/>
          <w:szCs w:val="20"/>
        </w:rPr>
        <w:t>F = I / IMax</w:t>
      </w:r>
    </w:p>
    <w:p w14:paraId="75D23A11" w14:textId="77777777" w:rsidR="00F55B3D" w:rsidRPr="00F4207E" w:rsidRDefault="00006D33" w:rsidP="00BF1154">
      <w:pPr>
        <w:ind w:left="708"/>
        <w:jc w:val="both"/>
        <w:rPr>
          <w:rFonts w:cs="Arial"/>
          <w:szCs w:val="20"/>
        </w:rPr>
      </w:pPr>
      <w:r w:rsidRPr="00F4207E">
        <w:rPr>
          <w:rFonts w:cs="Arial"/>
          <w:szCs w:val="20"/>
        </w:rPr>
        <w:t>Donde I es el índice del participante; IMax es el índice mayor de los participantes; y F es el factor.</w:t>
      </w:r>
    </w:p>
    <w:p w14:paraId="1D0A93AA" w14:textId="77777777" w:rsidR="00F55B3D" w:rsidRPr="00F4207E" w:rsidRDefault="00006D33" w:rsidP="00ED2524">
      <w:pPr>
        <w:ind w:left="708"/>
        <w:rPr>
          <w:rFonts w:cs="Arial"/>
          <w:szCs w:val="20"/>
        </w:rPr>
      </w:pPr>
      <w:r w:rsidRPr="00F4207E">
        <w:rPr>
          <w:rFonts w:cs="Arial"/>
          <w:szCs w:val="20"/>
        </w:rPr>
        <w:t>Como el índice máximo en este ejemplo es 5, tenemos:</w:t>
      </w:r>
    </w:p>
    <w:tbl>
      <w:tblPr>
        <w:tblStyle w:val="Tablaconcuadrcula"/>
        <w:tblW w:w="0" w:type="auto"/>
        <w:jc w:val="center"/>
        <w:tblLook w:val="04A0" w:firstRow="1" w:lastRow="0" w:firstColumn="1" w:lastColumn="0" w:noHBand="0" w:noVBand="1"/>
      </w:tblPr>
      <w:tblGrid>
        <w:gridCol w:w="1838"/>
        <w:gridCol w:w="1276"/>
        <w:gridCol w:w="1559"/>
      </w:tblGrid>
      <w:tr w:rsidR="00F55B3D" w:rsidRPr="00F4207E" w14:paraId="7C805532" w14:textId="77777777" w:rsidTr="00ED2524">
        <w:trPr>
          <w:jc w:val="center"/>
        </w:trPr>
        <w:tc>
          <w:tcPr>
            <w:tcW w:w="1838" w:type="dxa"/>
            <w:shd w:val="clear" w:color="auto" w:fill="F2E5E9"/>
            <w:vAlign w:val="center"/>
          </w:tcPr>
          <w:p w14:paraId="39CFB368" w14:textId="30E83FB2" w:rsidR="00F55B3D" w:rsidRPr="00F4207E" w:rsidRDefault="00006D33" w:rsidP="00ED2524">
            <w:pPr>
              <w:jc w:val="center"/>
              <w:rPr>
                <w:rFonts w:cs="Arial"/>
                <w:szCs w:val="20"/>
              </w:rPr>
            </w:pPr>
            <w:r w:rsidRPr="00F4207E">
              <w:rPr>
                <w:rFonts w:cs="Arial"/>
                <w:b/>
                <w:szCs w:val="20"/>
              </w:rPr>
              <w:t>Procesos</w:t>
            </w:r>
            <w:r w:rsidR="00ED2524">
              <w:rPr>
                <w:rFonts w:cs="Arial"/>
                <w:b/>
                <w:szCs w:val="20"/>
              </w:rPr>
              <w:t xml:space="preserve"> a cargo</w:t>
            </w:r>
          </w:p>
        </w:tc>
        <w:tc>
          <w:tcPr>
            <w:tcW w:w="1276" w:type="dxa"/>
            <w:shd w:val="clear" w:color="auto" w:fill="F2E5E9"/>
            <w:vAlign w:val="center"/>
          </w:tcPr>
          <w:p w14:paraId="70225DAB" w14:textId="77777777" w:rsidR="00F55B3D" w:rsidRPr="00F4207E" w:rsidRDefault="00006D33" w:rsidP="00ED2524">
            <w:pPr>
              <w:jc w:val="center"/>
              <w:rPr>
                <w:rFonts w:cs="Arial"/>
                <w:szCs w:val="20"/>
              </w:rPr>
            </w:pPr>
            <w:r w:rsidRPr="00F4207E">
              <w:rPr>
                <w:rFonts w:cs="Arial"/>
                <w:b/>
                <w:szCs w:val="20"/>
              </w:rPr>
              <w:t>Índice</w:t>
            </w:r>
          </w:p>
        </w:tc>
        <w:tc>
          <w:tcPr>
            <w:tcW w:w="1559" w:type="dxa"/>
            <w:shd w:val="clear" w:color="auto" w:fill="F2E5E9"/>
            <w:vAlign w:val="center"/>
          </w:tcPr>
          <w:p w14:paraId="71704E7F" w14:textId="77777777" w:rsidR="00F55B3D" w:rsidRPr="00F4207E" w:rsidRDefault="00006D33" w:rsidP="00ED2524">
            <w:pPr>
              <w:jc w:val="center"/>
              <w:rPr>
                <w:rFonts w:cs="Arial"/>
                <w:szCs w:val="20"/>
              </w:rPr>
            </w:pPr>
            <w:r w:rsidRPr="00F4207E">
              <w:rPr>
                <w:rFonts w:cs="Arial"/>
                <w:b/>
                <w:szCs w:val="20"/>
              </w:rPr>
              <w:t>Factor</w:t>
            </w:r>
          </w:p>
        </w:tc>
      </w:tr>
      <w:tr w:rsidR="00F55B3D" w:rsidRPr="00F4207E" w14:paraId="52626BCD" w14:textId="77777777" w:rsidTr="00ED2524">
        <w:trPr>
          <w:jc w:val="center"/>
        </w:trPr>
        <w:tc>
          <w:tcPr>
            <w:tcW w:w="1838" w:type="dxa"/>
            <w:vAlign w:val="center"/>
          </w:tcPr>
          <w:p w14:paraId="62515121" w14:textId="77777777" w:rsidR="00F55B3D" w:rsidRPr="00F4207E" w:rsidRDefault="00006D33" w:rsidP="00ED2524">
            <w:pPr>
              <w:jc w:val="center"/>
              <w:rPr>
                <w:rFonts w:cs="Arial"/>
                <w:szCs w:val="20"/>
              </w:rPr>
            </w:pPr>
            <w:r w:rsidRPr="00F4207E">
              <w:rPr>
                <w:rFonts w:cs="Arial"/>
                <w:szCs w:val="20"/>
              </w:rPr>
              <w:t>5</w:t>
            </w:r>
          </w:p>
        </w:tc>
        <w:tc>
          <w:tcPr>
            <w:tcW w:w="1276" w:type="dxa"/>
            <w:vAlign w:val="center"/>
          </w:tcPr>
          <w:p w14:paraId="64A24377" w14:textId="77777777" w:rsidR="00F55B3D" w:rsidRPr="00F4207E" w:rsidRDefault="00006D33" w:rsidP="00ED2524">
            <w:pPr>
              <w:jc w:val="center"/>
              <w:rPr>
                <w:rFonts w:cs="Arial"/>
                <w:szCs w:val="20"/>
              </w:rPr>
            </w:pPr>
            <w:r w:rsidRPr="00F4207E">
              <w:rPr>
                <w:rFonts w:cs="Arial"/>
                <w:szCs w:val="20"/>
              </w:rPr>
              <w:t>1</w:t>
            </w:r>
          </w:p>
        </w:tc>
        <w:tc>
          <w:tcPr>
            <w:tcW w:w="1559" w:type="dxa"/>
            <w:vAlign w:val="center"/>
          </w:tcPr>
          <w:p w14:paraId="40031C53" w14:textId="77777777" w:rsidR="00F55B3D" w:rsidRPr="00F4207E" w:rsidRDefault="00006D33" w:rsidP="00ED2524">
            <w:pPr>
              <w:jc w:val="center"/>
              <w:rPr>
                <w:rFonts w:cs="Arial"/>
                <w:szCs w:val="20"/>
              </w:rPr>
            </w:pPr>
            <w:r w:rsidRPr="00F4207E">
              <w:rPr>
                <w:rFonts w:cs="Arial"/>
                <w:szCs w:val="20"/>
              </w:rPr>
              <w:t>0,20</w:t>
            </w:r>
          </w:p>
        </w:tc>
      </w:tr>
      <w:tr w:rsidR="00F55B3D" w:rsidRPr="00F4207E" w14:paraId="097D6AE3" w14:textId="77777777" w:rsidTr="00ED2524">
        <w:trPr>
          <w:jc w:val="center"/>
        </w:trPr>
        <w:tc>
          <w:tcPr>
            <w:tcW w:w="1838" w:type="dxa"/>
            <w:vAlign w:val="center"/>
          </w:tcPr>
          <w:p w14:paraId="24CE7489" w14:textId="77777777" w:rsidR="00F55B3D" w:rsidRPr="00F4207E" w:rsidRDefault="00006D33" w:rsidP="00ED2524">
            <w:pPr>
              <w:jc w:val="center"/>
              <w:rPr>
                <w:rFonts w:cs="Arial"/>
                <w:szCs w:val="20"/>
              </w:rPr>
            </w:pPr>
            <w:r w:rsidRPr="00F4207E">
              <w:rPr>
                <w:rFonts w:cs="Arial"/>
                <w:szCs w:val="20"/>
              </w:rPr>
              <w:t>4</w:t>
            </w:r>
          </w:p>
        </w:tc>
        <w:tc>
          <w:tcPr>
            <w:tcW w:w="1276" w:type="dxa"/>
            <w:vAlign w:val="center"/>
          </w:tcPr>
          <w:p w14:paraId="1F59762D" w14:textId="77777777" w:rsidR="00F55B3D" w:rsidRPr="00F4207E" w:rsidRDefault="00006D33" w:rsidP="00ED2524">
            <w:pPr>
              <w:jc w:val="center"/>
              <w:rPr>
                <w:rFonts w:cs="Arial"/>
                <w:szCs w:val="20"/>
              </w:rPr>
            </w:pPr>
            <w:r w:rsidRPr="00F4207E">
              <w:rPr>
                <w:rFonts w:cs="Arial"/>
                <w:szCs w:val="20"/>
              </w:rPr>
              <w:t>2</w:t>
            </w:r>
          </w:p>
        </w:tc>
        <w:tc>
          <w:tcPr>
            <w:tcW w:w="1559" w:type="dxa"/>
            <w:vAlign w:val="center"/>
          </w:tcPr>
          <w:p w14:paraId="46175DFC" w14:textId="77777777" w:rsidR="00F55B3D" w:rsidRPr="00F4207E" w:rsidRDefault="00006D33" w:rsidP="00ED2524">
            <w:pPr>
              <w:jc w:val="center"/>
              <w:rPr>
                <w:rFonts w:cs="Arial"/>
                <w:szCs w:val="20"/>
              </w:rPr>
            </w:pPr>
            <w:r w:rsidRPr="00F4207E">
              <w:rPr>
                <w:rFonts w:cs="Arial"/>
                <w:szCs w:val="20"/>
              </w:rPr>
              <w:t>0,40</w:t>
            </w:r>
          </w:p>
        </w:tc>
      </w:tr>
      <w:tr w:rsidR="00F55B3D" w:rsidRPr="00F4207E" w14:paraId="277934AA" w14:textId="77777777" w:rsidTr="00ED2524">
        <w:trPr>
          <w:jc w:val="center"/>
        </w:trPr>
        <w:tc>
          <w:tcPr>
            <w:tcW w:w="1838" w:type="dxa"/>
            <w:vAlign w:val="center"/>
          </w:tcPr>
          <w:p w14:paraId="2B7A2DE1" w14:textId="77777777" w:rsidR="00F55B3D" w:rsidRPr="00F4207E" w:rsidRDefault="00006D33" w:rsidP="00ED2524">
            <w:pPr>
              <w:jc w:val="center"/>
              <w:rPr>
                <w:rFonts w:cs="Arial"/>
                <w:szCs w:val="20"/>
              </w:rPr>
            </w:pPr>
            <w:r w:rsidRPr="00F4207E">
              <w:rPr>
                <w:rFonts w:cs="Arial"/>
                <w:szCs w:val="20"/>
              </w:rPr>
              <w:t>3</w:t>
            </w:r>
          </w:p>
        </w:tc>
        <w:tc>
          <w:tcPr>
            <w:tcW w:w="1276" w:type="dxa"/>
            <w:vAlign w:val="center"/>
          </w:tcPr>
          <w:p w14:paraId="093ED90C" w14:textId="77777777" w:rsidR="00F55B3D" w:rsidRPr="00F4207E" w:rsidRDefault="00006D33" w:rsidP="00ED2524">
            <w:pPr>
              <w:jc w:val="center"/>
              <w:rPr>
                <w:rFonts w:cs="Arial"/>
                <w:szCs w:val="20"/>
              </w:rPr>
            </w:pPr>
            <w:r w:rsidRPr="00F4207E">
              <w:rPr>
                <w:rFonts w:cs="Arial"/>
                <w:szCs w:val="20"/>
              </w:rPr>
              <w:t>3</w:t>
            </w:r>
          </w:p>
        </w:tc>
        <w:tc>
          <w:tcPr>
            <w:tcW w:w="1559" w:type="dxa"/>
            <w:vAlign w:val="center"/>
          </w:tcPr>
          <w:p w14:paraId="4B195FB3" w14:textId="77777777" w:rsidR="00F55B3D" w:rsidRPr="00F4207E" w:rsidRDefault="00006D33" w:rsidP="00ED2524">
            <w:pPr>
              <w:jc w:val="center"/>
              <w:rPr>
                <w:rFonts w:cs="Arial"/>
                <w:szCs w:val="20"/>
              </w:rPr>
            </w:pPr>
            <w:r w:rsidRPr="00F4207E">
              <w:rPr>
                <w:rFonts w:cs="Arial"/>
                <w:szCs w:val="20"/>
              </w:rPr>
              <w:t>0,60</w:t>
            </w:r>
          </w:p>
        </w:tc>
      </w:tr>
      <w:tr w:rsidR="00F55B3D" w:rsidRPr="00F4207E" w14:paraId="7F7F6C6C" w14:textId="77777777" w:rsidTr="00ED2524">
        <w:trPr>
          <w:jc w:val="center"/>
        </w:trPr>
        <w:tc>
          <w:tcPr>
            <w:tcW w:w="1838" w:type="dxa"/>
            <w:vAlign w:val="center"/>
          </w:tcPr>
          <w:p w14:paraId="6FE6210A" w14:textId="77777777" w:rsidR="00F55B3D" w:rsidRPr="00F4207E" w:rsidRDefault="00006D33" w:rsidP="00ED2524">
            <w:pPr>
              <w:jc w:val="center"/>
              <w:rPr>
                <w:rFonts w:cs="Arial"/>
                <w:szCs w:val="20"/>
              </w:rPr>
            </w:pPr>
            <w:r w:rsidRPr="00F4207E">
              <w:rPr>
                <w:rFonts w:cs="Arial"/>
                <w:szCs w:val="20"/>
              </w:rPr>
              <w:t>2</w:t>
            </w:r>
          </w:p>
        </w:tc>
        <w:tc>
          <w:tcPr>
            <w:tcW w:w="1276" w:type="dxa"/>
            <w:vAlign w:val="center"/>
          </w:tcPr>
          <w:p w14:paraId="6A8E812E" w14:textId="77777777" w:rsidR="00F55B3D" w:rsidRPr="00F4207E" w:rsidRDefault="00006D33" w:rsidP="00ED2524">
            <w:pPr>
              <w:jc w:val="center"/>
              <w:rPr>
                <w:rFonts w:cs="Arial"/>
                <w:szCs w:val="20"/>
              </w:rPr>
            </w:pPr>
            <w:r w:rsidRPr="00F4207E">
              <w:rPr>
                <w:rFonts w:cs="Arial"/>
                <w:szCs w:val="20"/>
              </w:rPr>
              <w:t>4</w:t>
            </w:r>
          </w:p>
        </w:tc>
        <w:tc>
          <w:tcPr>
            <w:tcW w:w="1559" w:type="dxa"/>
            <w:vAlign w:val="center"/>
          </w:tcPr>
          <w:p w14:paraId="77FEA7FC" w14:textId="77777777" w:rsidR="00F55B3D" w:rsidRPr="00F4207E" w:rsidRDefault="00006D33" w:rsidP="00ED2524">
            <w:pPr>
              <w:jc w:val="center"/>
              <w:rPr>
                <w:rFonts w:cs="Arial"/>
                <w:szCs w:val="20"/>
              </w:rPr>
            </w:pPr>
            <w:r w:rsidRPr="00F4207E">
              <w:rPr>
                <w:rFonts w:cs="Arial"/>
                <w:szCs w:val="20"/>
              </w:rPr>
              <w:t>0,80</w:t>
            </w:r>
          </w:p>
        </w:tc>
      </w:tr>
      <w:tr w:rsidR="00F55B3D" w:rsidRPr="00F4207E" w14:paraId="55B94EE6" w14:textId="77777777" w:rsidTr="00ED2524">
        <w:trPr>
          <w:jc w:val="center"/>
        </w:trPr>
        <w:tc>
          <w:tcPr>
            <w:tcW w:w="1838" w:type="dxa"/>
            <w:vAlign w:val="center"/>
          </w:tcPr>
          <w:p w14:paraId="566F716E" w14:textId="77777777" w:rsidR="00F55B3D" w:rsidRPr="00F4207E" w:rsidRDefault="00006D33" w:rsidP="00ED2524">
            <w:pPr>
              <w:jc w:val="center"/>
              <w:rPr>
                <w:rFonts w:cs="Arial"/>
                <w:szCs w:val="20"/>
              </w:rPr>
            </w:pPr>
            <w:r w:rsidRPr="00F4207E">
              <w:rPr>
                <w:rFonts w:cs="Arial"/>
                <w:szCs w:val="20"/>
              </w:rPr>
              <w:t>1</w:t>
            </w:r>
          </w:p>
        </w:tc>
        <w:tc>
          <w:tcPr>
            <w:tcW w:w="1276" w:type="dxa"/>
            <w:vAlign w:val="center"/>
          </w:tcPr>
          <w:p w14:paraId="0C5F6F17" w14:textId="77777777" w:rsidR="00F55B3D" w:rsidRPr="00F4207E" w:rsidRDefault="00006D33" w:rsidP="00ED2524">
            <w:pPr>
              <w:jc w:val="center"/>
              <w:rPr>
                <w:rFonts w:cs="Arial"/>
                <w:szCs w:val="20"/>
              </w:rPr>
            </w:pPr>
            <w:r w:rsidRPr="00F4207E">
              <w:rPr>
                <w:rFonts w:cs="Arial"/>
                <w:szCs w:val="20"/>
              </w:rPr>
              <w:t>5</w:t>
            </w:r>
          </w:p>
        </w:tc>
        <w:tc>
          <w:tcPr>
            <w:tcW w:w="1559" w:type="dxa"/>
            <w:vAlign w:val="center"/>
          </w:tcPr>
          <w:p w14:paraId="44358EEF" w14:textId="77777777" w:rsidR="00F55B3D" w:rsidRPr="00F4207E" w:rsidRDefault="00006D33" w:rsidP="00ED2524">
            <w:pPr>
              <w:jc w:val="center"/>
              <w:rPr>
                <w:rFonts w:cs="Arial"/>
                <w:szCs w:val="20"/>
              </w:rPr>
            </w:pPr>
            <w:r w:rsidRPr="00F4207E">
              <w:rPr>
                <w:rFonts w:cs="Arial"/>
                <w:szCs w:val="20"/>
              </w:rPr>
              <w:t>1,00</w:t>
            </w:r>
          </w:p>
        </w:tc>
      </w:tr>
    </w:tbl>
    <w:p w14:paraId="4114B2DC" w14:textId="77777777" w:rsidR="00F55B3D" w:rsidRPr="00F4207E" w:rsidRDefault="00F55B3D">
      <w:pPr>
        <w:rPr>
          <w:rFonts w:cs="Arial"/>
          <w:szCs w:val="20"/>
        </w:rPr>
      </w:pPr>
    </w:p>
    <w:p w14:paraId="521E6B93" w14:textId="77777777" w:rsidR="00F55B3D" w:rsidRDefault="00006D33" w:rsidP="00ED2524">
      <w:pPr>
        <w:ind w:left="708"/>
        <w:jc w:val="both"/>
        <w:rPr>
          <w:rFonts w:cs="Arial"/>
          <w:szCs w:val="20"/>
        </w:rPr>
      </w:pPr>
      <w:r w:rsidRPr="00F4207E">
        <w:rPr>
          <w:rFonts w:cs="Arial"/>
          <w:szCs w:val="20"/>
        </w:rPr>
        <w:t>El factor no es todavía la probabilidad definitiva. Es un valor que permite establecer una relación proporcional entre los participantes.</w:t>
      </w:r>
    </w:p>
    <w:p w14:paraId="2C737EE8" w14:textId="77777777" w:rsidR="00055C72" w:rsidRDefault="00055C72" w:rsidP="00ED2524">
      <w:pPr>
        <w:ind w:left="708"/>
        <w:jc w:val="both"/>
        <w:rPr>
          <w:rFonts w:cs="Arial"/>
          <w:szCs w:val="20"/>
        </w:rPr>
      </w:pPr>
    </w:p>
    <w:p w14:paraId="3153A11D" w14:textId="77777777" w:rsidR="00841B50" w:rsidRPr="00F4207E" w:rsidRDefault="00841B50" w:rsidP="00ED2524">
      <w:pPr>
        <w:ind w:left="708"/>
        <w:jc w:val="both"/>
        <w:rPr>
          <w:rFonts w:cs="Arial"/>
          <w:szCs w:val="20"/>
        </w:rPr>
      </w:pPr>
    </w:p>
    <w:p w14:paraId="7411D571" w14:textId="77777777" w:rsidR="00F55B3D" w:rsidRPr="00F4207E" w:rsidRDefault="00006D33" w:rsidP="00ED2524">
      <w:pPr>
        <w:pStyle w:val="Ttulo21"/>
        <w:ind w:left="708"/>
        <w:jc w:val="both"/>
        <w:rPr>
          <w:rFonts w:cs="Arial"/>
          <w:color w:val="auto"/>
          <w:sz w:val="20"/>
        </w:rPr>
      </w:pPr>
      <w:r w:rsidRPr="00700699">
        <w:rPr>
          <w:rFonts w:cs="Arial"/>
          <w:b/>
          <w:bCs/>
          <w:color w:val="auto"/>
          <w:sz w:val="20"/>
        </w:rPr>
        <w:lastRenderedPageBreak/>
        <w:t>Paso 3.</w:t>
      </w:r>
      <w:r w:rsidRPr="00F4207E">
        <w:rPr>
          <w:rFonts w:cs="Arial"/>
          <w:color w:val="auto"/>
          <w:sz w:val="20"/>
        </w:rPr>
        <w:t xml:space="preserve"> Distribuir los porcentajes de probabilidades</w:t>
      </w:r>
    </w:p>
    <w:p w14:paraId="6B365798" w14:textId="77777777" w:rsidR="00F55B3D" w:rsidRPr="00F4207E" w:rsidRDefault="00006D33" w:rsidP="00ED2524">
      <w:pPr>
        <w:ind w:left="708"/>
        <w:jc w:val="both"/>
        <w:rPr>
          <w:rFonts w:cs="Arial"/>
          <w:szCs w:val="20"/>
        </w:rPr>
      </w:pPr>
      <w:r w:rsidRPr="00F4207E">
        <w:rPr>
          <w:rFonts w:cs="Arial"/>
          <w:szCs w:val="20"/>
        </w:rPr>
        <w:t>El algoritmo utiliza el factor como base de la probabilidad y lo divide por la suma de todos los factores:</w:t>
      </w:r>
    </w:p>
    <w:p w14:paraId="1ECB52B0" w14:textId="77777777" w:rsidR="00F55B3D" w:rsidRPr="00F4207E" w:rsidRDefault="00006D33" w:rsidP="00ED2524">
      <w:pPr>
        <w:ind w:left="708"/>
        <w:jc w:val="both"/>
        <w:rPr>
          <w:rFonts w:cs="Arial"/>
          <w:szCs w:val="20"/>
        </w:rPr>
      </w:pPr>
      <w:r w:rsidRPr="00F4207E">
        <w:rPr>
          <w:rFonts w:cs="Arial"/>
          <w:b/>
          <w:szCs w:val="20"/>
        </w:rPr>
        <w:t>Pr = Fi / Sf</w:t>
      </w:r>
    </w:p>
    <w:p w14:paraId="792FF623" w14:textId="77777777" w:rsidR="00F55B3D" w:rsidRPr="00F4207E" w:rsidRDefault="00006D33" w:rsidP="00ED2524">
      <w:pPr>
        <w:ind w:left="708"/>
        <w:jc w:val="both"/>
        <w:rPr>
          <w:rFonts w:cs="Arial"/>
          <w:szCs w:val="20"/>
        </w:rPr>
      </w:pPr>
      <w:r w:rsidRPr="00F4207E">
        <w:rPr>
          <w:rFonts w:cs="Arial"/>
          <w:szCs w:val="20"/>
        </w:rPr>
        <w:t>Donde Pr es la probabilidad de ganar del participante; Fi, el factor individual; y Sf, la suma de los factores de todos los participantes disponibles en la lista utilizada para el cálculo.</w:t>
      </w:r>
    </w:p>
    <w:p w14:paraId="40029281" w14:textId="6AA065DE" w:rsidR="00F55B3D" w:rsidRPr="00F4207E" w:rsidRDefault="00006D33" w:rsidP="00ED2524">
      <w:pPr>
        <w:ind w:left="708"/>
        <w:jc w:val="both"/>
        <w:rPr>
          <w:rFonts w:cs="Arial"/>
          <w:szCs w:val="20"/>
        </w:rPr>
      </w:pPr>
      <w:r w:rsidRPr="00F4207E">
        <w:rPr>
          <w:rFonts w:cs="Arial"/>
          <w:szCs w:val="20"/>
        </w:rPr>
        <w:t>Esta división distribuye el 100 % entre todos los</w:t>
      </w:r>
      <w:r w:rsidR="00700699">
        <w:rPr>
          <w:rFonts w:cs="Arial"/>
          <w:szCs w:val="20"/>
        </w:rPr>
        <w:t xml:space="preserve"> auxiliares elegibles</w:t>
      </w:r>
      <w:r w:rsidRPr="00F4207E">
        <w:rPr>
          <w:rFonts w:cs="Arial"/>
          <w:szCs w:val="20"/>
        </w:rPr>
        <w:t>, proporcionalmente a sus factores.</w:t>
      </w:r>
    </w:p>
    <w:p w14:paraId="3DBB2705" w14:textId="77777777" w:rsidR="00F55B3D" w:rsidRPr="00F4207E" w:rsidRDefault="00006D33" w:rsidP="00700699">
      <w:pPr>
        <w:ind w:left="708"/>
        <w:jc w:val="both"/>
        <w:rPr>
          <w:rFonts w:cs="Arial"/>
          <w:szCs w:val="20"/>
        </w:rPr>
      </w:pPr>
      <w:r w:rsidRPr="00F4207E">
        <w:rPr>
          <w:rFonts w:cs="Arial"/>
          <w:szCs w:val="20"/>
        </w:rPr>
        <w:t>Ejemplo ilustrativo con cinco participantes, uno en cada nivel de procesos: Sf = 0,20 + 0,40 + 0,60 + 0,80 + 1,00 = 3,00.</w:t>
      </w:r>
    </w:p>
    <w:tbl>
      <w:tblPr>
        <w:tblStyle w:val="Tablaconcuadrcula"/>
        <w:tblW w:w="0" w:type="auto"/>
        <w:jc w:val="center"/>
        <w:tblLook w:val="04A0" w:firstRow="1" w:lastRow="0" w:firstColumn="1" w:lastColumn="0" w:noHBand="0" w:noVBand="1"/>
      </w:tblPr>
      <w:tblGrid>
        <w:gridCol w:w="1838"/>
        <w:gridCol w:w="2268"/>
        <w:gridCol w:w="2268"/>
      </w:tblGrid>
      <w:tr w:rsidR="00F55B3D" w:rsidRPr="00F4207E" w14:paraId="0E377A92" w14:textId="77777777" w:rsidTr="00700699">
        <w:trPr>
          <w:jc w:val="center"/>
        </w:trPr>
        <w:tc>
          <w:tcPr>
            <w:tcW w:w="1838" w:type="dxa"/>
            <w:shd w:val="clear" w:color="auto" w:fill="F2E5E9"/>
            <w:vAlign w:val="center"/>
          </w:tcPr>
          <w:p w14:paraId="4FD4C195" w14:textId="77777777" w:rsidR="00F55B3D" w:rsidRPr="00F4207E" w:rsidRDefault="00006D33" w:rsidP="00700699">
            <w:pPr>
              <w:jc w:val="center"/>
              <w:rPr>
                <w:rFonts w:cs="Arial"/>
                <w:szCs w:val="20"/>
              </w:rPr>
            </w:pPr>
            <w:r w:rsidRPr="00F4207E">
              <w:rPr>
                <w:rFonts w:cs="Arial"/>
                <w:b/>
                <w:szCs w:val="20"/>
              </w:rPr>
              <w:t>Procesos</w:t>
            </w:r>
          </w:p>
        </w:tc>
        <w:tc>
          <w:tcPr>
            <w:tcW w:w="2268" w:type="dxa"/>
            <w:shd w:val="clear" w:color="auto" w:fill="F2E5E9"/>
            <w:vAlign w:val="center"/>
          </w:tcPr>
          <w:p w14:paraId="30135802" w14:textId="77777777" w:rsidR="00F55B3D" w:rsidRPr="00F4207E" w:rsidRDefault="00006D33" w:rsidP="00700699">
            <w:pPr>
              <w:jc w:val="center"/>
              <w:rPr>
                <w:rFonts w:cs="Arial"/>
                <w:szCs w:val="20"/>
              </w:rPr>
            </w:pPr>
            <w:r w:rsidRPr="00F4207E">
              <w:rPr>
                <w:rFonts w:cs="Arial"/>
                <w:b/>
                <w:szCs w:val="20"/>
              </w:rPr>
              <w:t>Factor individual</w:t>
            </w:r>
          </w:p>
        </w:tc>
        <w:tc>
          <w:tcPr>
            <w:tcW w:w="2268" w:type="dxa"/>
            <w:shd w:val="clear" w:color="auto" w:fill="F2E5E9"/>
            <w:vAlign w:val="center"/>
          </w:tcPr>
          <w:p w14:paraId="71240743" w14:textId="77777777" w:rsidR="00F55B3D" w:rsidRPr="00F4207E" w:rsidRDefault="00006D33" w:rsidP="00700699">
            <w:pPr>
              <w:jc w:val="center"/>
              <w:rPr>
                <w:rFonts w:cs="Arial"/>
                <w:szCs w:val="20"/>
              </w:rPr>
            </w:pPr>
            <w:r w:rsidRPr="00F4207E">
              <w:rPr>
                <w:rFonts w:cs="Arial"/>
                <w:b/>
                <w:szCs w:val="20"/>
              </w:rPr>
              <w:t>Probabilidad</w:t>
            </w:r>
          </w:p>
        </w:tc>
      </w:tr>
      <w:tr w:rsidR="00F55B3D" w:rsidRPr="00F4207E" w14:paraId="48DDD102" w14:textId="77777777" w:rsidTr="00700699">
        <w:trPr>
          <w:jc w:val="center"/>
        </w:trPr>
        <w:tc>
          <w:tcPr>
            <w:tcW w:w="1838" w:type="dxa"/>
            <w:vAlign w:val="center"/>
          </w:tcPr>
          <w:p w14:paraId="0165F5CE" w14:textId="77777777" w:rsidR="00F55B3D" w:rsidRPr="00F4207E" w:rsidRDefault="00006D33" w:rsidP="00700699">
            <w:pPr>
              <w:jc w:val="center"/>
              <w:rPr>
                <w:rFonts w:cs="Arial"/>
                <w:szCs w:val="20"/>
              </w:rPr>
            </w:pPr>
            <w:r w:rsidRPr="00F4207E">
              <w:rPr>
                <w:rFonts w:cs="Arial"/>
                <w:szCs w:val="20"/>
              </w:rPr>
              <w:t>5</w:t>
            </w:r>
          </w:p>
        </w:tc>
        <w:tc>
          <w:tcPr>
            <w:tcW w:w="2268" w:type="dxa"/>
            <w:vAlign w:val="center"/>
          </w:tcPr>
          <w:p w14:paraId="3F938D3E" w14:textId="77777777" w:rsidR="00F55B3D" w:rsidRPr="00F4207E" w:rsidRDefault="00006D33" w:rsidP="00700699">
            <w:pPr>
              <w:jc w:val="center"/>
              <w:rPr>
                <w:rFonts w:cs="Arial"/>
                <w:szCs w:val="20"/>
              </w:rPr>
            </w:pPr>
            <w:r w:rsidRPr="00F4207E">
              <w:rPr>
                <w:rFonts w:cs="Arial"/>
                <w:szCs w:val="20"/>
              </w:rPr>
              <w:t>0,20</w:t>
            </w:r>
          </w:p>
        </w:tc>
        <w:tc>
          <w:tcPr>
            <w:tcW w:w="2268" w:type="dxa"/>
            <w:vAlign w:val="center"/>
          </w:tcPr>
          <w:p w14:paraId="1A9E6037" w14:textId="77777777" w:rsidR="00F55B3D" w:rsidRPr="00F4207E" w:rsidRDefault="00006D33" w:rsidP="00700699">
            <w:pPr>
              <w:jc w:val="center"/>
              <w:rPr>
                <w:rFonts w:cs="Arial"/>
                <w:szCs w:val="20"/>
              </w:rPr>
            </w:pPr>
            <w:r w:rsidRPr="00F4207E">
              <w:rPr>
                <w:rFonts w:cs="Arial"/>
                <w:szCs w:val="20"/>
              </w:rPr>
              <w:t>6,67 %</w:t>
            </w:r>
          </w:p>
        </w:tc>
      </w:tr>
      <w:tr w:rsidR="00F55B3D" w:rsidRPr="00F4207E" w14:paraId="160D6178" w14:textId="77777777" w:rsidTr="00700699">
        <w:trPr>
          <w:jc w:val="center"/>
        </w:trPr>
        <w:tc>
          <w:tcPr>
            <w:tcW w:w="1838" w:type="dxa"/>
            <w:vAlign w:val="center"/>
          </w:tcPr>
          <w:p w14:paraId="00A807F5" w14:textId="77777777" w:rsidR="00F55B3D" w:rsidRPr="00F4207E" w:rsidRDefault="00006D33" w:rsidP="00700699">
            <w:pPr>
              <w:jc w:val="center"/>
              <w:rPr>
                <w:rFonts w:cs="Arial"/>
                <w:szCs w:val="20"/>
              </w:rPr>
            </w:pPr>
            <w:r w:rsidRPr="00F4207E">
              <w:rPr>
                <w:rFonts w:cs="Arial"/>
                <w:szCs w:val="20"/>
              </w:rPr>
              <w:t>4</w:t>
            </w:r>
          </w:p>
        </w:tc>
        <w:tc>
          <w:tcPr>
            <w:tcW w:w="2268" w:type="dxa"/>
            <w:vAlign w:val="center"/>
          </w:tcPr>
          <w:p w14:paraId="4945E765" w14:textId="77777777" w:rsidR="00F55B3D" w:rsidRPr="00F4207E" w:rsidRDefault="00006D33" w:rsidP="00700699">
            <w:pPr>
              <w:jc w:val="center"/>
              <w:rPr>
                <w:rFonts w:cs="Arial"/>
                <w:szCs w:val="20"/>
              </w:rPr>
            </w:pPr>
            <w:r w:rsidRPr="00F4207E">
              <w:rPr>
                <w:rFonts w:cs="Arial"/>
                <w:szCs w:val="20"/>
              </w:rPr>
              <w:t>0,40</w:t>
            </w:r>
          </w:p>
        </w:tc>
        <w:tc>
          <w:tcPr>
            <w:tcW w:w="2268" w:type="dxa"/>
            <w:vAlign w:val="center"/>
          </w:tcPr>
          <w:p w14:paraId="19CAD9AC" w14:textId="77777777" w:rsidR="00F55B3D" w:rsidRPr="00F4207E" w:rsidRDefault="00006D33" w:rsidP="00700699">
            <w:pPr>
              <w:jc w:val="center"/>
              <w:rPr>
                <w:rFonts w:cs="Arial"/>
                <w:szCs w:val="20"/>
              </w:rPr>
            </w:pPr>
            <w:r w:rsidRPr="00F4207E">
              <w:rPr>
                <w:rFonts w:cs="Arial"/>
                <w:szCs w:val="20"/>
              </w:rPr>
              <w:t>13,33 %</w:t>
            </w:r>
          </w:p>
        </w:tc>
      </w:tr>
      <w:tr w:rsidR="00F55B3D" w:rsidRPr="00F4207E" w14:paraId="4AE68BAD" w14:textId="77777777" w:rsidTr="00700699">
        <w:trPr>
          <w:jc w:val="center"/>
        </w:trPr>
        <w:tc>
          <w:tcPr>
            <w:tcW w:w="1838" w:type="dxa"/>
            <w:vAlign w:val="center"/>
          </w:tcPr>
          <w:p w14:paraId="1A610519" w14:textId="77777777" w:rsidR="00F55B3D" w:rsidRPr="00F4207E" w:rsidRDefault="00006D33" w:rsidP="00700699">
            <w:pPr>
              <w:jc w:val="center"/>
              <w:rPr>
                <w:rFonts w:cs="Arial"/>
                <w:szCs w:val="20"/>
              </w:rPr>
            </w:pPr>
            <w:r w:rsidRPr="00F4207E">
              <w:rPr>
                <w:rFonts w:cs="Arial"/>
                <w:szCs w:val="20"/>
              </w:rPr>
              <w:t>3</w:t>
            </w:r>
          </w:p>
        </w:tc>
        <w:tc>
          <w:tcPr>
            <w:tcW w:w="2268" w:type="dxa"/>
            <w:vAlign w:val="center"/>
          </w:tcPr>
          <w:p w14:paraId="170D5505" w14:textId="77777777" w:rsidR="00F55B3D" w:rsidRPr="00F4207E" w:rsidRDefault="00006D33" w:rsidP="00700699">
            <w:pPr>
              <w:jc w:val="center"/>
              <w:rPr>
                <w:rFonts w:cs="Arial"/>
                <w:szCs w:val="20"/>
              </w:rPr>
            </w:pPr>
            <w:r w:rsidRPr="00F4207E">
              <w:rPr>
                <w:rFonts w:cs="Arial"/>
                <w:szCs w:val="20"/>
              </w:rPr>
              <w:t>0,60</w:t>
            </w:r>
          </w:p>
        </w:tc>
        <w:tc>
          <w:tcPr>
            <w:tcW w:w="2268" w:type="dxa"/>
            <w:vAlign w:val="center"/>
          </w:tcPr>
          <w:p w14:paraId="7583587C" w14:textId="77777777" w:rsidR="00F55B3D" w:rsidRPr="00F4207E" w:rsidRDefault="00006D33" w:rsidP="00700699">
            <w:pPr>
              <w:jc w:val="center"/>
              <w:rPr>
                <w:rFonts w:cs="Arial"/>
                <w:szCs w:val="20"/>
              </w:rPr>
            </w:pPr>
            <w:r w:rsidRPr="00F4207E">
              <w:rPr>
                <w:rFonts w:cs="Arial"/>
                <w:szCs w:val="20"/>
              </w:rPr>
              <w:t>20,00 %</w:t>
            </w:r>
          </w:p>
        </w:tc>
      </w:tr>
      <w:tr w:rsidR="00F55B3D" w:rsidRPr="00F4207E" w14:paraId="4CC955AE" w14:textId="77777777" w:rsidTr="00700699">
        <w:trPr>
          <w:jc w:val="center"/>
        </w:trPr>
        <w:tc>
          <w:tcPr>
            <w:tcW w:w="1838" w:type="dxa"/>
            <w:vAlign w:val="center"/>
          </w:tcPr>
          <w:p w14:paraId="098944CB" w14:textId="77777777" w:rsidR="00F55B3D" w:rsidRPr="00F4207E" w:rsidRDefault="00006D33" w:rsidP="00700699">
            <w:pPr>
              <w:jc w:val="center"/>
              <w:rPr>
                <w:rFonts w:cs="Arial"/>
                <w:szCs w:val="20"/>
              </w:rPr>
            </w:pPr>
            <w:r w:rsidRPr="00F4207E">
              <w:rPr>
                <w:rFonts w:cs="Arial"/>
                <w:szCs w:val="20"/>
              </w:rPr>
              <w:t>2</w:t>
            </w:r>
          </w:p>
        </w:tc>
        <w:tc>
          <w:tcPr>
            <w:tcW w:w="2268" w:type="dxa"/>
            <w:vAlign w:val="center"/>
          </w:tcPr>
          <w:p w14:paraId="7220C429" w14:textId="77777777" w:rsidR="00F55B3D" w:rsidRPr="00F4207E" w:rsidRDefault="00006D33" w:rsidP="00700699">
            <w:pPr>
              <w:jc w:val="center"/>
              <w:rPr>
                <w:rFonts w:cs="Arial"/>
                <w:szCs w:val="20"/>
              </w:rPr>
            </w:pPr>
            <w:r w:rsidRPr="00F4207E">
              <w:rPr>
                <w:rFonts w:cs="Arial"/>
                <w:szCs w:val="20"/>
              </w:rPr>
              <w:t>0,80</w:t>
            </w:r>
          </w:p>
        </w:tc>
        <w:tc>
          <w:tcPr>
            <w:tcW w:w="2268" w:type="dxa"/>
            <w:vAlign w:val="center"/>
          </w:tcPr>
          <w:p w14:paraId="6E123D5F" w14:textId="77777777" w:rsidR="00F55B3D" w:rsidRPr="00F4207E" w:rsidRDefault="00006D33" w:rsidP="00700699">
            <w:pPr>
              <w:jc w:val="center"/>
              <w:rPr>
                <w:rFonts w:cs="Arial"/>
                <w:szCs w:val="20"/>
              </w:rPr>
            </w:pPr>
            <w:r w:rsidRPr="00F4207E">
              <w:rPr>
                <w:rFonts w:cs="Arial"/>
                <w:szCs w:val="20"/>
              </w:rPr>
              <w:t>26,67 %</w:t>
            </w:r>
          </w:p>
        </w:tc>
      </w:tr>
      <w:tr w:rsidR="00F55B3D" w:rsidRPr="00F4207E" w14:paraId="0BE54157" w14:textId="77777777" w:rsidTr="00700699">
        <w:trPr>
          <w:jc w:val="center"/>
        </w:trPr>
        <w:tc>
          <w:tcPr>
            <w:tcW w:w="1838" w:type="dxa"/>
            <w:vAlign w:val="center"/>
          </w:tcPr>
          <w:p w14:paraId="62E8CAE7" w14:textId="77777777" w:rsidR="00F55B3D" w:rsidRPr="00F4207E" w:rsidRDefault="00006D33" w:rsidP="00700699">
            <w:pPr>
              <w:jc w:val="center"/>
              <w:rPr>
                <w:rFonts w:cs="Arial"/>
                <w:szCs w:val="20"/>
              </w:rPr>
            </w:pPr>
            <w:r w:rsidRPr="00F4207E">
              <w:rPr>
                <w:rFonts w:cs="Arial"/>
                <w:szCs w:val="20"/>
              </w:rPr>
              <w:t>1</w:t>
            </w:r>
          </w:p>
        </w:tc>
        <w:tc>
          <w:tcPr>
            <w:tcW w:w="2268" w:type="dxa"/>
            <w:vAlign w:val="center"/>
          </w:tcPr>
          <w:p w14:paraId="17BCDFD4" w14:textId="77777777" w:rsidR="00F55B3D" w:rsidRPr="00F4207E" w:rsidRDefault="00006D33" w:rsidP="00700699">
            <w:pPr>
              <w:jc w:val="center"/>
              <w:rPr>
                <w:rFonts w:cs="Arial"/>
                <w:szCs w:val="20"/>
              </w:rPr>
            </w:pPr>
            <w:r w:rsidRPr="00F4207E">
              <w:rPr>
                <w:rFonts w:cs="Arial"/>
                <w:szCs w:val="20"/>
              </w:rPr>
              <w:t>1,00</w:t>
            </w:r>
          </w:p>
        </w:tc>
        <w:tc>
          <w:tcPr>
            <w:tcW w:w="2268" w:type="dxa"/>
            <w:vAlign w:val="center"/>
          </w:tcPr>
          <w:p w14:paraId="43E38EAC" w14:textId="77777777" w:rsidR="00F55B3D" w:rsidRPr="00F4207E" w:rsidRDefault="00006D33" w:rsidP="00700699">
            <w:pPr>
              <w:jc w:val="center"/>
              <w:rPr>
                <w:rFonts w:cs="Arial"/>
                <w:szCs w:val="20"/>
              </w:rPr>
            </w:pPr>
            <w:r w:rsidRPr="00F4207E">
              <w:rPr>
                <w:rFonts w:cs="Arial"/>
                <w:szCs w:val="20"/>
              </w:rPr>
              <w:t>33,33 %</w:t>
            </w:r>
          </w:p>
        </w:tc>
      </w:tr>
      <w:tr w:rsidR="00F55B3D" w:rsidRPr="00F4207E" w14:paraId="198CB8B4" w14:textId="77777777" w:rsidTr="00700699">
        <w:trPr>
          <w:jc w:val="center"/>
        </w:trPr>
        <w:tc>
          <w:tcPr>
            <w:tcW w:w="1838" w:type="dxa"/>
            <w:vAlign w:val="center"/>
          </w:tcPr>
          <w:p w14:paraId="75086CCF" w14:textId="77777777" w:rsidR="00F55B3D" w:rsidRPr="00700699" w:rsidRDefault="00006D33" w:rsidP="00700699">
            <w:pPr>
              <w:jc w:val="center"/>
              <w:rPr>
                <w:rFonts w:cs="Arial"/>
                <w:b/>
                <w:bCs/>
                <w:szCs w:val="20"/>
              </w:rPr>
            </w:pPr>
            <w:r w:rsidRPr="00700699">
              <w:rPr>
                <w:rFonts w:cs="Arial"/>
                <w:b/>
                <w:bCs/>
                <w:szCs w:val="20"/>
              </w:rPr>
              <w:t>Total</w:t>
            </w:r>
          </w:p>
        </w:tc>
        <w:tc>
          <w:tcPr>
            <w:tcW w:w="2268" w:type="dxa"/>
            <w:vAlign w:val="center"/>
          </w:tcPr>
          <w:p w14:paraId="5F4348F8" w14:textId="77777777" w:rsidR="00F55B3D" w:rsidRPr="00700699" w:rsidRDefault="00006D33" w:rsidP="00700699">
            <w:pPr>
              <w:jc w:val="center"/>
              <w:rPr>
                <w:rFonts w:cs="Arial"/>
                <w:b/>
                <w:bCs/>
                <w:szCs w:val="20"/>
              </w:rPr>
            </w:pPr>
            <w:r w:rsidRPr="00700699">
              <w:rPr>
                <w:rFonts w:cs="Arial"/>
                <w:b/>
                <w:bCs/>
                <w:szCs w:val="20"/>
              </w:rPr>
              <w:t>3,00</w:t>
            </w:r>
          </w:p>
        </w:tc>
        <w:tc>
          <w:tcPr>
            <w:tcW w:w="2268" w:type="dxa"/>
            <w:vAlign w:val="center"/>
          </w:tcPr>
          <w:p w14:paraId="33533107" w14:textId="77777777" w:rsidR="00F55B3D" w:rsidRPr="00700699" w:rsidRDefault="00006D33" w:rsidP="00700699">
            <w:pPr>
              <w:jc w:val="center"/>
              <w:rPr>
                <w:rFonts w:cs="Arial"/>
                <w:b/>
                <w:bCs/>
                <w:szCs w:val="20"/>
              </w:rPr>
            </w:pPr>
            <w:r w:rsidRPr="00700699">
              <w:rPr>
                <w:rFonts w:cs="Arial"/>
                <w:b/>
                <w:bCs/>
                <w:szCs w:val="20"/>
              </w:rPr>
              <w:t>100,00 %</w:t>
            </w:r>
          </w:p>
        </w:tc>
      </w:tr>
    </w:tbl>
    <w:p w14:paraId="46969F17" w14:textId="77777777" w:rsidR="00F55B3D" w:rsidRPr="00F4207E" w:rsidRDefault="00F55B3D">
      <w:pPr>
        <w:rPr>
          <w:rFonts w:cs="Arial"/>
          <w:szCs w:val="20"/>
        </w:rPr>
      </w:pPr>
    </w:p>
    <w:p w14:paraId="1B621D0F" w14:textId="77777777" w:rsidR="00F55B3D" w:rsidRPr="00F4207E" w:rsidRDefault="00006D33" w:rsidP="00700699">
      <w:pPr>
        <w:ind w:left="708"/>
        <w:jc w:val="both"/>
        <w:rPr>
          <w:rFonts w:cs="Arial"/>
          <w:szCs w:val="20"/>
        </w:rPr>
      </w:pPr>
      <w:r w:rsidRPr="00F4207E">
        <w:rPr>
          <w:rFonts w:cs="Arial"/>
          <w:szCs w:val="20"/>
        </w:rPr>
        <w:t>Las probabilidades presentadas se redondearon a dos decimales; el cálculo se efectúa con los valores sin redondear. El 9,26 % de la torta es un ejemplo analógico independiente de esta tabla.</w:t>
      </w:r>
    </w:p>
    <w:p w14:paraId="1E018AEA" w14:textId="77777777" w:rsidR="00F55B3D" w:rsidRPr="00F4207E" w:rsidRDefault="00006D33">
      <w:pPr>
        <w:jc w:val="center"/>
        <w:rPr>
          <w:rFonts w:cs="Arial"/>
          <w:szCs w:val="20"/>
        </w:rPr>
      </w:pPr>
      <w:r w:rsidRPr="00F4207E">
        <w:rPr>
          <w:rFonts w:cs="Arial"/>
          <w:noProof/>
          <w:szCs w:val="20"/>
        </w:rPr>
        <w:drawing>
          <wp:inline distT="0" distB="0" distL="0" distR="0" wp14:anchorId="32179675" wp14:editId="4DF3D135">
            <wp:extent cx="5303520" cy="211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otera_barras.png"/>
                    <pic:cNvPicPr/>
                  </pic:nvPicPr>
                  <pic:blipFill>
                    <a:blip r:embed="rId13"/>
                    <a:stretch>
                      <a:fillRect/>
                    </a:stretch>
                  </pic:blipFill>
                  <pic:spPr>
                    <a:xfrm>
                      <a:off x="0" y="0"/>
                      <a:ext cx="5303520" cy="2112720"/>
                    </a:xfrm>
                    <a:prstGeom prst="rect">
                      <a:avLst/>
                    </a:prstGeom>
                  </pic:spPr>
                </pic:pic>
              </a:graphicData>
            </a:graphic>
          </wp:inline>
        </w:drawing>
      </w:r>
    </w:p>
    <w:p w14:paraId="3C3AEAE8" w14:textId="77777777" w:rsidR="00F55B3D" w:rsidRPr="00055C72" w:rsidRDefault="00006D33" w:rsidP="00700699">
      <w:pPr>
        <w:jc w:val="center"/>
        <w:rPr>
          <w:rFonts w:cs="Arial"/>
          <w:i/>
          <w:iCs/>
          <w:sz w:val="16"/>
          <w:szCs w:val="16"/>
        </w:rPr>
      </w:pPr>
      <w:r w:rsidRPr="00055C72">
        <w:rPr>
          <w:rFonts w:cs="Arial"/>
          <w:b/>
          <w:bCs/>
          <w:i/>
          <w:iCs/>
          <w:sz w:val="16"/>
          <w:szCs w:val="16"/>
        </w:rPr>
        <w:t>Figura 2.</w:t>
      </w:r>
      <w:r w:rsidRPr="00055C72">
        <w:rPr>
          <w:rFonts w:cs="Arial"/>
          <w:i/>
          <w:iCs/>
          <w:sz w:val="16"/>
          <w:szCs w:val="16"/>
        </w:rPr>
        <w:t xml:space="preserve"> Ejemplo gráfico de diferencias de probabilidad en función de la cantidad de procesos. La probabilidad depende también de los demás participantes incluidos en cada sorteo.</w:t>
      </w:r>
    </w:p>
    <w:p w14:paraId="3B528D17" w14:textId="77777777" w:rsidR="00F55B3D" w:rsidRPr="00700699" w:rsidRDefault="00006D33" w:rsidP="7D79FD92">
      <w:pPr>
        <w:pStyle w:val="Ttulo21"/>
        <w:rPr>
          <w:rFonts w:cs="Arial"/>
          <w:b/>
          <w:bCs/>
          <w:color w:val="auto"/>
          <w:sz w:val="20"/>
          <w:lang w:val="es-ES"/>
        </w:rPr>
      </w:pPr>
      <w:r w:rsidRPr="7D79FD92">
        <w:rPr>
          <w:rFonts w:cs="Arial"/>
          <w:b/>
          <w:bCs/>
          <w:color w:val="auto"/>
          <w:sz w:val="20"/>
          <w:lang w:val="es-ES"/>
        </w:rPr>
        <w:t>5.4. Selección de la persona por medio de la balotera</w:t>
      </w:r>
    </w:p>
    <w:p w14:paraId="68FB77C8" w14:textId="77777777" w:rsidR="00F55B3D" w:rsidRPr="00F4207E" w:rsidRDefault="00006D33">
      <w:pPr>
        <w:rPr>
          <w:rFonts w:cs="Arial"/>
          <w:szCs w:val="20"/>
        </w:rPr>
      </w:pPr>
      <w:r w:rsidRPr="00F4207E">
        <w:rPr>
          <w:rFonts w:cs="Arial"/>
          <w:szCs w:val="20"/>
        </w:rPr>
        <w:t>Una vez calculadas las probabilidades, la aplicación utiliza una técnica conocida como selección aleatoria ponderada. El funcionamiento es el siguiente:</w:t>
      </w:r>
    </w:p>
    <w:p w14:paraId="122F17FD" w14:textId="06B86964" w:rsidR="00F55B3D" w:rsidRPr="00F4207E" w:rsidRDefault="00CA3A4D" w:rsidP="00700699">
      <w:pPr>
        <w:ind w:left="708"/>
        <w:rPr>
          <w:rFonts w:cs="Arial"/>
          <w:szCs w:val="20"/>
        </w:rPr>
      </w:pPr>
      <w:r>
        <w:rPr>
          <w:rFonts w:cs="Arial"/>
          <w:b/>
          <w:szCs w:val="20"/>
        </w:rPr>
        <w:t>a</w:t>
      </w:r>
      <w:r w:rsidR="00006D33" w:rsidRPr="00F4207E">
        <w:rPr>
          <w:rFonts w:cs="Arial"/>
          <w:b/>
          <w:szCs w:val="20"/>
        </w:rPr>
        <w:t>. Calcula las probabilidades</w:t>
      </w:r>
    </w:p>
    <w:p w14:paraId="33B800B4" w14:textId="16B0168D" w:rsidR="00F55B3D" w:rsidRDefault="00006D33" w:rsidP="00700699">
      <w:pPr>
        <w:ind w:left="708"/>
        <w:rPr>
          <w:rFonts w:cs="Arial"/>
          <w:szCs w:val="20"/>
        </w:rPr>
      </w:pPr>
      <w:r w:rsidRPr="00F4207E">
        <w:rPr>
          <w:rFonts w:cs="Arial"/>
          <w:szCs w:val="20"/>
        </w:rPr>
        <w:t xml:space="preserve">Cada </w:t>
      </w:r>
      <w:r w:rsidR="00CA3A4D">
        <w:rPr>
          <w:rFonts w:cs="Arial"/>
          <w:szCs w:val="20"/>
        </w:rPr>
        <w:t>auxiliar</w:t>
      </w:r>
      <w:r w:rsidRPr="00F4207E">
        <w:rPr>
          <w:rFonts w:cs="Arial"/>
          <w:szCs w:val="20"/>
        </w:rPr>
        <w:t xml:space="preserve"> recibe su porcentaje de acuerdo con la cantidad de procesos que tiene.</w:t>
      </w:r>
    </w:p>
    <w:p w14:paraId="100DA817" w14:textId="77777777" w:rsidR="00055C72" w:rsidRDefault="00055C72" w:rsidP="00700699">
      <w:pPr>
        <w:ind w:left="708"/>
        <w:rPr>
          <w:rFonts w:cs="Arial"/>
          <w:szCs w:val="20"/>
        </w:rPr>
      </w:pPr>
    </w:p>
    <w:p w14:paraId="5862679E" w14:textId="77777777" w:rsidR="00841B50" w:rsidRPr="00F4207E" w:rsidRDefault="00841B50" w:rsidP="00700699">
      <w:pPr>
        <w:ind w:left="708"/>
        <w:rPr>
          <w:rFonts w:cs="Arial"/>
          <w:szCs w:val="20"/>
        </w:rPr>
      </w:pPr>
    </w:p>
    <w:p w14:paraId="34FFD148" w14:textId="28FD4746" w:rsidR="00F55B3D" w:rsidRPr="00F4207E" w:rsidRDefault="00CA3A4D" w:rsidP="00700699">
      <w:pPr>
        <w:ind w:left="708"/>
        <w:rPr>
          <w:rFonts w:cs="Arial"/>
          <w:szCs w:val="20"/>
        </w:rPr>
      </w:pPr>
      <w:r>
        <w:rPr>
          <w:rFonts w:cs="Arial"/>
          <w:b/>
          <w:szCs w:val="20"/>
        </w:rPr>
        <w:lastRenderedPageBreak/>
        <w:t>b</w:t>
      </w:r>
      <w:r w:rsidR="00006D33" w:rsidRPr="00F4207E">
        <w:rPr>
          <w:rFonts w:cs="Arial"/>
          <w:b/>
          <w:szCs w:val="20"/>
        </w:rPr>
        <w:t>. Genera un número aleatorio</w:t>
      </w:r>
    </w:p>
    <w:p w14:paraId="550C9378" w14:textId="76815107" w:rsidR="00F55B3D" w:rsidRPr="00F4207E" w:rsidRDefault="00006D33" w:rsidP="00BF1154">
      <w:pPr>
        <w:ind w:left="708"/>
        <w:jc w:val="both"/>
        <w:rPr>
          <w:rFonts w:cs="Arial"/>
          <w:szCs w:val="20"/>
        </w:rPr>
      </w:pPr>
      <w:r w:rsidRPr="00F4207E">
        <w:rPr>
          <w:rFonts w:cs="Arial"/>
          <w:szCs w:val="20"/>
        </w:rPr>
        <w:t xml:space="preserve">El código utiliza </w:t>
      </w:r>
      <w:r w:rsidR="00CA3A4D">
        <w:rPr>
          <w:rFonts w:cs="Arial"/>
          <w:szCs w:val="20"/>
        </w:rPr>
        <w:t>un algoritmo matemático</w:t>
      </w:r>
      <w:r w:rsidRPr="00F4207E">
        <w:rPr>
          <w:rFonts w:cs="Arial"/>
          <w:szCs w:val="20"/>
        </w:rPr>
        <w:t xml:space="preserve"> para obtener un valor aleatorio a partir de un generador criptográficamente seguro del navegador.</w:t>
      </w:r>
    </w:p>
    <w:p w14:paraId="5E82340A" w14:textId="0E4AC82C" w:rsidR="00F55B3D" w:rsidRPr="00F4207E" w:rsidRDefault="00CA3A4D" w:rsidP="00700699">
      <w:pPr>
        <w:ind w:left="708"/>
        <w:rPr>
          <w:rFonts w:cs="Arial"/>
          <w:szCs w:val="20"/>
        </w:rPr>
      </w:pPr>
      <w:r>
        <w:rPr>
          <w:rFonts w:cs="Arial"/>
          <w:b/>
          <w:szCs w:val="20"/>
        </w:rPr>
        <w:t>c</w:t>
      </w:r>
      <w:r w:rsidR="00006D33" w:rsidRPr="00F4207E">
        <w:rPr>
          <w:rFonts w:cs="Arial"/>
          <w:b/>
          <w:szCs w:val="20"/>
        </w:rPr>
        <w:t>. Ubica el número dentro de los intervalos de probabilidad</w:t>
      </w:r>
    </w:p>
    <w:p w14:paraId="44134E7B" w14:textId="24F30958" w:rsidR="00F55B3D" w:rsidRPr="00F4207E" w:rsidRDefault="00006D33" w:rsidP="00BF1154">
      <w:pPr>
        <w:ind w:left="708"/>
        <w:jc w:val="both"/>
        <w:rPr>
          <w:rFonts w:cs="Arial"/>
          <w:szCs w:val="20"/>
        </w:rPr>
      </w:pPr>
      <w:r w:rsidRPr="00F4207E">
        <w:rPr>
          <w:rFonts w:cs="Arial"/>
          <w:szCs w:val="20"/>
        </w:rPr>
        <w:t>Cada</w:t>
      </w:r>
      <w:r w:rsidR="00C12B8D">
        <w:rPr>
          <w:rFonts w:cs="Arial"/>
          <w:szCs w:val="20"/>
        </w:rPr>
        <w:t xml:space="preserve"> auxiliar</w:t>
      </w:r>
      <w:r w:rsidRPr="00F4207E">
        <w:rPr>
          <w:rFonts w:cs="Arial"/>
          <w:szCs w:val="20"/>
        </w:rPr>
        <w:t xml:space="preserve"> tiene un intervalo proporcional a su probabilidad. Si el número cae dentro de su intervalo, </w:t>
      </w:r>
      <w:r w:rsidR="00C12B8D">
        <w:rPr>
          <w:rFonts w:cs="Arial"/>
          <w:szCs w:val="20"/>
        </w:rPr>
        <w:t>ese auxiliar es seleccionado</w:t>
      </w:r>
      <w:r w:rsidRPr="00F4207E">
        <w:rPr>
          <w:rFonts w:cs="Arial"/>
          <w:szCs w:val="20"/>
        </w:rPr>
        <w:t>.</w:t>
      </w:r>
    </w:p>
    <w:p w14:paraId="33B69F46" w14:textId="064C3793" w:rsidR="00F55B3D" w:rsidRPr="00F4207E" w:rsidRDefault="00006D33" w:rsidP="00700699">
      <w:pPr>
        <w:ind w:left="708"/>
        <w:rPr>
          <w:rFonts w:cs="Arial"/>
          <w:szCs w:val="20"/>
        </w:rPr>
      </w:pPr>
      <w:r w:rsidRPr="00F4207E">
        <w:rPr>
          <w:rFonts w:cs="Arial"/>
          <w:b/>
          <w:szCs w:val="20"/>
        </w:rPr>
        <w:t xml:space="preserve">4. </w:t>
      </w:r>
      <w:r w:rsidR="00077E43">
        <w:rPr>
          <w:rFonts w:cs="Arial"/>
          <w:b/>
          <w:szCs w:val="20"/>
        </w:rPr>
        <w:t>Selección del auxiliar</w:t>
      </w:r>
    </w:p>
    <w:p w14:paraId="00090B10" w14:textId="2734D02B" w:rsidR="00F55B3D" w:rsidRPr="00F4207E" w:rsidRDefault="00006D33" w:rsidP="00077E43">
      <w:pPr>
        <w:ind w:left="708"/>
        <w:jc w:val="both"/>
        <w:rPr>
          <w:rFonts w:cs="Arial"/>
          <w:szCs w:val="20"/>
        </w:rPr>
      </w:pPr>
      <w:r w:rsidRPr="00F4207E">
        <w:rPr>
          <w:rFonts w:cs="Arial"/>
          <w:szCs w:val="20"/>
        </w:rPr>
        <w:t xml:space="preserve">La aplicación identifica la balota ganadora, muestra el resultado y retira </w:t>
      </w:r>
      <w:r w:rsidR="00077E43">
        <w:rPr>
          <w:rFonts w:cs="Arial"/>
          <w:szCs w:val="20"/>
        </w:rPr>
        <w:t>a ese auxiliar</w:t>
      </w:r>
      <w:r w:rsidRPr="00F4207E">
        <w:rPr>
          <w:rFonts w:cs="Arial"/>
          <w:szCs w:val="20"/>
        </w:rPr>
        <w:t xml:space="preserve"> de l</w:t>
      </w:r>
      <w:r w:rsidR="00077E43">
        <w:rPr>
          <w:rFonts w:cs="Arial"/>
          <w:szCs w:val="20"/>
        </w:rPr>
        <w:t>a lista de elegibles</w:t>
      </w:r>
      <w:r w:rsidRPr="00F4207E">
        <w:rPr>
          <w:rFonts w:cs="Arial"/>
          <w:szCs w:val="20"/>
        </w:rPr>
        <w:t xml:space="preserve"> para el siguiente sorteo.</w:t>
      </w:r>
    </w:p>
    <w:p w14:paraId="75FA14FD" w14:textId="77777777" w:rsidR="00F55B3D" w:rsidRPr="00F4207E" w:rsidRDefault="00006D33" w:rsidP="00077E43">
      <w:pPr>
        <w:ind w:left="708"/>
        <w:jc w:val="both"/>
        <w:rPr>
          <w:rFonts w:cs="Arial"/>
          <w:szCs w:val="20"/>
        </w:rPr>
      </w:pPr>
      <w:r w:rsidRPr="00F4207E">
        <w:rPr>
          <w:rFonts w:cs="Arial"/>
          <w:szCs w:val="20"/>
        </w:rPr>
        <w:t>La animación tiene una duración de tres segundos, durante los cuales aparece la balotera en movimiento. Es solo visual, porque el ganador se determina mediante el cálculo aleatorio utilizado para el sorteo. La posición en la pantalla de una balota no determina la selección.</w:t>
      </w:r>
    </w:p>
    <w:p w14:paraId="16042640" w14:textId="77777777" w:rsidR="00F55B3D" w:rsidRPr="00F4207E" w:rsidRDefault="00006D33">
      <w:pPr>
        <w:jc w:val="center"/>
        <w:rPr>
          <w:rFonts w:cs="Arial"/>
          <w:szCs w:val="20"/>
        </w:rPr>
      </w:pPr>
      <w:r w:rsidRPr="00F4207E">
        <w:rPr>
          <w:rFonts w:cs="Arial"/>
          <w:noProof/>
          <w:szCs w:val="20"/>
        </w:rPr>
        <w:drawing>
          <wp:inline distT="0" distB="0" distL="0" distR="0" wp14:anchorId="1DADBBC4" wp14:editId="2D091C0E">
            <wp:extent cx="5303520" cy="14097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otera_intervalos.png"/>
                    <pic:cNvPicPr/>
                  </pic:nvPicPr>
                  <pic:blipFill>
                    <a:blip r:embed="rId14"/>
                    <a:stretch>
                      <a:fillRect/>
                    </a:stretch>
                  </pic:blipFill>
                  <pic:spPr>
                    <a:xfrm>
                      <a:off x="0" y="0"/>
                      <a:ext cx="5303520" cy="1409796"/>
                    </a:xfrm>
                    <a:prstGeom prst="rect">
                      <a:avLst/>
                    </a:prstGeom>
                  </pic:spPr>
                </pic:pic>
              </a:graphicData>
            </a:graphic>
          </wp:inline>
        </w:drawing>
      </w:r>
    </w:p>
    <w:p w14:paraId="383C1B93" w14:textId="77777777" w:rsidR="00F55B3D" w:rsidRPr="00DF1AB5" w:rsidRDefault="00006D33" w:rsidP="00077E43">
      <w:pPr>
        <w:jc w:val="center"/>
        <w:rPr>
          <w:rFonts w:cs="Arial"/>
          <w:i/>
          <w:iCs/>
          <w:sz w:val="16"/>
          <w:szCs w:val="16"/>
        </w:rPr>
      </w:pPr>
      <w:r w:rsidRPr="00DF1AB5">
        <w:rPr>
          <w:rFonts w:cs="Arial"/>
          <w:b/>
          <w:bCs/>
          <w:i/>
          <w:iCs/>
          <w:sz w:val="16"/>
          <w:szCs w:val="16"/>
        </w:rPr>
        <w:t>Figura 3.</w:t>
      </w:r>
      <w:r w:rsidRPr="00DF1AB5">
        <w:rPr>
          <w:rFonts w:cs="Arial"/>
          <w:i/>
          <w:iCs/>
          <w:sz w:val="16"/>
          <w:szCs w:val="16"/>
        </w:rPr>
        <w:t xml:space="preserve"> Representación gráfica de la selección por intervalos de probabilidad.</w:t>
      </w:r>
    </w:p>
    <w:p w14:paraId="74FAA453" w14:textId="77777777" w:rsidR="00F55B3D" w:rsidRPr="00077E43" w:rsidRDefault="00006D33">
      <w:pPr>
        <w:pStyle w:val="Ttulo21"/>
        <w:rPr>
          <w:rFonts w:cs="Arial"/>
          <w:b/>
          <w:bCs/>
          <w:color w:val="auto"/>
          <w:sz w:val="20"/>
        </w:rPr>
      </w:pPr>
      <w:r w:rsidRPr="00077E43">
        <w:rPr>
          <w:rFonts w:cs="Arial"/>
          <w:b/>
          <w:bCs/>
          <w:color w:val="auto"/>
          <w:sz w:val="20"/>
        </w:rPr>
        <w:t>5.5. Transparencia del sorteo</w:t>
      </w:r>
    </w:p>
    <w:p w14:paraId="4E7F00C2" w14:textId="784AC274" w:rsidR="00F55B3D" w:rsidRPr="00077E43" w:rsidRDefault="00006D33">
      <w:pPr>
        <w:pStyle w:val="Prrafodelista"/>
        <w:numPr>
          <w:ilvl w:val="0"/>
          <w:numId w:val="2"/>
        </w:numPr>
        <w:jc w:val="both"/>
        <w:rPr>
          <w:rFonts w:cs="Arial"/>
          <w:szCs w:val="20"/>
        </w:rPr>
      </w:pPr>
      <w:r w:rsidRPr="00077E43">
        <w:rPr>
          <w:rFonts w:cs="Arial"/>
          <w:b/>
          <w:szCs w:val="20"/>
        </w:rPr>
        <w:t xml:space="preserve">Criterio definido (negocio): </w:t>
      </w:r>
      <w:r w:rsidRPr="00077E43">
        <w:rPr>
          <w:rFonts w:cs="Arial"/>
          <w:szCs w:val="20"/>
        </w:rPr>
        <w:t>La cantidad de procesos se convierte en un índice y después en un factor mediante fórmulas explícitas.</w:t>
      </w:r>
    </w:p>
    <w:p w14:paraId="794CEF03" w14:textId="49952796" w:rsidR="00F55B3D" w:rsidRPr="00077E43" w:rsidRDefault="00006D33">
      <w:pPr>
        <w:pStyle w:val="Prrafodelista"/>
        <w:numPr>
          <w:ilvl w:val="0"/>
          <w:numId w:val="2"/>
        </w:numPr>
        <w:jc w:val="both"/>
        <w:rPr>
          <w:rFonts w:cs="Arial"/>
          <w:szCs w:val="20"/>
        </w:rPr>
      </w:pPr>
      <w:r w:rsidRPr="00077E43">
        <w:rPr>
          <w:rFonts w:cs="Arial"/>
          <w:b/>
          <w:szCs w:val="20"/>
        </w:rPr>
        <w:t xml:space="preserve">Probabilidades verificables (con fórmulas en Excel): </w:t>
      </w:r>
      <w:r w:rsidRPr="00077E43">
        <w:rPr>
          <w:rFonts w:cs="Arial"/>
          <w:szCs w:val="20"/>
        </w:rPr>
        <w:t>Cada porcentaje se puede recalcular con los datos de los participantes y comprobar que la suma sea 100%.</w:t>
      </w:r>
    </w:p>
    <w:p w14:paraId="177A2C72" w14:textId="16C0C0E1" w:rsidR="00F55B3D" w:rsidRPr="00077E43" w:rsidRDefault="00006D33">
      <w:pPr>
        <w:pStyle w:val="Prrafodelista"/>
        <w:numPr>
          <w:ilvl w:val="0"/>
          <w:numId w:val="2"/>
        </w:numPr>
        <w:jc w:val="both"/>
        <w:rPr>
          <w:rFonts w:cs="Arial"/>
          <w:szCs w:val="20"/>
        </w:rPr>
      </w:pPr>
      <w:r w:rsidRPr="00077E43">
        <w:rPr>
          <w:rFonts w:cs="Arial"/>
          <w:b/>
          <w:szCs w:val="20"/>
        </w:rPr>
        <w:t xml:space="preserve">Selección aleatoria: </w:t>
      </w:r>
      <w:r w:rsidRPr="00077E43">
        <w:rPr>
          <w:rFonts w:cs="Arial"/>
          <w:szCs w:val="20"/>
        </w:rPr>
        <w:t>El ganador no se elige manualmente, sino mediante un número aleatorio y un procedimiento ponderado.</w:t>
      </w:r>
    </w:p>
    <w:p w14:paraId="07C73CB4" w14:textId="6DBB3530" w:rsidR="003201DF" w:rsidRPr="003201DF" w:rsidRDefault="00006D33">
      <w:pPr>
        <w:pStyle w:val="Prrafodelista"/>
        <w:numPr>
          <w:ilvl w:val="0"/>
          <w:numId w:val="2"/>
        </w:numPr>
        <w:jc w:val="both"/>
        <w:rPr>
          <w:rFonts w:cs="Arial"/>
          <w:szCs w:val="20"/>
          <w:lang w:val="es-CO"/>
        </w:rPr>
      </w:pPr>
      <w:r w:rsidRPr="00077E43">
        <w:rPr>
          <w:rFonts w:cs="Arial"/>
          <w:b/>
          <w:szCs w:val="20"/>
        </w:rPr>
        <w:t xml:space="preserve">Trazabilidad: </w:t>
      </w:r>
      <w:r w:rsidR="003201DF" w:rsidRPr="003201DF">
        <w:rPr>
          <w:rFonts w:cs="Arial"/>
          <w:szCs w:val="20"/>
          <w:lang w:val="es-CO"/>
        </w:rPr>
        <w:t xml:space="preserve">Se registran la lista de </w:t>
      </w:r>
      <w:r w:rsidR="00132264">
        <w:rPr>
          <w:rFonts w:cs="Arial"/>
          <w:szCs w:val="20"/>
          <w:lang w:val="es-CO"/>
        </w:rPr>
        <w:t>auxiliares</w:t>
      </w:r>
      <w:r w:rsidR="003201DF" w:rsidRPr="003201DF">
        <w:rPr>
          <w:rFonts w:cs="Arial"/>
          <w:szCs w:val="20"/>
          <w:lang w:val="es-CO"/>
        </w:rPr>
        <w:t xml:space="preserve"> utilizada, los factores calculados, las probabilidades obtenidas, el resultado del sorteo y los códigos de verificación SHA-256 asociados a la lista oficializada y al auxiliar seleccionado</w:t>
      </w:r>
      <w:r w:rsidR="00FB6C1D">
        <w:rPr>
          <w:rFonts w:cs="Arial"/>
          <w:szCs w:val="20"/>
          <w:lang w:val="es-CO"/>
        </w:rPr>
        <w:t>.</w:t>
      </w:r>
    </w:p>
    <w:p w14:paraId="7D29E41B" w14:textId="7A517284" w:rsidR="00031FD9" w:rsidRPr="003201DF" w:rsidRDefault="00031FD9">
      <w:pPr>
        <w:pStyle w:val="Prrafodelista"/>
        <w:numPr>
          <w:ilvl w:val="0"/>
          <w:numId w:val="2"/>
        </w:numPr>
        <w:jc w:val="both"/>
        <w:rPr>
          <w:rFonts w:cs="Arial"/>
          <w:szCs w:val="20"/>
        </w:rPr>
      </w:pPr>
      <w:r w:rsidRPr="003201DF">
        <w:rPr>
          <w:rFonts w:cs="Arial"/>
          <w:b/>
          <w:bCs/>
          <w:szCs w:val="20"/>
        </w:rPr>
        <w:t>Verificación criptográfica</w:t>
      </w:r>
      <w:r w:rsidRPr="003201DF">
        <w:rPr>
          <w:rFonts w:cs="Arial"/>
          <w:szCs w:val="20"/>
        </w:rPr>
        <w:t>: La aplicación genera códigos SHA-256 para la lista oficializada de elegibles y para el auxiliar seleccionado, permitiendo verificar posteriormente que la información utilizada en el sorteo no ha sido modificada.</w:t>
      </w:r>
    </w:p>
    <w:p w14:paraId="595B3E31" w14:textId="77777777" w:rsidR="002E4BA0" w:rsidRPr="002E4BA0" w:rsidRDefault="00D47FCA" w:rsidP="002E4BA0">
      <w:pPr>
        <w:pStyle w:val="Ttulo21"/>
        <w:jc w:val="both"/>
        <w:rPr>
          <w:rFonts w:cs="Arial"/>
          <w:b/>
          <w:bCs/>
        </w:rPr>
      </w:pPr>
      <w:r w:rsidRPr="00077E43">
        <w:rPr>
          <w:rFonts w:cs="Arial"/>
          <w:b/>
          <w:bCs/>
          <w:color w:val="auto"/>
          <w:sz w:val="20"/>
        </w:rPr>
        <w:t xml:space="preserve">5.6. </w:t>
      </w:r>
      <w:r w:rsidR="002E4BA0" w:rsidRPr="002E4BA0">
        <w:rPr>
          <w:rFonts w:cs="Arial"/>
          <w:b/>
          <w:bCs/>
        </w:rPr>
        <w:t>Generación de los códigos de verificación</w:t>
      </w:r>
    </w:p>
    <w:p w14:paraId="55253205" w14:textId="77777777" w:rsidR="002E4BA0" w:rsidRPr="002E4BA0" w:rsidRDefault="002E4BA0" w:rsidP="002E4BA0">
      <w:pPr>
        <w:pStyle w:val="Ttulo21"/>
        <w:jc w:val="both"/>
        <w:rPr>
          <w:rFonts w:cs="Arial"/>
        </w:rPr>
      </w:pPr>
      <w:r w:rsidRPr="002E4BA0">
        <w:rPr>
          <w:rFonts w:cs="Arial"/>
        </w:rPr>
        <w:t>Con el propósito de garantizar la integridad, transparencia y trazabilidad del sorteo, la aplicación genera dos códigos de verificación únicos durante cada ejecución:</w:t>
      </w:r>
    </w:p>
    <w:p w14:paraId="0EFCD9D6" w14:textId="77777777" w:rsidR="002E4BA0" w:rsidRPr="002E4BA0" w:rsidRDefault="002E4BA0">
      <w:pPr>
        <w:pStyle w:val="Ttulo21"/>
        <w:numPr>
          <w:ilvl w:val="0"/>
          <w:numId w:val="3"/>
        </w:numPr>
        <w:spacing w:before="0" w:after="0"/>
        <w:ind w:left="714" w:hanging="357"/>
        <w:jc w:val="both"/>
        <w:rPr>
          <w:rFonts w:cs="Arial"/>
        </w:rPr>
      </w:pPr>
      <w:r w:rsidRPr="002E4BA0">
        <w:rPr>
          <w:rFonts w:cs="Arial"/>
        </w:rPr>
        <w:t>Código de verificación de la lista de elegibles oficializada.</w:t>
      </w:r>
    </w:p>
    <w:p w14:paraId="153DAF6D" w14:textId="77777777" w:rsidR="002E4BA0" w:rsidRPr="002E4BA0" w:rsidRDefault="002E4BA0">
      <w:pPr>
        <w:pStyle w:val="Ttulo21"/>
        <w:numPr>
          <w:ilvl w:val="0"/>
          <w:numId w:val="3"/>
        </w:numPr>
        <w:spacing w:before="0" w:after="0"/>
        <w:ind w:left="714" w:hanging="357"/>
        <w:jc w:val="both"/>
        <w:rPr>
          <w:rFonts w:cs="Arial"/>
        </w:rPr>
      </w:pPr>
      <w:r w:rsidRPr="002E4BA0">
        <w:rPr>
          <w:rFonts w:cs="Arial"/>
        </w:rPr>
        <w:t>Código de verificación del auxiliar seleccionado.</w:t>
      </w:r>
    </w:p>
    <w:p w14:paraId="7A7FA36A" w14:textId="77777777" w:rsidR="002E4BA0" w:rsidRPr="002E4BA0" w:rsidRDefault="002E4BA0" w:rsidP="7D79FD92">
      <w:pPr>
        <w:pStyle w:val="Ttulo21"/>
        <w:jc w:val="both"/>
        <w:rPr>
          <w:rFonts w:cs="Arial"/>
          <w:lang w:val="es-ES"/>
        </w:rPr>
      </w:pPr>
      <w:r w:rsidRPr="7D79FD92">
        <w:rPr>
          <w:rFonts w:cs="Arial"/>
          <w:lang w:val="es-ES"/>
        </w:rPr>
        <w:lastRenderedPageBreak/>
        <w:t>Estos códigos se generan mediante el algoritmo criptográfico SHA-256 (Secure Hash Algorithm 256 bits), ampliamente utilizado para la validación de integridad de la información.</w:t>
      </w:r>
    </w:p>
    <w:p w14:paraId="6002D74A" w14:textId="77777777" w:rsidR="00752C41" w:rsidRPr="00752C41" w:rsidRDefault="00752C41" w:rsidP="00247364">
      <w:pPr>
        <w:pStyle w:val="Ttulo21"/>
        <w:jc w:val="both"/>
        <w:rPr>
          <w:rFonts w:cs="Arial"/>
          <w:b/>
          <w:bCs/>
        </w:rPr>
      </w:pPr>
      <w:r w:rsidRPr="00752C41">
        <w:rPr>
          <w:rFonts w:cs="Arial"/>
          <w:b/>
          <w:bCs/>
        </w:rPr>
        <w:t>5.6.1. Código de verificación de la lista de elegibles</w:t>
      </w:r>
    </w:p>
    <w:p w14:paraId="680A0979" w14:textId="77777777" w:rsidR="00752C41" w:rsidRPr="00752C41" w:rsidRDefault="00752C41" w:rsidP="00752C41">
      <w:pPr>
        <w:pStyle w:val="Ttulo21"/>
        <w:jc w:val="both"/>
        <w:rPr>
          <w:rFonts w:cs="Arial"/>
        </w:rPr>
      </w:pPr>
      <w:r w:rsidRPr="00752C41">
        <w:rPr>
          <w:rFonts w:cs="Arial"/>
        </w:rPr>
        <w:t>Antes de realizar el sorteo, la aplicación toma la lista oficializada de auxiliares elegibles, incluyendo la información utilizada para el cálculo de probabilidades, y genera una huella digital única mediante SHA-256.</w:t>
      </w:r>
    </w:p>
    <w:p w14:paraId="641A4DC2" w14:textId="77777777" w:rsidR="00752C41" w:rsidRPr="00752C41" w:rsidRDefault="00752C41" w:rsidP="00752C41">
      <w:pPr>
        <w:pStyle w:val="Ttulo21"/>
        <w:jc w:val="both"/>
        <w:rPr>
          <w:rFonts w:cs="Arial"/>
        </w:rPr>
      </w:pPr>
      <w:r w:rsidRPr="00752C41">
        <w:rPr>
          <w:rFonts w:cs="Arial"/>
        </w:rPr>
        <w:t>El resultado corresponde a un código alfanumérico de 64 caracteres, por ejemplo:</w:t>
      </w:r>
    </w:p>
    <w:p w14:paraId="6025ED68" w14:textId="77777777" w:rsidR="00752C41" w:rsidRPr="00752C41" w:rsidRDefault="00752C41" w:rsidP="00423FC0">
      <w:pPr>
        <w:pStyle w:val="Ttulo21"/>
        <w:spacing w:before="0" w:after="0"/>
        <w:rPr>
          <w:rFonts w:cs="Arial"/>
          <w:i/>
          <w:iCs/>
        </w:rPr>
      </w:pPr>
      <w:r w:rsidRPr="00752C41">
        <w:rPr>
          <w:rFonts w:cs="Arial"/>
          <w:i/>
          <w:iCs/>
        </w:rPr>
        <w:t>Plain Text</w:t>
      </w:r>
    </w:p>
    <w:p w14:paraId="2A119822" w14:textId="77777777" w:rsidR="00752C41" w:rsidRPr="00752C41" w:rsidRDefault="00752C41" w:rsidP="00423FC0">
      <w:pPr>
        <w:pStyle w:val="Ttulo21"/>
        <w:spacing w:before="0" w:after="0"/>
        <w:rPr>
          <w:rFonts w:cs="Arial"/>
          <w:i/>
          <w:iCs/>
        </w:rPr>
      </w:pPr>
      <w:r w:rsidRPr="00752C41">
        <w:rPr>
          <w:rFonts w:cs="Arial"/>
          <w:i/>
          <w:iCs/>
        </w:rPr>
        <w:t>F8B3D9A1F2C4E6A89D7B3C1E5A2F6D8C</w:t>
      </w:r>
    </w:p>
    <w:p w14:paraId="000612AB" w14:textId="77777777" w:rsidR="00752C41" w:rsidRPr="00752C41" w:rsidRDefault="00752C41" w:rsidP="00423FC0">
      <w:pPr>
        <w:pStyle w:val="Ttulo21"/>
        <w:spacing w:before="0" w:after="0"/>
        <w:rPr>
          <w:rFonts w:cs="Arial"/>
          <w:i/>
          <w:iCs/>
        </w:rPr>
      </w:pPr>
      <w:r w:rsidRPr="00752C41">
        <w:rPr>
          <w:rFonts w:cs="Arial"/>
          <w:i/>
          <w:iCs/>
        </w:rPr>
        <w:t>7B9E4A1F3C8D5E2B6A9F1C4D7E3B8A2F</w:t>
      </w:r>
    </w:p>
    <w:p w14:paraId="0406D416" w14:textId="77777777" w:rsidR="00752C41" w:rsidRPr="00247364" w:rsidRDefault="00752C41" w:rsidP="7D79FD92">
      <w:pPr>
        <w:pStyle w:val="Ttulo21"/>
        <w:jc w:val="both"/>
        <w:rPr>
          <w:rFonts w:cs="Arial"/>
          <w:lang w:val="es-ES"/>
        </w:rPr>
      </w:pPr>
      <w:r w:rsidRPr="7D79FD92">
        <w:rPr>
          <w:rFonts w:cs="Arial"/>
          <w:lang w:val="es-ES"/>
        </w:rPr>
        <w:t>Este código permite demostrar posteriormente que la lista utilizada para el sorteo corresponde exactamente a la lista oficializada.</w:t>
      </w:r>
    </w:p>
    <w:p w14:paraId="1502F8AF" w14:textId="77777777" w:rsidR="00752C41" w:rsidRPr="00247364" w:rsidRDefault="00752C41" w:rsidP="00752C41">
      <w:pPr>
        <w:pStyle w:val="Ttulo21"/>
        <w:jc w:val="both"/>
        <w:rPr>
          <w:rFonts w:cs="Arial"/>
        </w:rPr>
      </w:pPr>
      <w:r w:rsidRPr="00247364">
        <w:rPr>
          <w:rFonts w:cs="Arial"/>
        </w:rPr>
        <w:t>Las principales propiedades de este mecanismo son:</w:t>
      </w:r>
    </w:p>
    <w:p w14:paraId="2E0B048C" w14:textId="77777777" w:rsidR="00752C41" w:rsidRPr="00247364" w:rsidRDefault="00752C41">
      <w:pPr>
        <w:pStyle w:val="Ttulo21"/>
        <w:numPr>
          <w:ilvl w:val="0"/>
          <w:numId w:val="4"/>
        </w:numPr>
        <w:jc w:val="both"/>
        <w:rPr>
          <w:rFonts w:cs="Arial"/>
        </w:rPr>
      </w:pPr>
      <w:r w:rsidRPr="00247364">
        <w:rPr>
          <w:rFonts w:cs="Arial"/>
          <w:b/>
          <w:bCs/>
        </w:rPr>
        <w:t>Integridad:</w:t>
      </w:r>
      <w:r w:rsidRPr="00247364">
        <w:rPr>
          <w:rFonts w:cs="Arial"/>
        </w:rPr>
        <w:t xml:space="preserve"> si cambia un solo dato de la lista, como un nombre, la posición de un auxiliar o la cantidad de procesos asignados, el código generado cambia completamente.</w:t>
      </w:r>
    </w:p>
    <w:p w14:paraId="77BA2E44" w14:textId="77777777" w:rsidR="00752C41" w:rsidRPr="00247364" w:rsidRDefault="00752C41">
      <w:pPr>
        <w:pStyle w:val="Ttulo21"/>
        <w:numPr>
          <w:ilvl w:val="0"/>
          <w:numId w:val="4"/>
        </w:numPr>
        <w:jc w:val="both"/>
        <w:rPr>
          <w:rFonts w:cs="Arial"/>
        </w:rPr>
      </w:pPr>
      <w:r w:rsidRPr="00247364">
        <w:rPr>
          <w:rFonts w:cs="Arial"/>
          <w:b/>
          <w:bCs/>
        </w:rPr>
        <w:t>Irreversibilidad:</w:t>
      </w:r>
      <w:r w:rsidRPr="00247364">
        <w:rPr>
          <w:rFonts w:cs="Arial"/>
        </w:rPr>
        <w:t xml:space="preserve"> a partir del código generado no es posible reconstruir la información original de la lista.</w:t>
      </w:r>
    </w:p>
    <w:p w14:paraId="3C8DD24D" w14:textId="77777777" w:rsidR="00752C41" w:rsidRPr="00247364" w:rsidRDefault="00752C41">
      <w:pPr>
        <w:pStyle w:val="Ttulo21"/>
        <w:numPr>
          <w:ilvl w:val="0"/>
          <w:numId w:val="4"/>
        </w:numPr>
        <w:jc w:val="both"/>
        <w:rPr>
          <w:rFonts w:cs="Arial"/>
        </w:rPr>
      </w:pPr>
      <w:r w:rsidRPr="00247364">
        <w:rPr>
          <w:rFonts w:cs="Arial"/>
          <w:b/>
          <w:bCs/>
        </w:rPr>
        <w:t>Unicidad práctica</w:t>
      </w:r>
      <w:r w:rsidRPr="00247364">
        <w:rPr>
          <w:rFonts w:cs="Arial"/>
        </w:rPr>
        <w:t>: es computacionalmente inviable generar dos listas diferentes que produzcan el mismo código de verificación.</w:t>
      </w:r>
    </w:p>
    <w:p w14:paraId="27C9A785" w14:textId="77777777" w:rsidR="00752C41" w:rsidRPr="00752C41" w:rsidRDefault="00752C41" w:rsidP="00752C41">
      <w:pPr>
        <w:pStyle w:val="Ttulo21"/>
        <w:jc w:val="both"/>
        <w:rPr>
          <w:rFonts w:cs="Arial"/>
          <w:b/>
          <w:bCs/>
        </w:rPr>
      </w:pPr>
      <w:r w:rsidRPr="00752C41">
        <w:rPr>
          <w:rFonts w:cs="Arial"/>
          <w:b/>
          <w:bCs/>
        </w:rPr>
        <w:t>5.6.2. Código de verificación del auxiliar seleccionado</w:t>
      </w:r>
    </w:p>
    <w:p w14:paraId="7E2C6118" w14:textId="77777777" w:rsidR="00752C41" w:rsidRPr="000C4C73" w:rsidRDefault="00752C41" w:rsidP="7D79FD92">
      <w:pPr>
        <w:pStyle w:val="Ttulo21"/>
        <w:jc w:val="both"/>
        <w:rPr>
          <w:rFonts w:cs="Arial"/>
          <w:lang w:val="es-ES"/>
        </w:rPr>
      </w:pPr>
      <w:r w:rsidRPr="7D79FD92">
        <w:rPr>
          <w:rFonts w:cs="Arial"/>
          <w:lang w:val="es-ES"/>
        </w:rPr>
        <w:t>Una vez obtenido el resultado del sorteo, la aplicación genera un segundo código SHA-256 asociado exclusivamente al auxiliar seleccionado.</w:t>
      </w:r>
    </w:p>
    <w:p w14:paraId="0795D660" w14:textId="77777777" w:rsidR="00752C41" w:rsidRPr="000C4C73" w:rsidRDefault="00752C41" w:rsidP="00752C41">
      <w:pPr>
        <w:pStyle w:val="Ttulo21"/>
        <w:jc w:val="both"/>
        <w:rPr>
          <w:rFonts w:cs="Arial"/>
        </w:rPr>
      </w:pPr>
      <w:r w:rsidRPr="000C4C73">
        <w:rPr>
          <w:rFonts w:cs="Arial"/>
        </w:rPr>
        <w:t>Para su generación se utiliza la información que identifica al auxiliar adjudicado y los datos relevantes del sorteo, produciendo una huella digital única que permite evidenciar el resultado obtenido.</w:t>
      </w:r>
    </w:p>
    <w:p w14:paraId="1A4DCFB5" w14:textId="77777777" w:rsidR="00752C41" w:rsidRPr="000C4C73" w:rsidRDefault="00752C41" w:rsidP="7D79FD92">
      <w:pPr>
        <w:pStyle w:val="Ttulo21"/>
        <w:jc w:val="both"/>
        <w:rPr>
          <w:rFonts w:cs="Arial"/>
          <w:lang w:val="es-ES"/>
        </w:rPr>
      </w:pPr>
      <w:r w:rsidRPr="7D79FD92">
        <w:rPr>
          <w:rFonts w:cs="Arial"/>
          <w:lang w:val="es-ES"/>
        </w:rPr>
        <w:t>Este código constituye una evidencia digital adicional de la adjudicación realizada y puede ser conservado junto con el acta o registro del sorteo.</w:t>
      </w:r>
    </w:p>
    <w:p w14:paraId="36261A63" w14:textId="77777777" w:rsidR="00752C41" w:rsidRPr="00752C41" w:rsidRDefault="00752C41" w:rsidP="00752C41">
      <w:pPr>
        <w:pStyle w:val="Ttulo21"/>
        <w:jc w:val="both"/>
        <w:rPr>
          <w:rFonts w:cs="Arial"/>
          <w:b/>
          <w:bCs/>
        </w:rPr>
      </w:pPr>
      <w:r w:rsidRPr="00752C41">
        <w:rPr>
          <w:rFonts w:cs="Arial"/>
          <w:b/>
          <w:bCs/>
        </w:rPr>
        <w:t>5.6.3. Finalidad de los códigos de verificación</w:t>
      </w:r>
    </w:p>
    <w:p w14:paraId="6ECF1450" w14:textId="77777777" w:rsidR="00752C41" w:rsidRPr="000C4C73" w:rsidRDefault="00752C41" w:rsidP="00752C41">
      <w:pPr>
        <w:pStyle w:val="Ttulo21"/>
        <w:jc w:val="both"/>
        <w:rPr>
          <w:rFonts w:cs="Arial"/>
        </w:rPr>
      </w:pPr>
      <w:r w:rsidRPr="000C4C73">
        <w:rPr>
          <w:rFonts w:cs="Arial"/>
        </w:rPr>
        <w:t>Los códigos de verificación tienen como finalidad:</w:t>
      </w:r>
    </w:p>
    <w:p w14:paraId="194B44CA" w14:textId="77777777" w:rsidR="00752C41" w:rsidRPr="000C4C73" w:rsidRDefault="00752C41">
      <w:pPr>
        <w:pStyle w:val="Ttulo21"/>
        <w:numPr>
          <w:ilvl w:val="0"/>
          <w:numId w:val="5"/>
        </w:numPr>
        <w:spacing w:before="0" w:after="0"/>
        <w:ind w:left="714" w:hanging="357"/>
        <w:jc w:val="both"/>
        <w:rPr>
          <w:rFonts w:cs="Arial"/>
        </w:rPr>
      </w:pPr>
      <w:r w:rsidRPr="000C4C73">
        <w:rPr>
          <w:rFonts w:cs="Arial"/>
        </w:rPr>
        <w:t>Garantizar la integridad de la información utilizada durante el sorteo.</w:t>
      </w:r>
    </w:p>
    <w:p w14:paraId="779AB972" w14:textId="77777777" w:rsidR="00752C41" w:rsidRPr="000C4C73" w:rsidRDefault="00752C41">
      <w:pPr>
        <w:pStyle w:val="Ttulo21"/>
        <w:numPr>
          <w:ilvl w:val="0"/>
          <w:numId w:val="5"/>
        </w:numPr>
        <w:spacing w:before="0" w:after="0"/>
        <w:ind w:left="714" w:hanging="357"/>
        <w:jc w:val="both"/>
        <w:rPr>
          <w:rFonts w:cs="Arial"/>
        </w:rPr>
      </w:pPr>
      <w:r w:rsidRPr="000C4C73">
        <w:rPr>
          <w:rFonts w:cs="Arial"/>
        </w:rPr>
        <w:t>Facilitar procesos posteriores de auditoría y verificación.</w:t>
      </w:r>
    </w:p>
    <w:p w14:paraId="05C92FDF" w14:textId="77777777" w:rsidR="00752C41" w:rsidRPr="000C4C73" w:rsidRDefault="00752C41">
      <w:pPr>
        <w:pStyle w:val="Ttulo21"/>
        <w:numPr>
          <w:ilvl w:val="0"/>
          <w:numId w:val="5"/>
        </w:numPr>
        <w:spacing w:before="0" w:after="0"/>
        <w:ind w:left="714" w:hanging="357"/>
        <w:jc w:val="both"/>
        <w:rPr>
          <w:rFonts w:cs="Arial"/>
        </w:rPr>
      </w:pPr>
      <w:r w:rsidRPr="000C4C73">
        <w:rPr>
          <w:rFonts w:cs="Arial"/>
        </w:rPr>
        <w:t>Proporcionar evidencia técnica de la lista utilizada y del resultado obtenido.</w:t>
      </w:r>
    </w:p>
    <w:p w14:paraId="123E2F65" w14:textId="77777777" w:rsidR="00752C41" w:rsidRPr="000C4C73" w:rsidRDefault="00752C41">
      <w:pPr>
        <w:pStyle w:val="Ttulo21"/>
        <w:numPr>
          <w:ilvl w:val="0"/>
          <w:numId w:val="5"/>
        </w:numPr>
        <w:spacing w:before="0" w:after="0"/>
        <w:ind w:left="714" w:hanging="357"/>
        <w:jc w:val="both"/>
        <w:rPr>
          <w:rFonts w:cs="Arial"/>
        </w:rPr>
      </w:pPr>
      <w:r w:rsidRPr="000C4C73">
        <w:rPr>
          <w:rFonts w:cs="Arial"/>
        </w:rPr>
        <w:t>Fortalecer la transparencia y confianza en el mecanismo de selección.</w:t>
      </w:r>
    </w:p>
    <w:p w14:paraId="76ACDDB3" w14:textId="77777777" w:rsidR="00752C41" w:rsidRDefault="00752C41">
      <w:pPr>
        <w:pStyle w:val="Ttulo21"/>
        <w:numPr>
          <w:ilvl w:val="0"/>
          <w:numId w:val="5"/>
        </w:numPr>
        <w:spacing w:before="0" w:after="0"/>
        <w:ind w:left="714" w:hanging="357"/>
        <w:jc w:val="both"/>
        <w:rPr>
          <w:rFonts w:cs="Arial"/>
        </w:rPr>
      </w:pPr>
      <w:r w:rsidRPr="000C4C73">
        <w:rPr>
          <w:rFonts w:cs="Arial"/>
        </w:rPr>
        <w:t>Permitir la validación independiente de los resultados cuando se disponga de los mismos datos de entrada.</w:t>
      </w:r>
    </w:p>
    <w:p w14:paraId="15C1E34B" w14:textId="77777777" w:rsidR="00114544" w:rsidRPr="000C4C73" w:rsidRDefault="00114544" w:rsidP="00114544">
      <w:pPr>
        <w:pStyle w:val="Ttulo21"/>
        <w:spacing w:before="0" w:after="0"/>
        <w:jc w:val="both"/>
        <w:rPr>
          <w:rFonts w:cs="Arial"/>
        </w:rPr>
      </w:pPr>
    </w:p>
    <w:p w14:paraId="60C21C14" w14:textId="77777777" w:rsidR="00752C41" w:rsidRPr="00752C41" w:rsidRDefault="00752C41" w:rsidP="00752C41">
      <w:pPr>
        <w:pStyle w:val="Ttulo21"/>
        <w:jc w:val="both"/>
        <w:rPr>
          <w:rFonts w:cs="Arial"/>
          <w:b/>
          <w:bCs/>
        </w:rPr>
      </w:pPr>
      <w:r w:rsidRPr="00752C41">
        <w:rPr>
          <w:rFonts w:cs="Arial"/>
          <w:b/>
          <w:bCs/>
        </w:rPr>
        <w:lastRenderedPageBreak/>
        <w:t>5.6.4. Conservación de la información</w:t>
      </w:r>
    </w:p>
    <w:p w14:paraId="11BC1571" w14:textId="77777777" w:rsidR="00752C41" w:rsidRPr="00423FC0" w:rsidRDefault="00752C41" w:rsidP="00752C41">
      <w:pPr>
        <w:pStyle w:val="Ttulo21"/>
        <w:jc w:val="both"/>
        <w:rPr>
          <w:rFonts w:cs="Arial"/>
        </w:rPr>
      </w:pPr>
      <w:r w:rsidRPr="00423FC0">
        <w:rPr>
          <w:rFonts w:cs="Arial"/>
        </w:rPr>
        <w:t>Los códigos generados deberán quedar registrados junto con:</w:t>
      </w:r>
    </w:p>
    <w:p w14:paraId="778F5249" w14:textId="77777777" w:rsidR="00752C41" w:rsidRPr="00423FC0" w:rsidRDefault="00752C41">
      <w:pPr>
        <w:pStyle w:val="Ttulo21"/>
        <w:numPr>
          <w:ilvl w:val="0"/>
          <w:numId w:val="6"/>
        </w:numPr>
        <w:spacing w:before="0" w:after="0"/>
        <w:ind w:left="714" w:hanging="357"/>
        <w:jc w:val="both"/>
        <w:rPr>
          <w:rFonts w:cs="Arial"/>
        </w:rPr>
      </w:pPr>
      <w:r w:rsidRPr="00423FC0">
        <w:rPr>
          <w:rFonts w:cs="Arial"/>
        </w:rPr>
        <w:t>Fecha y hora del sorteo.</w:t>
      </w:r>
    </w:p>
    <w:p w14:paraId="5054AA3D" w14:textId="77777777" w:rsidR="00752C41" w:rsidRPr="00423FC0" w:rsidRDefault="00752C41">
      <w:pPr>
        <w:pStyle w:val="Ttulo21"/>
        <w:numPr>
          <w:ilvl w:val="0"/>
          <w:numId w:val="6"/>
        </w:numPr>
        <w:spacing w:before="0" w:after="0"/>
        <w:ind w:left="714" w:hanging="357"/>
        <w:jc w:val="both"/>
        <w:rPr>
          <w:rFonts w:cs="Arial"/>
        </w:rPr>
      </w:pPr>
      <w:r w:rsidRPr="00423FC0">
        <w:rPr>
          <w:rFonts w:cs="Arial"/>
        </w:rPr>
        <w:t>Lista de elegibles utilizada.</w:t>
      </w:r>
    </w:p>
    <w:p w14:paraId="5B13B967" w14:textId="77777777" w:rsidR="00752C41" w:rsidRPr="00423FC0" w:rsidRDefault="00752C41">
      <w:pPr>
        <w:pStyle w:val="Ttulo21"/>
        <w:numPr>
          <w:ilvl w:val="0"/>
          <w:numId w:val="6"/>
        </w:numPr>
        <w:spacing w:before="0" w:after="0"/>
        <w:ind w:left="714" w:hanging="357"/>
        <w:jc w:val="both"/>
        <w:rPr>
          <w:rFonts w:cs="Arial"/>
        </w:rPr>
      </w:pPr>
      <w:r w:rsidRPr="00423FC0">
        <w:rPr>
          <w:rFonts w:cs="Arial"/>
        </w:rPr>
        <w:t>Probabilidades calculadas.</w:t>
      </w:r>
    </w:p>
    <w:p w14:paraId="1EBC9D0E" w14:textId="77777777" w:rsidR="00752C41" w:rsidRPr="00423FC0" w:rsidRDefault="00752C41">
      <w:pPr>
        <w:pStyle w:val="Ttulo21"/>
        <w:numPr>
          <w:ilvl w:val="0"/>
          <w:numId w:val="6"/>
        </w:numPr>
        <w:spacing w:before="0" w:after="0"/>
        <w:ind w:left="714" w:hanging="357"/>
        <w:jc w:val="both"/>
        <w:rPr>
          <w:rFonts w:cs="Arial"/>
        </w:rPr>
      </w:pPr>
      <w:r w:rsidRPr="00423FC0">
        <w:rPr>
          <w:rFonts w:cs="Arial"/>
        </w:rPr>
        <w:t>Auxiliar seleccionado.</w:t>
      </w:r>
    </w:p>
    <w:p w14:paraId="44E1E67F" w14:textId="77777777" w:rsidR="00752C41" w:rsidRPr="00423FC0" w:rsidRDefault="00752C41">
      <w:pPr>
        <w:pStyle w:val="Ttulo21"/>
        <w:numPr>
          <w:ilvl w:val="0"/>
          <w:numId w:val="6"/>
        </w:numPr>
        <w:spacing w:before="0" w:after="0"/>
        <w:ind w:left="714" w:hanging="357"/>
        <w:jc w:val="both"/>
        <w:rPr>
          <w:rFonts w:cs="Arial"/>
        </w:rPr>
      </w:pPr>
      <w:r w:rsidRPr="00423FC0">
        <w:rPr>
          <w:rFonts w:cs="Arial"/>
        </w:rPr>
        <w:t>Resultado del proceso de adjudicación.</w:t>
      </w:r>
    </w:p>
    <w:p w14:paraId="295469C2" w14:textId="77777777" w:rsidR="00752C41" w:rsidRPr="00423FC0" w:rsidRDefault="00752C41" w:rsidP="00752C41">
      <w:pPr>
        <w:pStyle w:val="Ttulo21"/>
        <w:jc w:val="both"/>
        <w:rPr>
          <w:rFonts w:cs="Arial"/>
        </w:rPr>
      </w:pPr>
      <w:r w:rsidRPr="00423FC0">
        <w:rPr>
          <w:rFonts w:cs="Arial"/>
        </w:rPr>
        <w:t>La conservación de estos elementos permite reconstruir y verificar técnicamente cada sorteo realizado.</w:t>
      </w:r>
    </w:p>
    <w:p w14:paraId="56D12839" w14:textId="0757CFE1" w:rsidR="00F55B3D" w:rsidRPr="00077E43" w:rsidRDefault="00006D33" w:rsidP="7D79FD92">
      <w:pPr>
        <w:pStyle w:val="Ttulo21"/>
        <w:jc w:val="both"/>
        <w:rPr>
          <w:rFonts w:cs="Arial"/>
          <w:b/>
          <w:bCs/>
          <w:color w:val="auto"/>
          <w:sz w:val="20"/>
          <w:lang w:val="es-ES"/>
        </w:rPr>
      </w:pPr>
      <w:r w:rsidRPr="7D79FD92">
        <w:rPr>
          <w:rFonts w:cs="Arial"/>
          <w:b/>
          <w:bCs/>
          <w:color w:val="auto"/>
          <w:sz w:val="20"/>
          <w:lang w:val="es-ES"/>
        </w:rPr>
        <w:t>5.</w:t>
      </w:r>
      <w:r w:rsidR="00E71C2A" w:rsidRPr="7D79FD92">
        <w:rPr>
          <w:rFonts w:cs="Arial"/>
          <w:b/>
          <w:bCs/>
          <w:color w:val="auto"/>
          <w:sz w:val="20"/>
          <w:lang w:val="es-ES"/>
        </w:rPr>
        <w:t>7</w:t>
      </w:r>
      <w:r w:rsidRPr="7D79FD92">
        <w:rPr>
          <w:rFonts w:cs="Arial"/>
          <w:b/>
          <w:bCs/>
          <w:color w:val="auto"/>
          <w:sz w:val="20"/>
          <w:lang w:val="es-ES"/>
        </w:rPr>
        <w:t>. Fundamentación matemática del algoritmo de selección por balotera</w:t>
      </w:r>
    </w:p>
    <w:p w14:paraId="3100F0E5" w14:textId="77777777" w:rsidR="00F55B3D" w:rsidRPr="00F4207E" w:rsidRDefault="00006D33" w:rsidP="00A90FD5">
      <w:pPr>
        <w:jc w:val="both"/>
        <w:rPr>
          <w:rFonts w:cs="Arial"/>
          <w:szCs w:val="20"/>
        </w:rPr>
      </w:pPr>
      <w:r w:rsidRPr="00F4207E">
        <w:rPr>
          <w:rFonts w:cs="Arial"/>
          <w:szCs w:val="20"/>
        </w:rPr>
        <w:t>La aplicación de selección por balotera utiliza un algoritmo de selección aleatoria ponderada, cuyo propósito es distribuir la probabilidad de adjudicación de manera proporcional a un factor calculado a partir de la cantidad de procesos de cada participante.</w:t>
      </w:r>
    </w:p>
    <w:p w14:paraId="0C264109" w14:textId="77777777" w:rsidR="00F55B3D" w:rsidRPr="00F4207E" w:rsidRDefault="00006D33" w:rsidP="00A90FD5">
      <w:pPr>
        <w:jc w:val="both"/>
        <w:rPr>
          <w:rFonts w:cs="Arial"/>
          <w:szCs w:val="20"/>
        </w:rPr>
      </w:pPr>
      <w:r w:rsidRPr="00F4207E">
        <w:rPr>
          <w:rFonts w:cs="Arial"/>
          <w:szCs w:val="20"/>
        </w:rPr>
        <w:t>El principio del modelo consiste en asignar una mayor probabilidad de selección a los participantes que registran una menor cantidad de procesos, sin excluir a quienes tienen una cantidad superior.</w:t>
      </w:r>
    </w:p>
    <w:p w14:paraId="3299A075" w14:textId="77777777" w:rsidR="00F55B3D" w:rsidRPr="00F4207E" w:rsidRDefault="00006D33" w:rsidP="00A90FD5">
      <w:pPr>
        <w:jc w:val="both"/>
        <w:rPr>
          <w:rFonts w:cs="Arial"/>
          <w:szCs w:val="20"/>
        </w:rPr>
      </w:pPr>
      <w:r w:rsidRPr="00F4207E">
        <w:rPr>
          <w:rFonts w:cs="Arial"/>
          <w:szCs w:val="20"/>
        </w:rPr>
        <w:t>En primer lugar, se determina un índice individual mediante la fórmula: Índice = cantidad máxima de procesos de referencia − procesos del participante. Posteriormente, el índice se convierte en un factor relativo dividiéndolo por el mayor índice obtenido entre los participantes. Este procedimiento permite expresar las diferencias entre participantes en una escala comparable.</w:t>
      </w:r>
    </w:p>
    <w:p w14:paraId="4AAD6618" w14:textId="4A397C08" w:rsidR="00F55B3D" w:rsidRPr="00F4207E" w:rsidRDefault="00006D33" w:rsidP="00A90FD5">
      <w:pPr>
        <w:jc w:val="both"/>
        <w:rPr>
          <w:rFonts w:cs="Arial"/>
          <w:szCs w:val="20"/>
        </w:rPr>
      </w:pPr>
      <w:r w:rsidRPr="00F4207E">
        <w:rPr>
          <w:rFonts w:cs="Arial"/>
          <w:szCs w:val="20"/>
        </w:rPr>
        <w:t>La probabilidad individual se calcula dividiendo el factor de cada participante entre la suma de los factores de todos los participantes considerados en el cálculo. De esta manera, la suma de las probabilidades individuales corresponde al 100%.</w:t>
      </w:r>
    </w:p>
    <w:p w14:paraId="6A47FC06" w14:textId="77777777" w:rsidR="005A0E43" w:rsidRDefault="00006D33" w:rsidP="00A90FD5">
      <w:pPr>
        <w:jc w:val="both"/>
        <w:rPr>
          <w:rFonts w:cs="Arial"/>
          <w:szCs w:val="20"/>
        </w:rPr>
      </w:pPr>
      <w:r w:rsidRPr="00F4207E">
        <w:rPr>
          <w:rFonts w:cs="Arial"/>
          <w:szCs w:val="20"/>
        </w:rPr>
        <w:t>Una vez determinadas las probabilidades, el algoritmo genera un valor aleatorio y lo utiliza para identificar al participante seleccionado mediante intervalos acumulados proporcionales a dichas probabilidades.</w:t>
      </w:r>
    </w:p>
    <w:p w14:paraId="79328C65" w14:textId="14570ADA" w:rsidR="00F55B3D" w:rsidRPr="00F4207E" w:rsidRDefault="00006D33" w:rsidP="00A90FD5">
      <w:pPr>
        <w:jc w:val="both"/>
        <w:rPr>
          <w:rFonts w:cs="Arial"/>
          <w:szCs w:val="20"/>
        </w:rPr>
      </w:pPr>
      <w:r w:rsidRPr="00F4207E">
        <w:rPr>
          <w:rFonts w:cs="Arial"/>
          <w:szCs w:val="20"/>
        </w:rPr>
        <w:t>En consecuencia, un participante con una mayor probabilidad dispone de un intervalo de selección más amplio, sin que ello implique que su adjudicación esté garantizada.</w:t>
      </w:r>
    </w:p>
    <w:p w14:paraId="2340EB31" w14:textId="77777777" w:rsidR="00F55B3D" w:rsidRDefault="00006D33" w:rsidP="00A90FD5">
      <w:pPr>
        <w:jc w:val="both"/>
        <w:rPr>
          <w:rFonts w:cs="Arial"/>
          <w:szCs w:val="20"/>
        </w:rPr>
      </w:pPr>
      <w:r w:rsidRPr="00F4207E">
        <w:rPr>
          <w:rFonts w:cs="Arial"/>
          <w:szCs w:val="20"/>
        </w:rPr>
        <w:t>Por tanto, el modelo combina criterios matemáticos explícitos, probabilidades verificables y un mecanismo de selección aleatoria. Su finalidad es proporcionar un procedimiento reproducible en cuanto a los cálculos, verificable en cuanto a la distribución de probabilidades y transparente en cuanto a las reglas utilizadas para la adjudicación.</w:t>
      </w:r>
    </w:p>
    <w:p w14:paraId="5DCD23BD" w14:textId="77777777" w:rsidR="00E71C2A" w:rsidRDefault="00E71C2A" w:rsidP="00E71C2A">
      <w:pPr>
        <w:jc w:val="both"/>
        <w:rPr>
          <w:rFonts w:cs="Arial"/>
          <w:szCs w:val="20"/>
          <w:lang w:val="es-CO"/>
        </w:rPr>
      </w:pPr>
      <w:r w:rsidRPr="00E71C2A">
        <w:rPr>
          <w:rFonts w:cs="Arial"/>
          <w:szCs w:val="20"/>
          <w:lang w:val="es-CO"/>
        </w:rPr>
        <w:t>Adicionalmente, para preservar la integridad de la información utilizada en cada sorteo, el sistema genera huellas digitales SHA-256 de la lista oficializada de elegibles y del auxiliar seleccionado. Este mecanismo complementa la verificabilidad matemática del algoritmo mediante controles criptográficos que permiten demostrar que los datos utilizados y el resultado obtenido no han sido alterados con posterioridad a la ejecución del sorteo.</w:t>
      </w:r>
    </w:p>
    <w:p w14:paraId="2FC2BA11" w14:textId="77777777" w:rsidR="005A0E43" w:rsidRPr="005A0E43" w:rsidRDefault="005A0E43" w:rsidP="005A0E43">
      <w:pPr>
        <w:rPr>
          <w:rFonts w:cs="Arial"/>
          <w:szCs w:val="20"/>
          <w:lang w:val="es-CO"/>
        </w:rPr>
      </w:pPr>
    </w:p>
    <w:p w14:paraId="41364C2E" w14:textId="77777777" w:rsidR="005A0E43" w:rsidRPr="005A0E43" w:rsidRDefault="005A0E43" w:rsidP="005A0E43">
      <w:pPr>
        <w:rPr>
          <w:rFonts w:cs="Arial"/>
          <w:szCs w:val="20"/>
          <w:lang w:val="es-CO"/>
        </w:rPr>
      </w:pPr>
    </w:p>
    <w:p w14:paraId="5A6B457C" w14:textId="77777777" w:rsidR="005A0E43" w:rsidRPr="005A0E43" w:rsidRDefault="005A0E43" w:rsidP="005A0E43">
      <w:pPr>
        <w:rPr>
          <w:rFonts w:cs="Arial"/>
          <w:szCs w:val="20"/>
          <w:lang w:val="es-CO"/>
        </w:rPr>
      </w:pPr>
    </w:p>
    <w:p w14:paraId="4B6E3542" w14:textId="77777777" w:rsidR="005A0E43" w:rsidRPr="005A0E43" w:rsidRDefault="005A0E43" w:rsidP="005A0E43">
      <w:pPr>
        <w:rPr>
          <w:rFonts w:cs="Arial"/>
          <w:szCs w:val="20"/>
          <w:lang w:val="es-CO"/>
        </w:rPr>
      </w:pPr>
    </w:p>
    <w:p w14:paraId="72CC791D" w14:textId="77777777" w:rsidR="005A0E43" w:rsidRPr="005A0E43" w:rsidRDefault="005A0E43" w:rsidP="005A0E43">
      <w:pPr>
        <w:rPr>
          <w:rFonts w:cs="Arial"/>
          <w:szCs w:val="20"/>
          <w:lang w:val="es-CO"/>
        </w:rPr>
      </w:pPr>
    </w:p>
    <w:p w14:paraId="61B3E56C" w14:textId="77777777" w:rsidR="005A0E43" w:rsidRPr="005A0E43" w:rsidRDefault="005A0E43" w:rsidP="005A0E43">
      <w:pPr>
        <w:rPr>
          <w:rFonts w:cs="Arial"/>
          <w:szCs w:val="20"/>
          <w:lang w:val="es-CO"/>
        </w:rPr>
      </w:pPr>
    </w:p>
    <w:p w14:paraId="2A07659D" w14:textId="78D1F852" w:rsidR="005A0E43" w:rsidRPr="005A0E43" w:rsidRDefault="005A0E43" w:rsidP="005A0E43">
      <w:pPr>
        <w:tabs>
          <w:tab w:val="left" w:pos="2592"/>
        </w:tabs>
        <w:rPr>
          <w:rFonts w:cs="Arial"/>
          <w:szCs w:val="20"/>
          <w:lang w:val="es-CO"/>
        </w:rPr>
      </w:pPr>
      <w:r>
        <w:rPr>
          <w:rFonts w:cs="Arial"/>
          <w:szCs w:val="20"/>
          <w:lang w:val="es-CO"/>
        </w:rPr>
        <w:tab/>
      </w:r>
    </w:p>
    <w:p w14:paraId="0C8B6AE1" w14:textId="6C87D82C" w:rsidR="00F55B3D" w:rsidRPr="00F4207E" w:rsidRDefault="00006D33" w:rsidP="005A0E43">
      <w:pPr>
        <w:pStyle w:val="Ttulo1"/>
        <w:jc w:val="left"/>
        <w:rPr>
          <w:color w:val="auto"/>
          <w:sz w:val="20"/>
        </w:rPr>
      </w:pPr>
      <w:r w:rsidRPr="00F4207E">
        <w:rPr>
          <w:color w:val="auto"/>
          <w:sz w:val="20"/>
        </w:rPr>
        <w:lastRenderedPageBreak/>
        <w:t>6. CONTROL DE CAMBIOS</w:t>
      </w:r>
    </w:p>
    <w:tbl>
      <w:tblPr>
        <w:tblStyle w:val="Tablaconcuadrcula"/>
        <w:tblW w:w="0" w:type="auto"/>
        <w:jc w:val="center"/>
        <w:tblLook w:val="04A0" w:firstRow="1" w:lastRow="0" w:firstColumn="1" w:lastColumn="0" w:noHBand="0" w:noVBand="1"/>
      </w:tblPr>
      <w:tblGrid>
        <w:gridCol w:w="3209"/>
        <w:gridCol w:w="3210"/>
        <w:gridCol w:w="3210"/>
      </w:tblGrid>
      <w:tr w:rsidR="00F55B3D" w:rsidRPr="00F4207E" w14:paraId="3F4F5E9D" w14:textId="77777777">
        <w:trPr>
          <w:jc w:val="center"/>
        </w:trPr>
        <w:tc>
          <w:tcPr>
            <w:tcW w:w="3213" w:type="dxa"/>
            <w:shd w:val="clear" w:color="auto" w:fill="F2E5E9"/>
          </w:tcPr>
          <w:p w14:paraId="5B8FF66E" w14:textId="77777777" w:rsidR="00F55B3D" w:rsidRPr="00F4207E" w:rsidRDefault="00006D33" w:rsidP="005A0E43">
            <w:pPr>
              <w:jc w:val="center"/>
              <w:rPr>
                <w:rFonts w:cs="Arial"/>
                <w:szCs w:val="20"/>
              </w:rPr>
            </w:pPr>
            <w:r w:rsidRPr="00F4207E">
              <w:rPr>
                <w:rFonts w:cs="Arial"/>
                <w:b/>
                <w:szCs w:val="20"/>
              </w:rPr>
              <w:t>Versión</w:t>
            </w:r>
          </w:p>
        </w:tc>
        <w:tc>
          <w:tcPr>
            <w:tcW w:w="3213" w:type="dxa"/>
            <w:shd w:val="clear" w:color="auto" w:fill="F2E5E9"/>
          </w:tcPr>
          <w:p w14:paraId="3CEDB8BF" w14:textId="77777777" w:rsidR="00F55B3D" w:rsidRPr="00F4207E" w:rsidRDefault="00006D33" w:rsidP="005A0E43">
            <w:pPr>
              <w:jc w:val="center"/>
              <w:rPr>
                <w:rFonts w:cs="Arial"/>
                <w:szCs w:val="20"/>
              </w:rPr>
            </w:pPr>
            <w:r w:rsidRPr="00F4207E">
              <w:rPr>
                <w:rFonts w:cs="Arial"/>
                <w:b/>
                <w:szCs w:val="20"/>
              </w:rPr>
              <w:t>Fecha</w:t>
            </w:r>
          </w:p>
        </w:tc>
        <w:tc>
          <w:tcPr>
            <w:tcW w:w="3213" w:type="dxa"/>
            <w:shd w:val="clear" w:color="auto" w:fill="F2E5E9"/>
          </w:tcPr>
          <w:p w14:paraId="06D5489D" w14:textId="77777777" w:rsidR="00F55B3D" w:rsidRPr="00F4207E" w:rsidRDefault="00006D33" w:rsidP="005A0E43">
            <w:pPr>
              <w:jc w:val="center"/>
              <w:rPr>
                <w:rFonts w:cs="Arial"/>
                <w:szCs w:val="20"/>
              </w:rPr>
            </w:pPr>
            <w:r w:rsidRPr="00F4207E">
              <w:rPr>
                <w:rFonts w:cs="Arial"/>
                <w:b/>
                <w:szCs w:val="20"/>
              </w:rPr>
              <w:t>Descripción del cambio</w:t>
            </w:r>
          </w:p>
        </w:tc>
      </w:tr>
      <w:tr w:rsidR="00F55B3D" w:rsidRPr="00F4207E" w14:paraId="41FAB176" w14:textId="77777777" w:rsidTr="005A0E43">
        <w:trPr>
          <w:jc w:val="center"/>
        </w:trPr>
        <w:tc>
          <w:tcPr>
            <w:tcW w:w="3213" w:type="dxa"/>
            <w:vAlign w:val="center"/>
          </w:tcPr>
          <w:p w14:paraId="62ED93FC" w14:textId="19168F36" w:rsidR="00F55B3D" w:rsidRPr="00F4207E" w:rsidRDefault="005A0E43" w:rsidP="005A0E43">
            <w:pPr>
              <w:jc w:val="center"/>
              <w:rPr>
                <w:rFonts w:cs="Arial"/>
                <w:szCs w:val="20"/>
              </w:rPr>
            </w:pPr>
            <w:r>
              <w:rPr>
                <w:rFonts w:cs="Arial"/>
                <w:szCs w:val="20"/>
              </w:rPr>
              <w:t>001</w:t>
            </w:r>
          </w:p>
        </w:tc>
        <w:tc>
          <w:tcPr>
            <w:tcW w:w="3213" w:type="dxa"/>
            <w:vAlign w:val="center"/>
          </w:tcPr>
          <w:p w14:paraId="4F531A6A" w14:textId="04EFA3A9" w:rsidR="00F55B3D" w:rsidRPr="00F4207E" w:rsidRDefault="005A0E43" w:rsidP="005A0E43">
            <w:pPr>
              <w:jc w:val="center"/>
              <w:rPr>
                <w:rFonts w:cs="Arial"/>
                <w:szCs w:val="20"/>
              </w:rPr>
            </w:pPr>
            <w:r>
              <w:rPr>
                <w:rFonts w:cs="Arial"/>
                <w:szCs w:val="20"/>
              </w:rPr>
              <w:t>09/10/2026</w:t>
            </w:r>
          </w:p>
        </w:tc>
        <w:tc>
          <w:tcPr>
            <w:tcW w:w="3213" w:type="dxa"/>
            <w:vAlign w:val="center"/>
          </w:tcPr>
          <w:p w14:paraId="4229359D" w14:textId="77777777" w:rsidR="00F55B3D" w:rsidRPr="00F4207E" w:rsidRDefault="00006D33" w:rsidP="005A0E43">
            <w:pPr>
              <w:jc w:val="both"/>
              <w:rPr>
                <w:rFonts w:cs="Arial"/>
                <w:szCs w:val="20"/>
              </w:rPr>
            </w:pPr>
            <w:r w:rsidRPr="00F4207E">
              <w:rPr>
                <w:rFonts w:cs="Arial"/>
                <w:szCs w:val="20"/>
              </w:rPr>
              <w:t>Elaboración inicial del instructivo con fundamentación matemática, ejemplos y representaciones gráficas.</w:t>
            </w:r>
          </w:p>
        </w:tc>
      </w:tr>
    </w:tbl>
    <w:p w14:paraId="4976C526" w14:textId="77777777" w:rsidR="00F55B3D" w:rsidRPr="00F4207E" w:rsidRDefault="00F55B3D">
      <w:pPr>
        <w:rPr>
          <w:rFonts w:cs="Arial"/>
          <w:szCs w:val="20"/>
        </w:rPr>
      </w:pPr>
    </w:p>
    <w:tbl>
      <w:tblPr>
        <w:tblStyle w:val="Tablaconcuadrcula"/>
        <w:tblW w:w="0" w:type="auto"/>
        <w:jc w:val="center"/>
        <w:tblLook w:val="04A0" w:firstRow="1" w:lastRow="0" w:firstColumn="1" w:lastColumn="0" w:noHBand="0" w:noVBand="1"/>
      </w:tblPr>
      <w:tblGrid>
        <w:gridCol w:w="3209"/>
        <w:gridCol w:w="3210"/>
        <w:gridCol w:w="3210"/>
      </w:tblGrid>
      <w:tr w:rsidR="00F55B3D" w:rsidRPr="00F4207E" w14:paraId="3A9AADEC" w14:textId="77777777" w:rsidTr="00844052">
        <w:trPr>
          <w:jc w:val="center"/>
        </w:trPr>
        <w:tc>
          <w:tcPr>
            <w:tcW w:w="3213" w:type="dxa"/>
            <w:shd w:val="clear" w:color="auto" w:fill="F2E5E9"/>
            <w:vAlign w:val="center"/>
          </w:tcPr>
          <w:p w14:paraId="6C760F01" w14:textId="77777777" w:rsidR="00F55B3D" w:rsidRPr="00F4207E" w:rsidRDefault="00006D33" w:rsidP="005A0E43">
            <w:pPr>
              <w:jc w:val="center"/>
              <w:rPr>
                <w:rFonts w:cs="Arial"/>
                <w:szCs w:val="20"/>
              </w:rPr>
            </w:pPr>
            <w:r w:rsidRPr="00F4207E">
              <w:rPr>
                <w:rFonts w:cs="Arial"/>
                <w:b/>
                <w:szCs w:val="20"/>
              </w:rPr>
              <w:t>Elaboró</w:t>
            </w:r>
          </w:p>
        </w:tc>
        <w:tc>
          <w:tcPr>
            <w:tcW w:w="3213" w:type="dxa"/>
            <w:shd w:val="clear" w:color="auto" w:fill="F2E5E9"/>
            <w:vAlign w:val="center"/>
          </w:tcPr>
          <w:p w14:paraId="082A8F27" w14:textId="77777777" w:rsidR="00F55B3D" w:rsidRPr="00F4207E" w:rsidRDefault="00006D33" w:rsidP="005A0E43">
            <w:pPr>
              <w:jc w:val="center"/>
              <w:rPr>
                <w:rFonts w:cs="Arial"/>
                <w:szCs w:val="20"/>
              </w:rPr>
            </w:pPr>
            <w:r w:rsidRPr="00F4207E">
              <w:rPr>
                <w:rFonts w:cs="Arial"/>
                <w:b/>
                <w:szCs w:val="20"/>
              </w:rPr>
              <w:t>Revisó</w:t>
            </w:r>
          </w:p>
        </w:tc>
        <w:tc>
          <w:tcPr>
            <w:tcW w:w="3213" w:type="dxa"/>
            <w:shd w:val="clear" w:color="auto" w:fill="F2E5E9"/>
            <w:vAlign w:val="center"/>
          </w:tcPr>
          <w:p w14:paraId="63C29352" w14:textId="7A333D43" w:rsidR="00F55B3D" w:rsidRPr="00F4207E" w:rsidRDefault="00006D33" w:rsidP="005A0E43">
            <w:pPr>
              <w:jc w:val="center"/>
              <w:rPr>
                <w:rFonts w:cs="Arial"/>
                <w:szCs w:val="20"/>
              </w:rPr>
            </w:pPr>
            <w:r w:rsidRPr="00F4207E">
              <w:rPr>
                <w:rFonts w:cs="Arial"/>
                <w:b/>
                <w:szCs w:val="20"/>
              </w:rPr>
              <w:t>Aprobó</w:t>
            </w:r>
          </w:p>
        </w:tc>
      </w:tr>
      <w:tr w:rsidR="00F55B3D" w:rsidRPr="00F4207E" w14:paraId="14D281F0" w14:textId="77777777" w:rsidTr="7D79FD92">
        <w:trPr>
          <w:jc w:val="center"/>
        </w:trPr>
        <w:tc>
          <w:tcPr>
            <w:tcW w:w="3213" w:type="dxa"/>
          </w:tcPr>
          <w:p w14:paraId="561AE380" w14:textId="0FA68FFA" w:rsidR="00844052" w:rsidRPr="00844052" w:rsidRDefault="2A69C0F7" w:rsidP="00844052">
            <w:pPr>
              <w:tabs>
                <w:tab w:val="left" w:pos="1620"/>
              </w:tabs>
              <w:spacing w:after="0"/>
              <w:ind w:right="141"/>
              <w:jc w:val="both"/>
              <w:rPr>
                <w:rFonts w:ascii="Verdana" w:eastAsia="Verdana" w:hAnsi="Verdana" w:cs="Verdana"/>
                <w:sz w:val="18"/>
                <w:szCs w:val="18"/>
                <w:lang w:val="es-CO"/>
              </w:rPr>
            </w:pPr>
            <w:r w:rsidRPr="00844052">
              <w:rPr>
                <w:rFonts w:ascii="Verdana" w:eastAsia="Verdana" w:hAnsi="Verdana" w:cs="Verdana"/>
                <w:b/>
                <w:bCs/>
                <w:sz w:val="18"/>
                <w:szCs w:val="18"/>
              </w:rPr>
              <w:t>Nombre:</w:t>
            </w:r>
            <w:r w:rsidR="00844052">
              <w:rPr>
                <w:rFonts w:ascii="Verdana" w:eastAsia="Verdana" w:hAnsi="Verdana" w:cs="Verdana"/>
                <w:b/>
                <w:bCs/>
                <w:sz w:val="18"/>
                <w:szCs w:val="18"/>
              </w:rPr>
              <w:t xml:space="preserve"> </w:t>
            </w:r>
            <w:r w:rsidR="00844052" w:rsidRPr="00844052">
              <w:rPr>
                <w:rFonts w:ascii="Verdana" w:eastAsia="Verdana" w:hAnsi="Verdana" w:cs="Verdana"/>
                <w:sz w:val="18"/>
                <w:szCs w:val="18"/>
                <w:lang w:val="es-CO"/>
              </w:rPr>
              <w:t>Marisol Castiblanco Calixto</w:t>
            </w:r>
            <w:r w:rsidR="00844052">
              <w:rPr>
                <w:rFonts w:ascii="Verdana" w:eastAsia="Verdana" w:hAnsi="Verdana" w:cs="Verdana"/>
                <w:sz w:val="18"/>
                <w:szCs w:val="18"/>
                <w:lang w:val="es-CO"/>
              </w:rPr>
              <w:t>.</w:t>
            </w:r>
          </w:p>
          <w:p w14:paraId="5FC31443" w14:textId="77777777" w:rsidR="00844052" w:rsidRPr="00844052" w:rsidRDefault="2A69C0F7" w:rsidP="00844052">
            <w:pPr>
              <w:tabs>
                <w:tab w:val="left" w:pos="1620"/>
              </w:tabs>
              <w:spacing w:after="0"/>
              <w:ind w:right="141"/>
              <w:jc w:val="both"/>
              <w:rPr>
                <w:rFonts w:ascii="Verdana" w:eastAsia="Verdana" w:hAnsi="Verdana" w:cs="Verdana"/>
                <w:sz w:val="18"/>
                <w:szCs w:val="18"/>
                <w:lang w:val="es-CO"/>
              </w:rPr>
            </w:pPr>
            <w:r w:rsidRPr="00844052">
              <w:rPr>
                <w:rFonts w:ascii="Verdana" w:eastAsia="Verdana" w:hAnsi="Verdana" w:cs="Verdana"/>
                <w:b/>
                <w:bCs/>
                <w:sz w:val="18"/>
                <w:szCs w:val="18"/>
              </w:rPr>
              <w:t>Cargo:</w:t>
            </w:r>
            <w:r w:rsidRPr="7D79FD92">
              <w:rPr>
                <w:rFonts w:ascii="Verdana" w:eastAsia="Verdana" w:hAnsi="Verdana" w:cs="Verdana"/>
                <w:sz w:val="18"/>
                <w:szCs w:val="18"/>
              </w:rPr>
              <w:t xml:space="preserve"> </w:t>
            </w:r>
            <w:r w:rsidR="00844052" w:rsidRPr="00844052">
              <w:rPr>
                <w:rFonts w:ascii="Verdana" w:eastAsia="Verdana" w:hAnsi="Verdana" w:cs="Verdana"/>
                <w:sz w:val="18"/>
                <w:szCs w:val="18"/>
                <w:lang w:val="es-CO"/>
              </w:rPr>
              <w:t>Coordinadora Grupo de Innovación, Desarrollo y Arquitectura de Aplicaciones</w:t>
            </w:r>
          </w:p>
          <w:p w14:paraId="5B0EF73F" w14:textId="59ED2B66" w:rsidR="00F55B3D" w:rsidRPr="00F4207E" w:rsidRDefault="6039A14E" w:rsidP="7D79FD92">
            <w:pPr>
              <w:rPr>
                <w:rFonts w:eastAsia="Arial" w:cs="Arial"/>
                <w:szCs w:val="20"/>
              </w:rPr>
            </w:pPr>
            <w:r w:rsidRPr="00844052">
              <w:rPr>
                <w:rFonts w:ascii="Verdana" w:eastAsia="Verdana" w:hAnsi="Verdana" w:cs="Verdana"/>
                <w:b/>
                <w:bCs/>
                <w:color w:val="000000" w:themeColor="text1"/>
                <w:sz w:val="18"/>
                <w:szCs w:val="18"/>
                <w:lang w:val="es"/>
              </w:rPr>
              <w:t>Fecha:</w:t>
            </w:r>
            <w:r w:rsidRPr="7D79FD92">
              <w:rPr>
                <w:rFonts w:ascii="Verdana" w:eastAsia="Verdana" w:hAnsi="Verdana" w:cs="Verdana"/>
                <w:color w:val="000000" w:themeColor="text1"/>
                <w:sz w:val="18"/>
                <w:szCs w:val="18"/>
                <w:lang w:val="es"/>
              </w:rPr>
              <w:t xml:space="preserve"> 09/10/2026</w:t>
            </w:r>
          </w:p>
        </w:tc>
        <w:tc>
          <w:tcPr>
            <w:tcW w:w="3213" w:type="dxa"/>
          </w:tcPr>
          <w:p w14:paraId="07104D57" w14:textId="03EE319B" w:rsidR="00844052" w:rsidRPr="00844052" w:rsidRDefault="00844052" w:rsidP="00844052">
            <w:pPr>
              <w:tabs>
                <w:tab w:val="left" w:pos="1620"/>
              </w:tabs>
              <w:spacing w:after="0"/>
              <w:ind w:right="141"/>
              <w:jc w:val="both"/>
              <w:rPr>
                <w:rFonts w:ascii="Verdana" w:eastAsia="Verdana" w:hAnsi="Verdana" w:cs="Verdana"/>
                <w:sz w:val="18"/>
                <w:szCs w:val="18"/>
                <w:lang w:val="es-CO"/>
              </w:rPr>
            </w:pPr>
            <w:r w:rsidRPr="00844052">
              <w:rPr>
                <w:rFonts w:ascii="Verdana" w:eastAsia="Verdana" w:hAnsi="Verdana" w:cs="Verdana"/>
                <w:b/>
                <w:bCs/>
                <w:sz w:val="18"/>
                <w:szCs w:val="18"/>
              </w:rPr>
              <w:t>Nombre:</w:t>
            </w:r>
            <w:r>
              <w:rPr>
                <w:rFonts w:ascii="Verdana" w:eastAsia="Verdana" w:hAnsi="Verdana" w:cs="Verdana"/>
                <w:b/>
                <w:bCs/>
                <w:sz w:val="18"/>
                <w:szCs w:val="18"/>
              </w:rPr>
              <w:t xml:space="preserve"> </w:t>
            </w:r>
            <w:r w:rsidRPr="00844052">
              <w:rPr>
                <w:rFonts w:ascii="Verdana" w:eastAsia="Verdana" w:hAnsi="Verdana" w:cs="Verdana"/>
                <w:sz w:val="18"/>
                <w:szCs w:val="18"/>
                <w:lang w:val="es-CO"/>
              </w:rPr>
              <w:t>Marisol Castiblanco Calixto</w:t>
            </w:r>
            <w:r>
              <w:rPr>
                <w:rFonts w:ascii="Verdana" w:eastAsia="Verdana" w:hAnsi="Verdana" w:cs="Verdana"/>
                <w:sz w:val="18"/>
                <w:szCs w:val="18"/>
                <w:lang w:val="es-CO"/>
              </w:rPr>
              <w:t>.</w:t>
            </w:r>
          </w:p>
          <w:p w14:paraId="1773A740" w14:textId="77777777" w:rsidR="00844052" w:rsidRPr="00844052" w:rsidRDefault="00844052" w:rsidP="00844052">
            <w:pPr>
              <w:tabs>
                <w:tab w:val="left" w:pos="1620"/>
              </w:tabs>
              <w:spacing w:after="0"/>
              <w:ind w:right="141"/>
              <w:jc w:val="both"/>
              <w:rPr>
                <w:rFonts w:ascii="Verdana" w:eastAsia="Verdana" w:hAnsi="Verdana" w:cs="Verdana"/>
                <w:sz w:val="18"/>
                <w:szCs w:val="18"/>
                <w:lang w:val="es-CO"/>
              </w:rPr>
            </w:pPr>
            <w:r w:rsidRPr="00844052">
              <w:rPr>
                <w:rFonts w:ascii="Verdana" w:eastAsia="Verdana" w:hAnsi="Verdana" w:cs="Verdana"/>
                <w:b/>
                <w:bCs/>
                <w:sz w:val="18"/>
                <w:szCs w:val="18"/>
              </w:rPr>
              <w:t>Cargo:</w:t>
            </w:r>
            <w:r w:rsidRPr="7D79FD92">
              <w:rPr>
                <w:rFonts w:ascii="Verdana" w:eastAsia="Verdana" w:hAnsi="Verdana" w:cs="Verdana"/>
                <w:sz w:val="18"/>
                <w:szCs w:val="18"/>
              </w:rPr>
              <w:t xml:space="preserve"> </w:t>
            </w:r>
            <w:r w:rsidRPr="00844052">
              <w:rPr>
                <w:rFonts w:ascii="Verdana" w:eastAsia="Verdana" w:hAnsi="Verdana" w:cs="Verdana"/>
                <w:sz w:val="18"/>
                <w:szCs w:val="18"/>
                <w:lang w:val="es-CO"/>
              </w:rPr>
              <w:t>Coordinadora Grupo de Innovación, Desarrollo y Arquitectura de Aplicaciones</w:t>
            </w:r>
          </w:p>
          <w:p w14:paraId="683014C9" w14:textId="4AE3EEE8" w:rsidR="00F55B3D" w:rsidRPr="00F4207E" w:rsidRDefault="00844052" w:rsidP="00844052">
            <w:pPr>
              <w:rPr>
                <w:rFonts w:eastAsia="Arial" w:cs="Arial"/>
                <w:szCs w:val="20"/>
              </w:rPr>
            </w:pPr>
            <w:r w:rsidRPr="00844052">
              <w:rPr>
                <w:rFonts w:ascii="Verdana" w:eastAsia="Verdana" w:hAnsi="Verdana" w:cs="Verdana"/>
                <w:b/>
                <w:bCs/>
                <w:color w:val="000000" w:themeColor="text1"/>
                <w:sz w:val="18"/>
                <w:szCs w:val="18"/>
                <w:lang w:val="es"/>
              </w:rPr>
              <w:t>Fecha:</w:t>
            </w:r>
            <w:r w:rsidRPr="7D79FD92">
              <w:rPr>
                <w:rFonts w:ascii="Verdana" w:eastAsia="Verdana" w:hAnsi="Verdana" w:cs="Verdana"/>
                <w:color w:val="000000" w:themeColor="text1"/>
                <w:sz w:val="18"/>
                <w:szCs w:val="18"/>
                <w:lang w:val="es"/>
              </w:rPr>
              <w:t xml:space="preserve"> 09/10/2026</w:t>
            </w:r>
          </w:p>
        </w:tc>
        <w:tc>
          <w:tcPr>
            <w:tcW w:w="3213" w:type="dxa"/>
          </w:tcPr>
          <w:p w14:paraId="21F9F779" w14:textId="63F1BB3B" w:rsidR="00844052" w:rsidRPr="00844052" w:rsidRDefault="00006D33" w:rsidP="00844052">
            <w:pPr>
              <w:spacing w:after="0" w:line="259" w:lineRule="auto"/>
              <w:rPr>
                <w:b/>
                <w:bCs/>
                <w:lang w:val="es-CO"/>
              </w:rPr>
            </w:pPr>
            <w:r w:rsidRPr="00844052">
              <w:rPr>
                <w:rFonts w:cs="Arial"/>
                <w:b/>
                <w:bCs/>
              </w:rPr>
              <w:t>Nombre:</w:t>
            </w:r>
            <w:r w:rsidR="00844052">
              <w:rPr>
                <w:rFonts w:cs="Arial"/>
              </w:rPr>
              <w:t xml:space="preserve"> </w:t>
            </w:r>
            <w:r w:rsidR="00844052" w:rsidRPr="00844052">
              <w:rPr>
                <w:lang w:val="es-CO"/>
              </w:rPr>
              <w:t>Pacifico Ernesto Barrera Nuban</w:t>
            </w:r>
            <w:r w:rsidR="00844052">
              <w:rPr>
                <w:lang w:val="es-CO"/>
              </w:rPr>
              <w:t>.</w:t>
            </w:r>
          </w:p>
          <w:p w14:paraId="179A4840" w14:textId="1DA1FE07" w:rsidR="00F55B3D" w:rsidRPr="00F4207E" w:rsidRDefault="00006D33" w:rsidP="00844052">
            <w:pPr>
              <w:spacing w:after="0" w:line="259" w:lineRule="auto"/>
            </w:pPr>
            <w:r w:rsidRPr="00844052">
              <w:rPr>
                <w:rFonts w:cs="Arial"/>
                <w:b/>
                <w:bCs/>
              </w:rPr>
              <w:t>Cargo:</w:t>
            </w:r>
            <w:r w:rsidRPr="7D79FD92">
              <w:rPr>
                <w:rFonts w:cs="Arial"/>
              </w:rPr>
              <w:t xml:space="preserve"> </w:t>
            </w:r>
            <w:r w:rsidR="00844052">
              <w:rPr>
                <w:rFonts w:cs="Arial"/>
              </w:rPr>
              <w:t>D</w:t>
            </w:r>
            <w:r w:rsidR="6C655CCD" w:rsidRPr="7D79FD92">
              <w:rPr>
                <w:rFonts w:eastAsia="Arial" w:cs="Arial"/>
                <w:szCs w:val="20"/>
              </w:rPr>
              <w:t>irector de Tecnología de la Información y las Comunicaciones</w:t>
            </w:r>
            <w:r w:rsidR="1044262E" w:rsidRPr="7D79FD92">
              <w:rPr>
                <w:rFonts w:eastAsia="Arial" w:cs="Arial"/>
                <w:szCs w:val="20"/>
              </w:rPr>
              <w:t xml:space="preserve"> </w:t>
            </w:r>
            <w:r w:rsidR="00D662AC">
              <w:rPr>
                <w:rFonts w:eastAsia="Arial" w:cs="Arial"/>
                <w:szCs w:val="20"/>
              </w:rPr>
              <w:t>(e)</w:t>
            </w:r>
            <w:r>
              <w:br/>
            </w:r>
            <w:r w:rsidRPr="00FF587C">
              <w:rPr>
                <w:rFonts w:cs="Arial"/>
                <w:b/>
                <w:bCs/>
              </w:rPr>
              <w:t>Fecha:</w:t>
            </w:r>
            <w:r w:rsidRPr="7D79FD92">
              <w:rPr>
                <w:rFonts w:cs="Arial"/>
              </w:rPr>
              <w:t xml:space="preserve"> </w:t>
            </w:r>
            <w:r w:rsidR="3BE067AD" w:rsidRPr="7D79FD92">
              <w:rPr>
                <w:rFonts w:cs="Arial"/>
              </w:rPr>
              <w:t>09/10/2026</w:t>
            </w:r>
          </w:p>
        </w:tc>
      </w:tr>
    </w:tbl>
    <w:p w14:paraId="6ACFA0FD" w14:textId="77777777" w:rsidR="00F55B3D" w:rsidRPr="00F4207E" w:rsidRDefault="00F55B3D">
      <w:pPr>
        <w:rPr>
          <w:rFonts w:cs="Arial"/>
          <w:szCs w:val="20"/>
        </w:rPr>
      </w:pPr>
    </w:p>
    <w:sectPr w:rsidR="00F55B3D" w:rsidRPr="00F4207E" w:rsidSect="005D3B14">
      <w:headerReference w:type="default" r:id="rId15"/>
      <w:footerReference w:type="default" r:id="rId16"/>
      <w:pgSz w:w="12242" w:h="15842" w:code="119"/>
      <w:pgMar w:top="2088" w:right="1185" w:bottom="112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E529" w14:textId="77777777" w:rsidR="00D46B23" w:rsidRDefault="00D46B23">
      <w:r>
        <w:separator/>
      </w:r>
    </w:p>
  </w:endnote>
  <w:endnote w:type="continuationSeparator" w:id="0">
    <w:p w14:paraId="3C5D0588" w14:textId="77777777" w:rsidR="00D46B23" w:rsidRDefault="00D4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566A395C" w14:textId="77777777" w:rsidR="00FA0321" w:rsidRPr="00173C44" w:rsidRDefault="00FA0321" w:rsidP="004624B3">
            <w:pPr>
              <w:pStyle w:val="Piedepgina"/>
              <w:spacing w:after="0"/>
              <w:jc w:val="center"/>
              <w:rPr>
                <w:rFonts w:ascii="Verdana" w:hAnsi="Verdana"/>
                <w:sz w:val="16"/>
                <w:szCs w:val="16"/>
              </w:rPr>
            </w:pPr>
            <w:r w:rsidRPr="00173C44">
              <w:rPr>
                <w:rFonts w:ascii="Verdana" w:hAnsi="Verdana"/>
                <w:sz w:val="16"/>
                <w:szCs w:val="16"/>
              </w:rPr>
              <w:t>Proceso: Gestión Integral, Código: GIN–FM–0</w:t>
            </w:r>
            <w:r w:rsidR="002A0BAD">
              <w:rPr>
                <w:rFonts w:ascii="Verdana" w:hAnsi="Verdana"/>
                <w:sz w:val="16"/>
                <w:szCs w:val="16"/>
              </w:rPr>
              <w:t>37</w:t>
            </w:r>
            <w:r w:rsidRPr="00173C44">
              <w:rPr>
                <w:rFonts w:ascii="Verdana" w:hAnsi="Verdana"/>
                <w:sz w:val="16"/>
                <w:szCs w:val="16"/>
              </w:rPr>
              <w:t>, Versión: 001, Vigencia: 26/02/2025</w:t>
            </w:r>
          </w:p>
          <w:p w14:paraId="44276F6A" w14:textId="77777777" w:rsidR="00FA0321" w:rsidRPr="00173C44" w:rsidRDefault="00FA0321" w:rsidP="004624B3">
            <w:pPr>
              <w:pStyle w:val="Piedepgina"/>
              <w:spacing w:after="0"/>
              <w:jc w:val="center"/>
              <w:rPr>
                <w:rFonts w:ascii="Verdana" w:hAnsi="Verdana"/>
                <w:sz w:val="16"/>
                <w:szCs w:val="16"/>
              </w:rPr>
            </w:pPr>
            <w:r w:rsidRPr="00173C44">
              <w:rPr>
                <w:rFonts w:ascii="Verdana" w:hAnsi="Verdana"/>
                <w:sz w:val="16"/>
                <w:szCs w:val="16"/>
              </w:rPr>
              <w:t>Verifique que este documento corresponda a la versión vigente antes de su uso</w:t>
            </w:r>
          </w:p>
          <w:p w14:paraId="37EA0C0D" w14:textId="77777777" w:rsidR="00FA0321" w:rsidRPr="00173C44" w:rsidRDefault="00FA0321" w:rsidP="004624B3">
            <w:pPr>
              <w:pStyle w:val="Piedepgina"/>
              <w:spacing w:after="0"/>
              <w:jc w:val="center"/>
              <w:rPr>
                <w:rFonts w:ascii="Verdana" w:hAnsi="Verdana"/>
                <w:sz w:val="16"/>
                <w:szCs w:val="16"/>
              </w:rPr>
            </w:pPr>
            <w:r w:rsidRPr="00173C44">
              <w:rPr>
                <w:rFonts w:ascii="Verdana" w:hAnsi="Verdana"/>
                <w:sz w:val="16"/>
                <w:szCs w:val="16"/>
              </w:rPr>
              <w:t xml:space="preserve">Página </w:t>
            </w:r>
            <w:r w:rsidRPr="00173C44">
              <w:rPr>
                <w:rFonts w:ascii="Verdana" w:hAnsi="Verdana"/>
                <w:sz w:val="16"/>
                <w:szCs w:val="16"/>
              </w:rPr>
              <w:fldChar w:fldCharType="begin"/>
            </w:r>
            <w:r w:rsidRPr="00173C44">
              <w:rPr>
                <w:rFonts w:ascii="Verdana" w:hAnsi="Verdana"/>
                <w:sz w:val="16"/>
                <w:szCs w:val="16"/>
              </w:rPr>
              <w:instrText>PAGE</w:instrText>
            </w:r>
            <w:r w:rsidRPr="00173C44">
              <w:rPr>
                <w:rFonts w:ascii="Verdana" w:hAnsi="Verdana"/>
                <w:sz w:val="16"/>
                <w:szCs w:val="16"/>
              </w:rPr>
              <w:fldChar w:fldCharType="separate"/>
            </w:r>
            <w:r w:rsidRPr="00173C44">
              <w:rPr>
                <w:rFonts w:ascii="Verdana" w:hAnsi="Verdana"/>
                <w:sz w:val="16"/>
                <w:szCs w:val="16"/>
              </w:rPr>
              <w:t>2</w:t>
            </w:r>
            <w:r w:rsidRPr="00173C44">
              <w:rPr>
                <w:rFonts w:ascii="Verdana" w:hAnsi="Verdana"/>
                <w:sz w:val="16"/>
                <w:szCs w:val="16"/>
              </w:rPr>
              <w:fldChar w:fldCharType="end"/>
            </w:r>
            <w:r w:rsidRPr="00173C44">
              <w:rPr>
                <w:rFonts w:ascii="Verdana" w:hAnsi="Verdana"/>
                <w:sz w:val="16"/>
                <w:szCs w:val="16"/>
              </w:rPr>
              <w:t xml:space="preserve"> de </w:t>
            </w:r>
            <w:r w:rsidRPr="00173C44">
              <w:rPr>
                <w:rFonts w:ascii="Verdana" w:hAnsi="Verdana"/>
                <w:sz w:val="16"/>
                <w:szCs w:val="16"/>
              </w:rPr>
              <w:fldChar w:fldCharType="begin"/>
            </w:r>
            <w:r w:rsidRPr="00173C44">
              <w:rPr>
                <w:rFonts w:ascii="Verdana" w:hAnsi="Verdana"/>
                <w:sz w:val="16"/>
                <w:szCs w:val="16"/>
              </w:rPr>
              <w:instrText>NUMPAGES</w:instrText>
            </w:r>
            <w:r w:rsidRPr="00173C44">
              <w:rPr>
                <w:rFonts w:ascii="Verdana" w:hAnsi="Verdana"/>
                <w:sz w:val="16"/>
                <w:szCs w:val="16"/>
              </w:rPr>
              <w:fldChar w:fldCharType="separate"/>
            </w:r>
            <w:r w:rsidRPr="00173C44">
              <w:rPr>
                <w:rFonts w:ascii="Verdana" w:hAnsi="Verdana"/>
                <w:sz w:val="16"/>
                <w:szCs w:val="16"/>
              </w:rPr>
              <w:t>3</w:t>
            </w:r>
            <w:r w:rsidRPr="00173C44">
              <w:rPr>
                <w:rFonts w:ascii="Verdana" w:hAnsi="Verdana"/>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75CC6" w14:textId="77777777" w:rsidR="00D46B23" w:rsidRDefault="00D46B23">
      <w:r>
        <w:separator/>
      </w:r>
    </w:p>
  </w:footnote>
  <w:footnote w:type="continuationSeparator" w:id="0">
    <w:p w14:paraId="5772D0A8" w14:textId="77777777" w:rsidR="00D46B23" w:rsidRDefault="00D46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485404" w:rsidRPr="00485404" w14:paraId="0E3C17D6" w14:textId="77777777" w:rsidTr="00161269">
      <w:trPr>
        <w:cantSplit/>
        <w:trHeight w:val="397"/>
        <w:jc w:val="center"/>
      </w:trPr>
      <w:tc>
        <w:tcPr>
          <w:tcW w:w="2405" w:type="dxa"/>
          <w:vMerge w:val="restart"/>
        </w:tcPr>
        <w:p w14:paraId="76A9191E" w14:textId="77777777" w:rsidR="00485404" w:rsidRPr="00485404" w:rsidRDefault="00485404" w:rsidP="00485404">
          <w:pPr>
            <w:spacing w:after="0"/>
            <w:ind w:right="360"/>
            <w:jc w:val="center"/>
            <w:rPr>
              <w:rFonts w:ascii="Times New Roman" w:hAnsi="Times New Roman" w:cs="Arial"/>
              <w:sz w:val="18"/>
              <w:szCs w:val="18"/>
              <w:lang w:val="es-MX"/>
            </w:rPr>
          </w:pPr>
          <w:r w:rsidRPr="00485404">
            <w:rPr>
              <w:rFonts w:ascii="Times New Roman" w:hAnsi="Times New Roman"/>
              <w:noProof/>
              <w:sz w:val="18"/>
              <w:szCs w:val="18"/>
              <w:lang w:eastAsia="es-CO"/>
            </w:rPr>
            <w:drawing>
              <wp:anchor distT="0" distB="0" distL="114300" distR="114300" simplePos="0" relativeHeight="251670528" behindDoc="1" locked="0" layoutInCell="1" allowOverlap="1" wp14:anchorId="2D648957" wp14:editId="04F58F1F">
                <wp:simplePos x="0" y="0"/>
                <wp:positionH relativeFrom="column">
                  <wp:posOffset>635</wp:posOffset>
                </wp:positionH>
                <wp:positionV relativeFrom="paragraph">
                  <wp:posOffset>125399</wp:posOffset>
                </wp:positionV>
                <wp:extent cx="1421130" cy="810895"/>
                <wp:effectExtent l="0" t="0" r="0" b="8255"/>
                <wp:wrapNone/>
                <wp:docPr id="1729784218" name="Imagen 1729784218"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50359CDE" w14:textId="22A74F21" w:rsidR="00485404" w:rsidRPr="00485404" w:rsidRDefault="00485404" w:rsidP="00485404">
          <w:pPr>
            <w:spacing w:after="0"/>
            <w:jc w:val="center"/>
            <w:rPr>
              <w:rFonts w:ascii="Verdana" w:hAnsi="Verdana" w:cs="Arial"/>
              <w:b/>
              <w:bCs/>
              <w:sz w:val="18"/>
              <w:szCs w:val="18"/>
              <w:lang w:val="es-MX"/>
            </w:rPr>
          </w:pPr>
          <w:r>
            <w:rPr>
              <w:b/>
              <w:sz w:val="17"/>
            </w:rPr>
            <w:t>PROCESO: GESTIÓN DE TECNOLOGÍAS DE LA INFORMACIÓN Y LAS COMUNICACIONES</w:t>
          </w:r>
        </w:p>
      </w:tc>
      <w:tc>
        <w:tcPr>
          <w:tcW w:w="1560" w:type="dxa"/>
          <w:vAlign w:val="center"/>
        </w:tcPr>
        <w:p w14:paraId="33CFCBFD" w14:textId="77777777" w:rsidR="00485404" w:rsidRPr="00485404" w:rsidRDefault="00485404" w:rsidP="00485404">
          <w:pPr>
            <w:spacing w:after="0"/>
            <w:jc w:val="center"/>
            <w:rPr>
              <w:rFonts w:ascii="Verdana" w:hAnsi="Verdana" w:cs="Arial"/>
              <w:sz w:val="18"/>
              <w:szCs w:val="18"/>
              <w:lang w:val="es-MX"/>
            </w:rPr>
          </w:pPr>
          <w:r w:rsidRPr="00485404">
            <w:rPr>
              <w:rFonts w:ascii="Verdana" w:hAnsi="Verdana" w:cs="Arial"/>
              <w:sz w:val="18"/>
              <w:szCs w:val="18"/>
              <w:lang w:val="es-MX"/>
            </w:rPr>
            <w:t>Código</w:t>
          </w:r>
        </w:p>
      </w:tc>
      <w:tc>
        <w:tcPr>
          <w:tcW w:w="1853" w:type="dxa"/>
          <w:vAlign w:val="center"/>
        </w:tcPr>
        <w:p w14:paraId="45D16C7F" w14:textId="0764BE8D" w:rsidR="00485404" w:rsidRPr="00485404" w:rsidRDefault="00485404" w:rsidP="00485404">
          <w:pPr>
            <w:spacing w:after="0"/>
            <w:jc w:val="center"/>
            <w:rPr>
              <w:rFonts w:ascii="Verdana" w:hAnsi="Verdana" w:cs="Arial"/>
              <w:color w:val="000000" w:themeColor="text1"/>
              <w:sz w:val="18"/>
              <w:szCs w:val="18"/>
              <w:lang w:val="es-MX"/>
            </w:rPr>
          </w:pPr>
          <w:r>
            <w:rPr>
              <w:rFonts w:ascii="Verdana" w:hAnsi="Verdana" w:cs="Arial"/>
              <w:color w:val="000000" w:themeColor="text1"/>
              <w:sz w:val="18"/>
              <w:szCs w:val="18"/>
              <w:lang w:val="es-MX"/>
            </w:rPr>
            <w:t>GTI-IN-001</w:t>
          </w:r>
        </w:p>
      </w:tc>
    </w:tr>
    <w:tr w:rsidR="00485404" w:rsidRPr="00485404" w14:paraId="5A31DF32" w14:textId="77777777" w:rsidTr="00161269">
      <w:trPr>
        <w:cantSplit/>
        <w:trHeight w:val="397"/>
        <w:jc w:val="center"/>
      </w:trPr>
      <w:tc>
        <w:tcPr>
          <w:tcW w:w="2405" w:type="dxa"/>
          <w:vMerge/>
        </w:tcPr>
        <w:p w14:paraId="326B1C19" w14:textId="77777777" w:rsidR="00485404" w:rsidRPr="00485404" w:rsidRDefault="00485404" w:rsidP="00485404">
          <w:pPr>
            <w:spacing w:after="0"/>
            <w:ind w:right="360"/>
            <w:jc w:val="center"/>
            <w:rPr>
              <w:rFonts w:ascii="Times New Roman" w:hAnsi="Times New Roman"/>
              <w:noProof/>
              <w:sz w:val="18"/>
              <w:szCs w:val="18"/>
            </w:rPr>
          </w:pPr>
        </w:p>
      </w:tc>
      <w:tc>
        <w:tcPr>
          <w:tcW w:w="3827" w:type="dxa"/>
          <w:vMerge/>
          <w:vAlign w:val="center"/>
        </w:tcPr>
        <w:p w14:paraId="5221BD21" w14:textId="77777777" w:rsidR="00485404" w:rsidRPr="00485404" w:rsidRDefault="00485404" w:rsidP="00485404">
          <w:pPr>
            <w:spacing w:after="0"/>
            <w:jc w:val="center"/>
            <w:rPr>
              <w:rFonts w:ascii="Verdana" w:hAnsi="Verdana" w:cs="Arial"/>
              <w:sz w:val="18"/>
              <w:szCs w:val="18"/>
              <w:lang w:val="es-MX"/>
            </w:rPr>
          </w:pPr>
        </w:p>
      </w:tc>
      <w:tc>
        <w:tcPr>
          <w:tcW w:w="1560" w:type="dxa"/>
          <w:tcBorders>
            <w:bottom w:val="single" w:sz="4" w:space="0" w:color="auto"/>
          </w:tcBorders>
          <w:vAlign w:val="center"/>
        </w:tcPr>
        <w:p w14:paraId="736170DA" w14:textId="77777777" w:rsidR="00485404" w:rsidRPr="00485404" w:rsidRDefault="00485404" w:rsidP="00485404">
          <w:pPr>
            <w:spacing w:after="0"/>
            <w:jc w:val="center"/>
            <w:rPr>
              <w:rFonts w:ascii="Verdana" w:hAnsi="Verdana" w:cs="Arial"/>
              <w:sz w:val="18"/>
              <w:szCs w:val="18"/>
              <w:lang w:val="es-MX"/>
            </w:rPr>
          </w:pPr>
          <w:r w:rsidRPr="00485404">
            <w:rPr>
              <w:rFonts w:ascii="Verdana" w:hAnsi="Verdana" w:cs="Arial"/>
              <w:sz w:val="18"/>
              <w:szCs w:val="18"/>
              <w:lang w:val="es-MX"/>
            </w:rPr>
            <w:t>Versión</w:t>
          </w:r>
        </w:p>
      </w:tc>
      <w:tc>
        <w:tcPr>
          <w:tcW w:w="1853" w:type="dxa"/>
          <w:tcBorders>
            <w:bottom w:val="single" w:sz="4" w:space="0" w:color="auto"/>
          </w:tcBorders>
          <w:vAlign w:val="center"/>
        </w:tcPr>
        <w:p w14:paraId="7C33618A" w14:textId="5E98D292" w:rsidR="00485404" w:rsidRPr="00485404" w:rsidRDefault="00485404" w:rsidP="00485404">
          <w:pPr>
            <w:spacing w:after="0"/>
            <w:jc w:val="center"/>
            <w:rPr>
              <w:rFonts w:ascii="Verdana" w:hAnsi="Verdana" w:cs="Arial"/>
              <w:color w:val="000000" w:themeColor="text1"/>
              <w:sz w:val="18"/>
              <w:szCs w:val="18"/>
              <w:lang w:val="es-MX"/>
            </w:rPr>
          </w:pPr>
          <w:r>
            <w:rPr>
              <w:rFonts w:ascii="Verdana" w:hAnsi="Verdana" w:cs="Arial"/>
              <w:color w:val="000000" w:themeColor="text1"/>
              <w:sz w:val="18"/>
              <w:szCs w:val="18"/>
              <w:lang w:val="es-MX"/>
            </w:rPr>
            <w:t>001</w:t>
          </w:r>
        </w:p>
      </w:tc>
    </w:tr>
    <w:tr w:rsidR="00485404" w:rsidRPr="00485404" w14:paraId="06C75C19" w14:textId="77777777" w:rsidTr="00161269">
      <w:trPr>
        <w:cantSplit/>
        <w:trHeight w:val="397"/>
        <w:jc w:val="center"/>
      </w:trPr>
      <w:tc>
        <w:tcPr>
          <w:tcW w:w="2405" w:type="dxa"/>
          <w:vMerge/>
        </w:tcPr>
        <w:p w14:paraId="464C68F1" w14:textId="77777777" w:rsidR="00485404" w:rsidRPr="00485404" w:rsidRDefault="00485404" w:rsidP="00485404">
          <w:pPr>
            <w:spacing w:after="0"/>
            <w:rPr>
              <w:rFonts w:ascii="Arial Narrow" w:hAnsi="Arial Narrow"/>
              <w:sz w:val="18"/>
              <w:szCs w:val="18"/>
              <w:lang w:val="es-MX"/>
            </w:rPr>
          </w:pPr>
        </w:p>
      </w:tc>
      <w:tc>
        <w:tcPr>
          <w:tcW w:w="3827" w:type="dxa"/>
          <w:vMerge w:val="restart"/>
          <w:vAlign w:val="center"/>
        </w:tcPr>
        <w:p w14:paraId="7C62AEFA" w14:textId="666772CA" w:rsidR="00485404" w:rsidRPr="00485404" w:rsidRDefault="00485404" w:rsidP="00485404">
          <w:pPr>
            <w:spacing w:after="0"/>
            <w:jc w:val="center"/>
            <w:rPr>
              <w:rFonts w:ascii="Verdana" w:hAnsi="Verdana" w:cs="Arial"/>
              <w:b/>
              <w:bCs/>
              <w:sz w:val="18"/>
              <w:szCs w:val="18"/>
              <w:lang w:val="es-MX"/>
            </w:rPr>
          </w:pPr>
          <w:r>
            <w:rPr>
              <w:b/>
              <w:sz w:val="17"/>
            </w:rPr>
            <w:t>INSTRUCTIVO: SELECCIÓN POR BALOTERA — SUSTENTACIÓN MATEMÁTICA</w:t>
          </w:r>
        </w:p>
      </w:tc>
      <w:tc>
        <w:tcPr>
          <w:tcW w:w="1560" w:type="dxa"/>
          <w:vAlign w:val="center"/>
        </w:tcPr>
        <w:p w14:paraId="70DFAD52" w14:textId="77777777" w:rsidR="00485404" w:rsidRPr="00485404" w:rsidRDefault="00485404" w:rsidP="00485404">
          <w:pPr>
            <w:spacing w:after="0"/>
            <w:jc w:val="center"/>
            <w:rPr>
              <w:rFonts w:ascii="Verdana" w:hAnsi="Verdana" w:cs="Arial"/>
              <w:sz w:val="18"/>
              <w:szCs w:val="18"/>
              <w:lang w:val="es-MX"/>
            </w:rPr>
          </w:pPr>
          <w:r w:rsidRPr="00485404">
            <w:rPr>
              <w:rFonts w:ascii="Verdana" w:hAnsi="Verdana" w:cs="Arial"/>
              <w:sz w:val="18"/>
              <w:szCs w:val="18"/>
              <w:lang w:val="es-MX"/>
            </w:rPr>
            <w:t>Fecha</w:t>
          </w:r>
        </w:p>
      </w:tc>
      <w:tc>
        <w:tcPr>
          <w:tcW w:w="1853" w:type="dxa"/>
          <w:vAlign w:val="center"/>
        </w:tcPr>
        <w:p w14:paraId="50091069" w14:textId="0E09145C" w:rsidR="00485404" w:rsidRPr="00485404" w:rsidRDefault="00485404" w:rsidP="00485404">
          <w:pPr>
            <w:spacing w:after="0"/>
            <w:jc w:val="center"/>
            <w:rPr>
              <w:rFonts w:ascii="Verdana" w:hAnsi="Verdana" w:cs="Arial"/>
              <w:color w:val="000000" w:themeColor="text1"/>
              <w:sz w:val="18"/>
              <w:szCs w:val="18"/>
              <w:lang w:val="es-MX"/>
            </w:rPr>
          </w:pPr>
          <w:r>
            <w:rPr>
              <w:rFonts w:ascii="Verdana" w:hAnsi="Verdana" w:cs="Arial"/>
              <w:color w:val="000000" w:themeColor="text1"/>
              <w:sz w:val="18"/>
              <w:szCs w:val="18"/>
              <w:lang w:val="es-MX"/>
            </w:rPr>
            <w:t>09/10/2026</w:t>
          </w:r>
        </w:p>
      </w:tc>
    </w:tr>
    <w:tr w:rsidR="00485404" w:rsidRPr="00485404" w14:paraId="0B67EFBB" w14:textId="77777777" w:rsidTr="00161269">
      <w:trPr>
        <w:cantSplit/>
        <w:trHeight w:val="397"/>
        <w:jc w:val="center"/>
      </w:trPr>
      <w:tc>
        <w:tcPr>
          <w:tcW w:w="2405" w:type="dxa"/>
          <w:vMerge/>
        </w:tcPr>
        <w:p w14:paraId="2924D74B" w14:textId="77777777" w:rsidR="00485404" w:rsidRPr="00485404" w:rsidRDefault="00485404" w:rsidP="00485404">
          <w:pPr>
            <w:spacing w:after="0"/>
            <w:rPr>
              <w:rFonts w:ascii="Arial Narrow" w:hAnsi="Arial Narrow"/>
              <w:sz w:val="18"/>
              <w:szCs w:val="18"/>
              <w:lang w:val="es-MX"/>
            </w:rPr>
          </w:pPr>
        </w:p>
      </w:tc>
      <w:tc>
        <w:tcPr>
          <w:tcW w:w="3827" w:type="dxa"/>
          <w:vMerge/>
          <w:vAlign w:val="center"/>
        </w:tcPr>
        <w:p w14:paraId="0564122B" w14:textId="77777777" w:rsidR="00485404" w:rsidRPr="00485404" w:rsidRDefault="00485404" w:rsidP="00485404">
          <w:pPr>
            <w:spacing w:after="0"/>
            <w:jc w:val="center"/>
            <w:rPr>
              <w:rFonts w:ascii="Verdana" w:hAnsi="Verdana" w:cs="Arial"/>
              <w:b/>
              <w:bCs/>
              <w:sz w:val="18"/>
              <w:szCs w:val="18"/>
              <w:lang w:val="es-MX"/>
            </w:rPr>
          </w:pPr>
        </w:p>
      </w:tc>
      <w:tc>
        <w:tcPr>
          <w:tcW w:w="1560" w:type="dxa"/>
          <w:vAlign w:val="center"/>
        </w:tcPr>
        <w:p w14:paraId="6B19BEC1" w14:textId="77777777" w:rsidR="00485404" w:rsidRPr="00485404" w:rsidRDefault="00485404" w:rsidP="00485404">
          <w:pPr>
            <w:spacing w:after="0"/>
            <w:jc w:val="center"/>
            <w:rPr>
              <w:rFonts w:ascii="Verdana" w:hAnsi="Verdana" w:cs="Arial"/>
              <w:sz w:val="18"/>
              <w:szCs w:val="18"/>
              <w:lang w:val="es-MX"/>
            </w:rPr>
          </w:pPr>
          <w:r w:rsidRPr="00485404">
            <w:rPr>
              <w:rFonts w:ascii="Verdana" w:hAnsi="Verdana" w:cs="Arial"/>
              <w:sz w:val="18"/>
              <w:szCs w:val="18"/>
              <w:lang w:val="es-MX"/>
            </w:rPr>
            <w:t>Clasificación de la información</w:t>
          </w:r>
        </w:p>
      </w:tc>
      <w:tc>
        <w:tcPr>
          <w:tcW w:w="1853" w:type="dxa"/>
          <w:vAlign w:val="center"/>
        </w:tcPr>
        <w:p w14:paraId="55B7E8B9" w14:textId="60820153" w:rsidR="00485404" w:rsidRPr="00485404" w:rsidRDefault="00485404" w:rsidP="00485404">
          <w:pPr>
            <w:spacing w:after="0"/>
            <w:jc w:val="center"/>
            <w:rPr>
              <w:rFonts w:ascii="Verdana" w:hAnsi="Verdana" w:cs="Arial"/>
              <w:sz w:val="18"/>
              <w:szCs w:val="18"/>
              <w:lang w:val="es-MX"/>
            </w:rPr>
          </w:pPr>
          <w:r w:rsidRPr="00485404">
            <w:rPr>
              <w:rFonts w:ascii="Verdana" w:hAnsi="Verdana" w:cs="Arial"/>
              <w:color w:val="000000" w:themeColor="text1"/>
              <w:sz w:val="18"/>
              <w:szCs w:val="18"/>
              <w:lang w:val="es-MX"/>
            </w:rPr>
            <w:t>Pública</w:t>
          </w:r>
        </w:p>
      </w:tc>
    </w:tr>
  </w:tbl>
  <w:p w14:paraId="657B33E6" w14:textId="77777777" w:rsidR="00485404" w:rsidRDefault="00485404" w:rsidP="004854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0B31D28"/>
    <w:multiLevelType w:val="hybridMultilevel"/>
    <w:tmpl w:val="5D96A350"/>
    <w:lvl w:ilvl="0" w:tplc="610CA01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34D0B0B"/>
    <w:multiLevelType w:val="multilevel"/>
    <w:tmpl w:val="A770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C13DD7"/>
    <w:multiLevelType w:val="multilevel"/>
    <w:tmpl w:val="61A4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A2763A"/>
    <w:multiLevelType w:val="multilevel"/>
    <w:tmpl w:val="1E34311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4A2A0D"/>
    <w:multiLevelType w:val="multilevel"/>
    <w:tmpl w:val="CB6E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113174">
    <w:abstractNumId w:val="0"/>
  </w:num>
  <w:num w:numId="2" w16cid:durableId="595820293">
    <w:abstractNumId w:val="1"/>
  </w:num>
  <w:num w:numId="3" w16cid:durableId="1632512212">
    <w:abstractNumId w:val="4"/>
  </w:num>
  <w:num w:numId="4" w16cid:durableId="965551279">
    <w:abstractNumId w:val="2"/>
  </w:num>
  <w:num w:numId="5" w16cid:durableId="709112464">
    <w:abstractNumId w:val="5"/>
  </w:num>
  <w:num w:numId="6" w16cid:durableId="62253693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6D33"/>
    <w:rsid w:val="00007BA7"/>
    <w:rsid w:val="00010343"/>
    <w:rsid w:val="00010876"/>
    <w:rsid w:val="00012B69"/>
    <w:rsid w:val="000203CA"/>
    <w:rsid w:val="00021EEA"/>
    <w:rsid w:val="00023328"/>
    <w:rsid w:val="000278E6"/>
    <w:rsid w:val="00031A5D"/>
    <w:rsid w:val="00031FD9"/>
    <w:rsid w:val="0003339A"/>
    <w:rsid w:val="00036CE2"/>
    <w:rsid w:val="00044B02"/>
    <w:rsid w:val="00045949"/>
    <w:rsid w:val="00051D02"/>
    <w:rsid w:val="00052039"/>
    <w:rsid w:val="00055C72"/>
    <w:rsid w:val="000560E2"/>
    <w:rsid w:val="000570DE"/>
    <w:rsid w:val="000571BC"/>
    <w:rsid w:val="000573B5"/>
    <w:rsid w:val="00061C60"/>
    <w:rsid w:val="0006382B"/>
    <w:rsid w:val="00073CC6"/>
    <w:rsid w:val="00077E43"/>
    <w:rsid w:val="00082257"/>
    <w:rsid w:val="00084472"/>
    <w:rsid w:val="00086DE6"/>
    <w:rsid w:val="000874FB"/>
    <w:rsid w:val="00087EB8"/>
    <w:rsid w:val="0009115C"/>
    <w:rsid w:val="00092A58"/>
    <w:rsid w:val="00096A8A"/>
    <w:rsid w:val="000A055E"/>
    <w:rsid w:val="000A322E"/>
    <w:rsid w:val="000A3DF8"/>
    <w:rsid w:val="000A7F43"/>
    <w:rsid w:val="000B18C5"/>
    <w:rsid w:val="000B209B"/>
    <w:rsid w:val="000B3528"/>
    <w:rsid w:val="000B441F"/>
    <w:rsid w:val="000B4FDA"/>
    <w:rsid w:val="000C0DD9"/>
    <w:rsid w:val="000C13A5"/>
    <w:rsid w:val="000C1CF8"/>
    <w:rsid w:val="000C2DA6"/>
    <w:rsid w:val="000C4C73"/>
    <w:rsid w:val="000C7687"/>
    <w:rsid w:val="000D0B46"/>
    <w:rsid w:val="000E2AD3"/>
    <w:rsid w:val="000E50ED"/>
    <w:rsid w:val="000F3D44"/>
    <w:rsid w:val="000F705F"/>
    <w:rsid w:val="001002A6"/>
    <w:rsid w:val="001012CA"/>
    <w:rsid w:val="00102030"/>
    <w:rsid w:val="00111B31"/>
    <w:rsid w:val="00113437"/>
    <w:rsid w:val="00114544"/>
    <w:rsid w:val="0012086F"/>
    <w:rsid w:val="001210BA"/>
    <w:rsid w:val="0012395D"/>
    <w:rsid w:val="0012584C"/>
    <w:rsid w:val="0012786E"/>
    <w:rsid w:val="00127D5F"/>
    <w:rsid w:val="00131EA7"/>
    <w:rsid w:val="00132264"/>
    <w:rsid w:val="001348FC"/>
    <w:rsid w:val="00137D9E"/>
    <w:rsid w:val="001408BF"/>
    <w:rsid w:val="00141A06"/>
    <w:rsid w:val="00141CC9"/>
    <w:rsid w:val="00145E74"/>
    <w:rsid w:val="00150980"/>
    <w:rsid w:val="00163037"/>
    <w:rsid w:val="00166EAB"/>
    <w:rsid w:val="0017192E"/>
    <w:rsid w:val="00171A22"/>
    <w:rsid w:val="00173C44"/>
    <w:rsid w:val="00176BD5"/>
    <w:rsid w:val="001776C0"/>
    <w:rsid w:val="00181FC0"/>
    <w:rsid w:val="001832D8"/>
    <w:rsid w:val="00183763"/>
    <w:rsid w:val="001861C7"/>
    <w:rsid w:val="0019071E"/>
    <w:rsid w:val="00195034"/>
    <w:rsid w:val="001953E4"/>
    <w:rsid w:val="00195504"/>
    <w:rsid w:val="001963B5"/>
    <w:rsid w:val="001A1543"/>
    <w:rsid w:val="001A1A08"/>
    <w:rsid w:val="001A4A18"/>
    <w:rsid w:val="001B2F1B"/>
    <w:rsid w:val="001C284B"/>
    <w:rsid w:val="001C2F04"/>
    <w:rsid w:val="001C4EEA"/>
    <w:rsid w:val="001C77C1"/>
    <w:rsid w:val="001D49C2"/>
    <w:rsid w:val="001D74CD"/>
    <w:rsid w:val="001E0280"/>
    <w:rsid w:val="001F0C15"/>
    <w:rsid w:val="001F1D92"/>
    <w:rsid w:val="001F23EA"/>
    <w:rsid w:val="001F7699"/>
    <w:rsid w:val="002030A6"/>
    <w:rsid w:val="0020538B"/>
    <w:rsid w:val="00205832"/>
    <w:rsid w:val="00206AB3"/>
    <w:rsid w:val="00215ED2"/>
    <w:rsid w:val="00215F5F"/>
    <w:rsid w:val="00227592"/>
    <w:rsid w:val="00227793"/>
    <w:rsid w:val="00231B62"/>
    <w:rsid w:val="002346A9"/>
    <w:rsid w:val="00234D1C"/>
    <w:rsid w:val="00237C2E"/>
    <w:rsid w:val="00241B3A"/>
    <w:rsid w:val="00242C52"/>
    <w:rsid w:val="0024361E"/>
    <w:rsid w:val="00243C17"/>
    <w:rsid w:val="0024570A"/>
    <w:rsid w:val="00245ACA"/>
    <w:rsid w:val="00247364"/>
    <w:rsid w:val="0025145E"/>
    <w:rsid w:val="00252E3A"/>
    <w:rsid w:val="002561CD"/>
    <w:rsid w:val="00256902"/>
    <w:rsid w:val="00264163"/>
    <w:rsid w:val="002654EA"/>
    <w:rsid w:val="0026776C"/>
    <w:rsid w:val="0027060C"/>
    <w:rsid w:val="0027172F"/>
    <w:rsid w:val="0029321F"/>
    <w:rsid w:val="002A0375"/>
    <w:rsid w:val="002A0BAD"/>
    <w:rsid w:val="002A53F3"/>
    <w:rsid w:val="002A5C26"/>
    <w:rsid w:val="002C1530"/>
    <w:rsid w:val="002C7BF4"/>
    <w:rsid w:val="002D2DAF"/>
    <w:rsid w:val="002D4085"/>
    <w:rsid w:val="002D582B"/>
    <w:rsid w:val="002E087B"/>
    <w:rsid w:val="002E1AD8"/>
    <w:rsid w:val="002E4BA0"/>
    <w:rsid w:val="002E60BF"/>
    <w:rsid w:val="002F31F3"/>
    <w:rsid w:val="002F3329"/>
    <w:rsid w:val="002F5176"/>
    <w:rsid w:val="003033AC"/>
    <w:rsid w:val="003039C6"/>
    <w:rsid w:val="00303C5A"/>
    <w:rsid w:val="003058A9"/>
    <w:rsid w:val="003062A0"/>
    <w:rsid w:val="0030752C"/>
    <w:rsid w:val="00312555"/>
    <w:rsid w:val="00313560"/>
    <w:rsid w:val="00316FBB"/>
    <w:rsid w:val="003201DF"/>
    <w:rsid w:val="0032076E"/>
    <w:rsid w:val="00327877"/>
    <w:rsid w:val="00335AE3"/>
    <w:rsid w:val="00336A1D"/>
    <w:rsid w:val="00340B86"/>
    <w:rsid w:val="00342EE6"/>
    <w:rsid w:val="003500A6"/>
    <w:rsid w:val="0035013A"/>
    <w:rsid w:val="00356A97"/>
    <w:rsid w:val="00361711"/>
    <w:rsid w:val="00362AF2"/>
    <w:rsid w:val="0037085A"/>
    <w:rsid w:val="00377241"/>
    <w:rsid w:val="003815C2"/>
    <w:rsid w:val="0038515F"/>
    <w:rsid w:val="003860B3"/>
    <w:rsid w:val="0039147C"/>
    <w:rsid w:val="00392246"/>
    <w:rsid w:val="003A15AF"/>
    <w:rsid w:val="003A1A1A"/>
    <w:rsid w:val="003A28FC"/>
    <w:rsid w:val="003A313A"/>
    <w:rsid w:val="003A3628"/>
    <w:rsid w:val="003A6222"/>
    <w:rsid w:val="003A6B71"/>
    <w:rsid w:val="003A6E84"/>
    <w:rsid w:val="003A6F40"/>
    <w:rsid w:val="003B0C7C"/>
    <w:rsid w:val="003B2B6A"/>
    <w:rsid w:val="003B2D1F"/>
    <w:rsid w:val="003B4CC7"/>
    <w:rsid w:val="003C1F7B"/>
    <w:rsid w:val="003C28A7"/>
    <w:rsid w:val="003C6692"/>
    <w:rsid w:val="003C6B34"/>
    <w:rsid w:val="003C6C7F"/>
    <w:rsid w:val="003D2945"/>
    <w:rsid w:val="003D43DC"/>
    <w:rsid w:val="003D4D27"/>
    <w:rsid w:val="003E055B"/>
    <w:rsid w:val="003E105E"/>
    <w:rsid w:val="003E166C"/>
    <w:rsid w:val="003E4874"/>
    <w:rsid w:val="003E60BC"/>
    <w:rsid w:val="003F511C"/>
    <w:rsid w:val="003F602F"/>
    <w:rsid w:val="00403FBD"/>
    <w:rsid w:val="004073DB"/>
    <w:rsid w:val="0041733F"/>
    <w:rsid w:val="0041740A"/>
    <w:rsid w:val="00417579"/>
    <w:rsid w:val="00422AA4"/>
    <w:rsid w:val="00423FC0"/>
    <w:rsid w:val="00432189"/>
    <w:rsid w:val="00437ADD"/>
    <w:rsid w:val="00444291"/>
    <w:rsid w:val="004520D1"/>
    <w:rsid w:val="0045227F"/>
    <w:rsid w:val="00454308"/>
    <w:rsid w:val="00456291"/>
    <w:rsid w:val="00457870"/>
    <w:rsid w:val="004600FA"/>
    <w:rsid w:val="004624B3"/>
    <w:rsid w:val="00483C8A"/>
    <w:rsid w:val="00485404"/>
    <w:rsid w:val="00486FDE"/>
    <w:rsid w:val="00491428"/>
    <w:rsid w:val="00491B58"/>
    <w:rsid w:val="00492488"/>
    <w:rsid w:val="00495F1F"/>
    <w:rsid w:val="004A2639"/>
    <w:rsid w:val="004A4D34"/>
    <w:rsid w:val="004A63E4"/>
    <w:rsid w:val="004A6417"/>
    <w:rsid w:val="004A6754"/>
    <w:rsid w:val="004A741B"/>
    <w:rsid w:val="004A7D5C"/>
    <w:rsid w:val="004B4F1E"/>
    <w:rsid w:val="004B786C"/>
    <w:rsid w:val="004C0145"/>
    <w:rsid w:val="004C02E7"/>
    <w:rsid w:val="004C40E9"/>
    <w:rsid w:val="004D184F"/>
    <w:rsid w:val="004D1A27"/>
    <w:rsid w:val="004E1AFE"/>
    <w:rsid w:val="004F0324"/>
    <w:rsid w:val="004F0C56"/>
    <w:rsid w:val="004F16B1"/>
    <w:rsid w:val="004F2A3F"/>
    <w:rsid w:val="00507242"/>
    <w:rsid w:val="0051423A"/>
    <w:rsid w:val="005146F4"/>
    <w:rsid w:val="00516EC5"/>
    <w:rsid w:val="00517035"/>
    <w:rsid w:val="00520172"/>
    <w:rsid w:val="00521527"/>
    <w:rsid w:val="00522F31"/>
    <w:rsid w:val="00523F2D"/>
    <w:rsid w:val="005256D2"/>
    <w:rsid w:val="00525717"/>
    <w:rsid w:val="00532529"/>
    <w:rsid w:val="00532682"/>
    <w:rsid w:val="005355A3"/>
    <w:rsid w:val="005373A5"/>
    <w:rsid w:val="005376BC"/>
    <w:rsid w:val="00541531"/>
    <w:rsid w:val="005445E5"/>
    <w:rsid w:val="005447ED"/>
    <w:rsid w:val="00546551"/>
    <w:rsid w:val="0055317E"/>
    <w:rsid w:val="00562955"/>
    <w:rsid w:val="005675B2"/>
    <w:rsid w:val="0057644D"/>
    <w:rsid w:val="005814EB"/>
    <w:rsid w:val="005822D1"/>
    <w:rsid w:val="00583A4B"/>
    <w:rsid w:val="005855B9"/>
    <w:rsid w:val="005914AF"/>
    <w:rsid w:val="00592A19"/>
    <w:rsid w:val="00597D2B"/>
    <w:rsid w:val="005A0E43"/>
    <w:rsid w:val="005B2AD1"/>
    <w:rsid w:val="005B5467"/>
    <w:rsid w:val="005C26E2"/>
    <w:rsid w:val="005C688F"/>
    <w:rsid w:val="005D3B14"/>
    <w:rsid w:val="005D4D0A"/>
    <w:rsid w:val="005D5EE5"/>
    <w:rsid w:val="005E0F9C"/>
    <w:rsid w:val="005E288B"/>
    <w:rsid w:val="005E3269"/>
    <w:rsid w:val="005E4C64"/>
    <w:rsid w:val="005F2AD4"/>
    <w:rsid w:val="005F3922"/>
    <w:rsid w:val="005F4932"/>
    <w:rsid w:val="006033CF"/>
    <w:rsid w:val="0061241A"/>
    <w:rsid w:val="00612D4F"/>
    <w:rsid w:val="00613614"/>
    <w:rsid w:val="00614613"/>
    <w:rsid w:val="00614B97"/>
    <w:rsid w:val="00624C43"/>
    <w:rsid w:val="00625DD5"/>
    <w:rsid w:val="006314B2"/>
    <w:rsid w:val="00631A1A"/>
    <w:rsid w:val="0063481E"/>
    <w:rsid w:val="006403B4"/>
    <w:rsid w:val="006427E4"/>
    <w:rsid w:val="0065053E"/>
    <w:rsid w:val="00654560"/>
    <w:rsid w:val="00660722"/>
    <w:rsid w:val="006709FF"/>
    <w:rsid w:val="00672E48"/>
    <w:rsid w:val="0068148D"/>
    <w:rsid w:val="006834B2"/>
    <w:rsid w:val="00683787"/>
    <w:rsid w:val="0069121D"/>
    <w:rsid w:val="00691586"/>
    <w:rsid w:val="00694A1C"/>
    <w:rsid w:val="00695BF1"/>
    <w:rsid w:val="006A744B"/>
    <w:rsid w:val="006B68C6"/>
    <w:rsid w:val="006C05F3"/>
    <w:rsid w:val="006D17C9"/>
    <w:rsid w:val="006D3E68"/>
    <w:rsid w:val="006D5F0F"/>
    <w:rsid w:val="006D6094"/>
    <w:rsid w:val="006E1F28"/>
    <w:rsid w:val="006F04D4"/>
    <w:rsid w:val="006F309E"/>
    <w:rsid w:val="006F3CED"/>
    <w:rsid w:val="006F4830"/>
    <w:rsid w:val="006F7352"/>
    <w:rsid w:val="006F7491"/>
    <w:rsid w:val="00700699"/>
    <w:rsid w:val="0070079D"/>
    <w:rsid w:val="00704A8A"/>
    <w:rsid w:val="00705A10"/>
    <w:rsid w:val="00707474"/>
    <w:rsid w:val="007125F4"/>
    <w:rsid w:val="007151F2"/>
    <w:rsid w:val="007208EB"/>
    <w:rsid w:val="00722DAC"/>
    <w:rsid w:val="007234B1"/>
    <w:rsid w:val="00733A67"/>
    <w:rsid w:val="0073758F"/>
    <w:rsid w:val="00745B2A"/>
    <w:rsid w:val="00747C1E"/>
    <w:rsid w:val="0075042D"/>
    <w:rsid w:val="0075147B"/>
    <w:rsid w:val="00752A49"/>
    <w:rsid w:val="00752C41"/>
    <w:rsid w:val="00762378"/>
    <w:rsid w:val="007726E1"/>
    <w:rsid w:val="00776C93"/>
    <w:rsid w:val="00776CF2"/>
    <w:rsid w:val="00777454"/>
    <w:rsid w:val="007816AE"/>
    <w:rsid w:val="00782898"/>
    <w:rsid w:val="007852AD"/>
    <w:rsid w:val="007855AB"/>
    <w:rsid w:val="0079049E"/>
    <w:rsid w:val="0079594F"/>
    <w:rsid w:val="00797922"/>
    <w:rsid w:val="007A0964"/>
    <w:rsid w:val="007A127C"/>
    <w:rsid w:val="007A1645"/>
    <w:rsid w:val="007A1B94"/>
    <w:rsid w:val="007A4996"/>
    <w:rsid w:val="007A594C"/>
    <w:rsid w:val="007B1ACB"/>
    <w:rsid w:val="007B5851"/>
    <w:rsid w:val="007B6407"/>
    <w:rsid w:val="007B712F"/>
    <w:rsid w:val="007C1003"/>
    <w:rsid w:val="007C61DD"/>
    <w:rsid w:val="007D157C"/>
    <w:rsid w:val="007D52F5"/>
    <w:rsid w:val="007D5A3C"/>
    <w:rsid w:val="007E07E8"/>
    <w:rsid w:val="007E0E9A"/>
    <w:rsid w:val="007E67D9"/>
    <w:rsid w:val="007F087B"/>
    <w:rsid w:val="00800675"/>
    <w:rsid w:val="0080123E"/>
    <w:rsid w:val="00804E44"/>
    <w:rsid w:val="008121FE"/>
    <w:rsid w:val="00815623"/>
    <w:rsid w:val="00817A3A"/>
    <w:rsid w:val="00817A87"/>
    <w:rsid w:val="00824A79"/>
    <w:rsid w:val="00832EA6"/>
    <w:rsid w:val="008330E6"/>
    <w:rsid w:val="00834D1A"/>
    <w:rsid w:val="008409B1"/>
    <w:rsid w:val="00840DF4"/>
    <w:rsid w:val="00841B50"/>
    <w:rsid w:val="00842177"/>
    <w:rsid w:val="00844052"/>
    <w:rsid w:val="008470A0"/>
    <w:rsid w:val="00851059"/>
    <w:rsid w:val="0085425C"/>
    <w:rsid w:val="0085461B"/>
    <w:rsid w:val="0086144A"/>
    <w:rsid w:val="008624ED"/>
    <w:rsid w:val="00863EEC"/>
    <w:rsid w:val="00870923"/>
    <w:rsid w:val="008733F9"/>
    <w:rsid w:val="00875A17"/>
    <w:rsid w:val="00876F7C"/>
    <w:rsid w:val="008773D0"/>
    <w:rsid w:val="0087749D"/>
    <w:rsid w:val="00880AB7"/>
    <w:rsid w:val="0088176A"/>
    <w:rsid w:val="00882DAA"/>
    <w:rsid w:val="008842AB"/>
    <w:rsid w:val="00886EE1"/>
    <w:rsid w:val="00891303"/>
    <w:rsid w:val="00893801"/>
    <w:rsid w:val="008A42C8"/>
    <w:rsid w:val="008A4EBF"/>
    <w:rsid w:val="008A597D"/>
    <w:rsid w:val="008A636E"/>
    <w:rsid w:val="008A734C"/>
    <w:rsid w:val="008B6AC1"/>
    <w:rsid w:val="008B786A"/>
    <w:rsid w:val="008C192D"/>
    <w:rsid w:val="008C2CD7"/>
    <w:rsid w:val="008C3657"/>
    <w:rsid w:val="008C7A34"/>
    <w:rsid w:val="008C7A9D"/>
    <w:rsid w:val="008C7EF9"/>
    <w:rsid w:val="008D5CC2"/>
    <w:rsid w:val="008D75B5"/>
    <w:rsid w:val="008E6C8A"/>
    <w:rsid w:val="008F1E27"/>
    <w:rsid w:val="008F4F0C"/>
    <w:rsid w:val="008F73EB"/>
    <w:rsid w:val="009007AD"/>
    <w:rsid w:val="00905D27"/>
    <w:rsid w:val="00907237"/>
    <w:rsid w:val="009121DA"/>
    <w:rsid w:val="009125E0"/>
    <w:rsid w:val="0091619A"/>
    <w:rsid w:val="00917885"/>
    <w:rsid w:val="009204FF"/>
    <w:rsid w:val="009229A3"/>
    <w:rsid w:val="00922A06"/>
    <w:rsid w:val="0092626D"/>
    <w:rsid w:val="0092640F"/>
    <w:rsid w:val="00927F6F"/>
    <w:rsid w:val="00927FA5"/>
    <w:rsid w:val="0093528C"/>
    <w:rsid w:val="009370F4"/>
    <w:rsid w:val="00937DFB"/>
    <w:rsid w:val="0095238D"/>
    <w:rsid w:val="00955C1C"/>
    <w:rsid w:val="009561AF"/>
    <w:rsid w:val="009608BA"/>
    <w:rsid w:val="0096788A"/>
    <w:rsid w:val="00967A55"/>
    <w:rsid w:val="00971164"/>
    <w:rsid w:val="009718FD"/>
    <w:rsid w:val="00974DE0"/>
    <w:rsid w:val="0097602E"/>
    <w:rsid w:val="00983DCE"/>
    <w:rsid w:val="00984BB7"/>
    <w:rsid w:val="009853F1"/>
    <w:rsid w:val="00986614"/>
    <w:rsid w:val="0098771C"/>
    <w:rsid w:val="00990864"/>
    <w:rsid w:val="00994A9A"/>
    <w:rsid w:val="009A0F7D"/>
    <w:rsid w:val="009A1079"/>
    <w:rsid w:val="009B5D2C"/>
    <w:rsid w:val="009B66C6"/>
    <w:rsid w:val="009B68AA"/>
    <w:rsid w:val="009C4946"/>
    <w:rsid w:val="009D10F5"/>
    <w:rsid w:val="009D6105"/>
    <w:rsid w:val="009D7959"/>
    <w:rsid w:val="009E400D"/>
    <w:rsid w:val="009E4209"/>
    <w:rsid w:val="009E7448"/>
    <w:rsid w:val="009F0DB0"/>
    <w:rsid w:val="009F1121"/>
    <w:rsid w:val="009F1B6D"/>
    <w:rsid w:val="009F3F82"/>
    <w:rsid w:val="009F6099"/>
    <w:rsid w:val="00A04765"/>
    <w:rsid w:val="00A064A4"/>
    <w:rsid w:val="00A13F34"/>
    <w:rsid w:val="00A16E2E"/>
    <w:rsid w:val="00A214AD"/>
    <w:rsid w:val="00A23104"/>
    <w:rsid w:val="00A2622C"/>
    <w:rsid w:val="00A406E7"/>
    <w:rsid w:val="00A40C90"/>
    <w:rsid w:val="00A422CD"/>
    <w:rsid w:val="00A42575"/>
    <w:rsid w:val="00A432DA"/>
    <w:rsid w:val="00A438B5"/>
    <w:rsid w:val="00A441E5"/>
    <w:rsid w:val="00A5164F"/>
    <w:rsid w:val="00A5272C"/>
    <w:rsid w:val="00A52BC9"/>
    <w:rsid w:val="00A67242"/>
    <w:rsid w:val="00A70523"/>
    <w:rsid w:val="00A71C95"/>
    <w:rsid w:val="00A72906"/>
    <w:rsid w:val="00A73F06"/>
    <w:rsid w:val="00A75153"/>
    <w:rsid w:val="00A7648C"/>
    <w:rsid w:val="00A80DCD"/>
    <w:rsid w:val="00A90FD5"/>
    <w:rsid w:val="00A9124E"/>
    <w:rsid w:val="00A917EE"/>
    <w:rsid w:val="00A9393F"/>
    <w:rsid w:val="00A952A7"/>
    <w:rsid w:val="00AA2429"/>
    <w:rsid w:val="00AA5FB4"/>
    <w:rsid w:val="00AA6FFC"/>
    <w:rsid w:val="00AB0591"/>
    <w:rsid w:val="00AB6577"/>
    <w:rsid w:val="00AB7A37"/>
    <w:rsid w:val="00AC0246"/>
    <w:rsid w:val="00AC0DA0"/>
    <w:rsid w:val="00AC1498"/>
    <w:rsid w:val="00AD63FF"/>
    <w:rsid w:val="00AE159A"/>
    <w:rsid w:val="00AE4AFB"/>
    <w:rsid w:val="00AE5E88"/>
    <w:rsid w:val="00AE5F21"/>
    <w:rsid w:val="00AE7176"/>
    <w:rsid w:val="00AF01DA"/>
    <w:rsid w:val="00AF100F"/>
    <w:rsid w:val="00AF1556"/>
    <w:rsid w:val="00AF4B3A"/>
    <w:rsid w:val="00AF539F"/>
    <w:rsid w:val="00AF790E"/>
    <w:rsid w:val="00B03D59"/>
    <w:rsid w:val="00B04D25"/>
    <w:rsid w:val="00B0548C"/>
    <w:rsid w:val="00B06E7F"/>
    <w:rsid w:val="00B10BB6"/>
    <w:rsid w:val="00B13891"/>
    <w:rsid w:val="00B15B20"/>
    <w:rsid w:val="00B17813"/>
    <w:rsid w:val="00B22E4A"/>
    <w:rsid w:val="00B274B8"/>
    <w:rsid w:val="00B30E57"/>
    <w:rsid w:val="00B314AC"/>
    <w:rsid w:val="00B328CD"/>
    <w:rsid w:val="00B33B85"/>
    <w:rsid w:val="00B37BEA"/>
    <w:rsid w:val="00B4731A"/>
    <w:rsid w:val="00B51E8A"/>
    <w:rsid w:val="00B61EEF"/>
    <w:rsid w:val="00B62E26"/>
    <w:rsid w:val="00B6496F"/>
    <w:rsid w:val="00B712FB"/>
    <w:rsid w:val="00B81DCC"/>
    <w:rsid w:val="00B82BE2"/>
    <w:rsid w:val="00B87345"/>
    <w:rsid w:val="00B934E0"/>
    <w:rsid w:val="00B950B8"/>
    <w:rsid w:val="00B958D2"/>
    <w:rsid w:val="00B96ED4"/>
    <w:rsid w:val="00BA1B9F"/>
    <w:rsid w:val="00BA65A3"/>
    <w:rsid w:val="00BA73D2"/>
    <w:rsid w:val="00BB4E86"/>
    <w:rsid w:val="00BC76F1"/>
    <w:rsid w:val="00BD7238"/>
    <w:rsid w:val="00BE06A7"/>
    <w:rsid w:val="00BE20C0"/>
    <w:rsid w:val="00BE2573"/>
    <w:rsid w:val="00BE264A"/>
    <w:rsid w:val="00BE2C74"/>
    <w:rsid w:val="00BE3091"/>
    <w:rsid w:val="00BE5177"/>
    <w:rsid w:val="00BE5F23"/>
    <w:rsid w:val="00BF0BDD"/>
    <w:rsid w:val="00BF1150"/>
    <w:rsid w:val="00BF1154"/>
    <w:rsid w:val="00BF386E"/>
    <w:rsid w:val="00BF6340"/>
    <w:rsid w:val="00BF7026"/>
    <w:rsid w:val="00C03E23"/>
    <w:rsid w:val="00C12B8D"/>
    <w:rsid w:val="00C1662E"/>
    <w:rsid w:val="00C16D27"/>
    <w:rsid w:val="00C24979"/>
    <w:rsid w:val="00C2560C"/>
    <w:rsid w:val="00C26521"/>
    <w:rsid w:val="00C27A4B"/>
    <w:rsid w:val="00C367E7"/>
    <w:rsid w:val="00C36BFD"/>
    <w:rsid w:val="00C36DC1"/>
    <w:rsid w:val="00C408AE"/>
    <w:rsid w:val="00C40ED9"/>
    <w:rsid w:val="00C4175B"/>
    <w:rsid w:val="00C43C1B"/>
    <w:rsid w:val="00C44471"/>
    <w:rsid w:val="00C45DE3"/>
    <w:rsid w:val="00C65B9D"/>
    <w:rsid w:val="00C6617D"/>
    <w:rsid w:val="00C71A62"/>
    <w:rsid w:val="00C75611"/>
    <w:rsid w:val="00C76E87"/>
    <w:rsid w:val="00C775B5"/>
    <w:rsid w:val="00C811C0"/>
    <w:rsid w:val="00C836E4"/>
    <w:rsid w:val="00C83F57"/>
    <w:rsid w:val="00C8424B"/>
    <w:rsid w:val="00C85FD3"/>
    <w:rsid w:val="00C87CF9"/>
    <w:rsid w:val="00C90585"/>
    <w:rsid w:val="00C91B3B"/>
    <w:rsid w:val="00C9272D"/>
    <w:rsid w:val="00C9318E"/>
    <w:rsid w:val="00C97896"/>
    <w:rsid w:val="00CA3A4D"/>
    <w:rsid w:val="00CA4BAA"/>
    <w:rsid w:val="00CB2C51"/>
    <w:rsid w:val="00CB5757"/>
    <w:rsid w:val="00CB7FAD"/>
    <w:rsid w:val="00CD01C7"/>
    <w:rsid w:val="00CD63C9"/>
    <w:rsid w:val="00CD76DF"/>
    <w:rsid w:val="00CE2058"/>
    <w:rsid w:val="00CE29CD"/>
    <w:rsid w:val="00CE6B1C"/>
    <w:rsid w:val="00CE6DA0"/>
    <w:rsid w:val="00CF0C7B"/>
    <w:rsid w:val="00CF0E64"/>
    <w:rsid w:val="00CF1489"/>
    <w:rsid w:val="00CF28B2"/>
    <w:rsid w:val="00CF2C3D"/>
    <w:rsid w:val="00CF3BFC"/>
    <w:rsid w:val="00CF3C19"/>
    <w:rsid w:val="00CF4A3C"/>
    <w:rsid w:val="00D0021C"/>
    <w:rsid w:val="00D02BAC"/>
    <w:rsid w:val="00D04422"/>
    <w:rsid w:val="00D0662B"/>
    <w:rsid w:val="00D12E59"/>
    <w:rsid w:val="00D14B3D"/>
    <w:rsid w:val="00D16AB3"/>
    <w:rsid w:val="00D21B3F"/>
    <w:rsid w:val="00D2493A"/>
    <w:rsid w:val="00D265A6"/>
    <w:rsid w:val="00D32F2B"/>
    <w:rsid w:val="00D3393A"/>
    <w:rsid w:val="00D34630"/>
    <w:rsid w:val="00D3667D"/>
    <w:rsid w:val="00D37F5E"/>
    <w:rsid w:val="00D4199D"/>
    <w:rsid w:val="00D43DC1"/>
    <w:rsid w:val="00D46B23"/>
    <w:rsid w:val="00D47FCA"/>
    <w:rsid w:val="00D50772"/>
    <w:rsid w:val="00D50D51"/>
    <w:rsid w:val="00D54FCF"/>
    <w:rsid w:val="00D55DAD"/>
    <w:rsid w:val="00D5717D"/>
    <w:rsid w:val="00D662AC"/>
    <w:rsid w:val="00D751AC"/>
    <w:rsid w:val="00D80387"/>
    <w:rsid w:val="00D81E6A"/>
    <w:rsid w:val="00D82935"/>
    <w:rsid w:val="00D82F8A"/>
    <w:rsid w:val="00D8406D"/>
    <w:rsid w:val="00D90620"/>
    <w:rsid w:val="00D931EA"/>
    <w:rsid w:val="00D93671"/>
    <w:rsid w:val="00D9622F"/>
    <w:rsid w:val="00D9789B"/>
    <w:rsid w:val="00D97B79"/>
    <w:rsid w:val="00DA03C6"/>
    <w:rsid w:val="00DA5DBC"/>
    <w:rsid w:val="00DA6FB0"/>
    <w:rsid w:val="00DA7C55"/>
    <w:rsid w:val="00DB70B6"/>
    <w:rsid w:val="00DC08AB"/>
    <w:rsid w:val="00DC0BE1"/>
    <w:rsid w:val="00DC220F"/>
    <w:rsid w:val="00DC2383"/>
    <w:rsid w:val="00DC306A"/>
    <w:rsid w:val="00DC7A9C"/>
    <w:rsid w:val="00DD2EB7"/>
    <w:rsid w:val="00DD3E27"/>
    <w:rsid w:val="00DD4333"/>
    <w:rsid w:val="00DD77FC"/>
    <w:rsid w:val="00DE1134"/>
    <w:rsid w:val="00DE1A97"/>
    <w:rsid w:val="00DE504B"/>
    <w:rsid w:val="00DF1AB5"/>
    <w:rsid w:val="00DF4E52"/>
    <w:rsid w:val="00E02B66"/>
    <w:rsid w:val="00E03B35"/>
    <w:rsid w:val="00E06A98"/>
    <w:rsid w:val="00E073EB"/>
    <w:rsid w:val="00E14940"/>
    <w:rsid w:val="00E16346"/>
    <w:rsid w:val="00E26922"/>
    <w:rsid w:val="00E273CA"/>
    <w:rsid w:val="00E30A1D"/>
    <w:rsid w:val="00E426A5"/>
    <w:rsid w:val="00E462BE"/>
    <w:rsid w:val="00E51FCF"/>
    <w:rsid w:val="00E529C5"/>
    <w:rsid w:val="00E609EA"/>
    <w:rsid w:val="00E62A04"/>
    <w:rsid w:val="00E65AD0"/>
    <w:rsid w:val="00E65EB4"/>
    <w:rsid w:val="00E70A60"/>
    <w:rsid w:val="00E71ACB"/>
    <w:rsid w:val="00E71C2A"/>
    <w:rsid w:val="00E742ED"/>
    <w:rsid w:val="00E812D8"/>
    <w:rsid w:val="00E81F1B"/>
    <w:rsid w:val="00E85765"/>
    <w:rsid w:val="00E873C9"/>
    <w:rsid w:val="00E90FCA"/>
    <w:rsid w:val="00E944BC"/>
    <w:rsid w:val="00E95F96"/>
    <w:rsid w:val="00EA29CA"/>
    <w:rsid w:val="00EA7936"/>
    <w:rsid w:val="00EA79EB"/>
    <w:rsid w:val="00EB0CCE"/>
    <w:rsid w:val="00EB4DD6"/>
    <w:rsid w:val="00EB4F95"/>
    <w:rsid w:val="00EB7E12"/>
    <w:rsid w:val="00EC22AB"/>
    <w:rsid w:val="00EC648D"/>
    <w:rsid w:val="00ED01A4"/>
    <w:rsid w:val="00ED0A55"/>
    <w:rsid w:val="00ED0ABB"/>
    <w:rsid w:val="00ED1FEC"/>
    <w:rsid w:val="00ED2524"/>
    <w:rsid w:val="00ED4E16"/>
    <w:rsid w:val="00EE1565"/>
    <w:rsid w:val="00EE3EB0"/>
    <w:rsid w:val="00EE7A9A"/>
    <w:rsid w:val="00EF0FE5"/>
    <w:rsid w:val="00EF3FD3"/>
    <w:rsid w:val="00F009FA"/>
    <w:rsid w:val="00F03D3F"/>
    <w:rsid w:val="00F0439B"/>
    <w:rsid w:val="00F05A6F"/>
    <w:rsid w:val="00F06EFC"/>
    <w:rsid w:val="00F0788B"/>
    <w:rsid w:val="00F07B75"/>
    <w:rsid w:val="00F1033B"/>
    <w:rsid w:val="00F11DDC"/>
    <w:rsid w:val="00F13D2E"/>
    <w:rsid w:val="00F1445B"/>
    <w:rsid w:val="00F14D46"/>
    <w:rsid w:val="00F1650D"/>
    <w:rsid w:val="00F17718"/>
    <w:rsid w:val="00F20F12"/>
    <w:rsid w:val="00F22759"/>
    <w:rsid w:val="00F23033"/>
    <w:rsid w:val="00F23D93"/>
    <w:rsid w:val="00F26FAE"/>
    <w:rsid w:val="00F272BB"/>
    <w:rsid w:val="00F33159"/>
    <w:rsid w:val="00F33D1B"/>
    <w:rsid w:val="00F346C3"/>
    <w:rsid w:val="00F3741F"/>
    <w:rsid w:val="00F40281"/>
    <w:rsid w:val="00F412E3"/>
    <w:rsid w:val="00F42071"/>
    <w:rsid w:val="00F4207E"/>
    <w:rsid w:val="00F429F8"/>
    <w:rsid w:val="00F51A41"/>
    <w:rsid w:val="00F55B3D"/>
    <w:rsid w:val="00F64A85"/>
    <w:rsid w:val="00F70E51"/>
    <w:rsid w:val="00F73DDC"/>
    <w:rsid w:val="00F74A51"/>
    <w:rsid w:val="00F87196"/>
    <w:rsid w:val="00F873C6"/>
    <w:rsid w:val="00F87784"/>
    <w:rsid w:val="00F93392"/>
    <w:rsid w:val="00F93B51"/>
    <w:rsid w:val="00F94554"/>
    <w:rsid w:val="00F94B28"/>
    <w:rsid w:val="00F956E8"/>
    <w:rsid w:val="00F95EC0"/>
    <w:rsid w:val="00F97B72"/>
    <w:rsid w:val="00FA0321"/>
    <w:rsid w:val="00FA0990"/>
    <w:rsid w:val="00FA2154"/>
    <w:rsid w:val="00FA4ED3"/>
    <w:rsid w:val="00FA737B"/>
    <w:rsid w:val="00FB6C1D"/>
    <w:rsid w:val="00FC27BE"/>
    <w:rsid w:val="00FC63DD"/>
    <w:rsid w:val="00FD09CB"/>
    <w:rsid w:val="00FD2C02"/>
    <w:rsid w:val="00FE1BB2"/>
    <w:rsid w:val="00FE6B43"/>
    <w:rsid w:val="00FF117D"/>
    <w:rsid w:val="00FF2A7B"/>
    <w:rsid w:val="00FF5501"/>
    <w:rsid w:val="00FF587C"/>
    <w:rsid w:val="092FD877"/>
    <w:rsid w:val="1044262E"/>
    <w:rsid w:val="2A69C0F7"/>
    <w:rsid w:val="30705A0D"/>
    <w:rsid w:val="3BE067AD"/>
    <w:rsid w:val="3FE9383A"/>
    <w:rsid w:val="4C8CE911"/>
    <w:rsid w:val="6039A14E"/>
    <w:rsid w:val="680E3865"/>
    <w:rsid w:val="6C655CCD"/>
    <w:rsid w:val="7D79FD9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2D125"/>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pPr>
      <w:spacing w:after="100"/>
    </w:pPr>
    <w:rPr>
      <w:rFonts w:ascii="Arial" w:hAnsi="Arial"/>
      <w:szCs w:val="24"/>
      <w:lang w:val="es-ES" w:eastAsia="es-ES"/>
    </w:rPr>
  </w:style>
  <w:style w:type="paragraph" w:styleId="Ttulo1">
    <w:name w:val="heading 1"/>
    <w:basedOn w:val="Normal"/>
    <w:next w:val="Normal"/>
    <w:link w:val="Ttulo1Car"/>
    <w:qFormat/>
    <w:pPr>
      <w:keepNext/>
      <w:spacing w:before="200" w:line="360" w:lineRule="auto"/>
      <w:jc w:val="center"/>
      <w:outlineLvl w:val="0"/>
    </w:pPr>
    <w:rPr>
      <w:rFonts w:cs="Arial"/>
      <w:b/>
      <w:color w:val="1A2A3C"/>
      <w:sz w:val="24"/>
      <w:szCs w:val="20"/>
      <w:lang w:val="es-MX"/>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paragraph" w:styleId="Ttulo4">
    <w:name w:val="heading 4"/>
    <w:basedOn w:val="Normal"/>
    <w:next w:val="Normal"/>
    <w:link w:val="Ttulo4Car"/>
    <w:semiHidden/>
    <w:unhideWhenUsed/>
    <w:qFormat/>
    <w:rsid w:val="00752C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cs="Arial"/>
      <w:bCs/>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character" w:customStyle="1" w:styleId="Ttulo1Car">
    <w:name w:val="Título 1 Car"/>
    <w:basedOn w:val="Fuentedeprrafopredeter"/>
    <w:link w:val="Ttulo1"/>
    <w:rsid w:val="001348FC"/>
    <w:rPr>
      <w:rFonts w:ascii="Arial" w:hAnsi="Arial" w:cs="Arial"/>
      <w:b/>
      <w:lang w:val="es-MX" w:eastAsia="es-ES"/>
    </w:rPr>
  </w:style>
  <w:style w:type="paragraph" w:styleId="Revisin">
    <w:name w:val="Revision"/>
    <w:hidden/>
    <w:uiPriority w:val="99"/>
    <w:semiHidden/>
    <w:rsid w:val="00C811C0"/>
    <w:rPr>
      <w:sz w:val="24"/>
      <w:szCs w:val="24"/>
      <w:lang w:val="es-ES" w:eastAsia="es-ES"/>
    </w:rPr>
  </w:style>
  <w:style w:type="paragraph" w:customStyle="1" w:styleId="Ttulo21">
    <w:name w:val="Título 21"/>
    <w:pPr>
      <w:spacing w:before="200" w:after="100"/>
    </w:pPr>
    <w:rPr>
      <w:rFonts w:ascii="Arial" w:hAnsi="Arial"/>
      <w:color w:val="1A2A3C"/>
      <w:sz w:val="21"/>
    </w:rPr>
  </w:style>
  <w:style w:type="character" w:customStyle="1" w:styleId="Ttulo4Car">
    <w:name w:val="Título 4 Car"/>
    <w:basedOn w:val="Fuentedeprrafopredeter"/>
    <w:link w:val="Ttulo4"/>
    <w:semiHidden/>
    <w:rsid w:val="00752C41"/>
    <w:rPr>
      <w:rFonts w:asciiTheme="majorHAnsi" w:eastAsiaTheme="majorEastAsia" w:hAnsiTheme="majorHAnsi" w:cstheme="majorBidi"/>
      <w:i/>
      <w:iCs/>
      <w:color w:val="2E74B5" w:themeColor="accent1" w:themeShade="BF"/>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41603525">
      <w:bodyDiv w:val="1"/>
      <w:marLeft w:val="0"/>
      <w:marRight w:val="0"/>
      <w:marTop w:val="0"/>
      <w:marBottom w:val="0"/>
      <w:divBdr>
        <w:top w:val="none" w:sz="0" w:space="0" w:color="auto"/>
        <w:left w:val="none" w:sz="0" w:space="0" w:color="auto"/>
        <w:bottom w:val="none" w:sz="0" w:space="0" w:color="auto"/>
        <w:right w:val="none" w:sz="0" w:space="0" w:color="auto"/>
      </w:divBdr>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15771731">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2.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3.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5.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2266</Words>
  <Characters>12464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Mongui Gutiérrez Vargas</cp:lastModifiedBy>
  <cp:revision>3</cp:revision>
  <cp:lastPrinted>2026-10-10T19:48:00Z</cp:lastPrinted>
  <dcterms:created xsi:type="dcterms:W3CDTF">2026-10-10T19:34:00Z</dcterms:created>
  <dcterms:modified xsi:type="dcterms:W3CDTF">2026-10-10T19:49:00Z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2026-10-09T21:14:33Z</vt:lpwstr>
  </property>
  <property fmtid="{D5CDD505-2E9C-101B-9397-08002B2CF9AE}" pid="8" name="MSIP_Label_0e276b9b-e947-408c-8898-19de23b201e4_Method">
    <vt:lpwstr>Privileged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e05e5b2b-ee37-4066-87ab-ca842b432a05</vt:lpwstr>
  </property>
  <property fmtid="{D5CDD505-2E9C-101B-9397-08002B2CF9AE}" pid="12" name="MSIP_Label_0e276b9b-e947-408c-8898-19de23b201e4_ContentBits">
    <vt:lpwstr>0</vt:lpwstr>
  </property>
  <property fmtid="{D5CDD505-2E9C-101B-9397-08002B2CF9AE}" pid="13" name="MSIP_Label_0e276b9b-e947-408c-8898-19de23b201e4_Tag">
    <vt:lpwstr>10, 0, 1, 1</vt:lpwstr>
  </property>
</Properties>
</file>