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5D6B" w14:textId="200E093F" w:rsidR="00D26688" w:rsidRPr="008D187B" w:rsidRDefault="003B6CFD" w:rsidP="00793B6E">
      <w:pPr>
        <w:pStyle w:val="Prrafodelista"/>
        <w:numPr>
          <w:ilvl w:val="0"/>
          <w:numId w:val="17"/>
        </w:numPr>
        <w:ind w:right="-664" w:hanging="720"/>
        <w:jc w:val="both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OBJETIVO</w:t>
      </w:r>
    </w:p>
    <w:p w14:paraId="6E77C230" w14:textId="77777777" w:rsidR="00D26688" w:rsidRPr="008D187B" w:rsidRDefault="00D26688" w:rsidP="00D26688">
      <w:p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91F82B9" w14:textId="77777777" w:rsidR="001B3C97" w:rsidRPr="008D187B" w:rsidRDefault="001B3C97" w:rsidP="001B3C97">
      <w:pPr>
        <w:ind w:right="49"/>
        <w:jc w:val="both"/>
        <w:rPr>
          <w:rFonts w:ascii="Verdana" w:hAnsi="Verdana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Diseñar la guía del plan de contingencia para 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>los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activo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>s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de información</w:t>
      </w:r>
      <w:r w:rsidR="00260CD4" w:rsidRPr="008D187B">
        <w:rPr>
          <w:rFonts w:ascii="Verdana" w:hAnsi="Verdana" w:cs="Arial"/>
          <w:sz w:val="22"/>
          <w:szCs w:val="22"/>
          <w:lang w:val="es-MX"/>
        </w:rPr>
        <w:t>;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 xml:space="preserve">servicios en la nube, para los aplicativos Tesauro, SIIS e Insolvencia. 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 xml:space="preserve">Asimismo, 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documentar las actividades que se deben desarrollar para la correcta implementación en caso de que, por la materialización de riesgos, algún evento o incidente de seguridad llegará afectar la correcta operación y 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>disponibilidad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de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MX"/>
        </w:rPr>
        <w:t>l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 xml:space="preserve">os aplicativos en </w:t>
      </w:r>
      <w:r w:rsidR="00A3382E" w:rsidRPr="008D187B">
        <w:rPr>
          <w:rFonts w:ascii="Verdana" w:hAnsi="Verdana" w:cs="Arial"/>
          <w:sz w:val="22"/>
          <w:szCs w:val="22"/>
          <w:lang w:val="es-MX"/>
        </w:rPr>
        <w:t xml:space="preserve">la nube </w:t>
      </w:r>
      <w:r w:rsidR="00F97B8D" w:rsidRPr="008D187B">
        <w:rPr>
          <w:rFonts w:ascii="Verdana" w:hAnsi="Verdana" w:cs="Arial"/>
          <w:sz w:val="22"/>
          <w:szCs w:val="22"/>
          <w:lang w:val="es-MX"/>
        </w:rPr>
        <w:t>referidos anteriormente.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</w:p>
    <w:p w14:paraId="78E6EEC3" w14:textId="77777777" w:rsidR="009E4051" w:rsidRPr="008D187B" w:rsidRDefault="009E4051" w:rsidP="00040506">
      <w:pPr>
        <w:pStyle w:val="Textoindependiente"/>
        <w:jc w:val="both"/>
        <w:rPr>
          <w:rFonts w:ascii="Verdana" w:hAnsi="Verdana" w:cs="Arial"/>
          <w:sz w:val="22"/>
          <w:szCs w:val="22"/>
          <w:lang w:val="es-MX"/>
        </w:rPr>
      </w:pPr>
    </w:p>
    <w:p w14:paraId="48B9027A" w14:textId="38713AE2" w:rsidR="003B6CFD" w:rsidRPr="008D187B" w:rsidRDefault="003B6CFD" w:rsidP="005802AF">
      <w:pPr>
        <w:pStyle w:val="Prrafodelista"/>
        <w:numPr>
          <w:ilvl w:val="0"/>
          <w:numId w:val="17"/>
        </w:numPr>
        <w:ind w:right="-664" w:hanging="72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ALCANCE</w:t>
      </w:r>
    </w:p>
    <w:p w14:paraId="7CA0D3C4" w14:textId="77777777" w:rsidR="003B6CFD" w:rsidRPr="008D187B" w:rsidRDefault="003B6CFD" w:rsidP="003B6CFD">
      <w:p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0E8F10D" w14:textId="65C3CA92" w:rsidR="003B6CFD" w:rsidRPr="008D187B" w:rsidRDefault="003B6CFD" w:rsidP="003B6CFD">
      <w:pPr>
        <w:pStyle w:val="Textoindependiente"/>
        <w:ind w:right="10"/>
        <w:jc w:val="both"/>
        <w:rPr>
          <w:rFonts w:ascii="Verdana" w:hAnsi="Verdana" w:cs="Arial"/>
          <w:sz w:val="22"/>
          <w:szCs w:val="22"/>
          <w:lang w:val="es-MX"/>
        </w:rPr>
      </w:pPr>
      <w:r w:rsidRPr="44BC9C12">
        <w:rPr>
          <w:rFonts w:ascii="Verdana" w:hAnsi="Verdana" w:cs="Arial"/>
          <w:sz w:val="22"/>
          <w:szCs w:val="22"/>
          <w:lang w:val="es-MX"/>
        </w:rPr>
        <w:t xml:space="preserve">Este documento aplica </w:t>
      </w:r>
      <w:r w:rsidR="6F9FC335" w:rsidRPr="44BC9C12">
        <w:rPr>
          <w:rFonts w:ascii="Verdana" w:hAnsi="Verdana" w:cs="Arial"/>
          <w:sz w:val="22"/>
          <w:szCs w:val="22"/>
          <w:lang w:val="es-MX"/>
        </w:rPr>
        <w:t>el siguiente alcance</w:t>
      </w:r>
      <w:r w:rsidRPr="44BC9C12">
        <w:rPr>
          <w:rFonts w:ascii="Verdana" w:hAnsi="Verdana" w:cs="Arial"/>
          <w:sz w:val="22"/>
          <w:szCs w:val="22"/>
          <w:lang w:val="es-MX"/>
        </w:rPr>
        <w:t>:</w:t>
      </w:r>
    </w:p>
    <w:p w14:paraId="43745A76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Servicios en la nube. </w:t>
      </w:r>
    </w:p>
    <w:p w14:paraId="61BF396E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Alta disponibilidad de los servicios en la nube.</w:t>
      </w:r>
    </w:p>
    <w:p w14:paraId="000B25A1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Aplicativo Tesauro.</w:t>
      </w:r>
    </w:p>
    <w:p w14:paraId="46AF3DD9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Aplicativo SIIS.</w:t>
      </w:r>
    </w:p>
    <w:p w14:paraId="4BE475B0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Aplicativo de insolvencia.</w:t>
      </w:r>
    </w:p>
    <w:p w14:paraId="1683CFD6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Modelos de inteligencia artificial y analítica avanzada.</w:t>
      </w:r>
    </w:p>
    <w:p w14:paraId="59C8F19F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>Administración soporte y mantenimiento de Infraestructura.</w:t>
      </w:r>
    </w:p>
    <w:p w14:paraId="0CEA5966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>Administración soporte y mantenimiento de sistemas.</w:t>
      </w:r>
    </w:p>
    <w:p w14:paraId="15746278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>Administración de datos.</w:t>
      </w:r>
    </w:p>
    <w:p w14:paraId="2CF242DA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>Administración de seguridad.</w:t>
      </w:r>
    </w:p>
    <w:p w14:paraId="64FB73F1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>Procesamiento en la nube.</w:t>
      </w:r>
    </w:p>
    <w:p w14:paraId="1D9BE116" w14:textId="77777777" w:rsidR="003B6CFD" w:rsidRPr="008D187B" w:rsidRDefault="003B6CFD" w:rsidP="003B6CFD">
      <w:pPr>
        <w:pStyle w:val="Textoindependiente"/>
        <w:numPr>
          <w:ilvl w:val="0"/>
          <w:numId w:val="29"/>
        </w:numPr>
        <w:spacing w:after="0"/>
        <w:ind w:right="10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>Desarrollo de servicios.</w:t>
      </w:r>
    </w:p>
    <w:p w14:paraId="0016B820" w14:textId="77777777" w:rsidR="003B6CFD" w:rsidRPr="008D187B" w:rsidRDefault="003B6CFD" w:rsidP="003B6CFD">
      <w:pPr>
        <w:pStyle w:val="Textoindependiente"/>
        <w:ind w:right="10"/>
        <w:jc w:val="both"/>
        <w:rPr>
          <w:rFonts w:ascii="Verdana" w:hAnsi="Verdana" w:cs="Arial"/>
          <w:b/>
          <w:sz w:val="22"/>
          <w:szCs w:val="22"/>
        </w:rPr>
      </w:pPr>
    </w:p>
    <w:p w14:paraId="02A260C5" w14:textId="77777777" w:rsidR="003B6CFD" w:rsidRPr="008D187B" w:rsidRDefault="003B6CFD" w:rsidP="003B6CFD">
      <w:pPr>
        <w:pStyle w:val="Textoindependiente"/>
        <w:ind w:right="10"/>
        <w:jc w:val="both"/>
        <w:rPr>
          <w:rFonts w:ascii="Verdana" w:hAnsi="Verdana" w:cs="Arial"/>
          <w:bCs/>
          <w:sz w:val="22"/>
          <w:szCs w:val="22"/>
        </w:rPr>
      </w:pPr>
      <w:r w:rsidRPr="008D187B">
        <w:rPr>
          <w:rFonts w:ascii="Verdana" w:hAnsi="Verdana" w:cs="Arial"/>
          <w:bCs/>
          <w:sz w:val="22"/>
          <w:szCs w:val="22"/>
        </w:rPr>
        <w:t>La presente guía aplica para todos los funcionarios involucrados con las aplicaciones en la nube para los aplicativos integrados a estos servicios de la Dirección de Tecnologías de la Información y las Comunicaciones y a los funcionarios que la entidad proveedora de servicios en la nube.</w:t>
      </w:r>
    </w:p>
    <w:p w14:paraId="4E629CD6" w14:textId="44EB05EF" w:rsidR="00D26688" w:rsidRPr="008D187B" w:rsidRDefault="00D26688" w:rsidP="005802AF">
      <w:pPr>
        <w:pStyle w:val="Prrafodelista"/>
        <w:numPr>
          <w:ilvl w:val="0"/>
          <w:numId w:val="17"/>
        </w:numPr>
        <w:ind w:right="-664" w:hanging="72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RESPONSABLE</w:t>
      </w:r>
      <w:r w:rsidR="00AC1499">
        <w:rPr>
          <w:rFonts w:ascii="Verdana" w:hAnsi="Verdana" w:cs="Arial"/>
          <w:b/>
          <w:sz w:val="22"/>
          <w:szCs w:val="22"/>
          <w:lang w:val="es-MX"/>
        </w:rPr>
        <w:t>S</w:t>
      </w:r>
    </w:p>
    <w:p w14:paraId="38278A18" w14:textId="77777777" w:rsidR="00D26688" w:rsidRPr="008D187B" w:rsidRDefault="00D26688" w:rsidP="00D26688">
      <w:p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5FE99814" w14:textId="77777777" w:rsidR="00D26688" w:rsidRPr="008D187B" w:rsidRDefault="00604102" w:rsidP="00D26688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Grupo de Seguridad e Informática Forense</w:t>
      </w:r>
      <w:r w:rsidR="00D26688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1F7C1D8C" w14:textId="77777777" w:rsidR="00F97B8D" w:rsidRPr="008D187B" w:rsidRDefault="00F97B8D" w:rsidP="00D26688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Grupo de Sistemas e Arquitectura de Tecnología</w:t>
      </w:r>
      <w:r w:rsidR="00365C4E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77863502" w14:textId="77777777" w:rsidR="00F97B8D" w:rsidRPr="008D187B" w:rsidRDefault="00F97B8D" w:rsidP="00D26688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Grupo de Innovación, Desarrollo y Arquitectura de Aplicaciones</w:t>
      </w:r>
      <w:r w:rsidR="00365C4E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72AC93EC" w14:textId="77777777" w:rsidR="00260CD4" w:rsidRPr="008D187B" w:rsidRDefault="00260CD4" w:rsidP="00260CD4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Grupo de Seguridad e Informática Forense.</w:t>
      </w:r>
    </w:p>
    <w:p w14:paraId="61B3AADC" w14:textId="77777777" w:rsidR="00260CD4" w:rsidRPr="008D187B" w:rsidRDefault="00A3382E" w:rsidP="00260CD4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G</w:t>
      </w:r>
      <w:r w:rsidR="00260CD4" w:rsidRPr="008D187B">
        <w:rPr>
          <w:rFonts w:ascii="Verdana" w:hAnsi="Verdana" w:cs="Arial"/>
          <w:sz w:val="22"/>
          <w:szCs w:val="22"/>
          <w:lang w:val="es-MX"/>
        </w:rPr>
        <w:t>erencia de proyecto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Servicios en la NUBE</w:t>
      </w:r>
      <w:r w:rsidR="00260CD4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44AEA9F1" w14:textId="77777777" w:rsidR="00260CD4" w:rsidRDefault="00260CD4" w:rsidP="00D26688">
      <w:pPr>
        <w:ind w:right="-664"/>
        <w:jc w:val="both"/>
      </w:pPr>
      <w:r w:rsidRPr="5868BE96">
        <w:rPr>
          <w:rFonts w:ascii="Verdana" w:hAnsi="Verdana" w:cs="Arial"/>
          <w:sz w:val="22"/>
          <w:szCs w:val="22"/>
          <w:lang w:val="es-MX"/>
        </w:rPr>
        <w:t>Oficial de Seguridad de la Información</w:t>
      </w:r>
    </w:p>
    <w:p w14:paraId="0B2B2945" w14:textId="4FAA62EF" w:rsidR="5868BE96" w:rsidRDefault="5868BE96" w:rsidP="5868BE96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7D5FCB80" w14:textId="71787B31" w:rsidR="5868BE96" w:rsidRDefault="5868BE96" w:rsidP="5868BE96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232038B4" w14:textId="77777777" w:rsidR="005802AF" w:rsidRPr="008D187B" w:rsidRDefault="005802AF" w:rsidP="00D26688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96918C6" w14:textId="0515AC8D" w:rsidR="00D26688" w:rsidRPr="008D187B" w:rsidRDefault="00D26688" w:rsidP="005802AF">
      <w:pPr>
        <w:pStyle w:val="Prrafodelista"/>
        <w:numPr>
          <w:ilvl w:val="0"/>
          <w:numId w:val="17"/>
        </w:numPr>
        <w:ind w:right="-664" w:hanging="72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DEFINICIONES</w:t>
      </w:r>
    </w:p>
    <w:p w14:paraId="1FE81B27" w14:textId="77777777" w:rsidR="00D26688" w:rsidRPr="008D187B" w:rsidRDefault="00D26688" w:rsidP="00D26688">
      <w:pPr>
        <w:ind w:right="-664"/>
        <w:jc w:val="both"/>
        <w:rPr>
          <w:rFonts w:ascii="Verdana" w:hAnsi="Verdana" w:cs="Arial"/>
          <w:b/>
          <w:i/>
          <w:sz w:val="22"/>
          <w:szCs w:val="22"/>
          <w:lang w:val="es-MX"/>
        </w:rPr>
      </w:pPr>
    </w:p>
    <w:p w14:paraId="26667BFD" w14:textId="77777777" w:rsidR="00717F85" w:rsidRPr="008D187B" w:rsidRDefault="0051079C" w:rsidP="00717F85">
      <w:pPr>
        <w:pStyle w:val="Textoindependiente"/>
        <w:ind w:left="709" w:right="10" w:hanging="709"/>
        <w:jc w:val="both"/>
        <w:rPr>
          <w:rFonts w:ascii="Verdana" w:hAnsi="Verdana" w:cs="Arial"/>
          <w:b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Activos tecnológicos</w:t>
      </w:r>
      <w:r w:rsidR="00717F85"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: </w:t>
      </w:r>
      <w:r w:rsidR="00717F85" w:rsidRPr="008D187B">
        <w:rPr>
          <w:rFonts w:ascii="Verdana" w:hAnsi="Verdana" w:cs="Arial"/>
          <w:sz w:val="22"/>
          <w:szCs w:val="22"/>
          <w:lang w:val="es-ES" w:eastAsia="es-ES"/>
        </w:rPr>
        <w:t xml:space="preserve">Recursos del sistema de información o relacionados con éste, necesarios para que la entidad funcione correctamente y alcance los objetivos </w:t>
      </w:r>
      <w:r w:rsidR="00717F85" w:rsidRPr="008D187B">
        <w:rPr>
          <w:rFonts w:ascii="Verdana" w:hAnsi="Verdana" w:cs="Arial"/>
          <w:sz w:val="22"/>
          <w:szCs w:val="22"/>
          <w:lang w:val="es-ES" w:eastAsia="es-ES"/>
        </w:rPr>
        <w:lastRenderedPageBreak/>
        <w:t xml:space="preserve">propuestos por su Dirección. Se pueden estructurar en las siguientes categorías: Software, Hardware, Servicios, Datos, Personal, Proveedores, instalaciones físicas, </w:t>
      </w:r>
      <w:r w:rsidR="00AE0A73" w:rsidRPr="008D187B">
        <w:rPr>
          <w:rFonts w:ascii="Verdana" w:hAnsi="Verdana" w:cs="Arial"/>
          <w:sz w:val="22"/>
          <w:szCs w:val="22"/>
          <w:lang w:val="es-ES" w:eastAsia="es-ES"/>
        </w:rPr>
        <w:t>Comunicaciones, Equipamiento</w:t>
      </w:r>
      <w:r w:rsidR="00717F85" w:rsidRPr="008D187B">
        <w:rPr>
          <w:rFonts w:ascii="Verdana" w:hAnsi="Verdana" w:cs="Arial"/>
          <w:sz w:val="22"/>
          <w:szCs w:val="22"/>
          <w:lang w:val="es-ES" w:eastAsia="es-ES"/>
        </w:rPr>
        <w:t xml:space="preserve"> auxiliar.</w:t>
      </w:r>
      <w:r w:rsidR="00717F85"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 </w:t>
      </w:r>
    </w:p>
    <w:p w14:paraId="44AF6410" w14:textId="77777777" w:rsidR="00365C4E" w:rsidRPr="008D187B" w:rsidRDefault="00365C4E" w:rsidP="00717F85">
      <w:pPr>
        <w:pStyle w:val="Textoindependiente"/>
        <w:ind w:left="709" w:right="10" w:hanging="709"/>
        <w:jc w:val="both"/>
        <w:rPr>
          <w:rFonts w:ascii="Verdana" w:hAnsi="Verdana" w:cs="Arial"/>
          <w:b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ANALITICA AVANZADA: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Conjunto integral de técnicas y métodos analíticos como Big Data, Inteligencia Artificial (IA), Machine 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Learning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>, etc. Estas técnicas permiten un mejor análisis predictivo y proporcionan información sobre el cambio tecnológico</w:t>
      </w:r>
    </w:p>
    <w:p w14:paraId="179E9AC6" w14:textId="77777777" w:rsidR="00CB06DD" w:rsidRPr="008D187B" w:rsidRDefault="00CB06DD" w:rsidP="00CB06DD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AWS: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 Sigla en inglés (Amazon Web 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Service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) que hace referencia </w:t>
      </w:r>
      <w:r w:rsidR="006C7BDC" w:rsidRPr="008D187B">
        <w:rPr>
          <w:rFonts w:ascii="Verdana" w:hAnsi="Verdana" w:cs="Arial"/>
          <w:color w:val="4D5156"/>
          <w:sz w:val="21"/>
          <w:szCs w:val="21"/>
          <w:shd w:val="clear" w:color="auto" w:fill="FFFFFF"/>
        </w:rPr>
        <w:t>a una colección de servicios de computación en la nube pública que en conjunto forman una plataforma de computación en la nube, ofrecidas a través de Internet por Amazon.com.</w:t>
      </w:r>
    </w:p>
    <w:p w14:paraId="3AA4530E" w14:textId="77777777" w:rsidR="00D26688" w:rsidRPr="008D187B" w:rsidRDefault="00D26688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BCP: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="005B7710"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Sigla en inglés (Business 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Continuity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Plan) que hace referencia al Plan de Continuidad de Negocio, el cual integra el DRP, planes de contingencia y recuperación de procesos de la entidad, planes de emergencia, y plan de comunicación y administración de crisis.</w:t>
      </w:r>
    </w:p>
    <w:p w14:paraId="4D13119C" w14:textId="77777777" w:rsidR="00D26688" w:rsidRPr="008D187B" w:rsidRDefault="00D26688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BIA: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="005B7710"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Sigla en inglés (Business 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Impact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Analisys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>), y hace referencia a un documento que identifica la disponibilidad requerida de la plataforma tecnológica para soportar los procesos de la entidad, con el fin de garantizar la continuidad en la prestación del servicio a los usuarios internos y externos.</w:t>
      </w:r>
    </w:p>
    <w:p w14:paraId="6F97591F" w14:textId="77777777" w:rsidR="00EF5FAD" w:rsidRPr="008D187B" w:rsidRDefault="00EF5FAD" w:rsidP="00EF5FAD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CAP: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="005B7710"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Centro Alterno de Procesamiento. Hace referencia a</w:t>
      </w:r>
      <w:r w:rsidR="000A3C56"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l</w:t>
      </w:r>
      <w:r w:rsidR="000A3C56" w:rsidRPr="008D187B">
        <w:rPr>
          <w:rFonts w:ascii="Verdana" w:hAnsi="Verdana" w:cs="Arial"/>
          <w:sz w:val="22"/>
          <w:szCs w:val="22"/>
          <w:lang w:val="es-ES" w:eastAsia="es-ES"/>
        </w:rPr>
        <w:t>as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="000A3C56" w:rsidRPr="008D187B">
        <w:rPr>
          <w:rFonts w:ascii="Verdana" w:hAnsi="Verdana" w:cs="Arial"/>
          <w:sz w:val="22"/>
          <w:szCs w:val="22"/>
          <w:lang w:val="es-ES" w:eastAsia="es-ES"/>
        </w:rPr>
        <w:t xml:space="preserve">instalaciones físicas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donde se procesará información en caso de una contingencia mayor en el centro de cómputo principal.</w:t>
      </w:r>
    </w:p>
    <w:p w14:paraId="1C42F718" w14:textId="77777777" w:rsidR="00185B68" w:rsidRPr="008D187B" w:rsidRDefault="00EF5FAD" w:rsidP="00185B68">
      <w:pPr>
        <w:pStyle w:val="Textoindependiente"/>
        <w:ind w:left="709" w:right="10" w:hanging="709"/>
        <w:jc w:val="both"/>
        <w:rPr>
          <w:rFonts w:ascii="Verdana" w:hAnsi="Verdana" w:cs="Arial"/>
          <w:b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CAO:</w:t>
      </w:r>
      <w:r w:rsidR="005B7710"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Centro Alterno de Operación. Ha</w:t>
      </w:r>
      <w:r w:rsidR="000A3C56" w:rsidRPr="008D187B">
        <w:rPr>
          <w:rFonts w:ascii="Verdana" w:hAnsi="Verdana" w:cs="Arial"/>
          <w:sz w:val="22"/>
          <w:szCs w:val="22"/>
          <w:lang w:val="es-ES" w:eastAsia="es-ES"/>
        </w:rPr>
        <w:t>ce referencia al sitio donde operará la entidad en caso de que exista un evento que impida la operación en las instalaciones normales.</w:t>
      </w:r>
      <w:r w:rsidR="00185B68"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 </w:t>
      </w:r>
    </w:p>
    <w:p w14:paraId="500E1EDF" w14:textId="77777777" w:rsidR="00185B68" w:rsidRPr="008D187B" w:rsidRDefault="00185B68" w:rsidP="00185B6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CCP: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Centro de Computo Principal. Hace referencia a las instalaciones físicas donde se procesa normalmente la información y donde se encuentra la infraestructura tecnológica en funcionamiento normal.</w:t>
      </w:r>
    </w:p>
    <w:p w14:paraId="48C331F8" w14:textId="77777777" w:rsidR="00B434F1" w:rsidRPr="008D187B" w:rsidRDefault="00B434F1" w:rsidP="00B434F1">
      <w:pPr>
        <w:pStyle w:val="Textoindependiente"/>
        <w:ind w:left="709" w:right="10" w:hanging="709"/>
        <w:jc w:val="both"/>
        <w:rPr>
          <w:rFonts w:ascii="Verdana" w:hAnsi="Verdana" w:cs="Arial"/>
          <w:sz w:val="20"/>
          <w:szCs w:val="20"/>
          <w:lang w:val="es-ES" w:eastAsia="es-ES"/>
        </w:rPr>
      </w:pPr>
      <w:r w:rsidRPr="008D187B">
        <w:rPr>
          <w:rFonts w:ascii="Verdana" w:hAnsi="Verdana" w:cs="Arial"/>
          <w:b/>
          <w:sz w:val="20"/>
          <w:szCs w:val="20"/>
          <w:lang w:val="es-ES" w:eastAsia="es-ES"/>
        </w:rPr>
        <w:t>CONTINGENCIA:</w:t>
      </w:r>
      <w:r w:rsidRPr="008D187B">
        <w:rPr>
          <w:rFonts w:ascii="Verdana" w:hAnsi="Verdana" w:cs="Arial"/>
          <w:sz w:val="20"/>
          <w:szCs w:val="20"/>
          <w:lang w:val="es-ES" w:eastAsia="es-ES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Cualquier evento o situación imprevista relacionada con los sistemas informáticos y tecnológicos de una organización. </w:t>
      </w:r>
      <w:hyperlink r:id="rId11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Esto puede incluir desde fallos en el sistema, ciberataques, pérdida de datos, hasta problemas con proveedores de servicios tecnológicos</w:t>
        </w:r>
      </w:hyperlink>
      <w:r w:rsidR="00B615F2" w:rsidRPr="008D187B">
        <w:rPr>
          <w:rFonts w:ascii="Verdana" w:hAnsi="Verdana" w:cs="Arial"/>
          <w:sz w:val="22"/>
          <w:szCs w:val="22"/>
          <w:lang w:val="es-ES" w:eastAsia="es-ES"/>
        </w:rPr>
        <w:t>.</w:t>
      </w:r>
    </w:p>
    <w:p w14:paraId="0360D296" w14:textId="77777777" w:rsidR="00D26688" w:rsidRPr="008D187B" w:rsidRDefault="00D26688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DRP: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Sigla en inglés (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Disaster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Recovery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Plan), que hace referencia al Plan de Recuperación ante Desastres de Tecnología, el cual define los procedimientos, estrategias, y roles y responsabilidades establecidos para recuperar y mantener el servicio de tecnología ante un evento de interrupción.</w:t>
      </w:r>
    </w:p>
    <w:p w14:paraId="347B6FA7" w14:textId="77777777" w:rsidR="00365C4E" w:rsidRPr="008D187B" w:rsidRDefault="00792AEF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MODULO DE </w:t>
      </w:r>
      <w:r w:rsidR="00365C4E" w:rsidRPr="008D187B">
        <w:rPr>
          <w:rFonts w:ascii="Verdana" w:hAnsi="Verdana" w:cs="Arial"/>
          <w:b/>
          <w:sz w:val="22"/>
          <w:szCs w:val="22"/>
          <w:lang w:val="es-ES" w:eastAsia="es-ES"/>
        </w:rPr>
        <w:t>INSOLVENCIA:</w:t>
      </w:r>
      <w:r w:rsidR="00365C4E"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="005424DE" w:rsidRPr="008D187B">
        <w:rPr>
          <w:rFonts w:ascii="Verdana" w:hAnsi="Verdana" w:cs="Arial"/>
          <w:sz w:val="22"/>
          <w:szCs w:val="22"/>
          <w:lang w:val="es-ES" w:eastAsia="es-ES"/>
        </w:rPr>
        <w:t>Es la herramienta web con inteligencia artificial dispuesta por la Superintendencia de Sociedades para facilitar el trámite de las solicitudes de admisión a los procedimientos de insolvencia. A través del Módulo de Insolvencia (“MI”), los usuarios podrán diligenciar de forma fácil, estructurada y asistida las solicitudes de admisión a los trámites y procedimientos de insolvencia, reduciendo los tiempos y agilizando el procesamiento de los datos.</w:t>
      </w:r>
    </w:p>
    <w:p w14:paraId="7E77251E" w14:textId="77777777" w:rsidR="00FC0A2D" w:rsidRPr="008D187B" w:rsidRDefault="00FC0A2D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lastRenderedPageBreak/>
        <w:t xml:space="preserve">INTELIGENCIA ARTIFICIAL: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En el contexto de las </w:t>
      </w:r>
      <w:hyperlink r:id="rId12" w:tooltip="Ciencias de la computación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ciencias de la computación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, es una </w:t>
      </w:r>
      <w:hyperlink r:id="rId13" w:tooltip="Campo de estudio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disciplina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 y un conjunto de capacidades </w:t>
      </w:r>
      <w:hyperlink r:id="rId14" w:tooltip="Cognitivo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cognoscitivas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 e </w:t>
      </w:r>
      <w:hyperlink r:id="rId15" w:tooltip="Intelecto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intelectuales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 expresadas por </w:t>
      </w:r>
      <w:hyperlink r:id="rId16" w:tooltip="Sistemas informáticos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sistemas informáticos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 o combinaciones de </w:t>
      </w:r>
      <w:hyperlink r:id="rId17" w:tooltip="Algoritmo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algoritmos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 cuyo propósito es la creación de </w:t>
      </w:r>
      <w:hyperlink r:id="rId18" w:tooltip="Máquina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máquinas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> que imiten la </w:t>
      </w:r>
      <w:hyperlink r:id="rId19" w:tooltip="Inteligencia humana" w:history="1">
        <w:r w:rsidRPr="008D187B">
          <w:rPr>
            <w:rFonts w:ascii="Verdana" w:hAnsi="Verdana" w:cs="Arial"/>
            <w:sz w:val="22"/>
            <w:szCs w:val="22"/>
            <w:lang w:val="es-ES" w:eastAsia="es-ES"/>
          </w:rPr>
          <w:t>inteligencia humana</w:t>
        </w:r>
      </w:hyperlink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 para realizar tareas, y que pueden mejorar conforme recopilen información. </w:t>
      </w:r>
    </w:p>
    <w:p w14:paraId="3BD7ECBB" w14:textId="77777777" w:rsidR="00B434F1" w:rsidRPr="008D187B" w:rsidRDefault="00B434F1" w:rsidP="00D242EA">
      <w:pPr>
        <w:pStyle w:val="Textoindependiente"/>
        <w:ind w:left="709" w:right="10" w:hanging="709"/>
        <w:jc w:val="both"/>
        <w:rPr>
          <w:rFonts w:ascii="Verdana" w:hAnsi="Verdana" w:cs="Arial"/>
          <w:sz w:val="20"/>
          <w:szCs w:val="20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PLAN DE CONTINGENCIA</w:t>
      </w:r>
      <w:r w:rsidRPr="008D187B">
        <w:rPr>
          <w:rFonts w:ascii="Verdana" w:hAnsi="Verdana" w:cs="Arial"/>
          <w:b/>
          <w:sz w:val="20"/>
          <w:szCs w:val="20"/>
          <w:lang w:val="es-ES" w:eastAsia="es-ES"/>
        </w:rPr>
        <w:t xml:space="preserve">: </w:t>
      </w:r>
      <w:r w:rsidRPr="008D187B">
        <w:rPr>
          <w:rFonts w:ascii="Verdana" w:hAnsi="Verdana" w:cs="Arial"/>
          <w:sz w:val="20"/>
          <w:szCs w:val="20"/>
          <w:lang w:val="es-ES" w:eastAsia="es-ES"/>
        </w:rPr>
        <w:t>Conjunto de actividades que contiene las medidas técnicas, humanas y organizativas necesarias para garantizar la continuidad del negocio, las operaciones de una compañía u organización, el funcionamiento de un sistema o aplicación que han sufrido en una situación inesperada que afecta disponibilidad de los servicios de una entidad.</w:t>
      </w:r>
    </w:p>
    <w:p w14:paraId="65A18D16" w14:textId="77777777" w:rsidR="00D242EA" w:rsidRPr="008D187B" w:rsidRDefault="00B434F1" w:rsidP="00D242EA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PLATAFORMA TECNOLÓGICA CRÍTICA</w:t>
      </w:r>
      <w:r w:rsidR="00D242EA" w:rsidRPr="008D187B">
        <w:rPr>
          <w:rFonts w:ascii="Verdana" w:hAnsi="Verdana" w:cs="Arial"/>
          <w:b/>
          <w:sz w:val="22"/>
          <w:szCs w:val="22"/>
          <w:lang w:val="es-ES" w:eastAsia="es-ES"/>
        </w:rPr>
        <w:t>:</w:t>
      </w:r>
      <w:r w:rsidR="00D242EA" w:rsidRPr="008D187B">
        <w:rPr>
          <w:rFonts w:ascii="Verdana" w:hAnsi="Verdana" w:cs="Arial"/>
          <w:sz w:val="22"/>
          <w:szCs w:val="22"/>
          <w:lang w:val="es-ES" w:eastAsia="es-ES"/>
        </w:rPr>
        <w:t xml:space="preserve"> Hace referencia a los sistemas de información, servidores, bases de datos, sistemas de alm</w:t>
      </w:r>
      <w:r w:rsidR="005B7710" w:rsidRPr="008D187B">
        <w:rPr>
          <w:rFonts w:ascii="Verdana" w:hAnsi="Verdana" w:cs="Arial"/>
          <w:sz w:val="22"/>
          <w:szCs w:val="22"/>
          <w:lang w:val="es-ES" w:eastAsia="es-ES"/>
        </w:rPr>
        <w:t xml:space="preserve">acenamiento y respaldo, equipos, seguridad </w:t>
      </w:r>
      <w:r w:rsidR="00D242EA" w:rsidRPr="008D187B">
        <w:rPr>
          <w:rFonts w:ascii="Verdana" w:hAnsi="Verdana" w:cs="Arial"/>
          <w:sz w:val="22"/>
          <w:szCs w:val="22"/>
          <w:lang w:val="es-ES" w:eastAsia="es-ES"/>
        </w:rPr>
        <w:t>y enlaces de comunicación que son críticos para soportar los procesos y servicios de la entidad.</w:t>
      </w:r>
    </w:p>
    <w:p w14:paraId="01AE65F4" w14:textId="77777777" w:rsidR="00D26688" w:rsidRPr="008D187B" w:rsidRDefault="00D26688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RPO: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Sigla en inglés (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Recovery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Point Objetive), que corresponde a la cantidad de datos o información, en términos de tiempo, que tolera perder un proceso o servicio.</w:t>
      </w:r>
    </w:p>
    <w:p w14:paraId="1A89F6C4" w14:textId="77777777" w:rsidR="00FC0A2D" w:rsidRPr="008D187B" w:rsidRDefault="00D26688" w:rsidP="00260CD4">
      <w:pPr>
        <w:pStyle w:val="Textoindependiente"/>
        <w:ind w:left="709" w:right="10" w:hanging="709"/>
        <w:jc w:val="both"/>
        <w:rPr>
          <w:rFonts w:ascii="Verdana" w:hAnsi="Verdana" w:cs="Arial"/>
          <w:b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RTO: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Sigla en inglés (</w:t>
      </w:r>
      <w:proofErr w:type="spellStart"/>
      <w:r w:rsidRPr="008D187B">
        <w:rPr>
          <w:rFonts w:ascii="Verdana" w:hAnsi="Verdana" w:cs="Arial"/>
          <w:sz w:val="22"/>
          <w:szCs w:val="22"/>
          <w:lang w:val="es-ES" w:eastAsia="es-ES"/>
        </w:rPr>
        <w:t>Recovery</w:t>
      </w:r>
      <w:proofErr w:type="spellEnd"/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Time Objetive), que corresponde al tiempo máximo de interrupción tolerable para un proceso, servicio, proveedor, sistema de información o plataforma tecnológica</w:t>
      </w: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.</w:t>
      </w:r>
    </w:p>
    <w:p w14:paraId="39CC8EBA" w14:textId="77777777" w:rsidR="00260CD4" w:rsidRPr="008D187B" w:rsidRDefault="00260CD4" w:rsidP="00260CD4">
      <w:pPr>
        <w:pStyle w:val="Textoindependiente"/>
        <w:ind w:left="709" w:right="10" w:hanging="709"/>
        <w:jc w:val="both"/>
        <w:rPr>
          <w:rFonts w:ascii="Verdana" w:hAnsi="Verdana" w:cs="Arial"/>
          <w:b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SIIS: 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Sigla</w:t>
      </w:r>
      <w:r w:rsidR="00D66DAC" w:rsidRPr="008D187B">
        <w:rPr>
          <w:rFonts w:ascii="Verdana" w:hAnsi="Verdana" w:cs="Arial"/>
          <w:sz w:val="22"/>
          <w:szCs w:val="22"/>
          <w:lang w:val="es-ES" w:eastAsia="es-ES"/>
        </w:rPr>
        <w:t xml:space="preserve"> del S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istema Integrado de Información Societaria. </w:t>
      </w:r>
    </w:p>
    <w:p w14:paraId="778C5806" w14:textId="77777777" w:rsidR="00FC0A2D" w:rsidRPr="008D187B" w:rsidRDefault="00FC0A2D" w:rsidP="00260CD4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 xml:space="preserve">TECNOLOGÍA EN LA NUBE: </w:t>
      </w:r>
      <w:r w:rsidR="00D66DAC" w:rsidRPr="008D187B">
        <w:rPr>
          <w:rFonts w:ascii="Verdana" w:hAnsi="Verdana" w:cs="Arial"/>
          <w:sz w:val="22"/>
          <w:szCs w:val="22"/>
          <w:lang w:val="es-ES" w:eastAsia="es-ES"/>
        </w:rPr>
        <w:t>E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>s la disponibilidad bajo demanda de recursos de computación como servicios a través de Internet. Esta tecnología evita que las empresas tengan que encargarse de aprovisionar, configurar o gestionar los recursos y permite que paguen únicamente por los que usen.</w:t>
      </w:r>
    </w:p>
    <w:p w14:paraId="5E19D1F1" w14:textId="77777777" w:rsidR="00251692" w:rsidRPr="008D187B" w:rsidRDefault="00260CD4" w:rsidP="00D26688">
      <w:pPr>
        <w:pStyle w:val="Textoindependiente"/>
        <w:ind w:left="709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TESAURO</w:t>
      </w:r>
      <w:r w:rsidR="00251692" w:rsidRPr="008D187B">
        <w:rPr>
          <w:rFonts w:ascii="Verdana" w:hAnsi="Verdana" w:cs="Arial"/>
          <w:b/>
          <w:sz w:val="22"/>
          <w:szCs w:val="22"/>
          <w:lang w:val="es-ES" w:eastAsia="es-ES"/>
        </w:rPr>
        <w:t>:</w:t>
      </w:r>
      <w:r w:rsidR="00251692" w:rsidRPr="008D187B">
        <w:rPr>
          <w:rFonts w:ascii="Verdana" w:hAnsi="Verdana" w:cs="Arial"/>
          <w:sz w:val="22"/>
          <w:szCs w:val="22"/>
          <w:lang w:val="es-ES" w:eastAsia="es-ES"/>
        </w:rPr>
        <w:tab/>
      </w:r>
      <w:r w:rsidR="00D66DAC" w:rsidRPr="008D187B">
        <w:rPr>
          <w:rFonts w:ascii="Verdana" w:hAnsi="Verdana" w:cs="Arial"/>
          <w:sz w:val="22"/>
          <w:szCs w:val="22"/>
          <w:lang w:val="es-ES" w:eastAsia="es-ES"/>
        </w:rPr>
        <w:t>Es una aplicación web con inteligencia artificial que permite gestionar información de la doctrina jurídica, ayudando a mejorar los procesos internos de La Superintendencia de Sociedades y permitiendo el procesamiento de toda la información de una manera veraz, permitiendo a su vez el acceso a la información que requieran los ciudadanos</w:t>
      </w:r>
      <w:r w:rsidR="00251692" w:rsidRPr="008D187B">
        <w:rPr>
          <w:rFonts w:ascii="Verdana" w:hAnsi="Verdana" w:cs="Arial"/>
          <w:sz w:val="22"/>
          <w:szCs w:val="22"/>
          <w:lang w:val="es-ES" w:eastAsia="es-ES"/>
        </w:rPr>
        <w:t>.</w:t>
      </w:r>
    </w:p>
    <w:p w14:paraId="1F97FCD2" w14:textId="77777777" w:rsidR="00D26688" w:rsidRPr="008D187B" w:rsidRDefault="00D26688" w:rsidP="00D26688">
      <w:pPr>
        <w:ind w:right="-664"/>
        <w:jc w:val="both"/>
        <w:rPr>
          <w:rFonts w:ascii="Verdana" w:hAnsi="Verdana" w:cs="Arial"/>
          <w:b/>
          <w:i/>
          <w:sz w:val="22"/>
          <w:szCs w:val="22"/>
          <w:lang w:val="es-MX"/>
        </w:rPr>
      </w:pPr>
    </w:p>
    <w:p w14:paraId="2675EB12" w14:textId="48B71DE6" w:rsidR="00873F37" w:rsidRPr="00873F37" w:rsidRDefault="46566232" w:rsidP="5868BE96">
      <w:pPr>
        <w:pStyle w:val="Prrafodelista"/>
        <w:numPr>
          <w:ilvl w:val="0"/>
          <w:numId w:val="17"/>
        </w:numPr>
        <w:ind w:right="-376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r w:rsidRPr="5868BE96">
        <w:rPr>
          <w:rFonts w:ascii="Verdana" w:hAnsi="Verdana" w:cs="Arial"/>
          <w:b/>
          <w:bCs/>
          <w:sz w:val="22"/>
          <w:szCs w:val="22"/>
          <w:lang w:val="es-MX"/>
        </w:rPr>
        <w:t xml:space="preserve">CONTENIDO - </w:t>
      </w:r>
      <w:r w:rsidR="00873F37" w:rsidRPr="5868BE96">
        <w:rPr>
          <w:rFonts w:ascii="Verdana" w:hAnsi="Verdana" w:cs="Arial"/>
          <w:b/>
          <w:bCs/>
          <w:sz w:val="22"/>
          <w:szCs w:val="22"/>
          <w:lang w:val="es-MX"/>
        </w:rPr>
        <w:t>GUIA DEL PLAN DE CONTINGENCIA PARA LAS APLICACIONES EN LA NUBE.</w:t>
      </w:r>
    </w:p>
    <w:p w14:paraId="3E5498D1" w14:textId="77777777" w:rsidR="00803FD3" w:rsidRDefault="00803FD3" w:rsidP="00803FD3">
      <w:pPr>
        <w:ind w:right="-376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0FFB8BC0" w14:textId="6E193AE2" w:rsidR="000A3C56" w:rsidRPr="00803FD3" w:rsidRDefault="00873F37" w:rsidP="00803FD3">
      <w:pPr>
        <w:pStyle w:val="Prrafodelista"/>
        <w:numPr>
          <w:ilvl w:val="1"/>
          <w:numId w:val="50"/>
        </w:num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03FD3">
        <w:rPr>
          <w:rFonts w:ascii="Verdana" w:hAnsi="Verdana" w:cs="Arial"/>
          <w:b/>
          <w:sz w:val="22"/>
          <w:szCs w:val="22"/>
          <w:lang w:val="es-MX"/>
        </w:rPr>
        <w:t>Lineamientos</w:t>
      </w:r>
    </w:p>
    <w:p w14:paraId="79C0D6A6" w14:textId="77777777" w:rsidR="00873F37" w:rsidRPr="008D187B" w:rsidRDefault="00873F37" w:rsidP="000A3C56">
      <w:pPr>
        <w:ind w:right="-664"/>
        <w:jc w:val="both"/>
        <w:rPr>
          <w:rFonts w:ascii="Verdana" w:hAnsi="Verdana" w:cs="Arial"/>
          <w:sz w:val="22"/>
          <w:szCs w:val="22"/>
        </w:rPr>
      </w:pPr>
    </w:p>
    <w:p w14:paraId="402CF3A8" w14:textId="77777777" w:rsidR="00367C37" w:rsidRPr="008D187B" w:rsidRDefault="00600E09" w:rsidP="00260CD4">
      <w:pPr>
        <w:spacing w:before="120"/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El contenido </w:t>
      </w:r>
      <w:r w:rsidR="000A3C56" w:rsidRPr="008D187B">
        <w:rPr>
          <w:rFonts w:ascii="Verdana" w:hAnsi="Verdana" w:cs="Arial"/>
          <w:sz w:val="22"/>
          <w:szCs w:val="22"/>
          <w:lang w:val="es-MX"/>
        </w:rPr>
        <w:t xml:space="preserve">está enfocado a la </w:t>
      </w:r>
      <w:r w:rsidR="00B173EE" w:rsidRPr="008D187B">
        <w:rPr>
          <w:rFonts w:ascii="Verdana" w:hAnsi="Verdana" w:cs="Arial"/>
          <w:sz w:val="22"/>
          <w:szCs w:val="22"/>
          <w:lang w:val="es-MX"/>
        </w:rPr>
        <w:t xml:space="preserve">contingencia sobre </w:t>
      </w:r>
      <w:r w:rsidR="00367C37" w:rsidRPr="008D187B">
        <w:rPr>
          <w:rFonts w:ascii="Verdana" w:hAnsi="Verdana" w:cs="Arial"/>
          <w:sz w:val="22"/>
          <w:szCs w:val="22"/>
          <w:lang w:val="es-MX"/>
        </w:rPr>
        <w:t xml:space="preserve">los servicios en la nube </w:t>
      </w:r>
      <w:r w:rsidR="00D66DAC" w:rsidRPr="008D187B">
        <w:rPr>
          <w:rFonts w:ascii="Verdana" w:hAnsi="Verdana" w:cs="Arial"/>
          <w:sz w:val="22"/>
          <w:szCs w:val="22"/>
          <w:lang w:val="es-MX"/>
        </w:rPr>
        <w:t xml:space="preserve">de las aplicaciones de </w:t>
      </w:r>
      <w:r w:rsidR="00367C37" w:rsidRPr="008D187B">
        <w:rPr>
          <w:rFonts w:ascii="Verdana" w:hAnsi="Verdana" w:cs="Arial"/>
          <w:sz w:val="22"/>
          <w:szCs w:val="22"/>
          <w:lang w:val="es-MX"/>
        </w:rPr>
        <w:t xml:space="preserve">Tesauro, SIIS e Insolvencia que funcionan en la nube Amazon Web </w:t>
      </w:r>
      <w:proofErr w:type="spellStart"/>
      <w:r w:rsidR="00367C37" w:rsidRPr="008D187B">
        <w:rPr>
          <w:rFonts w:ascii="Verdana" w:hAnsi="Verdana" w:cs="Arial"/>
          <w:sz w:val="22"/>
          <w:szCs w:val="22"/>
          <w:lang w:val="es-MX"/>
        </w:rPr>
        <w:t>Service</w:t>
      </w:r>
      <w:proofErr w:type="spellEnd"/>
      <w:r w:rsidR="00367C37" w:rsidRPr="008D187B">
        <w:rPr>
          <w:rFonts w:ascii="Verdana" w:hAnsi="Verdana" w:cs="Arial"/>
          <w:sz w:val="22"/>
          <w:szCs w:val="22"/>
          <w:lang w:val="es-MX"/>
        </w:rPr>
        <w:t xml:space="preserve"> (AWS) soportados por una entidad proveedora.</w:t>
      </w:r>
      <w:r w:rsidR="00367C37" w:rsidRPr="008D187B" w:rsidDel="00367C37">
        <w:rPr>
          <w:rFonts w:ascii="Verdana" w:hAnsi="Verdana" w:cs="Arial"/>
          <w:sz w:val="22"/>
          <w:szCs w:val="22"/>
          <w:lang w:val="es-MX"/>
        </w:rPr>
        <w:t xml:space="preserve"> </w:t>
      </w:r>
    </w:p>
    <w:p w14:paraId="178C42A2" w14:textId="77777777" w:rsidR="000A3C56" w:rsidRPr="008D187B" w:rsidRDefault="00C0105A" w:rsidP="00260CD4">
      <w:pPr>
        <w:spacing w:before="120"/>
        <w:ind w:right="-376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S</w:t>
      </w:r>
      <w:r w:rsidR="000A3C56" w:rsidRPr="008D187B">
        <w:rPr>
          <w:rFonts w:ascii="Verdana" w:hAnsi="Verdana" w:cs="Arial"/>
          <w:b/>
          <w:sz w:val="22"/>
          <w:szCs w:val="22"/>
          <w:lang w:val="es-MX"/>
        </w:rPr>
        <w:t xml:space="preserve">upuestos: </w:t>
      </w:r>
    </w:p>
    <w:p w14:paraId="7AE50914" w14:textId="14523B61" w:rsidR="00CB06DD" w:rsidRPr="008D187B" w:rsidRDefault="00FC4B1E" w:rsidP="00B173EE">
      <w:pPr>
        <w:spacing w:before="120"/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  <w:r w:rsidRPr="00FC4B1E">
        <w:rPr>
          <w:rFonts w:ascii="Verdana" w:hAnsi="Verdana" w:cs="Arial"/>
          <w:sz w:val="22"/>
          <w:szCs w:val="22"/>
          <w:lang w:val="es-MX"/>
        </w:rPr>
        <w:lastRenderedPageBreak/>
        <w:t>La efectividad en la ejecución de este documento, ante la ocurrencia de un evento de interrupción mayor o un evento contingente que afecte los servicios en la nube referidos anteriormente, dependerá del cumplimiento de las siguientes condiciones</w:t>
      </w:r>
      <w:r w:rsidR="00CB06DD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3F9A485D" w14:textId="77777777" w:rsidR="00D2724C" w:rsidRPr="008D187B" w:rsidRDefault="00D2724C" w:rsidP="00B173EE">
      <w:pPr>
        <w:spacing w:before="120"/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</w:p>
    <w:p w14:paraId="1CD6FA9E" w14:textId="6273A562" w:rsidR="00D2724C" w:rsidRPr="008D187B" w:rsidRDefault="007E6C9D" w:rsidP="00D2724C">
      <w:pPr>
        <w:numPr>
          <w:ilvl w:val="0"/>
          <w:numId w:val="2"/>
        </w:numPr>
        <w:shd w:val="clear" w:color="auto" w:fill="FFFFFF"/>
        <w:ind w:left="284" w:hanging="295"/>
        <w:jc w:val="both"/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sz w:val="22"/>
          <w:szCs w:val="22"/>
          <w:lang w:val="es-MX"/>
        </w:rPr>
        <w:t>C</w:t>
      </w:r>
      <w:r w:rsidRPr="007E6C9D">
        <w:rPr>
          <w:rFonts w:ascii="Verdana" w:hAnsi="Verdana" w:cs="Arial"/>
          <w:sz w:val="22"/>
          <w:szCs w:val="22"/>
          <w:lang w:val="es-MX"/>
        </w:rPr>
        <w:t xml:space="preserve">ontar con un servicio en la nube con alta disponibilidad que, además de disponer de máquinas virtuales ejecutándose permanentemente en la infraestructura </w:t>
      </w:r>
      <w:proofErr w:type="spellStart"/>
      <w:r w:rsidRPr="007E6C9D">
        <w:rPr>
          <w:rFonts w:ascii="Verdana" w:hAnsi="Verdana" w:cs="Arial"/>
          <w:sz w:val="22"/>
          <w:szCs w:val="22"/>
          <w:lang w:val="es-MX"/>
        </w:rPr>
        <w:t>cloud</w:t>
      </w:r>
      <w:proofErr w:type="spellEnd"/>
      <w:r w:rsidRPr="007E6C9D">
        <w:rPr>
          <w:rFonts w:ascii="Verdana" w:hAnsi="Verdana" w:cs="Arial"/>
          <w:sz w:val="22"/>
          <w:szCs w:val="22"/>
          <w:lang w:val="es-MX"/>
        </w:rPr>
        <w:t xml:space="preserve"> (servidores, redes y seguridad), sincronice las recuperaciones a nivel de aplicación, bases de datos y almacenamiento persistente</w:t>
      </w:r>
      <w:r w:rsidR="00D2724C" w:rsidRPr="008D187B">
        <w:rPr>
          <w:rFonts w:ascii="Verdana" w:hAnsi="Verdana" w:cs="Arial"/>
          <w:sz w:val="22"/>
          <w:szCs w:val="22"/>
          <w:lang w:val="es-MX"/>
        </w:rPr>
        <w:t xml:space="preserve">. </w:t>
      </w:r>
    </w:p>
    <w:p w14:paraId="7E594946" w14:textId="450DFD2B" w:rsidR="00D66DAC" w:rsidRPr="008D187B" w:rsidRDefault="001119A2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1119A2">
        <w:rPr>
          <w:rFonts w:ascii="Verdana" w:hAnsi="Verdana" w:cs="Arial"/>
          <w:sz w:val="22"/>
          <w:szCs w:val="22"/>
          <w:lang w:val="es-MX"/>
        </w:rPr>
        <w:t>Existencia de contrato de Prestación de Servicios con el proveedor de tecnología responsable de la administración, soporte y mantenimiento del sistema de infraestructura, aplicaciones, modelos de inteligencia artificial y analítica avanzada de la Superintendencia de Sociedades en la nube contratada</w:t>
      </w:r>
      <w:r w:rsidR="00D66DAC" w:rsidRPr="008D187B">
        <w:rPr>
          <w:rFonts w:ascii="Verdana" w:hAnsi="Verdana" w:cs="Arial"/>
          <w:sz w:val="22"/>
          <w:szCs w:val="22"/>
          <w:lang w:val="es-MX"/>
        </w:rPr>
        <w:t xml:space="preserve">. </w:t>
      </w:r>
      <w:r w:rsidR="00CB06DD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</w:p>
    <w:p w14:paraId="425D0661" w14:textId="6E1A7A4B" w:rsidR="000A3C56" w:rsidRPr="008D187B" w:rsidRDefault="001119A2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1119A2">
        <w:rPr>
          <w:rFonts w:ascii="Verdana" w:hAnsi="Verdana" w:cs="Arial"/>
          <w:sz w:val="22"/>
          <w:szCs w:val="22"/>
          <w:lang w:val="es-MX"/>
        </w:rPr>
        <w:t>Los funcionarios que ejecutan esta guía, o sus suplentes, se encuentran disponibles y no han sido afectados por la contingencia</w:t>
      </w:r>
      <w:r w:rsidR="000A3C56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05CA8C23" w14:textId="1FDFEFFD" w:rsidR="000A3C56" w:rsidRPr="008D187B" w:rsidRDefault="001D0BE1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1D0BE1">
        <w:rPr>
          <w:rFonts w:ascii="Verdana" w:hAnsi="Verdana" w:cs="Arial"/>
          <w:sz w:val="22"/>
          <w:szCs w:val="22"/>
          <w:lang w:val="es-MX"/>
        </w:rPr>
        <w:t>Solo el funcionario responsable activará la contingencia, conforme a los lineamientos establecidos en el plan</w:t>
      </w:r>
      <w:r w:rsidR="000A3C56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466EC679" w14:textId="701538BE" w:rsidR="000A3C56" w:rsidRPr="008D187B" w:rsidRDefault="001D0BE1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1D0BE1">
        <w:rPr>
          <w:rFonts w:ascii="Verdana" w:hAnsi="Verdana" w:cs="Arial"/>
          <w:sz w:val="22"/>
          <w:szCs w:val="22"/>
          <w:lang w:val="es-MX"/>
        </w:rPr>
        <w:t>Se deben realizar pruebas de las estrategias y actividades al menos una vez al año, validando tiempos de recuperación (RTO) y niveles de pérdida de datos aceptables (RPO)</w:t>
      </w:r>
      <w:r w:rsidR="000A3C56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22C0ECCC" w14:textId="77777777" w:rsidR="000A3C56" w:rsidRDefault="000A3C56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Los funcionarios han participado en las pruebas y capacitaciones realizadas.</w:t>
      </w:r>
    </w:p>
    <w:p w14:paraId="6588DC70" w14:textId="6A6E074E" w:rsidR="00A706DC" w:rsidRDefault="00A706DC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A706DC">
        <w:rPr>
          <w:rFonts w:ascii="Verdana" w:hAnsi="Verdana" w:cs="Arial"/>
          <w:sz w:val="22"/>
          <w:szCs w:val="22"/>
          <w:lang w:val="es-MX"/>
        </w:rPr>
        <w:t>El proveedor de servicios en la nube mantiene replicación geográfica activa y redundancia de datos en diferentes zonas de disponibilidad, garantizando la continuidad operativa</w:t>
      </w:r>
      <w:r>
        <w:rPr>
          <w:rFonts w:ascii="Verdana" w:hAnsi="Verdana" w:cs="Arial"/>
          <w:sz w:val="22"/>
          <w:szCs w:val="22"/>
          <w:lang w:val="es-MX"/>
        </w:rPr>
        <w:t>.</w:t>
      </w:r>
    </w:p>
    <w:p w14:paraId="1D3BC32F" w14:textId="7B2669F9" w:rsidR="00A706DC" w:rsidRPr="008D187B" w:rsidRDefault="00A706DC" w:rsidP="00792AEF">
      <w:pPr>
        <w:numPr>
          <w:ilvl w:val="0"/>
          <w:numId w:val="2"/>
        </w:numPr>
        <w:ind w:left="284" w:right="-376" w:hanging="284"/>
        <w:jc w:val="both"/>
        <w:rPr>
          <w:rFonts w:ascii="Verdana" w:hAnsi="Verdana" w:cs="Arial"/>
          <w:sz w:val="22"/>
          <w:szCs w:val="22"/>
          <w:lang w:val="es-MX"/>
        </w:rPr>
      </w:pPr>
      <w:r w:rsidRPr="00A706DC">
        <w:rPr>
          <w:rFonts w:ascii="Verdana" w:hAnsi="Verdana" w:cs="Arial"/>
          <w:sz w:val="22"/>
          <w:szCs w:val="22"/>
          <w:lang w:val="es-MX"/>
        </w:rPr>
        <w:t>Las políticas de respaldo (</w:t>
      </w:r>
      <w:proofErr w:type="spellStart"/>
      <w:r w:rsidRPr="00A706DC">
        <w:rPr>
          <w:rFonts w:ascii="Verdana" w:hAnsi="Verdana" w:cs="Arial"/>
          <w:sz w:val="22"/>
          <w:szCs w:val="22"/>
          <w:lang w:val="es-MX"/>
        </w:rPr>
        <w:t>backup</w:t>
      </w:r>
      <w:proofErr w:type="spellEnd"/>
      <w:r w:rsidRPr="00A706DC">
        <w:rPr>
          <w:rFonts w:ascii="Verdana" w:hAnsi="Verdana" w:cs="Arial"/>
          <w:sz w:val="22"/>
          <w:szCs w:val="22"/>
          <w:lang w:val="es-MX"/>
        </w:rPr>
        <w:t>) y recuperación (</w:t>
      </w:r>
      <w:proofErr w:type="spellStart"/>
      <w:r w:rsidRPr="00A706DC">
        <w:rPr>
          <w:rFonts w:ascii="Verdana" w:hAnsi="Verdana" w:cs="Arial"/>
          <w:sz w:val="22"/>
          <w:szCs w:val="22"/>
          <w:lang w:val="es-MX"/>
        </w:rPr>
        <w:t>restore</w:t>
      </w:r>
      <w:proofErr w:type="spellEnd"/>
      <w:r w:rsidRPr="00A706DC">
        <w:rPr>
          <w:rFonts w:ascii="Verdana" w:hAnsi="Verdana" w:cs="Arial"/>
          <w:sz w:val="22"/>
          <w:szCs w:val="22"/>
          <w:lang w:val="es-MX"/>
        </w:rPr>
        <w:t>) se encuentran actualizadas y verificadas en ambientes de prueba</w:t>
      </w:r>
      <w:r>
        <w:rPr>
          <w:rFonts w:ascii="Verdana" w:hAnsi="Verdana" w:cs="Arial"/>
          <w:sz w:val="22"/>
          <w:szCs w:val="22"/>
          <w:lang w:val="es-MX"/>
        </w:rPr>
        <w:t>.</w:t>
      </w:r>
    </w:p>
    <w:p w14:paraId="01A9B4B3" w14:textId="77777777" w:rsidR="009862E1" w:rsidRPr="008D187B" w:rsidRDefault="009862E1" w:rsidP="00775729">
      <w:pPr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</w:p>
    <w:p w14:paraId="6685E901" w14:textId="03DAF287" w:rsidR="009862E1" w:rsidRPr="008D187B" w:rsidRDefault="009862E1" w:rsidP="00803FD3">
      <w:pPr>
        <w:pStyle w:val="Prrafodelista"/>
        <w:numPr>
          <w:ilvl w:val="1"/>
          <w:numId w:val="50"/>
        </w:num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 xml:space="preserve">ESCENARIOS DE </w:t>
      </w:r>
      <w:r w:rsidR="00F90EA0" w:rsidRPr="008D187B">
        <w:rPr>
          <w:rFonts w:ascii="Verdana" w:hAnsi="Verdana" w:cs="Arial"/>
          <w:b/>
          <w:sz w:val="22"/>
          <w:szCs w:val="22"/>
          <w:lang w:val="es-MX"/>
        </w:rPr>
        <w:t>CONTINGENCIAS</w:t>
      </w:r>
    </w:p>
    <w:p w14:paraId="3A48AB20" w14:textId="77777777" w:rsidR="005915E1" w:rsidRPr="008D187B" w:rsidRDefault="005915E1" w:rsidP="005915E1">
      <w:pPr>
        <w:ind w:right="-376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10D9AED0" w14:textId="75532315" w:rsidR="005915E1" w:rsidRPr="008D187B" w:rsidRDefault="005915E1" w:rsidP="005915E1">
      <w:pPr>
        <w:ind w:right="-376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Contingencia</w:t>
      </w:r>
      <w:r w:rsidR="00396062" w:rsidRPr="008D187B">
        <w:rPr>
          <w:rFonts w:ascii="Verdana" w:hAnsi="Verdana" w:cs="Arial"/>
          <w:b/>
          <w:sz w:val="22"/>
          <w:szCs w:val="22"/>
          <w:lang w:val="es-MX"/>
        </w:rPr>
        <w:t>s</w:t>
      </w:r>
      <w:r w:rsidRPr="008D187B">
        <w:rPr>
          <w:rFonts w:ascii="Verdana" w:hAnsi="Verdana" w:cs="Arial"/>
          <w:b/>
          <w:sz w:val="22"/>
          <w:szCs w:val="22"/>
          <w:lang w:val="es-MX"/>
        </w:rPr>
        <w:t xml:space="preserve"> presentada</w:t>
      </w:r>
      <w:r w:rsidR="00396062" w:rsidRPr="008D187B">
        <w:rPr>
          <w:rFonts w:ascii="Verdana" w:hAnsi="Verdana" w:cs="Arial"/>
          <w:b/>
          <w:sz w:val="22"/>
          <w:szCs w:val="22"/>
          <w:lang w:val="es-MX"/>
        </w:rPr>
        <w:t>s</w:t>
      </w:r>
      <w:r w:rsidRPr="008D187B">
        <w:rPr>
          <w:rFonts w:ascii="Verdana" w:hAnsi="Verdana" w:cs="Arial"/>
          <w:b/>
          <w:sz w:val="22"/>
          <w:szCs w:val="22"/>
          <w:lang w:val="es-MX"/>
        </w:rPr>
        <w:t xml:space="preserve"> en proveedor </w:t>
      </w:r>
      <w:r w:rsidR="007F615F" w:rsidRPr="008D187B">
        <w:rPr>
          <w:rFonts w:ascii="Verdana" w:hAnsi="Verdana" w:cs="Arial"/>
          <w:b/>
          <w:sz w:val="22"/>
          <w:szCs w:val="22"/>
          <w:lang w:val="es-MX"/>
        </w:rPr>
        <w:t xml:space="preserve">en las aplicaciones </w:t>
      </w:r>
      <w:r w:rsidRPr="008D187B">
        <w:rPr>
          <w:rFonts w:ascii="Verdana" w:hAnsi="Verdana" w:cs="Arial"/>
          <w:b/>
          <w:sz w:val="22"/>
          <w:szCs w:val="22"/>
          <w:lang w:val="es-MX"/>
        </w:rPr>
        <w:t>en la NUBE.</w:t>
      </w:r>
    </w:p>
    <w:p w14:paraId="0A142048" w14:textId="77777777" w:rsidR="009862E1" w:rsidRPr="008D187B" w:rsidRDefault="009862E1" w:rsidP="00775729">
      <w:pPr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</w:p>
    <w:p w14:paraId="41271EE8" w14:textId="77777777" w:rsidR="009862E1" w:rsidRPr="008D187B" w:rsidRDefault="00D2724C" w:rsidP="00792AEF">
      <w:pPr>
        <w:numPr>
          <w:ilvl w:val="0"/>
          <w:numId w:val="41"/>
        </w:numPr>
        <w:ind w:left="1068" w:right="-9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Para </w:t>
      </w:r>
      <w:r w:rsidR="005915E1" w:rsidRPr="008D187B">
        <w:rPr>
          <w:rFonts w:ascii="Verdana" w:hAnsi="Verdana" w:cs="Arial"/>
          <w:sz w:val="22"/>
          <w:szCs w:val="22"/>
          <w:lang w:val="es-MX"/>
        </w:rPr>
        <w:t>los servicios y sistemas en la nube, se tendrán en cuenta el escenario de indisponibilidad de la infraestructura tecnológica contratada y asignada, a las aplicaciones de Tesauro, SIIS e Insolvencia.</w:t>
      </w:r>
    </w:p>
    <w:p w14:paraId="22B999CA" w14:textId="77777777" w:rsidR="00310C57" w:rsidRDefault="005915E1" w:rsidP="00310C57">
      <w:pPr>
        <w:numPr>
          <w:ilvl w:val="0"/>
          <w:numId w:val="41"/>
        </w:numPr>
        <w:ind w:left="1068" w:right="-9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Ataques cibernéticos que afecten la infraestructura tecnológica contratada y asignada, a las aplicaciones de Tesauro, SIIS e Insolvencia.</w:t>
      </w:r>
    </w:p>
    <w:p w14:paraId="4737CCD6" w14:textId="3CC312EB" w:rsidR="00310C57" w:rsidRDefault="00310C57" w:rsidP="00310C57">
      <w:pPr>
        <w:numPr>
          <w:ilvl w:val="0"/>
          <w:numId w:val="41"/>
        </w:numPr>
        <w:ind w:left="1068" w:right="-93"/>
        <w:jc w:val="both"/>
        <w:rPr>
          <w:rFonts w:ascii="Verdana" w:hAnsi="Verdana" w:cs="Arial"/>
          <w:sz w:val="22"/>
          <w:szCs w:val="22"/>
          <w:lang w:val="es-MX"/>
        </w:rPr>
      </w:pPr>
      <w:r w:rsidRPr="00310C57">
        <w:rPr>
          <w:rFonts w:ascii="Verdana" w:hAnsi="Verdana" w:cs="Arial"/>
          <w:sz w:val="22"/>
          <w:szCs w:val="22"/>
          <w:lang w:val="es-MX"/>
        </w:rPr>
        <w:t>Errores humanos o fallas operativas se considera la eliminación accidental de recursos críticos, configuraciones incorrectas de seguridad o actualizaciones defectuosas que afecten la disponibilidad o integridad de los servicios en la nube.</w:t>
      </w:r>
    </w:p>
    <w:p w14:paraId="4A9110E6" w14:textId="4947C28B" w:rsidR="00B92808" w:rsidRPr="00B92808" w:rsidRDefault="00B92808" w:rsidP="00310C57">
      <w:pPr>
        <w:numPr>
          <w:ilvl w:val="0"/>
          <w:numId w:val="41"/>
        </w:numPr>
        <w:ind w:left="1068" w:right="-93"/>
        <w:jc w:val="both"/>
        <w:rPr>
          <w:rFonts w:ascii="Verdana" w:hAnsi="Verdana" w:cs="Arial"/>
          <w:sz w:val="22"/>
          <w:szCs w:val="22"/>
          <w:lang w:val="es-MX"/>
        </w:rPr>
      </w:pPr>
      <w:r w:rsidRPr="00B92808">
        <w:rPr>
          <w:rFonts w:ascii="Verdana" w:hAnsi="Verdana" w:cs="Arial"/>
          <w:sz w:val="22"/>
          <w:szCs w:val="22"/>
        </w:rPr>
        <w:t>Indisponibilidad del proveedor o terminación del contrato de servicios Contingencia derivada de la suspensión, interrupción o finalización del contrato con el proveedor de servicios en la nube, o de su imposibilidad para continuar brindando soporte o acceso a los servicios contratados.</w:t>
      </w:r>
    </w:p>
    <w:p w14:paraId="76F67335" w14:textId="77777777" w:rsidR="005915E1" w:rsidRPr="008D187B" w:rsidRDefault="005915E1" w:rsidP="005915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67AEB336" w14:textId="13892CD4" w:rsidR="009862E1" w:rsidRPr="00803FD3" w:rsidRDefault="009862E1" w:rsidP="00803FD3">
      <w:pPr>
        <w:pStyle w:val="Prrafodelista"/>
        <w:numPr>
          <w:ilvl w:val="1"/>
          <w:numId w:val="50"/>
        </w:num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03FD3">
        <w:rPr>
          <w:rFonts w:ascii="Verdana" w:hAnsi="Verdana" w:cs="Arial"/>
          <w:b/>
          <w:sz w:val="22"/>
          <w:szCs w:val="22"/>
          <w:lang w:val="es-MX"/>
        </w:rPr>
        <w:t>ROLES Y RESPONSABILIDADES</w:t>
      </w:r>
      <w:r w:rsidR="00884F81" w:rsidRPr="00803FD3">
        <w:rPr>
          <w:rFonts w:ascii="Verdana" w:hAnsi="Verdana" w:cs="Arial"/>
          <w:b/>
          <w:sz w:val="22"/>
          <w:szCs w:val="22"/>
          <w:lang w:val="es-MX"/>
        </w:rPr>
        <w:t>:</w:t>
      </w:r>
    </w:p>
    <w:p w14:paraId="341DFB4E" w14:textId="77777777" w:rsidR="00884F81" w:rsidRPr="008D187B" w:rsidRDefault="00884F81" w:rsidP="00884F81">
      <w:p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7D3EAD42" w14:textId="77777777" w:rsidR="00884F81" w:rsidRPr="008D187B" w:rsidRDefault="00884F81" w:rsidP="00884F81">
      <w:pPr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lastRenderedPageBreak/>
        <w:t>Los roles y responsabilidades definidos en este plan deberán ser ejercidos por el personal seleccionado, de forma tal que se minimice el impacto y se actúe de forma adecuada.</w:t>
      </w:r>
    </w:p>
    <w:p w14:paraId="6889B995" w14:textId="77777777" w:rsidR="008D187B" w:rsidRDefault="008D187B">
      <w:pPr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sz w:val="22"/>
          <w:szCs w:val="22"/>
          <w:lang w:val="es-MX"/>
        </w:rPr>
        <w:br w:type="page"/>
      </w:r>
    </w:p>
    <w:p w14:paraId="06A165AB" w14:textId="77777777" w:rsidR="00764EB9" w:rsidRPr="008D187B" w:rsidRDefault="00764EB9" w:rsidP="00884F81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78C6111B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B4684" wp14:editId="1B1D0621">
                <wp:simplePos x="0" y="0"/>
                <wp:positionH relativeFrom="column">
                  <wp:posOffset>4585970</wp:posOffset>
                </wp:positionH>
                <wp:positionV relativeFrom="paragraph">
                  <wp:posOffset>128905</wp:posOffset>
                </wp:positionV>
                <wp:extent cx="1382395" cy="605790"/>
                <wp:effectExtent l="10160" t="8255" r="7620" b="5080"/>
                <wp:wrapNone/>
                <wp:docPr id="688533512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60579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871F" w14:textId="77777777" w:rsidR="000A27A1" w:rsidRDefault="000A27A1" w:rsidP="00D434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ALTA DIRECCION</w:t>
                            </w:r>
                          </w:p>
                          <w:p w14:paraId="4F0E883B" w14:textId="77777777" w:rsidR="000A27A1" w:rsidRPr="002B0410" w:rsidRDefault="000A27A1" w:rsidP="00D434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Asesor del despacho en Tecnología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4684" id="Rectangle 208" o:spid="_x0000_s1026" style="position:absolute;left:0;text-align:left;margin-left:361.1pt;margin-top:10.15pt;width:108.85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XGgIAACEEAAAOAAAAZHJzL2Uyb0RvYy54bWysU8tu2zAQvBfoPxC817IVK7EFy0FsJ0WB&#10;9AGk/QCKoiSiFMkuaUvu12dJOY77OBXVgdjVksPZ2eHqdugUOQhw0uiCziZTSoTmppK6Kei3rw/v&#10;FpQ4z3TFlNGioEfh6O367ZtVb3ORmtaoSgBBEO3y3ha09d7mSeJ4KzrmJsYKjcXaQMc8ptAkFbAe&#10;0TuVpNPpddIbqCwYLpzDv7uxSNcRv64F95/r2glPVEGRm48rxLUMa7JesbwBZlvJTzTYP7DomNR4&#10;6Rlqxzwje5B/QHWSg3Gm9hNuusTUteQi9oDdzKa/dfPUMitiLyiOs2eZ3P+D5Z8OT/YLBOrOPhr+&#10;3RFtti3TjbgDMH0rWIXXzYJQSW9dfj4QEodHSdl/NBWOlu29iRoMNXQBELsjQ5T6eJZaDJ5w/Dm7&#10;WqRXy4wSjrXraXazjLNIWP5y2oLz74XpSAgKCjjKiM4Oj84HNix/2RLZGyWrB6lUTKAptwrIgeHY&#10;0/ub+SaLDWCTl9uUJn1Bl1maReRfau4SItssN7u/QnTSo3+V7Aq6mIZvdFSQ7V5X0V2eSTXGSFnp&#10;k45BuuBSl/uhHHBjCEtTHVFRMKNP8V1h0Br4SUmPHi2o+7FnIChRHzROZTmbz4OpYzLPblJM4LJS&#10;XlaY5ghVUE/JGG79+BD2FmTT4k2zKIM2dzjJWkaRX1mdeKMPo/anNxOMfpnHXa8ve/0MAAD//wMA&#10;UEsDBBQABgAIAAAAIQA6YFbQ3QAAAAoBAAAPAAAAZHJzL2Rvd25yZXYueG1sTI9BT4NAEIXvJv6H&#10;zZh4s0shiiBLQzDWeNPa3qfsCKTsLmG3FP+940mPk/flvW+KzWIGMdPke2cVrFcRCLKN071tFew/&#10;X+4eQfiAVuPgLCn4Jg+b8vqqwFy7i/2geRdawSXW56igC2HMpfRNRwb9yo1kOftyk8HA59RKPeGF&#10;y80g4yh6kAZ7ywsdjlR31Jx2Z8O7b3N2kJp8klbvz1us6tftqVbq9mapnkAEWsIfDL/6rA4lOx3d&#10;2WovBgVpHMeMKoijBAQDWZJlII5Mru9TkGUh/79Q/gAAAP//AwBQSwECLQAUAAYACAAAACEAtoM4&#10;kv4AAADhAQAAEwAAAAAAAAAAAAAAAAAAAAAAW0NvbnRlbnRfVHlwZXNdLnhtbFBLAQItABQABgAI&#10;AAAAIQA4/SH/1gAAAJQBAAALAAAAAAAAAAAAAAAAAC8BAABfcmVscy8ucmVsc1BLAQItABQABgAI&#10;AAAAIQBnsk4XGgIAACEEAAAOAAAAAAAAAAAAAAAAAC4CAABkcnMvZTJvRG9jLnhtbFBLAQItABQA&#10;BgAIAAAAIQA6YFbQ3QAAAAoBAAAPAAAAAAAAAAAAAAAAAHQEAABkcnMvZG93bnJldi54bWxQSwUG&#10;AAAAAAQABADzAAAAfgUAAAAA&#10;" fillcolor="#2e74b5" strokecolor="#5b9bd5">
                <v:textbox>
                  <w:txbxContent>
                    <w:p w14:paraId="5EAA871F" w14:textId="77777777" w:rsidR="000A27A1" w:rsidRDefault="000A27A1" w:rsidP="00D434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>ALTA DIRECCION</w:t>
                      </w:r>
                    </w:p>
                    <w:p w14:paraId="4F0E883B" w14:textId="77777777" w:rsidR="000A27A1" w:rsidRPr="002B0410" w:rsidRDefault="000A27A1" w:rsidP="00D434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 xml:space="preserve">Asesor del despacho en Tecnología </w:t>
                      </w:r>
                    </w:p>
                  </w:txbxContent>
                </v:textbox>
              </v:rect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80E11A" wp14:editId="4248765D">
                <wp:simplePos x="0" y="0"/>
                <wp:positionH relativeFrom="column">
                  <wp:posOffset>2169160</wp:posOffset>
                </wp:positionH>
                <wp:positionV relativeFrom="paragraph">
                  <wp:posOffset>128905</wp:posOffset>
                </wp:positionV>
                <wp:extent cx="1789430" cy="593090"/>
                <wp:effectExtent l="12700" t="17780" r="17145" b="17780"/>
                <wp:wrapNone/>
                <wp:docPr id="688533511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59309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5658C" w14:textId="77777777" w:rsidR="000A27A1" w:rsidRDefault="000A27A1" w:rsidP="008F3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04412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LIDER DE </w:t>
                            </w:r>
                            <w:r w:rsidR="00792AEF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CONTINGENCIA</w:t>
                            </w:r>
                          </w:p>
                          <w:p w14:paraId="13D589E6" w14:textId="77777777" w:rsidR="000A27A1" w:rsidRPr="008F3AC2" w:rsidRDefault="000A27A1" w:rsidP="008F3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Director de Tecnología de la Información y Comunicaciones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E11A" id="6 Rectángulo" o:spid="_x0000_s1027" style="position:absolute;left:0;text-align:left;margin-left:170.8pt;margin-top:10.15pt;width:140.9pt;height:46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ZHIwIAADYEAAAOAAAAZHJzL2Uyb0RvYy54bWysU9uO2yAQfa/Uf0C8N7YTp5tYcVZp0lSV&#10;thdp2w8gGNuoGOhAYqdf3wFns+nlqSoPiGHgcObMYXU/dIqcBDhpdEmzSUqJ0NxUUjcl/fpl/2pB&#10;ifNMV0wZLUp6Fo7er1++WPW2EFPTGlUJIAiiXdHbkrbe2yJJHG9Fx9zEWKExWRvomMcQmqQC1iN6&#10;p5Jpmr5OegOVBcOFc7i7G5N0HfHrWnD/qa6d8ESVFLn5OEOcD2FO1itWNMBsK/mFBvsHFh2TGh+9&#10;Qu2YZ+QI8g+oTnIwztR+wk2XmLqWXMQasJos/a2ax5ZZEWtBcZy9yuT+Hyz/eHq0nyFQd/bB8G+O&#10;aLNtmW7EBsD0rWAVPpcFoZLeuuJ6IQQOr5JD/8FU2Fp29CZqMNTQBUCsjgxR6vNVajF4wnEzu1ss&#10;8xl2hGNuvpyly9iLhBVPty04/06YjoRFSQFbGdHZ6cH5wIYVT0cie6NktZdKxQCaw1YBOTFse75f&#10;ZG92sQAs8vaY0qQv6XSep0iEqQYdzD3EV345527hZov5brH5G1wnPXpZya6kizSM0V1Bwre6ik7z&#10;TKpxjfSVvmgaZAyOdYUfDgOR1UXwsHMw1RlFBjNaF78aLloDPyjp0bYldd+PDAQl6r3GRi2zPA8+&#10;j0E+v5tiALeZw22GaY5QY9VkDLZ+/B1HC7Jp8a0s6qHNBttby6j8M69LAWjO2JDLRwruv43jqefv&#10;vv4JAAD//wMAUEsDBBQABgAIAAAAIQDNEJKv4AAAAAoBAAAPAAAAZHJzL2Rvd25yZXYueG1sTI/B&#10;TsMwEETvSPyDtUjcqJ2kSmmIUyFExQGhitILNyc2cdR4HdluG/6e5QTH1TzNvK03sxvZ2YQ4eJSQ&#10;LQQwg53XA/YSDh/bu3tgMSnUavRoJHybCJvm+qpWlfYXfDfnfeoZlWCslASb0lRxHjtrnIoLPxmk&#10;7MsHpxKdoec6qAuVu5HnQpTcqQFpwarJPFnTHfcnJ+H4+bx7260P+dbpl1YMabW24VXK25v58QFY&#10;MnP6g+FXn9ShIafWn1BHNkoolllJqIRcFMAIKPNiCawlMitWwJua/3+h+QEAAP//AwBQSwECLQAU&#10;AAYACAAAACEAtoM4kv4AAADhAQAAEwAAAAAAAAAAAAAAAAAAAAAAW0NvbnRlbnRfVHlwZXNdLnht&#10;bFBLAQItABQABgAIAAAAIQA4/SH/1gAAAJQBAAALAAAAAAAAAAAAAAAAAC8BAABfcmVscy8ucmVs&#10;c1BLAQItABQABgAIAAAAIQA6XjZHIwIAADYEAAAOAAAAAAAAAAAAAAAAAC4CAABkcnMvZTJvRG9j&#10;LnhtbFBLAQItABQABgAIAAAAIQDNEJKv4AAAAAoBAAAPAAAAAAAAAAAAAAAAAH0EAABkcnMvZG93&#10;bnJldi54bWxQSwUGAAAAAAQABADzAAAAigUAAAAA&#10;" fillcolor="#4f81bd" strokecolor="#385d8a" strokeweight="2pt">
                <v:textbox>
                  <w:txbxContent>
                    <w:p w14:paraId="34C5658C" w14:textId="77777777" w:rsidR="000A27A1" w:rsidRDefault="000A27A1" w:rsidP="008F3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</w:pPr>
                      <w:r w:rsidRPr="00604412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 xml:space="preserve">LIDER DE </w:t>
                      </w:r>
                      <w:r w:rsidR="00792AEF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CONTINGENCIA</w:t>
                      </w:r>
                    </w:p>
                    <w:p w14:paraId="13D589E6" w14:textId="77777777" w:rsidR="000A27A1" w:rsidRPr="008F3AC2" w:rsidRDefault="000A27A1" w:rsidP="008F3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Director de Tecnología de la Información y Comunicaciones</w:t>
                      </w:r>
                    </w:p>
                  </w:txbxContent>
                </v:textbox>
              </v:rect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1B868" wp14:editId="043C59D5">
                <wp:simplePos x="0" y="0"/>
                <wp:positionH relativeFrom="column">
                  <wp:posOffset>164465</wp:posOffset>
                </wp:positionH>
                <wp:positionV relativeFrom="paragraph">
                  <wp:posOffset>56515</wp:posOffset>
                </wp:positionV>
                <wp:extent cx="1382395" cy="727075"/>
                <wp:effectExtent l="8255" t="12065" r="9525" b="13335"/>
                <wp:wrapNone/>
                <wp:docPr id="68853351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2707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73B74" w14:textId="77777777" w:rsidR="002141F5" w:rsidRPr="00604412" w:rsidRDefault="002141F5" w:rsidP="002141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4412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LIDER DE SISTEMAS </w:t>
                            </w:r>
                          </w:p>
                          <w:p w14:paraId="0580AE95" w14:textId="77777777" w:rsidR="002141F5" w:rsidRPr="001A65DD" w:rsidRDefault="002141F5" w:rsidP="002141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65DD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 xml:space="preserve">Coordinador </w:t>
                            </w:r>
                            <w:r w:rsidRPr="001A65DD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Grupo de Innovación, Desarrollo y Arquitectura de aplicaciones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B868" id="Rectangle 172" o:spid="_x0000_s1028" style="position:absolute;left:0;text-align:left;margin-left:12.95pt;margin-top:4.45pt;width:108.85pt;height:5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eDGwIAACgEAAAOAAAAZHJzL2Uyb0RvYy54bWysU9uO2yAQfa/Uf0C8N75s0iRWnNUm2a0q&#10;bS/Sth+AMbZRMUOBxNl+fQecZNPLU1UeEMPA4cyZw+r22CtyENZJ0CXNJiklQnOopW5L+vXLw5sF&#10;Jc4zXTMFWpT0WTh6u379ajWYQuTQgaqFJQiiXTGYknbemyJJHO9Ez9wEjNCYbMD2zGNo26S2bED0&#10;XiV5mr5NBrC1scCFc7i7G5N0HfGbRnD/qWmc8ESVFLn5ONs4V2FO1itWtJaZTvITDfYPLHomNT56&#10;gdoxz8jeyj+gesktOGj8hEOfQNNILmINWE2W/lbNU8eMiLWgOM5cZHL/D5Z/PDyZzzZQd+YR+DdH&#10;NGw7pltxZy0MnWA1PpcFoZLBuOJyIQQOr5Jq+AA1tpbtPUQNjo3tAyBWR45R6ueL1OLoCcfN7GaR&#10;3yxnlHDMzfN5Op/FJ1hxvm2s8+8E9CQsSmqxlRGdHR6dD2xYcT4S2YOS9YNUKga2rbbKkgPDtuf3&#10;8+nmjO6ujylNhpIuZ/ksIv+Sc9cQs81ys/srRC89+lfJvqSLNIzRUUG2e11Hd3km1bhGykqfdAzS&#10;BZe6wh+rI5E1Eg13w04F9TMKa2G0K34vXHRgf1AyoFVL6r7vmRWUqPcam7PMptPg7RhMZ/McA3ud&#10;qa4zTHOEKqmnZFxu/fgf9sbKtsOXsqiGhjtsaCOj1i+sTvTRjrEFp68T/H4dx1MvH3z9EwAA//8D&#10;AFBLAwQUAAYACAAAACEA1pUfDNwAAAAIAQAADwAAAGRycy9kb3ducmV2LnhtbEyPTU+DQBCG7yb+&#10;h8008WaXQq0tZWkIxhpvWvU+ZadAyu4Sdkvx3zue9DSZvE/ej2w3mU6MNPjWWQWLeQSCbOV0a2sF&#10;nx/P92sQPqDV2DlLCr7Jwy6/vckw1e5q32k8hFqwifUpKmhC6FMpfdWQQT93PVnWTm4wGPgdaqkH&#10;vLK56WQcRStpsLWc0GBPZUPV+XAxnPs6br6kJp88Fm9PeyzKl/25VOpuNhVbEIGm8AfDb32uDjl3&#10;OrqL1V50CuKHDZMK1nxYjpfJCsSRuThZgswz+X9A/gMAAP//AwBQSwECLQAUAAYACAAAACEAtoM4&#10;kv4AAADhAQAAEwAAAAAAAAAAAAAAAAAAAAAAW0NvbnRlbnRfVHlwZXNdLnhtbFBLAQItABQABgAI&#10;AAAAIQA4/SH/1gAAAJQBAAALAAAAAAAAAAAAAAAAAC8BAABfcmVscy8ucmVsc1BLAQItABQABgAI&#10;AAAAIQCryaeDGwIAACgEAAAOAAAAAAAAAAAAAAAAAC4CAABkcnMvZTJvRG9jLnhtbFBLAQItABQA&#10;BgAIAAAAIQDWlR8M3AAAAAgBAAAPAAAAAAAAAAAAAAAAAHUEAABkcnMvZG93bnJldi54bWxQSwUG&#10;AAAAAAQABADzAAAAfgUAAAAA&#10;" fillcolor="#2e74b5" strokecolor="#5b9bd5">
                <v:textbox>
                  <w:txbxContent>
                    <w:p w14:paraId="59073B74" w14:textId="77777777" w:rsidR="002141F5" w:rsidRPr="00604412" w:rsidRDefault="002141F5" w:rsidP="002141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4412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 xml:space="preserve">LIDER DE SISTEMAS </w:t>
                      </w:r>
                    </w:p>
                    <w:p w14:paraId="0580AE95" w14:textId="77777777" w:rsidR="002141F5" w:rsidRPr="001A65DD" w:rsidRDefault="002141F5" w:rsidP="002141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A65DD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t xml:space="preserve">Coordinador </w:t>
                      </w:r>
                      <w:r w:rsidRPr="001A65DD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  <w:lang w:val="es-MX"/>
                        </w:rPr>
                        <w:t>Grupo de Innovación, Desarrollo y Arquitectura de aplicaciones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34B62AA6" w14:textId="77777777" w:rsidR="009862E1" w:rsidRPr="008D187B" w:rsidRDefault="009862E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4B8EF5B3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EF129" wp14:editId="61866EE2">
                <wp:simplePos x="0" y="0"/>
                <wp:positionH relativeFrom="column">
                  <wp:posOffset>4023995</wp:posOffset>
                </wp:positionH>
                <wp:positionV relativeFrom="paragraph">
                  <wp:posOffset>107315</wp:posOffset>
                </wp:positionV>
                <wp:extent cx="561975" cy="0"/>
                <wp:effectExtent l="19685" t="12700" r="18415" b="15875"/>
                <wp:wrapNone/>
                <wp:docPr id="688533509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AB193" id="12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5pt,8.45pt" to="361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aKwQEAAF0DAAAOAAAAZHJzL2Uyb0RvYy54bWysU8tu2zAQvBfoPxC815KNOGkFy0HjJL2k&#10;rYGkva/5kIhSXIJLW/Lfl2QcJ2hvRS/EPkezs6vV9TRYdlCBDLqWz2c1Z8oJlMZ1Lf/xdP/hI2cU&#10;wUmw6FTLj4r49fr9u9XoG7XAHq1UgSUQR83oW97H6JuqItGrAWiGXrmU1BgGiMkNXSUDjAl9sNWi&#10;ri+rEYP0AYUiStHb5yRfF3ytlYjftSYVmW154hbLG8q7y2+1XkHTBfC9ESca8A8sBjAuffQMdQsR&#10;2D6Yv6AGIwIS6jgTOFSotRGqzJCmmdd/TPPYg1dlliQO+bNM9P9gxbfDxm1Dpi4m9+gfUPwi5nDT&#10;g+tUIfB09Glx8yxVNXpqzi3ZIb8NbDd+RZlqYB+xqDDpMDBtjf+ZGzN4mpRNRfbjWXY1RSZScHk5&#10;/3S15Ey8pCpoMkLu84HiF4UDy0bLrXFZEGjg8EAxM3otyWGH98baslTr2NjyxfKiTnsH26XzFDGU&#10;ZkJrZC7MLRS63cYGdoB0Ihefr+5ubsqoKfO2LODeyQLcK5B3JzuCsc92ImLdSaEsSr5AanYoj9vw&#10;olzaYWF8urd8JG/90v36V6x/AwAA//8DAFBLAwQUAAYACAAAACEAS08kJd8AAAAJAQAADwAAAGRy&#10;cy9kb3ducmV2LnhtbEyPwUrDQBCG74LvsIzgzW5MIbUxmxKEeigomArS2zY7ZkN2Z2N208a3d8VD&#10;Pc78H/98U2xma9gJR985EnC/SIAhNU511Ap432/vHoD5IElJ4wgFfKOHTXl9VchcuTO94akOLYsl&#10;5HMpQIcw5Jz7RqOVfuEGpJh9utHKEMex5WqU51huDU+TJONWdhQvaDngk8amrycr4MXsu+evuu91&#10;Xb0ePprttKt2KMTtzVw9Ags4hwsMv/pRHcrodHQTKc+MgGy5XEU0BtkaWARWaZoCO/4teFnw/x+U&#10;PwAAAP//AwBQSwECLQAUAAYACAAAACEAtoM4kv4AAADhAQAAEwAAAAAAAAAAAAAAAAAAAAAAW0Nv&#10;bnRlbnRfVHlwZXNdLnhtbFBLAQItABQABgAIAAAAIQA4/SH/1gAAAJQBAAALAAAAAAAAAAAAAAAA&#10;AC8BAABfcmVscy8ucmVsc1BLAQItABQABgAIAAAAIQAFxbaKwQEAAF0DAAAOAAAAAAAAAAAAAAAA&#10;AC4CAABkcnMvZTJvRG9jLnhtbFBLAQItABQABgAIAAAAIQBLTyQl3wAAAAkBAAAPAAAAAAAAAAAA&#10;AAAAABsEAABkcnMvZG93bnJldi54bWxQSwUGAAAAAAQABADzAAAAJwUAAAAA&#10;" strokecolor="#4a7ebb" strokeweight="2pt"/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58CEC1" wp14:editId="5300CF94">
                <wp:simplePos x="0" y="0"/>
                <wp:positionH relativeFrom="column">
                  <wp:posOffset>1475740</wp:posOffset>
                </wp:positionH>
                <wp:positionV relativeFrom="paragraph">
                  <wp:posOffset>114300</wp:posOffset>
                </wp:positionV>
                <wp:extent cx="662305" cy="9525"/>
                <wp:effectExtent l="14605" t="19685" r="18415" b="18415"/>
                <wp:wrapNone/>
                <wp:docPr id="688533508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305" cy="9525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FF5A" id="12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9pt" to="168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uCxQEAAGADAAAOAAAAZHJzL2Uyb0RvYy54bWysU8Fu2zAMvQ/YPwi6L3a8JluNOMWatrt0&#10;XYB2uzOyZAuTRUFU4uTvJ6leunW3YRdCpMinx0dqdXUcDDtITxptw+ezkjNpBbbadg3/9nT37iNn&#10;FMC2YNDKhp8k8av12zer0dWywh5NKz2LIJbq0TW8D8HVRUGilwPQDJ208VKhHyBE13dF62GM6IMp&#10;qrJcFiP61nkUkihGb54v+TrjKyVF+KoUycBMwyO3kK3PdpdssV5B3XlwvRYTDfgHFgNoGx89Q91A&#10;ALb3+i+oQQuPhCrMBA4FKqWFzD3Ebublq24ee3Ay9xLFIXeWif4frHg4bOzWJ+riaB/dPYofxCxu&#10;erCdzASeTi4Obp6kKkZH9bkkOeS2nu3GL9jGHNgHzCoclR+YMtp9T4UJPHbKjln201l2eQxMxOBy&#10;Wb0vF5yJeHW5qBb5JagTSCp1nsJniQNLh4YbbZMmUMPhnkIi9ZKSwhbvtDF5rsayseHV4qKMowfT&#10;xQ0VwediQqPblJhKyHe7jfHsAHFLLj59uL2+njj8keZxb9sM3Etob6dzAG2ez5GIsZNISZe0hFTv&#10;sD1t/S/x4hgz42nl0p787ufql4+x/gkAAP//AwBQSwMEFAAGAAgAAAAhAEMDIwzgAAAACQEAAA8A&#10;AABkcnMvZG93bnJldi54bWxMj81OwzAQhO9IvIO1SNyoQwKlDXGqCKkcKoFEioR6c+MljuKfEDtt&#10;eHuWExx35tPsTLGZrWEnHEPnnYDbRQIMXeNV51oB7/vtzQpYiNIpabxDAd8YYFNeXhQyV/7s3vBU&#10;x5ZRiAu5FKBjHHLOQ6PRyrDwAzryPv1oZaRzbLka5ZnCreFpkiy5lZ2jD1oO+KSx6evJCngx++75&#10;q+57XVevh49mO+2qHQpxfTVXj8AizvEPht/6VB1K6nT0k1OBGQFplt4RSsaKNhGQZcsHYEcS1vfA&#10;y4L/X1D+AAAA//8DAFBLAQItABQABgAIAAAAIQC2gziS/gAAAOEBAAATAAAAAAAAAAAAAAAAAAAA&#10;AABbQ29udGVudF9UeXBlc10ueG1sUEsBAi0AFAAGAAgAAAAhADj9If/WAAAAlAEAAAsAAAAAAAAA&#10;AAAAAAAALwEAAF9yZWxzLy5yZWxzUEsBAi0AFAAGAAgAAAAhANkL+4LFAQAAYAMAAA4AAAAAAAAA&#10;AAAAAAAALgIAAGRycy9lMm9Eb2MueG1sUEsBAi0AFAAGAAgAAAAhAEMDIwzgAAAACQEAAA8AAAAA&#10;AAAAAAAAAAAAHwQAAGRycy9kb3ducmV2LnhtbFBLBQYAAAAABAAEAPMAAAAsBQAAAAA=&#10;" strokecolor="#4a7ebb" strokeweight="2pt"/>
            </w:pict>
          </mc:Fallback>
        </mc:AlternateContent>
      </w:r>
    </w:p>
    <w:p w14:paraId="4674B43C" w14:textId="77777777" w:rsidR="009862E1" w:rsidRPr="008D187B" w:rsidRDefault="009862E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6334455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83835" wp14:editId="5F01221E">
                <wp:simplePos x="0" y="0"/>
                <wp:positionH relativeFrom="column">
                  <wp:posOffset>366395</wp:posOffset>
                </wp:positionH>
                <wp:positionV relativeFrom="paragraph">
                  <wp:posOffset>137795</wp:posOffset>
                </wp:positionV>
                <wp:extent cx="0" cy="1463040"/>
                <wp:effectExtent l="19685" t="21590" r="18415" b="20320"/>
                <wp:wrapNone/>
                <wp:docPr id="688533507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F049B" id="10 Conector recto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10.85pt" to="28.8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inwgEAAF4DAAAOAAAAZHJzL2Uyb0RvYy54bWysU9tuEzEQfUfiHyy/k92EUNAqm4qmLTyU&#10;EqnlAya+7Fp4PdbYyW7+HtsJaQVviBdrrmfPnJldXU+DZQdFwaBr+XxWc6acQGlc1/Ifz/fvPnEW&#10;IjgJFp1q+VEFfr1++2Y1+kYtsEcrFbEE4kIz+pb3MfqmqoLo1QBhhl65lNRIA8TkUldJgjGhD7Za&#10;1PVVNSJJTyhUCCl6e0rydcHXWon4XeugIrMtT9xieam8u/xW6xU0HYHvjTjTgH9gMYBx6aMXqFuI&#10;wPZk/oIajCAMqONM4FCh1kaoMkOaZl7/Mc1TD16VWZI4wV9kCv8PVjweNm5LmbqY3JN/QPEzMIeb&#10;HlynCoHno0+Lm2epqtGH5tKSneC3xHbjN5SpBvYRiwqTpoFpa/zX3JjB06RsKrIfL7KrKTJxCooU&#10;nS+v3tfLspIKmgyRGz2F+EXhwLLRcmtcVgQaODyEmCm9lOSww3tjbdmqdWxs+eLDsk6LB9ul+xSR&#10;SnNAa2QuzC2But3GEjtAupHl5493Nzdl1pR5XUa4d7IA9wrk3dmOYOzJTkSsO0uUVcknGJodyuOW&#10;fkuXllgYnw8uX8lrv3S//BbrXwAAAP//AwBQSwMEFAAGAAgAAAAhAIQXCindAAAACAEAAA8AAABk&#10;cnMvZG93bnJldi54bWxMj0FLxDAQhe+C/yGM4M1NW1hXatOlCOthQcGuIN6yzdiUNpPapLv13zt6&#10;0dPw8R5v3iu2ixvECafQeVKQrhIQSI03HbUKXg+7mzsQIWoyevCECr4wwLa8vCh0bvyZXvBUx1Zw&#10;CIVcK7AxjrmUobHodFj5EYm1Dz85HRmnVppJnzncDTJLklvpdEf8weoRHyw2fT07BU/DoXv8rPve&#10;1tXz+1uzm/fVHpW6vlqqexARl/hnhp/6XB1K7nT0M5kgBgXrzYadCrKUL+u/fGReZynIspD/B5Tf&#10;AAAA//8DAFBLAQItABQABgAIAAAAIQC2gziS/gAAAOEBAAATAAAAAAAAAAAAAAAAAAAAAABbQ29u&#10;dGVudF9UeXBlc10ueG1sUEsBAi0AFAAGAAgAAAAhADj9If/WAAAAlAEAAAsAAAAAAAAAAAAAAAAA&#10;LwEAAF9yZWxzLy5yZWxzUEsBAi0AFAAGAAgAAAAhAEkOyKfCAQAAXgMAAA4AAAAAAAAAAAAAAAAA&#10;LgIAAGRycy9lMm9Eb2MueG1sUEsBAi0AFAAGAAgAAAAhAIQXCindAAAACAEAAA8AAAAAAAAAAAAA&#10;AAAAHAQAAGRycy9kb3ducmV2LnhtbFBLBQYAAAAABAAEAPMAAAAmBQAAAAA=&#10;" strokecolor="#4a7ebb" strokeweight="2pt"/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6C312" wp14:editId="2B687CE0">
                <wp:simplePos x="0" y="0"/>
                <wp:positionH relativeFrom="column">
                  <wp:posOffset>1490345</wp:posOffset>
                </wp:positionH>
                <wp:positionV relativeFrom="paragraph">
                  <wp:posOffset>112395</wp:posOffset>
                </wp:positionV>
                <wp:extent cx="9525" cy="648970"/>
                <wp:effectExtent l="0" t="0" r="28575" b="36830"/>
                <wp:wrapNone/>
                <wp:docPr id="688533506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4897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6FD8B" id="10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5pt,8.85pt" to="118.1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//xgEAAGADAAAOAAAAZHJzL2Uyb0RvYy54bWysU8lu2zAQvRfoPxC815INO4tgOWicpD2k&#10;qYGkHzDmIhGlOASHtuy/L8m4TtDeil6IWZ/evBktbw6DZXsVyKBr+XRSc6acQGlc1/IfLw+frjij&#10;CE6CRadaflTEb1YfPyxH36gZ9milCiyBOGpG3/I+Rt9UFYleDUAT9MqlpMYwQExu6CoZYEzog61m&#10;dX1RjRikDygUUYrevSb5quBrrUT8rjWpyGzLE7dY3lDebX6r1RKaLoDvjTjRgH9gMYBx6aNnqDuI&#10;wHbB/AU1GBGQUMeJwKFCrY1QZYY0zbT+Y5rnHrwqsyRxyJ9lov8HK572a7cJmbo4uGf/iOInMYfr&#10;HlynCoGXo0+Lm2apqtFTc27JDvlNYNvxG8pUA7uIRYWDDgPT1vivuTGDp0nZoch+PMuuDpGJFLxe&#10;zBaciZS4mF9dX5alVNBkkNzqA8UvCgeWjZZb47Im0MD+kWIm9VaSww4fjLVlr9axseWzxbxOqwfb&#10;pQsVMZRmQmtkLswtFLrt2ga2h3Ql88+X97e3ZdqUeV8WcOdkAe4VyPuTHcHYVzsRse4kUtYlHyE1&#10;W5THTfgtXlpjYXw6uXwn7/3S/fZjrH4BAAD//wMAUEsDBBQABgAIAAAAIQCIxoCn4QAAAAoBAAAP&#10;AAAAZHJzL2Rvd25yZXYueG1sTI9PS8NAEMXvgt9hGcGb3TSV1qbZlCDUQ0GhqSC9bbNjNmT/xOym&#10;jd/e8aSnYeY93vxevp2sYRccQuudgPksAYau9qp1jYD34+7hCViI0ilpvEMB3xhgW9ze5DJT/uoO&#10;eKliwyjEhUwK0DH2Geeh1mhlmPkeHWmffrAy0jo0XA3ySuHW8DRJltzK1tEHLXt81lh31WgFvJpj&#10;+/JVdZ2uyrfTR70b9+Uehbi/m8oNsIhT/DPDLz6hQ0FMZz86FZgRkC4eV2QlYUWTDOlimQI702G+&#10;XgMvcv6/QvEDAAD//wMAUEsBAi0AFAAGAAgAAAAhALaDOJL+AAAA4QEAABMAAAAAAAAAAAAAAAAA&#10;AAAAAFtDb250ZW50X1R5cGVzXS54bWxQSwECLQAUAAYACAAAACEAOP0h/9YAAACUAQAACwAAAAAA&#10;AAAAAAAAAAAvAQAAX3JlbHMvLnJlbHNQSwECLQAUAAYACAAAACEAJ8Yv/8YBAABgAwAADgAAAAAA&#10;AAAAAAAAAAAuAgAAZHJzL2Uyb0RvYy54bWxQSwECLQAUAAYACAAAACEAiMaAp+EAAAAKAQAADwAA&#10;AAAAAAAAAAAAAAAgBAAAZHJzL2Rvd25yZXYueG1sUEsFBgAAAAAEAAQA8wAAAC4FAAAAAA==&#10;" strokecolor="#4a7ebb" strokeweight="2pt"/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85986E" wp14:editId="7E35AD7E">
                <wp:simplePos x="0" y="0"/>
                <wp:positionH relativeFrom="column">
                  <wp:posOffset>2957195</wp:posOffset>
                </wp:positionH>
                <wp:positionV relativeFrom="paragraph">
                  <wp:posOffset>79375</wp:posOffset>
                </wp:positionV>
                <wp:extent cx="0" cy="186690"/>
                <wp:effectExtent l="19685" t="20320" r="18415" b="21590"/>
                <wp:wrapNone/>
                <wp:docPr id="688533505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2713E" id="10 Conector recto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6.25pt" to="232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uPwQEAAF0DAAAOAAAAZHJzL2Uyb0RvYy54bWysU9tuEzEQfUfiHyy/k91EJZRVNhVNW3go&#10;EKnlAya+7Fp4PdbYyW7+HtsJaQVviBdrrmfPnJld3UyDZQdFwaBr+XxWc6acQGlc1/Ifzw/vrjkL&#10;EZwEi061/KgCv1m/fbMafaMW2KOVilgCcaEZfcv7GH1TVUH0aoAwQ69cSmqkAWJyqaskwZjQB1st&#10;6npZjUjSEwoVQorenZJ8XfC1ViJ+1zqoyGzLE7dYXirvLr/VegVNR+B7I8404B9YDGBc+ugF6g4i&#10;sD2Zv6AGIwgD6jgTOFSotRGqzJCmmdd/TPPUg1dlliRO8BeZwv+DFd8OG7elTF1M7sk/ovgZmMNN&#10;D65ThcDz0afFzbNU1ehDc2nJTvBbYrvxK8pUA/uIRYVJ08C0Nf5LbszgaVI2FdmPF9nVFJk4BUWK&#10;zq+Xy49lIxU0GSH3eQrxs8KBZaPl1rgsCDRweAwxM3opyWGHD8baslTr2NjyxfurOu0dbJfOU0Qq&#10;zQGtkbkwtwTqdhtL7ADpRK4+fbi/vS2jpszrMsK9kwW4VyDvz3YEY092ImLdWaEsSr7A0OxQHrf0&#10;W7m0w8L4fG/5SF77pfvlr1j/AgAA//8DAFBLAwQUAAYACAAAACEAGw0Rgd8AAAAJAQAADwAAAGRy&#10;cy9kb3ducmV2LnhtbEyPQUvDQBCF74L/YRnBm9202GpjNiUI9VBQMBWkt212zIZkZ2N208Z/74gH&#10;vc3Me7z5XraZXCdOOITGk4L5LAGBVHnTUK3gbb+9uQcRoiajO0+o4AsDbPLLi0ynxp/pFU9lrAWH&#10;UEi1Ahtjn0oZKotOh5nvkVj78IPTkdehlmbQZw53nVwkyUo63RB/sLrHR4tVW45OwXO3b54+y7a1&#10;ZfFyeK+2467YoVLXV1PxACLiFP/M8IPP6JAz09GPZILoFNyulndsZWGxBMGG38ORh/kaZJ7J/w3y&#10;bwAAAP//AwBQSwECLQAUAAYACAAAACEAtoM4kv4AAADhAQAAEwAAAAAAAAAAAAAAAAAAAAAAW0Nv&#10;bnRlbnRfVHlwZXNdLnhtbFBLAQItABQABgAIAAAAIQA4/SH/1gAAAJQBAAALAAAAAAAAAAAAAAAA&#10;AC8BAABfcmVscy8ucmVsc1BLAQItABQABgAIAAAAIQCcD1uPwQEAAF0DAAAOAAAAAAAAAAAAAAAA&#10;AC4CAABkcnMvZTJvRG9jLnhtbFBLAQItABQABgAIAAAAIQAbDRGB3wAAAAkBAAAPAAAAAAAAAAAA&#10;AAAAABsEAABkcnMvZG93bnJldi54bWxQSwUGAAAAAAQABADzAAAAJwUAAAAA&#10;" strokecolor="#4a7ebb" strokeweight="2pt"/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DAC96" wp14:editId="7AE2F365">
                <wp:simplePos x="0" y="0"/>
                <wp:positionH relativeFrom="column">
                  <wp:posOffset>854075</wp:posOffset>
                </wp:positionH>
                <wp:positionV relativeFrom="paragraph">
                  <wp:posOffset>112395</wp:posOffset>
                </wp:positionV>
                <wp:extent cx="0" cy="129540"/>
                <wp:effectExtent l="21590" t="15240" r="16510" b="17145"/>
                <wp:wrapNone/>
                <wp:docPr id="688533504" name="1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02C7F" id="18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8.85pt" to="67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HduQEAAFMDAAAOAAAAZHJzL2Uyb0RvYy54bWysU8lu2zAQvRfoPxC817KNdBMsB42T9JI2&#10;BpJ+wJikJKIUh+DQlv33HdJLg/YW5ELM+vTmzWhxvR+c2JlIFn0jZ5OpFMYr1NZ3jfz1fP/hixSU&#10;wGtw6E0jD4bk9fL9u8UYajPHHp02UTCIp3oMjexTCnVVkerNADTBYDwnW4wDJHZjV+kII6MPrppP&#10;p5+qEaMOEZUh4ujtMSmXBb9tjUqPbUsmCddI5pbKG8u7yW+1XEDdRQi9VSca8AoWA1jPH71A3UIC&#10;sY32P6jBqoiEbZooHCpsW6tMmYGnmU3/meaph2DKLCwOhYtM9Haw6udu5dcxU1d7/xQeUP0m4XHV&#10;g+9MIfB8CLy4WZaqGgPVl5bsUFhHsRl/oOYa2CYsKuzbOGRInk/si9iHi9hmn4Q6BhVHZ/OvH6/K&#10;Hiqoz30hUvpucBDZaKSzPssANeweKGUeUJ9LctjjvXWurNJ5MTZyzpC8bXAdH6VKsTQTOqtzYW6h&#10;2G1WLood8GFcfft8d3NTBuTMy7KIW68LcG9A353sBNYdbSbi/EmXLEW+O6o3qA/reNaLN1cYn64s&#10;n8ZLv3T//ReWfwAAAP//AwBQSwMEFAAGAAgAAAAhAB8fB6HeAAAACQEAAA8AAABkcnMvZG93bnJl&#10;di54bWxMj0FLw0AQhe+C/2EZwZvdNK2mxGyKFKpQUGqVnrfJmA1mZ8Puton/vlMveps383jzvWI5&#10;2k6c0IfWkYLpJAGBVLm6pUbB58f6bgEiRE217hyhgh8MsCyvrwqd126gdzztYiM4hEKuFZgY+1zK&#10;UBm0Okxcj8S3L+etjix9I2uvBw63nUyT5EFa3RJ/MLrHlcHqe3e0CtLn4XWdzuNqyN72W78dzX7z&#10;YpS6vRmfHkFEHOOfGS74jA4lMx3ckeogOtaz+T1becgyEBfD7+KgYLaYgiwL+b9BeQYAAP//AwBQ&#10;SwECLQAUAAYACAAAACEAtoM4kv4AAADhAQAAEwAAAAAAAAAAAAAAAAAAAAAAW0NvbnRlbnRfVHlw&#10;ZXNdLnhtbFBLAQItABQABgAIAAAAIQA4/SH/1gAAAJQBAAALAAAAAAAAAAAAAAAAAC8BAABfcmVs&#10;cy8ucmVsc1BLAQItABQABgAIAAAAIQD14iHduQEAAFMDAAAOAAAAAAAAAAAAAAAAAC4CAABkcnMv&#10;ZTJvRG9jLnhtbFBLAQItABQABgAIAAAAIQAfHweh3gAAAAkBAAAPAAAAAAAAAAAAAAAAABMEAABk&#10;cnMvZG93bnJldi54bWxQSwUGAAAAAAQABADzAAAAHgUAAAAA&#10;" strokecolor="#4a7ebb" strokeweight="2pt"/>
            </w:pict>
          </mc:Fallback>
        </mc:AlternateContent>
      </w:r>
    </w:p>
    <w:p w14:paraId="77D11EE2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06219" wp14:editId="76E05563">
                <wp:simplePos x="0" y="0"/>
                <wp:positionH relativeFrom="column">
                  <wp:posOffset>488315</wp:posOffset>
                </wp:positionH>
                <wp:positionV relativeFrom="paragraph">
                  <wp:posOffset>83185</wp:posOffset>
                </wp:positionV>
                <wp:extent cx="934720" cy="457835"/>
                <wp:effectExtent l="8255" t="13335" r="9525" b="5080"/>
                <wp:wrapNone/>
                <wp:docPr id="688533503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45783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0A72" w14:textId="77777777" w:rsidR="000A27A1" w:rsidRDefault="000A27A1" w:rsidP="001D4C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Mesa de Servicios</w:t>
                            </w:r>
                          </w:p>
                          <w:p w14:paraId="62FC99F1" w14:textId="77777777" w:rsidR="000A27A1" w:rsidRDefault="000A27A1" w:rsidP="001D4C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6219" id="Rectangle 228" o:spid="_x0000_s1029" style="position:absolute;left:0;text-align:left;margin-left:38.45pt;margin-top:6.55pt;width:73.6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aVGAIAACcEAAAOAAAAZHJzL2Uyb0RvYy54bWysU9uO2yAQfa/Uf0C8N861Saw4q02yW1Xa&#10;XqRtPwBjHKNihg4kTvr1Hchl08tTVR4Qw8DhzJnD4u7QGrZX6DXYgg96fc6UlVBpuy341y+Pb2ac&#10;+SBsJQxYVfCj8vxu+frVonO5GkIDplLICMT6vHMFb0JweZZ52ahW+B44ZSlZA7YiUIjbrELREXpr&#10;smG//zbrACuHIJX3tLs5Jfky4de1kuFTXXsVmCk4cQtpxjSXcc6WC5FvUbhGyzMN8Q8sWqEtPXqF&#10;2ogg2A71H1Ctlgge6tCT0GZQ11qqVANVM+j/Vs1zI5xKtZA43l1l8v8PVn7cP7vPGKl79wTym2cW&#10;1o2wW3WPCF2jREXPDaJQWed8fr0QA09XWdl9gIpaK3YBkgaHGtsISNWxQ5L6eJVaHQKTtDkfjadD&#10;aoik1HgynY0m6QWRXy479OGdgpbFRcGROpnAxf7Jh0hG5JcjiTwYXT1qY1KA23JtkO0FdX34MB2v&#10;Luj+9pixrCMmk+EkIf+S87cQk9V8tfkrRKsD2dfotuCzfhwnQ0XVHmyVzBWENqc1UTb2LGNULprU&#10;5+FQHpiuCj6Kd+NOCdWRdEU4uZV+Fy0awB+cdeTUgvvvO4GKM/PeUm/mg/E4WjsFpGWUFW8z5W1G&#10;WElQBQ+cnZbrcPoOO4d629BLg6SGhXvqZ62T1i+szvTJjakF558T7X4bp1Mv/3v5EwAA//8DAFBL&#10;AwQUAAYACAAAACEA0HAbRd0AAAAIAQAADwAAAGRycy9kb3ducmV2LnhtbEyPzU7DMBCE70h9B2sr&#10;caNO09KfEKeKglrUGxS4u/GSRI3XUeym4e1ZTnDb3RnNfJvuRtuKAXvfOFIwn0UgkEpnGqoUfLzv&#10;HzYgfNBkdOsIFXyjh102uUt1YtyN3nA4hUpwCPlEK6hD6BIpfVmj1X7mOiTWvlxvdeC1r6Tp9Y3D&#10;bSvjKFpJqxvihlp3WNRYXk5Xy73HYfspDfrFOn99Pui8eDlcCqXup2P+BCLgGP7M8IvP6JAx09ld&#10;yXjRKlivtuzk+2IOgvU4XvJwVrB5jEFmqfz/QPYDAAD//wMAUEsBAi0AFAAGAAgAAAAhALaDOJL+&#10;AAAA4QEAABMAAAAAAAAAAAAAAAAAAAAAAFtDb250ZW50X1R5cGVzXS54bWxQSwECLQAUAAYACAAA&#10;ACEAOP0h/9YAAACUAQAACwAAAAAAAAAAAAAAAAAvAQAAX3JlbHMvLnJlbHNQSwECLQAUAAYACAAA&#10;ACEAyJzmlRgCAAAnBAAADgAAAAAAAAAAAAAAAAAuAgAAZHJzL2Uyb0RvYy54bWxQSwECLQAUAAYA&#10;CAAAACEA0HAbRd0AAAAIAQAADwAAAAAAAAAAAAAAAAByBAAAZHJzL2Rvd25yZXYueG1sUEsFBgAA&#10;AAAEAAQA8wAAAHwFAAAAAA==&#10;" fillcolor="#2e74b5" strokecolor="#5b9bd5">
                <v:textbox>
                  <w:txbxContent>
                    <w:p w14:paraId="5BEB0A72" w14:textId="77777777" w:rsidR="000A27A1" w:rsidRDefault="000A27A1" w:rsidP="001D4C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>Mesa de Servicios</w:t>
                      </w:r>
                    </w:p>
                    <w:p w14:paraId="62FC99F1" w14:textId="77777777" w:rsidR="000A27A1" w:rsidRDefault="000A27A1" w:rsidP="001D4C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89DFE" wp14:editId="7211E9D2">
                <wp:simplePos x="0" y="0"/>
                <wp:positionH relativeFrom="column">
                  <wp:posOffset>5069205</wp:posOffset>
                </wp:positionH>
                <wp:positionV relativeFrom="paragraph">
                  <wp:posOffset>127000</wp:posOffset>
                </wp:positionV>
                <wp:extent cx="0" cy="179705"/>
                <wp:effectExtent l="17145" t="19050" r="20955" b="20320"/>
                <wp:wrapNone/>
                <wp:docPr id="688533502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27508" id="10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15pt,10pt" to="399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W0ugEAAFMDAAAOAAAAZHJzL2Uyb0RvYy54bWysU01v2zAMvQ/YfxB0X+wE7bIZcYo1bXfp&#10;1gDtfgAjybYwWRREJXb+/STFyT56K3YhSIp8fnykVzdjb9hBedJoaz6flZwpK1Bq29b8x8vDh0+c&#10;UQArwaBVNT8q4jfr9+9Wg6vUAjs0UnkWQSxVg6t5F4KrioJEp3qgGTpl42ODvocQQ98W0sMQ0XtT&#10;LMryYzGgl86jUEQxe3d65OuM3zRKhKemIRWYqXnkFrL12e6SLdYrqFoPrtNiogFvYNGDtvGjF6g7&#10;CMD2Xr+C6rXwSNiEmcC+wKbRQuUZ4jTz8p9pnjtwKs8SxSF3kYn+H6z4ftjYrU/UxWif3SOKn8Qs&#10;bjqwrcoEXo4uLm6epCoGR9WlJQXktp7thm8oYw3sA2YVxsb3CTLOx8Ys9vEithoDE6ekiNn58vOy&#10;vM7gUJ37nKfwVWHPklNzo22SASo4PFJIPKA6l6S0xQdtTF6lsWyo+eL6qozbBtPGoxTB52ZCo2Uq&#10;TC3k293GeHaAeBhXX5b3t7cTh7/KPO6tzMCdAnk/+QG0OfmRiLGTLkmKdHdU7VAet/6sV9xcZjxd&#10;WTqNP+Pc/ftfWP8CAAD//wMAUEsDBBQABgAIAAAAIQDdGAnX3QAAAAkBAAAPAAAAZHJzL2Rvd25y&#10;ZXYueG1sTI9BS8NAEIXvgv9hGcGb3RiLbWM2RQpVECy1lp632TEbzM6G3W0T/70jHvQ47328ea9c&#10;jq4TZwyx9aTgdpKBQKq9aalRsH9f38xBxKTJ6M4TKvjCCMvq8qLUhfEDveF5lxrBIRQLrcCm1BdS&#10;xtqi03HieyT2PnxwOvEZGmmCHjjcdTLPsnvpdEv8weoeVxbrz93JKcifhtd1Pk2rYbY5bMN2tIeX&#10;Z6vU9dX4+AAi4Zj+YPipz9Wh4k5HfyITRadgtpjfMcphGW9i4Fc4KpiyIatS/l9QfQMAAP//AwBQ&#10;SwECLQAUAAYACAAAACEAtoM4kv4AAADhAQAAEwAAAAAAAAAAAAAAAAAAAAAAW0NvbnRlbnRfVHlw&#10;ZXNdLnhtbFBLAQItABQABgAIAAAAIQA4/SH/1gAAAJQBAAALAAAAAAAAAAAAAAAAAC8BAABfcmVs&#10;cy8ucmVsc1BLAQItABQABgAIAAAAIQCZa5W0ugEAAFMDAAAOAAAAAAAAAAAAAAAAAC4CAABkcnMv&#10;ZTJvRG9jLnhtbFBLAQItABQABgAIAAAAIQDdGAnX3QAAAAkBAAAPAAAAAAAAAAAAAAAAABQEAABk&#10;cnMvZG93bnJldi54bWxQSwUGAAAAAAQABADzAAAAHgUAAAAA&#10;" strokecolor="#4a7ebb" strokeweight="2pt"/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4013F" wp14:editId="2FF08D5A">
                <wp:simplePos x="0" y="0"/>
                <wp:positionH relativeFrom="column">
                  <wp:posOffset>2557145</wp:posOffset>
                </wp:positionH>
                <wp:positionV relativeFrom="paragraph">
                  <wp:posOffset>114935</wp:posOffset>
                </wp:positionV>
                <wp:extent cx="0" cy="179705"/>
                <wp:effectExtent l="19685" t="16510" r="18415" b="13335"/>
                <wp:wrapNone/>
                <wp:docPr id="688533501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BA2A" id="10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35pt,9.05pt" to="201.3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W0ugEAAFMDAAAOAAAAZHJzL2Uyb0RvYy54bWysU01v2zAMvQ/YfxB0X+wE7bIZcYo1bXfp&#10;1gDtfgAjybYwWRREJXb+/STFyT56K3YhSIp8fnykVzdjb9hBedJoaz6flZwpK1Bq29b8x8vDh0+c&#10;UQArwaBVNT8q4jfr9+9Wg6vUAjs0UnkWQSxVg6t5F4KrioJEp3qgGTpl42ODvocQQ98W0sMQ0XtT&#10;LMryYzGgl86jUEQxe3d65OuM3zRKhKemIRWYqXnkFrL12e6SLdYrqFoPrtNiogFvYNGDtvGjF6g7&#10;CMD2Xr+C6rXwSNiEmcC+wKbRQuUZ4jTz8p9pnjtwKs8SxSF3kYn+H6z4ftjYrU/UxWif3SOKn8Qs&#10;bjqwrcoEXo4uLm6epCoGR9WlJQXktp7thm8oYw3sA2YVxsb3CTLOx8Ys9vEithoDE6ekiNn58vOy&#10;vM7gUJ37nKfwVWHPklNzo22SASo4PFJIPKA6l6S0xQdtTF6lsWyo+eL6qozbBtPGoxTB52ZCo2Uq&#10;TC3k293GeHaAeBhXX5b3t7cTh7/KPO6tzMCdAnk/+QG0OfmRiLGTLkmKdHdU7VAet/6sV9xcZjxd&#10;WTqNP+Pc/ftfWP8CAAD//wMAUEsDBBQABgAIAAAAIQCkUfnC3QAAAAkBAAAPAAAAZHJzL2Rvd25y&#10;ZXYueG1sTI9BS8NAEIXvgv9hGcGb3TSEtsRsihSqICi1Ss/b7JgNZmfD7raJ/94RD/Y2M+/x5nvV&#10;enK9OGOInScF81kGAqnxpqNWwcf79m4FIiZNRveeUME3RljX11eVLo0f6Q3P+9QKDqFYagU2paGU&#10;MjYWnY4zPyCx9umD04nX0EoT9Mjhrpd5li2k0x3xB6sH3FhsvvYnpyB/HF+2eZE24/L1sAu7yR6e&#10;n6xStzfTwz2IhFP6N8MvPqNDzUxHfyITRa+gyPIlW1lYzUGw4e9w5GFRgKwredmg/gEAAP//AwBQ&#10;SwECLQAUAAYACAAAACEAtoM4kv4AAADhAQAAEwAAAAAAAAAAAAAAAAAAAAAAW0NvbnRlbnRfVHlw&#10;ZXNdLnhtbFBLAQItABQABgAIAAAAIQA4/SH/1gAAAJQBAAALAAAAAAAAAAAAAAAAAC8BAABfcmVs&#10;cy8ucmVsc1BLAQItABQABgAIAAAAIQCZa5W0ugEAAFMDAAAOAAAAAAAAAAAAAAAAAC4CAABkcnMv&#10;ZTJvRG9jLnhtbFBLAQItABQABgAIAAAAIQCkUfnC3QAAAAkBAAAPAAAAAAAAAAAAAAAAABQEAABk&#10;cnMvZG93bnJldi54bWxQSwUGAAAAAAQABADzAAAAHgUAAAAA&#10;" strokecolor="#4a7ebb" strokeweight="2pt"/>
            </w:pict>
          </mc:Fallback>
        </mc:AlternateConten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6B89C4" wp14:editId="4A90F666">
                <wp:simplePos x="0" y="0"/>
                <wp:positionH relativeFrom="column">
                  <wp:posOffset>2557145</wp:posOffset>
                </wp:positionH>
                <wp:positionV relativeFrom="paragraph">
                  <wp:posOffset>114935</wp:posOffset>
                </wp:positionV>
                <wp:extent cx="2538095" cy="0"/>
                <wp:effectExtent l="19685" t="16510" r="13970" b="21590"/>
                <wp:wrapNone/>
                <wp:docPr id="688533500" name="1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14BE3" id="13 Conector recto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35pt,9.05pt" to="401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GbuwEAAFQDAAAOAAAAZHJzL2Uyb0RvYy54bWysU01v2zAMvQ/YfxB0X+xk7dYZcYo1bXfp&#10;tgDtfgAjy7YwWRRIJXb+/SQ1SYvuNuwi8PP58ZFeXk+DFXtNbNDVcj4rpdBOYWNcV8tfT/cfrqTg&#10;AK4Bi07X8qBZXq/ev1uOvtIL7NE2mkQEcVyNvpZ9CL4qCla9HoBn6LWLyRZpgBBd6oqGYIzogy0W&#10;ZfmpGJEaT6g0c4zePiflKuO3rVbhZ9uyDsLWMnIL+aX8btNbrJZQdQS+N+pIA/6BxQDGxY+eoW4h&#10;gNiR+QtqMIqQsQ0zhUOBbWuUzjPEaeblm2kee/A6zxLFYX+Wif8frPqxX7sNJepqco/+AdVvFg7X&#10;PbhOZwJPBx8XN09SFaPn6tySHPYbEtvxOzaxBnYBswpTS0OCjPOJKYt9OIutpyBUDC4uP16VXy6l&#10;UKdcAdWp0ROHbxoHkYxaWuOSDlDB/oFDIgLVqSSFHd4ba/MurRNjAr8o47rBdvEqVaDczGhNkwpT&#10;C1O3XVsSe4iXcfH1893NTZ4wZl6XEe5ck4F7Dc3d0Q5g7LMdiVh3FCZpkQ6Pqy02hw2dBIury4yP&#10;Z5Zu47Wfu19+htUfAAAA//8DAFBLAwQUAAYACAAAACEAvq/JEt0AAAAJAQAADwAAAGRycy9kb3du&#10;cmV2LnhtbEyPUUvDMBDH3wW/QzjBN5csFFdq0yGDKQjKnLLnrIlNsbmUJFvrt/fEB328+//43+/q&#10;9ewHdrYx9QEVLBcCmMU2mB47Be9v25sSWMoajR4CWgVfNsG6ubyodWXChK/2vM8doxJMlVbgch4r&#10;zlPrrNdpEUaLlH2E6HWmMXbcRD1RuR+4FOKWe90jXXB6tBtn28/9ySuQD9PzVhZ5M61eDru4m93h&#10;6dEpdX01398By3bOfzD86JM6NOR0DCc0iQ0KCiFXhFJQLoERUApZADv+LnhT8/8fNN8AAAD//wMA&#10;UEsBAi0AFAAGAAgAAAAhALaDOJL+AAAA4QEAABMAAAAAAAAAAAAAAAAAAAAAAFtDb250ZW50X1R5&#10;cGVzXS54bWxQSwECLQAUAAYACAAAACEAOP0h/9YAAACUAQAACwAAAAAAAAAAAAAAAAAvAQAAX3Jl&#10;bHMvLnJlbHNQSwECLQAUAAYACAAAACEAFiahm7sBAABUAwAADgAAAAAAAAAAAAAAAAAuAgAAZHJz&#10;L2Uyb0RvYy54bWxQSwECLQAUAAYACAAAACEAvq/JEt0AAAAJAQAADwAAAAAAAAAAAAAAAAAVBAAA&#10;ZHJzL2Rvd25yZXYueG1sUEsFBgAAAAAEAAQA8wAAAB8FAAAAAA==&#10;" strokecolor="#4a7ebb" strokeweight="2pt"/>
            </w:pict>
          </mc:Fallback>
        </mc:AlternateContent>
      </w:r>
    </w:p>
    <w:p w14:paraId="0FAAAD49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498ADC" wp14:editId="3E60F1AA">
                <wp:simplePos x="0" y="0"/>
                <wp:positionH relativeFrom="column">
                  <wp:posOffset>2120900</wp:posOffset>
                </wp:positionH>
                <wp:positionV relativeFrom="paragraph">
                  <wp:posOffset>133985</wp:posOffset>
                </wp:positionV>
                <wp:extent cx="1738630" cy="664210"/>
                <wp:effectExtent l="21590" t="15240" r="20955" b="15875"/>
                <wp:wrapNone/>
                <wp:docPr id="688533499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630" cy="664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9A291" w14:textId="77777777" w:rsidR="000A27A1" w:rsidRPr="00604412" w:rsidRDefault="000A27A1" w:rsidP="00BD5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4412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LIDER DE INFRAESTRUCTURA</w:t>
                            </w:r>
                          </w:p>
                          <w:p w14:paraId="055E7B55" w14:textId="77777777" w:rsidR="000A27A1" w:rsidRPr="001A65DD" w:rsidRDefault="000A27A1" w:rsidP="00BD5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65DD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 xml:space="preserve">Coordinador Grupo de sistemas </w:t>
                            </w:r>
                          </w:p>
                          <w:p w14:paraId="14AE19AA" w14:textId="77777777" w:rsidR="000A27A1" w:rsidRPr="001A65DD" w:rsidRDefault="000A27A1" w:rsidP="00BD5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65DD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>y Arquitectura de Tecnología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98ADC" id="9 Rectángulo" o:spid="_x0000_s1030" style="position:absolute;left:0;text-align:left;margin-left:167pt;margin-top:10.55pt;width:136.9pt;height:5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oCJQIAADYEAAAOAAAAZHJzL2Uyb0RvYy54bWysU9uO2yAQfa/Uf0C8N44TJ+tacVZp0lSV&#10;thdp2w/AGNuoGOhA4qRf3wFns+nlqSoPiGHgcObMYXV/6hU5CnDS6JKmkyklQnNTS92W9OuX/auc&#10;EueZrpkyWpT0LBy9X798sRpsIWamM6oWQBBEu2KwJe28t0WSON6JnrmJsUJjsjHQM48htEkNbED0&#10;XiWz6XSZDAZqC4YL53B3NybpOuI3jeD+U9M44YkqKXLzcYY4V2FO1itWtMBsJ/mFBvsHFj2TGh+9&#10;Qu2YZ+QA8g+oXnIwzjR+wk2fmKaRXMQasJp0+ls1jx2zItaC4jh7lcn9P1j+8fhoP0Og7uyD4d8c&#10;0WbbMd2KDYAZOsFqfC4NQiWDdcX1QggcXiXV8MHU2Fp28CZqcGqgD4BYHTlFqc9XqcXJE46b6d08&#10;X86xIxxzy2U2S2MvElY83bbg/DthehIWJQVsZURnxwfnAxtWPB2J7I2S9V4qFQNoq60CcmTY9myf&#10;p292sQAs8vaY0mQo6WyRTZEIUy06mHuIr/xyzt3CzfPFLt/8Da6XHr2sZF/SfBrG6K4g4VtdR6d5&#10;JtW4RvpKXzQNMgbHusKfqhORNZIOd8NOZeozigxmtC5+NVx0Bn5QMqBtS+q+HxgIStR7jY16nWZZ&#10;8HkMssXdDAO4zVS3GaY5Qo1VkzHY+vF3HCzItsO30qiHNhtsbyOj8s+8LgWgOWNDLh8puP82jqee&#10;v/v6JwAAAP//AwBQSwMEFAAGAAgAAAAhAPVad8LgAAAACgEAAA8AAABkcnMvZG93bnJldi54bWxM&#10;j8FOwzAQRO9I/IO1SNyonRSaNsSpEKLigFBF6aU3JzZx1Hgd2W4b/p7lBMfVjmbeq9aTG9jZhNh7&#10;lJDNBDCDrdc9dhL2n5u7JbCYFGo1eDQSvk2EdX19ValS+wt+mPMudYxKMJZKgk1pLDmPrTVOxZkf&#10;DdLvywenEp2h4zqoC5W7gedCLLhTPdKCVaN5tqY97k5OwvHwsn3frvb5xunXRvSpWNnwJuXtzfT0&#10;CCyZKf2F4Ref0KEmpsafUEc2SJjP78klScizDBgFFqIgl4aS+UMBvK74f4X6BwAA//8DAFBLAQIt&#10;ABQABgAIAAAAIQC2gziS/gAAAOEBAAATAAAAAAAAAAAAAAAAAAAAAABbQ29udGVudF9UeXBlc10u&#10;eG1sUEsBAi0AFAAGAAgAAAAhADj9If/WAAAAlAEAAAsAAAAAAAAAAAAAAAAALwEAAF9yZWxzLy5y&#10;ZWxzUEsBAi0AFAAGAAgAAAAhAOQTygIlAgAANgQAAA4AAAAAAAAAAAAAAAAALgIAAGRycy9lMm9E&#10;b2MueG1sUEsBAi0AFAAGAAgAAAAhAPVad8LgAAAACgEAAA8AAAAAAAAAAAAAAAAAfwQAAGRycy9k&#10;b3ducmV2LnhtbFBLBQYAAAAABAAEAPMAAACMBQAAAAA=&#10;" fillcolor="#4f81bd" strokecolor="#385d8a" strokeweight="2pt">
                <v:textbox>
                  <w:txbxContent>
                    <w:p w14:paraId="7079A291" w14:textId="77777777" w:rsidR="000A27A1" w:rsidRPr="00604412" w:rsidRDefault="000A27A1" w:rsidP="00BD5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4412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LIDER DE INFRAESTRUCTURA</w:t>
                      </w:r>
                    </w:p>
                    <w:p w14:paraId="055E7B55" w14:textId="77777777" w:rsidR="000A27A1" w:rsidRPr="001A65DD" w:rsidRDefault="000A27A1" w:rsidP="00BD5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A65DD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t xml:space="preserve">Coordinador Grupo de sistemas </w:t>
                      </w:r>
                    </w:p>
                    <w:p w14:paraId="14AE19AA" w14:textId="77777777" w:rsidR="000A27A1" w:rsidRPr="001A65DD" w:rsidRDefault="000A27A1" w:rsidP="00BD5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A65DD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t>y Arquitectura de Tecnología</w:t>
                      </w:r>
                    </w:p>
                  </w:txbxContent>
                </v:textbox>
              </v:rect>
            </w:pict>
          </mc:Fallback>
        </mc:AlternateContent>
      </w:r>
    </w:p>
    <w:p w14:paraId="761B418E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23D522" wp14:editId="01B4530B">
                <wp:simplePos x="0" y="0"/>
                <wp:positionH relativeFrom="column">
                  <wp:posOffset>4272280</wp:posOffset>
                </wp:positionH>
                <wp:positionV relativeFrom="paragraph">
                  <wp:posOffset>13970</wp:posOffset>
                </wp:positionV>
                <wp:extent cx="1685290" cy="770255"/>
                <wp:effectExtent l="20320" t="17780" r="18415" b="21590"/>
                <wp:wrapNone/>
                <wp:docPr id="688533498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702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74D2" w14:textId="77777777" w:rsidR="002141F5" w:rsidRDefault="002141F5" w:rsidP="002141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LIDER SEGURIDAD PERIMETRAL</w:t>
                            </w:r>
                          </w:p>
                          <w:p w14:paraId="3C5A5D41" w14:textId="77777777" w:rsidR="002141F5" w:rsidRPr="002B0410" w:rsidRDefault="002141F5" w:rsidP="002141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Coordinador de Seguridad e informática Forense</w:t>
                            </w:r>
                          </w:p>
                          <w:p w14:paraId="71B84C98" w14:textId="77777777" w:rsidR="000A27A1" w:rsidRPr="002141F5" w:rsidRDefault="000A27A1" w:rsidP="00BD5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D522" id="5 Rectángulo" o:spid="_x0000_s1031" style="position:absolute;left:0;text-align:left;margin-left:336.4pt;margin-top:1.1pt;width:132.7pt;height:6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reJAIAADYEAAAOAAAAZHJzL2Uyb0RvYy54bWysU9uO2yAQfa/Uf0C8N7403s1acVZp0lSV&#10;thdp2w8gGNuoGOhAYqdf3wFns+nlqSoPiGGGM2fODMv7sVfkKMBJoyuazVJKhOamlrqt6Ncvu1cL&#10;SpxnumbKaFHRk3D0fvXyxXKwpchNZ1QtgCCIduVgK9p5b8skcbwTPXMzY4VGZ2OgZx5NaJMa2IDo&#10;vUryNL1JBgO1BcOFc3i7nZx0FfGbRnD/qWmc8ERVFLn5uEPc92FPVktWtsBsJ/mZBvsHFj2TGpNe&#10;oLbMM3IA+QdULzkYZxo/46ZPTNNILmINWE2W/lbNY8esiLWgOM5eZHL/D5Z/PD7azxCoO/tg+DdH&#10;tNl0TLdiDWCGTrAa02VBqGSwrrw8CIbDp2Q/fDA1tpYdvIkajA30ARCrI2OU+nSRWoyecLzMbhZF&#10;focd4ei7vU3zoogpWPn02oLz74TpSThUFLCVEZ0dH5wPbFj5FBLZGyXrnVQqGtDuNwrIkWHb57tF&#10;9mZ7RnfXYUqToaJ5MU+RCFMtTjD3ELP8Eueu4V4viu1i/Te4XnqcZSX7ii7SsEIQK4OEb3Udz55J&#10;NZ2RvtJnTYOMYWJd6cf9SGRd0ahGuNmb+oQig5lGF78aHjoDPygZcGwr6r4fGAhK1HuNjbrL5vMw&#10;59GYF7c5GnDt2V97mOYINVVNJmPjp99xsCDbDnNlUQ9t1tjeRkbln3mdC8DhjA05f6Qw/dd2jHr+&#10;7qufAAAA//8DAFBLAwQUAAYACAAAACEARFcXp98AAAAJAQAADwAAAGRycy9kb3ducmV2LnhtbEyP&#10;wU7DMBBE70j8g7VI3KiDK9omxKkQouKAUEXphZsTL3HUeB3Fbhv+nuVEb7Oa0czbcj35XpxwjF0g&#10;DfezDARSE2xHrYb95+ZuBSImQ9b0gVDDD0ZYV9dXpSlsONMHnnapFVxCsTAaXEpDIWVsHHoTZ2FA&#10;Yu87jN4kPsdW2tGcudz3UmXZQnrTES84M+Czw+awO3oNh6+X7fs236uNt6911qVl7sY3rW9vpqdH&#10;EAmn9B+GP3xGh4qZ6nAkG0WvYbFUjJ40KAWC/Xy+YlFzUM0fQFalvPyg+gUAAP//AwBQSwECLQAU&#10;AAYACAAAACEAtoM4kv4AAADhAQAAEwAAAAAAAAAAAAAAAAAAAAAAW0NvbnRlbnRfVHlwZXNdLnht&#10;bFBLAQItABQABgAIAAAAIQA4/SH/1gAAAJQBAAALAAAAAAAAAAAAAAAAAC8BAABfcmVscy8ucmVs&#10;c1BLAQItABQABgAIAAAAIQCFnxreJAIAADYEAAAOAAAAAAAAAAAAAAAAAC4CAABkcnMvZTJvRG9j&#10;LnhtbFBLAQItABQABgAIAAAAIQBEVxen3wAAAAkBAAAPAAAAAAAAAAAAAAAAAH4EAABkcnMvZG93&#10;bnJldi54bWxQSwUGAAAAAAQABADzAAAAigUAAAAA&#10;" fillcolor="#4f81bd" strokecolor="#385d8a" strokeweight="2pt">
                <v:textbox>
                  <w:txbxContent>
                    <w:p w14:paraId="3A3C74D2" w14:textId="77777777" w:rsidR="002141F5" w:rsidRDefault="002141F5" w:rsidP="002141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>LIDER SEGURIDAD PERIMETRAL</w:t>
                      </w:r>
                    </w:p>
                    <w:p w14:paraId="3C5A5D41" w14:textId="77777777" w:rsidR="002141F5" w:rsidRPr="002B0410" w:rsidRDefault="002141F5" w:rsidP="002141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>Coordinador de Seguridad e informática Forense</w:t>
                      </w:r>
                    </w:p>
                    <w:p w14:paraId="71B84C98" w14:textId="77777777" w:rsidR="000A27A1" w:rsidRPr="002141F5" w:rsidRDefault="000A27A1" w:rsidP="00BD5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5F5615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E290BA" wp14:editId="77D73790">
                <wp:simplePos x="0" y="0"/>
                <wp:positionH relativeFrom="column">
                  <wp:posOffset>539750</wp:posOffset>
                </wp:positionH>
                <wp:positionV relativeFrom="paragraph">
                  <wp:posOffset>147320</wp:posOffset>
                </wp:positionV>
                <wp:extent cx="1412240" cy="697230"/>
                <wp:effectExtent l="21590" t="16510" r="13970" b="19685"/>
                <wp:wrapNone/>
                <wp:docPr id="688533497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69723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3282" w14:textId="77777777" w:rsidR="000A27A1" w:rsidRPr="002141F5" w:rsidRDefault="000A27A1" w:rsidP="007631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41F5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LIDER DE SEGURIDAD DE LA INFORMACIÓN</w:t>
                            </w:r>
                          </w:p>
                          <w:p w14:paraId="202B7E65" w14:textId="77777777" w:rsidR="000A27A1" w:rsidRPr="002141F5" w:rsidRDefault="000A27A1" w:rsidP="00BD5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41F5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Oficial de Seguridad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90BA" id="3 Rectángulo" o:spid="_x0000_s1032" style="position:absolute;left:0;text-align:left;margin-left:42.5pt;margin-top:11.6pt;width:111.2pt;height:5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wgJQIAADYEAAAOAAAAZHJzL2Uyb0RvYy54bWysU9uO2yAQfa/Uf0C8N76ss5u14qzSpKkq&#10;bS/Sth+AMbZRMdCBxNl+/Q44m00vT1V5QAwDhzNnDsu746DIQYCTRlc0m6WUCM1NI3VX0W9fd28W&#10;lDjPdMOU0aKij8LRu9XrV8vRliI3vVGNAIIg2pWjrWjvvS2TxPFeDMzNjBUak62BgXkMoUsaYCOi&#10;DyrJ0/Q6GQ00FgwXzuHudkrSVcRvW8H957Z1whNVUeTm4wxxrsOcrJas7IDZXvITDfYPLAYmNT56&#10;htoyz8ge5B9Qg+RgnGn9jJshMW0ruYg1YDVZ+ls1Dz2zItaC4jh7lsn9P1j+6fBgv0Cg7uy94d8d&#10;0WbTM92JNYAZe8EafC4LQiWjdeX5QggcXiX1+NE02Fq29yZqcGxhCIBYHTlGqR/PUoujJxw3syLL&#10;8wI7wjF3fXuTX8VeJKx8vm3B+ffCDCQsKgrYyojODvfOBzasfD4S2Rslm51UKgbQ1RsF5MCw7cVu&#10;kb3dxgKwyMtjSpOxovm8SJEIUx06mHuIr/xyzl3CXS3m28X6b3CD9OhlJYeKLtIwJncFCd/pJjrN&#10;M6mmNdJX+qRpkDE41pX+WB+JbFCScDfs1KZ5RJHBTNbFr4aL3sBPSka0bUXdjz0DQYn6oLFRt1kR&#10;VPUxKOY3OQZwmakvM0xzhJqqJlOw8dPv2FuQXY9vZVEPbdbY3lZG5V94nQpAc8aGnD5ScP9lHE+9&#10;fPfVEwAAAP//AwBQSwMEFAAGAAgAAAAhAErqE9XfAAAACQEAAA8AAABkcnMvZG93bnJldi54bWxM&#10;j8FOwzAQRO9I/IO1SNyoTQK0DXEqhKg4oKqi9MLNiZc4aryOYrcNf89yguNoRjNvytXke3HCMXaB&#10;NNzOFAikJtiOWg37j/XNAkRMhqzpA6GGb4ywqi4vSlPYcKZ3PO1SK7iEYmE0uJSGQsrYOPQmzsKA&#10;xN5XGL1JLMdW2tGcudz3MlPqQXrTES84M+Czw+awO3oNh8+X7Wa73Gdrb19r1aX50o1vWl9fTU+P&#10;IBJO6S8Mv/iMDhUz1eFINopew+KeryQNWZ6BYD9X8zsQNQfzXIGsSvn/QfUDAAD//wMAUEsBAi0A&#10;FAAGAAgAAAAhALaDOJL+AAAA4QEAABMAAAAAAAAAAAAAAAAAAAAAAFtDb250ZW50X1R5cGVzXS54&#10;bWxQSwECLQAUAAYACAAAACEAOP0h/9YAAACUAQAACwAAAAAAAAAAAAAAAAAvAQAAX3JlbHMvLnJl&#10;bHNQSwECLQAUAAYACAAAACEAr8LcICUCAAA2BAAADgAAAAAAAAAAAAAAAAAuAgAAZHJzL2Uyb0Rv&#10;Yy54bWxQSwECLQAUAAYACAAAACEASuoT1d8AAAAJAQAADwAAAAAAAAAAAAAAAAB/BAAAZHJzL2Rv&#10;d25yZXYueG1sUEsFBgAAAAAEAAQA8wAAAIsFAAAAAA==&#10;" fillcolor="#4f81bd" strokecolor="#385d8a" strokeweight="2pt">
                <v:textbox>
                  <w:txbxContent>
                    <w:p w14:paraId="60F13282" w14:textId="77777777" w:rsidR="000A27A1" w:rsidRPr="002141F5" w:rsidRDefault="000A27A1" w:rsidP="007631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141F5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</w:rPr>
                        <w:t>LIDER DE SEGURIDAD DE LA INFORMACIÓN</w:t>
                      </w:r>
                    </w:p>
                    <w:p w14:paraId="202B7E65" w14:textId="77777777" w:rsidR="000A27A1" w:rsidRPr="002141F5" w:rsidRDefault="000A27A1" w:rsidP="00BD5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141F5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</w:rPr>
                        <w:t>Oficial de Seguridad de la Información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3F9CA203" w14:textId="77777777" w:rsidR="009862E1" w:rsidRPr="008D187B" w:rsidRDefault="009862E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77002534" w14:textId="77777777" w:rsidR="009862E1" w:rsidRPr="008D187B" w:rsidRDefault="009862E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5BA02D1B" w14:textId="77777777" w:rsidR="00304424" w:rsidRPr="008D187B" w:rsidRDefault="00304424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2AEF5055" w14:textId="77777777" w:rsidR="00304424" w:rsidRPr="008D187B" w:rsidRDefault="00304424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39E99975" w14:textId="77777777" w:rsidR="009862E1" w:rsidRPr="008D187B" w:rsidRDefault="00D44167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B9A28" wp14:editId="1ED5BA57">
                <wp:simplePos x="0" y="0"/>
                <wp:positionH relativeFrom="column">
                  <wp:posOffset>10795</wp:posOffset>
                </wp:positionH>
                <wp:positionV relativeFrom="paragraph">
                  <wp:posOffset>135890</wp:posOffset>
                </wp:positionV>
                <wp:extent cx="1382395" cy="457835"/>
                <wp:effectExtent l="6985" t="8255" r="10795" b="10160"/>
                <wp:wrapNone/>
                <wp:docPr id="688533496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45783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C94E" w14:textId="77777777" w:rsidR="000A27A1" w:rsidRDefault="000A27A1" w:rsidP="007169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LIDER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PROVEEDOR  NUBE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B9A28" id="Rectangle 221" o:spid="_x0000_s1033" style="position:absolute;left:0;text-align:left;margin-left:.85pt;margin-top:10.7pt;width:108.8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ZRGwIAACgEAAAOAAAAZHJzL2Uyb0RvYy54bWysU9uO2yAQfa/Uf0C8N46dpEmsOKtNsltV&#10;2l6kbT8AY2yjYqADiZN+fQecZNPLU1UeEMPA4cyZw+ru2ClyEOCk0QVNR2NKhOamkrop6Ncvj28W&#10;lDjPdMWU0aKgJ+Ho3fr1q1Vvc5GZ1qhKAEEQ7fLeFrT13uZJ4ngrOuZGxgqNydpAxzyG0CQVsB7R&#10;O5Vk4/HbpDdQWTBcOIe7uyFJ1xG/rgX3n+raCU9UQZGbjzPEuQxzsl6xvAFmW8nPNNg/sOiY1Pjo&#10;FWrHPCN7kH9AdZKDcab2I266xNS15CLWgNWk49+qeW6ZFbEWFMfZq0zu/8Hyj4dn+xkCdWefDP/m&#10;iDbblulG3AOYvhWswufSIFTSW5dfL4TA4VVS9h9Mha1le2+iBscaugCI1ZFjlPp0lVocPeG4mU4W&#10;2WQ5o4RjbjqbLyaz+ATLL7ctOP9OmI6ERUEBWxnR2eHJ+cCG5Zcjkb1RsnqUSsUAmnKrgBwYtj17&#10;mE83F3R3e0xp0hd0OctmEfmXnLuFmG2Wm91fITrp0b9KdgVdjMMYHBVke9BVdJdnUg1rpKz0Wccg&#10;XXCpy/2xPBJZFXQe7oad0lQnFBbMYFf8XrhoDfygpEerFtR93zMQlKj3GpuzTKfT4O0YoJYZBnCb&#10;KW8zTHOEKqinZFhu/fAf9hZk0+JLaVRDm3tsaC2j1i+szvTRjrEF568T/H4bx1MvH3z9EwAA//8D&#10;AFBLAwQUAAYACAAAACEALo+h1NoAAAAHAQAADwAAAGRycy9kb3ducmV2LnhtbEyOQU+DQBSE7yb+&#10;h80z8WYXqNqCLA3BWNOb1np/ZZ9Ayu4Sdkvx3/s86W0mM5n58s1sejHR6DtnFcSLCATZ2unONgoO&#10;Hy93axA+oNXYO0sKvsnDpri+yjHT7mLfadqHRvCI9RkqaEMYMil93ZJBv3ADWc6+3GgwsB0bqUe8&#10;8LjpZRJFj9JgZ/mhxYGqlurT/mz4dzeln1KTX67Kt+ctltXr9lQpdXszl08gAs3hrwy/+IwOBTMd&#10;3dlqL3r2Ky4qSOJ7EBwnccriqCBdPoAscvmfv/gBAAD//wMAUEsBAi0AFAAGAAgAAAAhALaDOJL+&#10;AAAA4QEAABMAAAAAAAAAAAAAAAAAAAAAAFtDb250ZW50X1R5cGVzXS54bWxQSwECLQAUAAYACAAA&#10;ACEAOP0h/9YAAACUAQAACwAAAAAAAAAAAAAAAAAvAQAAX3JlbHMvLnJlbHNQSwECLQAUAAYACAAA&#10;ACEAV1B2URsCAAAoBAAADgAAAAAAAAAAAAAAAAAuAgAAZHJzL2Uyb0RvYy54bWxQSwECLQAUAAYA&#10;CAAAACEALo+h1NoAAAAHAQAADwAAAAAAAAAAAAAAAAB1BAAAZHJzL2Rvd25yZXYueG1sUEsFBgAA&#10;AAAEAAQA8wAAAHwFAAAAAA==&#10;" fillcolor="#2e74b5" strokecolor="#5b9bd5">
                <v:textbox>
                  <w:txbxContent>
                    <w:p w14:paraId="43E1C94E" w14:textId="77777777" w:rsidR="000A27A1" w:rsidRDefault="000A27A1" w:rsidP="007169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 xml:space="preserve">LIDER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s-ES"/>
                        </w:rPr>
                        <w:t>PROVEEDOR  NUBE</w:t>
                      </w:r>
                    </w:p>
                  </w:txbxContent>
                </v:textbox>
              </v:rect>
            </w:pict>
          </mc:Fallback>
        </mc:AlternateContent>
      </w:r>
    </w:p>
    <w:p w14:paraId="47F48A9B" w14:textId="77777777" w:rsidR="00615480" w:rsidRPr="008D187B" w:rsidRDefault="00615480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B762AE9" w14:textId="77777777" w:rsidR="008D187B" w:rsidRDefault="008D187B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4F58F4E0" w14:textId="77777777" w:rsidR="008D187B" w:rsidRDefault="008D187B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22B7131D" w14:textId="77777777" w:rsidR="009862E1" w:rsidRPr="008D187B" w:rsidRDefault="009862E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Las responsabilidades definidas para cada rol son:</w:t>
      </w:r>
    </w:p>
    <w:p w14:paraId="6464FBED" w14:textId="77777777" w:rsidR="009862E1" w:rsidRPr="008D187B" w:rsidRDefault="009862E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11219C60" w14:textId="77777777" w:rsidR="002622A1" w:rsidRPr="008D187B" w:rsidRDefault="002622A1" w:rsidP="009862E1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tbl>
      <w:tblPr>
        <w:tblW w:w="5239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4"/>
        <w:gridCol w:w="2600"/>
        <w:gridCol w:w="3367"/>
        <w:gridCol w:w="2196"/>
      </w:tblGrid>
      <w:tr w:rsidR="00775729" w:rsidRPr="008D187B" w14:paraId="5A5585FE" w14:textId="77777777" w:rsidTr="1209E7EF">
        <w:trPr>
          <w:tblHeader/>
          <w:jc w:val="center"/>
        </w:trPr>
        <w:tc>
          <w:tcPr>
            <w:tcW w:w="10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DCDB"/>
            <w:vAlign w:val="center"/>
          </w:tcPr>
          <w:p w14:paraId="5178CA38" w14:textId="77777777" w:rsidR="009862E1" w:rsidRPr="00382446" w:rsidRDefault="002007BA" w:rsidP="001735E2">
            <w:pPr>
              <w:ind w:right="-108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  <w:t>Rol</w:t>
            </w:r>
          </w:p>
        </w:tc>
        <w:tc>
          <w:tcPr>
            <w:tcW w:w="12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DCDB"/>
            <w:vAlign w:val="center"/>
          </w:tcPr>
          <w:p w14:paraId="21F29ACA" w14:textId="77777777" w:rsidR="009862E1" w:rsidRPr="00382446" w:rsidRDefault="002007BA" w:rsidP="001735E2">
            <w:pPr>
              <w:ind w:right="-108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  <w:t>Antes del evento de interrupción</w:t>
            </w:r>
          </w:p>
        </w:tc>
        <w:tc>
          <w:tcPr>
            <w:tcW w:w="161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DCDB"/>
            <w:vAlign w:val="center"/>
          </w:tcPr>
          <w:p w14:paraId="7329060E" w14:textId="77777777" w:rsidR="009862E1" w:rsidRPr="00382446" w:rsidRDefault="002007BA" w:rsidP="001735E2">
            <w:pPr>
              <w:ind w:left="-108" w:right="-49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  <w:t>Durante el evento de interrupción</w:t>
            </w:r>
          </w:p>
        </w:tc>
        <w:tc>
          <w:tcPr>
            <w:tcW w:w="105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DCDB"/>
            <w:vAlign w:val="center"/>
          </w:tcPr>
          <w:p w14:paraId="07DA3CA7" w14:textId="77777777" w:rsidR="009862E1" w:rsidRPr="00382446" w:rsidRDefault="002007BA" w:rsidP="001735E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  <w:t>Después del evento de interrupción</w:t>
            </w:r>
          </w:p>
        </w:tc>
      </w:tr>
      <w:tr w:rsidR="00F443BD" w:rsidRPr="008D187B" w14:paraId="235A05AA" w14:textId="77777777" w:rsidTr="1209E7EF">
        <w:trPr>
          <w:trHeight w:val="582"/>
          <w:jc w:val="center"/>
        </w:trPr>
        <w:tc>
          <w:tcPr>
            <w:tcW w:w="1082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B60" w14:textId="77777777" w:rsidR="007921F5" w:rsidRPr="00151069" w:rsidRDefault="007921F5" w:rsidP="00E6235A">
            <w:pPr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  <w:r w:rsidRPr="00151069"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  <w:t xml:space="preserve">LIDER </w:t>
            </w:r>
            <w:r w:rsidR="002141F5" w:rsidRPr="00151069"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  <w:t>DE SISTEMAS</w:t>
            </w:r>
          </w:p>
          <w:p w14:paraId="59125D24" w14:textId="77777777" w:rsidR="007921F5" w:rsidRPr="00151069" w:rsidRDefault="007921F5" w:rsidP="00E6235A">
            <w:pPr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</w:p>
          <w:p w14:paraId="308C21EB" w14:textId="77777777" w:rsidR="00900EDF" w:rsidRPr="00151069" w:rsidRDefault="00304424" w:rsidP="00E6235A">
            <w:pPr>
              <w:pStyle w:val="fstitle"/>
              <w:spacing w:before="60" w:after="60"/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151069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 xml:space="preserve">Coordinador de </w:t>
            </w:r>
            <w:r w:rsidR="002141F5" w:rsidRPr="00151069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Innovación Desarrollo y Arquitectura de Aplicaciones</w:t>
            </w:r>
          </w:p>
        </w:tc>
        <w:tc>
          <w:tcPr>
            <w:tcW w:w="1248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72C" w14:textId="77777777" w:rsidR="00C23B32" w:rsidRPr="00151069" w:rsidRDefault="00C23B32" w:rsidP="00C23B32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Asegurar el monitoreo de los sistemas de información en la nube.</w:t>
            </w:r>
          </w:p>
          <w:p w14:paraId="4E65CB72" w14:textId="77777777" w:rsidR="00AF0617" w:rsidRPr="00151069" w:rsidRDefault="00AF0617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Estar pendiente de las situaciones y eventos que puedan generar indisponibilidad</w:t>
            </w:r>
            <w:r w:rsidR="00716979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de servicios de las aplicaciones en la NUBE.</w:t>
            </w:r>
          </w:p>
          <w:p w14:paraId="323AB18D" w14:textId="77777777" w:rsidR="00F443BD" w:rsidRPr="00151069" w:rsidRDefault="00C23B32" w:rsidP="5147A1A8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>Apoyar la elaboración y</w:t>
            </w:r>
            <w:r w:rsidR="00E62041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dar </w:t>
            </w:r>
            <w:proofErr w:type="gramStart"/>
            <w:r w:rsidR="00E62041" w:rsidRPr="5147A1A8">
              <w:rPr>
                <w:rFonts w:ascii="Verdana" w:hAnsi="Verdana" w:cs="Arial"/>
                <w:sz w:val="18"/>
                <w:szCs w:val="18"/>
                <w:lang w:val="es-ES"/>
              </w:rPr>
              <w:t>Vo.Bo</w:t>
            </w:r>
            <w:proofErr w:type="gramEnd"/>
            <w:r w:rsidR="00E62041" w:rsidRPr="5147A1A8">
              <w:rPr>
                <w:rFonts w:ascii="Verdana" w:hAnsi="Verdana" w:cs="Arial"/>
                <w:sz w:val="18"/>
                <w:szCs w:val="18"/>
                <w:lang w:val="es-ES"/>
              </w:rPr>
              <w:t>, a</w:t>
            </w:r>
            <w:r w:rsidR="00F87B74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l </w:t>
            </w:r>
            <w:r w:rsidR="00AF0617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plan de </w:t>
            </w:r>
            <w:r w:rsidR="00E62041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contingencia </w:t>
            </w:r>
            <w:r w:rsidR="00304424" w:rsidRPr="5147A1A8">
              <w:rPr>
                <w:rFonts w:ascii="Verdana" w:hAnsi="Verdana" w:cs="Arial"/>
                <w:sz w:val="18"/>
                <w:szCs w:val="18"/>
                <w:lang w:val="es-ES"/>
              </w:rPr>
              <w:t>de</w:t>
            </w:r>
            <w:r w:rsidR="00716979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servicios</w:t>
            </w:r>
            <w:r w:rsidR="00A3382E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en la nube</w:t>
            </w:r>
            <w:r w:rsidR="00304424" w:rsidRPr="5147A1A8">
              <w:rPr>
                <w:rFonts w:ascii="Verdana" w:hAnsi="Verdana" w:cs="Arial"/>
                <w:sz w:val="18"/>
                <w:szCs w:val="18"/>
                <w:lang w:val="es-ES"/>
              </w:rPr>
              <w:t>.</w:t>
            </w:r>
            <w:r w:rsidR="009267A9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</w:t>
            </w:r>
          </w:p>
          <w:p w14:paraId="10BA3F99" w14:textId="77777777" w:rsidR="00C23B32" w:rsidRPr="00151069" w:rsidRDefault="00C23B32" w:rsidP="003044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Participar en el Análisis de impacto de eventos de servicios en la nube para determinar el RTO y RPO.</w:t>
            </w:r>
          </w:p>
          <w:p w14:paraId="54268E19" w14:textId="77777777" w:rsidR="00C23B32" w:rsidRPr="00151069" w:rsidRDefault="00C23B32" w:rsidP="003044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Velar por la existencia de soporte técnico y mantenimiento evolutivo de los sistemas en la nube</w:t>
            </w:r>
          </w:p>
          <w:p w14:paraId="662633CA" w14:textId="77777777" w:rsidR="00E42AC2" w:rsidRPr="00151069" w:rsidRDefault="00E42AC2" w:rsidP="0076516E">
            <w:pPr>
              <w:pStyle w:val="fstitle"/>
              <w:spacing w:before="0" w:after="60"/>
              <w:ind w:left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1616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BD00" w14:textId="77777777" w:rsidR="00E201A4" w:rsidRPr="00151069" w:rsidRDefault="00E201A4" w:rsidP="00E201A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Participar en la evaluación del evento contingente.</w:t>
            </w:r>
          </w:p>
          <w:p w14:paraId="58688310" w14:textId="77777777" w:rsidR="00E42137" w:rsidRPr="00151069" w:rsidRDefault="00E42137" w:rsidP="1209E7EF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1209E7EF">
              <w:rPr>
                <w:rFonts w:ascii="Verdana" w:hAnsi="Verdana" w:cs="Arial"/>
                <w:sz w:val="18"/>
                <w:szCs w:val="18"/>
                <w:lang w:val="es-ES"/>
              </w:rPr>
              <w:t>Reportar a mesa de ayuda sobre la situación de indisponibilidad que se presenta.</w:t>
            </w:r>
          </w:p>
          <w:p w14:paraId="3C78E364" w14:textId="77777777" w:rsidR="00C23B32" w:rsidRPr="00151069" w:rsidRDefault="00C23B32" w:rsidP="00C23B32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Comunicar a los proveedores relacionados con el evento sobre la activación del plan de contingencia de los servicios en la nube.</w:t>
            </w:r>
          </w:p>
          <w:p w14:paraId="04B8405C" w14:textId="77777777" w:rsidR="00101880" w:rsidRPr="00151069" w:rsidRDefault="00101880" w:rsidP="00101880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Comunicar al líder de</w:t>
            </w:r>
            <w:r w:rsidR="002141F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Contingencia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el evento de indisponibilidad que se presente.</w:t>
            </w:r>
          </w:p>
          <w:p w14:paraId="2B89B269" w14:textId="77777777" w:rsidR="00AF0617" w:rsidRPr="00151069" w:rsidRDefault="00AF0617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Comunicar al líder 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 Seguridad</w:t>
            </w:r>
            <w:r w:rsidR="00E42AC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de la Información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sobre cualquier indisponibilidad que se presente</w:t>
            </w:r>
            <w:r w:rsidR="00BC173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y confirmar si el evento supera el RTO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5C8E2755" w14:textId="77777777" w:rsidR="00BC173A" w:rsidRPr="00151069" w:rsidRDefault="00AF0617" w:rsidP="00BC173A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Preparar los equipos de trabajo para actuar en contingencia</w:t>
            </w:r>
            <w:r w:rsidR="00E42AC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5487C2C4" w14:textId="77777777" w:rsidR="00A87893" w:rsidRPr="00151069" w:rsidRDefault="00A87893" w:rsidP="00BC173A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Coordinar la</w:t>
            </w:r>
            <w:r w:rsidR="00E201A4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ejecución de la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s actividades del plan de </w:t>
            </w:r>
            <w:r w:rsidR="00C23B3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contingencia. </w:t>
            </w:r>
          </w:p>
          <w:p w14:paraId="7747BFB4" w14:textId="77777777" w:rsidR="009C5C39" w:rsidRPr="00151069" w:rsidRDefault="009C5C39" w:rsidP="009C5C39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lastRenderedPageBreak/>
              <w:t>Verificar disponibilidad de los sistemas de información que se encuentran en contingencia y notificar al personal requerido para atender el evento.</w:t>
            </w:r>
          </w:p>
          <w:p w14:paraId="169248D1" w14:textId="77777777" w:rsidR="009C5C39" w:rsidRPr="00151069" w:rsidRDefault="009C5C39" w:rsidP="00E201A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Realizar con su equipo de trabajo las pruebas de funcionamiento de los sistemas de información en la nube</w:t>
            </w:r>
            <w:r w:rsidR="00E201A4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054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71D" w14:textId="77777777" w:rsidR="00F443BD" w:rsidRPr="00151069" w:rsidRDefault="00AF0617" w:rsidP="5147A1A8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54" w:hanging="154"/>
              <w:rPr>
                <w:rFonts w:ascii="Verdana" w:hAnsi="Verdana" w:cs="Arial"/>
                <w:sz w:val="18"/>
                <w:szCs w:val="18"/>
                <w:lang w:val="es-ES"/>
              </w:rPr>
            </w:pPr>
            <w:proofErr w:type="gramStart"/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lastRenderedPageBreak/>
              <w:t>Confirmar</w:t>
            </w:r>
            <w:proofErr w:type="gramEnd"/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que todos los servicios requeridos para </w:t>
            </w:r>
            <w:r w:rsidR="00664078" w:rsidRPr="5147A1A8">
              <w:rPr>
                <w:rFonts w:ascii="Verdana" w:hAnsi="Verdana" w:cs="Arial"/>
                <w:sz w:val="18"/>
                <w:szCs w:val="18"/>
                <w:lang w:val="es-ES"/>
              </w:rPr>
              <w:t>los servicios en la nube</w:t>
            </w:r>
            <w:r w:rsidR="00E609CB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estén disponibles</w:t>
            </w:r>
            <w:r w:rsidR="001F7D1B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. </w:t>
            </w:r>
          </w:p>
          <w:p w14:paraId="71E924F3" w14:textId="77777777" w:rsidR="00E42AC2" w:rsidRPr="00151069" w:rsidRDefault="00E42AC2" w:rsidP="003044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54" w:hanging="154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Comunicar al líder de Seguridad de la Información, sobre la recuperación de 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servicios en la nube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183B7EEF" w14:textId="77777777" w:rsidR="00A3382E" w:rsidRPr="00151069" w:rsidRDefault="00F87B74" w:rsidP="00A3382E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54" w:hanging="154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Comunicar al líder de</w:t>
            </w:r>
            <w:r w:rsidR="00E609C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Contingencia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, sobre la recuperación de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servicios 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en la nube.</w:t>
            </w:r>
          </w:p>
          <w:p w14:paraId="3D8145A8" w14:textId="77777777" w:rsidR="00F87B74" w:rsidRPr="00151069" w:rsidRDefault="00F87B74" w:rsidP="00A3382E">
            <w:pPr>
              <w:pStyle w:val="fstitle"/>
              <w:spacing w:before="0" w:after="60"/>
              <w:ind w:left="154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</w:tr>
      <w:tr w:rsidR="009862E1" w:rsidRPr="008D187B" w14:paraId="7065825B" w14:textId="77777777" w:rsidTr="1209E7EF">
        <w:trPr>
          <w:trHeight w:val="2440"/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171C" w14:textId="77777777" w:rsidR="0050496C" w:rsidRPr="00151069" w:rsidRDefault="0050496C" w:rsidP="00E6235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  <w:r w:rsidRPr="00151069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LIDER DE</w:t>
            </w:r>
            <w:r w:rsidR="00C7611B" w:rsidRPr="00151069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 xml:space="preserve"> CONTINGENCIA</w:t>
            </w:r>
          </w:p>
          <w:p w14:paraId="18BB6A89" w14:textId="77777777" w:rsidR="0050496C" w:rsidRPr="00151069" w:rsidRDefault="0050496C" w:rsidP="00E6235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</w:p>
          <w:p w14:paraId="68F2C9AE" w14:textId="77777777" w:rsidR="000B3B9C" w:rsidRPr="00151069" w:rsidRDefault="000B3B9C" w:rsidP="00E6235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51069">
              <w:rPr>
                <w:rFonts w:ascii="Verdana" w:hAnsi="Verdana" w:cs="Arial"/>
                <w:bCs/>
                <w:kern w:val="24"/>
                <w:sz w:val="18"/>
                <w:szCs w:val="18"/>
              </w:rPr>
              <w:t>Director de Tecnología de la Información y Comunicaciones</w:t>
            </w:r>
          </w:p>
          <w:p w14:paraId="45301617" w14:textId="77777777" w:rsidR="001E035F" w:rsidRPr="00151069" w:rsidRDefault="001E035F" w:rsidP="00E6235A">
            <w:pPr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5030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Velar por la actualización del </w:t>
            </w:r>
            <w:r w:rsidR="00C23B3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Plan de Contingencia.</w:t>
            </w:r>
          </w:p>
          <w:p w14:paraId="192D277E" w14:textId="77777777" w:rsidR="00C23B32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Velar por la actualización, distribución y pruebas del </w:t>
            </w:r>
            <w:r w:rsidR="00C23B3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Plan de Contingencia.</w:t>
            </w:r>
          </w:p>
          <w:p w14:paraId="7450CF62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Gestionar la consecución de los recursos para el </w:t>
            </w:r>
            <w:r w:rsidR="00C7611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plan de contingencia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5B30CECC" w14:textId="77777777" w:rsidR="009862E1" w:rsidRPr="00151069" w:rsidRDefault="009862E1" w:rsidP="00C23B32">
            <w:pPr>
              <w:pStyle w:val="fstitle"/>
              <w:spacing w:before="0" w:after="60"/>
              <w:ind w:left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D09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Evaluar y activar </w:t>
            </w:r>
            <w:r w:rsidR="00D4341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el </w:t>
            </w:r>
            <w:r w:rsidR="00C7611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plan de contingencia p</w:t>
            </w:r>
            <w:r w:rsidR="00AC2BF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ara el evento de contingencia que se presente.</w:t>
            </w:r>
          </w:p>
          <w:p w14:paraId="40EA45CF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Informar </w:t>
            </w:r>
            <w:r w:rsidR="00AC2BF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 </w:t>
            </w:r>
            <w:r w:rsidR="0050496C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los líderes</w:t>
            </w:r>
            <w:r w:rsidR="00AC2BF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tecnológicos para que ejecuten actividades de contingencia definidas.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</w:p>
          <w:p w14:paraId="7684F3A2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Liderar la operación bajo contingencia.</w:t>
            </w:r>
          </w:p>
          <w:p w14:paraId="65837B18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Comunicar </w:t>
            </w:r>
            <w:r w:rsidR="0082310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 la alta </w:t>
            </w:r>
            <w:r w:rsidR="0076516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dirección el</w:t>
            </w:r>
            <w:r w:rsidR="00AC2BF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10406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estado de contingencia y el </w:t>
            </w:r>
            <w:r w:rsidR="00AC2BF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avance de actividades de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contingen</w:t>
            </w:r>
            <w:r w:rsidR="00AC2BF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cia.</w:t>
            </w:r>
          </w:p>
          <w:p w14:paraId="001641A2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Liderar el retorno a la normalidad.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544" w14:textId="77777777" w:rsidR="007921F5" w:rsidRPr="00151069" w:rsidRDefault="009862E1" w:rsidP="00621965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Velar por la actualización del 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plan de continuidad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acorde con los inconveni</w:t>
            </w:r>
            <w:r w:rsidR="00716979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entes y oportunidades de mejora V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isualizados</w:t>
            </w:r>
            <w:r w:rsidR="00716979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durante el evento de interrupción.</w:t>
            </w:r>
          </w:p>
        </w:tc>
      </w:tr>
      <w:tr w:rsidR="009862E1" w:rsidRPr="008D187B" w14:paraId="00B9F294" w14:textId="77777777" w:rsidTr="1209E7EF">
        <w:trPr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FE5" w14:textId="77777777" w:rsidR="00A37A32" w:rsidRPr="00151069" w:rsidRDefault="0050496C" w:rsidP="00E6235A">
            <w:pPr>
              <w:pStyle w:val="fstitle"/>
              <w:spacing w:before="60" w:after="60"/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LÍDER DE</w:t>
            </w:r>
          </w:p>
          <w:p w14:paraId="123C57C9" w14:textId="77777777" w:rsidR="00BE7E35" w:rsidRPr="00151069" w:rsidRDefault="0050496C" w:rsidP="00E6235A">
            <w:pPr>
              <w:pStyle w:val="fstitle"/>
              <w:spacing w:before="60" w:after="60"/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INFRAEST</w:t>
            </w:r>
            <w:r w:rsidR="00A37A32" w:rsidRPr="00151069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UCTURA</w:t>
            </w:r>
          </w:p>
          <w:p w14:paraId="30007836" w14:textId="77777777" w:rsidR="0050496C" w:rsidRPr="00151069" w:rsidRDefault="0050496C" w:rsidP="00E6235A">
            <w:pPr>
              <w:pStyle w:val="fstitle"/>
              <w:spacing w:before="60" w:after="60"/>
              <w:ind w:right="42"/>
              <w:jc w:val="center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</w:p>
          <w:p w14:paraId="1D108BD2" w14:textId="77777777" w:rsidR="00BE7E35" w:rsidRPr="00151069" w:rsidRDefault="00E07530" w:rsidP="00E6235A">
            <w:pPr>
              <w:pStyle w:val="fstitle"/>
              <w:spacing w:before="60" w:after="60"/>
              <w:ind w:right="42"/>
              <w:jc w:val="center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Coordinador S</w:t>
            </w:r>
            <w:r w:rsidR="00BE7E35" w:rsidRPr="00151069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istemas y Arquitectura de</w:t>
            </w:r>
            <w:r w:rsidR="006414BE" w:rsidRPr="00151069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 xml:space="preserve"> </w:t>
            </w:r>
            <w:r w:rsidR="00BE7E35" w:rsidRPr="00151069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Tecnológica</w:t>
            </w:r>
          </w:p>
          <w:p w14:paraId="1ED0AB1B" w14:textId="77777777" w:rsidR="009862E1" w:rsidRPr="00151069" w:rsidRDefault="009862E1" w:rsidP="00E6235A">
            <w:pPr>
              <w:pStyle w:val="fstitle"/>
              <w:spacing w:before="60" w:after="60"/>
              <w:ind w:right="4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E24B" w14:textId="77777777" w:rsidR="00BE7E35" w:rsidRPr="00151069" w:rsidRDefault="00BE7E3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Asegurar el monitoreo de los sistemas y componentes de la plataforma tecnológica de la 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nube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42363146" w14:textId="77777777" w:rsidR="00BE7E35" w:rsidRPr="00151069" w:rsidRDefault="007E116A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Mantener la configuración técnica de la conectividad 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requerida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en los 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servicios en la nube.</w:t>
            </w:r>
          </w:p>
          <w:p w14:paraId="340D1A4E" w14:textId="77777777" w:rsidR="00A3382E" w:rsidRPr="00151069" w:rsidRDefault="006414BE" w:rsidP="00A3382E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54" w:hanging="154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onocer las actividades a desarrollar por su equipo de trabajo en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la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ejecución de las pruebas 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 los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eventos que ocurran </w:t>
            </w:r>
            <w:r w:rsidR="00A3382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en la nube.</w:t>
            </w:r>
          </w:p>
          <w:p w14:paraId="75B6EDF0" w14:textId="77777777" w:rsidR="00BE7E35" w:rsidRPr="00151069" w:rsidRDefault="00A3382E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I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nform</w:t>
            </w:r>
            <w:r w:rsidR="00863D1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ar los 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resultados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del monitoreo de los servicios en la nube.</w:t>
            </w:r>
          </w:p>
          <w:p w14:paraId="05D2F498" w14:textId="77777777" w:rsidR="0076516E" w:rsidRPr="00151069" w:rsidRDefault="00A3382E" w:rsidP="00151069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Velar por el</w:t>
            </w:r>
            <w:r w:rsidR="007E116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soporte </w:t>
            </w:r>
            <w:r w:rsidR="00E0753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y 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mantenimiento vigente</w:t>
            </w:r>
            <w:r w:rsidR="00E0753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para la infraestructura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Tecnológica </w:t>
            </w:r>
            <w:r w:rsidR="0066407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de </w:t>
            </w:r>
            <w:r w:rsidR="0066407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lastRenderedPageBreak/>
              <w:t xml:space="preserve">servicios en la nube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contratada</w:t>
            </w:r>
            <w:r w:rsidR="00E0753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DFC" w14:textId="77777777" w:rsidR="00BC173A" w:rsidRPr="00151069" w:rsidRDefault="00BC173A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lastRenderedPageBreak/>
              <w:t>Participar en la evaluación del evento contingente.</w:t>
            </w:r>
          </w:p>
          <w:p w14:paraId="1A36C9F5" w14:textId="77777777" w:rsidR="00EF020B" w:rsidRPr="00151069" w:rsidRDefault="00BE7E3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Verificar </w:t>
            </w:r>
            <w:r w:rsidR="00EF020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por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disponibilidad </w:t>
            </w:r>
            <w:r w:rsidR="00BC173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de la infraestructura </w:t>
            </w:r>
            <w:r w:rsidR="00EF020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propia </w:t>
            </w:r>
            <w:r w:rsidR="00BC173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asociada </w:t>
            </w:r>
            <w:r w:rsidR="00EF020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 los servicios en la N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ube</w:t>
            </w:r>
            <w:r w:rsidR="00EF020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42EE7254" w14:textId="77777777" w:rsidR="00BE7E35" w:rsidRPr="00151069" w:rsidRDefault="003E0736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Velar por la e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jecu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ción 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 las</w:t>
            </w:r>
            <w:r w:rsidR="0002227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actividades </w:t>
            </w:r>
            <w:r w:rsidR="00BE7E35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 contingencia y recuperación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de su equipo de trabajo</w:t>
            </w:r>
            <w:r w:rsidR="00A87893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y reporte de resultados.</w:t>
            </w:r>
          </w:p>
          <w:p w14:paraId="50A4CE71" w14:textId="77777777" w:rsidR="009801C5" w:rsidRPr="00151069" w:rsidRDefault="009801C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Mantener informado al Líder de</w:t>
            </w:r>
            <w:r w:rsidR="00C23B32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contingencia</w:t>
            </w:r>
            <w:r w:rsidR="0010406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sobre el estado de contingencia y avance de las actividades</w:t>
            </w:r>
            <w:r w:rsidR="0066407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de sus equipos de trabajo</w:t>
            </w:r>
            <w:r w:rsidR="0010406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5D909B4B" w14:textId="77777777" w:rsidR="00F70DA7" w:rsidRPr="00151069" w:rsidRDefault="00E07530" w:rsidP="00863D18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Realizar las configuraciones requeridas para activar componentes alternos requeridos.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8B6" w14:textId="77777777" w:rsidR="009862E1" w:rsidRPr="00151069" w:rsidRDefault="009862E1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Reportar los inconvenientes y oportunidades de mejora del 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plan de contin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gencia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EF020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de servicios en la 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nube respecto a las actividades a realizar con su equipo de trabajo.</w:t>
            </w:r>
          </w:p>
          <w:p w14:paraId="6497C723" w14:textId="77777777" w:rsidR="00E07530" w:rsidRPr="00151069" w:rsidRDefault="00E07530" w:rsidP="00E07530">
            <w:pPr>
              <w:pStyle w:val="fstitle"/>
              <w:spacing w:before="0" w:after="60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  <w:p w14:paraId="2DBF6C52" w14:textId="77777777" w:rsidR="008F3AC2" w:rsidRPr="00151069" w:rsidRDefault="003412BB" w:rsidP="00DF4586">
            <w:pPr>
              <w:pStyle w:val="Prrafodelista"/>
              <w:numPr>
                <w:ilvl w:val="0"/>
                <w:numId w:val="3"/>
              </w:numPr>
              <w:tabs>
                <w:tab w:val="clear" w:pos="360"/>
                <w:tab w:val="num" w:pos="219"/>
              </w:tabs>
              <w:ind w:left="219" w:hanging="219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Solicitar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, revisar y aprobar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los cambios en el plan </w:t>
            </w:r>
            <w:r w:rsidR="0002227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 conti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ngencia</w:t>
            </w:r>
            <w:r w:rsidR="0002227B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66407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de servicios en la nube que se hayan detectado 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respecto a </w:t>
            </w:r>
            <w:r w:rsidR="00664078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la infraestructura tecnológica. </w:t>
            </w:r>
          </w:p>
          <w:p w14:paraId="23AB6121" w14:textId="77777777" w:rsidR="003412BB" w:rsidRPr="00151069" w:rsidRDefault="003412BB" w:rsidP="00664078">
            <w:pPr>
              <w:pStyle w:val="fstitle"/>
              <w:spacing w:before="0" w:after="60"/>
              <w:ind w:left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</w:tr>
      <w:tr w:rsidR="00BE7E35" w:rsidRPr="008D187B" w14:paraId="32AB89B3" w14:textId="77777777" w:rsidTr="1209E7EF">
        <w:trPr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C518" w14:textId="77777777" w:rsidR="008F3AC2" w:rsidRPr="00151069" w:rsidRDefault="008F3AC2" w:rsidP="00260CD4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51069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LIDER DE SEGURIDAD DE LA INFORMACIÓN</w:t>
            </w:r>
          </w:p>
          <w:p w14:paraId="0AE525CE" w14:textId="77777777" w:rsidR="008F3AC2" w:rsidRPr="00151069" w:rsidRDefault="008F3AC2" w:rsidP="008F3A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kern w:val="24"/>
                <w:sz w:val="18"/>
                <w:szCs w:val="18"/>
              </w:rPr>
            </w:pPr>
          </w:p>
          <w:p w14:paraId="13E80710" w14:textId="77777777" w:rsidR="008F3AC2" w:rsidRPr="00151069" w:rsidRDefault="008F3AC2" w:rsidP="008F3A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51069">
              <w:rPr>
                <w:rFonts w:ascii="Verdana" w:hAnsi="Verdana" w:cs="Arial"/>
                <w:bCs/>
                <w:kern w:val="24"/>
                <w:sz w:val="18"/>
                <w:szCs w:val="18"/>
              </w:rPr>
              <w:t>Oficial de Seguridad de la Información</w:t>
            </w:r>
          </w:p>
          <w:p w14:paraId="47639F45" w14:textId="77777777" w:rsidR="00BE7E35" w:rsidRPr="00151069" w:rsidRDefault="00BE7E35" w:rsidP="00BE7E35">
            <w:pPr>
              <w:pStyle w:val="fstitle"/>
              <w:spacing w:before="60" w:after="60"/>
              <w:ind w:right="-108"/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538" w14:textId="77777777" w:rsidR="00122DAA" w:rsidRPr="00151069" w:rsidRDefault="0082310A" w:rsidP="000A27A1">
            <w:pPr>
              <w:pStyle w:val="Prrafodelista"/>
              <w:numPr>
                <w:ilvl w:val="0"/>
                <w:numId w:val="3"/>
              </w:numPr>
              <w:tabs>
                <w:tab w:val="clear" w:pos="360"/>
                <w:tab w:val="num" w:pos="183"/>
              </w:tabs>
              <w:spacing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Liderar </w:t>
            </w:r>
            <w:r w:rsidR="00122DA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la creación del plan de contingencia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de servicios en la nube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y</w:t>
            </w:r>
            <w:r w:rsidR="00DF458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e</w:t>
            </w:r>
            <w:r w:rsidR="00122DA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l Análisis de impacto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para los servicios en la nube para </w:t>
            </w:r>
            <w:r w:rsidR="00122DA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determinar el RTO y RPO.</w:t>
            </w:r>
          </w:p>
          <w:p w14:paraId="1C23764E" w14:textId="77777777" w:rsidR="00122DAA" w:rsidRPr="00151069" w:rsidRDefault="0082310A" w:rsidP="00122DAA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Coordinar la publicación del plan de contingencia de servicios en la nube</w:t>
            </w:r>
            <w:r w:rsidR="00122DA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. </w:t>
            </w:r>
          </w:p>
          <w:p w14:paraId="177E4377" w14:textId="77777777" w:rsidR="0082310A" w:rsidRPr="00151069" w:rsidRDefault="0082310A" w:rsidP="00122DAA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Gestionar la lectura y conocimiento del plan de contingencia para servicios en la nube, por parte de los </w:t>
            </w:r>
            <w:r w:rsidR="0076516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grupos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involucrados</w:t>
            </w:r>
            <w:r w:rsidR="0076516E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75E871AB" w14:textId="77777777" w:rsidR="00624500" w:rsidRDefault="0082310A" w:rsidP="0082310A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Revisar el registro de la contingencia acorde con el procedimiento o guía de gestión de incidentes. </w:t>
            </w:r>
          </w:p>
          <w:p w14:paraId="61EED763" w14:textId="70663B0E" w:rsidR="008C5DA6" w:rsidRPr="00151069" w:rsidRDefault="008C5DA6" w:rsidP="0082310A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8C5DA6">
              <w:rPr>
                <w:rFonts w:ascii="Verdana" w:hAnsi="Verdana" w:cs="Arial"/>
                <w:sz w:val="18"/>
                <w:szCs w:val="18"/>
                <w:lang w:val="es-ES_tradnl"/>
              </w:rPr>
              <w:t>Def</w:t>
            </w:r>
            <w:r>
              <w:rPr>
                <w:rFonts w:ascii="Verdana" w:hAnsi="Verdana" w:cs="Arial"/>
                <w:sz w:val="18"/>
                <w:szCs w:val="18"/>
                <w:lang w:val="es-ES_tradnl"/>
              </w:rPr>
              <w:t>inir los criterios de Seguridad para las Pruebas a realizar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E2C8" w14:textId="77777777" w:rsidR="00BC173A" w:rsidRPr="00151069" w:rsidRDefault="008F3AC2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Participar en el proceso de prueba del </w:t>
            </w:r>
            <w:r w:rsidR="00BC173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plan de continuidad.</w:t>
            </w:r>
          </w:p>
          <w:p w14:paraId="360DE920" w14:textId="77777777" w:rsidR="00BE7E35" w:rsidRPr="00151069" w:rsidRDefault="00BE7E3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Verificar ejecución del plan de </w:t>
            </w:r>
            <w:r w:rsidR="0082310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contingencia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4EB53BA1" w14:textId="77777777" w:rsidR="00BE7E35" w:rsidRPr="00151069" w:rsidRDefault="00BE7E3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Participar en la toma de decisiones 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que se den para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ajust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ar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el plan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82310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de contingencia durante</w:t>
            </w:r>
            <w:r w:rsidR="00F6271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su ejecución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19BD6283" w14:textId="77777777" w:rsidR="00212437" w:rsidRPr="00151069" w:rsidRDefault="00BE7E35" w:rsidP="00621965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Coordinar que todo el personal involucrado este participando.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8F6" w14:textId="77777777" w:rsidR="00BE7E35" w:rsidRPr="00151069" w:rsidRDefault="00BE7E3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Verificar si se </w:t>
            </w:r>
            <w:r w:rsidR="003164E3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actualizó la guía de continuidad o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el DRP, de acuerdo con los inconvenientes y oportunidades de mejora encontrados.</w:t>
            </w:r>
          </w:p>
          <w:p w14:paraId="68F39FC6" w14:textId="77777777" w:rsidR="00BE7E35" w:rsidRPr="00151069" w:rsidRDefault="00BE7E35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Verificar que las lecciones aprendidas están siendo actualizadas en la herramienta definida.</w:t>
            </w:r>
          </w:p>
          <w:p w14:paraId="654567C9" w14:textId="77777777" w:rsidR="00A37A32" w:rsidRPr="00151069" w:rsidRDefault="00A37A32" w:rsidP="00621965">
            <w:pPr>
              <w:pStyle w:val="fstitle"/>
              <w:spacing w:before="0" w:after="60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</w:tr>
      <w:tr w:rsidR="00CF7D4E" w:rsidRPr="008D187B" w14:paraId="55B2D665" w14:textId="77777777" w:rsidTr="1209E7EF">
        <w:trPr>
          <w:trHeight w:val="506"/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F48" w14:textId="77777777" w:rsidR="00CF7D4E" w:rsidRPr="00151069" w:rsidRDefault="00DB36A5" w:rsidP="00DB36A5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  <w:r w:rsidRPr="00151069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MESA DE AYUDA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364" w14:textId="77777777" w:rsidR="00CF7D4E" w:rsidRPr="00151069" w:rsidRDefault="004B7838" w:rsidP="00916E24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Conocer los planes de contingencia que existan y cuál es su participación.</w:t>
            </w:r>
          </w:p>
          <w:p w14:paraId="59684571" w14:textId="77777777" w:rsidR="004B7838" w:rsidRPr="00151069" w:rsidRDefault="004B7838" w:rsidP="5147A1A8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>Contar con un sistema de registro de eventos</w:t>
            </w:r>
            <w:r w:rsidR="00C31850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con un </w:t>
            </w:r>
            <w:proofErr w:type="gramStart"/>
            <w:r w:rsidR="00C31850" w:rsidRPr="5147A1A8">
              <w:rPr>
                <w:rFonts w:ascii="Verdana" w:hAnsi="Verdana" w:cs="Arial"/>
                <w:sz w:val="18"/>
                <w:szCs w:val="18"/>
                <w:lang w:val="es-ES"/>
              </w:rPr>
              <w:t>ticket</w:t>
            </w:r>
            <w:proofErr w:type="gramEnd"/>
            <w:r w:rsidR="00C31850"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 automático</w:t>
            </w: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>.</w:t>
            </w:r>
          </w:p>
          <w:p w14:paraId="103CF278" w14:textId="77777777" w:rsidR="004B7838" w:rsidRPr="00151069" w:rsidRDefault="004B7838" w:rsidP="004B7838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Contar con los medios de comunicación </w:t>
            </w:r>
            <w:r w:rsidR="00C31850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efectivos para los funcionarios que desean reportar eventos.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A716" w14:textId="77777777" w:rsidR="00CF7D4E" w:rsidRPr="00151069" w:rsidRDefault="0052203F" w:rsidP="0052203F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</w:t>
            </w:r>
            <w:r w:rsidR="00A958F3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egistrar los eventos que le reporte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n.</w:t>
            </w:r>
          </w:p>
          <w:p w14:paraId="51CCA107" w14:textId="77777777" w:rsidR="0052203F" w:rsidRPr="00151069" w:rsidRDefault="0052203F" w:rsidP="0052203F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Estar atentos a realizar actividades de</w:t>
            </w:r>
            <w:r w:rsidR="0015276A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  <w:r w:rsidR="006A05F6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remediación que les soliciten.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F90" w14:textId="77777777" w:rsidR="00621965" w:rsidRPr="00151069" w:rsidRDefault="00621965" w:rsidP="000A27A1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1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Reportar los inconvenientes y oportunidades de mejora del plan de contingencia.</w:t>
            </w:r>
          </w:p>
          <w:p w14:paraId="6A40DEDE" w14:textId="77777777" w:rsidR="000A27A1" w:rsidRPr="00151069" w:rsidRDefault="000A27A1" w:rsidP="000A27A1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1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Reportar los inconvenientes y oportunidades de mejora del plan de contingencia.</w:t>
            </w:r>
          </w:p>
        </w:tc>
      </w:tr>
      <w:tr w:rsidR="00DB36A5" w:rsidRPr="008D187B" w14:paraId="35AEC5EE" w14:textId="77777777" w:rsidTr="1209E7EF">
        <w:trPr>
          <w:trHeight w:val="506"/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22C" w14:textId="77777777" w:rsidR="00DB36A5" w:rsidRPr="00151069" w:rsidRDefault="00DB36A5" w:rsidP="00DB36A5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  <w:r w:rsidRPr="00151069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LIDER PROVEEDOR NUBE</w:t>
            </w:r>
          </w:p>
          <w:p w14:paraId="1840F7E4" w14:textId="77777777" w:rsidR="00DB36A5" w:rsidRPr="00151069" w:rsidRDefault="00DB36A5" w:rsidP="00DB36A5">
            <w:pPr>
              <w:pStyle w:val="fstitle"/>
              <w:spacing w:before="60" w:after="60"/>
              <w:ind w:right="-108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  <w:lang w:val="es-CO" w:eastAsia="es-CO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A82" w14:textId="77777777" w:rsidR="00DB36A5" w:rsidRPr="00151069" w:rsidRDefault="00DB36A5" w:rsidP="00DB36A5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Conocer el plan de continuidad a aplicar en caso de contingencia</w:t>
            </w:r>
          </w:p>
          <w:p w14:paraId="3A9E14F0" w14:textId="77777777" w:rsidR="00DB36A5" w:rsidRPr="00151069" w:rsidRDefault="00DB36A5" w:rsidP="00621965">
            <w:pPr>
              <w:pStyle w:val="fstitle"/>
              <w:spacing w:before="0" w:after="60"/>
              <w:ind w:left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F5D" w14:textId="77777777" w:rsidR="000A27A1" w:rsidRPr="00151069" w:rsidRDefault="000A27A1" w:rsidP="5147A1A8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 xml:space="preserve">Informar sobre la contingencia que se presente al Lider </w:t>
            </w:r>
            <w:r w:rsidR="00621965" w:rsidRPr="5147A1A8">
              <w:rPr>
                <w:rFonts w:ascii="Verdana" w:hAnsi="Verdana" w:cs="Arial"/>
                <w:sz w:val="18"/>
                <w:szCs w:val="18"/>
                <w:lang w:val="es-ES"/>
              </w:rPr>
              <w:t>de sistemas</w:t>
            </w: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>.</w:t>
            </w:r>
          </w:p>
          <w:p w14:paraId="633E2D5E" w14:textId="77777777" w:rsidR="00DB36A5" w:rsidRPr="00151069" w:rsidRDefault="000A27A1" w:rsidP="00DB36A5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Coordinar la ejecución de las actividades de </w:t>
            </w:r>
            <w:r w:rsidR="00BB2719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contingencia 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a cargo de los funcionarios del proveedor</w:t>
            </w:r>
            <w:r w:rsidR="00BB2719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635F4F48" w14:textId="77777777" w:rsidR="000A27A1" w:rsidRPr="00151069" w:rsidRDefault="000A27A1" w:rsidP="5147A1A8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lastRenderedPageBreak/>
              <w:t xml:space="preserve">Informar al Lider </w:t>
            </w:r>
            <w:r w:rsidR="00BB2719" w:rsidRPr="5147A1A8">
              <w:rPr>
                <w:rFonts w:ascii="Verdana" w:hAnsi="Verdana" w:cs="Arial"/>
                <w:sz w:val="18"/>
                <w:szCs w:val="18"/>
                <w:lang w:val="es-ES"/>
              </w:rPr>
              <w:t>de Sistemas</w:t>
            </w:r>
            <w:r w:rsidRPr="5147A1A8">
              <w:rPr>
                <w:rFonts w:ascii="Verdana" w:hAnsi="Verdana" w:cs="Arial"/>
                <w:sz w:val="18"/>
                <w:szCs w:val="18"/>
                <w:lang w:val="es-ES"/>
              </w:rPr>
              <w:t>, el estado de las pruebas durante la contingencia.</w:t>
            </w:r>
          </w:p>
          <w:p w14:paraId="5A7158B8" w14:textId="77777777" w:rsidR="000A27A1" w:rsidRPr="00151069" w:rsidRDefault="000A27A1" w:rsidP="000A27A1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Informar al líder funcional el cierre del evento y vuelta a la normalidad.</w:t>
            </w:r>
          </w:p>
          <w:p w14:paraId="49656355" w14:textId="77777777" w:rsidR="000A27A1" w:rsidRPr="00151069" w:rsidRDefault="000A27A1" w:rsidP="000A27A1">
            <w:pPr>
              <w:pStyle w:val="fstitle"/>
              <w:numPr>
                <w:ilvl w:val="0"/>
                <w:numId w:val="21"/>
              </w:numPr>
              <w:spacing w:after="60"/>
              <w:ind w:left="156" w:hanging="15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Enviar al líder funcional las evidencias de las actividades realizadas.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A193" w14:textId="77777777" w:rsidR="00DB36A5" w:rsidRPr="00151069" w:rsidRDefault="00DB36A5" w:rsidP="00DB36A5">
            <w:pPr>
              <w:pStyle w:val="fstitle"/>
              <w:spacing w:before="0" w:after="60"/>
              <w:ind w:left="176" w:right="71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  <w:p w14:paraId="1A635B3F" w14:textId="77777777" w:rsidR="00DB36A5" w:rsidRPr="00151069" w:rsidRDefault="00DB36A5" w:rsidP="00DB36A5">
            <w:pPr>
              <w:pStyle w:val="fstitle"/>
              <w:numPr>
                <w:ilvl w:val="0"/>
                <w:numId w:val="3"/>
              </w:numPr>
              <w:tabs>
                <w:tab w:val="clear" w:pos="360"/>
              </w:tabs>
              <w:spacing w:before="0" w:after="60"/>
              <w:ind w:left="176" w:right="71" w:hanging="176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Reportar los inconvenientes y oportunidades de mejora del plan de </w:t>
            </w:r>
            <w:r w:rsidR="000A27A1"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contingencia de los servicios que administran</w:t>
            </w:r>
            <w:r w:rsidRPr="00151069">
              <w:rPr>
                <w:rFonts w:ascii="Verdana" w:hAnsi="Verdana" w:cs="Arial"/>
                <w:sz w:val="18"/>
                <w:szCs w:val="18"/>
                <w:lang w:val="es-ES_tradnl"/>
              </w:rPr>
              <w:t>.</w:t>
            </w:r>
          </w:p>
          <w:p w14:paraId="70B0475E" w14:textId="77777777" w:rsidR="00DB36A5" w:rsidRPr="00151069" w:rsidRDefault="00DB36A5" w:rsidP="000A27A1">
            <w:pPr>
              <w:pStyle w:val="fstitle"/>
              <w:spacing w:before="0" w:after="60"/>
              <w:ind w:left="176" w:right="71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</w:tr>
    </w:tbl>
    <w:p w14:paraId="0CEBFAC7" w14:textId="77777777" w:rsidR="006414BE" w:rsidRDefault="006414BE" w:rsidP="006414BE">
      <w:p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3505315B" w14:textId="77777777" w:rsidR="00803FD3" w:rsidRDefault="00803FD3" w:rsidP="44BC9C12">
      <w:pPr>
        <w:ind w:right="-664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</w:p>
    <w:p w14:paraId="73BDDAB2" w14:textId="7796C534" w:rsidR="44BC9C12" w:rsidRDefault="44BC9C12">
      <w:r>
        <w:br w:type="page"/>
      </w:r>
    </w:p>
    <w:p w14:paraId="454AD17F" w14:textId="6FE97489" w:rsidR="44BC9C12" w:rsidRDefault="44BC9C12" w:rsidP="44BC9C12">
      <w:pPr>
        <w:ind w:right="-664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</w:p>
    <w:p w14:paraId="2EFFB20A" w14:textId="77777777" w:rsidR="00D757F7" w:rsidRPr="008D187B" w:rsidRDefault="00D757F7" w:rsidP="00803FD3">
      <w:pPr>
        <w:numPr>
          <w:ilvl w:val="1"/>
          <w:numId w:val="50"/>
        </w:numPr>
        <w:ind w:left="360" w:right="-664" w:hanging="360"/>
        <w:jc w:val="both"/>
        <w:rPr>
          <w:rFonts w:ascii="Verdana" w:hAnsi="Verdana" w:cs="Arial"/>
          <w:b/>
          <w:sz w:val="22"/>
          <w:szCs w:val="22"/>
          <w:lang w:val="es-MX"/>
        </w:rPr>
      </w:pPr>
      <w:bookmarkStart w:id="0" w:name="_Hlk169763520"/>
      <w:r w:rsidRPr="008D187B">
        <w:rPr>
          <w:rFonts w:ascii="Verdana" w:hAnsi="Verdana" w:cs="Arial"/>
          <w:b/>
          <w:sz w:val="22"/>
          <w:szCs w:val="22"/>
          <w:lang w:val="es-MX"/>
        </w:rPr>
        <w:t>ÁRBOL DE LLAMADAS</w:t>
      </w:r>
    </w:p>
    <w:bookmarkEnd w:id="0"/>
    <w:p w14:paraId="225DE654" w14:textId="77777777" w:rsidR="00D757F7" w:rsidRPr="008D187B" w:rsidRDefault="00D757F7" w:rsidP="00D757F7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759DCF1" w14:textId="77777777" w:rsidR="00D757F7" w:rsidRPr="008D187B" w:rsidRDefault="00D757F7" w:rsidP="00775729">
      <w:pPr>
        <w:ind w:right="-234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sz w:val="22"/>
          <w:szCs w:val="22"/>
        </w:rPr>
        <w:t xml:space="preserve">Cuando se presente un evento </w:t>
      </w:r>
      <w:r w:rsidR="00BD6542" w:rsidRPr="008D187B">
        <w:rPr>
          <w:rFonts w:ascii="Verdana" w:hAnsi="Verdana" w:cs="Arial"/>
          <w:sz w:val="22"/>
          <w:szCs w:val="22"/>
        </w:rPr>
        <w:t>tecnológico</w:t>
      </w:r>
      <w:r w:rsidR="001A65DD" w:rsidRPr="008D187B">
        <w:rPr>
          <w:rFonts w:ascii="Verdana" w:hAnsi="Verdana" w:cs="Arial"/>
          <w:sz w:val="22"/>
          <w:szCs w:val="22"/>
        </w:rPr>
        <w:t xml:space="preserve"> o funcional</w:t>
      </w:r>
      <w:r w:rsidR="00DB6197" w:rsidRPr="008D187B">
        <w:rPr>
          <w:rFonts w:ascii="Verdana" w:hAnsi="Verdana" w:cs="Arial"/>
          <w:sz w:val="22"/>
          <w:szCs w:val="22"/>
        </w:rPr>
        <w:t xml:space="preserve"> sobre </w:t>
      </w:r>
      <w:r w:rsidR="001E7AC9" w:rsidRPr="008D187B">
        <w:rPr>
          <w:rFonts w:ascii="Verdana" w:hAnsi="Verdana" w:cs="Arial"/>
          <w:sz w:val="22"/>
          <w:szCs w:val="22"/>
        </w:rPr>
        <w:t>l</w:t>
      </w:r>
      <w:r w:rsidR="007F615F" w:rsidRPr="008D187B">
        <w:rPr>
          <w:rFonts w:ascii="Verdana" w:hAnsi="Verdana" w:cs="Arial"/>
          <w:sz w:val="22"/>
          <w:szCs w:val="22"/>
        </w:rPr>
        <w:t>a</w:t>
      </w:r>
      <w:r w:rsidR="001E7AC9" w:rsidRPr="008D187B">
        <w:rPr>
          <w:rFonts w:ascii="Verdana" w:hAnsi="Verdana" w:cs="Arial"/>
          <w:sz w:val="22"/>
          <w:szCs w:val="22"/>
        </w:rPr>
        <w:t>s</w:t>
      </w:r>
      <w:r w:rsidR="00DB6197" w:rsidRPr="008D187B">
        <w:rPr>
          <w:rFonts w:ascii="Verdana" w:hAnsi="Verdana" w:cs="Arial"/>
          <w:sz w:val="22"/>
          <w:szCs w:val="22"/>
        </w:rPr>
        <w:t xml:space="preserve"> </w:t>
      </w:r>
      <w:r w:rsidR="007F615F" w:rsidRPr="008D187B">
        <w:rPr>
          <w:rFonts w:ascii="Verdana" w:hAnsi="Verdana" w:cs="Arial"/>
          <w:sz w:val="22"/>
          <w:szCs w:val="22"/>
        </w:rPr>
        <w:t>Aplicaciones en la Nube</w:t>
      </w:r>
      <w:r w:rsidRPr="008D187B">
        <w:rPr>
          <w:rFonts w:ascii="Verdana" w:hAnsi="Verdana" w:cs="Arial"/>
          <w:sz w:val="22"/>
          <w:szCs w:val="22"/>
        </w:rPr>
        <w:t xml:space="preserve">, se debe seguir la siguiente cadena de llamadas: </w:t>
      </w:r>
    </w:p>
    <w:p w14:paraId="1D7DB46A" w14:textId="77777777" w:rsidR="00D757F7" w:rsidRPr="008D187B" w:rsidRDefault="00D757F7" w:rsidP="00D757F7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7A7EF616" w14:textId="77777777" w:rsidR="007B209D" w:rsidRPr="008D187B" w:rsidRDefault="00D44167" w:rsidP="00D757F7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5A4BDD" wp14:editId="0B1D0FDE">
                <wp:simplePos x="0" y="0"/>
                <wp:positionH relativeFrom="column">
                  <wp:posOffset>542290</wp:posOffset>
                </wp:positionH>
                <wp:positionV relativeFrom="paragraph">
                  <wp:posOffset>9525</wp:posOffset>
                </wp:positionV>
                <wp:extent cx="5249545" cy="3764280"/>
                <wp:effectExtent l="14605" t="6350" r="12700" b="10795"/>
                <wp:wrapNone/>
                <wp:docPr id="5" name="Gru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9545" cy="3764280"/>
                          <a:chOff x="0" y="0"/>
                          <a:chExt cx="5249612" cy="3764464"/>
                        </a:xfrm>
                      </wpg:grpSpPr>
                      <wpg:grpSp>
                        <wpg:cNvPr id="6" name="Grupo 2"/>
                        <wpg:cNvGrpSpPr>
                          <a:grpSpLocks/>
                        </wpg:cNvGrpSpPr>
                        <wpg:grpSpPr bwMode="auto">
                          <a:xfrm>
                            <a:off x="1368913" y="0"/>
                            <a:ext cx="1080654" cy="490451"/>
                            <a:chOff x="1368913" y="0"/>
                            <a:chExt cx="1080654" cy="490451"/>
                          </a:xfrm>
                        </wpg:grpSpPr>
                        <wps:wsp>
                          <wps:cNvPr id="7" name="Elips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8913" y="0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Rectángulo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660" y="0"/>
                              <a:ext cx="884460" cy="4421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E72CC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LIDER PROVEEDOR NUBE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9" name="Grupo 3"/>
                        <wpg:cNvGrpSpPr>
                          <a:grpSpLocks/>
                        </wpg:cNvGrpSpPr>
                        <wpg:grpSpPr bwMode="auto">
                          <a:xfrm>
                            <a:off x="1395394" y="767543"/>
                            <a:ext cx="1080654" cy="490451"/>
                            <a:chOff x="1395394" y="767543"/>
                            <a:chExt cx="1080654" cy="490451"/>
                          </a:xfrm>
                        </wpg:grpSpPr>
                        <wps:wsp>
                          <wps:cNvPr id="10" name="Elips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394" y="767543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Rectángulo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7141" y="767543"/>
                              <a:ext cx="884460" cy="325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9928C4" w14:textId="77777777" w:rsidR="00396062" w:rsidRDefault="00BB2719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LIDER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DE SISTEMAS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2" name="Conector recto 4"/>
                        <wps:cNvCnPr>
                          <a:cxnSpLocks noChangeShapeType="1"/>
                          <a:stCxn id="7" idx="4"/>
                          <a:endCxn id="11" idx="0"/>
                        </wps:cNvCnPr>
                        <wps:spPr bwMode="auto">
                          <a:xfrm>
                            <a:off x="1909240" y="490451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upo 5"/>
                        <wpg:cNvGrpSpPr>
                          <a:grpSpLocks/>
                        </wpg:cNvGrpSpPr>
                        <wpg:grpSpPr bwMode="auto">
                          <a:xfrm>
                            <a:off x="0" y="767542"/>
                            <a:ext cx="1080654" cy="490451"/>
                            <a:chOff x="0" y="767542"/>
                            <a:chExt cx="1080654" cy="490451"/>
                          </a:xfrm>
                        </wpg:grpSpPr>
                        <wps:wsp>
                          <wps:cNvPr id="14" name="Elips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67542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Rectángulo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47" y="767542"/>
                              <a:ext cx="884460" cy="325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EE9602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MESA DE AYUDA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6" name="Grupo 6"/>
                        <wpg:cNvGrpSpPr>
                          <a:grpSpLocks/>
                        </wpg:cNvGrpSpPr>
                        <wpg:grpSpPr bwMode="auto">
                          <a:xfrm>
                            <a:off x="1395394" y="1535086"/>
                            <a:ext cx="1080654" cy="490451"/>
                            <a:chOff x="1395394" y="1535086"/>
                            <a:chExt cx="1080654" cy="490451"/>
                          </a:xfrm>
                        </wpg:grpSpPr>
                        <wps:wsp>
                          <wps:cNvPr id="17" name="Elips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394" y="1535086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Rectángulo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7141" y="1535086"/>
                              <a:ext cx="884460" cy="4415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B4C26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 xml:space="preserve">LIDER  </w:t>
                                </w:r>
                                <w:r w:rsidR="00BB2719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DE CONTINGENCIA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9" name="Grupo 7"/>
                        <wpg:cNvGrpSpPr>
                          <a:grpSpLocks/>
                        </wpg:cNvGrpSpPr>
                        <wpg:grpSpPr bwMode="auto">
                          <a:xfrm>
                            <a:off x="2770095" y="1535086"/>
                            <a:ext cx="1080654" cy="490451"/>
                            <a:chOff x="2770095" y="1535086"/>
                            <a:chExt cx="1080654" cy="490451"/>
                          </a:xfrm>
                        </wpg:grpSpPr>
                        <wps:wsp>
                          <wps:cNvPr id="20" name="Elips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0095" y="1535086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Rectángulo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8509" y="1611223"/>
                              <a:ext cx="883826" cy="3248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6F9C5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ALTA DIRECCIÓN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22" name="Conector recto 8"/>
                        <wps:cNvCnPr>
                          <a:cxnSpLocks noChangeShapeType="1"/>
                        </wps:cNvCnPr>
                        <wps:spPr bwMode="auto">
                          <a:xfrm>
                            <a:off x="1912348" y="1240013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Conector recto 9"/>
                        <wps:cNvCnPr>
                          <a:cxnSpLocks noChangeShapeType="1"/>
                        </wps:cNvCnPr>
                        <wps:spPr bwMode="auto">
                          <a:xfrm>
                            <a:off x="1086935" y="1031625"/>
                            <a:ext cx="302679" cy="0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" name="Grupo 10"/>
                        <wpg:cNvGrpSpPr>
                          <a:grpSpLocks/>
                        </wpg:cNvGrpSpPr>
                        <wpg:grpSpPr bwMode="auto">
                          <a:xfrm>
                            <a:off x="4144796" y="1535086"/>
                            <a:ext cx="1080654" cy="490451"/>
                            <a:chOff x="4144796" y="1535086"/>
                            <a:chExt cx="1080654" cy="490451"/>
                          </a:xfrm>
                        </wpg:grpSpPr>
                        <wps:wsp>
                          <wps:cNvPr id="25" name="Elips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4796" y="1535086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ectángulo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3210" y="1611223"/>
                              <a:ext cx="883826" cy="3248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3A6645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GRUPOS DE INTERES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27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467416" y="1780311"/>
                            <a:ext cx="302679" cy="0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3842117" y="1799229"/>
                            <a:ext cx="302679" cy="0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" name="Grupo 13"/>
                        <wpg:cNvGrpSpPr>
                          <a:grpSpLocks/>
                        </wpg:cNvGrpSpPr>
                        <wpg:grpSpPr bwMode="auto">
                          <a:xfrm>
                            <a:off x="2770490" y="767091"/>
                            <a:ext cx="1080654" cy="506836"/>
                            <a:chOff x="2770490" y="767091"/>
                            <a:chExt cx="1080654" cy="506836"/>
                          </a:xfrm>
                        </wpg:grpSpPr>
                        <wps:wsp>
                          <wps:cNvPr id="30" name="Elips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0490" y="783476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Rectángulo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2555" y="767091"/>
                              <a:ext cx="884460" cy="500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090814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4"/>
                                    <w:szCs w:val="14"/>
                                  </w:rPr>
                                  <w:t>OFICIAL DE SEGURIDAD DE LA INFORMACIÓN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688533472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476048" y="1036051"/>
                            <a:ext cx="302679" cy="0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8533473" name="Grupo 15"/>
                        <wpg:cNvGrpSpPr>
                          <a:grpSpLocks/>
                        </wpg:cNvGrpSpPr>
                        <wpg:grpSpPr bwMode="auto">
                          <a:xfrm>
                            <a:off x="4168958" y="786399"/>
                            <a:ext cx="1080654" cy="490451"/>
                            <a:chOff x="4168958" y="786399"/>
                            <a:chExt cx="1080654" cy="490451"/>
                          </a:xfrm>
                        </wpg:grpSpPr>
                        <wps:wsp>
                          <wps:cNvPr id="688533474" name="Elips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958" y="786399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8533475" name="Rectángulo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7848" y="805433"/>
                              <a:ext cx="884461" cy="441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77E49A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OFICINA ASESORA DE PLANEACIÓN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688533476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3866279" y="1050542"/>
                            <a:ext cx="302679" cy="0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8533477" name="Grupo 17"/>
                        <wpg:cNvGrpSpPr>
                          <a:grpSpLocks/>
                        </wpg:cNvGrpSpPr>
                        <wpg:grpSpPr bwMode="auto">
                          <a:xfrm>
                            <a:off x="655156" y="2517997"/>
                            <a:ext cx="1080654" cy="498981"/>
                            <a:chOff x="655156" y="2517997"/>
                            <a:chExt cx="1080654" cy="498981"/>
                          </a:xfrm>
                        </wpg:grpSpPr>
                        <wps:wsp>
                          <wps:cNvPr id="688533479" name="Elips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56" y="2526527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8533480" name="Rectángulo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951" y="2517997"/>
                              <a:ext cx="884460" cy="4418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0222A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>GRUPO DE SISTEMAS Y ARQUITECTURA DE TECNOLOGÍA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688533481" name="Grupo 18"/>
                        <wpg:cNvGrpSpPr>
                          <a:grpSpLocks/>
                        </wpg:cNvGrpSpPr>
                        <wpg:grpSpPr bwMode="auto">
                          <a:xfrm>
                            <a:off x="2029857" y="2500024"/>
                            <a:ext cx="1080654" cy="529856"/>
                            <a:chOff x="2029857" y="2500024"/>
                            <a:chExt cx="1080654" cy="529856"/>
                          </a:xfrm>
                        </wpg:grpSpPr>
                        <wps:wsp>
                          <wps:cNvPr id="688533482" name="Elips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9857" y="2526527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8533483" name="Rectángulo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8775" y="2500024"/>
                              <a:ext cx="982818" cy="529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A8C0D9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>GRUPO DE INNOVACIÓN, DESARROLLO Y ARQUITECTURA DE APLICACIONES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688533484" name="Conector recto 19"/>
                        <wps:cNvCnPr>
                          <a:cxnSpLocks noChangeShapeType="1"/>
                        </wps:cNvCnPr>
                        <wps:spPr bwMode="auto">
                          <a:xfrm>
                            <a:off x="1909239" y="1998940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533485" name="Conector recto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95482" y="2276033"/>
                            <a:ext cx="1431905" cy="5269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533486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1203195" y="2272982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533487" name="Conector recto 22"/>
                        <wps:cNvCnPr>
                          <a:cxnSpLocks noChangeShapeType="1"/>
                        </wps:cNvCnPr>
                        <wps:spPr bwMode="auto">
                          <a:xfrm>
                            <a:off x="2633881" y="2266758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8533488" name="Grupo 23"/>
                        <wpg:cNvGrpSpPr>
                          <a:grpSpLocks/>
                        </wpg:cNvGrpSpPr>
                        <wpg:grpSpPr bwMode="auto">
                          <a:xfrm>
                            <a:off x="655156" y="3274013"/>
                            <a:ext cx="1085136" cy="490451"/>
                            <a:chOff x="655156" y="3274013"/>
                            <a:chExt cx="1085136" cy="490451"/>
                          </a:xfrm>
                        </wpg:grpSpPr>
                        <wps:wsp>
                          <wps:cNvPr id="688533489" name="Elips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638" y="3274013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8533490" name="Rectángulo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56" y="3350249"/>
                              <a:ext cx="1080691" cy="2960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B469A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PROVEEDORES INFRAESTRUCTURA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688533491" name="Grupo 24"/>
                        <wpg:cNvGrpSpPr>
                          <a:grpSpLocks/>
                        </wpg:cNvGrpSpPr>
                        <wpg:grpSpPr bwMode="auto">
                          <a:xfrm>
                            <a:off x="2034339" y="3274013"/>
                            <a:ext cx="1080654" cy="490451"/>
                            <a:chOff x="2034339" y="3274013"/>
                            <a:chExt cx="1080654" cy="490451"/>
                          </a:xfrm>
                        </wpg:grpSpPr>
                        <wps:wsp>
                          <wps:cNvPr id="688533492" name="Elips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339" y="3274013"/>
                              <a:ext cx="1080654" cy="490451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8533493" name="Rectángulo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8810" y="3335002"/>
                              <a:ext cx="987265" cy="398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AA0FF" w14:textId="77777777" w:rsidR="00396062" w:rsidRDefault="00396062" w:rsidP="0039606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396062">
                                  <w:rPr>
                                    <w:rFonts w:ascii="Arial" w:hAnsi="Arial"/>
                                    <w:b/>
                                    <w:bCs/>
                                    <w:color w:val="FFFFFF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PROVEEDORES DE SISTEMAS DE INFORMACIÓN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688533494" name="Conector recto 25"/>
                        <wps:cNvCnPr>
                          <a:cxnSpLocks noChangeShapeType="1"/>
                        </wps:cNvCnPr>
                        <wps:spPr bwMode="auto">
                          <a:xfrm>
                            <a:off x="1206302" y="3013213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533495" name="Conector recto 26"/>
                        <wps:cNvCnPr>
                          <a:cxnSpLocks noChangeShapeType="1"/>
                        </wps:cNvCnPr>
                        <wps:spPr bwMode="auto">
                          <a:xfrm>
                            <a:off x="2636988" y="3006989"/>
                            <a:ext cx="1" cy="277092"/>
                          </a:xfrm>
                          <a:prstGeom prst="line">
                            <a:avLst/>
                          </a:prstGeom>
                          <a:noFill/>
                          <a:ln w="22225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A4BDD" id="Grupo 60" o:spid="_x0000_s1034" style="position:absolute;left:0;text-align:left;margin-left:42.7pt;margin-top:.75pt;width:413.35pt;height:296.4pt;z-index:251665408" coordsize="52496,37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9dbwoAAGVoAAAOAAAAZHJzL2Uyb0RvYy54bWzsXduSm0gSfZ+I/QeC93VTF6BQWJ6YaV9i&#10;ImZ3Jsaz+04jJBGDgAHaau/f7Lfsj23WhVKBKLfb09BtCz+0W41UQNYh8+TJrNLL7+8OufMhrZus&#10;LNYueuG5Tlok5SYrdmv3X7+//TtznaaNi02cl0W6dj+mjfv9q7999/JYrVJc7st8k9YODFI0q2O1&#10;dvdtW62urppknx7i5kVZpQUc3Jb1IW7hZb272tTxEUY/5FfY84KrY1lvqrpM0qaBv76WB91XYvzt&#10;Nk3aX7bbJm2dfO3CtbXiZy1+3vCfV69exqtdHVf7LFGXEX/BVRzirICT6qFex23s3NbZ2VCHLKnL&#10;pty2L5LycFVut1mSinuAu0He4G7e1eVtJe5ltzruKm0mMO3ATl88bPLPD+/q6n31ay2vHn79uUz+&#10;aMAuV8dqtzKP89c7+Wbn5viPcgPzGd+2pbjxu2194EPALTl3wr4ftX3Tu9ZJ4I8+ppFPfddJ4BgJ&#10;A4qZmoFkD9N09rlk/8b4ZIDw6ZM0oHzuruKVPLG4WHVxfPLVlcpf4SZ+rZ1ss3YD1yniA1z3u/q2&#10;Kh3MxxjeJp/ExzIDIgGLEHGdc2Mgj3mBT+Ut0cijPpJo1LYY+fDJIpaPWw0Cj1dzQlDz1xD0fh9X&#10;qQBmwxGijBt2xn2TZ1WTOjSS5hXv6SDWSHw5RXm9j4td+kNdl8d9Gm/gkoQBYCaND/AXDaDzXsCN&#10;GKuD3X2mildV3bTv0vLg8F/WbpqLGxC4jj/83LQSad27OMybMs82b7M8Fy/q3c11XjsfYvAy/o/R&#10;j699Bc7e2/LCOcJN4tADTxTnO3CYSVuLs/Te15jDURSi6HpsuEPWguvMs8PaZR7/J+HDbfmm2MAl&#10;x6s2znL5O+AiL8QzLe3JYd+sbsrNR7BtXUq/CH4cftmX9X9c5wg+ce02f97Gdeo6+U8FzE+EKOVO&#10;VLygfojhRW0euTGPxEUCQ8l7dOSL61a63tuqznZ7OBcSd1+UP4Ab2WbCzqfrUpcLuJVXOzmAIVZJ&#10;7/AbxI3//bfY3eal4wu79kAJ0z8VisHAQQBmPfcXjFHKj3DfSSlGAVOg6DxvB08F4hru4VMILkoO&#10;XwETjox4pf8wjpX27uZO+FBx3tMsTYyeFh4VASQLdpqKY+ftp7Bzig3S2Qv3rv2+cl5RN/cyMhBu&#10;3GkjQ+STCNw/TGcYhD4VZ4xX9ziteGWEh/ERnnWMQIBg+Yx1QSKUljZ8/oSPFxk32T1G10F1iRRL&#10;pBA+EKEOxmaooNo1AimanPDQIEQUrsPiQMx4QbCPQ+Fg7FCeLF5oFjgL23j0eDEDceaJjXSK15Ak&#10;J20JlIz/54gcR1GP60LmaMldoXI0zaEFHf/9YwV5jcohmvb6rhBIBVKebSD3EkNBeCk23RGOYXFI&#10;EJyOdsvT8HN+Hu2OvAhzUshZiZHEaI8qCQsOQ3jfpwlLnhU8p4hXFsqt+QmnspxJY/gHyeTnMmk7&#10;MX80Js3zBG46RVktSSjPB80sVCQLU3INOT2CZYg5eAjLOP/s8+YXwKj6/EJZdxZ+cW4s/RyMZ/t2&#10;d7zkoJeZgyLwaBLAPWYRzMiSQxRSCBsdrxi4jGfDKyCVEDnaTDLGoxMLW3QYaJRq5vtS7ONqlKek&#10;CPnE95g45UOCBDLyqt4QzztWnAmWKuufJVZYbbaEjEW2hKLWWEFoXHdHo7olNZOHOZPRngPowGxG&#10;DUqRHwkfY6c/k2WjkPV8k1FjoF8qVW26qMEzOi8CsgI0YXTGLVUXQ8C0DvGsowYvevQzDI2oGVQf&#10;q826B81idvuTtiQal5lo4HEJU5XEZ6FAmAXM98BzcR8SIITxoAjCGGEY+LDoF8CU+U+lYYJC91VH&#10;jRlETGwTMU1R/AEi5hcLkggTEOIFpkCZ9EBtg6kzsplLViTnwIFWNwditq4DQJicAQeQxkZE8ROP&#10;oACk4h4OiIeDEHwP9y1SAe96ic6qfBejTGOtnsoqeCexTEcjKbSUhJAM/AUaaR3iedNIrfOpQjgx&#10;n4+p8zWrzRYauYgPDxIfOD0b0au1NjtDTkQxJZg3ljx/GqkFxqUWvhsXs7AWZQf04STczMIfMLRX&#10;UKQCU8iAQajSeuchL5o/zMEjtao5BILOxWYBAmHQbIlkPQyFUYSxCNSnhOKigWApYoGNVFRQRFI5&#10;vumIJBfGoAFFBAHodPCiwePa08V8L2BEVbl0P6VtBAuNPI2htbVToylv1VGNIHrVxiQ992SoRpI5&#10;+yl7JmOEhp9XOdQGO8u0FjHyMsVIMipGElM6mjolAjES+74UDMYciFnB8j2PBMLB2KE8XQVLF/YW&#10;EmkhkQEDqRjckU2SRNqEs1AIDI7R6zRJQI7XLfVauKRYYzG6IKObQy0nKiYxebcksH4W+VJBDllA&#10;ogHf6zEJs+dVMwnbCBYmcRpDe5MnYBKdvbUE2OlSczZQ2izXPSgW22u7LYRiWaAh2t47NGuV1eym&#10;lNRf9dVPzSso9kOmnD/zYJ3XoB4leAXQH7muDzpjBIG3I3o6XqEf9IVX3MMrtOY5lCZE/qOANX2N&#10;i7AgwLyGxYVPzwdwDXp1F2nivVg7LGQHtdCz8wxaZ1S8YvKOqcD3kS8FRexzJUmc8aQjDWIbi5iS&#10;MDSvsI1g5RXdGNqbPCGv0IpQxyu0Fj5DiaBnORzAarh+MXhg+24zBm23hVcsvMLkFbBvyUjVi5hp&#10;5dS8IvT8CPJI7vtH3YmpV0DHLaNP1nGrg+LXySssEreKI+Ck+0q30qwmVLo9HDFfFiQwKFEedG30&#10;Olt6zsznb1ayrA4k2DaEJZKcBtEe8ekiCdOqThdJRJycic73TbeEkmW3mfv38RqvdHcORAtcvRTV&#10;LHJOHUqwF7IwlNL3qEeJGGZ8lQnPUUd8wRk7mi5HVSz9a13zN0PdvIOV1vGGOarZZzZ9jor4BgHQ&#10;2yZy1ChiEWwW0I9WSz9ut/3hJBXiDg9aCRvgAdazwHxMq1k4W9hQ7d98dwreia22CEQINgPkwZwz&#10;WAwVkqEyhigB9MB1S7cTCOBqAnLmdL69Lt0ZvYVN0YJVIpOjw8QEhkYrtaoMMAHcdaBoKaGUNx5c&#10;3n4iM+JBq2NDb2HykumjBw4IYTzFEj4igH3SRHpliGaXHD3uyUx1A51UOOXiqin3mTFUNoJDer70&#10;xmM+7NMpp+xU9TSWhNpG6OWlY2PosPCEeelQ4ZSNgjPlpQEsqYZ+Gf6g2Gw/tt2stttZOF1asS6z&#10;FUvxRd5Ked7XD+2GJzowdVpqOgPYlgQ2jx5kDnxPJejzFPwQR9Bicw9DnC4t1Y1q36LEyU0soaAC&#10;iZK5p5Q4CdTJZdL4EG9mRBIgkuND9ELJJ13i04USoLbK4krilPWqmUKJ1XRLF86yOOxBi8O6WDIq&#10;cWLtNGcoAHOJk6k1YoRANPEGiWXEQhDzZSwhESNEHLfTo+liidbnvs5YMl+SynfPlnFpmKTqTqZZ&#10;2nsR9gLotJHcG5IevGw5wCPVfPv2d27GKnHqCvQseADRIoiYysXgO2pA9B4Q18sVLQSngu+yEV/d&#10;or53h39ZjvlabKJ7+nagV/8HAAD//wMAUEsDBBQABgAIAAAAIQDIfAmJ4AAAAAgBAAAPAAAAZHJz&#10;L2Rvd25yZXYueG1sTI9Ba8JAEIXvhf6HZYTe6iZqisZsRKTtSQpqofQ2ZsckmJ0N2TWJ/77bU3t8&#10;8x7vfZNtRtOInjpXW1YQTyMQxIXVNZcKPk9vz0sQziNrbCyTgjs52OSPDxmm2g58oP7oSxFK2KWo&#10;oPK+TaV0RUUG3dS2xMG72M6gD7Irpe5wCOWmkbMoepEGaw4LFba0q6i4Hm9GwfuAw3Yev/b762V3&#10;/z4lH1/7mJR6mozbNQhPo/8Lwy9+QIc8MJ3tjbUTjYJlsgjJcE9ABHsVz2IQZwXJajEHmWfy/wP5&#10;DwAAAP//AwBQSwECLQAUAAYACAAAACEAtoM4kv4AAADhAQAAEwAAAAAAAAAAAAAAAAAAAAAAW0Nv&#10;bnRlbnRfVHlwZXNdLnhtbFBLAQItABQABgAIAAAAIQA4/SH/1gAAAJQBAAALAAAAAAAAAAAAAAAA&#10;AC8BAABfcmVscy8ucmVsc1BLAQItABQABgAIAAAAIQC1Ky9dbwoAAGVoAAAOAAAAAAAAAAAAAAAA&#10;AC4CAABkcnMvZTJvRG9jLnhtbFBLAQItABQABgAIAAAAIQDIfAmJ4AAAAAgBAAAPAAAAAAAAAAAA&#10;AAAAAMkMAABkcnMvZG93bnJldi54bWxQSwUGAAAAAAQABADzAAAA1g0AAAAA&#10;">
                <v:group id="Grupo 2" o:spid="_x0000_s1035" style="position:absolute;left:13689;width:10806;height:4904" coordorigin="13689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Elipse 49" o:spid="_x0000_s1036" style="position:absolute;left:13689;width:10806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sxwQAAANoAAAAPAAAAZHJzL2Rvd25yZXYueG1sRI9bi8Iw&#10;FITfF/wP4Qi+rekKXugaZVFE8Wm94POxObZlm5PQxLb+eyMs+DjMzDfMfNmZSjRU+9Kygq9hAoI4&#10;s7rkXMH5tPmcgfABWWNlmRQ8yMNy0fuYY6ptywdqjiEXEcI+RQVFCC6V0mcFGfRD64ijd7O1wRBl&#10;nUtdYxvhppKjJJlIgyXHhQIdrQrK/o53o0Dq5ra5snMnqrYHWl/a/X38q9Sg3/18gwjUhXf4v73T&#10;CqbwuhJvgFw8AQAA//8DAFBLAQItABQABgAIAAAAIQDb4fbL7gAAAIUBAAATAAAAAAAAAAAAAAAA&#10;AAAAAABbQ29udGVudF9UeXBlc10ueG1sUEsBAi0AFAAGAAgAAAAhAFr0LFu/AAAAFQEAAAsAAAAA&#10;AAAAAAAAAAAAHwEAAF9yZWxzLy5yZWxzUEsBAi0AFAAGAAgAAAAhACLBuzHBAAAA2gAAAA8AAAAA&#10;AAAAAAAAAAAABwIAAGRycy9kb3ducmV2LnhtbFBLBQYAAAAAAwADALcAAAD1AgAAAAA=&#10;" fillcolor="#5b9bd5" strokecolor="#41719c" strokeweight="1pt">
                    <v:stroke joinstyle="miter"/>
                  </v:oval>
                  <v:rect id="Rectángulo 50" o:spid="_x0000_s1037" style="position:absolute;left:14406;width:8845;height:4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ZEvwAAANoAAAAPAAAAZHJzL2Rvd25yZXYueG1sRE/LisIw&#10;FN0L/kO4ghvRdGTwUY0ijgMdd1Y/4Npc22pzU5qo9e/NYsDl4byX69ZU4kGNKy0r+BpFIIgzq0vO&#10;FZyOv8MZCOeRNVaWScGLHKxX3c4SY22ffKBH6nMRQtjFqKDwvo6ldFlBBt3I1sSBu9jGoA+wyaVu&#10;8BnCTSXHUTSRBksODQXWtC0ou6V3o+Bv/70/bRN5vc3Ln0EyTSN5nuyU6vfazQKEp9Z/xP/uRCsI&#10;W8OVcAPk6g0AAP//AwBQSwECLQAUAAYACAAAACEA2+H2y+4AAACFAQAAEwAAAAAAAAAAAAAAAAAA&#10;AAAAW0NvbnRlbnRfVHlwZXNdLnhtbFBLAQItABQABgAIAAAAIQBa9CxbvwAAABUBAAALAAAAAAAA&#10;AAAAAAAAAB8BAABfcmVscy8ucmVsc1BLAQItABQABgAIAAAAIQBe4GZEvwAAANoAAAAPAAAAAAAA&#10;AAAAAAAAAAcCAABkcnMvZG93bnJldi54bWxQSwUGAAAAAAMAAwC3AAAA8wIAAAAA&#10;" filled="f" stroked="f">
                    <v:textbox style="mso-fit-shape-to-text:t">
                      <w:txbxContent>
                        <w:p w14:paraId="1D2E72CC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LIDER PROVEEDOR NUBE</w:t>
                          </w:r>
                        </w:p>
                      </w:txbxContent>
                    </v:textbox>
                  </v:rect>
                </v:group>
                <v:group id="Grupo 3" o:spid="_x0000_s1038" style="position:absolute;left:13953;top:7675;width:10807;height:4904" coordorigin="13953,7675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Elipse 47" o:spid="_x0000_s1039" style="position:absolute;left:13953;top:7675;width:10807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/3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/Tyiwygi18AAAD//wMAUEsBAi0AFAAGAAgAAAAhANvh9svuAAAAhQEAABMAAAAAAAAAAAAA&#10;AAAAAAAAAFtDb250ZW50X1R5cGVzXS54bWxQSwECLQAUAAYACAAAACEAWvQsW78AAAAVAQAACwAA&#10;AAAAAAAAAAAAAAAfAQAAX3JlbHMvLnJlbHNQSwECLQAUAAYACAAAACEAS72P98MAAADbAAAADwAA&#10;AAAAAAAAAAAAAAAHAgAAZHJzL2Rvd25yZXYueG1sUEsFBgAAAAADAAMAtwAAAPcCAAAAAA==&#10;" fillcolor="#5b9bd5" strokecolor="#41719c" strokeweight="1pt">
                    <v:stroke joinstyle="miter"/>
                  </v:oval>
                  <v:rect id="Rectángulo 48" o:spid="_x0000_s1040" style="position:absolute;left:14671;top:7675;width:8845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wSwQAAANsAAAAPAAAAZHJzL2Rvd25yZXYueG1sRE/bisIw&#10;EH0X/IcwC/sia6qI7lajiBeovln9gNlmbLs2k9Jktf69EQTf5nCuM1u0phJXalxpWcGgH4Egzqwu&#10;OVdwOm6/vkE4j6yxskwK7uRgMe92Zhhre+MDXVOfixDCLkYFhfd1LKXLCjLo+rYmDtzZNgZ9gE0u&#10;dYO3EG4qOYyisTRYcmgosKZVQdkl/TcKdvvR/rRK5N/lp1z3kkkayd/xRqnPj3Y5BeGp9W/xy53o&#10;MH8Az1/CAXL+AAAA//8DAFBLAQItABQABgAIAAAAIQDb4fbL7gAAAIUBAAATAAAAAAAAAAAAAAAA&#10;AAAAAABbQ29udGVudF9UeXBlc10ueG1sUEsBAi0AFAAGAAgAAAAhAFr0LFu/AAAAFQEAAAsAAAAA&#10;AAAAAAAAAAAAHwEAAF9yZWxzLy5yZWxzUEsBAi0AFAAGAAgAAAAhACfEnBLBAAAA2wAAAA8AAAAA&#10;AAAAAAAAAAAABwIAAGRycy9kb3ducmV2LnhtbFBLBQYAAAAAAwADALcAAAD1AgAAAAA=&#10;" filled="f" stroked="f">
                    <v:textbox style="mso-fit-shape-to-text:t">
                      <w:txbxContent>
                        <w:p w14:paraId="0D9928C4" w14:textId="77777777" w:rsidR="00396062" w:rsidRDefault="00BB2719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LIDER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DE SISTEMAS</w:t>
                          </w:r>
                        </w:p>
                      </w:txbxContent>
                    </v:textbox>
                  </v:rect>
                </v:group>
                <v:line id="Conector recto 4" o:spid="_x0000_s1041" style="position:absolute;visibility:visible;mso-wrap-style:square" from="19092,4904" to="19092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COwgAAANsAAAAPAAAAZHJzL2Rvd25yZXYueG1sRE/NasJA&#10;EL4LfYdlhN7MRg+Nia4iBaElUKj2AabZMQlmZ0J2a9I+fbdQ8DYf3+9s95Pr1I0G3wobWCYpKOJK&#10;bMu1gY/zcbEG5QOyxU6YDHyTh/3uYbbFwsrI73Q7hVrFEPYFGmhC6AutfdWQQ59ITxy5iwwOQ4RD&#10;re2AYwx3nV6l6ZN22HJsaLCn54aq6+nLGUin6+uhPlbjj7xJludZKd1naczjfDpsQAWawl38736x&#10;cf4K/n6JB+jdLwAAAP//AwBQSwECLQAUAAYACAAAACEA2+H2y+4AAACFAQAAEwAAAAAAAAAAAAAA&#10;AAAAAAAAW0NvbnRlbnRfVHlwZXNdLnhtbFBLAQItABQABgAIAAAAIQBa9CxbvwAAABUBAAALAAAA&#10;AAAAAAAAAAAAAB8BAABfcmVscy8ucmVsc1BLAQItABQABgAIAAAAIQBwrSCOwgAAANsAAAAPAAAA&#10;AAAAAAAAAAAAAAcCAABkcnMvZG93bnJldi54bWxQSwUGAAAAAAMAAwC3AAAA9gIAAAAA&#10;" strokecolor="#5b9bd5" strokeweight="1.75pt">
                  <v:stroke joinstyle="miter"/>
                </v:line>
                <v:group id="Grupo 5" o:spid="_x0000_s1042" style="position:absolute;top:7675;width:10806;height:4904" coordorigin=",7675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Elipse 45" o:spid="_x0000_s1043" style="position:absolute;top:7675;width:10806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n0vwAAANsAAAAPAAAAZHJzL2Rvd25yZXYueG1sRE9Li8Iw&#10;EL4v+B/CCN7WdEVFukZZFFE8rQ88j83Ylm0moYlt/fdGWPA2H99z5svOVKKh2peWFXwNExDEmdUl&#10;5wrOp83nDIQPyBory6TgQR6Wi97HHFNtWz5Qcwy5iCHsU1RQhOBSKX1WkEE/tI44cjdbGwwR1rnU&#10;NbYx3FRylCRTabDk2FCgo1VB2d/xbhRI3dw2V3buRNX2QOtLu79PfpUa9LufbxCBuvAW/7t3Os4f&#10;w+uXeIBcPAEAAP//AwBQSwECLQAUAAYACAAAACEA2+H2y+4AAACFAQAAEwAAAAAAAAAAAAAAAAAA&#10;AAAAW0NvbnRlbnRfVHlwZXNdLnhtbFBLAQItABQABgAIAAAAIQBa9CxbvwAAABUBAAALAAAAAAAA&#10;AAAAAAAAAB8BAABfcmVscy8ucmVsc1BLAQItABQABgAIAAAAIQA0hon0vwAAANsAAAAPAAAAAAAA&#10;AAAAAAAAAAcCAABkcnMvZG93bnJldi54bWxQSwUGAAAAAAMAAwC3AAAA8wIAAAAA&#10;" fillcolor="#5b9bd5" strokecolor="#41719c" strokeweight="1pt">
                    <v:stroke joinstyle="miter"/>
                  </v:oval>
                  <v:rect id="Rectángulo 46" o:spid="_x0000_s1044" style="position:absolute;left:717;top:7675;width:8845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oRwgAAANsAAAAPAAAAZHJzL2Rvd25yZXYueG1sRE/NasJA&#10;EL4LvsMyghfRjVKtpq4i2kL01ugDjNkxSc3Ohuyq6dt3C4K3+fh+Z7luTSXu1LjSsoLxKAJBnFld&#10;cq7gdPwazkE4j6yxskwKfsnBetXtLDHW9sHfdE99LkIIuxgVFN7XsZQuK8igG9maOHAX2xj0ATa5&#10;1A0+Qrip5CSKZtJgyaGhwJq2BWXX9GYU7A9vh9M2kT/XRbkbJO9pJM+zT6X6vXbzAcJT61/ipzvR&#10;Yf4U/n8JB8jVHwAAAP//AwBQSwECLQAUAAYACAAAACEA2+H2y+4AAACFAQAAEwAAAAAAAAAAAAAA&#10;AAAAAAAAW0NvbnRlbnRfVHlwZXNdLnhtbFBLAQItABQABgAIAAAAIQBa9CxbvwAAABUBAAALAAAA&#10;AAAAAAAAAAAAAB8BAABfcmVscy8ucmVsc1BLAQItABQABgAIAAAAIQBY/5oRwgAAANsAAAAPAAAA&#10;AAAAAAAAAAAAAAcCAABkcnMvZG93bnJldi54bWxQSwUGAAAAAAMAAwC3AAAA9gIAAAAA&#10;" filled="f" stroked="f">
                    <v:textbox style="mso-fit-shape-to-text:t">
                      <w:txbxContent>
                        <w:p w14:paraId="01EE9602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MESA DE AYUDA</w:t>
                          </w:r>
                        </w:p>
                      </w:txbxContent>
                    </v:textbox>
                  </v:rect>
                </v:group>
                <v:group id="Grupo 6" o:spid="_x0000_s1045" style="position:absolute;left:13953;top:15350;width:10807;height:4905" coordorigin="13953,15350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Elipse 43" o:spid="_x0000_s1046" style="position:absolute;left:13953;top:15350;width:10807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rect id="Rectángulo 44" o:spid="_x0000_s1047" style="position:absolute;left:14671;top:15350;width:8845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jWPxAAAANsAAAAPAAAAZHJzL2Rvd25yZXYueG1sRI/BbsJA&#10;DETvSP2HlZF6QbBpVVEILKiirZRyI+UDTNYkgaw3ym4h/D0+VOJma8Yzz8t17xp1oS7Ung28TBJQ&#10;xIW3NZcG9r/f4xmoEJEtNp7JwI0CrFdPgyWm1l95R5c8lkpCOKRooIqxTbUORUUOw8S3xKIdfecw&#10;ytqV2nZ4lXDX6NckmWqHNUtDhS1tKirO+Z8z8LN92+43mT6d5/XnKHvPE32YfhnzPOw/FqAi9fFh&#10;/r/OrOALrPwiA+jVHQAA//8DAFBLAQItABQABgAIAAAAIQDb4fbL7gAAAIUBAAATAAAAAAAAAAAA&#10;AAAAAAAAAABbQ29udGVudF9UeXBlc10ueG1sUEsBAi0AFAAGAAgAAAAhAFr0LFu/AAAAFQEAAAsA&#10;AAAAAAAAAAAAAAAAHwEAAF9yZWxzLy5yZWxzUEsBAi0AFAAGAAgAAAAhALb+NY/EAAAA2wAAAA8A&#10;AAAAAAAAAAAAAAAABwIAAGRycy9kb3ducmV2LnhtbFBLBQYAAAAAAwADALcAAAD4AgAAAAA=&#10;" filled="f" stroked="f">
                    <v:textbox style="mso-fit-shape-to-text:t">
                      <w:txbxContent>
                        <w:p w14:paraId="48CB4C26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 xml:space="preserve">LIDER  </w:t>
                          </w:r>
                          <w:r w:rsidR="00BB2719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DE CONTINGENCIA</w:t>
                          </w:r>
                        </w:p>
                      </w:txbxContent>
                    </v:textbox>
                  </v:rect>
                </v:group>
                <v:group id="Grupo 7" o:spid="_x0000_s1048" style="position:absolute;left:27700;top:15350;width:10807;height:4905" coordorigin="27700,15350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Elipse 41" o:spid="_x0000_s1049" style="position:absolute;left:27700;top:15350;width:10807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VK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/r&#10;45f4A2T2BAAA//8DAFBLAQItABQABgAIAAAAIQDb4fbL7gAAAIUBAAATAAAAAAAAAAAAAAAAAAAA&#10;AABbQ29udGVudF9UeXBlc10ueG1sUEsBAi0AFAAGAAgAAAAhAFr0LFu/AAAAFQEAAAsAAAAAAAAA&#10;AAAAAAAAHwEAAF9yZWxzLy5yZWxzUEsBAi0AFAAGAAgAAAAhAIXRRUq+AAAA2wAAAA8AAAAAAAAA&#10;AAAAAAAABwIAAGRycy9kb3ducmV2LnhtbFBLBQYAAAAAAwADALcAAADyAgAAAAA=&#10;" fillcolor="#5b9bd5" strokecolor="#41719c" strokeweight="1pt">
                    <v:stroke joinstyle="miter"/>
                  </v:oval>
                  <v:rect id="Rectángulo 42" o:spid="_x0000_s1050" style="position:absolute;left:28685;top:16112;width:8838;height: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avwwAAANsAAAAPAAAAZHJzL2Rvd25yZXYueG1sRI/RisIw&#10;FETfhf2HcBd8EU0V0bUaZXEVqm92/YBrc7ft2tyUJmr9eyMIPg4zc4ZZrFpTiSs1rrSsYDiIQBBn&#10;VpecKzj+bvtfIJxH1lhZJgV3crBafnQWGGt74wNdU5+LAGEXo4LC+zqW0mUFGXQDWxMH7882Bn2Q&#10;TS51g7cAN5UcRdFEGiw5LBRY07qg7JxejILdfrw/rhP5f56VP71kmkbyNNko1f1sv+cgPLX+HX61&#10;E61gNITnl/AD5PIBAAD//wMAUEsBAi0AFAAGAAgAAAAhANvh9svuAAAAhQEAABMAAAAAAAAAAAAA&#10;AAAAAAAAAFtDb250ZW50X1R5cGVzXS54bWxQSwECLQAUAAYACAAAACEAWvQsW78AAAAVAQAACwAA&#10;AAAAAAAAAAAAAAAfAQAAX3JlbHMvLnJlbHNQSwECLQAUAAYACAAAACEA6ahWr8MAAADbAAAADwAA&#10;AAAAAAAAAAAAAAAHAgAAZHJzL2Rvd25yZXYueG1sUEsFBgAAAAADAAMAtwAAAPcCAAAAAA==&#10;" filled="f" stroked="f">
                    <v:textbox style="mso-fit-shape-to-text:t">
                      <w:txbxContent>
                        <w:p w14:paraId="2A96F9C5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  <w:lang w:val="es-ES"/>
                            </w:rPr>
                            <w:t>ALTA DIRECCIÓN</w:t>
                          </w:r>
                        </w:p>
                      </w:txbxContent>
                    </v:textbox>
                  </v:rect>
                </v:group>
                <v:line id="Conector recto 8" o:spid="_x0000_s1051" style="position:absolute;visibility:visible;mso-wrap-style:square" from="19123,12400" to="19123,1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eozwwAAANsAAAAPAAAAZHJzL2Rvd25yZXYueG1sRI9Ra8JA&#10;EITfC/0Pxwq+1Yt50Bo9RQqCIhTU/oBtbk2Cud2QO03013sFoY/DzHzDLFa9q9WNWl8JGxiPElDE&#10;udiKCwM/p83HJygfkC3WwmTgTh5Wy/e3BWZWOj7Q7RgKFSHsMzRQhtBkWvu8JId+JA1x9M7SOgxR&#10;toW2LXYR7mqdJslEO6w4LpTY0FdJ+eV4dQaS/rJbF5u8e8i3TGez6V7q370xw0G/noMK1If/8Ku9&#10;tQbSFP6+xB+gl08AAAD//wMAUEsBAi0AFAAGAAgAAAAhANvh9svuAAAAhQEAABMAAAAAAAAAAAAA&#10;AAAAAAAAAFtDb250ZW50X1R5cGVzXS54bWxQSwECLQAUAAYACAAAACEAWvQsW78AAAAVAQAACwAA&#10;AAAAAAAAAAAAAAAfAQAAX3JlbHMvLnJlbHNQSwECLQAUAAYACAAAACEAvsHqM8MAAADbAAAADwAA&#10;AAAAAAAAAAAAAAAHAgAAZHJzL2Rvd25yZXYueG1sUEsFBgAAAAADAAMAtwAAAPcCAAAAAA==&#10;" strokecolor="#5b9bd5" strokeweight="1.75pt">
                  <v:stroke joinstyle="miter"/>
                </v:line>
                <v:line id="Conector recto 9" o:spid="_x0000_s1052" style="position:absolute;visibility:visible;mso-wrap-style:square" from="10869,10316" to="13896,10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+oxAAAANsAAAAPAAAAZHJzL2Rvd25yZXYueG1sRI9Ra8JA&#10;EITfC/6HYwXf6kWFqmlOEUGoCIXG/oBtbpuE5HZD7mpif32vUOjjMDPfMNl+dK26Ue9rYQOLeQKK&#10;uBBbc2ng/Xp63IDyAdliK0wG7uRhv5s8ZJhaGfiNbnkoVYSwT9FAFUKXau2Lihz6uXTE0fuU3mGI&#10;si+17XGIcNfqZZI8aYc1x4UKOzpWVDT5lzOQjM35UJ6K4VteZb3dri/SflyMmU3HwzOoQGP4D/+1&#10;X6yB5Qp+v8QfoHc/AAAA//8DAFBLAQItABQABgAIAAAAIQDb4fbL7gAAAIUBAAATAAAAAAAAAAAA&#10;AAAAAAAAAABbQ29udGVudF9UeXBlc10ueG1sUEsBAi0AFAAGAAgAAAAhAFr0LFu/AAAAFQEAAAsA&#10;AAAAAAAAAAAAAAAAHwEAAF9yZWxzLy5yZWxzUEsBAi0AFAAGAAgAAAAhANGNT6jEAAAA2wAAAA8A&#10;AAAAAAAAAAAAAAAABwIAAGRycy9kb3ducmV2LnhtbFBLBQYAAAAAAwADALcAAAD4AgAAAAA=&#10;" strokecolor="#5b9bd5" strokeweight="1.75pt">
                  <v:stroke joinstyle="miter"/>
                </v:line>
                <v:group id="Grupo 10" o:spid="_x0000_s1053" style="position:absolute;left:41447;top:15350;width:10807;height:4905" coordorigin="41447,15350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Elipse 39" o:spid="_x0000_s1054" style="position:absolute;left:41447;top:15350;width:10807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  <v:rect id="Rectángulo 40" o:spid="_x0000_s1055" style="position:absolute;left:42432;top:16112;width:8838;height: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7bxAAAANsAAAAPAAAAZHJzL2Rvd25yZXYueG1sRI/dasJA&#10;FITvC32H5RS8KbpRJNXoKsUfiN41zQMcs8ckNXs2ZFeNb98tCL0cZuYbZrnuTSNu1LnasoLxKAJB&#10;XFhdc6kg/94PZyCcR9bYWCYFD3KwXr2+LDHR9s5fdMt8KQKEXYIKKu/bREpXVGTQjWxLHLyz7Qz6&#10;ILtS6g7vAW4aOYmiWBqsOSxU2NKmouKSXY2Cw3F6zDep/LnM6+17+pFF8hTvlBq89Z8LEJ56/x9+&#10;tlOtYBLD35fwA+TqFwAA//8DAFBLAQItABQABgAIAAAAIQDb4fbL7gAAAIUBAAATAAAAAAAAAAAA&#10;AAAAAAAAAABbQ29udGVudF9UeXBlc10ueG1sUEsBAi0AFAAGAAgAAAAhAFr0LFu/AAAAFQEAAAsA&#10;AAAAAAAAAAAAAAAAHwEAAF9yZWxzLy5yZWxzUEsBAi0AFAAGAAgAAAAhAGZBztvEAAAA2wAAAA8A&#10;AAAAAAAAAAAAAAAABwIAAGRycy9kb3ducmV2LnhtbFBLBQYAAAAAAwADALcAAAD4AgAAAAA=&#10;" filled="f" stroked="f">
                    <v:textbox style="mso-fit-shape-to-text:t">
                      <w:txbxContent>
                        <w:p w14:paraId="533A6645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  <w:lang w:val="es-ES"/>
                            </w:rPr>
                            <w:t>GRUPOS DE INTERES</w:t>
                          </w:r>
                        </w:p>
                      </w:txbxContent>
                    </v:textbox>
                  </v:rect>
                </v:group>
                <v:line id="Conector recto 11" o:spid="_x0000_s1056" style="position:absolute;visibility:visible;mso-wrap-style:square" from="24674,17803" to="27700,17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mrwwAAANsAAAAPAAAAZHJzL2Rvd25yZXYueG1sRI9Ra8JA&#10;EITfC/0Pxwq+1Ys+mBo9RQpCRRDU/oBtbk2Cud2Qu5ror/cEoY/DzHzDLFa9q9WVWl8JGxiPElDE&#10;udiKCwM/p83HJygfkC3WwmTgRh5Wy/e3BWZWOj7Q9RgKFSHsMzRQhtBkWvu8JId+JA1x9M7SOgxR&#10;toW2LXYR7mo9SZKpdlhxXCixoa+S8svxzxlI+st2XWzy7i57SWezdCf1786Y4aBfz0EF6sN/+NX+&#10;tgYmKTy/xB+glw8AAAD//wMAUEsBAi0AFAAGAAgAAAAhANvh9svuAAAAhQEAABMAAAAAAAAAAAAA&#10;AAAAAAAAAFtDb250ZW50X1R5cGVzXS54bWxQSwECLQAUAAYACAAAACEAWvQsW78AAAAVAQAACwAA&#10;AAAAAAAAAAAAAAAfAQAAX3JlbHMvLnJlbHNQSwECLQAUAAYACAAAACEArrZJq8MAAADbAAAADwAA&#10;AAAAAAAAAAAAAAAHAgAAZHJzL2Rvd25yZXYueG1sUEsFBgAAAAADAAMAtwAAAPcCAAAAAA==&#10;" strokecolor="#5b9bd5" strokeweight="1.75pt">
                  <v:stroke joinstyle="miter"/>
                </v:line>
                <v:line id="Conector recto 12" o:spid="_x0000_s1057" style="position:absolute;visibility:visible;mso-wrap-style:square" from="38421,17992" to="41447,17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3ZwQAAANsAAAAPAAAAZHJzL2Rvd25yZXYueG1sRE/NSsNA&#10;EL4XfIdlBG/txh6Mid2GIBSUQsG0DzBmxyQ0OxOya5P26bsHwePH978pZterC42+EzbwvEpAEddi&#10;O24MnI675SsoH5At9sJk4Eoeiu3DYoO5lYm/6FKFRsUQ9jkaaEMYcq193ZJDv5KBOHI/MjoMEY6N&#10;tiNOMdz1ep0kL9phx7GhxYHeW6rP1a8zkMznz7LZ1dNNDpJmWbqX/ntvzNPjXL6BCjSHf/Gf+8Ma&#10;WMex8Uv8AXp7BwAA//8DAFBLAQItABQABgAIAAAAIQDb4fbL7gAAAIUBAAATAAAAAAAAAAAAAAAA&#10;AAAAAABbQ29udGVudF9UeXBlc10ueG1sUEsBAi0AFAAGAAgAAAAhAFr0LFu/AAAAFQEAAAsAAAAA&#10;AAAAAAAAAAAAHwEAAF9yZWxzLy5yZWxzUEsBAi0AFAAGAAgAAAAhAN8p3dnBAAAA2wAAAA8AAAAA&#10;AAAAAAAAAAAABwIAAGRycy9kb3ducmV2LnhtbFBLBQYAAAAAAwADALcAAAD1AgAAAAA=&#10;" strokecolor="#5b9bd5" strokeweight="1.75pt">
                  <v:stroke joinstyle="miter"/>
                </v:line>
                <v:group id="Grupo 13" o:spid="_x0000_s1058" style="position:absolute;left:27704;top:7670;width:10807;height:5069" coordorigin="27704,7670" coordsize="10806,5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Elipse 37" o:spid="_x0000_s1059" style="position:absolute;left:27704;top:7834;width:10807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rect id="Rectángulo 38" o:spid="_x0000_s1060" style="position:absolute;left:28625;top:7670;width:8845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ByxQAAANsAAAAPAAAAZHJzL2Rvd25yZXYueG1sRI/dasJA&#10;FITvhb7DcgreiG78IWrqKsVaiN4ZfYBj9jRJzZ4N2a2mb98tCF4OM/MNs9p0phY3al1lWcF4FIEg&#10;zq2uuFBwPn0OFyCcR9ZYWyYFv+Rgs37prTDR9s5HumW+EAHCLkEFpfdNIqXLSzLoRrYhDt6XbQ36&#10;INtC6hbvAW5qOYmiWBqsOCyU2NC2pPya/RgF+8PscN6m8vu6rD4G6TyL5CXeKdV/7d7fQHjq/DP8&#10;aKdawXQM/1/CD5DrPwAAAP//AwBQSwECLQAUAAYACAAAACEA2+H2y+4AAACFAQAAEwAAAAAAAAAA&#10;AAAAAAAAAAAAW0NvbnRlbnRfVHlwZXNdLnhtbFBLAQItABQABgAIAAAAIQBa9CxbvwAAABUBAAAL&#10;AAAAAAAAAAAAAAAAAB8BAABfcmVscy8ucmVsc1BLAQItABQABgAIAAAAIQBsccByxQAAANsAAAAP&#10;AAAAAAAAAAAAAAAAAAcCAABkcnMvZG93bnJldi54bWxQSwUGAAAAAAMAAwC3AAAA+QIAAAAA&#10;" filled="f" stroked="f">
                    <v:textbox style="mso-fit-shape-to-text:t">
                      <w:txbxContent>
                        <w:p w14:paraId="2A090814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4"/>
                              <w:szCs w:val="14"/>
                            </w:rPr>
                            <w:t>OFICIAL DE SEGURIDAD DE LA INFORMACIÓN</w:t>
                          </w:r>
                        </w:p>
                      </w:txbxContent>
                    </v:textbox>
                  </v:rect>
                </v:group>
                <v:line id="Conector recto 14" o:spid="_x0000_s1061" style="position:absolute;visibility:visible;mso-wrap-style:square" from="24760,10360" to="27787,1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wRygAAAOIAAAAPAAAAZHJzL2Rvd25yZXYueG1sRI9Ra8JA&#10;EITfC/6HY4W+1Yvamhg9RQpCiyDU9gdsc2sSzO2G3GnS/vpeodDHYWa+YdbbwTXqRp2vhQ1MJwko&#10;4kJszaWBj/f9QwbKB2SLjTAZ+CIP283obo25lZ7f6HYKpYoQ9jkaqEJoc619UZFDP5GWOHpn6RyG&#10;KLtS2w77CHeNniXJQjusOS5U2NJzRcXldHUGkuHyuiv3Rf8tR0mXy/QgzefBmPvxsFuBCjSE//Bf&#10;+8UaWGTZ03z+mM7g91K8A3rzAwAA//8DAFBLAQItABQABgAIAAAAIQDb4fbL7gAAAIUBAAATAAAA&#10;AAAAAAAAAAAAAAAAAABbQ29udGVudF9UeXBlc10ueG1sUEsBAi0AFAAGAAgAAAAhAFr0LFu/AAAA&#10;FQEAAAsAAAAAAAAAAAAAAAAAHwEAAF9yZWxzLy5yZWxzUEsBAi0AFAAGAAgAAAAhAIp1XBHKAAAA&#10;4gAAAA8AAAAAAAAAAAAAAAAABwIAAGRycy9kb3ducmV2LnhtbFBLBQYAAAAAAwADALcAAAD+AgAA&#10;AAA=&#10;" strokecolor="#5b9bd5" strokeweight="1.75pt">
                  <v:stroke joinstyle="miter"/>
                </v:line>
                <v:group id="Grupo 15" o:spid="_x0000_s1062" style="position:absolute;left:41689;top:7863;width:10807;height:4905" coordorigin="41689,7863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AINywAAAOIAAAAPAAAAZHJzL2Rvd25yZXYueG1sRI9Ba8JA&#10;FITvhf6H5RV6002aakN0FZG2eBChKoi3R/aZBLNvQ3abxH/fFYQeh5n5hpkvB1OLjlpXWVYQjyMQ&#10;xLnVFRcKjoevUQrCeWSNtWVScCMHy8Xz0xwzbXv+oW7vCxEg7DJUUHrfZFK6vCSDbmwb4uBdbGvQ&#10;B9kWUrfYB7ip5VsUTaXBisNCiQ2tS8qv+1+j4LvHfpXEn932elnfzofJ7rSNSanXl2E1A+Fp8P/h&#10;R3ujFUzTdJIk7x8J3C+FOyAXfwAAAP//AwBQSwECLQAUAAYACAAAACEA2+H2y+4AAACFAQAAEwAA&#10;AAAAAAAAAAAAAAAAAAAAW0NvbnRlbnRfVHlwZXNdLnhtbFBLAQItABQABgAIAAAAIQBa9CxbvwAA&#10;ABUBAAALAAAAAAAAAAAAAAAAAB8BAABfcmVscy8ucmVsc1BLAQItABQABgAIAAAAIQDn3AINywAA&#10;AOIAAAAPAAAAAAAAAAAAAAAAAAcCAABkcnMvZG93bnJldi54bWxQSwUGAAAAAAMAAwC3AAAA/wIA&#10;AAAA&#10;">
                  <v:oval id="Elipse 35" o:spid="_x0000_s1063" style="position:absolute;left:41689;top:7863;width:10807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ifHyQAAAOIAAAAPAAAAZHJzL2Rvd25yZXYueG1sRI9Pa8JA&#10;FMTvQr/D8gq96ab+a4iuIopUeqpaen5mn0lo9u2SXZP023eFgsdhZn7DLNe9qUVLja8sK3gdJSCI&#10;c6srLhR8nffDFIQPyBpry6TglzysV0+DJWbadnyk9hQKESHsM1RQhuAyKX1ekkE/so44elfbGAxR&#10;NoXUDXYRbmo5TpK5NFhxXCjR0bak/Od0Mwqkbq/7Czt3pvr9SLvv7uM2+1Tq5bnfLEAE6sMj/N8+&#10;aAXzNJ1NJtO3KdwvxTsgV38AAAD//wMAUEsBAi0AFAAGAAgAAAAhANvh9svuAAAAhQEAABMAAAAA&#10;AAAAAAAAAAAAAAAAAFtDb250ZW50X1R5cGVzXS54bWxQSwECLQAUAAYACAAAACEAWvQsW78AAAAV&#10;AQAACwAAAAAAAAAAAAAAAAAfAQAAX3JlbHMvLnJlbHNQSwECLQAUAAYACAAAACEA+cInx8kAAADi&#10;AAAADwAAAAAAAAAAAAAAAAAHAgAAZHJzL2Rvd25yZXYueG1sUEsFBgAAAAADAAMAtwAAAP0CAAAA&#10;AA==&#10;" fillcolor="#5b9bd5" strokecolor="#41719c" strokeweight="1pt">
                    <v:stroke joinstyle="miter"/>
                  </v:oval>
                  <v:rect id="Rectángulo 36" o:spid="_x0000_s1064" style="position:absolute;left:42578;top:8054;width:8845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otywAAAOIAAAAPAAAAZHJzL2Rvd25yZXYueG1sRI/BbsIw&#10;EETvlfoP1lbiUoHTAiGkGFQBlVJuDXzAEm+TlHgdxQbC3+NKlXoczcwbzWLVm0ZcqHO1ZQUvowgE&#10;cWF1zaWCw/5jmIBwHlljY5kU3MjBavn4sMBU2yt/0SX3pQgQdikqqLxvUyldUZFBN7ItcfC+bWfQ&#10;B9mVUnd4DXDTyNcoiqXBmsNChS2tKypO+dko+NxNdod1Jn9O83rznM3ySB7jrVKDp/79DYSn3v+H&#10;/9qZVhAnyXQ8nsym8Hsp3AG5vAMAAP//AwBQSwECLQAUAAYACAAAACEA2+H2y+4AAACFAQAAEwAA&#10;AAAAAAAAAAAAAAAAAAAAW0NvbnRlbnRfVHlwZXNdLnhtbFBLAQItABQABgAIAAAAIQBa9CxbvwAA&#10;ABUBAAALAAAAAAAAAAAAAAAAAB8BAABfcmVscy8ucmVsc1BLAQItABQABgAIAAAAIQAOKLotywAA&#10;AOIAAAAPAAAAAAAAAAAAAAAAAAcCAABkcnMvZG93bnJldi54bWxQSwUGAAAAAAMAAwC3AAAA/wIA&#10;AAAA&#10;" filled="f" stroked="f">
                    <v:textbox style="mso-fit-shape-to-text:t">
                      <w:txbxContent>
                        <w:p w14:paraId="0677E49A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OFICINA ASESORA DE PLANEACIÓN </w:t>
                          </w:r>
                        </w:p>
                      </w:txbxContent>
                    </v:textbox>
                  </v:rect>
                </v:group>
                <v:line id="Conector recto 16" o:spid="_x0000_s1065" style="position:absolute;visibility:visible;mso-wrap-style:square" from="38662,10505" to="41689,10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oSygAAAOIAAAAPAAAAZHJzL2Rvd25yZXYueG1sRI9RS8NA&#10;EITfBf/DsULf2outJmnstZRCQSkIVn/AmluT0NxuyF2b6K/3hIKPw8x8w6w2o2vVhXrfCBu4nyWg&#10;iEuxDVcGPt730xyUD8gWW2Ey8E0eNuvbmxUWVgZ+o8sxVCpC2BdooA6hK7T2ZU0O/Uw64uh9Se8w&#10;RNlX2vY4RLhr9TxJUu2w4bhQY0e7msrT8ewMJOPpZVvty+FHXiVbLrODtJ8HYyZ34/YJVKAx/Iev&#10;7WdrIM3zx8XiIUvh71K8A3r9CwAA//8DAFBLAQItABQABgAIAAAAIQDb4fbL7gAAAIUBAAATAAAA&#10;AAAAAAAAAAAAAAAAAABbQ29udGVudF9UeXBlc10ueG1sUEsBAi0AFAAGAAgAAAAhAFr0LFu/AAAA&#10;FQEAAAsAAAAAAAAAAAAAAAAAHwEAAF9yZWxzLy5yZWxzUEsBAi0AFAAGAAgAAAAhAPVOWhLKAAAA&#10;4gAAAA8AAAAAAAAAAAAAAAAABwIAAGRycy9kb3ducmV2LnhtbFBLBQYAAAAAAwADALcAAAD+AgAA&#10;AAA=&#10;" strokecolor="#5b9bd5" strokeweight="1.75pt">
                  <v:stroke joinstyle="miter"/>
                </v:line>
                <v:group id="Grupo 17" o:spid="_x0000_s1066" style="position:absolute;left:6551;top:25179;width:10807;height:4990" coordorigin="6551,25179" coordsize="10806,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wQOzAAAAOIAAAAPAAAAZHJzL2Rvd25yZXYueG1sRI/NasMw&#10;EITvhb6D2EJvjey6cYwbJYTQlh5CID8QclusjW1irYyl2s7bV4VCjsPMfMPMl6NpRE+dqy0riCcR&#10;COLC6ppLBcfD50sGwnlkjY1lUnAjB8vF48Mcc20H3lG/96UIEHY5Kqi8b3MpXVGRQTexLXHwLrYz&#10;6IPsSqk7HALcNPI1ilJpsOawUGFL64qK6/7HKPgacFgl8Ue/uV7Wt/Nhuj1tYlLq+WlcvYPwNPp7&#10;+L/9rRWkWTZNkrfZDP4uhTsgF78AAAD//wMAUEsBAi0AFAAGAAgAAAAhANvh9svuAAAAhQEAABMA&#10;AAAAAAAAAAAAAAAAAAAAAFtDb250ZW50X1R5cGVzXS54bWxQSwECLQAUAAYACAAAACEAWvQsW78A&#10;AAAVAQAACwAAAAAAAAAAAAAAAAAfAQAAX3JlbHMvLnJlbHNQSwECLQAUAAYACAAAACEAmOcEDswA&#10;AADiAAAADwAAAAAAAAAAAAAAAAAHAgAAZHJzL2Rvd25yZXYueG1sUEsFBgAAAAADAAMAtwAAAAAD&#10;AAAAAA==&#10;">
                  <v:oval id="Elipse 33" o:spid="_x0000_s1067" style="position:absolute;left:6551;top:25265;width:10807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4hZygAAAOIAAAAPAAAAZHJzL2Rvd25yZXYueG1sRI9Pa8JA&#10;FMTvQr/D8gredNNaNaauUizS4qn+wfNr9pmEZt8u2TVJv70rFHocZuY3zHLdm1q01PjKsoKncQKC&#10;OLe64kLB6bgdpSB8QNZYWyYFv+RhvXoYLDHTtuM9tYdQiAhhn6GCMgSXSenzkgz6sXXE0bvYxmCI&#10;simkbrCLcFPL5ySZSYMVx4USHW1Kyn8OV6NA6vay/WbnjlR/7On93O2u0y+lho/92yuIQH34D/+1&#10;P7WCWZpOJ5OX+QLul+IdkKsbAAAA//8DAFBLAQItABQABgAIAAAAIQDb4fbL7gAAAIUBAAATAAAA&#10;AAAAAAAAAAAAAAAAAABbQ29udGVudF9UeXBlc10ueG1sUEsBAi0AFAAGAAgAAAAhAFr0LFu/AAAA&#10;FQEAAAsAAAAAAAAAAAAAAAAAHwEAAF9yZWxzLy5yZWxzUEsBAi0AFAAGAAgAAAAhABfDiFnKAAAA&#10;4gAAAA8AAAAAAAAAAAAAAAAABwIAAGRycy9kb3ducmV2LnhtbFBLBQYAAAAAAwADALcAAAD+AgAA&#10;AAA=&#10;" fillcolor="#5b9bd5" strokecolor="#41719c" strokeweight="1pt">
                    <v:stroke joinstyle="miter"/>
                  </v:oval>
                  <v:rect id="Rectángulo 34" o:spid="_x0000_s1068" style="position:absolute;left:7059;top:25179;width:8845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mSyQAAAOIAAAAPAAAAZHJzL2Rvd25yZXYueG1sRI9NbsIw&#10;EIX3lXoHayp1UxWHAiEEDKpoKwV2DRxgiIckEI+j2IVwe7xA6vLp/elbrHrTiAt1rrasYDiIQBAX&#10;VtdcKtjvft4TEM4ja2wsk4IbOVgtn58WmGp75V+65L4UYYRdigoq79tUSldUZNANbEscvKPtDPog&#10;u1LqDq9h3DTyI4piabDm8FBhS+uKinP+ZxRstuPtfp3J03lWf71l0zySh/hbqdeX/nMOwlPv/8OP&#10;dqYVxEkyGY3GSYAISAEH5PIOAAD//wMAUEsBAi0AFAAGAAgAAAAhANvh9svuAAAAhQEAABMAAAAA&#10;AAAAAAAAAAAAAAAAAFtDb250ZW50X1R5cGVzXS54bWxQSwECLQAUAAYACAAAACEAWvQsW78AAAAV&#10;AQAACwAAAAAAAAAAAAAAAAAfAQAAX3JlbHMvLnJlbHNQSwECLQAUAAYACAAAACEAK4ppkskAAADi&#10;AAAADwAAAAAAAAAAAAAAAAAHAgAAZHJzL2Rvd25yZXYueG1sUEsFBgAAAAADAAMAtwAAAP0CAAAA&#10;AA==&#10;" filled="f" stroked="f">
                    <v:textbox style="mso-fit-shape-to-text:t">
                      <w:txbxContent>
                        <w:p w14:paraId="3F30222A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2"/>
                              <w:szCs w:val="12"/>
                              <w:lang w:val="es-ES"/>
                            </w:rPr>
                            <w:t>GRUPO DE SISTEMAS Y ARQUITECTURA DE TECNOLOGÍA</w:t>
                          </w:r>
                        </w:p>
                      </w:txbxContent>
                    </v:textbox>
                  </v:rect>
                </v:group>
                <v:group id="Grupo 18" o:spid="_x0000_s1069" style="position:absolute;left:20298;top:25000;width:10807;height:5298" coordorigin="20298,25000" coordsize="10806,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nGygAAAOIAAAAPAAAAZHJzL2Rvd25yZXYueG1sRI9Ba8JA&#10;FITvhf6H5RW81U0alRBdRaQVD1JQC8XbI/tMgtm3IbtN4r93hYLHYWa+YRarwdSio9ZVlhXE4wgE&#10;cW51xYWCn9PXewrCeWSNtWVScCMHq+XrywIzbXs+UHf0hQgQdhkqKL1vMildXpJBN7YNcfAutjXo&#10;g2wLqVvsA9zU8iOKZtJgxWGhxIY2JeXX459RsO2xXyfxZ7e/Xja382n6/buPSanR27Ceg/A0+Gf4&#10;v73TCmZpOk2SSRrD41K4A3J5BwAA//8DAFBLAQItABQABgAIAAAAIQDb4fbL7gAAAIUBAAATAAAA&#10;AAAAAAAAAAAAAAAAAABbQ29udGVudF9UeXBlc10ueG1sUEsBAi0AFAAGAAgAAAAhAFr0LFu/AAAA&#10;FQEAAAsAAAAAAAAAAAAAAAAAHwEAAF9yZWxzLy5yZWxzUEsBAi0AFAAGAAgAAAAhAE2XScbKAAAA&#10;4gAAAA8AAAAAAAAAAAAAAAAABwIAAGRycy9kb3ducmV2LnhtbFBLBQYAAAAAAwADALcAAAD+AgAA&#10;AAA=&#10;">
                  <v:oval id="Elipse 31" o:spid="_x0000_s1070" style="position:absolute;left:20298;top:25265;width:10807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oPyAAAAOIAAAAPAAAAZHJzL2Rvd25yZXYueG1sRI9Ba8JA&#10;FITvBf/D8gRvdaNWCdFVpEWUnqoWz8/sMwlm3y7ZNYn/vlso9DjMzDfMatObWrTU+Mqygsk4AUGc&#10;W11xoeD7vHtNQfiArLG2TAqe5GGzHrysMNO24yO1p1CICGGfoYIyBJdJ6fOSDPqxdcTRu9nGYIiy&#10;KaRusItwU8tpkiykwYrjQomO3kvK76eHUSB1e9td2bkz1fsjfVy6z8f8S6nRsN8uQQTqw3/4r33Q&#10;ChZpOp/N3tIp/F6Kd0CufwAAAP//AwBQSwECLQAUAAYACAAAACEA2+H2y+4AAACFAQAAEwAAAAAA&#10;AAAAAAAAAAAAAAAAW0NvbnRlbnRfVHlwZXNdLnhtbFBLAQItABQABgAIAAAAIQBa9CxbvwAAABUB&#10;AAALAAAAAAAAAAAAAAAAAB8BAABfcmVscy8ucmVsc1BLAQItABQABgAIAAAAIQAssmoPyAAAAOIA&#10;AAAPAAAAAAAAAAAAAAAAAAcCAABkcnMvZG93bnJldi54bWxQSwUGAAAAAAMAAwC3AAAA/AIAAAAA&#10;" fillcolor="#5b9bd5" strokecolor="#41719c" strokeweight="1pt">
                    <v:stroke joinstyle="miter"/>
                  </v:oval>
                  <v:rect id="Rectángulo 32" o:spid="_x0000_s1071" style="position:absolute;left:20787;top:25000;width:9828;height:5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flywAAAOIAAAAPAAAAZHJzL2Rvd25yZXYueG1sRI/RTsJA&#10;FETfTfyHzTXhxcBWCqVWFmJAk8obhQ+4dK9tpXu36S5Q/941MfFxMjNnMsv1YFpxpd41lhU8TSIQ&#10;xKXVDVcKjof3cQrCeWSNrWVS8E0O1qv7uyVm2t54T9fCVyJA2GWooPa+y6R0ZU0G3cR2xMH7tL1B&#10;H2RfSd3jLcBNK6dRlEiDDYeFGjva1FSei4tR8LGb7Y6bXH6dn5vtY74oInlK3pQaPQyvLyA8Df4/&#10;/NfOtYIkTedxPEtj+L0U7oBc/QAAAP//AwBQSwECLQAUAAYACAAAACEA2+H2y+4AAACFAQAAEwAA&#10;AAAAAAAAAAAAAAAAAAAAW0NvbnRlbnRfVHlwZXNdLnhtbFBLAQItABQABgAIAAAAIQBa9CxbvwAA&#10;ABUBAAALAAAAAAAAAAAAAAAAAB8BAABfcmVscy8ucmVsc1BLAQItABQABgAIAAAAIQDbWPflywAA&#10;AOIAAAAPAAAAAAAAAAAAAAAAAAcCAABkcnMvZG93bnJldi54bWxQSwUGAAAAAAMAAwC3AAAA/wIA&#10;AAAA&#10;" filled="f" stroked="f">
                    <v:textbox style="mso-fit-shape-to-text:t">
                      <w:txbxContent>
                        <w:p w14:paraId="68A8C0D9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2"/>
                              <w:szCs w:val="12"/>
                              <w:lang w:val="es-ES"/>
                            </w:rPr>
                            <w:t>GRUPO DE INNOVACIÓN, DESARROLLO Y ARQUITECTURA DE APLICACIONES</w:t>
                          </w:r>
                        </w:p>
                      </w:txbxContent>
                    </v:textbox>
                  </v:rect>
                </v:group>
                <v:line id="Conector recto 19" o:spid="_x0000_s1072" style="position:absolute;visibility:visible;mso-wrap-style:square" from="19092,19989" to="19092,2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RHZygAAAOIAAAAPAAAAZHJzL2Rvd25yZXYueG1sRI/dasJA&#10;FITvhb7Dcgre1U3rX0xdRQpCiyCofYDT7GkSzJ4TslsT+/RdoeDlMDPfMMt172p1odZXwgaeRwko&#10;4lxsxYWBz9P2KQXlA7LFWpgMXMnDevUwWGJmpeMDXY6hUBHCPkMDZQhNprXPS3LoR9IQR+9bWoch&#10;yrbQtsUuwl2tX5Jkph1WHBdKbOitpPx8/HEGkv78sSm2efcre5kvFvOd1F87Y4aP/eYVVKA+3MP/&#10;7XdrYJam0/F4kk7gdineAb36AwAA//8DAFBLAQItABQABgAIAAAAIQDb4fbL7gAAAIUBAAATAAAA&#10;AAAAAAAAAAAAAAAAAABbQ29udGVudF9UeXBlc10ueG1sUEsBAi0AFAAGAAgAAAAhAFr0LFu/AAAA&#10;FQEAAAsAAAAAAAAAAAAAAAAAHwEAAF9yZWxzLy5yZWxzUEsBAi0AFAAGAAgAAAAhAF8FEdnKAAAA&#10;4gAAAA8AAAAAAAAAAAAAAAAABwIAAGRycy9kb3ducmV2LnhtbFBLBQYAAAAAAwADALcAAAD+AgAA&#10;AAA=&#10;" strokecolor="#5b9bd5" strokeweight="1.75pt">
                  <v:stroke joinstyle="miter"/>
                </v:line>
                <v:line id="Conector recto 20" o:spid="_x0000_s1073" style="position:absolute;flip:y;visibility:visible;mso-wrap-style:square" from="11954,22760" to="26273,2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1lTyAAAAOIAAAAPAAAAZHJzL2Rvd25yZXYueG1sRI9Bi8Iw&#10;FITvC/6H8ARva6pdpVSjiCh62cO2/oBn82yrzUtpotZ/bxYW9jjMzDfMct2bRjyoc7VlBZNxBIK4&#10;sLrmUsEp338mIJxH1thYJgUvcrBeDT6WmGr75B96ZL4UAcIuRQWV920qpSsqMujGtiUO3sV2Bn2Q&#10;XSl1h88AN42cRtFcGqw5LFTY0rai4pbdjYLY7WjS4Hd2zg99fj3UJ3d/RUqNhv1mAcJT7//Df+2j&#10;VjBPklkcfyUz+L0U7oBcvQEAAP//AwBQSwECLQAUAAYACAAAACEA2+H2y+4AAACFAQAAEwAAAAAA&#10;AAAAAAAAAAAAAAAAW0NvbnRlbnRfVHlwZXNdLnhtbFBLAQItABQABgAIAAAAIQBa9CxbvwAAABUB&#10;AAALAAAAAAAAAAAAAAAAAB8BAABfcmVscy8ucmVsc1BLAQItABQABgAIAAAAIQCFY1lTyAAAAOIA&#10;AAAPAAAAAAAAAAAAAAAAAAcCAABkcnMvZG93bnJldi54bWxQSwUGAAAAAAMAAwC3AAAA/AIAAAAA&#10;" strokecolor="#5b9bd5" strokeweight="1.75pt">
                  <v:stroke joinstyle="miter"/>
                </v:line>
                <v:line id="Conector recto 21" o:spid="_x0000_s1074" style="position:absolute;visibility:visible;mso-wrap-style:square" from="12031,22729" to="12031,2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o1ygAAAOIAAAAPAAAAZHJzL2Rvd25yZXYueG1sRI9Ra8JA&#10;EITfC/0PxxZ8q5fWNsbUU0QQFEHQ9gdsc9skmNsNuauJ/fVeodDHYWa+YebLwTXqQp2vhQ08jRNQ&#10;xIXYmksDH++bxwyUD8gWG2EycCUPy8X93RxzKz0f6XIKpYoQ9jkaqEJoc619UZFDP5aWOHpf0jkM&#10;UXalth32Ee4a/ZwkqXZYc1yosKV1RcX59O0MJMN5tyo3Rf8jB5nOZtO9NJ97Y0YPw+oNVKAh/If/&#10;2ltrIM2y18nkJUvh91K8A3pxAwAA//8DAFBLAQItABQABgAIAAAAIQDb4fbL7gAAAIUBAAATAAAA&#10;AAAAAAAAAAAAAAAAAABbQ29udGVudF9UeXBlc10ueG1sUEsBAi0AFAAGAAgAAAAhAFr0LFu/AAAA&#10;FQEAAAsAAAAAAAAAAAAAAAAAHwEAAF9yZWxzLy5yZWxzUEsBAi0AFAAGAAgAAAAhAMCbKjXKAAAA&#10;4gAAAA8AAAAAAAAAAAAAAAAABwIAAGRycy9kb3ducmV2LnhtbFBLBQYAAAAAAwADALcAAAD+AgAA&#10;AAA=&#10;" strokecolor="#5b9bd5" strokeweight="1.75pt">
                  <v:stroke joinstyle="miter"/>
                </v:line>
                <v:line id="Conector recto 22" o:spid="_x0000_s1075" style="position:absolute;visibility:visible;mso-wrap-style:square" from="26338,22667" to="26338,25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4+uygAAAOIAAAAPAAAAZHJzL2Rvd25yZXYueG1sRI9Ra8JA&#10;EITfC/0PxxZ8q5fW1sTUU0QQFEHQ9gdsc9skmNsNuauJ/fVeodDHYWa+YebLwTXqQp2vhQ08jRNQ&#10;xIXYmksDH++bxwyUD8gWG2EycCUPy8X93RxzKz0f6XIKpYoQ9jkaqEJoc619UZFDP5aWOHpf0jkM&#10;UXalth32Ee4a/ZwkU+2w5rhQYUvriorz6dsZSIbzblVuiv5HDpLOZulems+9MaOHYfUGKtAQ/sN/&#10;7a01MM2y18nkJUvh91K8A3pxAwAA//8DAFBLAQItABQABgAIAAAAIQDb4fbL7gAAAIUBAAATAAAA&#10;AAAAAAAAAAAAAAAAAABbQ29udGVudF9UeXBlc10ueG1sUEsBAi0AFAAGAAgAAAAhAFr0LFu/AAAA&#10;FQEAAAsAAAAAAAAAAAAAAAAAHwEAAF9yZWxzLy5yZWxzUEsBAi0AFAAGAAgAAAAhAK/Xj67KAAAA&#10;4gAAAA8AAAAAAAAAAAAAAAAABwIAAGRycy9kb3ducmV2LnhtbFBLBQYAAAAAAwADALcAAAD+AgAA&#10;AAA=&#10;" strokecolor="#5b9bd5" strokeweight="1.75pt">
                  <v:stroke joinstyle="miter"/>
                </v:line>
                <v:group id="Grupo 23" o:spid="_x0000_s1076" style="position:absolute;left:6551;top:32740;width:10851;height:4904" coordorigin="6551,32740" coordsize="10851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BbyAAAAOIAAAAPAAAAZHJzL2Rvd25yZXYueG1sRE9Na8JA&#10;EL0L/Q/LFLzpJk0NIbqKSCs9SEEtFG9DdkyC2dmQ3Sbx37sHocfH+15tRtOInjpXW1YQzyMQxIXV&#10;NZcKfs6fswyE88gaG8uk4E4ONuuXyQpzbQc+Un/ypQgh7HJUUHnf5lK6oiKDbm5b4sBdbWfQB9iV&#10;Unc4hHDTyLcoSqXBmkNDhS3tKipupz+jYD/gsE3ij/5wu+7ul/Pi+/cQk1LT13G7BOFp9P/ip/tL&#10;K0izbJEk71nYHC6FOyDXDwAAAP//AwBQSwECLQAUAAYACAAAACEA2+H2y+4AAACFAQAAEwAAAAAA&#10;AAAAAAAAAAAAAAAAW0NvbnRlbnRfVHlwZXNdLnhtbFBLAQItABQABgAIAAAAIQBa9CxbvwAAABUB&#10;AAALAAAAAAAAAAAAAAAAAB8BAABfcmVscy8ucmVsc1BLAQItABQABgAIAAAAIQDcreBbyAAAAOIA&#10;AAAPAAAAAAAAAAAAAAAAAAcCAABkcnMvZG93bnJldi54bWxQSwUGAAAAAAMAAwC3AAAA/AIAAAAA&#10;">
                  <v:oval id="Elipse 29" o:spid="_x0000_s1077" style="position:absolute;left:6596;top:32740;width:10806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h+yQAAAOIAAAAPAAAAZHJzL2Rvd25yZXYueG1sRI9Ba8JA&#10;FITvBf/D8oTe6qa1ShpdpSjS4qnR0vMz+0xCs2+X7Jqk/74rCB6HmfmGWa4H04iOWl9bVvA8SUAQ&#10;F1bXXCr4Pu6eUhA+IGtsLJOCP/KwXo0elphp23NO3SGUIkLYZ6igCsFlUvqiIoN+Yh1x9M62NRii&#10;bEupW+wj3DTyJUnm0mDNcaFCR5uKit/DxSiQujvvTuzckZqPnLY//f4y+1LqcTy8L0AEGsI9fGt/&#10;agXzNJ1Np6/pG1wvxTsgV/8AAAD//wMAUEsBAi0AFAAGAAgAAAAhANvh9svuAAAAhQEAABMAAAAA&#10;AAAAAAAAAAAAAAAAAFtDb250ZW50X1R5cGVzXS54bWxQSwECLQAUAAYACAAAACEAWvQsW78AAAAV&#10;AQAACwAAAAAAAAAAAAAAAAAfAQAAX3JlbHMvLnJlbHNQSwECLQAUAAYACAAAACEAIhb4fskAAADi&#10;AAAADwAAAAAAAAAAAAAAAAAHAgAAZHJzL2Rvd25yZXYueG1sUEsFBgAAAAADAAMAtwAAAP0CAAAA&#10;AA==&#10;" fillcolor="#5b9bd5" strokecolor="#41719c" strokeweight="1pt">
                    <v:stroke joinstyle="miter"/>
                  </v:oval>
                  <v:rect id="Rectángulo 30" o:spid="_x0000_s1078" style="position:absolute;left:6551;top:33502;width:10807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9PyQAAAOIAAAAPAAAAZHJzL2Rvd25yZXYueG1sRI9NbsIw&#10;EIX3SNzBGqRuKnAoNIQUgyraSoFdAwcY4mkSiMdR7EJ6+3qBxPLp/elbbXrTiCt1rrasYDqJQBAX&#10;VtdcKjgevsYJCOeRNTaWScEfOdish4MVptre+JuuuS9FGGGXooLK+zaV0hUVGXQT2xIH78d2Bn2Q&#10;XSl1h7cwbhr5EkWxNFhzeKiwpW1FxSX/NQp2+/n+uM3k+bKsP56zRR7JU/yp1NOof38D4an3j/C9&#10;nWkFcZK8zmbzZYAISAEH5PofAAD//wMAUEsBAi0AFAAGAAgAAAAhANvh9svuAAAAhQEAABMAAAAA&#10;AAAAAAAAAAAAAAAAAFtDb250ZW50X1R5cGVzXS54bWxQSwECLQAUAAYACAAAACEAWvQsW78AAAAV&#10;AQAACwAAAAAAAAAAAAAAAAAfAQAAX3JlbHMvLnJlbHNQSwECLQAUAAYACAAAACEArlP/T8kAAADi&#10;AAAADwAAAAAAAAAAAAAAAAAHAgAAZHJzL2Rvd25yZXYueG1sUEsFBgAAAAADAAMAtwAAAP0CAAAA&#10;AA==&#10;" filled="f" stroked="f">
                    <v:textbox style="mso-fit-shape-to-text:t">
                      <w:txbxContent>
                        <w:p w14:paraId="4A9B469A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4"/>
                              <w:szCs w:val="14"/>
                              <w:lang w:val="es-ES"/>
                            </w:rPr>
                            <w:t>PROVEEDORES INFRAESTRUCTURA</w:t>
                          </w:r>
                        </w:p>
                      </w:txbxContent>
                    </v:textbox>
                  </v:rect>
                </v:group>
                <v:group id="Grupo 24" o:spid="_x0000_s1079" style="position:absolute;left:20343;top:32740;width:10806;height:4904" coordorigin="20343,32740" coordsize="10806,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8bywAAAOIAAAAPAAAAZHJzL2Rvd25yZXYueG1sRI9Ba8JA&#10;FITvhf6H5RW81U2aKmnqKiJaPEihWii9PbLPJJh9G7JrEv+9Kwgeh5n5hpktBlOLjlpXWVYQjyMQ&#10;xLnVFRcKfg+b1xSE88gaa8uk4EIOFvPnpxlm2vb8Q93eFyJA2GWooPS+yaR0eUkG3dg2xME72tag&#10;D7ItpG6xD3BTy7comkqDFYeFEhtalZSf9mej4KvHfpnE6253Oq4u/4fJ998uJqVGL8PyE4SnwT/C&#10;9/ZWK5im6SRJ3j9iuF0Kd0DOrwAAAP//AwBQSwECLQAUAAYACAAAACEA2+H2y+4AAACFAQAAEwAA&#10;AAAAAAAAAAAAAAAAAAAAW0NvbnRlbnRfVHlwZXNdLnhtbFBLAQItABQABgAIAAAAIQBa9CxbvwAA&#10;ABUBAAALAAAAAAAAAAAAAAAAAB8BAABfcmVscy8ucmVsc1BLAQItABQABgAIAAAAIQDITt8bywAA&#10;AOIAAAAPAAAAAAAAAAAAAAAAAAcCAABkcnMvZG93bnJldi54bWxQSwUGAAAAAAMAAwC3AAAA/wIA&#10;AAAA&#10;">
                  <v:oval id="Elipse 27" o:spid="_x0000_s1080" style="position:absolute;left:20343;top:32740;width:10806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zSyQAAAOIAAAAPAAAAZHJzL2Rvd25yZXYueG1sRI9La8Mw&#10;EITvhf4HsYXcGrl54ThRQmkJKT01D3LeWBvbxFoJS7Gdf18VAj0OM/MNs1z3phYtNb6yrOBtmIAg&#10;zq2uuFBwPGxeUxA+IGusLZOCO3lYr56flphp2/GO2n0oRISwz1BBGYLLpPR5SQb90Dri6F1sYzBE&#10;2RRSN9hFuKnlKElm0mDFcaFERx8l5df9zSiQur1szuzcgertjj5P3fdt+qPU4KV/X4AI1If/8KP9&#10;pRXM0nQ6Hk/mI/i7FO+AXP0CAAD//wMAUEsBAi0AFAAGAAgAAAAhANvh9svuAAAAhQEAABMAAAAA&#10;AAAAAAAAAAAAAAAAAFtDb250ZW50X1R5cGVzXS54bWxQSwECLQAUAAYACAAAACEAWvQsW78AAAAV&#10;AQAACwAAAAAAAAAAAAAAAAAfAQAAX3JlbHMvLnJlbHNQSwECLQAUAAYACAAAACEAqWv80skAAADi&#10;AAAADwAAAAAAAAAAAAAAAAAHAgAAZHJzL2Rvd25yZXYueG1sUEsFBgAAAAADAAMAtwAAAP0CAAAA&#10;AA==&#10;" fillcolor="#5b9bd5" strokecolor="#41719c" strokeweight="1pt">
                    <v:stroke joinstyle="miter"/>
                  </v:oval>
                  <v:rect id="Rectángulo 28" o:spid="_x0000_s1081" style="position:absolute;left:20788;top:33350;width:9872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E4ywAAAOIAAAAPAAAAZHJzL2Rvd25yZXYueG1sRI/RTsJA&#10;FETfSfyHzSXhxchWirUUFmIQk8qblQ+4dq9tpXu36a5Q/t4lMeFxMjNnMqvNYFpxot41lhU8TiMQ&#10;xKXVDVcKDp9vDykI55E1tpZJwYUcbNZ3oxVm2p75g06Fr0SAsMtQQe19l0npypoMuqntiIP3bXuD&#10;Psi+krrHc4CbVs6iKJEGGw4LNXa0rak8Fr9Gwft+vj9sc/lzXDSv9/lzEcmvZKfUZDy8LEF4Gvwt&#10;/N/OtYIkTZ/ieL6I4Xop3AG5/gMAAP//AwBQSwECLQAUAAYACAAAACEA2+H2y+4AAACFAQAAEwAA&#10;AAAAAAAAAAAAAAAAAAAAW0NvbnRlbnRfVHlwZXNdLnhtbFBLAQItABQABgAIAAAAIQBa9CxbvwAA&#10;ABUBAAALAAAAAAAAAAAAAAAAAB8BAABfcmVscy8ucmVsc1BLAQItABQABgAIAAAAIQBegWE4ywAA&#10;AOIAAAAPAAAAAAAAAAAAAAAAAAcCAABkcnMvZG93bnJldi54bWxQSwUGAAAAAAMAAwC3AAAA/wIA&#10;AAAA&#10;" filled="f" stroked="f">
                    <v:textbox style="mso-fit-shape-to-text:t">
                      <w:txbxContent>
                        <w:p w14:paraId="172AA0FF" w14:textId="77777777" w:rsidR="00396062" w:rsidRDefault="00396062" w:rsidP="003960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96062">
                            <w:rPr>
                              <w:rFonts w:ascii="Arial" w:hAnsi="Arial"/>
                              <w:b/>
                              <w:bCs/>
                              <w:color w:val="FFFFFF"/>
                              <w:kern w:val="24"/>
                              <w:sz w:val="14"/>
                              <w:szCs w:val="14"/>
                              <w:lang w:val="es-ES"/>
                            </w:rPr>
                            <w:t>PROVEEDORES DE SISTEMAS DE INFORMACIÓN</w:t>
                          </w:r>
                        </w:p>
                      </w:txbxContent>
                    </v:textbox>
                  </v:rect>
                </v:group>
                <v:line id="Conector recto 25" o:spid="_x0000_s1082" style="position:absolute;visibility:visible;mso-wrap-style:square" from="12063,30132" to="12063,3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IcEygAAAOIAAAAPAAAAZHJzL2Rvd25yZXYueG1sRI9Ra8JA&#10;EITfC/0Pxwp9qxer1SR6ihSEFkFQ+wO2uTUJ5nZD7mrS/vpeodDHYWa+YVabwTXqRp2vhQ1Mxgko&#10;4kJszaWB9/PuMQXlA7LFRpgMfJGHzfr+boW5lZ6PdDuFUkUI+xwNVCG0uda+qMihH0tLHL2LdA5D&#10;lF2pbYd9hLtGPyXJXDusOS5U2NJLRcX19OkMJMP1bVvuiv5bDrLIssVemo+9MQ+jYbsEFWgI/+G/&#10;9qs1ME/T5+l0ls3g91K8A3r9AwAA//8DAFBLAQItABQABgAIAAAAIQDb4fbL7gAAAIUBAAATAAAA&#10;AAAAAAAAAAAAAAAAAABbQ29udGVudF9UeXBlc10ueG1sUEsBAi0AFAAGAAgAAAAhAFr0LFu/AAAA&#10;FQEAAAsAAAAAAAAAAAAAAAAAHwEAAF9yZWxzLy5yZWxzUEsBAi0AFAAGAAgAAAAhANrchwTKAAAA&#10;4gAAAA8AAAAAAAAAAAAAAAAABwIAAGRycy9kb3ducmV2LnhtbFBLBQYAAAAAAwADALcAAAD+AgAA&#10;AAA=&#10;" strokecolor="#5b9bd5" strokeweight="1.75pt">
                  <v:stroke joinstyle="miter"/>
                </v:line>
                <v:line id="Conector recto 26" o:spid="_x0000_s1083" style="position:absolute;visibility:visible;mso-wrap-style:square" from="26369,30069" to="26369,3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KfygAAAOIAAAAPAAAAZHJzL2Rvd25yZXYueG1sRI9Ra8JA&#10;EITfC/0Pxwp9qxdr1SR6ihSEFkFQ+wO2uTUJ5nZD7mrS/vpeodDHYWa+YVabwTXqRp2vhQ1Mxgko&#10;4kJszaWB9/PuMQXlA7LFRpgMfJGHzfr+boW5lZ6PdDuFUkUI+xwNVCG0uda+qMihH0tLHL2LdA5D&#10;lF2pbYd9hLtGPyXJXDusOS5U2NJLRcX19OkMJMP1bVvuiv5bDrLIssVemo+9MQ+jYbsEFWgI/+G/&#10;9qs1ME/T2XT6nM3g91K8A3r9AwAA//8DAFBLAQItABQABgAIAAAAIQDb4fbL7gAAAIUBAAATAAAA&#10;AAAAAAAAAAAAAAAAAABbQ29udGVudF9UeXBlc10ueG1sUEsBAi0AFAAGAAgAAAAhAFr0LFu/AAAA&#10;FQEAAAsAAAAAAAAAAAAAAAAAHwEAAF9yZWxzLy5yZWxzUEsBAi0AFAAGAAgAAAAhALWQIp/KAAAA&#10;4gAAAA8AAAAAAAAAAAAAAAAABwIAAGRycy9kb3ducmV2LnhtbFBLBQYAAAAAAwADALcAAAD+AgAA&#10;AAA=&#10;" strokecolor="#5b9bd5" strokeweight="1.75pt">
                  <v:stroke joinstyle="miter"/>
                </v:line>
              </v:group>
            </w:pict>
          </mc:Fallback>
        </mc:AlternateContent>
      </w:r>
      <w:r w:rsidR="00396062" w:rsidRPr="008D187B">
        <w:rPr>
          <w:rFonts w:ascii="Verdana" w:hAnsi="Verdana" w:cs="Arial"/>
          <w:sz w:val="22"/>
          <w:szCs w:val="22"/>
          <w:lang w:val="es-MX"/>
        </w:rPr>
        <w:tab/>
      </w:r>
    </w:p>
    <w:p w14:paraId="596F2529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17F17D86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2669392D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2DC32F5E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33FCEF95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97FF715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D368CD7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0C5CE07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3F7DA5AE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5249D476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75688669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45F9584A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9BCE953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2F4FD1D8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24322A41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338BD0D6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15D777B0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6175B88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491F138C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483DC2F7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46D6729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741B32CF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527921C4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C112BB5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09C66785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1B7E059A" w14:textId="77777777" w:rsidR="00396062" w:rsidRPr="008D187B" w:rsidRDefault="00396062" w:rsidP="00D757F7">
      <w:pPr>
        <w:ind w:right="-664"/>
        <w:jc w:val="both"/>
        <w:rPr>
          <w:rFonts w:ascii="Verdana" w:hAnsi="Verdana" w:cs="Arial"/>
          <w:sz w:val="18"/>
          <w:szCs w:val="18"/>
        </w:rPr>
      </w:pPr>
    </w:p>
    <w:p w14:paraId="1D12EF23" w14:textId="77777777" w:rsidR="00140D5E" w:rsidRDefault="00140D5E" w:rsidP="00D757F7">
      <w:pPr>
        <w:ind w:right="-664"/>
        <w:jc w:val="both"/>
        <w:rPr>
          <w:rFonts w:ascii="Verdana" w:hAnsi="Verdana" w:cs="Arial"/>
          <w:sz w:val="20"/>
          <w:szCs w:val="18"/>
        </w:rPr>
      </w:pPr>
      <w:bookmarkStart w:id="1" w:name="_Hlk169763873"/>
    </w:p>
    <w:p w14:paraId="7913C9EB" w14:textId="0979B49F" w:rsidR="00D757F7" w:rsidRPr="00151069" w:rsidRDefault="001A65DD" w:rsidP="00D757F7">
      <w:pPr>
        <w:ind w:right="-664"/>
        <w:jc w:val="both"/>
        <w:rPr>
          <w:rFonts w:ascii="Verdana" w:hAnsi="Verdana" w:cs="Arial"/>
          <w:sz w:val="20"/>
          <w:szCs w:val="18"/>
        </w:rPr>
      </w:pPr>
      <w:r w:rsidRPr="00151069">
        <w:rPr>
          <w:rFonts w:ascii="Verdana" w:hAnsi="Verdana" w:cs="Arial"/>
          <w:sz w:val="20"/>
          <w:szCs w:val="18"/>
        </w:rPr>
        <w:t xml:space="preserve">Medios de comunicación:  Correo </w:t>
      </w:r>
      <w:r w:rsidR="00396062" w:rsidRPr="00151069">
        <w:rPr>
          <w:rFonts w:ascii="Verdana" w:hAnsi="Verdana" w:cs="Arial"/>
          <w:sz w:val="20"/>
          <w:szCs w:val="18"/>
        </w:rPr>
        <w:t>electrónico, teléfono, celular, Teams</w:t>
      </w:r>
    </w:p>
    <w:p w14:paraId="0736293F" w14:textId="77777777" w:rsidR="00D757F7" w:rsidRPr="008D187B" w:rsidRDefault="00D757F7" w:rsidP="00D757F7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43D90684" w14:textId="77777777" w:rsidR="00300F6B" w:rsidRPr="008D187B" w:rsidRDefault="00D757F7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Los datos de contacto para los funcionarios que ejercen estos roles se encuentra</w:t>
      </w:r>
      <w:r w:rsidR="00502BDF" w:rsidRPr="008D187B">
        <w:rPr>
          <w:rFonts w:ascii="Verdana" w:hAnsi="Verdana" w:cs="Arial"/>
          <w:sz w:val="22"/>
          <w:szCs w:val="22"/>
          <w:lang w:val="es-MX"/>
        </w:rPr>
        <w:t>n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en los documentos de la Dirección de Informática y Desarrollo</w:t>
      </w:r>
      <w:r w:rsidR="00300F6B" w:rsidRPr="008D187B">
        <w:rPr>
          <w:rFonts w:ascii="Verdana" w:hAnsi="Verdana" w:cs="Arial"/>
          <w:sz w:val="22"/>
          <w:szCs w:val="22"/>
          <w:lang w:val="es-MX"/>
        </w:rPr>
        <w:t xml:space="preserve">, </w:t>
      </w:r>
      <w:r w:rsidR="00B64D0C" w:rsidRPr="008D187B">
        <w:rPr>
          <w:rFonts w:ascii="Verdana" w:hAnsi="Verdana" w:cs="Arial"/>
          <w:sz w:val="22"/>
          <w:szCs w:val="22"/>
          <w:lang w:val="es-MX"/>
        </w:rPr>
        <w:t xml:space="preserve">ver Anexo </w:t>
      </w:r>
      <w:r w:rsidR="00A92120" w:rsidRPr="008D187B">
        <w:rPr>
          <w:rFonts w:ascii="Verdana" w:hAnsi="Verdana" w:cs="Arial"/>
          <w:sz w:val="22"/>
          <w:szCs w:val="22"/>
          <w:lang w:val="es-MX"/>
        </w:rPr>
        <w:t>1</w:t>
      </w:r>
      <w:r w:rsidR="00D00727" w:rsidRPr="008D187B">
        <w:rPr>
          <w:rFonts w:ascii="Verdana" w:hAnsi="Verdana" w:cs="Arial"/>
          <w:sz w:val="22"/>
          <w:szCs w:val="22"/>
          <w:lang w:val="es-MX"/>
        </w:rPr>
        <w:t>.</w:t>
      </w:r>
    </w:p>
    <w:bookmarkEnd w:id="1"/>
    <w:p w14:paraId="77DBCB5E" w14:textId="77777777" w:rsidR="00073B60" w:rsidRPr="008D187B" w:rsidRDefault="00073B60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4615D80C" w14:textId="77777777" w:rsidR="00300F6B" w:rsidRPr="008D187B" w:rsidRDefault="00300F6B" w:rsidP="00D757F7">
      <w:pPr>
        <w:ind w:right="-664"/>
        <w:jc w:val="both"/>
        <w:rPr>
          <w:rFonts w:ascii="Verdana" w:hAnsi="Verdana" w:cs="Arial"/>
          <w:sz w:val="22"/>
          <w:szCs w:val="22"/>
          <w:highlight w:val="yellow"/>
          <w:lang w:val="es-MX"/>
        </w:rPr>
      </w:pPr>
    </w:p>
    <w:p w14:paraId="4F0E2AC9" w14:textId="77777777" w:rsidR="006651B3" w:rsidRPr="008D187B" w:rsidRDefault="006651B3" w:rsidP="00803FD3">
      <w:pPr>
        <w:numPr>
          <w:ilvl w:val="1"/>
          <w:numId w:val="50"/>
        </w:numPr>
        <w:ind w:left="426" w:right="49" w:hanging="426"/>
        <w:jc w:val="both"/>
        <w:rPr>
          <w:rFonts w:ascii="Verdana" w:hAnsi="Verdana" w:cs="Arial"/>
          <w:b/>
          <w:sz w:val="22"/>
          <w:szCs w:val="22"/>
          <w:lang w:val="es-MX"/>
        </w:rPr>
      </w:pPr>
      <w:bookmarkStart w:id="2" w:name="_Hlk169763975"/>
      <w:r w:rsidRPr="008D187B">
        <w:rPr>
          <w:rFonts w:ascii="Verdana" w:hAnsi="Verdana" w:cs="Arial"/>
          <w:b/>
          <w:sz w:val="22"/>
          <w:szCs w:val="22"/>
          <w:lang w:val="es-MX"/>
        </w:rPr>
        <w:t xml:space="preserve">ACTIVIDADES DE NOTIFICACIÓN, EVALUACIÓN Y ACTIVACIÓN DEL </w:t>
      </w:r>
      <w:r w:rsidR="00FD6A99" w:rsidRPr="008D187B">
        <w:rPr>
          <w:rFonts w:ascii="Verdana" w:hAnsi="Verdana" w:cs="Arial"/>
          <w:b/>
          <w:sz w:val="22"/>
          <w:szCs w:val="22"/>
          <w:lang w:val="es-MX"/>
        </w:rPr>
        <w:t>PLAN DE CONTIN</w:t>
      </w:r>
      <w:r w:rsidR="00073B60" w:rsidRPr="008D187B">
        <w:rPr>
          <w:rFonts w:ascii="Verdana" w:hAnsi="Verdana" w:cs="Arial"/>
          <w:b/>
          <w:sz w:val="22"/>
          <w:szCs w:val="22"/>
          <w:lang w:val="es-MX"/>
        </w:rPr>
        <w:t>GENCIA</w:t>
      </w:r>
    </w:p>
    <w:p w14:paraId="6D8C4678" w14:textId="77777777" w:rsidR="006651B3" w:rsidRPr="008D187B" w:rsidRDefault="006651B3" w:rsidP="006651B3">
      <w:pPr>
        <w:ind w:right="-664"/>
        <w:jc w:val="both"/>
        <w:rPr>
          <w:rFonts w:ascii="Verdana" w:hAnsi="Verdana" w:cs="Arial"/>
          <w:b/>
          <w:i/>
          <w:sz w:val="22"/>
          <w:szCs w:val="22"/>
          <w:lang w:val="es-MX"/>
        </w:rPr>
      </w:pPr>
    </w:p>
    <w:p w14:paraId="3978678D" w14:textId="47593DE0" w:rsidR="006651B3" w:rsidRPr="008D187B" w:rsidRDefault="006651B3" w:rsidP="00396062">
      <w:pPr>
        <w:ind w:left="567" w:hanging="567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¿Quién reporta un incidente, interrupción mayor o un evento contingente</w:t>
      </w:r>
      <w:r w:rsidR="00073B60" w:rsidRPr="008D187B">
        <w:rPr>
          <w:rFonts w:ascii="Verdana" w:hAnsi="Verdana" w:cs="Arial"/>
          <w:b/>
          <w:sz w:val="22"/>
          <w:szCs w:val="22"/>
          <w:lang w:val="es-MX"/>
        </w:rPr>
        <w:t xml:space="preserve"> de</w:t>
      </w:r>
      <w:r w:rsidR="00396062" w:rsidRPr="008D187B">
        <w:rPr>
          <w:rFonts w:ascii="Verdana" w:hAnsi="Verdana" w:cs="Arial"/>
          <w:b/>
          <w:sz w:val="22"/>
          <w:szCs w:val="22"/>
          <w:lang w:val="es-MX"/>
        </w:rPr>
        <w:t xml:space="preserve"> </w:t>
      </w:r>
      <w:r w:rsidR="00073B60" w:rsidRPr="008D187B">
        <w:rPr>
          <w:rFonts w:ascii="Verdana" w:hAnsi="Verdana" w:cs="Arial"/>
          <w:b/>
          <w:sz w:val="22"/>
          <w:szCs w:val="22"/>
          <w:lang w:val="es-MX"/>
        </w:rPr>
        <w:t>l</w:t>
      </w:r>
      <w:r w:rsidR="007F615F" w:rsidRPr="008D187B">
        <w:rPr>
          <w:rFonts w:ascii="Verdana" w:hAnsi="Verdana" w:cs="Arial"/>
          <w:b/>
          <w:sz w:val="22"/>
          <w:szCs w:val="22"/>
          <w:lang w:val="es-MX"/>
        </w:rPr>
        <w:t>a</w:t>
      </w:r>
      <w:r w:rsidR="00396062" w:rsidRPr="008D187B">
        <w:rPr>
          <w:rFonts w:ascii="Verdana" w:hAnsi="Verdana" w:cs="Arial"/>
          <w:b/>
          <w:sz w:val="22"/>
          <w:szCs w:val="22"/>
          <w:lang w:val="es-MX"/>
        </w:rPr>
        <w:t xml:space="preserve">s </w:t>
      </w:r>
      <w:r w:rsidR="007F615F" w:rsidRPr="008D187B">
        <w:rPr>
          <w:rFonts w:ascii="Verdana" w:hAnsi="Verdana" w:cs="Arial"/>
          <w:b/>
          <w:sz w:val="22"/>
          <w:szCs w:val="22"/>
          <w:lang w:val="es-MX"/>
        </w:rPr>
        <w:t>aplicaciones</w:t>
      </w:r>
      <w:r w:rsidR="00396062" w:rsidRPr="008D187B">
        <w:rPr>
          <w:rFonts w:ascii="Verdana" w:hAnsi="Verdana" w:cs="Arial"/>
          <w:b/>
          <w:sz w:val="22"/>
          <w:szCs w:val="22"/>
          <w:lang w:val="es-MX"/>
        </w:rPr>
        <w:t xml:space="preserve"> en la nube</w:t>
      </w:r>
      <w:r w:rsidRPr="008D187B">
        <w:rPr>
          <w:rFonts w:ascii="Verdana" w:hAnsi="Verdana" w:cs="Arial"/>
          <w:b/>
          <w:sz w:val="22"/>
          <w:szCs w:val="22"/>
          <w:lang w:val="es-MX"/>
        </w:rPr>
        <w:t>?</w:t>
      </w:r>
    </w:p>
    <w:p w14:paraId="5B294CBC" w14:textId="77777777" w:rsidR="00396062" w:rsidRPr="008D187B" w:rsidRDefault="00396062" w:rsidP="00E82CE5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5A71B132" w14:textId="77777777" w:rsidR="00BD6542" w:rsidRPr="008D187B" w:rsidRDefault="00073B60" w:rsidP="00E847E7">
      <w:pPr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El 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>LÍDER DE PROVEEDOR EN LA NUBE</w:t>
      </w:r>
      <w:r w:rsidR="00396062" w:rsidRPr="008D187B">
        <w:rPr>
          <w:rFonts w:ascii="Verdana" w:hAnsi="Verdana" w:cs="Arial"/>
          <w:sz w:val="22"/>
          <w:szCs w:val="22"/>
          <w:lang w:val="es-MX"/>
        </w:rPr>
        <w:t xml:space="preserve">, quienes administran los sistemas de Tesauro, SIIS e insolvencia (Justicia Digital) 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debe reportar todos los eventos que se presenten sobre 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>los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>s</w:t>
      </w:r>
      <w:r w:rsidR="001E7AC9" w:rsidRPr="008D187B">
        <w:rPr>
          <w:rFonts w:ascii="Verdana" w:hAnsi="Verdana" w:cs="Arial"/>
          <w:sz w:val="22"/>
          <w:szCs w:val="22"/>
          <w:lang w:val="es-MX"/>
        </w:rPr>
        <w:t>ervicios en la nube</w:t>
      </w:r>
      <w:r w:rsidR="00396062" w:rsidRPr="008D187B">
        <w:rPr>
          <w:rFonts w:ascii="Verdana" w:hAnsi="Verdana" w:cs="Arial"/>
          <w:sz w:val="22"/>
          <w:szCs w:val="22"/>
          <w:lang w:val="es-MX"/>
        </w:rPr>
        <w:t xml:space="preserve"> al 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>LÍDER FUNCIONAL</w:t>
      </w:r>
      <w:r w:rsidR="00396062" w:rsidRPr="008D187B">
        <w:rPr>
          <w:rFonts w:ascii="Verdana" w:hAnsi="Verdana" w:cs="Arial"/>
          <w:sz w:val="22"/>
          <w:szCs w:val="22"/>
          <w:lang w:val="es-MX"/>
        </w:rPr>
        <w:t xml:space="preserve">, acorde con los referenciado en el punto 3.1.1 </w:t>
      </w:r>
      <w:r w:rsidR="00396062" w:rsidRPr="008D187B">
        <w:rPr>
          <w:rFonts w:ascii="Verdana" w:hAnsi="Verdana" w:cs="Arial"/>
          <w:sz w:val="22"/>
          <w:szCs w:val="22"/>
          <w:lang w:val="es-MX"/>
        </w:rPr>
        <w:lastRenderedPageBreak/>
        <w:t>Contingencias presentadas en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 xml:space="preserve"> proveedor servicios en la NUBE, y que generen la indisponibilidad de estos servicios.</w:t>
      </w:r>
    </w:p>
    <w:p w14:paraId="56A7B064" w14:textId="77777777" w:rsidR="00E847E7" w:rsidRPr="008D187B" w:rsidRDefault="00E847E7" w:rsidP="00E847E7">
      <w:pPr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</w:p>
    <w:p w14:paraId="7A26D560" w14:textId="47F69EC6" w:rsidR="007A5ED5" w:rsidRPr="008D187B" w:rsidRDefault="007A5ED5" w:rsidP="00775729">
      <w:pPr>
        <w:spacing w:line="360" w:lineRule="auto"/>
        <w:ind w:right="-234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¿Quién evalúa la magnitud e impacto del incidente?</w:t>
      </w:r>
    </w:p>
    <w:p w14:paraId="3ED4B70A" w14:textId="77777777" w:rsidR="007A5ED5" w:rsidRPr="008D187B" w:rsidRDefault="005F1E7B" w:rsidP="00E847E7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Para el caso de un evento 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>de indisponibilidad el LIDER FUNCIONAL realizará con su equipo de trabajo el análisis del evento e informará al LIDER DEL DRP sobre el evento</w:t>
      </w:r>
      <w:r w:rsidR="00A56202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E847E7" w:rsidRPr="008D187B">
        <w:rPr>
          <w:rFonts w:ascii="Verdana" w:hAnsi="Verdana" w:cs="Arial"/>
          <w:sz w:val="22"/>
          <w:szCs w:val="22"/>
          <w:lang w:val="es-MX"/>
        </w:rPr>
        <w:t>y solicita autorización para el inicio del plan de contingencia. Se d</w:t>
      </w:r>
      <w:r w:rsidR="007A5ED5" w:rsidRPr="008D187B">
        <w:rPr>
          <w:rFonts w:ascii="Verdana" w:hAnsi="Verdana" w:cs="Arial"/>
          <w:sz w:val="22"/>
          <w:szCs w:val="22"/>
          <w:lang w:val="es-MX"/>
        </w:rPr>
        <w:t>ebe realizar un diagnóstico sobre el incidente presentado, teniendo en cuenta:</w:t>
      </w:r>
    </w:p>
    <w:p w14:paraId="017EDB85" w14:textId="77777777" w:rsidR="00E77984" w:rsidRPr="008D187B" w:rsidRDefault="00E77984" w:rsidP="00E77984">
      <w:pPr>
        <w:ind w:left="1258"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7AB82B78" w14:textId="77777777" w:rsidR="007A5ED5" w:rsidRPr="008D187B" w:rsidRDefault="007A5ED5" w:rsidP="00916E24">
      <w:pPr>
        <w:numPr>
          <w:ilvl w:val="1"/>
          <w:numId w:val="4"/>
        </w:numPr>
        <w:ind w:left="1541" w:right="-23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Naturaleza e impacto del incidente.</w:t>
      </w:r>
    </w:p>
    <w:p w14:paraId="0668969B" w14:textId="77777777" w:rsidR="007A5ED5" w:rsidRPr="008D187B" w:rsidRDefault="007A5ED5" w:rsidP="00916E24">
      <w:pPr>
        <w:numPr>
          <w:ilvl w:val="1"/>
          <w:numId w:val="4"/>
        </w:numPr>
        <w:ind w:left="1541" w:right="-23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Estrategias definidas en el DRP aplicables u otras soluciones potenciales</w:t>
      </w:r>
    </w:p>
    <w:p w14:paraId="756668A2" w14:textId="77777777" w:rsidR="007A5ED5" w:rsidRPr="008D187B" w:rsidRDefault="007A5ED5" w:rsidP="00916E24">
      <w:pPr>
        <w:numPr>
          <w:ilvl w:val="1"/>
          <w:numId w:val="4"/>
        </w:numPr>
        <w:ind w:left="1541" w:right="-23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Tiempo estimado de solución del incidente.</w:t>
      </w:r>
    </w:p>
    <w:p w14:paraId="74C9151F" w14:textId="77777777" w:rsidR="00C15B75" w:rsidRPr="008D187B" w:rsidRDefault="00C15B75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613C3348" w14:textId="3FF0273D" w:rsidR="00E77984" w:rsidRPr="008D187B" w:rsidRDefault="00E77984" w:rsidP="00604412">
      <w:pPr>
        <w:ind w:left="851" w:right="-234" w:hanging="851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Análisis de Impacto.</w:t>
      </w:r>
    </w:p>
    <w:p w14:paraId="5D883615" w14:textId="77777777" w:rsidR="00D72AA3" w:rsidRPr="008D187B" w:rsidRDefault="00D72AA3" w:rsidP="00B26623">
      <w:pPr>
        <w:ind w:right="-234"/>
        <w:rPr>
          <w:rFonts w:ascii="Verdana" w:hAnsi="Verdana" w:cs="Arial"/>
          <w:b/>
          <w:sz w:val="22"/>
          <w:szCs w:val="22"/>
          <w:lang w:val="es-MX"/>
        </w:rPr>
      </w:pPr>
    </w:p>
    <w:p w14:paraId="4D8FB72B" w14:textId="77777777" w:rsidR="00FD6A99" w:rsidRPr="008D187B" w:rsidRDefault="00FD6A99" w:rsidP="00E847E7">
      <w:pPr>
        <w:ind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De acuerdo con </w:t>
      </w:r>
      <w:r w:rsidR="00E847E7" w:rsidRPr="008D187B">
        <w:rPr>
          <w:rFonts w:ascii="Verdana" w:hAnsi="Verdana" w:cs="Arial"/>
          <w:noProof/>
          <w:sz w:val="22"/>
          <w:szCs w:val="22"/>
          <w:lang w:eastAsia="es-CO"/>
        </w:rPr>
        <w:t>las pruebas de contingencia realizadas anteriormente a los sistemas de información que se encuentra funcionando en la nube</w:t>
      </w:r>
      <w:r w:rsidR="006F3A0F"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, el tipo de funcionalidad y el tiempo utilizado para la recuperación de los servicios, </w: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se ha definido un tiempo de recuperación del servicio </w:t>
      </w:r>
      <w:r w:rsidR="004C2E48" w:rsidRPr="008D187B">
        <w:rPr>
          <w:rFonts w:ascii="Verdana" w:hAnsi="Verdana" w:cs="Arial"/>
          <w:noProof/>
          <w:sz w:val="22"/>
          <w:szCs w:val="22"/>
          <w:lang w:eastAsia="es-CO"/>
        </w:rPr>
        <w:t>d</w: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w:t>e:</w:t>
      </w:r>
    </w:p>
    <w:p w14:paraId="1D72C9E9" w14:textId="77777777" w:rsidR="00FD6A99" w:rsidRPr="008D187B" w:rsidRDefault="00FD6A99" w:rsidP="00FD6A99">
      <w:pPr>
        <w:ind w:left="851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</w:p>
    <w:p w14:paraId="57B8A897" w14:textId="77777777" w:rsidR="00FD6A99" w:rsidRPr="008D187B" w:rsidRDefault="00FD6A99" w:rsidP="00E77984">
      <w:pPr>
        <w:pStyle w:val="Textoindependiente"/>
        <w:spacing w:after="0"/>
        <w:ind w:left="1560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RTO: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</w:t>
      </w:r>
      <w:r w:rsidR="00E913F8" w:rsidRPr="008D187B">
        <w:rPr>
          <w:rFonts w:ascii="Verdana" w:hAnsi="Verdana" w:cs="Arial"/>
          <w:sz w:val="22"/>
          <w:szCs w:val="22"/>
          <w:lang w:val="es-ES" w:eastAsia="es-ES"/>
        </w:rPr>
        <w:t xml:space="preserve">   </w:t>
      </w:r>
      <w:r w:rsidR="00A92120" w:rsidRPr="008D187B">
        <w:rPr>
          <w:rFonts w:ascii="Verdana" w:hAnsi="Verdana" w:cs="Arial"/>
          <w:sz w:val="22"/>
          <w:szCs w:val="22"/>
          <w:lang w:val="es-ES" w:eastAsia="es-ES"/>
        </w:rPr>
        <w:t>30 minutos</w:t>
      </w:r>
    </w:p>
    <w:p w14:paraId="6228847E" w14:textId="77777777" w:rsidR="006F3A0F" w:rsidRPr="008D187B" w:rsidRDefault="006F3A0F" w:rsidP="006F3A0F">
      <w:pPr>
        <w:pStyle w:val="Textoindependiente"/>
        <w:spacing w:after="0"/>
        <w:ind w:left="1560" w:right="10" w:hanging="709"/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8D187B">
        <w:rPr>
          <w:rFonts w:ascii="Verdana" w:hAnsi="Verdana" w:cs="Arial"/>
          <w:b/>
          <w:sz w:val="22"/>
          <w:szCs w:val="22"/>
          <w:lang w:val="es-ES" w:eastAsia="es-ES"/>
        </w:rPr>
        <w:t>RPO:</w:t>
      </w:r>
      <w:r w:rsidRPr="008D187B">
        <w:rPr>
          <w:rFonts w:ascii="Verdana" w:hAnsi="Verdana" w:cs="Arial"/>
          <w:sz w:val="22"/>
          <w:szCs w:val="22"/>
          <w:lang w:val="es-ES" w:eastAsia="es-ES"/>
        </w:rPr>
        <w:t xml:space="preserve">    30 minutos</w:t>
      </w:r>
    </w:p>
    <w:p w14:paraId="476FB53B" w14:textId="77777777" w:rsidR="00D72AA3" w:rsidRPr="008D187B" w:rsidRDefault="00D72AA3" w:rsidP="00455609">
      <w:pPr>
        <w:ind w:left="709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</w:p>
    <w:p w14:paraId="23888202" w14:textId="77777777" w:rsidR="00343887" w:rsidRPr="008D187B" w:rsidRDefault="00343887" w:rsidP="00803FD3">
      <w:pPr>
        <w:numPr>
          <w:ilvl w:val="1"/>
          <w:numId w:val="50"/>
        </w:numPr>
        <w:ind w:left="0" w:right="-234" w:firstLine="3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ACTIVIDADES DE MANEJO DE CRISIS</w:t>
      </w:r>
    </w:p>
    <w:p w14:paraId="46F05DF1" w14:textId="77777777" w:rsidR="00343887" w:rsidRPr="008D187B" w:rsidRDefault="00343887" w:rsidP="00775729">
      <w:pPr>
        <w:spacing w:before="120"/>
        <w:ind w:right="-234" w:firstLine="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A </w:t>
      </w:r>
      <w:r w:rsidR="00BC10FA" w:rsidRPr="008D187B">
        <w:rPr>
          <w:rFonts w:ascii="Verdana" w:hAnsi="Verdana" w:cs="Arial"/>
          <w:sz w:val="22"/>
          <w:szCs w:val="22"/>
          <w:lang w:val="es-MX"/>
        </w:rPr>
        <w:t>continuación,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se listan las actividades y consideraciones necesarias para el manejo de una crisis que afecte o pueda afectar la reputación, imagen u operación de la Superintendencia de Sociedades.</w:t>
      </w:r>
    </w:p>
    <w:p w14:paraId="0E50D0E1" w14:textId="77777777" w:rsidR="00343887" w:rsidRPr="008D187B" w:rsidRDefault="00343887" w:rsidP="00775729">
      <w:pPr>
        <w:ind w:left="709" w:right="-23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D69F18C" w14:textId="77777777" w:rsidR="00151069" w:rsidRDefault="00151069">
      <w:pPr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sz w:val="22"/>
          <w:szCs w:val="22"/>
          <w:lang w:val="es-MX"/>
        </w:rPr>
        <w:br w:type="page"/>
      </w:r>
    </w:p>
    <w:p w14:paraId="74646F55" w14:textId="142C9426" w:rsidR="00CD7AB8" w:rsidRPr="008D187B" w:rsidRDefault="009A4710" w:rsidP="009A4710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sz w:val="22"/>
          <w:szCs w:val="22"/>
          <w:lang w:val="es-MX"/>
        </w:rPr>
        <w:lastRenderedPageBreak/>
        <w:t xml:space="preserve">Para el </w:t>
      </w:r>
      <w:r w:rsidR="00D72AA3" w:rsidRPr="008D187B">
        <w:rPr>
          <w:rFonts w:ascii="Verdana" w:hAnsi="Verdana" w:cs="Arial"/>
          <w:sz w:val="22"/>
          <w:szCs w:val="22"/>
          <w:lang w:val="es-MX"/>
        </w:rPr>
        <w:t>caso de eventos tecnológicos</w:t>
      </w:r>
      <w:r w:rsidR="00CD7AB8" w:rsidRPr="008D187B">
        <w:rPr>
          <w:rFonts w:ascii="Verdana" w:hAnsi="Verdana" w:cs="Arial"/>
          <w:sz w:val="22"/>
          <w:szCs w:val="22"/>
          <w:lang w:val="es-MX"/>
        </w:rPr>
        <w:t>:</w:t>
      </w:r>
    </w:p>
    <w:p w14:paraId="4C100A29" w14:textId="77777777" w:rsidR="00CD7AB8" w:rsidRPr="008D187B" w:rsidRDefault="00CD7AB8" w:rsidP="00CD7AB8">
      <w:pPr>
        <w:ind w:left="1146"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1E62B185" w14:textId="77777777" w:rsidR="00343887" w:rsidRPr="008D187B" w:rsidRDefault="00CD7AB8" w:rsidP="00916E24">
      <w:pPr>
        <w:numPr>
          <w:ilvl w:val="0"/>
          <w:numId w:val="9"/>
        </w:numPr>
        <w:ind w:left="709" w:right="-23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E</w:t>
      </w:r>
      <w:r w:rsidR="00343887" w:rsidRPr="008D187B">
        <w:rPr>
          <w:rFonts w:ascii="Verdana" w:hAnsi="Verdana" w:cs="Arial"/>
          <w:sz w:val="22"/>
          <w:szCs w:val="22"/>
          <w:lang w:val="es-MX"/>
        </w:rPr>
        <w:t xml:space="preserve">l </w:t>
      </w:r>
      <w:r w:rsidR="008C5A51" w:rsidRPr="008D187B">
        <w:rPr>
          <w:rFonts w:ascii="Verdana" w:hAnsi="Verdana" w:cs="Arial"/>
          <w:sz w:val="22"/>
          <w:szCs w:val="22"/>
          <w:lang w:val="es-MX"/>
        </w:rPr>
        <w:t>líder del DRP</w:t>
      </w:r>
      <w:r w:rsidR="00343887" w:rsidRPr="008D187B">
        <w:rPr>
          <w:rFonts w:ascii="Verdana" w:hAnsi="Verdana" w:cs="Arial"/>
          <w:sz w:val="22"/>
          <w:szCs w:val="22"/>
          <w:lang w:val="es-MX"/>
        </w:rPr>
        <w:t xml:space="preserve"> comunica a la Alta Dirección, teniendo en cuenta los siguientes aspectos:</w:t>
      </w:r>
    </w:p>
    <w:p w14:paraId="4B410100" w14:textId="77777777" w:rsidR="008F0620" w:rsidRPr="008D187B" w:rsidRDefault="008F0620" w:rsidP="008F0620">
      <w:pPr>
        <w:ind w:left="709"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17D033FF" w14:textId="77777777" w:rsidR="00343887" w:rsidRPr="00E6235A" w:rsidRDefault="00343887" w:rsidP="00E6235A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</w:rPr>
      </w:pPr>
      <w:r w:rsidRPr="00E6235A">
        <w:rPr>
          <w:rFonts w:ascii="Verdana" w:hAnsi="Verdana" w:cs="Arial"/>
          <w:sz w:val="22"/>
          <w:szCs w:val="22"/>
        </w:rPr>
        <w:t>Sistemas y servicios afectados</w:t>
      </w:r>
    </w:p>
    <w:p w14:paraId="29676CB2" w14:textId="77777777" w:rsidR="00343887" w:rsidRPr="00E6235A" w:rsidRDefault="00343887" w:rsidP="00E6235A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</w:rPr>
      </w:pPr>
      <w:r w:rsidRPr="00E6235A">
        <w:rPr>
          <w:rFonts w:ascii="Verdana" w:hAnsi="Verdana" w:cs="Arial"/>
          <w:sz w:val="22"/>
          <w:szCs w:val="22"/>
        </w:rPr>
        <w:t>Resultados del diagnóstico</w:t>
      </w:r>
    </w:p>
    <w:p w14:paraId="7FC19ED5" w14:textId="77777777" w:rsidR="00343887" w:rsidRPr="00E6235A" w:rsidRDefault="00343887" w:rsidP="00E6235A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</w:rPr>
      </w:pPr>
      <w:r w:rsidRPr="00E6235A">
        <w:rPr>
          <w:rFonts w:ascii="Verdana" w:hAnsi="Verdana" w:cs="Arial"/>
          <w:sz w:val="22"/>
          <w:szCs w:val="22"/>
        </w:rPr>
        <w:t>Acciones realizadas</w:t>
      </w:r>
    </w:p>
    <w:p w14:paraId="41F75E18" w14:textId="77777777" w:rsidR="00343887" w:rsidRPr="00E6235A" w:rsidRDefault="00343887" w:rsidP="00E6235A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</w:rPr>
      </w:pPr>
      <w:r w:rsidRPr="00E6235A">
        <w:rPr>
          <w:rFonts w:ascii="Verdana" w:hAnsi="Verdana" w:cs="Arial"/>
          <w:sz w:val="22"/>
          <w:szCs w:val="22"/>
        </w:rPr>
        <w:t>Tiempo estimado para normalización</w:t>
      </w:r>
    </w:p>
    <w:p w14:paraId="49E19D5A" w14:textId="77777777" w:rsidR="00343887" w:rsidRPr="00E6235A" w:rsidRDefault="00343887" w:rsidP="00E6235A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</w:rPr>
      </w:pPr>
      <w:r w:rsidRPr="00E6235A">
        <w:rPr>
          <w:rFonts w:ascii="Verdana" w:hAnsi="Verdana" w:cs="Arial"/>
          <w:sz w:val="22"/>
          <w:szCs w:val="22"/>
        </w:rPr>
        <w:t>Riesgos a los que está expuesta la entidad por el desastre presentado, y las alternativas disponibles</w:t>
      </w:r>
    </w:p>
    <w:p w14:paraId="6F5E6F57" w14:textId="77777777" w:rsidR="00343887" w:rsidRPr="00E6235A" w:rsidRDefault="00343887" w:rsidP="00E6235A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</w:rPr>
      </w:pPr>
      <w:r w:rsidRPr="00E6235A">
        <w:rPr>
          <w:rFonts w:ascii="Verdana" w:hAnsi="Verdana" w:cs="Arial"/>
          <w:sz w:val="22"/>
          <w:szCs w:val="22"/>
        </w:rPr>
        <w:t>Decisiones que debe tomar la alta dirección.</w:t>
      </w:r>
    </w:p>
    <w:p w14:paraId="14E26128" w14:textId="77777777" w:rsidR="005C464B" w:rsidRPr="008D187B" w:rsidRDefault="005C464B" w:rsidP="00455609">
      <w:pPr>
        <w:tabs>
          <w:tab w:val="left" w:pos="360"/>
        </w:tabs>
        <w:ind w:left="429"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4BB5FB72" w14:textId="77777777" w:rsidR="00343887" w:rsidRPr="008D187B" w:rsidRDefault="00343887" w:rsidP="00916E24">
      <w:pPr>
        <w:numPr>
          <w:ilvl w:val="0"/>
          <w:numId w:val="9"/>
        </w:numPr>
        <w:ind w:left="709" w:right="-23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La Alta Dirección (Equipo de Manejo de Crisis) evalúa la crisis y el impacto que puede tener para la reputación, imagen u operación de la entidad, al igual que define las acciones para afrontar la crisis.</w:t>
      </w:r>
    </w:p>
    <w:p w14:paraId="1F7C1BEF" w14:textId="77777777" w:rsidR="00343887" w:rsidRPr="008D187B" w:rsidRDefault="00343887" w:rsidP="00775729">
      <w:pPr>
        <w:ind w:left="426" w:right="-23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7748594B" w14:textId="77777777" w:rsidR="00343887" w:rsidRPr="008D187B" w:rsidRDefault="00343887" w:rsidP="00916E24">
      <w:pPr>
        <w:numPr>
          <w:ilvl w:val="0"/>
          <w:numId w:val="9"/>
        </w:numPr>
        <w:ind w:left="709" w:right="-23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La Alta Dirección, a través de </w:t>
      </w:r>
      <w:r w:rsidR="008C5A51" w:rsidRPr="008D187B">
        <w:rPr>
          <w:rFonts w:ascii="Verdana" w:hAnsi="Verdana" w:cs="Arial"/>
          <w:sz w:val="22"/>
          <w:szCs w:val="22"/>
          <w:lang w:val="es-MX"/>
        </w:rPr>
        <w:t xml:space="preserve">sus asesores. </w:t>
      </w:r>
      <w:r w:rsidRPr="008D187B">
        <w:rPr>
          <w:rFonts w:ascii="Verdana" w:hAnsi="Verdana" w:cs="Arial"/>
          <w:sz w:val="22"/>
          <w:szCs w:val="22"/>
          <w:lang w:val="es-MX"/>
        </w:rPr>
        <w:t>voceros o funcionarios delegados, comunicará la crisis a nivel interno y externo, en caso de ser requerido, teniendo en cuenta los siguientes aspectos:</w:t>
      </w:r>
    </w:p>
    <w:p w14:paraId="2D96784D" w14:textId="77777777" w:rsidR="00BD6542" w:rsidRPr="008D187B" w:rsidRDefault="00BD6542" w:rsidP="00775729">
      <w:pPr>
        <w:ind w:left="786"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091E4BD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¿</w:t>
      </w:r>
      <w:r w:rsidRPr="008D187B">
        <w:rPr>
          <w:rFonts w:ascii="Verdana" w:hAnsi="Verdana" w:cs="Arial"/>
          <w:sz w:val="22"/>
          <w:szCs w:val="22"/>
          <w:lang w:val="es-MX"/>
        </w:rPr>
        <w:t>Qué información concreta se tiene sobre la crisis (incidente presentado, diagnóstico, tiempo de solución)?</w:t>
      </w:r>
    </w:p>
    <w:p w14:paraId="7800D410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¿Qué información está en proceso de verificación e investigación?</w:t>
      </w:r>
    </w:p>
    <w:p w14:paraId="52D46CDD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¿Qué información válida se puede comunicar inmediatamente (mensaje)?</w:t>
      </w:r>
    </w:p>
    <w:p w14:paraId="3A6133D3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¿Qué información se debe manejar al interior de la entidad?</w:t>
      </w:r>
    </w:p>
    <w:p w14:paraId="3E0E01D1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¿Quiénes fueron afectados por la crisis (audiencia)?</w:t>
      </w:r>
    </w:p>
    <w:p w14:paraId="3A687270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¿Qué otras audiencias deberían saber sobre la crisis?</w:t>
      </w:r>
    </w:p>
    <w:p w14:paraId="53FAFF6A" w14:textId="77777777" w:rsidR="00343887" w:rsidRPr="008D187B" w:rsidRDefault="00343887" w:rsidP="00916E24">
      <w:pPr>
        <w:numPr>
          <w:ilvl w:val="0"/>
          <w:numId w:val="10"/>
        </w:num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¿Cómo se comunicará la información a los interesados o afectados (medio)?</w:t>
      </w:r>
    </w:p>
    <w:p w14:paraId="5F255F58" w14:textId="77777777" w:rsidR="00CD7AB8" w:rsidRPr="008D187B" w:rsidRDefault="00CD7AB8" w:rsidP="00CD7AB8">
      <w:pPr>
        <w:ind w:left="1318"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37C7AB01" w14:textId="77777777" w:rsidR="00343887" w:rsidRDefault="00343887" w:rsidP="00775729">
      <w:pPr>
        <w:spacing w:before="120"/>
        <w:ind w:left="360" w:right="-234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b/>
          <w:sz w:val="22"/>
          <w:szCs w:val="22"/>
        </w:rPr>
        <w:t>La comunicación de la crisis deberá considerar los siguientes principios:</w:t>
      </w:r>
    </w:p>
    <w:p w14:paraId="3B2BCB15" w14:textId="77777777" w:rsidR="00140D5E" w:rsidRPr="008D187B" w:rsidRDefault="00140D5E" w:rsidP="00775729">
      <w:pPr>
        <w:spacing w:before="120"/>
        <w:ind w:left="360" w:right="-234"/>
        <w:jc w:val="both"/>
        <w:rPr>
          <w:rFonts w:ascii="Verdana" w:hAnsi="Verdana" w:cs="Arial"/>
          <w:b/>
          <w:sz w:val="22"/>
          <w:szCs w:val="22"/>
        </w:rPr>
      </w:pPr>
    </w:p>
    <w:p w14:paraId="01F81EC2" w14:textId="77777777" w:rsidR="00343887" w:rsidRPr="008D187B" w:rsidRDefault="00343887" w:rsidP="00916E24">
      <w:pPr>
        <w:numPr>
          <w:ilvl w:val="0"/>
          <w:numId w:val="12"/>
        </w:numPr>
        <w:tabs>
          <w:tab w:val="clear" w:pos="1980"/>
          <w:tab w:val="num" w:pos="720"/>
        </w:tabs>
        <w:ind w:left="720" w:right="-234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b/>
          <w:sz w:val="22"/>
          <w:szCs w:val="22"/>
        </w:rPr>
        <w:t xml:space="preserve">Informar rápida y periódicamente: </w:t>
      </w:r>
      <w:r w:rsidRPr="008D187B">
        <w:rPr>
          <w:rFonts w:ascii="Verdana" w:hAnsi="Verdana" w:cs="Arial"/>
          <w:bCs/>
          <w:sz w:val="22"/>
          <w:szCs w:val="22"/>
        </w:rPr>
        <w:t>Ante</w:t>
      </w:r>
      <w:r w:rsidRPr="008D187B">
        <w:rPr>
          <w:rFonts w:ascii="Verdana" w:hAnsi="Verdana" w:cs="Arial"/>
          <w:sz w:val="22"/>
          <w:szCs w:val="22"/>
        </w:rPr>
        <w:t xml:space="preserve"> una situación de crisis de alto impacto, la entidad debe establecerse como fuente primaria de información, asimismo, debe comunicar periódicamente la evolución de la atención de la crisis para evitar </w:t>
      </w:r>
      <w:r w:rsidR="00C510F3" w:rsidRPr="008D187B">
        <w:rPr>
          <w:rFonts w:ascii="Verdana" w:hAnsi="Verdana" w:cs="Arial"/>
          <w:sz w:val="22"/>
          <w:szCs w:val="22"/>
        </w:rPr>
        <w:t>malentendidos</w:t>
      </w:r>
      <w:r w:rsidRPr="008D187B">
        <w:rPr>
          <w:rFonts w:ascii="Verdana" w:hAnsi="Verdana" w:cs="Arial"/>
          <w:sz w:val="22"/>
          <w:szCs w:val="22"/>
        </w:rPr>
        <w:t>, especulaciones y rumores. Estos elementos le permitirán generar confianza y credibilidad con sus audiencias.</w:t>
      </w:r>
    </w:p>
    <w:p w14:paraId="26C0A057" w14:textId="77777777" w:rsidR="00343887" w:rsidRPr="008D187B" w:rsidRDefault="00343887" w:rsidP="00775729">
      <w:pPr>
        <w:ind w:left="360" w:right="-234"/>
        <w:jc w:val="both"/>
        <w:rPr>
          <w:rFonts w:ascii="Verdana" w:hAnsi="Verdana" w:cs="Arial"/>
          <w:b/>
          <w:sz w:val="22"/>
          <w:szCs w:val="22"/>
        </w:rPr>
      </w:pPr>
    </w:p>
    <w:p w14:paraId="46D3F55C" w14:textId="77777777" w:rsidR="00343887" w:rsidRPr="008D187B" w:rsidRDefault="00343887" w:rsidP="00916E24">
      <w:pPr>
        <w:numPr>
          <w:ilvl w:val="0"/>
          <w:numId w:val="11"/>
        </w:numPr>
        <w:ind w:left="720" w:right="-234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b/>
          <w:sz w:val="22"/>
          <w:szCs w:val="22"/>
        </w:rPr>
        <w:t>Decir la verdad</w:t>
      </w:r>
      <w:r w:rsidRPr="008D187B">
        <w:rPr>
          <w:rFonts w:ascii="Verdana" w:hAnsi="Verdana" w:cs="Arial"/>
          <w:sz w:val="22"/>
          <w:szCs w:val="22"/>
        </w:rPr>
        <w:t xml:space="preserve">: Ser honestos en los comunicados, sin </w:t>
      </w:r>
      <w:r w:rsidR="003F4AA9" w:rsidRPr="008D187B">
        <w:rPr>
          <w:rFonts w:ascii="Verdana" w:hAnsi="Verdana" w:cs="Arial"/>
          <w:sz w:val="22"/>
          <w:szCs w:val="22"/>
        </w:rPr>
        <w:t>embargo,</w:t>
      </w:r>
      <w:r w:rsidRPr="008D187B">
        <w:rPr>
          <w:rFonts w:ascii="Verdana" w:hAnsi="Verdana" w:cs="Arial"/>
          <w:sz w:val="22"/>
          <w:szCs w:val="22"/>
        </w:rPr>
        <w:t xml:space="preserve"> no significa transmitir TODA la información, sólo aquella que es suficiente para generar confianza y tranquilidad en la audiencia. Podrá existir información confidencial que deberá ser tratada como tal y no se necesite transmitir a los interesados.</w:t>
      </w:r>
    </w:p>
    <w:p w14:paraId="4C78AD67" w14:textId="77777777" w:rsidR="00343887" w:rsidRPr="008D187B" w:rsidRDefault="00343887" w:rsidP="00775729">
      <w:pPr>
        <w:ind w:left="360" w:right="-234"/>
        <w:jc w:val="both"/>
        <w:rPr>
          <w:rFonts w:ascii="Verdana" w:hAnsi="Verdana" w:cs="Arial"/>
          <w:sz w:val="22"/>
          <w:szCs w:val="22"/>
        </w:rPr>
      </w:pPr>
    </w:p>
    <w:p w14:paraId="4CA1203C" w14:textId="77777777" w:rsidR="00343887" w:rsidRPr="008D187B" w:rsidRDefault="00343887" w:rsidP="00916E24">
      <w:pPr>
        <w:numPr>
          <w:ilvl w:val="0"/>
          <w:numId w:val="11"/>
        </w:numPr>
        <w:ind w:left="720" w:right="-234"/>
        <w:jc w:val="both"/>
        <w:rPr>
          <w:rFonts w:ascii="Verdana" w:hAnsi="Verdana" w:cs="Arial"/>
          <w:sz w:val="22"/>
          <w:szCs w:val="22"/>
        </w:rPr>
      </w:pPr>
      <w:r w:rsidRPr="008D187B">
        <w:rPr>
          <w:rFonts w:ascii="Verdana" w:hAnsi="Verdana" w:cs="Arial"/>
          <w:b/>
          <w:sz w:val="22"/>
          <w:szCs w:val="22"/>
        </w:rPr>
        <w:lastRenderedPageBreak/>
        <w:t>Emitir reportes lo más exactos posible</w:t>
      </w:r>
      <w:r w:rsidRPr="008D187B">
        <w:rPr>
          <w:rFonts w:ascii="Verdana" w:hAnsi="Verdana" w:cs="Arial"/>
          <w:sz w:val="22"/>
          <w:szCs w:val="22"/>
        </w:rPr>
        <w:t>: Publicar la información que se tiene disponible, siempre y cuando ésta haya sido validada. No especular, adivinar ni presentar situaciones hipotéticas.</w:t>
      </w:r>
    </w:p>
    <w:p w14:paraId="5C5E7324" w14:textId="77777777" w:rsidR="00455609" w:rsidRPr="008D187B" w:rsidRDefault="00455609" w:rsidP="00775729">
      <w:pPr>
        <w:ind w:left="360" w:right="-234"/>
        <w:jc w:val="both"/>
        <w:rPr>
          <w:rFonts w:ascii="Verdana" w:hAnsi="Verdana" w:cs="Arial"/>
          <w:b/>
          <w:sz w:val="22"/>
          <w:szCs w:val="22"/>
        </w:rPr>
      </w:pPr>
    </w:p>
    <w:p w14:paraId="2E7401A6" w14:textId="77777777" w:rsidR="00343887" w:rsidRPr="008D187B" w:rsidRDefault="00634C2E" w:rsidP="00775729">
      <w:pPr>
        <w:ind w:left="360" w:right="-234"/>
        <w:jc w:val="both"/>
        <w:rPr>
          <w:rFonts w:ascii="Verdana" w:hAnsi="Verdana" w:cs="Arial"/>
          <w:b/>
          <w:sz w:val="22"/>
          <w:szCs w:val="22"/>
        </w:rPr>
      </w:pPr>
      <w:r w:rsidRPr="008D187B">
        <w:rPr>
          <w:rFonts w:ascii="Verdana" w:hAnsi="Verdana" w:cs="Arial"/>
          <w:b/>
          <w:sz w:val="22"/>
          <w:szCs w:val="22"/>
        </w:rPr>
        <w:t>L</w:t>
      </w:r>
      <w:r w:rsidR="006F3A0F" w:rsidRPr="008D187B">
        <w:rPr>
          <w:rFonts w:ascii="Verdana" w:hAnsi="Verdana" w:cs="Arial"/>
          <w:b/>
          <w:sz w:val="22"/>
          <w:szCs w:val="22"/>
        </w:rPr>
        <w:t xml:space="preserve">os grupos de interés </w:t>
      </w:r>
      <w:r w:rsidRPr="008D187B">
        <w:rPr>
          <w:rFonts w:ascii="Verdana" w:hAnsi="Verdana" w:cs="Arial"/>
          <w:b/>
          <w:sz w:val="22"/>
          <w:szCs w:val="22"/>
        </w:rPr>
        <w:t>a considerar en la comunicación de la crisis pueden</w:t>
      </w:r>
      <w:r w:rsidR="003F4AA9" w:rsidRPr="008D187B">
        <w:rPr>
          <w:rFonts w:ascii="Verdana" w:hAnsi="Verdana" w:cs="Arial"/>
          <w:b/>
          <w:sz w:val="22"/>
          <w:szCs w:val="22"/>
        </w:rPr>
        <w:t xml:space="preserve"> ser</w:t>
      </w:r>
      <w:r w:rsidR="00343887" w:rsidRPr="008D187B">
        <w:rPr>
          <w:rFonts w:ascii="Verdana" w:hAnsi="Verdana" w:cs="Arial"/>
          <w:b/>
          <w:sz w:val="22"/>
          <w:szCs w:val="22"/>
        </w:rPr>
        <w:t>:</w:t>
      </w:r>
    </w:p>
    <w:p w14:paraId="3370016A" w14:textId="77777777" w:rsidR="00343887" w:rsidRPr="008D187B" w:rsidRDefault="00343887" w:rsidP="00775729">
      <w:pPr>
        <w:ind w:left="360" w:right="-234"/>
        <w:jc w:val="both"/>
        <w:rPr>
          <w:rFonts w:ascii="Verdana" w:hAnsi="Verdana" w:cs="Arial"/>
          <w:b/>
          <w:sz w:val="22"/>
          <w:szCs w:val="22"/>
        </w:rPr>
      </w:pPr>
    </w:p>
    <w:p w14:paraId="6AF31D9E" w14:textId="77777777" w:rsidR="00343887" w:rsidRPr="008D187B" w:rsidRDefault="003F4AA9" w:rsidP="00916E24">
      <w:pPr>
        <w:numPr>
          <w:ilvl w:val="0"/>
          <w:numId w:val="10"/>
        </w:numPr>
        <w:ind w:left="892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>Ciudadanos, u</w:t>
      </w:r>
      <w:r w:rsidR="00343887" w:rsidRPr="008D187B">
        <w:rPr>
          <w:rFonts w:ascii="Verdana" w:hAnsi="Verdana" w:cs="Arial"/>
          <w:noProof/>
          <w:sz w:val="22"/>
          <w:szCs w:val="22"/>
          <w:lang w:eastAsia="es-CO"/>
        </w:rPr>
        <w:t>suarios externos de los productos y/o servicios de la entidad.</w:t>
      </w:r>
    </w:p>
    <w:p w14:paraId="0BC415A3" w14:textId="77777777" w:rsidR="00343887" w:rsidRPr="008D187B" w:rsidRDefault="00343887" w:rsidP="00916E24">
      <w:pPr>
        <w:numPr>
          <w:ilvl w:val="0"/>
          <w:numId w:val="10"/>
        </w:numPr>
        <w:ind w:left="892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>Funcionarios</w:t>
      </w:r>
    </w:p>
    <w:p w14:paraId="7C7EBC98" w14:textId="77777777" w:rsidR="00343887" w:rsidRPr="008D187B" w:rsidRDefault="00343887" w:rsidP="00916E24">
      <w:pPr>
        <w:numPr>
          <w:ilvl w:val="0"/>
          <w:numId w:val="10"/>
        </w:numPr>
        <w:ind w:left="892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>Opinión Pública</w:t>
      </w:r>
    </w:p>
    <w:p w14:paraId="2515FDC5" w14:textId="77777777" w:rsidR="00343887" w:rsidRPr="008D187B" w:rsidRDefault="00343887" w:rsidP="00916E24">
      <w:pPr>
        <w:numPr>
          <w:ilvl w:val="0"/>
          <w:numId w:val="10"/>
        </w:numPr>
        <w:ind w:left="892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>Gobierno</w:t>
      </w:r>
      <w:r w:rsidR="004B5550"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, </w:t>
      </w:r>
      <w:r w:rsidRPr="008D187B">
        <w:rPr>
          <w:rFonts w:ascii="Verdana" w:hAnsi="Verdana" w:cs="Arial"/>
          <w:noProof/>
          <w:sz w:val="22"/>
          <w:szCs w:val="22"/>
          <w:lang w:eastAsia="es-CO"/>
        </w:rPr>
        <w:t>Autoridades</w:t>
      </w:r>
      <w:r w:rsidR="004B5550"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 y </w:t>
      </w:r>
      <w:r w:rsidR="00101880" w:rsidRPr="008D187B">
        <w:rPr>
          <w:rFonts w:ascii="Verdana" w:hAnsi="Verdana" w:cs="Arial"/>
          <w:noProof/>
          <w:sz w:val="22"/>
          <w:szCs w:val="22"/>
          <w:lang w:eastAsia="es-CO"/>
        </w:rPr>
        <w:t>Entes de Control</w:t>
      </w:r>
    </w:p>
    <w:p w14:paraId="57B52D6E" w14:textId="77777777" w:rsidR="00343887" w:rsidRPr="008D187B" w:rsidRDefault="006F3A0F" w:rsidP="00916E24">
      <w:pPr>
        <w:numPr>
          <w:ilvl w:val="0"/>
          <w:numId w:val="10"/>
        </w:numPr>
        <w:ind w:left="892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>Medios de comunicación</w:t>
      </w:r>
    </w:p>
    <w:p w14:paraId="5C9CBE02" w14:textId="77777777" w:rsidR="00343887" w:rsidRPr="008D187B" w:rsidRDefault="00343887" w:rsidP="00775729">
      <w:pPr>
        <w:spacing w:before="120"/>
        <w:ind w:left="851" w:right="-23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043245E5" w14:textId="77777777" w:rsidR="00466D0D" w:rsidRPr="008D187B" w:rsidRDefault="00466D0D" w:rsidP="00803FD3">
      <w:pPr>
        <w:numPr>
          <w:ilvl w:val="1"/>
          <w:numId w:val="50"/>
        </w:numPr>
        <w:ind w:left="360" w:right="-234" w:hanging="36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ACTIVIDADES DE MANTENIMIENTO</w:t>
      </w:r>
      <w:r w:rsidR="003F2565" w:rsidRPr="008D187B">
        <w:rPr>
          <w:rFonts w:ascii="Verdana" w:hAnsi="Verdana" w:cs="Arial"/>
          <w:b/>
          <w:sz w:val="22"/>
          <w:szCs w:val="22"/>
          <w:lang w:val="es-MX"/>
        </w:rPr>
        <w:t xml:space="preserve"> DEL PLAN DE CONTINGENCIA</w:t>
      </w:r>
    </w:p>
    <w:p w14:paraId="17B01CA3" w14:textId="77777777" w:rsidR="00466D0D" w:rsidRPr="008D187B" w:rsidRDefault="00466D0D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5A4766C4" w14:textId="77777777" w:rsidR="00466D0D" w:rsidRPr="008D187B" w:rsidRDefault="00466D0D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Es responsabilidad del Líder </w:t>
      </w:r>
      <w:r w:rsidR="008C5A51" w:rsidRPr="008D187B">
        <w:rPr>
          <w:rFonts w:ascii="Verdana" w:hAnsi="Verdana" w:cs="Arial"/>
          <w:sz w:val="22"/>
          <w:szCs w:val="22"/>
          <w:lang w:val="es-MX"/>
        </w:rPr>
        <w:t xml:space="preserve">de Seguridad de la información, </w:t>
      </w:r>
      <w:r w:rsidR="00C00E62" w:rsidRPr="008D187B">
        <w:rPr>
          <w:rFonts w:ascii="Verdana" w:hAnsi="Verdana" w:cs="Arial"/>
          <w:sz w:val="22"/>
          <w:szCs w:val="22"/>
          <w:lang w:val="es-MX"/>
        </w:rPr>
        <w:t>tramitar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la actualización de las nuevas versiones </w:t>
      </w:r>
      <w:r w:rsidR="00FD519F" w:rsidRPr="008D187B">
        <w:rPr>
          <w:rFonts w:ascii="Verdana" w:hAnsi="Verdana" w:cs="Arial"/>
          <w:sz w:val="22"/>
          <w:szCs w:val="22"/>
          <w:lang w:val="es-MX"/>
        </w:rPr>
        <w:t xml:space="preserve">de la presente guía </w:t>
      </w:r>
      <w:r w:rsidR="003F4AA9" w:rsidRPr="008D187B">
        <w:rPr>
          <w:rFonts w:ascii="Verdana" w:hAnsi="Verdana" w:cs="Arial"/>
          <w:sz w:val="22"/>
          <w:szCs w:val="22"/>
          <w:lang w:val="es-MX"/>
        </w:rPr>
        <w:t>de contingencia (</w:t>
      </w:r>
      <w:r w:rsidRPr="008D187B">
        <w:rPr>
          <w:rFonts w:ascii="Verdana" w:hAnsi="Verdana" w:cs="Arial"/>
          <w:sz w:val="22"/>
          <w:szCs w:val="22"/>
          <w:lang w:val="es-MX"/>
        </w:rPr>
        <w:t>DRP</w:t>
      </w:r>
      <w:r w:rsidR="003F4AA9" w:rsidRPr="008D187B">
        <w:rPr>
          <w:rFonts w:ascii="Verdana" w:hAnsi="Verdana" w:cs="Arial"/>
          <w:sz w:val="22"/>
          <w:szCs w:val="22"/>
          <w:lang w:val="es-MX"/>
        </w:rPr>
        <w:t>)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, y la comunicación de </w:t>
      </w:r>
      <w:proofErr w:type="gramStart"/>
      <w:r w:rsidRPr="008D187B">
        <w:rPr>
          <w:rFonts w:ascii="Verdana" w:hAnsi="Verdana" w:cs="Arial"/>
          <w:sz w:val="22"/>
          <w:szCs w:val="22"/>
          <w:lang w:val="es-MX"/>
        </w:rPr>
        <w:t>las mismas</w:t>
      </w:r>
      <w:proofErr w:type="gramEnd"/>
      <w:r w:rsidRPr="008D187B">
        <w:rPr>
          <w:rFonts w:ascii="Verdana" w:hAnsi="Verdana" w:cs="Arial"/>
          <w:sz w:val="22"/>
          <w:szCs w:val="22"/>
          <w:lang w:val="es-MX"/>
        </w:rPr>
        <w:t xml:space="preserve"> a todos los funcionarios involucrados en el mismo.</w:t>
      </w:r>
    </w:p>
    <w:p w14:paraId="003E46F9" w14:textId="77777777" w:rsidR="00466D0D" w:rsidRPr="008D187B" w:rsidRDefault="00466D0D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703562CB" w14:textId="77777777" w:rsidR="00466D0D" w:rsidRPr="008D187B" w:rsidRDefault="00466D0D" w:rsidP="00775729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La </w:t>
      </w:r>
      <w:r w:rsidR="00FD519F" w:rsidRPr="008D187B">
        <w:rPr>
          <w:rFonts w:ascii="Verdana" w:hAnsi="Verdana" w:cs="Arial"/>
          <w:sz w:val="22"/>
          <w:szCs w:val="22"/>
          <w:lang w:val="es-MX"/>
        </w:rPr>
        <w:t>actualización y mantenimiento a la presente guía s</w:t>
      </w:r>
      <w:r w:rsidRPr="008D187B">
        <w:rPr>
          <w:rFonts w:ascii="Verdana" w:hAnsi="Verdana" w:cs="Arial"/>
          <w:sz w:val="22"/>
          <w:szCs w:val="22"/>
          <w:lang w:val="es-MX"/>
        </w:rPr>
        <w:t>e debe realizar</w:t>
      </w:r>
      <w:r w:rsidR="00FD519F" w:rsidRPr="008D187B">
        <w:rPr>
          <w:rFonts w:ascii="Verdana" w:hAnsi="Verdana" w:cs="Arial"/>
          <w:sz w:val="22"/>
          <w:szCs w:val="22"/>
          <w:lang w:val="es-MX"/>
        </w:rPr>
        <w:t xml:space="preserve"> cuando exista</w:t>
      </w:r>
      <w:r w:rsidRPr="008D187B">
        <w:rPr>
          <w:rFonts w:ascii="Verdana" w:hAnsi="Verdana" w:cs="Arial"/>
          <w:sz w:val="22"/>
          <w:szCs w:val="22"/>
          <w:lang w:val="es-MX"/>
        </w:rPr>
        <w:t>:</w:t>
      </w:r>
    </w:p>
    <w:p w14:paraId="4B1C099F" w14:textId="77777777" w:rsidR="00466D0D" w:rsidRPr="008D187B" w:rsidRDefault="00466D0D" w:rsidP="00466D0D">
      <w:pPr>
        <w:ind w:left="360" w:right="-664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0"/>
        <w:gridCol w:w="3481"/>
        <w:gridCol w:w="2229"/>
        <w:gridCol w:w="3662"/>
      </w:tblGrid>
      <w:tr w:rsidR="00466D0D" w:rsidRPr="00151069" w14:paraId="0D0A403C" w14:textId="77777777" w:rsidTr="00382446">
        <w:trPr>
          <w:trHeight w:val="349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DCDB"/>
            <w:vAlign w:val="center"/>
          </w:tcPr>
          <w:p w14:paraId="0DA9F500" w14:textId="77777777" w:rsidR="00466D0D" w:rsidRPr="00382446" w:rsidRDefault="00466D0D" w:rsidP="00253B29">
            <w:pPr>
              <w:ind w:right="-631"/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  <w:t>No</w:t>
            </w:r>
          </w:p>
        </w:tc>
        <w:tc>
          <w:tcPr>
            <w:tcW w:w="1747" w:type="pct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DCDB"/>
            <w:vAlign w:val="center"/>
          </w:tcPr>
          <w:p w14:paraId="4C28CB7A" w14:textId="77777777" w:rsidR="00466D0D" w:rsidRPr="00382446" w:rsidRDefault="00466D0D" w:rsidP="004C19A1">
            <w:pPr>
              <w:ind w:right="139"/>
              <w:jc w:val="center"/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  <w:t>Actividad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2DCDB"/>
            <w:vAlign w:val="center"/>
          </w:tcPr>
          <w:p w14:paraId="5412F64A" w14:textId="77777777" w:rsidR="00466D0D" w:rsidRPr="00382446" w:rsidRDefault="00466D0D" w:rsidP="00253B29">
            <w:pPr>
              <w:ind w:right="-28"/>
              <w:jc w:val="center"/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  <w:t>Responsable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767F4F18" w14:textId="77777777" w:rsidR="00466D0D" w:rsidRPr="00382446" w:rsidRDefault="00466D0D" w:rsidP="00253B29">
            <w:pPr>
              <w:ind w:right="-93"/>
              <w:jc w:val="center"/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bCs/>
                <w:sz w:val="20"/>
                <w:szCs w:val="22"/>
                <w:lang w:val="es-MX"/>
              </w:rPr>
              <w:t>Frecuencia</w:t>
            </w:r>
          </w:p>
        </w:tc>
      </w:tr>
      <w:tr w:rsidR="00466D0D" w:rsidRPr="00151069" w14:paraId="18C07BDD" w14:textId="77777777" w:rsidTr="00686BB9">
        <w:trPr>
          <w:trHeight w:val="16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2A8" w14:textId="77777777" w:rsidR="00466D0D" w:rsidRPr="00151069" w:rsidRDefault="00466D0D" w:rsidP="00916E24">
            <w:pPr>
              <w:numPr>
                <w:ilvl w:val="0"/>
                <w:numId w:val="14"/>
              </w:numPr>
              <w:ind w:right="-664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E19" w14:textId="77777777" w:rsidR="00466D0D" w:rsidRPr="00151069" w:rsidRDefault="004C19A1" w:rsidP="004C19A1">
            <w:pPr>
              <w:ind w:right="139"/>
              <w:jc w:val="both"/>
              <w:rPr>
                <w:rFonts w:ascii="Verdana" w:hAnsi="Verdana" w:cs="Arial"/>
                <w:sz w:val="20"/>
                <w:szCs w:val="22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Cambios en la plataforma Tecnológica de</w:t>
            </w:r>
            <w:r w:rsidR="00634FF5"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 xml:space="preserve">l proveedor </w:t>
            </w: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 xml:space="preserve">que involucre modificaciones en la configuración de </w:t>
            </w:r>
            <w:bookmarkStart w:id="3" w:name="_Hlk169764846"/>
            <w:r w:rsidR="00BB2719"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las aplicaciones en la nube</w:t>
            </w:r>
            <w:bookmarkEnd w:id="3"/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178" w14:textId="77777777" w:rsidR="00466D0D" w:rsidRPr="00151069" w:rsidRDefault="00466D0D" w:rsidP="00FD519F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 xml:space="preserve">Lideres de los </w:t>
            </w:r>
            <w:r w:rsidR="006F3A0F"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 xml:space="preserve">grupos de la </w:t>
            </w:r>
            <w:r w:rsidR="00FD519F"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D</w:t>
            </w:r>
            <w:r w:rsidR="006F3A0F"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irección de Tecnología de la Información y las Comunicaciones.</w:t>
            </w:r>
          </w:p>
          <w:p w14:paraId="77115102" w14:textId="77777777" w:rsidR="00C7715C" w:rsidRPr="00151069" w:rsidRDefault="00C7715C" w:rsidP="00FD519F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</w:p>
          <w:p w14:paraId="6E5DA073" w14:textId="77777777" w:rsidR="00C7715C" w:rsidRPr="00151069" w:rsidRDefault="00C7715C" w:rsidP="00FD519F">
            <w:pPr>
              <w:rPr>
                <w:rFonts w:ascii="Verdana" w:hAnsi="Verdana" w:cs="Arial"/>
                <w:sz w:val="20"/>
                <w:szCs w:val="22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Oficial de Seguridad de la Información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D2E" w14:textId="77777777" w:rsidR="00C00E62" w:rsidRPr="00151069" w:rsidRDefault="00466D0D" w:rsidP="004C19A1">
            <w:pPr>
              <w:jc w:val="both"/>
              <w:rPr>
                <w:rFonts w:ascii="Verdana" w:hAnsi="Verdana" w:cs="Arial"/>
                <w:sz w:val="20"/>
                <w:szCs w:val="22"/>
              </w:rPr>
            </w:pPr>
            <w:r w:rsidRPr="00151069">
              <w:rPr>
                <w:rFonts w:ascii="Verdana" w:hAnsi="Verdana" w:cs="Arial"/>
                <w:sz w:val="20"/>
                <w:szCs w:val="22"/>
              </w:rPr>
              <w:t xml:space="preserve">Cada vez que se </w:t>
            </w:r>
            <w:r w:rsidR="00BB2719" w:rsidRPr="00151069">
              <w:rPr>
                <w:rFonts w:ascii="Verdana" w:hAnsi="Verdana" w:cs="Arial"/>
                <w:sz w:val="20"/>
                <w:szCs w:val="22"/>
              </w:rPr>
              <w:t>solicite al proveedor de servicios en la nube, cambios en la plataforma por mejoras a los aplicativos.</w:t>
            </w:r>
          </w:p>
        </w:tc>
      </w:tr>
      <w:tr w:rsidR="00466D0D" w:rsidRPr="00151069" w14:paraId="69826F0A" w14:textId="77777777" w:rsidTr="00686BB9">
        <w:trPr>
          <w:trHeight w:val="43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212" w14:textId="77777777" w:rsidR="00466D0D" w:rsidRPr="00151069" w:rsidRDefault="00466D0D" w:rsidP="00916E24">
            <w:pPr>
              <w:numPr>
                <w:ilvl w:val="0"/>
                <w:numId w:val="14"/>
              </w:numPr>
              <w:ind w:right="-664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CA4" w14:textId="77777777" w:rsidR="00661404" w:rsidRPr="00151069" w:rsidRDefault="005D2F40" w:rsidP="004C19A1">
            <w:pPr>
              <w:pStyle w:val="Default"/>
              <w:ind w:right="139"/>
              <w:jc w:val="both"/>
              <w:rPr>
                <w:rFonts w:ascii="Verdana" w:hAnsi="Verdana"/>
                <w:sz w:val="20"/>
                <w:szCs w:val="22"/>
              </w:rPr>
            </w:pPr>
            <w:r w:rsidRPr="00151069">
              <w:rPr>
                <w:rFonts w:ascii="Verdana" w:hAnsi="Verdana"/>
                <w:noProof/>
                <w:sz w:val="20"/>
                <w:szCs w:val="22"/>
                <w:lang w:eastAsia="es-ES"/>
              </w:rPr>
              <w:t>C</w:t>
            </w:r>
            <w:r w:rsidR="00B869FD" w:rsidRPr="00151069">
              <w:rPr>
                <w:rFonts w:ascii="Verdana" w:hAnsi="Verdana"/>
                <w:noProof/>
                <w:sz w:val="20"/>
                <w:szCs w:val="22"/>
                <w:lang w:eastAsia="es-ES"/>
              </w:rPr>
              <w:t>ambi</w:t>
            </w:r>
            <w:r w:rsidRPr="00151069">
              <w:rPr>
                <w:rFonts w:ascii="Verdana" w:hAnsi="Verdana"/>
                <w:noProof/>
                <w:sz w:val="20"/>
                <w:szCs w:val="22"/>
                <w:lang w:eastAsia="es-ES"/>
              </w:rPr>
              <w:t xml:space="preserve">o </w:t>
            </w:r>
            <w:r w:rsidR="00FD519F" w:rsidRPr="00151069">
              <w:rPr>
                <w:rFonts w:ascii="Verdana" w:hAnsi="Verdana"/>
                <w:noProof/>
                <w:sz w:val="20"/>
                <w:szCs w:val="22"/>
                <w:lang w:eastAsia="es-ES"/>
              </w:rPr>
              <w:t xml:space="preserve">de proveedor de </w:t>
            </w:r>
            <w:r w:rsidR="00C00E62" w:rsidRPr="00151069">
              <w:rPr>
                <w:rFonts w:ascii="Verdana" w:hAnsi="Verdana"/>
                <w:noProof/>
                <w:sz w:val="20"/>
                <w:szCs w:val="22"/>
                <w:lang w:eastAsia="es-ES"/>
              </w:rPr>
              <w:t xml:space="preserve"> </w:t>
            </w:r>
            <w:r w:rsidR="00BB2719" w:rsidRPr="00151069">
              <w:rPr>
                <w:rFonts w:ascii="Verdana" w:hAnsi="Verdana"/>
                <w:noProof/>
                <w:sz w:val="20"/>
                <w:szCs w:val="22"/>
                <w:lang w:eastAsia="es-ES"/>
              </w:rPr>
              <w:t>aplicaciones en la nube.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9BA" w14:textId="77777777" w:rsidR="00466D0D" w:rsidRPr="00151069" w:rsidRDefault="00FD519F" w:rsidP="006F3A0F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Lideres de los grupos de la Dirección de Tecnología de la Información y las Comunicaciones.</w:t>
            </w:r>
          </w:p>
          <w:p w14:paraId="32297640" w14:textId="77777777" w:rsidR="00C7715C" w:rsidRPr="00151069" w:rsidRDefault="00C7715C" w:rsidP="006F3A0F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</w:p>
          <w:p w14:paraId="7BAA3922" w14:textId="77777777" w:rsidR="00C7715C" w:rsidRPr="00151069" w:rsidRDefault="00C7715C" w:rsidP="006F3A0F">
            <w:pPr>
              <w:rPr>
                <w:rFonts w:ascii="Verdana" w:hAnsi="Verdana" w:cs="Arial"/>
                <w:sz w:val="20"/>
                <w:szCs w:val="22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Oficial de Seguridad de la Información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CEB" w14:textId="77777777" w:rsidR="00466D0D" w:rsidRPr="00151069" w:rsidRDefault="00FD519F" w:rsidP="00746C5F">
            <w:pPr>
              <w:rPr>
                <w:rFonts w:ascii="Verdana" w:hAnsi="Verdana" w:cs="Arial"/>
                <w:sz w:val="20"/>
                <w:szCs w:val="22"/>
              </w:rPr>
            </w:pPr>
            <w:r w:rsidRPr="00151069">
              <w:rPr>
                <w:rFonts w:ascii="Verdana" w:hAnsi="Verdana" w:cs="Arial"/>
                <w:sz w:val="20"/>
                <w:szCs w:val="22"/>
              </w:rPr>
              <w:t>Cuando se realice cambio de proveedor</w:t>
            </w:r>
          </w:p>
        </w:tc>
      </w:tr>
      <w:tr w:rsidR="00D54A0F" w:rsidRPr="00151069" w14:paraId="45F84089" w14:textId="77777777" w:rsidTr="00686BB9">
        <w:trPr>
          <w:trHeight w:val="77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382" w14:textId="77777777" w:rsidR="00D54A0F" w:rsidRPr="00151069" w:rsidRDefault="00D54A0F" w:rsidP="00916E24">
            <w:pPr>
              <w:numPr>
                <w:ilvl w:val="0"/>
                <w:numId w:val="14"/>
              </w:numPr>
              <w:ind w:right="-664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C41" w14:textId="77777777" w:rsidR="006D214B" w:rsidRPr="00151069" w:rsidRDefault="004C19A1" w:rsidP="004C19A1">
            <w:pPr>
              <w:ind w:right="139"/>
              <w:jc w:val="both"/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>Cuando los resultados de las pruebas requieren actualización de la guía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DEA" w14:textId="77777777" w:rsidR="00C7715C" w:rsidRPr="00151069" w:rsidRDefault="00C7715C" w:rsidP="00C7715C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 xml:space="preserve">Lideres de los grupos de la Dirección de Tecnología de la </w:t>
            </w: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lastRenderedPageBreak/>
              <w:t>Información y las Comunicaciones.</w:t>
            </w:r>
          </w:p>
          <w:p w14:paraId="328B5B9B" w14:textId="77777777" w:rsidR="00C7715C" w:rsidRPr="00151069" w:rsidRDefault="00C7715C" w:rsidP="00C7715C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</w:p>
          <w:p w14:paraId="27461BBB" w14:textId="77777777" w:rsidR="004C19A1" w:rsidRPr="00151069" w:rsidRDefault="00C7715C" w:rsidP="00C7715C">
            <w:pPr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</w:pPr>
            <w:r w:rsidRPr="00151069">
              <w:rPr>
                <w:rFonts w:ascii="Verdana" w:hAnsi="Verdana" w:cs="Arial"/>
                <w:noProof/>
                <w:sz w:val="20"/>
                <w:szCs w:val="22"/>
                <w:lang w:eastAsia="es-ES"/>
              </w:rPr>
              <w:t>Oficial de Seguridad de la Información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748" w14:textId="77777777" w:rsidR="00D54A0F" w:rsidRPr="00151069" w:rsidRDefault="00686BB9" w:rsidP="00686BB9">
            <w:pPr>
              <w:rPr>
                <w:rFonts w:ascii="Verdana" w:hAnsi="Verdana" w:cs="Arial"/>
                <w:sz w:val="20"/>
                <w:szCs w:val="22"/>
              </w:rPr>
            </w:pPr>
            <w:r w:rsidRPr="00151069">
              <w:rPr>
                <w:rFonts w:ascii="Verdana" w:hAnsi="Verdana" w:cs="Arial"/>
                <w:sz w:val="20"/>
                <w:szCs w:val="22"/>
              </w:rPr>
              <w:lastRenderedPageBreak/>
              <w:t>Posterior a las pruebas que se realicen</w:t>
            </w:r>
          </w:p>
        </w:tc>
      </w:tr>
    </w:tbl>
    <w:p w14:paraId="5FD09744" w14:textId="77777777" w:rsidR="00466D0D" w:rsidRPr="008D187B" w:rsidRDefault="00466D0D" w:rsidP="00466D0D">
      <w:pPr>
        <w:ind w:left="360"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0480130" w14:textId="77777777" w:rsidR="00C7715C" w:rsidRPr="008D187B" w:rsidRDefault="00C7715C" w:rsidP="00466D0D">
      <w:pPr>
        <w:ind w:left="360"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5628772" w14:textId="77777777" w:rsidR="00466D0D" w:rsidRPr="008D187B" w:rsidRDefault="00466D0D" w:rsidP="00803FD3">
      <w:pPr>
        <w:numPr>
          <w:ilvl w:val="1"/>
          <w:numId w:val="50"/>
        </w:numPr>
        <w:ind w:left="360" w:right="-664" w:hanging="36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ACTIVIDADES DE PRUEBA</w:t>
      </w:r>
    </w:p>
    <w:p w14:paraId="6FF307AA" w14:textId="77777777" w:rsidR="00466D0D" w:rsidRPr="008D187B" w:rsidRDefault="00466D0D" w:rsidP="00466D0D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5979EA22" w14:textId="6B77007C" w:rsidR="00372DCC" w:rsidRPr="008D187B" w:rsidRDefault="00140D5E" w:rsidP="00372DCC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La programación y método </w:t>
      </w:r>
      <w:r>
        <w:rPr>
          <w:rFonts w:ascii="Verdana" w:hAnsi="Verdana" w:cs="Arial"/>
          <w:sz w:val="22"/>
          <w:szCs w:val="22"/>
          <w:lang w:val="es-MX"/>
        </w:rPr>
        <w:t>para utilizar</w:t>
      </w:r>
      <w:r w:rsidR="00466D0D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634C2E" w:rsidRPr="008D187B">
        <w:rPr>
          <w:rFonts w:ascii="Verdana" w:hAnsi="Verdana" w:cs="Arial"/>
          <w:sz w:val="22"/>
          <w:szCs w:val="22"/>
          <w:lang w:val="es-MX"/>
        </w:rPr>
        <w:t xml:space="preserve">en la realización de pruebas </w:t>
      </w:r>
      <w:r w:rsidR="00634FF5" w:rsidRPr="008D187B">
        <w:rPr>
          <w:rFonts w:ascii="Verdana" w:hAnsi="Verdana" w:cs="Arial"/>
          <w:sz w:val="22"/>
          <w:szCs w:val="22"/>
          <w:lang w:val="es-MX"/>
        </w:rPr>
        <w:t xml:space="preserve">de </w:t>
      </w:r>
      <w:r w:rsidR="003D45FA" w:rsidRPr="008D187B">
        <w:rPr>
          <w:rFonts w:ascii="Verdana" w:hAnsi="Verdana" w:cs="Arial"/>
          <w:sz w:val="22"/>
          <w:szCs w:val="22"/>
          <w:lang w:val="es-MX"/>
        </w:rPr>
        <w:t>contingencia</w:t>
      </w:r>
      <w:r w:rsidR="00634C2E" w:rsidRPr="008D187B">
        <w:rPr>
          <w:rFonts w:ascii="Verdana" w:hAnsi="Verdana" w:cs="Arial"/>
          <w:sz w:val="22"/>
          <w:szCs w:val="22"/>
          <w:lang w:val="es-MX"/>
        </w:rPr>
        <w:t xml:space="preserve"> se deben relacionar en el formato G</w:t>
      </w:r>
      <w:r w:rsidR="003D45FA">
        <w:rPr>
          <w:rFonts w:ascii="Verdana" w:hAnsi="Verdana" w:cs="Arial"/>
          <w:sz w:val="22"/>
          <w:szCs w:val="22"/>
          <w:lang w:val="es-MX"/>
        </w:rPr>
        <w:t>TI</w:t>
      </w:r>
      <w:r w:rsidR="00634C2E" w:rsidRPr="008D187B">
        <w:rPr>
          <w:rFonts w:ascii="Verdana" w:hAnsi="Verdana" w:cs="Arial"/>
          <w:sz w:val="22"/>
          <w:szCs w:val="22"/>
          <w:lang w:val="es-MX"/>
        </w:rPr>
        <w:t>-F</w:t>
      </w:r>
      <w:r w:rsidR="003D45FA">
        <w:rPr>
          <w:rFonts w:ascii="Verdana" w:hAnsi="Verdana" w:cs="Arial"/>
          <w:sz w:val="22"/>
          <w:szCs w:val="22"/>
          <w:lang w:val="es-MX"/>
        </w:rPr>
        <w:t>M</w:t>
      </w:r>
      <w:r w:rsidR="00634C2E" w:rsidRPr="008D187B">
        <w:rPr>
          <w:rFonts w:ascii="Verdana" w:hAnsi="Verdana" w:cs="Arial"/>
          <w:sz w:val="22"/>
          <w:szCs w:val="22"/>
          <w:lang w:val="es-MX"/>
        </w:rPr>
        <w:t xml:space="preserve">-004 </w:t>
      </w:r>
      <w:r w:rsidR="00D321F2" w:rsidRPr="00D321F2">
        <w:rPr>
          <w:rFonts w:ascii="Verdana" w:hAnsi="Verdana" w:cs="Arial"/>
          <w:sz w:val="22"/>
          <w:szCs w:val="22"/>
        </w:rPr>
        <w:t>Plan Pruebas de Contingencia</w:t>
      </w:r>
      <w:r w:rsidR="00634C2E" w:rsidRPr="008D187B">
        <w:rPr>
          <w:rFonts w:ascii="Verdana" w:hAnsi="Verdana" w:cs="Arial"/>
          <w:sz w:val="22"/>
          <w:szCs w:val="22"/>
          <w:lang w:val="es-MX"/>
        </w:rPr>
        <w:t>.</w:t>
      </w:r>
      <w:r w:rsidR="00466D0D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C9755E" w:rsidRPr="008D187B">
        <w:rPr>
          <w:rFonts w:ascii="Verdana" w:hAnsi="Verdana" w:cs="Arial"/>
          <w:sz w:val="22"/>
          <w:szCs w:val="22"/>
          <w:lang w:val="es-MX"/>
        </w:rPr>
        <w:t xml:space="preserve">Las actividades </w:t>
      </w:r>
      <w:r w:rsidR="00466D0D" w:rsidRPr="008D187B">
        <w:rPr>
          <w:rFonts w:ascii="Verdana" w:hAnsi="Verdana" w:cs="Arial"/>
          <w:sz w:val="22"/>
          <w:szCs w:val="22"/>
          <w:lang w:val="es-MX"/>
        </w:rPr>
        <w:t xml:space="preserve">deben </w:t>
      </w:r>
      <w:r w:rsidR="00C9755E" w:rsidRPr="008D187B">
        <w:rPr>
          <w:rFonts w:ascii="Verdana" w:hAnsi="Verdana" w:cs="Arial"/>
          <w:sz w:val="22"/>
          <w:szCs w:val="22"/>
          <w:lang w:val="es-MX"/>
        </w:rPr>
        <w:t>estar acordes los roles y responsabilidades incluidas en el numeral 3.2 de la presente guía.</w:t>
      </w:r>
    </w:p>
    <w:p w14:paraId="3518116A" w14:textId="77777777" w:rsidR="00372DCC" w:rsidRPr="008D187B" w:rsidRDefault="00372DCC" w:rsidP="00372DCC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/>
        </w:rPr>
        <w:br/>
      </w:r>
      <w:r w:rsidRPr="008D187B">
        <w:rPr>
          <w:rFonts w:ascii="Verdana" w:hAnsi="Verdana" w:cs="Arial"/>
          <w:sz w:val="22"/>
          <w:szCs w:val="22"/>
          <w:lang w:val="es-MX"/>
        </w:rPr>
        <w:t>Las siguientes pruebas entre otras que se puedan desarrollar de seguridad de la información, deben tenerse en cuenta durante el desarrollo del plan de contingencia:</w:t>
      </w:r>
    </w:p>
    <w:p w14:paraId="7760DB08" w14:textId="77777777" w:rsidR="00372DCC" w:rsidRPr="008D187B" w:rsidRDefault="00372DCC" w:rsidP="00372DCC">
      <w:pPr>
        <w:spacing w:before="120"/>
        <w:ind w:left="1134" w:right="49"/>
        <w:jc w:val="both"/>
        <w:rPr>
          <w:rFonts w:ascii="Verdana" w:hAnsi="Verdana" w:cs="Arial"/>
          <w:sz w:val="22"/>
          <w:szCs w:val="22"/>
          <w:lang w:val="es-MX"/>
        </w:rPr>
      </w:pPr>
    </w:p>
    <w:p w14:paraId="59BFC5B4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El control de acceso físico</w:t>
      </w:r>
    </w:p>
    <w:p w14:paraId="2D1077B6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El control de acceso lógico a las diferentes aplicaciones o infraestructuras involucradas en pruebas de eventos tecnológicos.</w:t>
      </w:r>
    </w:p>
    <w:p w14:paraId="6BCD5B7A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Pruebas a la disponibilidad de la información.</w:t>
      </w:r>
    </w:p>
    <w:p w14:paraId="403B59C5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Uso aceptable de los activos durante la prueba.</w:t>
      </w:r>
    </w:p>
    <w:p w14:paraId="3FEFBD8C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Ejecución de la </w:t>
      </w:r>
      <w:r w:rsidRPr="008D187B">
        <w:rPr>
          <w:rFonts w:ascii="Verdana" w:hAnsi="Verdana" w:cs="Arial"/>
          <w:sz w:val="22"/>
          <w:szCs w:val="22"/>
        </w:rPr>
        <w:t>gestión de cambios para la prueba.</w:t>
      </w:r>
    </w:p>
    <w:p w14:paraId="6B477BAC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Tratamiento de la seguridad dentro de los acuerdos con proveedores participantes en las pruebas</w:t>
      </w:r>
    </w:p>
    <w:p w14:paraId="30607131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La integridad de las bases de datos y archivos de información.</w:t>
      </w:r>
    </w:p>
    <w:p w14:paraId="7EE33A71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La disponibilidad y configuración de la infraestructura involucrada.</w:t>
      </w:r>
    </w:p>
    <w:p w14:paraId="6E45F27D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La confidencialidad de la información involucrada en la prueba.</w:t>
      </w:r>
    </w:p>
    <w:p w14:paraId="0C74A5EA" w14:textId="77777777" w:rsidR="00372DCC" w:rsidRPr="008D187B" w:rsidRDefault="00372DCC" w:rsidP="00372DCC">
      <w:pPr>
        <w:numPr>
          <w:ilvl w:val="2"/>
          <w:numId w:val="48"/>
        </w:numPr>
        <w:ind w:left="567" w:right="49" w:hanging="425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</w:rPr>
        <w:t>La trazabilidad de las actividades realizadas en la prueba sobre la infraestructura, las bases de datos y las comunicaciones.</w:t>
      </w:r>
    </w:p>
    <w:p w14:paraId="720DC943" w14:textId="77777777" w:rsidR="00372DCC" w:rsidRPr="008D187B" w:rsidRDefault="00372DCC" w:rsidP="00466D0D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DB5CA86" w14:textId="77777777" w:rsidR="00466D0D" w:rsidRPr="008D187B" w:rsidRDefault="00466D0D" w:rsidP="00803FD3">
      <w:pPr>
        <w:numPr>
          <w:ilvl w:val="1"/>
          <w:numId w:val="50"/>
        </w:numPr>
        <w:ind w:left="360" w:right="-664" w:hanging="36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 xml:space="preserve">DISTRIBUCIÓN DE LA GUIA: PLAN DE </w:t>
      </w:r>
      <w:r w:rsidR="003F4AA9" w:rsidRPr="008D187B">
        <w:rPr>
          <w:rFonts w:ascii="Verdana" w:hAnsi="Verdana" w:cs="Arial"/>
          <w:b/>
          <w:sz w:val="22"/>
          <w:szCs w:val="22"/>
          <w:lang w:val="es-MX"/>
        </w:rPr>
        <w:t xml:space="preserve">CONTINUIDAD </w:t>
      </w:r>
      <w:r w:rsidR="000D7F1F" w:rsidRPr="008D187B">
        <w:rPr>
          <w:rFonts w:ascii="Verdana" w:hAnsi="Verdana" w:cs="Arial"/>
          <w:b/>
          <w:sz w:val="22"/>
          <w:szCs w:val="22"/>
          <w:lang w:val="es-MX"/>
        </w:rPr>
        <w:t xml:space="preserve">DEL </w:t>
      </w:r>
      <w:r w:rsidR="001E7AC9" w:rsidRPr="008D187B">
        <w:rPr>
          <w:rFonts w:ascii="Verdana" w:hAnsi="Verdana" w:cs="Arial"/>
          <w:b/>
          <w:sz w:val="22"/>
          <w:szCs w:val="22"/>
          <w:lang w:val="es-MX"/>
        </w:rPr>
        <w:t>SERVICIOS EN LA NUBE</w:t>
      </w:r>
      <w:r w:rsidR="00BD4101" w:rsidRPr="008D187B">
        <w:rPr>
          <w:rFonts w:ascii="Verdana" w:hAnsi="Verdana" w:cs="Arial"/>
          <w:b/>
          <w:sz w:val="22"/>
          <w:szCs w:val="22"/>
          <w:lang w:val="es-MX"/>
        </w:rPr>
        <w:t>.</w:t>
      </w:r>
    </w:p>
    <w:p w14:paraId="12271C4C" w14:textId="77777777" w:rsidR="00466D0D" w:rsidRPr="008D187B" w:rsidRDefault="00466D0D" w:rsidP="00466D0D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</w:p>
    <w:p w14:paraId="01754A22" w14:textId="77777777" w:rsidR="00466D0D" w:rsidRPr="008D187B" w:rsidRDefault="00A92120" w:rsidP="00513B86">
      <w:pPr>
        <w:ind w:right="-66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El presente do</w:t>
      </w:r>
      <w:r w:rsidR="00513B86" w:rsidRPr="008D187B">
        <w:rPr>
          <w:rFonts w:ascii="Verdana" w:hAnsi="Verdana" w:cs="Arial"/>
          <w:sz w:val="22"/>
          <w:szCs w:val="22"/>
          <w:lang w:val="es-MX"/>
        </w:rPr>
        <w:t>c</w:t>
      </w:r>
      <w:r w:rsidRPr="008D187B">
        <w:rPr>
          <w:rFonts w:ascii="Verdana" w:hAnsi="Verdana" w:cs="Arial"/>
          <w:sz w:val="22"/>
          <w:szCs w:val="22"/>
          <w:lang w:val="es-MX"/>
        </w:rPr>
        <w:t>umento se debe</w:t>
      </w:r>
      <w:r w:rsidR="00513B86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Pr="008D187B">
        <w:rPr>
          <w:rFonts w:ascii="Verdana" w:hAnsi="Verdana" w:cs="Arial"/>
          <w:sz w:val="22"/>
          <w:szCs w:val="22"/>
          <w:lang w:val="es-MX"/>
        </w:rPr>
        <w:t>publicar en el sistema de Gestión Integrado, proceso de Tecnología de la Información y las Comunicaciones</w:t>
      </w:r>
      <w:r w:rsidR="00513B86" w:rsidRPr="008D187B">
        <w:rPr>
          <w:rFonts w:ascii="Verdana" w:hAnsi="Verdana" w:cs="Arial"/>
          <w:sz w:val="22"/>
          <w:szCs w:val="22"/>
          <w:lang w:val="es-MX"/>
        </w:rPr>
        <w:t xml:space="preserve">, e 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informar </w:t>
      </w:r>
      <w:r w:rsidR="00513B86" w:rsidRPr="008D187B">
        <w:rPr>
          <w:rFonts w:ascii="Verdana" w:hAnsi="Verdana" w:cs="Arial"/>
          <w:sz w:val="22"/>
          <w:szCs w:val="22"/>
          <w:lang w:val="es-MX"/>
        </w:rPr>
        <w:t>a los siguientes funcionarios de manera primordial, como involucrados en el proceso.</w:t>
      </w:r>
    </w:p>
    <w:p w14:paraId="0BA9A883" w14:textId="77777777" w:rsidR="0017516D" w:rsidRPr="008D187B" w:rsidRDefault="0017516D" w:rsidP="0017516D">
      <w:pPr>
        <w:ind w:right="-664" w:firstLine="708"/>
        <w:jc w:val="both"/>
        <w:rPr>
          <w:rFonts w:ascii="Verdana" w:hAnsi="Verdana" w:cs="Arial"/>
          <w:sz w:val="22"/>
          <w:szCs w:val="22"/>
          <w:lang w:val="es-MX"/>
        </w:rPr>
      </w:pPr>
    </w:p>
    <w:p w14:paraId="06B258E0" w14:textId="77777777" w:rsidR="00466D0D" w:rsidRPr="008D187B" w:rsidRDefault="00466D0D" w:rsidP="00916E24">
      <w:pPr>
        <w:numPr>
          <w:ilvl w:val="2"/>
          <w:numId w:val="13"/>
        </w:numPr>
        <w:ind w:left="1560" w:right="-664" w:hanging="567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Director de </w:t>
      </w:r>
      <w:r w:rsidR="00C7715C" w:rsidRPr="008D187B">
        <w:rPr>
          <w:rFonts w:ascii="Verdana" w:hAnsi="Verdana" w:cs="Arial"/>
          <w:sz w:val="22"/>
          <w:szCs w:val="22"/>
          <w:lang w:val="es-MX"/>
        </w:rPr>
        <w:t>Tecnología de la Información y las comunicaciones</w:t>
      </w:r>
    </w:p>
    <w:p w14:paraId="03083998" w14:textId="77777777" w:rsidR="00466D0D" w:rsidRPr="008D187B" w:rsidRDefault="00513B86" w:rsidP="00916E24">
      <w:pPr>
        <w:numPr>
          <w:ilvl w:val="2"/>
          <w:numId w:val="13"/>
        </w:numPr>
        <w:ind w:left="1560" w:right="-664" w:hanging="567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Oficial de </w:t>
      </w:r>
      <w:r w:rsidR="00466D0D" w:rsidRPr="008D187B">
        <w:rPr>
          <w:rFonts w:ascii="Verdana" w:hAnsi="Verdana" w:cs="Arial"/>
          <w:sz w:val="22"/>
          <w:szCs w:val="22"/>
          <w:lang w:val="es-MX"/>
        </w:rPr>
        <w:t>Seguridad de la Información</w:t>
      </w:r>
      <w:r w:rsidR="00A92120" w:rsidRPr="008D187B">
        <w:rPr>
          <w:rFonts w:ascii="Verdana" w:hAnsi="Verdana" w:cs="Arial"/>
          <w:sz w:val="22"/>
          <w:szCs w:val="22"/>
          <w:lang w:val="es-MX"/>
        </w:rPr>
        <w:t>.</w:t>
      </w:r>
    </w:p>
    <w:p w14:paraId="6D963E7E" w14:textId="77777777" w:rsidR="00466D0D" w:rsidRPr="008D187B" w:rsidRDefault="00513B86" w:rsidP="00916E24">
      <w:pPr>
        <w:numPr>
          <w:ilvl w:val="2"/>
          <w:numId w:val="13"/>
        </w:numPr>
        <w:ind w:left="1560" w:right="-664" w:hanging="567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Coordinadores de la Dirección de Tecnología de la Información y las comunicaciones.</w:t>
      </w:r>
    </w:p>
    <w:p w14:paraId="37E847CC" w14:textId="77777777" w:rsidR="00466D0D" w:rsidRPr="008D187B" w:rsidRDefault="00C7715C" w:rsidP="00916E24">
      <w:pPr>
        <w:numPr>
          <w:ilvl w:val="2"/>
          <w:numId w:val="13"/>
        </w:numPr>
        <w:ind w:left="1560" w:right="-664" w:hanging="567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Proveedor de servicios en la nube.</w:t>
      </w:r>
    </w:p>
    <w:p w14:paraId="65173227" w14:textId="77777777" w:rsidR="00466D0D" w:rsidRPr="008D187B" w:rsidRDefault="00466D0D" w:rsidP="00466D0D">
      <w:pPr>
        <w:ind w:left="-540" w:right="-664"/>
        <w:jc w:val="both"/>
        <w:rPr>
          <w:rFonts w:ascii="Verdana" w:hAnsi="Verdana" w:cs="Arial"/>
          <w:sz w:val="22"/>
          <w:szCs w:val="22"/>
          <w:lang w:val="pt-BR"/>
        </w:rPr>
      </w:pPr>
    </w:p>
    <w:p w14:paraId="45EBE23A" w14:textId="77777777" w:rsidR="006B19DB" w:rsidRPr="008D187B" w:rsidRDefault="006B19DB" w:rsidP="00803FD3">
      <w:pPr>
        <w:numPr>
          <w:ilvl w:val="1"/>
          <w:numId w:val="50"/>
        </w:numPr>
        <w:ind w:left="0" w:right="-376" w:firstLine="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RECURSOS MÍNIMOS REQUERIDOS</w:t>
      </w:r>
    </w:p>
    <w:p w14:paraId="05529FAB" w14:textId="77777777" w:rsidR="007966A8" w:rsidRPr="008D187B" w:rsidRDefault="007966A8" w:rsidP="00775729">
      <w:pPr>
        <w:ind w:left="709" w:right="-376"/>
        <w:jc w:val="both"/>
        <w:rPr>
          <w:rFonts w:ascii="Verdana" w:hAnsi="Verdana" w:cs="Arial"/>
          <w:sz w:val="22"/>
          <w:szCs w:val="22"/>
          <w:lang w:val="es-MX"/>
        </w:rPr>
      </w:pPr>
    </w:p>
    <w:p w14:paraId="4DC4195E" w14:textId="77777777" w:rsidR="00C7715C" w:rsidRPr="008D187B" w:rsidRDefault="006B19DB" w:rsidP="0080534F">
      <w:pPr>
        <w:ind w:right="-376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La infraestructura necesaria para soportar </w:t>
      </w:r>
      <w:r w:rsidR="00C7715C" w:rsidRPr="008D187B">
        <w:rPr>
          <w:rFonts w:ascii="Verdana" w:hAnsi="Verdana" w:cs="Arial"/>
          <w:sz w:val="22"/>
          <w:szCs w:val="22"/>
          <w:lang w:val="es-MX"/>
        </w:rPr>
        <w:t>los servicios en la nube la siguiente:</w:t>
      </w:r>
    </w:p>
    <w:p w14:paraId="770E1877" w14:textId="77777777" w:rsidR="00925DAE" w:rsidRPr="008D187B" w:rsidRDefault="00925DAE" w:rsidP="00925DAE">
      <w:pPr>
        <w:rPr>
          <w:rFonts w:ascii="Verdana" w:hAnsi="Verdana"/>
          <w:lang w:eastAsia="es-CO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300"/>
        <w:gridCol w:w="1388"/>
        <w:gridCol w:w="1038"/>
        <w:gridCol w:w="1688"/>
        <w:gridCol w:w="1063"/>
        <w:gridCol w:w="1969"/>
      </w:tblGrid>
      <w:tr w:rsidR="00925DAE" w:rsidRPr="008D187B" w14:paraId="048DE66A" w14:textId="77777777" w:rsidTr="0038244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D8DF4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Cantidad de dispositivos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BCC3D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Sofware</w:t>
            </w:r>
            <w:proofErr w:type="spellEnd"/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Requerido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73113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Tipo de Dispositivo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29BD6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15D58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Cantidad de Procesadores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6FBCA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Memoria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67A48" w14:textId="77777777" w:rsidR="00925DAE" w:rsidRPr="008D187B" w:rsidRDefault="00925DAE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8D187B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Almacenamiento</w:t>
            </w:r>
          </w:p>
        </w:tc>
      </w:tr>
      <w:tr w:rsidR="00925DAE" w:rsidRPr="008D187B" w14:paraId="2E10CBCB" w14:textId="77777777" w:rsidTr="00925D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D2435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2EBD5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E1767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Servidor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4C022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Instancia EC2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B9989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 xml:space="preserve">2 </w:t>
            </w:r>
            <w:proofErr w:type="spellStart"/>
            <w:r w:rsidRPr="008D187B">
              <w:rPr>
                <w:rFonts w:ascii="Verdana" w:hAnsi="Verdana" w:cs="Arial"/>
                <w:sz w:val="20"/>
                <w:szCs w:val="20"/>
              </w:rPr>
              <w:t>vCPU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E1E05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 GiB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28C64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10 GiB</w:t>
            </w:r>
          </w:p>
        </w:tc>
      </w:tr>
      <w:tr w:rsidR="00925DAE" w:rsidRPr="008D187B" w14:paraId="3C2EDE11" w14:textId="77777777" w:rsidTr="00925D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70110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0A63D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Tesauro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673CA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Servidor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4C927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Instancia EC2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59C90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 xml:space="preserve">2 </w:t>
            </w:r>
            <w:proofErr w:type="spellStart"/>
            <w:r w:rsidRPr="008D187B">
              <w:rPr>
                <w:rFonts w:ascii="Verdana" w:hAnsi="Verdana" w:cs="Arial"/>
                <w:sz w:val="20"/>
                <w:szCs w:val="20"/>
              </w:rPr>
              <w:t>vCPU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3E70D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2 GiB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3B40C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10 GiB</w:t>
            </w:r>
          </w:p>
        </w:tc>
      </w:tr>
      <w:tr w:rsidR="00925DAE" w:rsidRPr="008D187B" w14:paraId="29D7DFBA" w14:textId="77777777" w:rsidTr="00925D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A045F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69451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SIIS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4BF2A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Servidor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6A300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Instancia EC2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7EA79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 xml:space="preserve">2 </w:t>
            </w:r>
            <w:proofErr w:type="spellStart"/>
            <w:r w:rsidRPr="008D187B">
              <w:rPr>
                <w:rFonts w:ascii="Verdana" w:hAnsi="Verdana" w:cs="Arial"/>
                <w:sz w:val="20"/>
                <w:szCs w:val="20"/>
              </w:rPr>
              <w:t>vCPU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B1BFF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2 GiB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DB8D0" w14:textId="77777777" w:rsidR="00925DAE" w:rsidRPr="008D187B" w:rsidRDefault="00925D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187B">
              <w:rPr>
                <w:rFonts w:ascii="Verdana" w:hAnsi="Verdana" w:cs="Arial"/>
                <w:sz w:val="20"/>
                <w:szCs w:val="20"/>
              </w:rPr>
              <w:t>10 GiB</w:t>
            </w:r>
          </w:p>
        </w:tc>
      </w:tr>
    </w:tbl>
    <w:p w14:paraId="59AEA614" w14:textId="77777777" w:rsidR="00BF1404" w:rsidRPr="008D187B" w:rsidRDefault="00BF1404" w:rsidP="00BF1404">
      <w:pPr>
        <w:ind w:left="709" w:right="-376"/>
        <w:jc w:val="both"/>
        <w:rPr>
          <w:rFonts w:ascii="Verdana" w:hAnsi="Verdana" w:cs="Arial"/>
          <w:sz w:val="22"/>
          <w:szCs w:val="22"/>
          <w:lang w:val="es-MX"/>
        </w:rPr>
      </w:pPr>
    </w:p>
    <w:p w14:paraId="1C26405C" w14:textId="77777777" w:rsidR="009C6AAC" w:rsidRPr="008D187B" w:rsidRDefault="009C6AAC" w:rsidP="00803FD3">
      <w:pPr>
        <w:numPr>
          <w:ilvl w:val="2"/>
          <w:numId w:val="50"/>
        </w:numPr>
        <w:ind w:left="709" w:right="-376" w:hanging="709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8D187B">
        <w:rPr>
          <w:rFonts w:ascii="Verdana" w:hAnsi="Verdana" w:cs="Arial"/>
          <w:b/>
          <w:sz w:val="22"/>
          <w:szCs w:val="22"/>
          <w:lang w:val="es-MX"/>
        </w:rPr>
        <w:t>Requisitos de Comunicación.</w:t>
      </w:r>
    </w:p>
    <w:p w14:paraId="027FBCE7" w14:textId="77777777" w:rsidR="00237FF5" w:rsidRPr="008D187B" w:rsidRDefault="00237FF5" w:rsidP="00237FF5">
      <w:pPr>
        <w:pStyle w:val="Prrafodelista"/>
        <w:rPr>
          <w:rFonts w:ascii="Verdana" w:hAnsi="Verdana" w:cs="Arial"/>
          <w:sz w:val="22"/>
          <w:szCs w:val="22"/>
          <w:lang w:val="es-MX"/>
        </w:rPr>
      </w:pPr>
    </w:p>
    <w:p w14:paraId="797E9539" w14:textId="77777777" w:rsidR="00BF1404" w:rsidRPr="008D187B" w:rsidRDefault="00BF1404" w:rsidP="00BF1404">
      <w:pPr>
        <w:pStyle w:val="Default"/>
        <w:jc w:val="both"/>
        <w:rPr>
          <w:rFonts w:ascii="Verdana" w:hAnsi="Verdana"/>
          <w:sz w:val="23"/>
          <w:szCs w:val="23"/>
        </w:rPr>
      </w:pPr>
      <w:r w:rsidRPr="008D187B">
        <w:rPr>
          <w:rFonts w:ascii="Verdana" w:hAnsi="Verdana"/>
          <w:sz w:val="23"/>
          <w:szCs w:val="23"/>
        </w:rPr>
        <w:t xml:space="preserve">Los requisitos mínimos de comunicación con los que debe contar la plataforma de </w:t>
      </w:r>
      <w:r w:rsidR="00C7715C" w:rsidRPr="008D187B">
        <w:rPr>
          <w:rFonts w:ascii="Verdana" w:hAnsi="Verdana"/>
          <w:sz w:val="23"/>
          <w:szCs w:val="23"/>
        </w:rPr>
        <w:t>servicios en la nube son:</w:t>
      </w:r>
    </w:p>
    <w:p w14:paraId="082FAB77" w14:textId="77777777" w:rsidR="009C6AAC" w:rsidRPr="008D187B" w:rsidRDefault="009C6AAC" w:rsidP="009C6AAC">
      <w:pPr>
        <w:pStyle w:val="Default"/>
        <w:jc w:val="both"/>
        <w:rPr>
          <w:rFonts w:ascii="Verdana" w:hAnsi="Verdana"/>
          <w:sz w:val="23"/>
          <w:szCs w:val="23"/>
        </w:rPr>
      </w:pPr>
    </w:p>
    <w:p w14:paraId="27D1B319" w14:textId="77777777" w:rsidR="00665050" w:rsidRPr="008D187B" w:rsidRDefault="00D44167" w:rsidP="009C6AAC">
      <w:pPr>
        <w:pStyle w:val="Default"/>
        <w:jc w:val="both"/>
        <w:rPr>
          <w:rFonts w:ascii="Verdana" w:hAnsi="Verdana"/>
          <w:noProof/>
        </w:rPr>
      </w:pPr>
      <w:r w:rsidRPr="008D187B">
        <w:rPr>
          <w:rFonts w:ascii="Verdana" w:hAnsi="Verdana"/>
          <w:noProof/>
        </w:rPr>
        <w:drawing>
          <wp:inline distT="0" distB="0" distL="0" distR="0" wp14:anchorId="74F65C10" wp14:editId="2A36B64B">
            <wp:extent cx="5613400" cy="3363595"/>
            <wp:effectExtent l="0" t="0" r="0" b="0"/>
            <wp:docPr id="4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88C5" w14:textId="77777777" w:rsidR="000E4483" w:rsidRPr="008D187B" w:rsidRDefault="000E4483" w:rsidP="009C6AAC">
      <w:pPr>
        <w:pStyle w:val="Default"/>
        <w:jc w:val="both"/>
        <w:rPr>
          <w:rFonts w:ascii="Verdana" w:hAnsi="Verdana"/>
          <w:noProof/>
        </w:rPr>
      </w:pPr>
    </w:p>
    <w:p w14:paraId="051BBA5F" w14:textId="77777777" w:rsidR="000E4483" w:rsidRDefault="000E4483" w:rsidP="000E4483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Se requiere como mínimo un túnel VPN sitio a sitio con la nube AWS, con una velocidad mínima de 200Mbps.</w:t>
      </w:r>
    </w:p>
    <w:p w14:paraId="214652A0" w14:textId="77777777" w:rsidR="00140D5E" w:rsidRPr="008D187B" w:rsidRDefault="00140D5E" w:rsidP="000E4483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13C988F5" w14:textId="77777777" w:rsidR="000E4483" w:rsidRPr="008D187B" w:rsidRDefault="000E4483" w:rsidP="000E4483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Cabe anotar que tal como se muestra en el diagrama de red, la conectividad actual con la que cuenta la Entidad hacia </w:t>
      </w:r>
      <w:r w:rsidR="00C510F3" w:rsidRPr="008D187B">
        <w:rPr>
          <w:rFonts w:ascii="Verdana" w:hAnsi="Verdana" w:cs="Arial"/>
          <w:sz w:val="22"/>
          <w:szCs w:val="22"/>
          <w:lang w:val="es-MX"/>
        </w:rPr>
        <w:t>Internet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tiene una capacidad de 1GB y en la actualidad existe </w:t>
      </w:r>
      <w:r w:rsidRPr="008D187B">
        <w:rPr>
          <w:rFonts w:ascii="Verdana" w:hAnsi="Verdana" w:cs="Arial"/>
          <w:sz w:val="22"/>
          <w:szCs w:val="22"/>
          <w:lang w:val="es-MX"/>
        </w:rPr>
        <w:lastRenderedPageBreak/>
        <w:t xml:space="preserve">un túnel VPN Sitio a Sitio, usando el proveedor </w:t>
      </w:r>
      <w:proofErr w:type="spellStart"/>
      <w:r w:rsidRPr="008D187B">
        <w:rPr>
          <w:rFonts w:ascii="Verdana" w:hAnsi="Verdana" w:cs="Arial"/>
          <w:sz w:val="22"/>
          <w:szCs w:val="22"/>
          <w:lang w:val="es-MX"/>
        </w:rPr>
        <w:t>Internexa</w:t>
      </w:r>
      <w:proofErr w:type="spellEnd"/>
      <w:r w:rsidRPr="008D187B">
        <w:rPr>
          <w:rFonts w:ascii="Verdana" w:hAnsi="Verdana" w:cs="Arial"/>
          <w:sz w:val="22"/>
          <w:szCs w:val="22"/>
          <w:lang w:val="es-MX"/>
        </w:rPr>
        <w:t>, por lo que el requerimiento se está cumpliendo. A continuación, se muestra la captura de pantalla de la configuración actual del túnel VPN:</w:t>
      </w:r>
    </w:p>
    <w:p w14:paraId="3597EC8E" w14:textId="77777777" w:rsidR="000E4483" w:rsidRPr="008D187B" w:rsidRDefault="000E4483" w:rsidP="000E4483">
      <w:pPr>
        <w:jc w:val="both"/>
        <w:rPr>
          <w:rFonts w:ascii="Verdana" w:hAnsi="Verdana"/>
          <w:lang w:val="es-MX"/>
        </w:rPr>
      </w:pPr>
    </w:p>
    <w:p w14:paraId="205ADD5A" w14:textId="77777777" w:rsidR="000E4483" w:rsidRPr="008D187B" w:rsidRDefault="000E4483" w:rsidP="000E4483">
      <w:pPr>
        <w:jc w:val="both"/>
        <w:rPr>
          <w:rFonts w:ascii="Verdana" w:hAnsi="Verdana"/>
          <w:lang w:val="es-MX"/>
        </w:rPr>
      </w:pPr>
    </w:p>
    <w:p w14:paraId="58EA9066" w14:textId="77777777" w:rsidR="000E4483" w:rsidRPr="008D187B" w:rsidRDefault="00D44167" w:rsidP="000E4483">
      <w:pPr>
        <w:jc w:val="center"/>
        <w:rPr>
          <w:rFonts w:ascii="Verdana" w:hAnsi="Verdana"/>
          <w:lang w:val="es-MX"/>
        </w:rPr>
      </w:pPr>
      <w:r w:rsidRPr="008D187B">
        <w:rPr>
          <w:rFonts w:ascii="Verdana" w:hAnsi="Verdana"/>
          <w:noProof/>
          <w:lang w:eastAsia="es-CO"/>
        </w:rPr>
        <w:drawing>
          <wp:inline distT="0" distB="0" distL="0" distR="0" wp14:anchorId="0FFC250E" wp14:editId="57263A57">
            <wp:extent cx="3522345" cy="2099310"/>
            <wp:effectExtent l="0" t="0" r="0" b="0"/>
            <wp:docPr id="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27691" w14:textId="77777777" w:rsidR="000E4483" w:rsidRPr="008D187B" w:rsidRDefault="000E4483" w:rsidP="009C6AAC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E7B6688" w14:textId="77777777" w:rsidR="00665050" w:rsidRPr="008D187B" w:rsidRDefault="00665050" w:rsidP="009C6AAC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F191852" w14:textId="77777777" w:rsidR="000E4483" w:rsidRPr="008D187B" w:rsidRDefault="000E4483" w:rsidP="009C6AAC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70C6BC01" w14:textId="6D56A777" w:rsidR="002C327A" w:rsidRPr="008D187B" w:rsidRDefault="198D30A9" w:rsidP="5868BE96">
      <w:pPr>
        <w:ind w:right="-234" w:firstLine="142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bookmarkStart w:id="4" w:name="_Hlk169769965"/>
      <w:bookmarkEnd w:id="2"/>
      <w:r w:rsidRPr="5868BE96">
        <w:rPr>
          <w:rFonts w:ascii="Verdana" w:hAnsi="Verdana" w:cs="Arial"/>
          <w:b/>
          <w:bCs/>
          <w:sz w:val="22"/>
          <w:szCs w:val="22"/>
          <w:lang w:val="es-MX"/>
        </w:rPr>
        <w:t xml:space="preserve">5.11. </w:t>
      </w:r>
      <w:r w:rsidR="002C327A" w:rsidRPr="5868BE96">
        <w:rPr>
          <w:rFonts w:ascii="Verdana" w:hAnsi="Verdana" w:cs="Arial"/>
          <w:b/>
          <w:bCs/>
          <w:sz w:val="22"/>
          <w:szCs w:val="22"/>
          <w:lang w:val="es-MX"/>
        </w:rPr>
        <w:t>ACTIVIDADES DE CONTINGENCIA</w:t>
      </w:r>
    </w:p>
    <w:bookmarkEnd w:id="4"/>
    <w:p w14:paraId="132777BD" w14:textId="77777777" w:rsidR="00764925" w:rsidRPr="008D187B" w:rsidRDefault="00764925" w:rsidP="006B19DB">
      <w:pPr>
        <w:ind w:right="-664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6C294D6C" w14:textId="77777777" w:rsidR="00F95D13" w:rsidRPr="008D187B" w:rsidRDefault="00E13A09" w:rsidP="00F95D13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  <w:bookmarkStart w:id="5" w:name="_Hlk169770068"/>
      <w:r w:rsidRPr="008D187B">
        <w:rPr>
          <w:rFonts w:ascii="Verdana" w:hAnsi="Verdana" w:cs="Arial"/>
          <w:sz w:val="22"/>
          <w:szCs w:val="22"/>
          <w:lang w:val="es-MX"/>
        </w:rPr>
        <w:t xml:space="preserve">Para los diferentes escenarios de eventos sobre </w:t>
      </w:r>
      <w:r w:rsidR="00925DAE" w:rsidRPr="008D187B">
        <w:rPr>
          <w:rFonts w:ascii="Verdana" w:hAnsi="Verdana" w:cs="Arial"/>
          <w:sz w:val="22"/>
          <w:szCs w:val="22"/>
          <w:lang w:val="es-MX"/>
        </w:rPr>
        <w:t>l</w:t>
      </w:r>
      <w:r w:rsidR="007F615F" w:rsidRPr="008D187B">
        <w:rPr>
          <w:rFonts w:ascii="Verdana" w:hAnsi="Verdana" w:cs="Arial"/>
          <w:sz w:val="22"/>
          <w:szCs w:val="22"/>
          <w:lang w:val="es-MX"/>
        </w:rPr>
        <w:t>a</w:t>
      </w:r>
      <w:r w:rsidR="00925DAE" w:rsidRPr="008D187B">
        <w:rPr>
          <w:rFonts w:ascii="Verdana" w:hAnsi="Verdana" w:cs="Arial"/>
          <w:sz w:val="22"/>
          <w:szCs w:val="22"/>
          <w:lang w:val="es-MX"/>
        </w:rPr>
        <w:t xml:space="preserve">s </w:t>
      </w:r>
      <w:r w:rsidR="007F615F" w:rsidRPr="008D187B">
        <w:rPr>
          <w:rFonts w:ascii="Verdana" w:hAnsi="Verdana" w:cs="Arial"/>
          <w:sz w:val="22"/>
          <w:szCs w:val="22"/>
          <w:lang w:val="es-MX"/>
        </w:rPr>
        <w:t>Aplicaciones en la Nube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 s</w:t>
      </w:r>
      <w:r w:rsidR="00F95D13" w:rsidRPr="008D187B">
        <w:rPr>
          <w:rFonts w:ascii="Verdana" w:hAnsi="Verdana" w:cs="Arial"/>
          <w:sz w:val="22"/>
          <w:szCs w:val="22"/>
          <w:lang w:val="es-MX"/>
        </w:rPr>
        <w:t xml:space="preserve">e definen las guías o pasos a seguir para recuperar </w:t>
      </w:r>
      <w:r w:rsidRPr="008D187B">
        <w:rPr>
          <w:rFonts w:ascii="Verdana" w:hAnsi="Verdana" w:cs="Arial"/>
          <w:sz w:val="22"/>
          <w:szCs w:val="22"/>
          <w:lang w:val="es-MX"/>
        </w:rPr>
        <w:t>los servicios que presta este componente.</w:t>
      </w:r>
    </w:p>
    <w:p w14:paraId="078C182E" w14:textId="77777777" w:rsidR="00E13A09" w:rsidRPr="008D187B" w:rsidRDefault="00E13A09" w:rsidP="00F95D13">
      <w:pPr>
        <w:ind w:right="-234"/>
        <w:jc w:val="both"/>
        <w:rPr>
          <w:rFonts w:ascii="Verdana" w:hAnsi="Verdana" w:cs="Arial"/>
          <w:sz w:val="22"/>
          <w:szCs w:val="22"/>
          <w:lang w:val="es-MX"/>
        </w:rPr>
      </w:pPr>
    </w:p>
    <w:p w14:paraId="24885E93" w14:textId="77777777" w:rsidR="002C327A" w:rsidRPr="008D187B" w:rsidRDefault="002C327A" w:rsidP="002C327A">
      <w:pPr>
        <w:ind w:right="-234"/>
        <w:jc w:val="both"/>
        <w:rPr>
          <w:rFonts w:ascii="Verdana" w:hAnsi="Verdana" w:cs="Arial"/>
          <w:sz w:val="22"/>
          <w:szCs w:val="22"/>
          <w:highlight w:val="yellow"/>
          <w:lang w:val="es-MX"/>
        </w:rPr>
      </w:pPr>
    </w:p>
    <w:p w14:paraId="1EA0FA48" w14:textId="77777777" w:rsidR="00AF218E" w:rsidRPr="008D187B" w:rsidRDefault="00AF218E" w:rsidP="00382446">
      <w:pPr>
        <w:ind w:right="49"/>
        <w:jc w:val="both"/>
        <w:rPr>
          <w:rFonts w:ascii="Verdana" w:hAnsi="Verdana" w:cs="Arial"/>
          <w:b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b/>
          <w:noProof/>
          <w:sz w:val="22"/>
          <w:szCs w:val="22"/>
          <w:lang w:eastAsia="es-CO"/>
        </w:rPr>
        <w:t>Actividades Funcionales</w:t>
      </w:r>
      <w:r w:rsidR="007F3D9A" w:rsidRPr="008D187B">
        <w:rPr>
          <w:rFonts w:ascii="Verdana" w:hAnsi="Verdana" w:cs="Arial"/>
          <w:b/>
          <w:noProof/>
          <w:sz w:val="22"/>
          <w:szCs w:val="22"/>
          <w:lang w:eastAsia="es-CO"/>
        </w:rPr>
        <w:t xml:space="preserve"> y tecnológicas</w:t>
      </w:r>
      <w:r w:rsidRPr="008D187B">
        <w:rPr>
          <w:rFonts w:ascii="Verdana" w:hAnsi="Verdana" w:cs="Arial"/>
          <w:b/>
          <w:noProof/>
          <w:sz w:val="22"/>
          <w:szCs w:val="22"/>
          <w:lang w:eastAsia="es-CO"/>
        </w:rPr>
        <w:t>.</w:t>
      </w:r>
    </w:p>
    <w:p w14:paraId="20AE5D92" w14:textId="77777777" w:rsidR="009E4051" w:rsidRPr="008D187B" w:rsidRDefault="009E4051" w:rsidP="009E4051">
      <w:pPr>
        <w:rPr>
          <w:rFonts w:ascii="Verdana" w:hAnsi="Verdana" w:cs="Arial"/>
          <w:sz w:val="22"/>
          <w:szCs w:val="22"/>
          <w:lang w:val="es-MX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835"/>
        <w:gridCol w:w="3706"/>
        <w:gridCol w:w="1834"/>
      </w:tblGrid>
      <w:tr w:rsidR="00AF218E" w:rsidRPr="008D187B" w14:paraId="7D9F4293" w14:textId="77777777" w:rsidTr="00382446">
        <w:trPr>
          <w:tblHeader/>
        </w:trPr>
        <w:tc>
          <w:tcPr>
            <w:tcW w:w="1995" w:type="dxa"/>
            <w:shd w:val="clear" w:color="auto" w:fill="F2DCDB"/>
          </w:tcPr>
          <w:p w14:paraId="5C487378" w14:textId="77777777" w:rsidR="009E4051" w:rsidRPr="00382446" w:rsidRDefault="009E4051" w:rsidP="00B54B4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Proceso</w:t>
            </w:r>
          </w:p>
        </w:tc>
        <w:tc>
          <w:tcPr>
            <w:tcW w:w="1683" w:type="dxa"/>
            <w:shd w:val="clear" w:color="auto" w:fill="F2DCDB"/>
          </w:tcPr>
          <w:p w14:paraId="62829CBB" w14:textId="77777777" w:rsidR="009E4051" w:rsidRPr="00382446" w:rsidRDefault="00F95D13" w:rsidP="00F95D13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Subproceso</w:t>
            </w:r>
          </w:p>
        </w:tc>
        <w:tc>
          <w:tcPr>
            <w:tcW w:w="3839" w:type="dxa"/>
            <w:shd w:val="clear" w:color="auto" w:fill="F2DCDB"/>
          </w:tcPr>
          <w:p w14:paraId="47C39F7B" w14:textId="77777777" w:rsidR="009E4051" w:rsidRPr="00382446" w:rsidRDefault="009E4051" w:rsidP="00B54B4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839" w:type="dxa"/>
            <w:shd w:val="clear" w:color="auto" w:fill="F2DCDB"/>
          </w:tcPr>
          <w:p w14:paraId="36C9FA97" w14:textId="77777777" w:rsidR="009E4051" w:rsidRPr="00382446" w:rsidRDefault="009E4051" w:rsidP="00B54B4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925DAE" w:rsidRPr="008D187B" w14:paraId="31E9C1D2" w14:textId="77777777" w:rsidTr="5147A1A8">
        <w:tc>
          <w:tcPr>
            <w:tcW w:w="1995" w:type="dxa"/>
          </w:tcPr>
          <w:p w14:paraId="61CA0BCB" w14:textId="77777777" w:rsidR="00925DAE" w:rsidRPr="008D187B" w:rsidRDefault="00925DAE" w:rsidP="00E13A09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83" w:type="dxa"/>
          </w:tcPr>
          <w:p w14:paraId="1F335778" w14:textId="77777777" w:rsidR="00925DAE" w:rsidRPr="008D187B" w:rsidRDefault="00C15389" w:rsidP="00A71194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Servicios</w:t>
            </w:r>
            <w:r w:rsidR="00925DAE"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en la nube</w:t>
            </w:r>
          </w:p>
        </w:tc>
        <w:tc>
          <w:tcPr>
            <w:tcW w:w="3839" w:type="dxa"/>
          </w:tcPr>
          <w:p w14:paraId="0FAF5F94" w14:textId="77777777" w:rsidR="009062E1" w:rsidRPr="008D187B" w:rsidRDefault="009062E1" w:rsidP="00793B6E">
            <w:pPr>
              <w:pStyle w:val="fstitle"/>
              <w:numPr>
                <w:ilvl w:val="0"/>
                <w:numId w:val="24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Realizar pruebas de funcionalidad técnica de l</w:t>
            </w:r>
            <w:r w:rsidR="007F615F" w:rsidRPr="008D187B">
              <w:rPr>
                <w:rFonts w:ascii="Verdana" w:hAnsi="Verdana" w:cs="Arial"/>
                <w:sz w:val="20"/>
                <w:lang w:val="es-ES_tradnl"/>
              </w:rPr>
              <w:t>a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s </w:t>
            </w:r>
            <w:r w:rsidR="007F615F" w:rsidRPr="008D187B">
              <w:rPr>
                <w:rFonts w:ascii="Verdana" w:hAnsi="Verdana" w:cs="Arial"/>
                <w:sz w:val="20"/>
                <w:lang w:val="es-ES_tradnl"/>
              </w:rPr>
              <w:t>aplicaciones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 en la nube antes y después de un evento.</w:t>
            </w:r>
          </w:p>
          <w:p w14:paraId="55F26118" w14:textId="77777777" w:rsidR="00925DAE" w:rsidRPr="008D187B" w:rsidRDefault="00925DAE" w:rsidP="5147A1A8">
            <w:pPr>
              <w:pStyle w:val="fstitle"/>
              <w:numPr>
                <w:ilvl w:val="0"/>
                <w:numId w:val="24"/>
              </w:numPr>
              <w:spacing w:before="0" w:after="60"/>
              <w:rPr>
                <w:rFonts w:ascii="Verdana" w:hAnsi="Verdana" w:cs="Arial"/>
                <w:sz w:val="20"/>
                <w:lang w:val="es-ES"/>
              </w:rPr>
            </w:pPr>
            <w:r w:rsidRPr="5147A1A8">
              <w:rPr>
                <w:rFonts w:ascii="Verdana" w:hAnsi="Verdana" w:cs="Arial"/>
                <w:sz w:val="20"/>
                <w:lang w:val="es-ES"/>
              </w:rPr>
              <w:t>Informar al Lider funcional sobre el evento de indisponibilidad de los servicios en la nube para el aplicativo correspondiente.</w:t>
            </w:r>
          </w:p>
          <w:p w14:paraId="4E83B5A0" w14:textId="77777777" w:rsidR="009062E1" w:rsidRPr="008D187B" w:rsidRDefault="009062E1" w:rsidP="00793B6E">
            <w:pPr>
              <w:pStyle w:val="fstitle"/>
              <w:numPr>
                <w:ilvl w:val="0"/>
                <w:numId w:val="24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Informar al líder funcional sobre el retorno a la normalidad.</w:t>
            </w:r>
          </w:p>
          <w:p w14:paraId="2DDBA826" w14:textId="77777777" w:rsidR="009062E1" w:rsidRPr="008D187B" w:rsidRDefault="009062E1" w:rsidP="009062E1">
            <w:pPr>
              <w:pStyle w:val="fstitle"/>
              <w:spacing w:before="0" w:after="60"/>
              <w:ind w:left="360"/>
              <w:rPr>
                <w:rFonts w:ascii="Verdana" w:hAnsi="Verdana" w:cs="Arial"/>
                <w:sz w:val="20"/>
                <w:lang w:val="es-ES_tradnl"/>
              </w:rPr>
            </w:pPr>
          </w:p>
        </w:tc>
        <w:tc>
          <w:tcPr>
            <w:tcW w:w="1839" w:type="dxa"/>
          </w:tcPr>
          <w:p w14:paraId="5ECE784B" w14:textId="77777777" w:rsidR="00925DAE" w:rsidRPr="008D187B" w:rsidRDefault="00925DAE" w:rsidP="00A71194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proveedor servicios en la nube</w:t>
            </w:r>
          </w:p>
        </w:tc>
      </w:tr>
      <w:tr w:rsidR="00A71194" w:rsidRPr="008D187B" w14:paraId="79BF1B21" w14:textId="77777777" w:rsidTr="5147A1A8">
        <w:tc>
          <w:tcPr>
            <w:tcW w:w="1995" w:type="dxa"/>
          </w:tcPr>
          <w:p w14:paraId="6FBD5054" w14:textId="77777777" w:rsidR="00A71194" w:rsidRPr="008D187B" w:rsidRDefault="00E13A09" w:rsidP="00E13A09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Gestión de Tecnología de la </w:t>
            </w: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lastRenderedPageBreak/>
              <w:t>Información y las Comunicaciones</w:t>
            </w:r>
          </w:p>
        </w:tc>
        <w:tc>
          <w:tcPr>
            <w:tcW w:w="1683" w:type="dxa"/>
          </w:tcPr>
          <w:p w14:paraId="4CBFABD0" w14:textId="77777777" w:rsidR="00A71194" w:rsidRPr="008D187B" w:rsidRDefault="007F3D9A" w:rsidP="00A71194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lastRenderedPageBreak/>
              <w:t xml:space="preserve">Coordinación de </w:t>
            </w:r>
            <w:r w:rsidR="00634FF5"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innovación, Desarrollo y </w:t>
            </w:r>
            <w:r w:rsidR="00634FF5" w:rsidRPr="008D187B">
              <w:rPr>
                <w:rFonts w:ascii="Verdana" w:hAnsi="Verdana" w:cs="Arial"/>
                <w:sz w:val="20"/>
                <w:szCs w:val="20"/>
                <w:lang w:val="es-MX"/>
              </w:rPr>
              <w:lastRenderedPageBreak/>
              <w:t>Arquitectura de Aplicaciones.</w:t>
            </w:r>
          </w:p>
        </w:tc>
        <w:tc>
          <w:tcPr>
            <w:tcW w:w="3839" w:type="dxa"/>
          </w:tcPr>
          <w:p w14:paraId="702F29CB" w14:textId="77777777" w:rsidR="00B27D5B" w:rsidRPr="008D187B" w:rsidRDefault="002526B4" w:rsidP="00634FF5">
            <w:pPr>
              <w:pStyle w:val="fstitle"/>
              <w:numPr>
                <w:ilvl w:val="0"/>
                <w:numId w:val="45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lastRenderedPageBreak/>
              <w:t xml:space="preserve">Informar a líder </w:t>
            </w:r>
            <w:r w:rsidR="00634FF5" w:rsidRPr="008D187B">
              <w:rPr>
                <w:rFonts w:ascii="Verdana" w:hAnsi="Verdana" w:cs="Arial"/>
                <w:sz w:val="20"/>
                <w:lang w:val="es-ES_tradnl"/>
              </w:rPr>
              <w:t>de Contingencia</w:t>
            </w:r>
            <w:r w:rsidR="000E4483" w:rsidRPr="008D187B">
              <w:rPr>
                <w:rFonts w:ascii="Verdana" w:hAnsi="Verdana" w:cs="Arial"/>
                <w:sz w:val="20"/>
                <w:lang w:val="es-ES_tradnl"/>
              </w:rPr>
              <w:t xml:space="preserve"> 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sobre </w:t>
            </w:r>
            <w:r w:rsidR="00634FF5" w:rsidRPr="008D187B">
              <w:rPr>
                <w:rFonts w:ascii="Verdana" w:hAnsi="Verdana" w:cs="Arial"/>
                <w:sz w:val="20"/>
                <w:lang w:val="es-ES_tradnl"/>
              </w:rPr>
              <w:t xml:space="preserve">la situación de contingencia presentada en </w:t>
            </w:r>
            <w:r w:rsidR="007F615F" w:rsidRPr="008D187B">
              <w:rPr>
                <w:rFonts w:ascii="Verdana" w:hAnsi="Verdana" w:cs="Arial"/>
                <w:sz w:val="20"/>
                <w:lang w:val="es-ES_tradnl"/>
              </w:rPr>
              <w:lastRenderedPageBreak/>
              <w:t>las aplicaciones en la nube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 y el impacto que se genera</w:t>
            </w:r>
            <w:r w:rsidR="00B27D5B" w:rsidRPr="008D187B">
              <w:rPr>
                <w:rFonts w:ascii="Verdana" w:hAnsi="Verdana" w:cs="Arial"/>
                <w:sz w:val="20"/>
                <w:lang w:val="es-ES_tradnl"/>
              </w:rPr>
              <w:t>.</w:t>
            </w:r>
          </w:p>
          <w:p w14:paraId="5C634BC7" w14:textId="77777777" w:rsidR="000E4483" w:rsidRPr="008D187B" w:rsidRDefault="00972E10" w:rsidP="00634FF5">
            <w:pPr>
              <w:pStyle w:val="fstitle"/>
              <w:numPr>
                <w:ilvl w:val="0"/>
                <w:numId w:val="45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Informar </w:t>
            </w:r>
            <w:r w:rsidR="000E4483" w:rsidRPr="008D187B">
              <w:rPr>
                <w:rFonts w:ascii="Verdana" w:hAnsi="Verdana" w:cs="Arial"/>
                <w:sz w:val="20"/>
                <w:lang w:val="es-ES_tradnl"/>
              </w:rPr>
              <w:t>a mesa de ayuda para el registro y cierre del evento.</w:t>
            </w:r>
          </w:p>
          <w:p w14:paraId="685EF505" w14:textId="77777777" w:rsidR="0080534F" w:rsidRPr="008D187B" w:rsidRDefault="000E4483" w:rsidP="00634FF5">
            <w:pPr>
              <w:pStyle w:val="fstitle"/>
              <w:numPr>
                <w:ilvl w:val="0"/>
                <w:numId w:val="45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Informar a la Oficina Asesora de Planeación (OAP) del evento que se indisponibilidad en prueba</w:t>
            </w:r>
            <w:r w:rsidR="00972E10" w:rsidRPr="008D187B">
              <w:rPr>
                <w:rFonts w:ascii="Verdana" w:hAnsi="Verdana" w:cs="Arial"/>
                <w:sz w:val="20"/>
                <w:lang w:val="es-ES_tradnl"/>
              </w:rPr>
              <w:t>.</w:t>
            </w:r>
          </w:p>
          <w:p w14:paraId="1DEAB7F4" w14:textId="77777777" w:rsidR="00634FF5" w:rsidRPr="008D187B" w:rsidRDefault="00634FF5" w:rsidP="00634FF5">
            <w:pPr>
              <w:pStyle w:val="fstitle"/>
              <w:numPr>
                <w:ilvl w:val="0"/>
                <w:numId w:val="45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Informar a sus equipos de trabajo para actuar en contingencia.</w:t>
            </w:r>
          </w:p>
          <w:p w14:paraId="509FDE23" w14:textId="77777777" w:rsidR="00972E10" w:rsidRPr="008D187B" w:rsidRDefault="00972E10" w:rsidP="00634FF5">
            <w:pPr>
              <w:pStyle w:val="fstitle"/>
              <w:spacing w:before="0" w:after="60"/>
              <w:ind w:left="360"/>
              <w:rPr>
                <w:rFonts w:ascii="Verdana" w:hAnsi="Verdana" w:cs="Arial"/>
                <w:sz w:val="20"/>
                <w:lang w:val="es-ES_tradnl"/>
              </w:rPr>
            </w:pPr>
          </w:p>
        </w:tc>
        <w:tc>
          <w:tcPr>
            <w:tcW w:w="1839" w:type="dxa"/>
          </w:tcPr>
          <w:p w14:paraId="2019BE08" w14:textId="77777777" w:rsidR="00A71194" w:rsidRPr="008D187B" w:rsidRDefault="006C7F71" w:rsidP="00A71194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lastRenderedPageBreak/>
              <w:t xml:space="preserve">Líder </w:t>
            </w:r>
            <w:r w:rsidR="00634FF5" w:rsidRPr="008D187B">
              <w:rPr>
                <w:rFonts w:ascii="Verdana" w:hAnsi="Verdana" w:cs="Arial"/>
                <w:sz w:val="20"/>
                <w:szCs w:val="20"/>
                <w:lang w:val="es-MX"/>
              </w:rPr>
              <w:t>Sistemas</w:t>
            </w:r>
          </w:p>
          <w:p w14:paraId="169C002A" w14:textId="77777777" w:rsidR="00A71194" w:rsidRPr="008D187B" w:rsidRDefault="00A71194" w:rsidP="00A71194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9C6B91" w:rsidRPr="008D187B" w14:paraId="629D61F8" w14:textId="77777777" w:rsidTr="5147A1A8">
        <w:tc>
          <w:tcPr>
            <w:tcW w:w="1995" w:type="dxa"/>
          </w:tcPr>
          <w:p w14:paraId="3380B2F5" w14:textId="77777777" w:rsidR="009C6B91" w:rsidRPr="008D187B" w:rsidRDefault="009C6B91" w:rsidP="00EB02BD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Gestión de Tecnología de la Información y las Comunicaciones </w:t>
            </w:r>
          </w:p>
        </w:tc>
        <w:tc>
          <w:tcPr>
            <w:tcW w:w="1683" w:type="dxa"/>
          </w:tcPr>
          <w:p w14:paraId="6B5E1F1E" w14:textId="77777777" w:rsidR="009C6B91" w:rsidRPr="008D187B" w:rsidRDefault="009C6B91" w:rsidP="00EB02BD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Coordinación de Seguridad e Informática Forense</w:t>
            </w:r>
          </w:p>
        </w:tc>
        <w:tc>
          <w:tcPr>
            <w:tcW w:w="3839" w:type="dxa"/>
          </w:tcPr>
          <w:p w14:paraId="14DCB1FE" w14:textId="77777777" w:rsidR="003C1B68" w:rsidRPr="008D187B" w:rsidRDefault="003C1B68" w:rsidP="003C1B68">
            <w:pPr>
              <w:pStyle w:val="fstitle"/>
              <w:numPr>
                <w:ilvl w:val="0"/>
                <w:numId w:val="18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Preparar las condiciones de seguridad para la plataforma de contingencia que se implemente en caso de incidente de indisponibilidad de aplicaciones en la nube.</w:t>
            </w:r>
          </w:p>
          <w:p w14:paraId="71A52CEB" w14:textId="77777777" w:rsidR="003C1B68" w:rsidRPr="008D187B" w:rsidRDefault="003C1B68" w:rsidP="003C1B68">
            <w:pPr>
              <w:pStyle w:val="fstitle"/>
              <w:numPr>
                <w:ilvl w:val="0"/>
                <w:numId w:val="18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Coordinar la ejecución de las actividades de prueba de funcionalidad que le correspondan a su equipo de trabajo dentro de esta guía.</w:t>
            </w:r>
          </w:p>
          <w:p w14:paraId="68B936CB" w14:textId="77777777" w:rsidR="003C1B68" w:rsidRPr="008D187B" w:rsidRDefault="003C1B68" w:rsidP="003C1B68">
            <w:pPr>
              <w:pStyle w:val="fstitle"/>
              <w:numPr>
                <w:ilvl w:val="0"/>
                <w:numId w:val="18"/>
              </w:numPr>
              <w:spacing w:before="0" w:after="60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Informar al líder de Contingencia del resultado de las pruebas que le correspondan.</w:t>
            </w:r>
          </w:p>
          <w:p w14:paraId="2477FAAA" w14:textId="77777777" w:rsidR="009C6B91" w:rsidRPr="008D187B" w:rsidRDefault="003C1B68" w:rsidP="003C1B68">
            <w:pPr>
              <w:pStyle w:val="fstitle"/>
              <w:numPr>
                <w:ilvl w:val="0"/>
                <w:numId w:val="18"/>
              </w:numPr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Entregar al líder de sistemas las evidencias de las pruebas realizadas. </w:t>
            </w:r>
          </w:p>
        </w:tc>
        <w:tc>
          <w:tcPr>
            <w:tcW w:w="1839" w:type="dxa"/>
          </w:tcPr>
          <w:p w14:paraId="29D81B55" w14:textId="77777777" w:rsidR="009C6B91" w:rsidRPr="008D187B" w:rsidRDefault="00634FF5" w:rsidP="00EB02BD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Seguridad Perimetral</w:t>
            </w:r>
          </w:p>
        </w:tc>
      </w:tr>
      <w:tr w:rsidR="009C6B91" w:rsidRPr="008D187B" w14:paraId="05B62474" w14:textId="77777777" w:rsidTr="5147A1A8">
        <w:tc>
          <w:tcPr>
            <w:tcW w:w="1995" w:type="dxa"/>
          </w:tcPr>
          <w:p w14:paraId="4AC45BFB" w14:textId="77777777" w:rsidR="009C6B91" w:rsidRPr="008D187B" w:rsidRDefault="007F3D9A" w:rsidP="002526B4">
            <w:pPr>
              <w:ind w:right="-102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83" w:type="dxa"/>
          </w:tcPr>
          <w:p w14:paraId="6A0993CF" w14:textId="77777777" w:rsidR="009C6B91" w:rsidRPr="008D187B" w:rsidRDefault="009C6B91" w:rsidP="002526B4">
            <w:pPr>
              <w:ind w:right="-11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Director de Tecnología de la Información y las Comunicaciones</w:t>
            </w:r>
          </w:p>
        </w:tc>
        <w:tc>
          <w:tcPr>
            <w:tcW w:w="3839" w:type="dxa"/>
          </w:tcPr>
          <w:p w14:paraId="0C784E0F" w14:textId="77777777" w:rsidR="009C6B91" w:rsidRPr="008D187B" w:rsidRDefault="009C6B91" w:rsidP="00793B6E">
            <w:pPr>
              <w:numPr>
                <w:ilvl w:val="0"/>
                <w:numId w:val="31"/>
              </w:num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Evaluar </w:t>
            </w:r>
            <w:r w:rsidR="002526B4"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reporte recibido </w:t>
            </w: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y activar el </w:t>
            </w:r>
            <w:r w:rsidR="00634FF5"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>Plan de Contingencia</w:t>
            </w: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para el evento de contingencia que se presente.</w:t>
            </w:r>
          </w:p>
          <w:p w14:paraId="7E575177" w14:textId="77777777" w:rsidR="009C6B91" w:rsidRPr="008D187B" w:rsidRDefault="009C6B91" w:rsidP="00793B6E">
            <w:pPr>
              <w:numPr>
                <w:ilvl w:val="0"/>
                <w:numId w:val="31"/>
              </w:num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Informar a los líderes tecnológicos para que ejecuten actividades de contingencia definidas. </w:t>
            </w:r>
          </w:p>
          <w:p w14:paraId="76DD2F06" w14:textId="77777777" w:rsidR="009C6B91" w:rsidRPr="008D187B" w:rsidRDefault="009C6B91" w:rsidP="00793B6E">
            <w:pPr>
              <w:numPr>
                <w:ilvl w:val="0"/>
                <w:numId w:val="31"/>
              </w:num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>Liderar la operación bajo contingencia.</w:t>
            </w:r>
          </w:p>
          <w:p w14:paraId="1E61EF7E" w14:textId="77777777" w:rsidR="009C6B91" w:rsidRPr="008D187B" w:rsidRDefault="009C6B91" w:rsidP="00793B6E">
            <w:pPr>
              <w:numPr>
                <w:ilvl w:val="0"/>
                <w:numId w:val="31"/>
              </w:num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>Comunicar a</w:t>
            </w:r>
            <w:r w:rsidR="004E5571"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la alta dirección</w:t>
            </w: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el estado de contingencia y el avance de actividades de contingencia.</w:t>
            </w:r>
          </w:p>
          <w:p w14:paraId="2E2D876C" w14:textId="77777777" w:rsidR="009C6B91" w:rsidRPr="008D187B" w:rsidRDefault="009C6B91" w:rsidP="002526B4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</w:tcPr>
          <w:p w14:paraId="23B0FB20" w14:textId="77777777" w:rsidR="009C6B91" w:rsidRPr="008D187B" w:rsidRDefault="00634FF5" w:rsidP="002526B4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de Contingencia</w:t>
            </w:r>
          </w:p>
          <w:p w14:paraId="579EB9A3" w14:textId="77777777" w:rsidR="004B5EBC" w:rsidRPr="008D187B" w:rsidRDefault="004B5EBC" w:rsidP="002526B4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7F449933" w14:textId="77777777" w:rsidR="004B5EBC" w:rsidRPr="008D187B" w:rsidRDefault="004B5EBC" w:rsidP="00260CD4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B03C5" w:rsidRPr="008D187B" w14:paraId="3CEA7F48" w14:textId="77777777" w:rsidTr="5147A1A8">
        <w:tc>
          <w:tcPr>
            <w:tcW w:w="1995" w:type="dxa"/>
          </w:tcPr>
          <w:p w14:paraId="37A13169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lastRenderedPageBreak/>
              <w:t>Gestión de Tecnología de la Información y las Comunicaciones</w:t>
            </w:r>
          </w:p>
        </w:tc>
        <w:tc>
          <w:tcPr>
            <w:tcW w:w="1683" w:type="dxa"/>
          </w:tcPr>
          <w:p w14:paraId="3DF1569F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Coordinador de Sistemas y Arquitectura Tecnológica</w:t>
            </w:r>
          </w:p>
          <w:p w14:paraId="6E94E48E" w14:textId="77777777" w:rsidR="006B03C5" w:rsidRPr="008D187B" w:rsidRDefault="006B03C5" w:rsidP="006B03C5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3839" w:type="dxa"/>
          </w:tcPr>
          <w:p w14:paraId="611110C6" w14:textId="77777777" w:rsidR="006B03C5" w:rsidRPr="008D187B" w:rsidRDefault="006B03C5" w:rsidP="00C731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Verificar funcionamiento de canales de comunicación.</w:t>
            </w:r>
          </w:p>
          <w:p w14:paraId="66BD5910" w14:textId="77777777" w:rsidR="006B03C5" w:rsidRPr="008D187B" w:rsidRDefault="00440999" w:rsidP="00C731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Verificar infraestructura tecnológica de la entidad involucrada en la contingencia.</w:t>
            </w:r>
          </w:p>
          <w:p w14:paraId="090EB28D" w14:textId="77777777" w:rsidR="00C73118" w:rsidRPr="008D187B" w:rsidRDefault="00C73118" w:rsidP="00C731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Ejecutar actividades de contingencia asignadas a su grupo de trabajo.</w:t>
            </w:r>
          </w:p>
          <w:p w14:paraId="13E488BE" w14:textId="77777777" w:rsidR="00C73118" w:rsidRPr="008D187B" w:rsidRDefault="00C73118" w:rsidP="00C731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Informar los resultados de las actividades desarrolladas.</w:t>
            </w:r>
          </w:p>
          <w:p w14:paraId="415E995F" w14:textId="77777777" w:rsidR="006B03C5" w:rsidRPr="008D187B" w:rsidRDefault="006B03C5" w:rsidP="006B03C5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</w:tcPr>
          <w:p w14:paraId="652E9BC4" w14:textId="77777777" w:rsidR="006B03C5" w:rsidRPr="008D187B" w:rsidRDefault="006B03C5" w:rsidP="006B03C5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481A8844" w14:textId="77777777" w:rsidR="006B03C5" w:rsidRPr="008D187B" w:rsidRDefault="006B03C5" w:rsidP="006B03C5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Líder </w:t>
            </w:r>
            <w:r w:rsidR="00440999" w:rsidRPr="008D187B">
              <w:rPr>
                <w:rFonts w:ascii="Verdana" w:hAnsi="Verdana" w:cs="Arial"/>
                <w:sz w:val="20"/>
                <w:szCs w:val="20"/>
                <w:lang w:val="es-MX"/>
              </w:rPr>
              <w:t>Infraestructura</w:t>
            </w:r>
          </w:p>
        </w:tc>
      </w:tr>
      <w:tr w:rsidR="006B03C5" w:rsidRPr="008D187B" w14:paraId="6325AF79" w14:textId="77777777" w:rsidTr="5147A1A8">
        <w:tc>
          <w:tcPr>
            <w:tcW w:w="1995" w:type="dxa"/>
          </w:tcPr>
          <w:p w14:paraId="0B21BA30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83" w:type="dxa"/>
          </w:tcPr>
          <w:p w14:paraId="27F06C6D" w14:textId="77777777" w:rsidR="006B03C5" w:rsidRPr="008D187B" w:rsidRDefault="006B03C5" w:rsidP="006B03C5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Coordinador de Sistemas y Arquitectura de Tecnología </w:t>
            </w:r>
          </w:p>
        </w:tc>
        <w:tc>
          <w:tcPr>
            <w:tcW w:w="3839" w:type="dxa"/>
          </w:tcPr>
          <w:p w14:paraId="4D7C52C9" w14:textId="77777777" w:rsidR="006B03C5" w:rsidRPr="008D187B" w:rsidRDefault="006B03C5" w:rsidP="006B03C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Registrar reporte de evento presentado y escalar hacia el área encargada de solucionar problema.</w:t>
            </w:r>
          </w:p>
          <w:p w14:paraId="3580C3E9" w14:textId="77777777" w:rsidR="006B03C5" w:rsidRPr="008D187B" w:rsidRDefault="006B03C5" w:rsidP="006B03C5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Informar al líder funcional el número de tiquete asignado.</w:t>
            </w:r>
          </w:p>
          <w:p w14:paraId="27E881C9" w14:textId="77777777" w:rsidR="00440999" w:rsidRPr="008D187B" w:rsidRDefault="00440999" w:rsidP="006B03C5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Ejecutar actividades de </w:t>
            </w:r>
            <w:r w:rsidR="00C73118" w:rsidRPr="008D187B">
              <w:rPr>
                <w:rFonts w:ascii="Verdana" w:hAnsi="Verdana" w:cs="Arial"/>
                <w:sz w:val="20"/>
                <w:szCs w:val="20"/>
                <w:lang w:val="es-MX"/>
              </w:rPr>
              <w:t>contingencia asignadas a su grupo de trabajo.</w:t>
            </w:r>
          </w:p>
          <w:p w14:paraId="1DC7C214" w14:textId="77777777" w:rsidR="00C73118" w:rsidRPr="008D187B" w:rsidRDefault="00C73118" w:rsidP="006B03C5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Informar los resultados de las actividades desarrolladas.</w:t>
            </w:r>
          </w:p>
        </w:tc>
        <w:tc>
          <w:tcPr>
            <w:tcW w:w="1839" w:type="dxa"/>
          </w:tcPr>
          <w:p w14:paraId="136D4CBD" w14:textId="77777777" w:rsidR="006B03C5" w:rsidRPr="008D187B" w:rsidRDefault="006B03C5" w:rsidP="006B03C5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Coordinador de mesa de ayuda </w:t>
            </w:r>
          </w:p>
        </w:tc>
      </w:tr>
      <w:tr w:rsidR="006B03C5" w:rsidRPr="008D187B" w14:paraId="76758396" w14:textId="77777777" w:rsidTr="5147A1A8">
        <w:tc>
          <w:tcPr>
            <w:tcW w:w="1995" w:type="dxa"/>
          </w:tcPr>
          <w:p w14:paraId="37C9935E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83" w:type="dxa"/>
          </w:tcPr>
          <w:p w14:paraId="4B2751E4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Oficial de Seguridad de la Información</w:t>
            </w:r>
          </w:p>
        </w:tc>
        <w:tc>
          <w:tcPr>
            <w:tcW w:w="3839" w:type="dxa"/>
          </w:tcPr>
          <w:p w14:paraId="3E7D8260" w14:textId="77777777" w:rsidR="000B1D5B" w:rsidRPr="008D187B" w:rsidRDefault="000B1D5B" w:rsidP="000B1D5B">
            <w:pPr>
              <w:pStyle w:val="fstitle"/>
              <w:numPr>
                <w:ilvl w:val="0"/>
                <w:numId w:val="28"/>
              </w:numPr>
              <w:spacing w:before="0" w:after="60"/>
              <w:ind w:left="332" w:right="76" w:hanging="283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Verificar ejecución del plan de contingencia.</w:t>
            </w:r>
          </w:p>
          <w:p w14:paraId="6FFF81F3" w14:textId="77777777" w:rsidR="000B1D5B" w:rsidRPr="008D187B" w:rsidRDefault="000B1D5B" w:rsidP="000B1D5B">
            <w:pPr>
              <w:pStyle w:val="fstitle"/>
              <w:numPr>
                <w:ilvl w:val="0"/>
                <w:numId w:val="28"/>
              </w:numPr>
              <w:spacing w:before="0" w:after="60"/>
              <w:ind w:left="332" w:right="76" w:hanging="283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Participar en la toma de decisiones que se den para ajustar el plan contingencia durante su ejecución.</w:t>
            </w:r>
          </w:p>
          <w:p w14:paraId="382948C1" w14:textId="77777777" w:rsidR="006B03C5" w:rsidRPr="008D187B" w:rsidRDefault="006B03C5" w:rsidP="00C73118">
            <w:pPr>
              <w:pStyle w:val="fstitle"/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</w:p>
        </w:tc>
        <w:tc>
          <w:tcPr>
            <w:tcW w:w="1839" w:type="dxa"/>
          </w:tcPr>
          <w:p w14:paraId="22D8E929" w14:textId="77777777" w:rsidR="006B03C5" w:rsidRPr="008D187B" w:rsidRDefault="006B03C5" w:rsidP="006B03C5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Oficial de Seguridad de la Información</w:t>
            </w:r>
          </w:p>
        </w:tc>
      </w:tr>
      <w:tr w:rsidR="006B03C5" w:rsidRPr="008D187B" w14:paraId="4B334C97" w14:textId="77777777" w:rsidTr="5147A1A8">
        <w:tc>
          <w:tcPr>
            <w:tcW w:w="1995" w:type="dxa"/>
          </w:tcPr>
          <w:p w14:paraId="15460C74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83" w:type="dxa"/>
          </w:tcPr>
          <w:p w14:paraId="3B587477" w14:textId="77777777" w:rsidR="006B03C5" w:rsidRPr="008D187B" w:rsidRDefault="006B03C5" w:rsidP="006B03C5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Coordinador de Innovación y Arquitectura de Aplicaciones</w:t>
            </w:r>
          </w:p>
        </w:tc>
        <w:tc>
          <w:tcPr>
            <w:tcW w:w="3839" w:type="dxa"/>
          </w:tcPr>
          <w:p w14:paraId="4B78C728" w14:textId="77777777" w:rsidR="006B03C5" w:rsidRPr="008D187B" w:rsidRDefault="006B03C5" w:rsidP="006B03C5">
            <w:pPr>
              <w:pStyle w:val="fstitle"/>
              <w:numPr>
                <w:ilvl w:val="0"/>
                <w:numId w:val="32"/>
              </w:numPr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Realizar las pruebas de funcionamiento de los sistemas de información misionales y de apoyo.</w:t>
            </w:r>
          </w:p>
          <w:p w14:paraId="737D1FC5" w14:textId="77777777" w:rsidR="006B03C5" w:rsidRPr="008D187B" w:rsidRDefault="006B03C5" w:rsidP="006B03C5">
            <w:pPr>
              <w:pStyle w:val="fstitle"/>
              <w:numPr>
                <w:ilvl w:val="0"/>
                <w:numId w:val="32"/>
              </w:numPr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Apoyar la ejecución de las guías de contingencia y recuperación que se estén probando.</w:t>
            </w:r>
          </w:p>
          <w:p w14:paraId="2238CB65" w14:textId="77777777" w:rsidR="006B03C5" w:rsidRPr="008D187B" w:rsidRDefault="006B03C5" w:rsidP="006B03C5">
            <w:pPr>
              <w:pStyle w:val="fstitle"/>
              <w:numPr>
                <w:ilvl w:val="0"/>
                <w:numId w:val="32"/>
              </w:numPr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Comunicar a los proveedores la activación del plan de contingencia</w:t>
            </w:r>
            <w:r w:rsidR="007F615F" w:rsidRPr="008D187B">
              <w:rPr>
                <w:rFonts w:ascii="Verdana" w:hAnsi="Verdana" w:cs="Arial"/>
                <w:sz w:val="20"/>
                <w:lang w:val="es-ES_tradnl"/>
              </w:rPr>
              <w:t xml:space="preserve"> de las aplicaciones en la nube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>.</w:t>
            </w:r>
          </w:p>
          <w:p w14:paraId="77DF9ADC" w14:textId="77777777" w:rsidR="006B03C5" w:rsidRPr="008D187B" w:rsidRDefault="00CC7D8B" w:rsidP="006B03C5">
            <w:pPr>
              <w:pStyle w:val="fstitle"/>
              <w:numPr>
                <w:ilvl w:val="0"/>
                <w:numId w:val="32"/>
              </w:numPr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Revisar d</w:t>
            </w:r>
            <w:r w:rsidR="006B03C5" w:rsidRPr="008D187B">
              <w:rPr>
                <w:rFonts w:ascii="Verdana" w:hAnsi="Verdana" w:cs="Arial"/>
                <w:sz w:val="20"/>
                <w:lang w:val="es-ES_tradnl"/>
              </w:rPr>
              <w:t>isponibilidad de los ambientes de desarrollo y pruebas, en caso de ser necesario.</w:t>
            </w:r>
          </w:p>
          <w:p w14:paraId="5844DA77" w14:textId="77777777" w:rsidR="006B03C5" w:rsidRPr="008D187B" w:rsidRDefault="006B03C5" w:rsidP="006B03C5">
            <w:pPr>
              <w:pStyle w:val="fstitle"/>
              <w:numPr>
                <w:ilvl w:val="0"/>
                <w:numId w:val="32"/>
              </w:numPr>
              <w:spacing w:before="0" w:after="60"/>
              <w:ind w:right="76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lastRenderedPageBreak/>
              <w:t xml:space="preserve">Informar al Líder </w:t>
            </w:r>
            <w:r w:rsidR="00C73118" w:rsidRPr="008D187B">
              <w:rPr>
                <w:rFonts w:ascii="Verdana" w:hAnsi="Verdana" w:cs="Arial"/>
                <w:sz w:val="20"/>
                <w:lang w:val="es-ES_tradnl"/>
              </w:rPr>
              <w:t>de Contingencia.</w:t>
            </w:r>
          </w:p>
        </w:tc>
        <w:tc>
          <w:tcPr>
            <w:tcW w:w="1839" w:type="dxa"/>
          </w:tcPr>
          <w:p w14:paraId="647DDA79" w14:textId="77777777" w:rsidR="006B03C5" w:rsidRPr="008D187B" w:rsidRDefault="006B03C5" w:rsidP="00260CD4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lastRenderedPageBreak/>
              <w:t xml:space="preserve">Líder de </w:t>
            </w:r>
            <w:r w:rsidR="00CC7D8B" w:rsidRPr="008D187B">
              <w:rPr>
                <w:rFonts w:ascii="Verdana" w:hAnsi="Verdana" w:cs="Arial"/>
                <w:sz w:val="20"/>
                <w:szCs w:val="20"/>
                <w:lang w:val="es-ES_tradnl"/>
              </w:rPr>
              <w:t>Sistemas de Información</w:t>
            </w:r>
          </w:p>
        </w:tc>
      </w:tr>
    </w:tbl>
    <w:p w14:paraId="0A0E27A2" w14:textId="77777777" w:rsidR="0031066F" w:rsidRPr="008D187B" w:rsidRDefault="0031066F" w:rsidP="5147A1A8">
      <w:pPr>
        <w:pStyle w:val="Prrafodelista"/>
        <w:ind w:left="792" w:right="-234"/>
        <w:jc w:val="both"/>
        <w:rPr>
          <w:rFonts w:ascii="Verdana" w:hAnsi="Verdana" w:cs="Arial"/>
          <w:b/>
          <w:bCs/>
          <w:noProof/>
          <w:sz w:val="22"/>
          <w:szCs w:val="22"/>
          <w:lang w:eastAsia="es-CO"/>
        </w:rPr>
      </w:pPr>
    </w:p>
    <w:p w14:paraId="5C131F1B" w14:textId="77777777" w:rsidR="0031066F" w:rsidRPr="008D187B" w:rsidRDefault="0031066F" w:rsidP="5147A1A8">
      <w:pPr>
        <w:pStyle w:val="Prrafodelista"/>
        <w:ind w:left="792" w:right="-234"/>
        <w:jc w:val="both"/>
        <w:rPr>
          <w:rFonts w:ascii="Verdana" w:hAnsi="Verdana" w:cs="Arial"/>
          <w:b/>
          <w:bCs/>
          <w:noProof/>
          <w:sz w:val="22"/>
          <w:szCs w:val="22"/>
          <w:lang w:eastAsia="es-CO"/>
        </w:rPr>
      </w:pPr>
    </w:p>
    <w:p w14:paraId="649D43EB" w14:textId="77777777" w:rsidR="0031066F" w:rsidRPr="008D187B" w:rsidRDefault="0031066F" w:rsidP="5147A1A8">
      <w:pPr>
        <w:pStyle w:val="Prrafodelista"/>
        <w:ind w:left="1224" w:right="-234"/>
        <w:jc w:val="both"/>
        <w:rPr>
          <w:rFonts w:ascii="Verdana" w:hAnsi="Verdana" w:cs="Arial"/>
          <w:b/>
          <w:bCs/>
          <w:noProof/>
          <w:sz w:val="22"/>
          <w:szCs w:val="22"/>
          <w:lang w:eastAsia="es-CO"/>
        </w:rPr>
      </w:pPr>
    </w:p>
    <w:p w14:paraId="646F90EC" w14:textId="6897EB9E" w:rsidR="008F3A3D" w:rsidRPr="00382446" w:rsidRDefault="32387EBB" w:rsidP="5868BE96">
      <w:pPr>
        <w:ind w:right="-234" w:firstLine="142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r w:rsidRPr="5868BE96">
        <w:rPr>
          <w:rFonts w:ascii="Verdana" w:hAnsi="Verdana" w:cs="Arial"/>
          <w:b/>
          <w:bCs/>
          <w:sz w:val="22"/>
          <w:szCs w:val="22"/>
          <w:lang w:val="es-MX"/>
        </w:rPr>
        <w:t xml:space="preserve">5.12. </w:t>
      </w:r>
      <w:r w:rsidR="008F3A3D" w:rsidRPr="5868BE96">
        <w:rPr>
          <w:rFonts w:ascii="Verdana" w:hAnsi="Verdana" w:cs="Arial"/>
          <w:b/>
          <w:bCs/>
          <w:sz w:val="22"/>
          <w:szCs w:val="22"/>
          <w:lang w:val="es-MX"/>
        </w:rPr>
        <w:t>RETORNO A LA NORMALIDAD.</w:t>
      </w:r>
    </w:p>
    <w:p w14:paraId="271787CD" w14:textId="77777777" w:rsidR="008F3A3D" w:rsidRPr="008D187B" w:rsidRDefault="008F3A3D" w:rsidP="008F3A3D">
      <w:pPr>
        <w:ind w:left="360" w:right="-234"/>
        <w:jc w:val="both"/>
        <w:rPr>
          <w:rFonts w:ascii="Verdana" w:hAnsi="Verdana" w:cs="Arial"/>
          <w:b/>
          <w:noProof/>
          <w:sz w:val="22"/>
          <w:szCs w:val="22"/>
          <w:lang w:eastAsia="es-CO"/>
        </w:rPr>
      </w:pPr>
    </w:p>
    <w:p w14:paraId="4CC183B0" w14:textId="77777777" w:rsidR="009E4051" w:rsidRPr="008D187B" w:rsidRDefault="008F3A3D" w:rsidP="008F3A3D">
      <w:pPr>
        <w:ind w:left="360" w:right="-234"/>
        <w:jc w:val="both"/>
        <w:rPr>
          <w:rFonts w:ascii="Verdana" w:hAnsi="Verdana" w:cs="Arial"/>
          <w:noProof/>
          <w:sz w:val="22"/>
          <w:szCs w:val="22"/>
          <w:lang w:eastAsia="es-CO"/>
        </w:rPr>
      </w:pPr>
      <w:r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Una  vez es superada la contingencia, se deben realizar </w:t>
      </w:r>
      <w:r w:rsidR="00C8653D" w:rsidRPr="008D187B">
        <w:rPr>
          <w:rFonts w:ascii="Verdana" w:hAnsi="Verdana" w:cs="Arial"/>
          <w:noProof/>
          <w:sz w:val="22"/>
          <w:szCs w:val="22"/>
          <w:lang w:eastAsia="es-CO"/>
        </w:rPr>
        <w:t>a</w:t>
      </w:r>
      <w:r w:rsidR="001E575B" w:rsidRPr="008D187B">
        <w:rPr>
          <w:rFonts w:ascii="Verdana" w:hAnsi="Verdana" w:cs="Arial"/>
          <w:noProof/>
          <w:sz w:val="22"/>
          <w:szCs w:val="22"/>
          <w:lang w:eastAsia="es-CO"/>
        </w:rPr>
        <w:t>ctividades</w:t>
      </w:r>
      <w:r w:rsidR="00C8653D" w:rsidRPr="008D187B">
        <w:rPr>
          <w:rFonts w:ascii="Verdana" w:hAnsi="Verdana" w:cs="Arial"/>
          <w:noProof/>
          <w:sz w:val="22"/>
          <w:szCs w:val="22"/>
          <w:lang w:eastAsia="es-CO"/>
        </w:rPr>
        <w:t xml:space="preserve"> de retorno a la normalidad.</w:t>
      </w:r>
    </w:p>
    <w:p w14:paraId="36E5C3F7" w14:textId="77777777" w:rsidR="00C8653D" w:rsidRPr="008D187B" w:rsidRDefault="00C8653D" w:rsidP="008F3A3D">
      <w:pPr>
        <w:ind w:left="360" w:right="-234"/>
        <w:jc w:val="both"/>
        <w:rPr>
          <w:rFonts w:ascii="Verdana" w:hAnsi="Verdana" w:cs="Arial"/>
          <w:b/>
          <w:noProof/>
          <w:sz w:val="22"/>
          <w:szCs w:val="22"/>
          <w:lang w:eastAsia="es-CO"/>
        </w:rPr>
      </w:pPr>
    </w:p>
    <w:p w14:paraId="279BAA15" w14:textId="2D13784A" w:rsidR="00C71891" w:rsidRPr="00382446" w:rsidRDefault="006C2EA0" w:rsidP="5868BE96">
      <w:pPr>
        <w:spacing w:before="120"/>
        <w:ind w:right="-664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r w:rsidRPr="5868BE96">
        <w:rPr>
          <w:rFonts w:ascii="Verdana" w:hAnsi="Verdana" w:cs="Arial"/>
          <w:b/>
          <w:bCs/>
          <w:noProof/>
          <w:sz w:val="22"/>
          <w:szCs w:val="22"/>
          <w:lang w:eastAsia="es-CO"/>
        </w:rPr>
        <w:t>Actividades de retorno Funcional</w:t>
      </w:r>
      <w:r w:rsidR="007F3D9A" w:rsidRPr="5868BE96">
        <w:rPr>
          <w:rFonts w:ascii="Verdana" w:hAnsi="Verdana" w:cs="Arial"/>
          <w:b/>
          <w:bCs/>
          <w:noProof/>
          <w:sz w:val="22"/>
          <w:szCs w:val="22"/>
          <w:lang w:eastAsia="es-CO"/>
        </w:rPr>
        <w:t xml:space="preserve"> y Tecnológicas</w:t>
      </w:r>
    </w:p>
    <w:p w14:paraId="19D8A8D2" w14:textId="77777777" w:rsidR="00C71891" w:rsidRPr="008D187B" w:rsidRDefault="00C71891" w:rsidP="009E4051">
      <w:pPr>
        <w:rPr>
          <w:rFonts w:ascii="Verdana" w:hAnsi="Verdana" w:cs="Arial"/>
          <w:sz w:val="22"/>
          <w:szCs w:val="22"/>
          <w:lang w:val="es-MX"/>
        </w:rPr>
      </w:pPr>
    </w:p>
    <w:p w14:paraId="27D134D1" w14:textId="77777777" w:rsidR="00B159AD" w:rsidRPr="008D187B" w:rsidRDefault="009E4051" w:rsidP="00C71891">
      <w:pPr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 xml:space="preserve">Una vez se restablezca </w:t>
      </w:r>
      <w:r w:rsidR="007F3D9A" w:rsidRPr="008D187B">
        <w:rPr>
          <w:rFonts w:ascii="Verdana" w:hAnsi="Verdana" w:cs="Arial"/>
          <w:sz w:val="22"/>
          <w:szCs w:val="22"/>
          <w:lang w:val="es-MX"/>
        </w:rPr>
        <w:t xml:space="preserve">el funcionamiento del </w:t>
      </w:r>
      <w:r w:rsidR="001E7AC9" w:rsidRPr="008D187B">
        <w:rPr>
          <w:rFonts w:ascii="Verdana" w:hAnsi="Verdana" w:cs="Arial"/>
          <w:sz w:val="22"/>
          <w:szCs w:val="22"/>
          <w:lang w:val="es-MX"/>
        </w:rPr>
        <w:t>SERVICIOS EN LA NUBE</w:t>
      </w:r>
      <w:r w:rsidR="007F3D9A" w:rsidRPr="008D187B">
        <w:rPr>
          <w:rFonts w:ascii="Verdana" w:hAnsi="Verdana" w:cs="Arial"/>
          <w:sz w:val="22"/>
          <w:szCs w:val="22"/>
          <w:lang w:val="es-MX"/>
        </w:rPr>
        <w:t xml:space="preserve"> principal</w:t>
      </w:r>
      <w:r w:rsidR="00EA0F61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5863BE" w:rsidRPr="008D187B">
        <w:rPr>
          <w:rFonts w:ascii="Verdana" w:hAnsi="Verdana" w:cs="Arial"/>
          <w:sz w:val="22"/>
          <w:szCs w:val="22"/>
          <w:lang w:val="es-MX"/>
        </w:rPr>
        <w:t>deben ejecutar las siguientes actividades:</w:t>
      </w:r>
    </w:p>
    <w:p w14:paraId="1FE3F611" w14:textId="77777777" w:rsidR="005863BE" w:rsidRPr="008D187B" w:rsidRDefault="005863BE" w:rsidP="00C71891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0763B03D" w14:textId="77777777" w:rsidR="00EB02BD" w:rsidRPr="008D187B" w:rsidRDefault="00EB02BD" w:rsidP="00EB02BD">
      <w:pPr>
        <w:rPr>
          <w:rFonts w:ascii="Verdana" w:hAnsi="Verdana" w:cs="Arial"/>
          <w:sz w:val="22"/>
          <w:szCs w:val="22"/>
          <w:lang w:val="es-MX"/>
        </w:rPr>
      </w:pPr>
      <w:bookmarkStart w:id="6" w:name="_Hlk169774709"/>
      <w:bookmarkStart w:id="7" w:name="_Toc181779037"/>
      <w:bookmarkStart w:id="8" w:name="_Toc184996918"/>
      <w:bookmarkStart w:id="9" w:name="_Toc187807285"/>
      <w:bookmarkStart w:id="10" w:name="_Toc226260785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35"/>
        <w:gridCol w:w="3838"/>
        <w:gridCol w:w="1840"/>
      </w:tblGrid>
      <w:tr w:rsidR="00EB02BD" w:rsidRPr="008D187B" w14:paraId="0DEE5D69" w14:textId="77777777" w:rsidTr="00382446">
        <w:trPr>
          <w:tblHeader/>
        </w:trPr>
        <w:tc>
          <w:tcPr>
            <w:tcW w:w="1844" w:type="dxa"/>
            <w:shd w:val="clear" w:color="auto" w:fill="F2DCDB"/>
          </w:tcPr>
          <w:p w14:paraId="166CC145" w14:textId="77777777" w:rsidR="00EB02BD" w:rsidRPr="00382446" w:rsidRDefault="00EB02BD" w:rsidP="00EB02BD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Proceso</w:t>
            </w:r>
          </w:p>
        </w:tc>
        <w:tc>
          <w:tcPr>
            <w:tcW w:w="1696" w:type="dxa"/>
            <w:shd w:val="clear" w:color="auto" w:fill="F2DCDB"/>
          </w:tcPr>
          <w:p w14:paraId="653F34E1" w14:textId="77777777" w:rsidR="00EB02BD" w:rsidRPr="00382446" w:rsidRDefault="00EB02BD" w:rsidP="00EB02BD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Subproceso</w:t>
            </w:r>
          </w:p>
        </w:tc>
        <w:tc>
          <w:tcPr>
            <w:tcW w:w="3972" w:type="dxa"/>
            <w:shd w:val="clear" w:color="auto" w:fill="F2DCDB"/>
          </w:tcPr>
          <w:p w14:paraId="44DC7A26" w14:textId="77777777" w:rsidR="00EB02BD" w:rsidRPr="00382446" w:rsidRDefault="00EB02BD" w:rsidP="00EB02BD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844" w:type="dxa"/>
            <w:shd w:val="clear" w:color="auto" w:fill="F2DCDB"/>
          </w:tcPr>
          <w:p w14:paraId="5946D88C" w14:textId="77777777" w:rsidR="00EB02BD" w:rsidRPr="00382446" w:rsidRDefault="00EB02BD" w:rsidP="00EB02BD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EB02BD" w:rsidRPr="008D187B" w14:paraId="2AD27114" w14:textId="77777777" w:rsidTr="00EB02BD">
        <w:tc>
          <w:tcPr>
            <w:tcW w:w="1844" w:type="dxa"/>
          </w:tcPr>
          <w:p w14:paraId="0C8243DD" w14:textId="77777777" w:rsidR="00EB02BD" w:rsidRPr="008D187B" w:rsidRDefault="00EB02BD" w:rsidP="00EB02BD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96" w:type="dxa"/>
          </w:tcPr>
          <w:p w14:paraId="7C722A08" w14:textId="77777777" w:rsidR="00EB02BD" w:rsidRPr="008D187B" w:rsidRDefault="00D06076" w:rsidP="00EB02BD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Proveedor NUBE</w:t>
            </w:r>
          </w:p>
        </w:tc>
        <w:tc>
          <w:tcPr>
            <w:tcW w:w="3972" w:type="dxa"/>
          </w:tcPr>
          <w:p w14:paraId="42C37050" w14:textId="77777777" w:rsidR="00EB02BD" w:rsidRPr="008D187B" w:rsidRDefault="00EB02BD" w:rsidP="00151069">
            <w:pPr>
              <w:pStyle w:val="fstitle"/>
              <w:numPr>
                <w:ilvl w:val="0"/>
                <w:numId w:val="33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Informar a líder </w:t>
            </w:r>
            <w:r w:rsidR="00C73118" w:rsidRPr="008D187B">
              <w:rPr>
                <w:rFonts w:ascii="Verdana" w:hAnsi="Verdana" w:cs="Arial"/>
                <w:sz w:val="20"/>
                <w:lang w:val="es-ES_tradnl"/>
              </w:rPr>
              <w:t>de sistemas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 sobre la solución del evento.</w:t>
            </w:r>
          </w:p>
          <w:p w14:paraId="5EB88D32" w14:textId="77777777" w:rsidR="00C73118" w:rsidRPr="008D187B" w:rsidRDefault="00C73118" w:rsidP="00151069">
            <w:pPr>
              <w:pStyle w:val="fstitle"/>
              <w:numPr>
                <w:ilvl w:val="0"/>
                <w:numId w:val="33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Comunicar al líder de seguridad de la información las lecciones aprendidas del evento</w:t>
            </w:r>
          </w:p>
          <w:p w14:paraId="690D92B9" w14:textId="77777777" w:rsidR="00EB02BD" w:rsidRPr="008D187B" w:rsidRDefault="00EB02BD" w:rsidP="00151069">
            <w:pPr>
              <w:pStyle w:val="fstitle"/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</w:p>
        </w:tc>
        <w:tc>
          <w:tcPr>
            <w:tcW w:w="1844" w:type="dxa"/>
          </w:tcPr>
          <w:p w14:paraId="48C2C20F" w14:textId="77777777" w:rsidR="00EB02BD" w:rsidRPr="008D187B" w:rsidRDefault="00EB02BD" w:rsidP="00EB02BD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Líder </w:t>
            </w:r>
            <w:r w:rsidR="00D06076" w:rsidRPr="008D187B">
              <w:rPr>
                <w:rFonts w:ascii="Verdana" w:hAnsi="Verdana" w:cs="Arial"/>
                <w:sz w:val="20"/>
                <w:szCs w:val="20"/>
                <w:lang w:val="es-MX"/>
              </w:rPr>
              <w:t>proveedor NUBE</w:t>
            </w:r>
          </w:p>
          <w:p w14:paraId="729BA724" w14:textId="77777777" w:rsidR="00EB02BD" w:rsidRPr="008D187B" w:rsidRDefault="00EB02BD" w:rsidP="00EB02BD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58680D48" w14:textId="77777777" w:rsidR="00EB02BD" w:rsidRPr="008D187B" w:rsidRDefault="00EB02BD" w:rsidP="00EB02BD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EB02BD" w:rsidRPr="008D187B" w14:paraId="0D5C349A" w14:textId="77777777" w:rsidTr="00EB02BD">
        <w:tc>
          <w:tcPr>
            <w:tcW w:w="1844" w:type="dxa"/>
          </w:tcPr>
          <w:p w14:paraId="6648D1A6" w14:textId="77777777" w:rsidR="00EB02BD" w:rsidRPr="008D187B" w:rsidRDefault="00EB02BD" w:rsidP="00EB02BD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Gestión de Tecnología de la Información y las Comunicaciones </w:t>
            </w:r>
          </w:p>
        </w:tc>
        <w:tc>
          <w:tcPr>
            <w:tcW w:w="1696" w:type="dxa"/>
          </w:tcPr>
          <w:p w14:paraId="129FAECA" w14:textId="77777777" w:rsidR="00EB02BD" w:rsidRPr="008D187B" w:rsidRDefault="00EB02BD" w:rsidP="00EB02BD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Coordinación de </w:t>
            </w:r>
            <w:r w:rsidR="00120960" w:rsidRPr="008D187B">
              <w:rPr>
                <w:rFonts w:ascii="Verdana" w:hAnsi="Verdana" w:cs="Arial"/>
                <w:sz w:val="20"/>
                <w:szCs w:val="20"/>
                <w:lang w:val="es-MX"/>
              </w:rPr>
              <w:t>Innovación, desarrollo y arquitectura de Aplicaciones.</w:t>
            </w:r>
          </w:p>
        </w:tc>
        <w:tc>
          <w:tcPr>
            <w:tcW w:w="3972" w:type="dxa"/>
          </w:tcPr>
          <w:p w14:paraId="13013AED" w14:textId="77777777" w:rsidR="007B2453" w:rsidRPr="008D187B" w:rsidRDefault="00EB02BD" w:rsidP="00151069">
            <w:pPr>
              <w:pStyle w:val="fstitle"/>
              <w:numPr>
                <w:ilvl w:val="0"/>
                <w:numId w:val="34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Reportar a mesa de ayuda sobre el cierre del evento.</w:t>
            </w:r>
          </w:p>
          <w:p w14:paraId="313E4AC6" w14:textId="77777777" w:rsidR="007B2453" w:rsidRPr="008D187B" w:rsidRDefault="007B2453" w:rsidP="00151069">
            <w:pPr>
              <w:pStyle w:val="fstitle"/>
              <w:numPr>
                <w:ilvl w:val="0"/>
                <w:numId w:val="34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Informar a </w:t>
            </w:r>
            <w:r w:rsidR="00120960" w:rsidRPr="008D187B">
              <w:rPr>
                <w:rFonts w:ascii="Verdana" w:hAnsi="Verdana" w:cs="Arial"/>
                <w:sz w:val="20"/>
                <w:lang w:val="es-ES_tradnl"/>
              </w:rPr>
              <w:t xml:space="preserve">líder de Contingencia 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>sobre retorno a la normalidad</w:t>
            </w:r>
          </w:p>
          <w:p w14:paraId="3DC75C01" w14:textId="77777777" w:rsidR="005A1C9A" w:rsidRPr="008D187B" w:rsidRDefault="00D06076" w:rsidP="00151069">
            <w:pPr>
              <w:pStyle w:val="fstitle"/>
              <w:numPr>
                <w:ilvl w:val="0"/>
                <w:numId w:val="34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Informar a líder de Seguridad de la Información sobre retorno a la normalidad</w:t>
            </w:r>
            <w:r w:rsidR="00C73118" w:rsidRPr="008D187B">
              <w:rPr>
                <w:rFonts w:ascii="Verdana" w:hAnsi="Verdana" w:cs="Arial"/>
                <w:sz w:val="20"/>
                <w:lang w:val="es-ES_tradnl"/>
              </w:rPr>
              <w:t>.</w:t>
            </w:r>
          </w:p>
          <w:p w14:paraId="2421768B" w14:textId="77777777" w:rsidR="00C73118" w:rsidRPr="008D187B" w:rsidRDefault="00C73118" w:rsidP="00151069">
            <w:pPr>
              <w:pStyle w:val="fstitle"/>
              <w:numPr>
                <w:ilvl w:val="0"/>
                <w:numId w:val="34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Comunicar al líder de seguridad de la información las lecciones aprendidas del evento</w:t>
            </w:r>
            <w:r w:rsidR="00013F43" w:rsidRPr="008D187B">
              <w:rPr>
                <w:rFonts w:ascii="Verdana" w:hAnsi="Verdana" w:cs="Arial"/>
                <w:sz w:val="20"/>
                <w:lang w:val="es-ES_tradnl"/>
              </w:rPr>
              <w:t>.</w:t>
            </w:r>
          </w:p>
          <w:p w14:paraId="32CD86B7" w14:textId="77777777" w:rsidR="00013F43" w:rsidRPr="008D187B" w:rsidRDefault="00013F43" w:rsidP="00151069">
            <w:pPr>
              <w:pStyle w:val="fstitle"/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</w:p>
        </w:tc>
        <w:tc>
          <w:tcPr>
            <w:tcW w:w="1844" w:type="dxa"/>
          </w:tcPr>
          <w:p w14:paraId="11B5FA9E" w14:textId="77777777" w:rsidR="00EB02BD" w:rsidRPr="008D187B" w:rsidRDefault="00D06076" w:rsidP="00D06076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  <w:r w:rsidR="00C73118" w:rsidRPr="008D187B">
              <w:rPr>
                <w:rFonts w:ascii="Verdana" w:hAnsi="Verdana" w:cs="Arial"/>
                <w:sz w:val="20"/>
                <w:szCs w:val="20"/>
                <w:lang w:val="es-MX"/>
              </w:rPr>
              <w:t>de Sistemas</w:t>
            </w:r>
          </w:p>
        </w:tc>
      </w:tr>
      <w:tr w:rsidR="00EB02BD" w:rsidRPr="008D187B" w14:paraId="569BAFCE" w14:textId="77777777" w:rsidTr="00EB02BD">
        <w:tc>
          <w:tcPr>
            <w:tcW w:w="1844" w:type="dxa"/>
          </w:tcPr>
          <w:p w14:paraId="255AAA13" w14:textId="77777777" w:rsidR="00EB02BD" w:rsidRPr="008D187B" w:rsidRDefault="00EB02BD" w:rsidP="00EB02BD">
            <w:pPr>
              <w:ind w:right="-102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96" w:type="dxa"/>
          </w:tcPr>
          <w:p w14:paraId="223B623C" w14:textId="77777777" w:rsidR="00EB02BD" w:rsidRPr="008D187B" w:rsidRDefault="00EB02BD" w:rsidP="00EB02BD">
            <w:pPr>
              <w:ind w:right="-11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Director de Tecnología de la Información y las Comunicaciones</w:t>
            </w:r>
          </w:p>
          <w:p w14:paraId="5B346EA3" w14:textId="77777777" w:rsidR="001E3799" w:rsidRPr="008D187B" w:rsidRDefault="001E3799" w:rsidP="00EB02BD">
            <w:pPr>
              <w:ind w:right="-11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3972" w:type="dxa"/>
          </w:tcPr>
          <w:p w14:paraId="05855110" w14:textId="77777777" w:rsidR="007B2453" w:rsidRPr="008D187B" w:rsidRDefault="007B2453" w:rsidP="00151069">
            <w:pPr>
              <w:pStyle w:val="fstitle"/>
              <w:numPr>
                <w:ilvl w:val="0"/>
                <w:numId w:val="44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Comunicar a</w:t>
            </w:r>
            <w:r w:rsidR="004E5571" w:rsidRPr="008D187B">
              <w:rPr>
                <w:rFonts w:ascii="Verdana" w:hAnsi="Verdana" w:cs="Arial"/>
                <w:sz w:val="20"/>
                <w:lang w:val="es-ES_tradnl"/>
              </w:rPr>
              <w:t xml:space="preserve"> 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>l</w:t>
            </w:r>
            <w:r w:rsidR="004E5571" w:rsidRPr="008D187B">
              <w:rPr>
                <w:rFonts w:ascii="Verdana" w:hAnsi="Verdana" w:cs="Arial"/>
                <w:sz w:val="20"/>
                <w:lang w:val="es-ES_tradnl"/>
              </w:rPr>
              <w:t>a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 xml:space="preserve"> </w:t>
            </w:r>
            <w:r w:rsidR="004E5571" w:rsidRPr="008D187B">
              <w:rPr>
                <w:rFonts w:ascii="Verdana" w:hAnsi="Verdana" w:cs="Arial"/>
                <w:sz w:val="20"/>
                <w:lang w:val="es-ES_tradnl"/>
              </w:rPr>
              <w:t xml:space="preserve">alta dirección 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>la finalización de la contingencia.</w:t>
            </w:r>
          </w:p>
          <w:p w14:paraId="6683913A" w14:textId="77777777" w:rsidR="00EB02BD" w:rsidRPr="008D187B" w:rsidRDefault="00C73118" w:rsidP="00151069">
            <w:pPr>
              <w:pStyle w:val="fstitle"/>
              <w:numPr>
                <w:ilvl w:val="0"/>
                <w:numId w:val="44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I</w:t>
            </w:r>
            <w:r w:rsidR="007B2453" w:rsidRPr="008D187B">
              <w:rPr>
                <w:rFonts w:ascii="Verdana" w:hAnsi="Verdana" w:cs="Arial"/>
                <w:sz w:val="20"/>
                <w:lang w:val="es-ES_tradnl"/>
              </w:rPr>
              <w:t>nformar a líderes de Infraestructura y de sistemas de Información sobre retorno a la normalidad</w:t>
            </w:r>
            <w:r w:rsidRPr="008D187B">
              <w:rPr>
                <w:rFonts w:ascii="Verdana" w:hAnsi="Verdana" w:cs="Arial"/>
                <w:sz w:val="20"/>
                <w:lang w:val="es-ES_tradnl"/>
              </w:rPr>
              <w:t>.</w:t>
            </w:r>
          </w:p>
          <w:p w14:paraId="606743AC" w14:textId="77777777" w:rsidR="00013F43" w:rsidRPr="008D187B" w:rsidRDefault="00013F43" w:rsidP="00151069">
            <w:pPr>
              <w:pStyle w:val="fstitle"/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</w:p>
        </w:tc>
        <w:tc>
          <w:tcPr>
            <w:tcW w:w="1844" w:type="dxa"/>
          </w:tcPr>
          <w:p w14:paraId="749C0302" w14:textId="77777777" w:rsidR="00EB02BD" w:rsidRPr="008D187B" w:rsidRDefault="00D06076" w:rsidP="00EB02BD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="00E609CB"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de</w:t>
            </w: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  <w:r w:rsidR="00E609CB" w:rsidRPr="008D187B">
              <w:rPr>
                <w:rFonts w:ascii="Verdana" w:hAnsi="Verdana" w:cs="Arial"/>
                <w:sz w:val="20"/>
                <w:szCs w:val="20"/>
                <w:lang w:val="es-MX"/>
              </w:rPr>
              <w:t>Contingencia</w:t>
            </w:r>
          </w:p>
          <w:p w14:paraId="202C68A7" w14:textId="77777777" w:rsidR="001E3799" w:rsidRPr="008D187B" w:rsidRDefault="001E3799" w:rsidP="00EB02BD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62B78B22" w14:textId="77777777" w:rsidR="001E3799" w:rsidRPr="008D187B" w:rsidRDefault="001E3799" w:rsidP="00EB02BD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36618798" w14:textId="77777777" w:rsidR="001E3799" w:rsidRPr="008D187B" w:rsidRDefault="001E3799" w:rsidP="00EB02BD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120960" w:rsidRPr="008D187B" w14:paraId="26E7FC9B" w14:textId="77777777" w:rsidTr="00EB02BD">
        <w:tc>
          <w:tcPr>
            <w:tcW w:w="1844" w:type="dxa"/>
          </w:tcPr>
          <w:p w14:paraId="2DB446A8" w14:textId="77777777" w:rsidR="00120960" w:rsidRPr="008D187B" w:rsidRDefault="00120960" w:rsidP="00120960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lastRenderedPageBreak/>
              <w:t>Gestión de Tecnología de la Información y las Comunicaciones</w:t>
            </w:r>
          </w:p>
        </w:tc>
        <w:tc>
          <w:tcPr>
            <w:tcW w:w="1696" w:type="dxa"/>
          </w:tcPr>
          <w:p w14:paraId="7807662E" w14:textId="77777777" w:rsidR="00120960" w:rsidRPr="008D187B" w:rsidRDefault="00120960" w:rsidP="00120960">
            <w:pPr>
              <w:ind w:right="-11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Coordinador de Seguridad e Informática Forense</w:t>
            </w:r>
          </w:p>
          <w:p w14:paraId="4EE7FA08" w14:textId="77777777" w:rsidR="00120960" w:rsidRPr="008D187B" w:rsidRDefault="00120960" w:rsidP="00120960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3972" w:type="dxa"/>
          </w:tcPr>
          <w:p w14:paraId="346FE08B" w14:textId="77777777" w:rsidR="00120960" w:rsidRPr="008D187B" w:rsidRDefault="00120960" w:rsidP="00151069">
            <w:pPr>
              <w:pStyle w:val="fstitle"/>
              <w:numPr>
                <w:ilvl w:val="0"/>
                <w:numId w:val="47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Comunicar al líder de seguridad de la información las lecciones aprendidas del evento.</w:t>
            </w:r>
          </w:p>
          <w:p w14:paraId="430613F4" w14:textId="77777777" w:rsidR="00120960" w:rsidRPr="008D187B" w:rsidRDefault="00120960" w:rsidP="00151069">
            <w:pPr>
              <w:pStyle w:val="fstitle"/>
              <w:numPr>
                <w:ilvl w:val="0"/>
                <w:numId w:val="47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Verificar monitoreo de componentes tecnológicos de la plataforma de servicios en la nube.</w:t>
            </w:r>
          </w:p>
        </w:tc>
        <w:tc>
          <w:tcPr>
            <w:tcW w:w="1844" w:type="dxa"/>
          </w:tcPr>
          <w:p w14:paraId="5B386137" w14:textId="77777777" w:rsidR="00120960" w:rsidRPr="008D187B" w:rsidRDefault="00120960" w:rsidP="00151069">
            <w:pPr>
              <w:ind w:right="-115"/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de Seguridad perimetral</w:t>
            </w:r>
          </w:p>
          <w:p w14:paraId="1CF65233" w14:textId="77777777" w:rsidR="00120960" w:rsidRPr="008D187B" w:rsidRDefault="00120960" w:rsidP="00120960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30BC327D" w14:textId="77777777" w:rsidR="00120960" w:rsidRPr="008D187B" w:rsidRDefault="00120960" w:rsidP="00120960">
            <w:pPr>
              <w:ind w:right="-115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3EE9B595" w14:textId="77777777" w:rsidR="00120960" w:rsidRPr="008D187B" w:rsidRDefault="00120960" w:rsidP="00120960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120960" w:rsidRPr="008D187B" w14:paraId="05CCAD9A" w14:textId="77777777" w:rsidTr="00EB02BD">
        <w:tc>
          <w:tcPr>
            <w:tcW w:w="1844" w:type="dxa"/>
          </w:tcPr>
          <w:p w14:paraId="2CD29A3B" w14:textId="77777777" w:rsidR="00120960" w:rsidRPr="008D187B" w:rsidRDefault="00120960" w:rsidP="00120960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Oficina Asesora de Planeación</w:t>
            </w:r>
          </w:p>
        </w:tc>
        <w:tc>
          <w:tcPr>
            <w:tcW w:w="1696" w:type="dxa"/>
          </w:tcPr>
          <w:p w14:paraId="26738DB2" w14:textId="77777777" w:rsidR="00120960" w:rsidRPr="008D187B" w:rsidRDefault="00120960" w:rsidP="00120960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Oficial de Seguridad de la Información</w:t>
            </w:r>
          </w:p>
          <w:p w14:paraId="3A0FAB59" w14:textId="77777777" w:rsidR="00120960" w:rsidRPr="008D187B" w:rsidRDefault="00120960" w:rsidP="00120960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3972" w:type="dxa"/>
          </w:tcPr>
          <w:p w14:paraId="062D4C54" w14:textId="77777777" w:rsidR="00120960" w:rsidRPr="008D187B" w:rsidRDefault="00120960" w:rsidP="00151069">
            <w:pPr>
              <w:pStyle w:val="Prrafodelista"/>
              <w:numPr>
                <w:ilvl w:val="0"/>
                <w:numId w:val="36"/>
              </w:numPr>
              <w:ind w:left="217" w:hanging="217"/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Comunicar a jefe Oficina asesora de Planeación sobre retorno a la normalidad.</w:t>
            </w:r>
          </w:p>
          <w:p w14:paraId="12D5E193" w14:textId="77777777" w:rsidR="00120960" w:rsidRPr="008D187B" w:rsidRDefault="00120960" w:rsidP="00151069">
            <w:pPr>
              <w:pStyle w:val="Prrafodelista"/>
              <w:numPr>
                <w:ilvl w:val="0"/>
                <w:numId w:val="36"/>
              </w:numPr>
              <w:ind w:left="217" w:hanging="217"/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Consolidar lecciones aprendidas y entregarlas para registro al líder de seguridad perimetral.</w:t>
            </w:r>
          </w:p>
        </w:tc>
        <w:tc>
          <w:tcPr>
            <w:tcW w:w="1844" w:type="dxa"/>
          </w:tcPr>
          <w:p w14:paraId="323B7A94" w14:textId="77777777" w:rsidR="00120960" w:rsidRPr="008D187B" w:rsidRDefault="00120960" w:rsidP="00120960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Lider</w:t>
            </w:r>
            <w:proofErr w:type="spellEnd"/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 Seguridad de la Información</w:t>
            </w:r>
          </w:p>
          <w:p w14:paraId="2EDA3FC1" w14:textId="77777777" w:rsidR="00120960" w:rsidRPr="008D187B" w:rsidRDefault="00120960" w:rsidP="00120960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120960" w:rsidRPr="008D187B" w14:paraId="37A936A8" w14:textId="77777777" w:rsidTr="00EB02BD">
        <w:tc>
          <w:tcPr>
            <w:tcW w:w="1844" w:type="dxa"/>
          </w:tcPr>
          <w:p w14:paraId="182CA24C" w14:textId="77777777" w:rsidR="00120960" w:rsidRPr="008D187B" w:rsidRDefault="00120960" w:rsidP="00120960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Gestión de Tecnología de la Información y las Comunicaciones</w:t>
            </w:r>
          </w:p>
        </w:tc>
        <w:tc>
          <w:tcPr>
            <w:tcW w:w="1696" w:type="dxa"/>
          </w:tcPr>
          <w:p w14:paraId="035AFDAD" w14:textId="77777777" w:rsidR="00120960" w:rsidRPr="008D187B" w:rsidRDefault="00120960" w:rsidP="00120960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Mesa de ayuda </w:t>
            </w:r>
          </w:p>
        </w:tc>
        <w:tc>
          <w:tcPr>
            <w:tcW w:w="3972" w:type="dxa"/>
          </w:tcPr>
          <w:p w14:paraId="54C294F0" w14:textId="77777777" w:rsidR="00120960" w:rsidRPr="008D187B" w:rsidRDefault="00120960" w:rsidP="00151069">
            <w:pPr>
              <w:pStyle w:val="Prrafodelista"/>
              <w:numPr>
                <w:ilvl w:val="0"/>
                <w:numId w:val="37"/>
              </w:numPr>
              <w:ind w:left="217" w:hanging="217"/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Registrar el cierre del evento.</w:t>
            </w:r>
          </w:p>
          <w:p w14:paraId="47D892C7" w14:textId="77777777" w:rsidR="00120960" w:rsidRPr="008D187B" w:rsidRDefault="00120960" w:rsidP="00151069">
            <w:pPr>
              <w:pStyle w:val="Prrafodelista"/>
              <w:numPr>
                <w:ilvl w:val="0"/>
                <w:numId w:val="37"/>
              </w:numPr>
              <w:ind w:left="217" w:hanging="217"/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>Informar al líder funcional sobre el cierre del evento.</w:t>
            </w:r>
          </w:p>
          <w:p w14:paraId="5A83C318" w14:textId="77777777" w:rsidR="00120960" w:rsidRPr="00151069" w:rsidRDefault="00120960" w:rsidP="00151069">
            <w:pPr>
              <w:pStyle w:val="fstitle"/>
              <w:numPr>
                <w:ilvl w:val="0"/>
                <w:numId w:val="37"/>
              </w:numPr>
              <w:spacing w:before="0" w:after="60"/>
              <w:ind w:left="217" w:hanging="217"/>
              <w:rPr>
                <w:rFonts w:ascii="Verdana" w:hAnsi="Verdana" w:cs="Arial"/>
                <w:sz w:val="20"/>
                <w:lang w:val="es-ES_tradnl"/>
              </w:rPr>
            </w:pPr>
            <w:r w:rsidRPr="008D187B">
              <w:rPr>
                <w:rFonts w:ascii="Verdana" w:hAnsi="Verdana" w:cs="Arial"/>
                <w:sz w:val="20"/>
                <w:lang w:val="es-ES_tradnl"/>
              </w:rPr>
              <w:t>Comunicar al líder de seguridad de la información las lecciones aprendidas del evento</w:t>
            </w:r>
          </w:p>
        </w:tc>
        <w:tc>
          <w:tcPr>
            <w:tcW w:w="1844" w:type="dxa"/>
          </w:tcPr>
          <w:p w14:paraId="0BE051A7" w14:textId="77777777" w:rsidR="00120960" w:rsidRPr="008D187B" w:rsidRDefault="00120960" w:rsidP="00120960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D187B">
              <w:rPr>
                <w:rFonts w:ascii="Verdana" w:hAnsi="Verdana" w:cs="Arial"/>
                <w:sz w:val="20"/>
                <w:szCs w:val="20"/>
                <w:lang w:val="es-MX"/>
              </w:rPr>
              <w:t xml:space="preserve">Coordinador de mesa de ayuda </w:t>
            </w:r>
          </w:p>
        </w:tc>
      </w:tr>
    </w:tbl>
    <w:p w14:paraId="6B5B4C49" w14:textId="59B3D7F6" w:rsidR="00EB02BD" w:rsidRPr="008D187B" w:rsidRDefault="00EB02BD" w:rsidP="5147A1A8">
      <w:pPr>
        <w:ind w:right="-234"/>
        <w:jc w:val="both"/>
        <w:rPr>
          <w:rFonts w:ascii="Verdana" w:hAnsi="Verdana" w:cs="Arial"/>
          <w:b/>
          <w:bCs/>
          <w:noProof/>
          <w:sz w:val="22"/>
          <w:szCs w:val="22"/>
          <w:lang w:eastAsia="es-CO"/>
        </w:rPr>
      </w:pPr>
    </w:p>
    <w:p w14:paraId="288A77E5" w14:textId="77777777" w:rsidR="00EB02BD" w:rsidRPr="008D187B" w:rsidRDefault="00EB02BD" w:rsidP="00EB02BD">
      <w:pPr>
        <w:ind w:right="-234"/>
        <w:jc w:val="both"/>
        <w:rPr>
          <w:rFonts w:ascii="Verdana" w:hAnsi="Verdana" w:cs="Arial"/>
          <w:b/>
          <w:noProof/>
          <w:sz w:val="22"/>
          <w:szCs w:val="22"/>
          <w:lang w:eastAsia="es-CO"/>
        </w:rPr>
      </w:pPr>
    </w:p>
    <w:bookmarkEnd w:id="6"/>
    <w:p w14:paraId="63264AE8" w14:textId="2D2731C0" w:rsidR="008F3A3D" w:rsidRPr="00382446" w:rsidRDefault="00C262C8" w:rsidP="5868BE96">
      <w:pPr>
        <w:spacing w:before="120"/>
        <w:ind w:right="-664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r w:rsidRPr="5868BE96">
        <w:rPr>
          <w:rFonts w:ascii="Verdana" w:hAnsi="Verdana" w:cs="Arial"/>
          <w:b/>
          <w:bCs/>
          <w:noProof/>
          <w:sz w:val="22"/>
          <w:szCs w:val="22"/>
          <w:lang w:eastAsia="es-CO"/>
        </w:rPr>
        <w:t>Actividades de cierre del evento de contingencia</w:t>
      </w:r>
      <w:r w:rsidR="008F3A3D" w:rsidRPr="5868BE96">
        <w:rPr>
          <w:rFonts w:ascii="Verdana" w:hAnsi="Verdana" w:cs="Arial"/>
          <w:b/>
          <w:bCs/>
          <w:noProof/>
          <w:sz w:val="22"/>
          <w:szCs w:val="22"/>
          <w:lang w:eastAsia="es-CO"/>
        </w:rPr>
        <w:t>.</w:t>
      </w:r>
    </w:p>
    <w:p w14:paraId="4F148165" w14:textId="77777777" w:rsidR="008F3A3D" w:rsidRPr="008D187B" w:rsidRDefault="008F3A3D" w:rsidP="008F3A3D">
      <w:pPr>
        <w:ind w:left="360"/>
        <w:rPr>
          <w:rFonts w:ascii="Verdana" w:hAnsi="Verdana" w:cs="Arial"/>
          <w:sz w:val="22"/>
          <w:szCs w:val="22"/>
          <w:lang w:val="es-MX"/>
        </w:rPr>
      </w:pPr>
    </w:p>
    <w:p w14:paraId="60B4D4BC" w14:textId="77777777" w:rsidR="008F3A3D" w:rsidRPr="008D187B" w:rsidRDefault="008F3A3D" w:rsidP="008F3A3D">
      <w:pPr>
        <w:jc w:val="both"/>
        <w:rPr>
          <w:rFonts w:ascii="Verdana" w:hAnsi="Verdana" w:cs="Arial"/>
          <w:sz w:val="22"/>
          <w:szCs w:val="22"/>
          <w:lang w:val="es-MX"/>
        </w:rPr>
      </w:pPr>
      <w:r w:rsidRPr="008D187B">
        <w:rPr>
          <w:rFonts w:ascii="Verdana" w:hAnsi="Verdana" w:cs="Arial"/>
          <w:sz w:val="22"/>
          <w:szCs w:val="22"/>
          <w:lang w:val="es-MX"/>
        </w:rPr>
        <w:t>Una vez se restablezca el servicio de</w:t>
      </w:r>
      <w:r w:rsidR="007F615F" w:rsidRPr="008D187B">
        <w:rPr>
          <w:rFonts w:ascii="Verdana" w:hAnsi="Verdana" w:cs="Arial"/>
          <w:sz w:val="22"/>
          <w:szCs w:val="22"/>
          <w:lang w:val="es-MX"/>
        </w:rPr>
        <w:t xml:space="preserve"> </w:t>
      </w:r>
      <w:r w:rsidR="007F615F" w:rsidRPr="008D187B">
        <w:rPr>
          <w:rFonts w:ascii="Verdana" w:hAnsi="Verdana" w:cs="Arial"/>
          <w:sz w:val="20"/>
          <w:lang w:val="es-ES_tradnl"/>
        </w:rPr>
        <w:t>las aplicaciones en la nube</w:t>
      </w:r>
      <w:r w:rsidRPr="008D187B">
        <w:rPr>
          <w:rFonts w:ascii="Verdana" w:hAnsi="Verdana" w:cs="Arial"/>
          <w:sz w:val="22"/>
          <w:szCs w:val="22"/>
          <w:lang w:val="es-MX"/>
        </w:rPr>
        <w:t xml:space="preserve">, </w:t>
      </w:r>
      <w:r w:rsidR="00C262C8" w:rsidRPr="008D187B">
        <w:rPr>
          <w:rFonts w:ascii="Verdana" w:hAnsi="Verdana" w:cs="Arial"/>
          <w:sz w:val="22"/>
          <w:szCs w:val="22"/>
          <w:lang w:val="es-MX"/>
        </w:rPr>
        <w:t>el líder de</w:t>
      </w:r>
      <w:r w:rsidR="00450E28" w:rsidRPr="008D187B">
        <w:rPr>
          <w:rFonts w:ascii="Verdana" w:hAnsi="Verdana" w:cs="Arial"/>
          <w:sz w:val="22"/>
          <w:szCs w:val="22"/>
          <w:lang w:val="es-MX"/>
        </w:rPr>
        <w:t xml:space="preserve"> Contingencia </w:t>
      </w:r>
      <w:r w:rsidR="00C262C8" w:rsidRPr="008D187B">
        <w:rPr>
          <w:rFonts w:ascii="Verdana" w:hAnsi="Verdana" w:cs="Arial"/>
          <w:sz w:val="22"/>
          <w:szCs w:val="22"/>
          <w:lang w:val="es-MX"/>
        </w:rPr>
        <w:t xml:space="preserve">debe </w:t>
      </w:r>
      <w:r w:rsidRPr="008D187B">
        <w:rPr>
          <w:rFonts w:ascii="Verdana" w:hAnsi="Verdana" w:cs="Arial"/>
          <w:sz w:val="22"/>
          <w:szCs w:val="22"/>
          <w:lang w:val="es-MX"/>
        </w:rPr>
        <w:t>ejecutar las siguientes actividades:</w:t>
      </w:r>
    </w:p>
    <w:p w14:paraId="1452105C" w14:textId="77777777" w:rsidR="005A1C9A" w:rsidRPr="008D187B" w:rsidRDefault="005A1C9A" w:rsidP="008F3A3D">
      <w:pPr>
        <w:jc w:val="both"/>
        <w:rPr>
          <w:rFonts w:ascii="Verdana" w:hAnsi="Verdana" w:cs="Arial"/>
          <w:sz w:val="22"/>
          <w:szCs w:val="22"/>
          <w:lang w:val="es-MX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05486" w:rsidRPr="00151069" w14:paraId="5BABAE47" w14:textId="77777777" w:rsidTr="00382446">
        <w:tc>
          <w:tcPr>
            <w:tcW w:w="9214" w:type="dxa"/>
            <w:shd w:val="clear" w:color="auto" w:fill="F2DCDB"/>
          </w:tcPr>
          <w:p w14:paraId="2B4A47A7" w14:textId="77777777" w:rsidR="00105486" w:rsidRPr="00151069" w:rsidRDefault="00105486" w:rsidP="00E8113B">
            <w:pPr>
              <w:jc w:val="center"/>
              <w:rPr>
                <w:rFonts w:ascii="Verdana" w:hAnsi="Verdana" w:cs="Arial"/>
                <w:b/>
                <w:color w:val="FFFFFF"/>
                <w:sz w:val="20"/>
                <w:szCs w:val="22"/>
                <w:lang w:val="es-MX"/>
              </w:rPr>
            </w:pPr>
            <w:r w:rsidRPr="00382446">
              <w:rPr>
                <w:rFonts w:ascii="Verdana" w:hAnsi="Verdana" w:cs="Arial"/>
                <w:b/>
                <w:sz w:val="20"/>
                <w:szCs w:val="22"/>
                <w:lang w:val="es-MX"/>
              </w:rPr>
              <w:t>Actividad</w:t>
            </w:r>
          </w:p>
        </w:tc>
      </w:tr>
      <w:tr w:rsidR="00105486" w:rsidRPr="00151069" w14:paraId="480713A6" w14:textId="77777777" w:rsidTr="00105486">
        <w:tc>
          <w:tcPr>
            <w:tcW w:w="9214" w:type="dxa"/>
          </w:tcPr>
          <w:p w14:paraId="6449C71D" w14:textId="77777777" w:rsidR="00105486" w:rsidRPr="00151069" w:rsidRDefault="00105486" w:rsidP="00916E24">
            <w:pPr>
              <w:numPr>
                <w:ilvl w:val="0"/>
                <w:numId w:val="8"/>
              </w:numPr>
              <w:tabs>
                <w:tab w:val="left" w:pos="315"/>
              </w:tabs>
              <w:ind w:left="315" w:hanging="315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>Informar a la alta dirección o a quien esta designe:</w:t>
            </w:r>
          </w:p>
          <w:p w14:paraId="7D687DE5" w14:textId="77777777" w:rsidR="00105486" w:rsidRPr="00151069" w:rsidRDefault="00105486" w:rsidP="00C262C8">
            <w:pPr>
              <w:tabs>
                <w:tab w:val="left" w:pos="315"/>
              </w:tabs>
              <w:ind w:left="315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 </w:t>
            </w:r>
          </w:p>
          <w:p w14:paraId="2CB2BCA5" w14:textId="77777777" w:rsidR="00105486" w:rsidRPr="00151069" w:rsidRDefault="00105486" w:rsidP="004055CC">
            <w:pPr>
              <w:numPr>
                <w:ilvl w:val="1"/>
                <w:numId w:val="8"/>
              </w:numPr>
              <w:tabs>
                <w:tab w:val="left" w:pos="598"/>
              </w:tabs>
              <w:ind w:left="598" w:right="-234" w:hanging="283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>La fecha del retorno a operación normal.</w:t>
            </w:r>
          </w:p>
          <w:p w14:paraId="5FFBC28F" w14:textId="77777777" w:rsidR="00105486" w:rsidRPr="00151069" w:rsidRDefault="00C510F3" w:rsidP="004055CC">
            <w:pPr>
              <w:numPr>
                <w:ilvl w:val="1"/>
                <w:numId w:val="8"/>
              </w:numPr>
              <w:tabs>
                <w:tab w:val="left" w:pos="598"/>
              </w:tabs>
              <w:ind w:left="598" w:right="-40" w:hanging="283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>Las consideraciones especiales por aplicar</w:t>
            </w:r>
            <w:r w:rsidR="00105486"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 en el proceso de retorno.</w:t>
            </w:r>
          </w:p>
          <w:p w14:paraId="5863BFC4" w14:textId="77777777" w:rsidR="00105486" w:rsidRPr="00151069" w:rsidRDefault="00105486" w:rsidP="004055CC">
            <w:pPr>
              <w:numPr>
                <w:ilvl w:val="1"/>
                <w:numId w:val="8"/>
              </w:numPr>
              <w:tabs>
                <w:tab w:val="left" w:pos="598"/>
              </w:tabs>
              <w:ind w:left="598" w:hanging="283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>Emitir informe de cierre del evento.</w:t>
            </w:r>
          </w:p>
          <w:p w14:paraId="05C0978D" w14:textId="77777777" w:rsidR="00105486" w:rsidRPr="00151069" w:rsidRDefault="00105486" w:rsidP="00C262C8">
            <w:pPr>
              <w:tabs>
                <w:tab w:val="left" w:pos="110"/>
              </w:tabs>
              <w:ind w:left="110" w:right="-234" w:hanging="110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</w:p>
          <w:p w14:paraId="4882AB6D" w14:textId="77777777" w:rsidR="00105486" w:rsidRPr="00151069" w:rsidRDefault="00105486" w:rsidP="005A1C9A">
            <w:pPr>
              <w:numPr>
                <w:ilvl w:val="0"/>
                <w:numId w:val="8"/>
              </w:numPr>
              <w:tabs>
                <w:tab w:val="left" w:pos="315"/>
              </w:tabs>
              <w:ind w:left="315" w:hanging="315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El Líder de Seguridad o Continuidad del negocio, </w:t>
            </w:r>
            <w:r w:rsidR="006C54C3"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coordina </w:t>
            </w: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en conjunto con los funcionarios que participaron en la atención del incidente, </w:t>
            </w:r>
            <w:r w:rsidR="006C54C3"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la documentación del </w:t>
            </w:r>
            <w:r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incidente e identifican oportunidades de mejora para fortalecer </w:t>
            </w:r>
            <w:r w:rsidR="004055CC"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la guía del plan de Continuidad, </w:t>
            </w:r>
            <w:r w:rsidR="005A1C9A" w:rsidRPr="00151069">
              <w:rPr>
                <w:rFonts w:ascii="Verdana" w:hAnsi="Verdana" w:cs="Arial"/>
                <w:sz w:val="20"/>
                <w:szCs w:val="22"/>
                <w:lang w:val="es-MX"/>
              </w:rPr>
              <w:t>así</w:t>
            </w:r>
            <w:r w:rsidR="004055CC" w:rsidRPr="00151069">
              <w:rPr>
                <w:rFonts w:ascii="Verdana" w:hAnsi="Verdana" w:cs="Arial"/>
                <w:sz w:val="20"/>
                <w:szCs w:val="22"/>
                <w:lang w:val="es-MX"/>
              </w:rPr>
              <w:t xml:space="preserve"> como, las lecciones aprendidas.</w:t>
            </w:r>
          </w:p>
          <w:p w14:paraId="57F75F12" w14:textId="77777777" w:rsidR="005A1C9A" w:rsidRPr="00151069" w:rsidRDefault="005A1C9A" w:rsidP="005A1C9A">
            <w:pPr>
              <w:tabs>
                <w:tab w:val="left" w:pos="315"/>
              </w:tabs>
              <w:ind w:left="315" w:right="27"/>
              <w:jc w:val="both"/>
              <w:rPr>
                <w:rFonts w:ascii="Verdana" w:hAnsi="Verdana" w:cs="Arial"/>
                <w:sz w:val="20"/>
                <w:szCs w:val="22"/>
                <w:lang w:val="es-MX"/>
              </w:rPr>
            </w:pPr>
          </w:p>
        </w:tc>
      </w:tr>
    </w:tbl>
    <w:p w14:paraId="5289A68A" w14:textId="77777777" w:rsidR="0068249E" w:rsidRPr="008D187B" w:rsidRDefault="0068249E" w:rsidP="004055CC">
      <w:pPr>
        <w:ind w:right="333"/>
        <w:jc w:val="both"/>
        <w:rPr>
          <w:rFonts w:ascii="Verdana" w:hAnsi="Verdana" w:cs="Arial"/>
          <w:b/>
          <w:noProof/>
          <w:sz w:val="22"/>
          <w:szCs w:val="22"/>
          <w:lang w:eastAsia="es-CO"/>
        </w:rPr>
      </w:pPr>
    </w:p>
    <w:bookmarkEnd w:id="5"/>
    <w:p w14:paraId="41D55537" w14:textId="136EACF5" w:rsidR="552A7AA2" w:rsidRDefault="552A7AA2" w:rsidP="5147A1A8">
      <w:pPr>
        <w:pStyle w:val="Prrafodelista"/>
        <w:numPr>
          <w:ilvl w:val="0"/>
          <w:numId w:val="15"/>
        </w:numPr>
        <w:spacing w:line="259" w:lineRule="auto"/>
        <w:ind w:right="-664"/>
        <w:jc w:val="both"/>
        <w:rPr>
          <w:rFonts w:ascii="Verdana" w:eastAsia="Verdana" w:hAnsi="Verdana" w:cs="Verdana"/>
          <w:sz w:val="20"/>
          <w:szCs w:val="20"/>
        </w:rPr>
      </w:pPr>
      <w:r w:rsidRPr="5147A1A8">
        <w:rPr>
          <w:rFonts w:ascii="Verdana" w:eastAsia="Verdana" w:hAnsi="Verdana" w:cs="Verdana"/>
          <w:color w:val="000000" w:themeColor="text1"/>
          <w:sz w:val="20"/>
          <w:szCs w:val="20"/>
        </w:rPr>
        <w:t>GTI-FM-032 Informe pruebas de contingencia</w:t>
      </w:r>
    </w:p>
    <w:p w14:paraId="6EE35378" w14:textId="6E709D00" w:rsidR="008F0620" w:rsidRPr="008D187B" w:rsidRDefault="008F0620" w:rsidP="5147A1A8">
      <w:pPr>
        <w:pStyle w:val="Prrafodelista"/>
        <w:numPr>
          <w:ilvl w:val="0"/>
          <w:numId w:val="15"/>
        </w:numPr>
        <w:ind w:right="-664"/>
        <w:jc w:val="both"/>
        <w:rPr>
          <w:rFonts w:ascii="Verdana" w:eastAsia="Verdana" w:hAnsi="Verdana" w:cs="Verdana"/>
          <w:sz w:val="20"/>
          <w:szCs w:val="20"/>
          <w:lang w:val="es-MX"/>
        </w:rPr>
      </w:pPr>
      <w:r w:rsidRPr="44BC9C12">
        <w:rPr>
          <w:rFonts w:ascii="Verdana" w:eastAsia="Verdana" w:hAnsi="Verdana" w:cs="Verdana"/>
          <w:sz w:val="20"/>
          <w:szCs w:val="20"/>
          <w:lang w:val="es-MX"/>
        </w:rPr>
        <w:t xml:space="preserve">Formato </w:t>
      </w:r>
      <w:r w:rsidR="00D321F2" w:rsidRPr="44BC9C12">
        <w:rPr>
          <w:rFonts w:ascii="Verdana" w:eastAsia="Verdana" w:hAnsi="Verdana" w:cs="Verdana"/>
          <w:sz w:val="20"/>
          <w:szCs w:val="20"/>
          <w:lang w:val="es-MX"/>
        </w:rPr>
        <w:t xml:space="preserve">GTI-FM-004 </w:t>
      </w:r>
      <w:r w:rsidR="00D321F2" w:rsidRPr="44BC9C12">
        <w:rPr>
          <w:rFonts w:ascii="Verdana" w:eastAsia="Verdana" w:hAnsi="Verdana" w:cs="Verdana"/>
          <w:sz w:val="20"/>
          <w:szCs w:val="20"/>
        </w:rPr>
        <w:t>Plan Pruebas de Contingencia</w:t>
      </w:r>
      <w:r w:rsidRPr="44BC9C12">
        <w:rPr>
          <w:rFonts w:ascii="Verdana" w:eastAsia="Verdana" w:hAnsi="Verdana" w:cs="Verdana"/>
          <w:sz w:val="20"/>
          <w:szCs w:val="20"/>
          <w:lang w:val="es-MX"/>
        </w:rPr>
        <w:t>.</w:t>
      </w:r>
    </w:p>
    <w:p w14:paraId="631A15F1" w14:textId="53D7199F" w:rsidR="44BC9C12" w:rsidRDefault="44BC9C12" w:rsidP="44BC9C12">
      <w:pPr>
        <w:ind w:right="-664"/>
        <w:jc w:val="both"/>
        <w:rPr>
          <w:rFonts w:ascii="Verdana" w:eastAsia="Verdana" w:hAnsi="Verdana" w:cs="Verdana"/>
          <w:sz w:val="20"/>
          <w:szCs w:val="20"/>
          <w:lang w:val="es-MX"/>
        </w:rPr>
      </w:pPr>
    </w:p>
    <w:p w14:paraId="6547ED86" w14:textId="77777777" w:rsidR="006B19DB" w:rsidRPr="004D5AF7" w:rsidRDefault="006B19DB" w:rsidP="00382446">
      <w:pPr>
        <w:pStyle w:val="Prrafodelista"/>
        <w:numPr>
          <w:ilvl w:val="0"/>
          <w:numId w:val="50"/>
        </w:numPr>
        <w:ind w:right="-664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4D5AF7">
        <w:rPr>
          <w:rFonts w:ascii="Verdana" w:hAnsi="Verdana" w:cs="Arial"/>
          <w:b/>
          <w:sz w:val="22"/>
          <w:szCs w:val="22"/>
          <w:lang w:val="es-MX"/>
        </w:rPr>
        <w:t>CONTROL DE CAMBIOS</w:t>
      </w:r>
    </w:p>
    <w:bookmarkEnd w:id="7"/>
    <w:bookmarkEnd w:id="8"/>
    <w:bookmarkEnd w:id="9"/>
    <w:bookmarkEnd w:id="10"/>
    <w:p w14:paraId="732123E3" w14:textId="77777777" w:rsidR="00ED26B8" w:rsidRPr="00ED26B8" w:rsidRDefault="00ED26B8" w:rsidP="00ED26B8">
      <w:pPr>
        <w:spacing w:before="120"/>
        <w:ind w:right="-664"/>
        <w:rPr>
          <w:rFonts w:ascii="Verdana" w:hAnsi="Verdana" w:cs="Arial"/>
          <w:b/>
        </w:rPr>
      </w:pPr>
      <w:r w:rsidRPr="00ED26B8">
        <w:rPr>
          <w:rFonts w:ascii="Verdana" w:hAnsi="Verdana" w:cs="Arial"/>
          <w:b/>
          <w:lang w:val="es-ES"/>
        </w:rPr>
        <w:t> </w:t>
      </w:r>
      <w:r w:rsidRPr="00ED26B8">
        <w:rPr>
          <w:rFonts w:ascii="Verdana" w:hAnsi="Verdana" w:cs="Arial"/>
          <w:b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268"/>
        <w:gridCol w:w="5387"/>
      </w:tblGrid>
      <w:tr w:rsidR="00ED26B8" w:rsidRPr="00ED26B8" w14:paraId="78B3A718" w14:textId="77777777" w:rsidTr="5868BE96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596AA3B0" w14:textId="5B41C7BC" w:rsidR="00ED26B8" w:rsidRPr="00ED26B8" w:rsidRDefault="00ED26B8" w:rsidP="004D5AF7">
            <w:pPr>
              <w:spacing w:before="120"/>
              <w:ind w:right="-664"/>
              <w:jc w:val="center"/>
              <w:rPr>
                <w:rFonts w:ascii="Verdana" w:hAnsi="Verdana" w:cs="Arial"/>
                <w:b/>
              </w:rPr>
            </w:pPr>
            <w:r w:rsidRPr="00ED26B8">
              <w:rPr>
                <w:rFonts w:ascii="Verdana" w:hAnsi="Verdana" w:cs="Arial"/>
                <w:b/>
                <w:bCs/>
                <w:lang w:val="es-ES"/>
              </w:rPr>
              <w:lastRenderedPageBreak/>
              <w:t>Versión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6B168A40" w14:textId="059863CC" w:rsidR="00ED26B8" w:rsidRPr="00ED26B8" w:rsidRDefault="00ED26B8" w:rsidP="004D5AF7">
            <w:pPr>
              <w:spacing w:before="120"/>
              <w:ind w:right="-664"/>
              <w:jc w:val="center"/>
              <w:rPr>
                <w:rFonts w:ascii="Verdana" w:hAnsi="Verdana" w:cs="Arial"/>
                <w:b/>
              </w:rPr>
            </w:pPr>
            <w:r w:rsidRPr="00ED26B8">
              <w:rPr>
                <w:rFonts w:ascii="Verdana" w:hAnsi="Verdana" w:cs="Arial"/>
                <w:b/>
                <w:bCs/>
                <w:lang w:val="es-ES"/>
              </w:rPr>
              <w:t>Fecha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5AC2A7FE" w14:textId="42393D2F" w:rsidR="00ED26B8" w:rsidRPr="00ED26B8" w:rsidRDefault="00ED26B8" w:rsidP="004D5AF7">
            <w:pPr>
              <w:spacing w:before="120"/>
              <w:ind w:right="-664"/>
              <w:jc w:val="center"/>
              <w:rPr>
                <w:rFonts w:ascii="Verdana" w:hAnsi="Verdana" w:cs="Arial"/>
                <w:b/>
              </w:rPr>
            </w:pPr>
            <w:r w:rsidRPr="00ED26B8">
              <w:rPr>
                <w:rFonts w:ascii="Verdana" w:hAnsi="Verdana" w:cs="Arial"/>
                <w:b/>
                <w:bCs/>
                <w:lang w:val="es-ES"/>
              </w:rPr>
              <w:t>Descripción del Cambio</w:t>
            </w:r>
          </w:p>
        </w:tc>
      </w:tr>
      <w:tr w:rsidR="00ED26B8" w:rsidRPr="00ED26B8" w14:paraId="696672B6" w14:textId="77777777" w:rsidTr="5868BE96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2C2C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sz w:val="18"/>
                <w:szCs w:val="22"/>
              </w:rPr>
            </w:pPr>
            <w:r w:rsidRPr="00ED26B8">
              <w:rPr>
                <w:rFonts w:ascii="Verdana" w:hAnsi="Verdana" w:cs="Arial"/>
                <w:sz w:val="18"/>
                <w:szCs w:val="22"/>
              </w:rPr>
              <w:t>001 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14F8D" w14:textId="51964091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sz w:val="18"/>
                <w:szCs w:val="22"/>
              </w:rPr>
            </w:pPr>
            <w:r w:rsidRPr="00ED26B8">
              <w:rPr>
                <w:rFonts w:ascii="Verdana" w:hAnsi="Verdana" w:cs="Arial"/>
                <w:sz w:val="18"/>
                <w:szCs w:val="22"/>
              </w:rPr>
              <w:t>28/</w:t>
            </w:r>
            <w:r w:rsidR="00917DE3">
              <w:rPr>
                <w:rFonts w:ascii="Verdana" w:hAnsi="Verdana" w:cs="Arial"/>
                <w:sz w:val="18"/>
                <w:szCs w:val="22"/>
              </w:rPr>
              <w:t>6</w:t>
            </w:r>
            <w:r w:rsidRPr="00ED26B8">
              <w:rPr>
                <w:rFonts w:ascii="Verdana" w:hAnsi="Verdana" w:cs="Arial"/>
                <w:sz w:val="18"/>
                <w:szCs w:val="22"/>
              </w:rPr>
              <w:t>/20</w:t>
            </w:r>
            <w:r w:rsidR="00917DE3">
              <w:rPr>
                <w:rFonts w:ascii="Verdana" w:hAnsi="Verdana" w:cs="Arial"/>
                <w:sz w:val="18"/>
                <w:szCs w:val="22"/>
              </w:rPr>
              <w:t>2</w:t>
            </w:r>
            <w:r w:rsidRPr="00ED26B8">
              <w:rPr>
                <w:rFonts w:ascii="Verdana" w:hAnsi="Verdana" w:cs="Arial"/>
                <w:sz w:val="18"/>
                <w:szCs w:val="22"/>
              </w:rPr>
              <w:t>4 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5BD92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sz w:val="18"/>
                <w:szCs w:val="22"/>
              </w:rPr>
            </w:pPr>
            <w:r w:rsidRPr="00ED26B8">
              <w:rPr>
                <w:rFonts w:ascii="Verdana" w:hAnsi="Verdana" w:cs="Arial"/>
                <w:sz w:val="18"/>
                <w:szCs w:val="22"/>
              </w:rPr>
              <w:t>Creación del documento </w:t>
            </w:r>
          </w:p>
        </w:tc>
      </w:tr>
      <w:tr w:rsidR="00ED26B8" w:rsidRPr="00ED26B8" w14:paraId="0421F374" w14:textId="77777777" w:rsidTr="5868BE96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BA6CE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sz w:val="18"/>
                <w:szCs w:val="22"/>
              </w:rPr>
            </w:pPr>
            <w:r w:rsidRPr="00ED26B8">
              <w:rPr>
                <w:rFonts w:ascii="Verdana" w:hAnsi="Verdana" w:cs="Arial"/>
                <w:sz w:val="18"/>
                <w:szCs w:val="22"/>
              </w:rPr>
              <w:t>002 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AFBE2" w14:textId="713862F3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sz w:val="18"/>
                <w:szCs w:val="22"/>
              </w:rPr>
            </w:pPr>
            <w:r w:rsidRPr="00ED26B8">
              <w:rPr>
                <w:rFonts w:ascii="Verdana" w:hAnsi="Verdana" w:cs="Arial"/>
                <w:sz w:val="18"/>
                <w:szCs w:val="22"/>
              </w:rPr>
              <w:t>0</w:t>
            </w:r>
            <w:r w:rsidR="00BF29DF">
              <w:rPr>
                <w:rFonts w:ascii="Verdana" w:hAnsi="Verdana" w:cs="Arial"/>
                <w:sz w:val="18"/>
                <w:szCs w:val="22"/>
              </w:rPr>
              <w:t>4</w:t>
            </w:r>
            <w:r w:rsidRPr="00ED26B8">
              <w:rPr>
                <w:rFonts w:ascii="Verdana" w:hAnsi="Verdana" w:cs="Arial"/>
                <w:sz w:val="18"/>
                <w:szCs w:val="22"/>
              </w:rPr>
              <w:t>/1</w:t>
            </w:r>
            <w:r w:rsidR="00BF29DF">
              <w:rPr>
                <w:rFonts w:ascii="Verdana" w:hAnsi="Verdana" w:cs="Arial"/>
                <w:sz w:val="18"/>
                <w:szCs w:val="22"/>
              </w:rPr>
              <w:t>1</w:t>
            </w:r>
            <w:r w:rsidRPr="00ED26B8">
              <w:rPr>
                <w:rFonts w:ascii="Verdana" w:hAnsi="Verdana" w:cs="Arial"/>
                <w:sz w:val="18"/>
                <w:szCs w:val="22"/>
              </w:rPr>
              <w:t>/20</w:t>
            </w:r>
            <w:r w:rsidR="00917DE3">
              <w:rPr>
                <w:rFonts w:ascii="Verdana" w:hAnsi="Verdana" w:cs="Arial"/>
                <w:sz w:val="18"/>
                <w:szCs w:val="22"/>
              </w:rPr>
              <w:t>25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DFF24" w14:textId="79B5C6AB" w:rsidR="00ED26B8" w:rsidRPr="00ED26B8" w:rsidRDefault="34E30D70" w:rsidP="00ED26B8">
            <w:pPr>
              <w:spacing w:before="120"/>
              <w:ind w:right="-664"/>
              <w:rPr>
                <w:rFonts w:ascii="Verdana" w:hAnsi="Verdana" w:cs="Arial"/>
                <w:sz w:val="18"/>
                <w:szCs w:val="18"/>
              </w:rPr>
            </w:pPr>
            <w:r w:rsidRPr="08897BCB">
              <w:rPr>
                <w:rFonts w:ascii="Verdana" w:hAnsi="Verdana" w:cs="Arial"/>
                <w:sz w:val="18"/>
                <w:szCs w:val="18"/>
              </w:rPr>
              <w:t xml:space="preserve">Se actualiza según la </w:t>
            </w:r>
            <w:r w:rsidR="3F27357A" w:rsidRPr="08897BCB">
              <w:rPr>
                <w:rFonts w:ascii="Verdana" w:hAnsi="Verdana" w:cs="Arial"/>
                <w:sz w:val="18"/>
                <w:szCs w:val="18"/>
              </w:rPr>
              <w:t xml:space="preserve">plantilla </w:t>
            </w:r>
            <w:r w:rsidR="0C759DAA" w:rsidRPr="08897BCB">
              <w:rPr>
                <w:rFonts w:ascii="Verdana" w:hAnsi="Verdana" w:cs="Arial"/>
                <w:sz w:val="18"/>
                <w:szCs w:val="18"/>
              </w:rPr>
              <w:t>institucional</w:t>
            </w:r>
            <w:r w:rsidR="3F27357A" w:rsidRPr="08897BC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696DACED" w14:textId="7090A45C" w:rsidR="5868BE96" w:rsidRDefault="5868BE96" w:rsidP="5868BE96">
      <w:pPr>
        <w:spacing w:before="120"/>
        <w:ind w:right="-664"/>
        <w:rPr>
          <w:rFonts w:ascii="Verdana" w:hAnsi="Verdana" w:cs="Arial"/>
          <w:b/>
          <w:bCs/>
        </w:rPr>
      </w:pPr>
    </w:p>
    <w:p w14:paraId="7581B440" w14:textId="77777777" w:rsidR="6331527D" w:rsidRDefault="6331527D" w:rsidP="5868BE96">
      <w:pPr>
        <w:pStyle w:val="Prrafodelista"/>
        <w:numPr>
          <w:ilvl w:val="0"/>
          <w:numId w:val="50"/>
        </w:numPr>
        <w:ind w:right="-664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r w:rsidRPr="5868BE96">
        <w:rPr>
          <w:rFonts w:ascii="Verdana" w:hAnsi="Verdana" w:cs="Arial"/>
          <w:b/>
          <w:bCs/>
          <w:sz w:val="22"/>
          <w:szCs w:val="22"/>
          <w:lang w:val="es-MX"/>
        </w:rPr>
        <w:t>ANEXOS</w:t>
      </w:r>
    </w:p>
    <w:p w14:paraId="31DF33E8" w14:textId="5BF0948A" w:rsidR="5868BE96" w:rsidRDefault="00A00BA8" w:rsidP="00A00BA8">
      <w:pPr>
        <w:pStyle w:val="Prrafodelista"/>
        <w:tabs>
          <w:tab w:val="left" w:pos="9075"/>
        </w:tabs>
        <w:ind w:left="360" w:right="-664"/>
        <w:jc w:val="both"/>
        <w:rPr>
          <w:rFonts w:ascii="Verdana" w:hAnsi="Verdana" w:cs="Arial"/>
          <w:b/>
          <w:bCs/>
          <w:sz w:val="22"/>
          <w:szCs w:val="22"/>
          <w:lang w:val="es-MX"/>
        </w:rPr>
      </w:pPr>
      <w:r>
        <w:rPr>
          <w:rFonts w:ascii="Verdana" w:hAnsi="Verdana" w:cs="Arial"/>
          <w:b/>
          <w:bCs/>
          <w:sz w:val="22"/>
          <w:szCs w:val="22"/>
          <w:lang w:val="es-MX"/>
        </w:rPr>
        <w:tab/>
      </w:r>
    </w:p>
    <w:p w14:paraId="373EF718" w14:textId="1EC6977A" w:rsidR="6331527D" w:rsidRDefault="6331527D" w:rsidP="5868BE96">
      <w:pPr>
        <w:pStyle w:val="Prrafodelista"/>
        <w:numPr>
          <w:ilvl w:val="0"/>
          <w:numId w:val="16"/>
        </w:numPr>
        <w:ind w:left="709" w:right="-664" w:hanging="283"/>
        <w:jc w:val="both"/>
        <w:rPr>
          <w:rFonts w:ascii="Verdana" w:hAnsi="Verdana" w:cs="Arial"/>
          <w:sz w:val="22"/>
          <w:szCs w:val="22"/>
          <w:lang w:val="es-MX"/>
        </w:rPr>
      </w:pPr>
      <w:r w:rsidRPr="5868BE96">
        <w:rPr>
          <w:rFonts w:ascii="Verdana" w:hAnsi="Verdana" w:cs="Arial"/>
          <w:sz w:val="22"/>
          <w:szCs w:val="22"/>
          <w:lang w:val="es-MX"/>
        </w:rPr>
        <w:t>Anexo 1. Directorio Telefónico</w:t>
      </w:r>
    </w:p>
    <w:p w14:paraId="2596CC9D" w14:textId="533D426C" w:rsidR="5868BE96" w:rsidRDefault="5868BE96" w:rsidP="5868BE96">
      <w:pPr>
        <w:spacing w:before="120"/>
        <w:ind w:right="-664"/>
        <w:rPr>
          <w:rFonts w:ascii="Verdana" w:hAnsi="Verdana" w:cs="Arial"/>
          <w:b/>
          <w:bCs/>
        </w:rPr>
      </w:pP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615"/>
        <w:gridCol w:w="3705"/>
      </w:tblGrid>
      <w:tr w:rsidR="00ED26B8" w:rsidRPr="00ED26B8" w14:paraId="7839E52E" w14:textId="77777777" w:rsidTr="08897BCB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61CCE4C4" w14:textId="65B8F8B5" w:rsidR="00ED26B8" w:rsidRPr="00ED26B8" w:rsidRDefault="00917DE3" w:rsidP="004D5AF7">
            <w:pPr>
              <w:spacing w:before="120"/>
              <w:ind w:right="-664"/>
              <w:jc w:val="center"/>
              <w:rPr>
                <w:rFonts w:ascii="Verdana" w:hAnsi="Verdana" w:cs="Arial"/>
                <w:b/>
              </w:rPr>
            </w:pPr>
            <w:r w:rsidRPr="00ED26B8">
              <w:rPr>
                <w:rFonts w:ascii="Verdana" w:hAnsi="Verdana" w:cs="Arial"/>
                <w:b/>
                <w:bCs/>
                <w:lang w:val="es-ES"/>
              </w:rPr>
              <w:t>E</w:t>
            </w:r>
            <w:r>
              <w:rPr>
                <w:rFonts w:ascii="Verdana" w:hAnsi="Verdana" w:cs="Arial"/>
                <w:b/>
                <w:bCs/>
                <w:lang w:val="es-ES"/>
              </w:rPr>
              <w:t>laboró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0C712FBD" w14:textId="3E56E093" w:rsidR="00ED26B8" w:rsidRPr="00ED26B8" w:rsidRDefault="00ED26B8" w:rsidP="004D5AF7">
            <w:pPr>
              <w:spacing w:before="120"/>
              <w:ind w:right="-664"/>
              <w:jc w:val="center"/>
              <w:rPr>
                <w:rFonts w:ascii="Verdana" w:hAnsi="Verdana" w:cs="Arial"/>
                <w:b/>
              </w:rPr>
            </w:pPr>
            <w:r w:rsidRPr="00ED26B8">
              <w:rPr>
                <w:rFonts w:ascii="Verdana" w:hAnsi="Verdana" w:cs="Arial"/>
                <w:b/>
                <w:bCs/>
                <w:lang w:val="es-ES"/>
              </w:rPr>
              <w:t>Revisó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6D412BCA" w14:textId="25F24B5C" w:rsidR="00ED26B8" w:rsidRPr="00ED26B8" w:rsidRDefault="00ED26B8" w:rsidP="004D5AF7">
            <w:pPr>
              <w:spacing w:before="120"/>
              <w:ind w:right="-664"/>
              <w:jc w:val="center"/>
              <w:rPr>
                <w:rFonts w:ascii="Verdana" w:hAnsi="Verdana" w:cs="Arial"/>
                <w:b/>
              </w:rPr>
            </w:pPr>
            <w:r w:rsidRPr="00ED26B8">
              <w:rPr>
                <w:rFonts w:ascii="Verdana" w:hAnsi="Verdana" w:cs="Arial"/>
                <w:b/>
                <w:bCs/>
                <w:lang w:val="es-ES"/>
              </w:rPr>
              <w:t>Aprobó</w:t>
            </w:r>
          </w:p>
        </w:tc>
      </w:tr>
      <w:tr w:rsidR="00ED26B8" w:rsidRPr="00ED26B8" w14:paraId="0C8C4464" w14:textId="77777777" w:rsidTr="08897BCB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A1F34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Nombre: Leidy Clavijo </w:t>
            </w:r>
          </w:p>
          <w:p w14:paraId="652BF3B7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Cargo: Contratista - GSIF  </w:t>
            </w:r>
          </w:p>
          <w:p w14:paraId="6231ADE9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Fecha: 20/10/2025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BC35" w14:textId="168D9960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 xml:space="preserve">Nombre: </w:t>
            </w:r>
            <w:r w:rsidR="00700F8F">
              <w:rPr>
                <w:rFonts w:ascii="Verdana" w:hAnsi="Verdana" w:cs="Arial"/>
                <w:bCs/>
                <w:sz w:val="20"/>
                <w:szCs w:val="20"/>
              </w:rPr>
              <w:t>Marisol Castiblanco</w:t>
            </w: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  </w:t>
            </w:r>
          </w:p>
          <w:p w14:paraId="782FB981" w14:textId="77777777" w:rsidR="00700F8F" w:rsidRDefault="00ED26B8" w:rsidP="00700F8F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 xml:space="preserve">Cargo: </w:t>
            </w:r>
            <w:r w:rsidR="00700F8F">
              <w:rPr>
                <w:rFonts w:ascii="Verdana" w:hAnsi="Verdana" w:cs="Arial"/>
                <w:bCs/>
                <w:sz w:val="20"/>
                <w:szCs w:val="20"/>
              </w:rPr>
              <w:t>Coordinador Grupo GIDAA</w:t>
            </w:r>
          </w:p>
          <w:p w14:paraId="64CF5667" w14:textId="63EF2F1C" w:rsidR="00ED26B8" w:rsidRPr="00ED26B8" w:rsidRDefault="00700F8F" w:rsidP="00700F8F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Fe</w:t>
            </w:r>
            <w:r w:rsidR="00ED26B8" w:rsidRPr="00ED26B8">
              <w:rPr>
                <w:rFonts w:ascii="Verdana" w:hAnsi="Verdana" w:cs="Arial"/>
                <w:bCs/>
                <w:sz w:val="20"/>
                <w:szCs w:val="20"/>
              </w:rPr>
              <w:t>cha: 20/10/2025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2A23C" w14:textId="77777777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Nombre: Ricardo Fernelix Ríos </w:t>
            </w:r>
          </w:p>
          <w:p w14:paraId="0E869218" w14:textId="2CE83EF6" w:rsidR="00ED26B8" w:rsidRPr="00ED26B8" w:rsidRDefault="00ED26B8" w:rsidP="08897BCB">
            <w:pPr>
              <w:spacing w:before="120"/>
              <w:ind w:right="-664"/>
              <w:rPr>
                <w:rFonts w:ascii="Verdana" w:hAnsi="Verdana" w:cs="Arial"/>
                <w:sz w:val="20"/>
                <w:szCs w:val="20"/>
              </w:rPr>
            </w:pPr>
            <w:r w:rsidRPr="08897BCB">
              <w:rPr>
                <w:rFonts w:ascii="Verdana" w:hAnsi="Verdana" w:cs="Arial"/>
                <w:sz w:val="20"/>
                <w:szCs w:val="20"/>
              </w:rPr>
              <w:t>Cargo: director de Tecnología de la Información y las Comunicaciones  </w:t>
            </w:r>
          </w:p>
          <w:p w14:paraId="5B9F6255" w14:textId="33E3A684" w:rsidR="00ED26B8" w:rsidRPr="00ED26B8" w:rsidRDefault="00ED26B8" w:rsidP="00ED26B8">
            <w:pPr>
              <w:spacing w:before="120"/>
              <w:ind w:right="-664"/>
              <w:rPr>
                <w:rFonts w:ascii="Verdana" w:hAnsi="Verdana" w:cs="Arial"/>
                <w:bCs/>
                <w:sz w:val="20"/>
                <w:szCs w:val="20"/>
              </w:rPr>
            </w:pP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Fecha:</w:t>
            </w:r>
            <w:r w:rsidR="00BF29DF">
              <w:rPr>
                <w:rFonts w:ascii="Verdana" w:hAnsi="Verdana" w:cs="Arial"/>
                <w:bCs/>
                <w:sz w:val="20"/>
                <w:szCs w:val="20"/>
              </w:rPr>
              <w:t>04</w:t>
            </w: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/1</w:t>
            </w:r>
            <w:r w:rsidR="00BF29DF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Pr="00ED26B8">
              <w:rPr>
                <w:rFonts w:ascii="Verdana" w:hAnsi="Verdana" w:cs="Arial"/>
                <w:bCs/>
                <w:sz w:val="20"/>
                <w:szCs w:val="20"/>
              </w:rPr>
              <w:t>/2025 </w:t>
            </w:r>
          </w:p>
        </w:tc>
      </w:tr>
    </w:tbl>
    <w:p w14:paraId="7DE4F024" w14:textId="33B02B8B" w:rsidR="00BF2E74" w:rsidRDefault="00ED26B8" w:rsidP="44BC9C12">
      <w:pPr>
        <w:spacing w:before="120"/>
        <w:ind w:right="-664"/>
        <w:rPr>
          <w:rFonts w:ascii="Verdana" w:hAnsi="Verdana" w:cs="Arial"/>
          <w:b/>
          <w:bCs/>
          <w:lang w:val="es-MX"/>
        </w:rPr>
      </w:pPr>
      <w:r w:rsidRPr="44BC9C12">
        <w:rPr>
          <w:rFonts w:ascii="Verdana" w:hAnsi="Verdana" w:cs="Arial"/>
          <w:b/>
          <w:bCs/>
          <w:lang w:val="es-ES"/>
        </w:rPr>
        <w:t> </w:t>
      </w:r>
      <w:r w:rsidRPr="44BC9C12">
        <w:rPr>
          <w:rFonts w:ascii="Verdana" w:hAnsi="Verdana" w:cs="Arial"/>
          <w:b/>
          <w:bCs/>
        </w:rPr>
        <w:t> </w:t>
      </w:r>
    </w:p>
    <w:p w14:paraId="52DD9BE0" w14:textId="77777777" w:rsidR="00BF2E74" w:rsidRDefault="00BF2E74" w:rsidP="00514557">
      <w:pPr>
        <w:spacing w:before="120"/>
        <w:ind w:right="-664"/>
        <w:rPr>
          <w:rFonts w:ascii="Verdana" w:hAnsi="Verdana" w:cs="Arial"/>
          <w:b/>
          <w:lang w:val="es-MX"/>
        </w:rPr>
      </w:pPr>
    </w:p>
    <w:p w14:paraId="1AB1B186" w14:textId="77777777" w:rsidR="00BF2E74" w:rsidRDefault="00BF2E74" w:rsidP="00514557">
      <w:pPr>
        <w:spacing w:before="120"/>
        <w:ind w:right="-664"/>
        <w:rPr>
          <w:rFonts w:ascii="Verdana" w:hAnsi="Verdana" w:cs="Arial"/>
          <w:b/>
          <w:lang w:val="es-MX"/>
        </w:rPr>
      </w:pPr>
    </w:p>
    <w:p w14:paraId="40D5BF87" w14:textId="77777777" w:rsidR="00151069" w:rsidRDefault="00151069" w:rsidP="00514557">
      <w:pPr>
        <w:spacing w:before="120"/>
        <w:ind w:right="-664"/>
        <w:rPr>
          <w:rFonts w:ascii="Verdana" w:hAnsi="Verdana" w:cs="Arial"/>
          <w:b/>
          <w:lang w:val="es-MX"/>
        </w:rPr>
      </w:pPr>
    </w:p>
    <w:p w14:paraId="632171BC" w14:textId="77777777" w:rsidR="00151069" w:rsidRDefault="00151069" w:rsidP="00514557">
      <w:pPr>
        <w:spacing w:before="120"/>
        <w:ind w:right="-664"/>
        <w:rPr>
          <w:rFonts w:ascii="Verdana" w:hAnsi="Verdana" w:cs="Arial"/>
          <w:b/>
          <w:lang w:val="es-MX"/>
        </w:rPr>
      </w:pPr>
    </w:p>
    <w:p w14:paraId="15153562" w14:textId="77777777" w:rsidR="00151069" w:rsidRDefault="00151069" w:rsidP="00514557">
      <w:pPr>
        <w:spacing w:before="120"/>
        <w:ind w:right="-664"/>
        <w:rPr>
          <w:rFonts w:ascii="Verdana" w:hAnsi="Verdana" w:cs="Arial"/>
          <w:b/>
          <w:lang w:val="es-MX"/>
        </w:rPr>
      </w:pPr>
    </w:p>
    <w:p w14:paraId="69AD9C48" w14:textId="77777777" w:rsidR="00151069" w:rsidRPr="008D187B" w:rsidRDefault="00151069" w:rsidP="00514557">
      <w:pPr>
        <w:spacing w:before="120"/>
        <w:ind w:right="-664"/>
        <w:rPr>
          <w:rFonts w:ascii="Verdana" w:hAnsi="Verdana" w:cs="Arial"/>
          <w:b/>
          <w:lang w:val="es-MX"/>
        </w:rPr>
      </w:pPr>
    </w:p>
    <w:p w14:paraId="039E1FF4" w14:textId="7D36671C" w:rsidR="001E575B" w:rsidRPr="008D187B" w:rsidRDefault="005A274D" w:rsidP="00382446">
      <w:pPr>
        <w:spacing w:before="120"/>
        <w:ind w:right="-664"/>
        <w:jc w:val="center"/>
        <w:rPr>
          <w:rFonts w:ascii="Verdana" w:hAnsi="Verdana" w:cs="Arial"/>
          <w:b/>
          <w:lang w:val="es-MX"/>
        </w:rPr>
      </w:pPr>
      <w:r w:rsidRPr="008D187B">
        <w:rPr>
          <w:rFonts w:ascii="Verdana" w:hAnsi="Verdana" w:cs="Arial"/>
          <w:b/>
          <w:lang w:val="es-MX"/>
        </w:rPr>
        <w:br w:type="page"/>
      </w:r>
    </w:p>
    <w:p w14:paraId="643C7AE7" w14:textId="77777777" w:rsidR="002B038B" w:rsidRPr="008D187B" w:rsidRDefault="002B038B" w:rsidP="002B038B">
      <w:pPr>
        <w:spacing w:before="120"/>
        <w:ind w:right="-664"/>
        <w:jc w:val="center"/>
      </w:pPr>
      <w:r w:rsidRPr="5147A1A8">
        <w:rPr>
          <w:rFonts w:ascii="Verdana" w:hAnsi="Verdana" w:cs="Arial"/>
          <w:b/>
          <w:bCs/>
          <w:lang w:val="es-MX"/>
        </w:rPr>
        <w:lastRenderedPageBreak/>
        <w:t xml:space="preserve">Anexo </w:t>
      </w:r>
      <w:r w:rsidR="00622A3C" w:rsidRPr="5147A1A8">
        <w:rPr>
          <w:rFonts w:ascii="Verdana" w:hAnsi="Verdana" w:cs="Arial"/>
          <w:b/>
          <w:bCs/>
          <w:lang w:val="es-MX"/>
        </w:rPr>
        <w:t>1</w:t>
      </w:r>
      <w:r w:rsidRPr="5147A1A8">
        <w:rPr>
          <w:rFonts w:ascii="Verdana" w:hAnsi="Verdana" w:cs="Arial"/>
          <w:b/>
          <w:bCs/>
          <w:lang w:val="es-MX"/>
        </w:rPr>
        <w:t xml:space="preserve"> Directorio Telefónico (Conmutador: 2201000)</w:t>
      </w:r>
    </w:p>
    <w:tbl>
      <w:tblPr>
        <w:tblW w:w="99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"/>
        <w:gridCol w:w="30"/>
        <w:gridCol w:w="1565"/>
        <w:gridCol w:w="168"/>
        <w:gridCol w:w="4098"/>
        <w:gridCol w:w="1566"/>
        <w:gridCol w:w="1859"/>
      </w:tblGrid>
      <w:tr w:rsidR="5147A1A8" w14:paraId="608CA187" w14:textId="77777777" w:rsidTr="08897BCB">
        <w:trPr>
          <w:trHeight w:val="30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</w:tcPr>
          <w:p w14:paraId="4B9F220E" w14:textId="77777777" w:rsidR="5147A1A8" w:rsidRDefault="5147A1A8" w:rsidP="5147A1A8">
            <w:pPr>
              <w:spacing w:before="120" w:line="259" w:lineRule="auto"/>
              <w:ind w:right="-664"/>
              <w:jc w:val="center"/>
              <w:rPr>
                <w:rFonts w:ascii="Verdana" w:hAnsi="Verdana" w:cs="Arial"/>
                <w:b/>
                <w:bCs/>
              </w:rPr>
            </w:pPr>
            <w:r w:rsidRPr="5147A1A8">
              <w:rPr>
                <w:rFonts w:ascii="Verdana" w:hAnsi="Verdana" w:cs="Arial"/>
                <w:b/>
                <w:bCs/>
              </w:rPr>
              <w:t>No.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</w:tcPr>
          <w:p w14:paraId="55741557" w14:textId="77777777" w:rsidR="5147A1A8" w:rsidRDefault="5147A1A8" w:rsidP="5147A1A8">
            <w:pPr>
              <w:spacing w:before="120" w:line="259" w:lineRule="auto"/>
              <w:ind w:right="-664"/>
              <w:jc w:val="center"/>
              <w:rPr>
                <w:rFonts w:ascii="Verdana" w:hAnsi="Verdana" w:cs="Arial"/>
                <w:b/>
                <w:bCs/>
              </w:rPr>
            </w:pPr>
            <w:r w:rsidRPr="5147A1A8">
              <w:rPr>
                <w:rFonts w:ascii="Verdana" w:hAnsi="Verdana" w:cs="Arial"/>
                <w:b/>
                <w:bCs/>
              </w:rPr>
              <w:t>Cargo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</w:tcPr>
          <w:p w14:paraId="17CC1B38" w14:textId="77777777" w:rsidR="5147A1A8" w:rsidRDefault="5147A1A8" w:rsidP="5147A1A8">
            <w:pPr>
              <w:spacing w:before="120" w:line="259" w:lineRule="auto"/>
              <w:ind w:right="-664"/>
              <w:jc w:val="center"/>
              <w:rPr>
                <w:rFonts w:ascii="Verdana" w:hAnsi="Verdana" w:cs="Arial"/>
                <w:b/>
                <w:bCs/>
              </w:rPr>
            </w:pPr>
            <w:r w:rsidRPr="5147A1A8">
              <w:rPr>
                <w:rFonts w:ascii="Verdana" w:hAnsi="Verdana" w:cs="Arial"/>
                <w:b/>
                <w:bCs/>
              </w:rPr>
              <w:t>Nombre / Correo Electrónico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</w:tcPr>
          <w:p w14:paraId="4CED4F49" w14:textId="77777777" w:rsidR="5147A1A8" w:rsidRDefault="5147A1A8" w:rsidP="5147A1A8">
            <w:pPr>
              <w:spacing w:before="120" w:line="259" w:lineRule="auto"/>
              <w:ind w:right="-664"/>
              <w:jc w:val="center"/>
              <w:rPr>
                <w:rFonts w:ascii="Verdana" w:hAnsi="Verdana" w:cs="Arial"/>
                <w:b/>
                <w:bCs/>
              </w:rPr>
            </w:pPr>
            <w:r w:rsidRPr="5147A1A8">
              <w:rPr>
                <w:rFonts w:ascii="Verdana" w:hAnsi="Verdana" w:cs="Arial"/>
                <w:b/>
                <w:bCs/>
              </w:rPr>
              <w:t>Rol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</w:tcPr>
          <w:p w14:paraId="6D926DCE" w14:textId="77777777" w:rsidR="5147A1A8" w:rsidRDefault="5147A1A8" w:rsidP="5147A1A8">
            <w:pPr>
              <w:spacing w:before="120" w:line="259" w:lineRule="auto"/>
              <w:ind w:right="-664"/>
              <w:jc w:val="center"/>
              <w:rPr>
                <w:rFonts w:ascii="Verdana" w:hAnsi="Verdana" w:cs="Arial"/>
                <w:b/>
                <w:bCs/>
              </w:rPr>
            </w:pPr>
            <w:r w:rsidRPr="5147A1A8">
              <w:rPr>
                <w:rFonts w:ascii="Verdana" w:hAnsi="Verdana" w:cs="Arial"/>
                <w:b/>
                <w:bCs/>
              </w:rPr>
              <w:t>Celular /</w:t>
            </w:r>
          </w:p>
          <w:p w14:paraId="5D85EFE3" w14:textId="77777777" w:rsidR="5147A1A8" w:rsidRDefault="5147A1A8" w:rsidP="5147A1A8">
            <w:pPr>
              <w:spacing w:before="120" w:line="259" w:lineRule="auto"/>
              <w:ind w:right="-664"/>
              <w:jc w:val="center"/>
              <w:rPr>
                <w:rFonts w:ascii="Verdana" w:hAnsi="Verdana" w:cs="Arial"/>
                <w:b/>
                <w:bCs/>
              </w:rPr>
            </w:pPr>
            <w:r w:rsidRPr="5147A1A8">
              <w:rPr>
                <w:rFonts w:ascii="Verdana" w:hAnsi="Verdana" w:cs="Arial"/>
                <w:b/>
                <w:bCs/>
              </w:rPr>
              <w:t>Extensión</w:t>
            </w:r>
          </w:p>
        </w:tc>
      </w:tr>
      <w:tr w:rsidR="00EC6F4D" w:rsidRPr="008D187B" w14:paraId="6FAD4784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416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1430F" w14:textId="77777777" w:rsidR="00795089" w:rsidRPr="008D187B" w:rsidRDefault="00795089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66D25" w14:textId="388FA489" w:rsidR="00795089" w:rsidRPr="008D187B" w:rsidRDefault="14183770" w:rsidP="08897BCB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8897BCB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Director de Tecnología de la Información y las Comunicaciones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DDFD" w14:textId="1DAF6C74" w:rsidR="00795089" w:rsidRPr="008D187B" w:rsidRDefault="068F1300" w:rsidP="003E01D9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5147A1A8">
              <w:rPr>
                <w:rFonts w:ascii="Verdana" w:hAnsi="Verdana" w:cs="Arial"/>
                <w:sz w:val="18"/>
                <w:szCs w:val="18"/>
                <w:lang w:eastAsia="es-CO"/>
              </w:rPr>
              <w:t>Ricardo Fernelix Ríos Rosales</w:t>
            </w:r>
          </w:p>
          <w:p w14:paraId="2851F992" w14:textId="227AFD11" w:rsidR="00795089" w:rsidRPr="008D187B" w:rsidRDefault="068F1300" w:rsidP="003E01D9">
            <w:pPr>
              <w:rPr>
                <w:rFonts w:ascii="Verdana" w:hAnsi="Verdana" w:cs="Arial"/>
                <w:color w:val="1F4E79"/>
                <w:sz w:val="18"/>
                <w:szCs w:val="18"/>
                <w:u w:val="single"/>
                <w:lang w:eastAsia="es-CO"/>
              </w:rPr>
            </w:pPr>
            <w:r w:rsidRPr="5147A1A8">
              <w:rPr>
                <w:rFonts w:ascii="Verdana" w:hAnsi="Verdana" w:cs="Arial"/>
                <w:color w:val="1F4E79" w:themeColor="accent1" w:themeShade="80"/>
                <w:sz w:val="18"/>
                <w:szCs w:val="18"/>
                <w:u w:val="single"/>
                <w:lang w:eastAsia="es-CO"/>
              </w:rPr>
              <w:t>RRios</w:t>
            </w:r>
            <w:r w:rsidR="6294F0AD" w:rsidRPr="5147A1A8">
              <w:rPr>
                <w:rFonts w:ascii="Verdana" w:hAnsi="Verdana" w:cs="Arial"/>
                <w:color w:val="1F4E79" w:themeColor="accent1" w:themeShade="80"/>
                <w:sz w:val="18"/>
                <w:szCs w:val="18"/>
                <w:u w:val="single"/>
                <w:lang w:eastAsia="es-CO"/>
              </w:rPr>
              <w:t>@SUPERSOCIEDADES.GOV.CO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01487" w14:textId="77777777" w:rsidR="00795089" w:rsidRPr="008D187B" w:rsidRDefault="00795089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Director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6B9E" w14:textId="77777777" w:rsidR="00795089" w:rsidRPr="008D187B" w:rsidRDefault="00795089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3000</w:t>
            </w:r>
          </w:p>
        </w:tc>
      </w:tr>
      <w:tr w:rsidR="00EC6F4D" w:rsidRPr="008D187B" w14:paraId="321B70F0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14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78DB" w14:textId="77777777" w:rsidR="00795089" w:rsidRPr="008D187B" w:rsidRDefault="00795089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24498" w14:textId="77777777" w:rsidR="00795089" w:rsidRPr="008D187B" w:rsidRDefault="00134CBE" w:rsidP="003E01D9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Oficial de Seguridad de la Información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E6FA8" w14:textId="77777777" w:rsidR="007B2453" w:rsidRPr="008D187B" w:rsidRDefault="007B2453" w:rsidP="007B2453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Ivan Alexis Ontibon Rojas</w:t>
            </w:r>
          </w:p>
          <w:p w14:paraId="118E6437" w14:textId="77777777" w:rsidR="00C172D7" w:rsidRPr="008D187B" w:rsidRDefault="007B2453" w:rsidP="007B2453">
            <w:pPr>
              <w:rPr>
                <w:rFonts w:ascii="Verdana" w:hAnsi="Verdana" w:cs="Arial"/>
              </w:rPr>
            </w:pPr>
            <w:r w:rsidRPr="008D187B">
              <w:rPr>
                <w:rFonts w:ascii="Verdana" w:hAnsi="Verdana" w:cs="Arial"/>
                <w:color w:val="1F4E79"/>
                <w:sz w:val="18"/>
                <w:szCs w:val="18"/>
                <w:u w:val="single"/>
                <w:lang w:eastAsia="es-CO"/>
              </w:rPr>
              <w:t>IOntibon@supersociedades.gov.co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73FD7" w14:textId="77777777" w:rsidR="00795089" w:rsidRPr="008D187B" w:rsidRDefault="00134CBE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Oficial de Seguridad de la Información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D4E1" w14:textId="77777777" w:rsidR="00795089" w:rsidRPr="008D187B" w:rsidRDefault="00795089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</w:p>
        </w:tc>
      </w:tr>
      <w:tr w:rsidR="00EC6F4D" w:rsidRPr="008D187B" w14:paraId="166ACF27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00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87FAD" w14:textId="77777777" w:rsidR="00795089" w:rsidRPr="008D187B" w:rsidRDefault="00622A3C" w:rsidP="00622A3C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FD8A" w14:textId="77777777" w:rsidR="00795089" w:rsidRPr="008D187B" w:rsidRDefault="00795089" w:rsidP="003E01D9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Coordinación Innovación, Desarrollo y Arquitectura de Aplicaciones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99456" w14:textId="77777777" w:rsidR="00134CBE" w:rsidRPr="008D187B" w:rsidRDefault="00134CBE" w:rsidP="00134CBE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Marisol Castiblanco Calixto</w:t>
            </w:r>
          </w:p>
          <w:p w14:paraId="554C9516" w14:textId="77777777" w:rsidR="00795089" w:rsidRPr="008D187B" w:rsidRDefault="00134CBE" w:rsidP="00134CBE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hyperlink r:id="rId22" w:history="1">
              <w:r w:rsidRPr="008D187B">
                <w:rPr>
                  <w:rStyle w:val="Hipervnculo"/>
                  <w:rFonts w:ascii="Verdana" w:hAnsi="Verdana" w:cs="Arial"/>
                  <w:sz w:val="18"/>
                  <w:szCs w:val="18"/>
                  <w:lang w:eastAsia="es-CO"/>
                </w:rPr>
                <w:t>MarisolCC@supersociedades.gov.co</w:t>
              </w:r>
            </w:hyperlink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051C5" w14:textId="77777777" w:rsidR="00795089" w:rsidRPr="008D187B" w:rsidRDefault="00795089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Coordinador Grupo de Innovación, Desarrollo y Arquitectura de Aplicaciones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D82C" w14:textId="77777777" w:rsidR="00795089" w:rsidRPr="008D187B" w:rsidRDefault="009C0A08" w:rsidP="00134CBE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</w:t>
            </w:r>
            <w:r w:rsidR="00134CBE"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301</w:t>
            </w:r>
          </w:p>
        </w:tc>
      </w:tr>
      <w:tr w:rsidR="00EC6F4D" w:rsidRPr="008D187B" w14:paraId="0191002B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446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9C35E" w14:textId="77777777" w:rsidR="00795089" w:rsidRPr="008D187B" w:rsidRDefault="00622A3C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A978" w14:textId="77777777" w:rsidR="00795089" w:rsidRPr="008D187B" w:rsidRDefault="00795089" w:rsidP="003E01D9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Coordinación de Sistemas y Arquitectura de Tecnología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CB1A3" w14:textId="77777777" w:rsidR="00382446" w:rsidRPr="008D187B" w:rsidRDefault="00382446" w:rsidP="00382446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5147A1A8">
              <w:rPr>
                <w:rFonts w:ascii="Verdana" w:hAnsi="Verdana" w:cs="Arial"/>
                <w:sz w:val="18"/>
                <w:szCs w:val="18"/>
                <w:lang w:eastAsia="es-CO"/>
              </w:rPr>
              <w:t>Ricardo Fernelix Ríos Rosales</w:t>
            </w:r>
          </w:p>
          <w:p w14:paraId="25E59999" w14:textId="15878B37" w:rsidR="00795089" w:rsidRPr="008D187B" w:rsidRDefault="00382446" w:rsidP="00382446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5147A1A8">
              <w:rPr>
                <w:rFonts w:ascii="Verdana" w:hAnsi="Verdana" w:cs="Arial"/>
                <w:color w:val="1F4E79" w:themeColor="accent1" w:themeShade="80"/>
                <w:sz w:val="18"/>
                <w:szCs w:val="18"/>
                <w:u w:val="single"/>
                <w:lang w:eastAsia="es-CO"/>
              </w:rPr>
              <w:t>RRios@SUPERSOCIEDADES.GOV.CO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256A6" w14:textId="77777777" w:rsidR="00795089" w:rsidRPr="008D187B" w:rsidRDefault="00795089" w:rsidP="00134CBE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Coordinador Grupo de Sistemas</w:t>
            </w:r>
            <w:r w:rsidR="00134CBE"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 xml:space="preserve"> y Arquitectura de la Información.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316DE" w14:textId="77777777" w:rsidR="00795089" w:rsidRPr="008D187B" w:rsidRDefault="00622A3C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3153</w:t>
            </w:r>
          </w:p>
        </w:tc>
      </w:tr>
      <w:tr w:rsidR="00EC6F4D" w:rsidRPr="008D187B" w14:paraId="2A6DE4DF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429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029F8" w14:textId="77777777" w:rsidR="00795089" w:rsidRPr="008D187B" w:rsidRDefault="00622A3C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6D95A" w14:textId="77777777" w:rsidR="00795089" w:rsidRPr="008D187B" w:rsidRDefault="009C0A08" w:rsidP="00622A3C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 xml:space="preserve">Grupo </w:t>
            </w:r>
            <w:r w:rsidR="00622A3C"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Seguridad e Informática Forense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8D23" w14:textId="5997587A" w:rsidR="38D46B47" w:rsidRDefault="38D46B47" w:rsidP="5147A1A8">
            <w:pPr>
              <w:spacing w:line="259" w:lineRule="auto"/>
            </w:pPr>
            <w:r w:rsidRPr="003B6CFD">
              <w:rPr>
                <w:rFonts w:ascii="Verdana" w:hAnsi="Verdana" w:cs="Arial"/>
                <w:sz w:val="18"/>
                <w:szCs w:val="18"/>
                <w:lang w:eastAsia="es-CO"/>
              </w:rPr>
              <w:t>Rocio Pedrozo</w:t>
            </w:r>
          </w:p>
          <w:p w14:paraId="089E166C" w14:textId="3924DCA7" w:rsidR="00795089" w:rsidRPr="003B6CFD" w:rsidRDefault="38D46B47" w:rsidP="006C23BF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3B6CFD">
              <w:rPr>
                <w:rFonts w:ascii="Verdana" w:hAnsi="Verdana" w:cs="Arial"/>
                <w:sz w:val="18"/>
                <w:szCs w:val="18"/>
                <w:lang w:eastAsia="es-CO"/>
              </w:rPr>
              <w:t>Rpedrozo@supersociedades.gov.co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ED450" w14:textId="77777777" w:rsidR="00795089" w:rsidRPr="008D187B" w:rsidRDefault="00622A3C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Coordinador de Seguridad e Informática Forense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BD32" w14:textId="77777777" w:rsidR="00795089" w:rsidRPr="008D187B" w:rsidRDefault="00622A3C" w:rsidP="003E01D9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3029</w:t>
            </w:r>
          </w:p>
        </w:tc>
      </w:tr>
      <w:tr w:rsidR="009C0A08" w:rsidRPr="008D187B" w14:paraId="130E0777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84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1F599" w14:textId="77777777" w:rsidR="009C0A08" w:rsidRPr="008D187B" w:rsidRDefault="00622A3C" w:rsidP="009C0A08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C1B7" w14:textId="77777777" w:rsidR="009C0A08" w:rsidRPr="008D187B" w:rsidRDefault="006C23BF" w:rsidP="009C0A08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Coordinación de Sistemas y Arquitectura de Tecnología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F6471" w14:textId="77777777" w:rsidR="009C0A08" w:rsidRPr="008D187B" w:rsidRDefault="009C0A08" w:rsidP="00622A3C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Mesa de</w:t>
            </w:r>
            <w:r w:rsidR="00C172D7"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 xml:space="preserve"> ayuda</w:t>
            </w:r>
          </w:p>
          <w:p w14:paraId="063D3086" w14:textId="77777777" w:rsidR="00C172D7" w:rsidRPr="008D187B" w:rsidRDefault="00C172D7" w:rsidP="00622A3C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hyperlink r:id="rId23" w:history="1">
              <w:r w:rsidRPr="008D187B">
                <w:rPr>
                  <w:rStyle w:val="Hipervnculo"/>
                  <w:rFonts w:ascii="Verdana" w:hAnsi="Verdana" w:cs="Arial"/>
                  <w:sz w:val="18"/>
                  <w:szCs w:val="18"/>
                  <w:lang w:eastAsia="es-CO"/>
                </w:rPr>
                <w:t>soporte@supersociedades.gov.co</w:t>
              </w:r>
            </w:hyperlink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469D" w14:textId="77777777" w:rsidR="009C0A08" w:rsidRPr="008D187B" w:rsidRDefault="009C0A08" w:rsidP="009C0A08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Contratista Soporte técnico</w:t>
            </w:r>
          </w:p>
          <w:p w14:paraId="3850EF3E" w14:textId="77777777" w:rsidR="009C0A08" w:rsidRPr="008D187B" w:rsidRDefault="009C0A08" w:rsidP="009C0A08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Grupo de Sistemas y Arquitectura de Tecnología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70142" w14:textId="77777777" w:rsidR="00130E1A" w:rsidRPr="008D187B" w:rsidRDefault="00130E1A" w:rsidP="00130E1A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3020-3022</w:t>
            </w:r>
          </w:p>
          <w:p w14:paraId="05F7EB64" w14:textId="77777777" w:rsidR="009C0A08" w:rsidRPr="008D187B" w:rsidRDefault="00130E1A" w:rsidP="00130E1A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3024-3026</w:t>
            </w:r>
          </w:p>
        </w:tc>
      </w:tr>
      <w:tr w:rsidR="006C23BF" w:rsidRPr="008D187B" w14:paraId="69A8C3EA" w14:textId="77777777" w:rsidTr="08897BCB">
        <w:tblPrEx>
          <w:jc w:val="center"/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84"/>
          <w:jc w:val="center"/>
        </w:trPr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132F" w14:textId="77777777" w:rsidR="006C23BF" w:rsidRPr="008D187B" w:rsidRDefault="006C23BF" w:rsidP="009C0A08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9B956" w14:textId="77777777" w:rsidR="006C23BF" w:rsidRPr="008D187B" w:rsidRDefault="006C23BF" w:rsidP="009C0A08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Gerente de Proyectos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C1C1" w14:textId="77777777" w:rsidR="006C23BF" w:rsidRPr="008D187B" w:rsidRDefault="006C23BF" w:rsidP="00622A3C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Marcela Sánchez Sierra</w:t>
            </w:r>
          </w:p>
          <w:p w14:paraId="5DF0D4B7" w14:textId="77777777" w:rsidR="006C23BF" w:rsidRPr="008D187B" w:rsidRDefault="006C23BF" w:rsidP="00622A3C">
            <w:pPr>
              <w:rPr>
                <w:rFonts w:ascii="Verdana" w:hAnsi="Verdana" w:cs="Arial"/>
                <w:sz w:val="18"/>
                <w:szCs w:val="18"/>
                <w:lang w:eastAsia="es-CO"/>
              </w:rPr>
            </w:pPr>
            <w:hyperlink r:id="rId24" w:history="1">
              <w:r w:rsidRPr="008D187B">
                <w:rPr>
                  <w:rStyle w:val="Hipervnculo"/>
                  <w:rFonts w:ascii="Verdana" w:hAnsi="Verdana" w:cs="Arial"/>
                  <w:sz w:val="18"/>
                  <w:szCs w:val="18"/>
                  <w:lang w:eastAsia="es-CO"/>
                </w:rPr>
                <w:t>marcela.sanchez@nuvu.cc</w:t>
              </w:r>
            </w:hyperlink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D54E2" w14:textId="77777777" w:rsidR="006C23BF" w:rsidRPr="008D187B" w:rsidRDefault="006C23BF" w:rsidP="009C0A08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 w:cs="Arial"/>
                <w:sz w:val="18"/>
                <w:szCs w:val="18"/>
                <w:lang w:eastAsia="es-CO"/>
              </w:rPr>
              <w:t>Proveedor servicios en la nube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E4B3A" w14:textId="77777777" w:rsidR="006C23BF" w:rsidRPr="008D187B" w:rsidRDefault="006C23BF" w:rsidP="00130E1A">
            <w:pPr>
              <w:jc w:val="center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8D187B">
              <w:rPr>
                <w:rFonts w:ascii="Verdana" w:hAnsi="Verdana"/>
                <w:color w:val="999999"/>
                <w:sz w:val="22"/>
                <w:szCs w:val="22"/>
              </w:rPr>
              <w:t>3013366239</w:t>
            </w:r>
          </w:p>
        </w:tc>
      </w:tr>
    </w:tbl>
    <w:p w14:paraId="0A70CBAB" w14:textId="77777777" w:rsidR="00946271" w:rsidRPr="008D187B" w:rsidRDefault="00946271" w:rsidP="00795089">
      <w:pPr>
        <w:spacing w:before="120"/>
        <w:ind w:right="-664"/>
        <w:jc w:val="center"/>
        <w:rPr>
          <w:rFonts w:ascii="Verdana" w:hAnsi="Verdana" w:cs="Arial"/>
          <w:b/>
          <w:lang w:val="es-MX"/>
        </w:rPr>
      </w:pPr>
    </w:p>
    <w:sectPr w:rsidR="00946271" w:rsidRPr="008D187B" w:rsidSect="00D44167">
      <w:headerReference w:type="default" r:id="rId25"/>
      <w:footerReference w:type="default" r:id="rId26"/>
      <w:pgSz w:w="12240" w:h="15840" w:code="1"/>
      <w:pgMar w:top="1418" w:right="1134" w:bottom="113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73AA" w14:textId="77777777" w:rsidR="00997154" w:rsidRDefault="00997154" w:rsidP="00D26688">
      <w:r>
        <w:separator/>
      </w:r>
    </w:p>
  </w:endnote>
  <w:endnote w:type="continuationSeparator" w:id="0">
    <w:p w14:paraId="56CF07F2" w14:textId="77777777" w:rsidR="00997154" w:rsidRDefault="00997154" w:rsidP="00D2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5147A1A8" w14:paraId="21D3FF9B" w14:textId="77777777" w:rsidTr="5147A1A8">
      <w:trPr>
        <w:trHeight w:val="300"/>
      </w:trPr>
      <w:tc>
        <w:tcPr>
          <w:tcW w:w="3320" w:type="dxa"/>
        </w:tcPr>
        <w:p w14:paraId="0B897E16" w14:textId="10387C75" w:rsidR="5147A1A8" w:rsidRDefault="5147A1A8" w:rsidP="5147A1A8">
          <w:pPr>
            <w:pStyle w:val="Encabezado"/>
            <w:ind w:left="-115"/>
          </w:pPr>
        </w:p>
      </w:tc>
      <w:tc>
        <w:tcPr>
          <w:tcW w:w="3320" w:type="dxa"/>
        </w:tcPr>
        <w:p w14:paraId="41AF37A5" w14:textId="1708D2AB" w:rsidR="5147A1A8" w:rsidRDefault="5147A1A8" w:rsidP="5147A1A8">
          <w:pPr>
            <w:pStyle w:val="Encabezado"/>
            <w:jc w:val="center"/>
          </w:pPr>
        </w:p>
      </w:tc>
      <w:tc>
        <w:tcPr>
          <w:tcW w:w="3320" w:type="dxa"/>
        </w:tcPr>
        <w:p w14:paraId="69345249" w14:textId="307F6207" w:rsidR="5147A1A8" w:rsidRDefault="5147A1A8" w:rsidP="5147A1A8">
          <w:pPr>
            <w:pStyle w:val="Encabezado"/>
            <w:ind w:right="-115"/>
            <w:jc w:val="right"/>
          </w:pPr>
        </w:p>
      </w:tc>
    </w:tr>
  </w:tbl>
  <w:p w14:paraId="534ABF5C" w14:textId="44AB81DC" w:rsidR="5147A1A8" w:rsidRDefault="5147A1A8" w:rsidP="5147A1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FFDD" w14:textId="77777777" w:rsidR="00997154" w:rsidRDefault="00997154" w:rsidP="00D26688">
      <w:r>
        <w:separator/>
      </w:r>
    </w:p>
  </w:footnote>
  <w:footnote w:type="continuationSeparator" w:id="0">
    <w:p w14:paraId="1711C7DD" w14:textId="77777777" w:rsidR="00997154" w:rsidRDefault="00997154" w:rsidP="00D2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5"/>
      <w:gridCol w:w="4920"/>
      <w:gridCol w:w="1395"/>
      <w:gridCol w:w="1470"/>
    </w:tblGrid>
    <w:tr w:rsidR="004959B1" w:rsidRPr="00D44167" w14:paraId="3CED03A5" w14:textId="77777777" w:rsidTr="5147A1A8">
      <w:trPr>
        <w:cantSplit/>
        <w:trHeight w:val="300"/>
        <w:jc w:val="center"/>
      </w:trPr>
      <w:tc>
        <w:tcPr>
          <w:tcW w:w="2175" w:type="dxa"/>
          <w:vMerge w:val="restart"/>
        </w:tcPr>
        <w:p w14:paraId="136924EF" w14:textId="77777777" w:rsidR="004959B1" w:rsidRPr="00D44167" w:rsidRDefault="004959B1" w:rsidP="00116EE9">
          <w:pPr>
            <w:ind w:right="360"/>
            <w:jc w:val="center"/>
            <w:rPr>
              <w:rFonts w:ascii="Verdana" w:hAnsi="Verdana" w:cs="Arial"/>
              <w:sz w:val="2"/>
              <w:szCs w:val="2"/>
              <w:lang w:val="es-MX"/>
            </w:rPr>
          </w:pPr>
          <w:r w:rsidRPr="00D44167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7098F48B" wp14:editId="2FEB48A8">
                <wp:simplePos x="0" y="0"/>
                <wp:positionH relativeFrom="column">
                  <wp:posOffset>5080</wp:posOffset>
                </wp:positionH>
                <wp:positionV relativeFrom="paragraph">
                  <wp:posOffset>103505</wp:posOffset>
                </wp:positionV>
                <wp:extent cx="1308735" cy="747395"/>
                <wp:effectExtent l="0" t="0" r="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6" r="8366" b="19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4167">
            <w:rPr>
              <w:rFonts w:ascii="Verdana" w:hAnsi="Verdana" w:cs="Arial"/>
              <w:sz w:val="2"/>
              <w:szCs w:val="2"/>
              <w:lang w:val="es-MX"/>
            </w:rPr>
            <w:t>n</w:t>
          </w:r>
        </w:p>
      </w:tc>
      <w:tc>
        <w:tcPr>
          <w:tcW w:w="4920" w:type="dxa"/>
          <w:vMerge w:val="restart"/>
          <w:vAlign w:val="center"/>
        </w:tcPr>
        <w:p w14:paraId="43BA9767" w14:textId="4318546E" w:rsidR="004959B1" w:rsidRPr="00D44167" w:rsidRDefault="004959B1" w:rsidP="00116EE9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MX"/>
            </w:rPr>
          </w:pPr>
          <w:r w:rsidRPr="00D44167">
            <w:rPr>
              <w:rFonts w:ascii="Verdana" w:hAnsi="Verdana"/>
              <w:b/>
              <w:bCs/>
              <w:sz w:val="20"/>
              <w:szCs w:val="20"/>
              <w:lang w:val="es-MX"/>
            </w:rPr>
            <w:t>PROCESO: GESTIÓN DE INFRAESTRUCTURA Y TECNOLOGIAS DE INFORMACION</w:t>
          </w:r>
        </w:p>
      </w:tc>
      <w:tc>
        <w:tcPr>
          <w:tcW w:w="1395" w:type="dxa"/>
          <w:vAlign w:val="center"/>
        </w:tcPr>
        <w:p w14:paraId="3F371621" w14:textId="6BAEA541" w:rsidR="5147A1A8" w:rsidRDefault="5147A1A8" w:rsidP="5147A1A8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Fonts w:ascii="Verdana" w:hAnsi="Verdana" w:cs="Arial"/>
              <w:sz w:val="18"/>
              <w:szCs w:val="18"/>
              <w:lang w:val="es-MX"/>
            </w:rPr>
            <w:t>Código:</w:t>
          </w:r>
        </w:p>
      </w:tc>
      <w:tc>
        <w:tcPr>
          <w:tcW w:w="1470" w:type="dxa"/>
          <w:vAlign w:val="center"/>
        </w:tcPr>
        <w:p w14:paraId="684F1532" w14:textId="6A92A010" w:rsidR="004959B1" w:rsidRPr="00D44167" w:rsidRDefault="5147A1A8" w:rsidP="005113C8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Fonts w:ascii="Verdana" w:hAnsi="Verdana" w:cs="Arial"/>
              <w:sz w:val="18"/>
              <w:szCs w:val="18"/>
              <w:lang w:val="es-MX"/>
            </w:rPr>
            <w:t xml:space="preserve"> GTI-GU-018</w:t>
          </w:r>
        </w:p>
      </w:tc>
    </w:tr>
    <w:tr w:rsidR="004959B1" w:rsidRPr="00D44167" w14:paraId="1BD555C9" w14:textId="77777777" w:rsidTr="5147A1A8">
      <w:trPr>
        <w:cantSplit/>
        <w:trHeight w:val="300"/>
        <w:jc w:val="center"/>
      </w:trPr>
      <w:tc>
        <w:tcPr>
          <w:tcW w:w="2175" w:type="dxa"/>
          <w:vMerge/>
        </w:tcPr>
        <w:p w14:paraId="6BB19AAB" w14:textId="77777777" w:rsidR="004959B1" w:rsidRPr="00D44167" w:rsidRDefault="004959B1" w:rsidP="00116EE9">
          <w:pPr>
            <w:ind w:right="360"/>
            <w:jc w:val="center"/>
            <w:rPr>
              <w:rFonts w:ascii="Verdana" w:hAnsi="Verdana"/>
              <w:noProof/>
            </w:rPr>
          </w:pPr>
        </w:p>
      </w:tc>
      <w:tc>
        <w:tcPr>
          <w:tcW w:w="4920" w:type="dxa"/>
          <w:vMerge/>
          <w:vAlign w:val="center"/>
        </w:tcPr>
        <w:p w14:paraId="17878823" w14:textId="4BD44581" w:rsidR="004959B1" w:rsidRPr="00D44167" w:rsidRDefault="004959B1" w:rsidP="00116EE9">
          <w:pPr>
            <w:jc w:val="center"/>
            <w:rPr>
              <w:rFonts w:ascii="Verdana" w:hAnsi="Verdana"/>
              <w:lang w:val="es-MX"/>
            </w:rPr>
          </w:pPr>
        </w:p>
      </w:tc>
      <w:tc>
        <w:tcPr>
          <w:tcW w:w="1395" w:type="dxa"/>
          <w:vAlign w:val="center"/>
        </w:tcPr>
        <w:p w14:paraId="4F9C4F22" w14:textId="182362A3" w:rsidR="5147A1A8" w:rsidRDefault="5147A1A8" w:rsidP="5147A1A8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Fonts w:ascii="Verdana" w:hAnsi="Verdana" w:cs="Arial"/>
              <w:sz w:val="18"/>
              <w:szCs w:val="18"/>
              <w:lang w:val="es-MX"/>
            </w:rPr>
            <w:t>Fecha:</w:t>
          </w:r>
        </w:p>
      </w:tc>
      <w:tc>
        <w:tcPr>
          <w:tcW w:w="1470" w:type="dxa"/>
          <w:vAlign w:val="center"/>
        </w:tcPr>
        <w:p w14:paraId="457E5D7D" w14:textId="2F966663" w:rsidR="004959B1" w:rsidRPr="00D44167" w:rsidRDefault="00BF29DF" w:rsidP="00D44167">
          <w:pPr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04/11/2025</w:t>
          </w:r>
        </w:p>
      </w:tc>
    </w:tr>
    <w:tr w:rsidR="004959B1" w:rsidRPr="00D44167" w14:paraId="2D72F041" w14:textId="77777777" w:rsidTr="5147A1A8">
      <w:trPr>
        <w:cantSplit/>
        <w:trHeight w:val="300"/>
        <w:jc w:val="center"/>
      </w:trPr>
      <w:tc>
        <w:tcPr>
          <w:tcW w:w="2175" w:type="dxa"/>
          <w:vMerge/>
        </w:tcPr>
        <w:p w14:paraId="6248BD89" w14:textId="77777777" w:rsidR="004959B1" w:rsidRPr="00D44167" w:rsidRDefault="004959B1" w:rsidP="00116EE9">
          <w:pPr>
            <w:ind w:right="360"/>
            <w:jc w:val="center"/>
            <w:rPr>
              <w:rFonts w:ascii="Verdana" w:hAnsi="Verdana"/>
              <w:noProof/>
            </w:rPr>
          </w:pPr>
        </w:p>
      </w:tc>
      <w:tc>
        <w:tcPr>
          <w:tcW w:w="4920" w:type="dxa"/>
          <w:vMerge w:val="restart"/>
          <w:vAlign w:val="center"/>
        </w:tcPr>
        <w:p w14:paraId="1B9C0F7B" w14:textId="15648155" w:rsidR="004959B1" w:rsidRPr="00D44167" w:rsidRDefault="004959B1" w:rsidP="004A5BD4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MX"/>
            </w:rPr>
          </w:pPr>
          <w:r w:rsidRPr="00D44167">
            <w:rPr>
              <w:rFonts w:ascii="Verdana" w:hAnsi="Verdana"/>
              <w:b/>
              <w:bCs/>
              <w:sz w:val="20"/>
              <w:szCs w:val="20"/>
              <w:lang w:val="es-MX"/>
            </w:rPr>
            <w:t>GUIA: PLAN DE CONTINGENCIA APLICACIONES EN LA NUBE</w:t>
          </w:r>
        </w:p>
      </w:tc>
      <w:tc>
        <w:tcPr>
          <w:tcW w:w="1395" w:type="dxa"/>
          <w:vAlign w:val="center"/>
        </w:tcPr>
        <w:p w14:paraId="453027D9" w14:textId="6AB3F93F" w:rsidR="5147A1A8" w:rsidRDefault="5147A1A8" w:rsidP="5147A1A8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Fonts w:ascii="Verdana" w:hAnsi="Verdana" w:cs="Arial"/>
              <w:sz w:val="18"/>
              <w:szCs w:val="18"/>
              <w:lang w:val="es-MX"/>
            </w:rPr>
            <w:t>Versión:</w:t>
          </w:r>
        </w:p>
      </w:tc>
      <w:tc>
        <w:tcPr>
          <w:tcW w:w="1470" w:type="dxa"/>
          <w:vAlign w:val="center"/>
        </w:tcPr>
        <w:p w14:paraId="4D0AABF0" w14:textId="3C60E27E" w:rsidR="004959B1" w:rsidRPr="00D44167" w:rsidRDefault="5147A1A8" w:rsidP="006B3EDC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Fonts w:ascii="Verdana" w:hAnsi="Verdana" w:cs="Arial"/>
              <w:sz w:val="18"/>
              <w:szCs w:val="18"/>
              <w:lang w:val="es-MX"/>
            </w:rPr>
            <w:t xml:space="preserve"> 002</w:t>
          </w:r>
        </w:p>
      </w:tc>
    </w:tr>
    <w:tr w:rsidR="004959B1" w:rsidRPr="00D44167" w14:paraId="39FF9B85" w14:textId="77777777" w:rsidTr="5147A1A8">
      <w:trPr>
        <w:cantSplit/>
        <w:trHeight w:val="300"/>
        <w:jc w:val="center"/>
      </w:trPr>
      <w:tc>
        <w:tcPr>
          <w:tcW w:w="2175" w:type="dxa"/>
          <w:vMerge/>
        </w:tcPr>
        <w:p w14:paraId="2D77ADD4" w14:textId="77777777" w:rsidR="004959B1" w:rsidRPr="00D44167" w:rsidRDefault="004959B1" w:rsidP="00116EE9">
          <w:pPr>
            <w:rPr>
              <w:rFonts w:ascii="Verdana" w:hAnsi="Verdana"/>
              <w:lang w:val="es-MX"/>
            </w:rPr>
          </w:pPr>
        </w:p>
      </w:tc>
      <w:tc>
        <w:tcPr>
          <w:tcW w:w="4920" w:type="dxa"/>
          <w:vMerge/>
          <w:vAlign w:val="center"/>
        </w:tcPr>
        <w:p w14:paraId="63546B0A" w14:textId="38AB233C" w:rsidR="004959B1" w:rsidRPr="00D44167" w:rsidRDefault="004959B1" w:rsidP="004A5BD4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MX"/>
            </w:rPr>
          </w:pPr>
        </w:p>
      </w:tc>
      <w:tc>
        <w:tcPr>
          <w:tcW w:w="1395" w:type="dxa"/>
          <w:vAlign w:val="center"/>
        </w:tcPr>
        <w:p w14:paraId="2D014CCE" w14:textId="1D682FF2" w:rsidR="5147A1A8" w:rsidRDefault="5147A1A8" w:rsidP="5147A1A8">
          <w:pPr>
            <w:jc w:val="both"/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Style w:val="Nmerodepgina"/>
              <w:rFonts w:ascii="Verdana" w:hAnsi="Verdana" w:cs="Arial"/>
              <w:sz w:val="18"/>
              <w:szCs w:val="18"/>
            </w:rPr>
            <w:t>Tipo de Clasificación:</w:t>
          </w:r>
        </w:p>
      </w:tc>
      <w:tc>
        <w:tcPr>
          <w:tcW w:w="1470" w:type="dxa"/>
          <w:vAlign w:val="center"/>
        </w:tcPr>
        <w:p w14:paraId="389B5459" w14:textId="463032DB" w:rsidR="004959B1" w:rsidRPr="00D44167" w:rsidRDefault="5147A1A8" w:rsidP="00116EE9">
          <w:pPr>
            <w:jc w:val="both"/>
            <w:rPr>
              <w:rFonts w:ascii="Verdana" w:hAnsi="Verdana" w:cs="Arial"/>
              <w:sz w:val="18"/>
              <w:szCs w:val="18"/>
              <w:lang w:val="es-MX"/>
            </w:rPr>
          </w:pPr>
          <w:r w:rsidRPr="5147A1A8">
            <w:rPr>
              <w:rStyle w:val="Nmerodepgina"/>
              <w:rFonts w:ascii="Verdana" w:hAnsi="Verdana" w:cs="Arial"/>
              <w:sz w:val="18"/>
              <w:szCs w:val="18"/>
            </w:rPr>
            <w:t xml:space="preserve"> Público</w:t>
          </w:r>
        </w:p>
      </w:tc>
    </w:tr>
  </w:tbl>
  <w:p w14:paraId="1DFE1835" w14:textId="77777777" w:rsidR="000A27A1" w:rsidRPr="00D44167" w:rsidRDefault="000A27A1">
    <w:pPr>
      <w:pStyle w:val="Encabezad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E22"/>
    <w:multiLevelType w:val="hybridMultilevel"/>
    <w:tmpl w:val="111CD69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34BC5"/>
    <w:multiLevelType w:val="hybridMultilevel"/>
    <w:tmpl w:val="36547E42"/>
    <w:lvl w:ilvl="0" w:tplc="2A3CB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36B1E"/>
    <w:multiLevelType w:val="hybridMultilevel"/>
    <w:tmpl w:val="A06CF5B8"/>
    <w:lvl w:ilvl="0" w:tplc="E1B8E640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4CBAF656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698" w:hanging="180"/>
      </w:pPr>
    </w:lvl>
    <w:lvl w:ilvl="3" w:tplc="240A000F" w:tentative="1">
      <w:start w:val="1"/>
      <w:numFmt w:val="decimal"/>
      <w:lvlText w:val="%4."/>
      <w:lvlJc w:val="left"/>
      <w:pPr>
        <w:ind w:left="3418" w:hanging="360"/>
      </w:pPr>
    </w:lvl>
    <w:lvl w:ilvl="4" w:tplc="240A0019" w:tentative="1">
      <w:start w:val="1"/>
      <w:numFmt w:val="lowerLetter"/>
      <w:lvlText w:val="%5."/>
      <w:lvlJc w:val="left"/>
      <w:pPr>
        <w:ind w:left="4138" w:hanging="360"/>
      </w:pPr>
    </w:lvl>
    <w:lvl w:ilvl="5" w:tplc="240A001B" w:tentative="1">
      <w:start w:val="1"/>
      <w:numFmt w:val="lowerRoman"/>
      <w:lvlText w:val="%6."/>
      <w:lvlJc w:val="right"/>
      <w:pPr>
        <w:ind w:left="4858" w:hanging="180"/>
      </w:pPr>
    </w:lvl>
    <w:lvl w:ilvl="6" w:tplc="240A000F" w:tentative="1">
      <w:start w:val="1"/>
      <w:numFmt w:val="decimal"/>
      <w:lvlText w:val="%7."/>
      <w:lvlJc w:val="left"/>
      <w:pPr>
        <w:ind w:left="5578" w:hanging="360"/>
      </w:pPr>
    </w:lvl>
    <w:lvl w:ilvl="7" w:tplc="240A0019" w:tentative="1">
      <w:start w:val="1"/>
      <w:numFmt w:val="lowerLetter"/>
      <w:lvlText w:val="%8."/>
      <w:lvlJc w:val="left"/>
      <w:pPr>
        <w:ind w:left="6298" w:hanging="360"/>
      </w:pPr>
    </w:lvl>
    <w:lvl w:ilvl="8" w:tplc="24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9BE5E9D"/>
    <w:multiLevelType w:val="multilevel"/>
    <w:tmpl w:val="5B240B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041B46"/>
    <w:multiLevelType w:val="hybridMultilevel"/>
    <w:tmpl w:val="06AAEA9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17617"/>
    <w:multiLevelType w:val="hybridMultilevel"/>
    <w:tmpl w:val="A43C13AE"/>
    <w:lvl w:ilvl="0" w:tplc="D90EAB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2EA"/>
    <w:multiLevelType w:val="hybridMultilevel"/>
    <w:tmpl w:val="7338C672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4CBAF656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  <w:sz w:val="16"/>
      </w:rPr>
    </w:lvl>
    <w:lvl w:ilvl="2" w:tplc="240A001B" w:tentative="1">
      <w:start w:val="1"/>
      <w:numFmt w:val="lowerRoman"/>
      <w:lvlText w:val="%3."/>
      <w:lvlJc w:val="right"/>
      <w:pPr>
        <w:ind w:left="2758" w:hanging="180"/>
      </w:pPr>
    </w:lvl>
    <w:lvl w:ilvl="3" w:tplc="240A000F" w:tentative="1">
      <w:start w:val="1"/>
      <w:numFmt w:val="decimal"/>
      <w:lvlText w:val="%4."/>
      <w:lvlJc w:val="left"/>
      <w:pPr>
        <w:ind w:left="3478" w:hanging="360"/>
      </w:pPr>
    </w:lvl>
    <w:lvl w:ilvl="4" w:tplc="240A0019" w:tentative="1">
      <w:start w:val="1"/>
      <w:numFmt w:val="lowerLetter"/>
      <w:lvlText w:val="%5."/>
      <w:lvlJc w:val="left"/>
      <w:pPr>
        <w:ind w:left="4198" w:hanging="360"/>
      </w:pPr>
    </w:lvl>
    <w:lvl w:ilvl="5" w:tplc="240A001B" w:tentative="1">
      <w:start w:val="1"/>
      <w:numFmt w:val="lowerRoman"/>
      <w:lvlText w:val="%6."/>
      <w:lvlJc w:val="right"/>
      <w:pPr>
        <w:ind w:left="4918" w:hanging="180"/>
      </w:pPr>
    </w:lvl>
    <w:lvl w:ilvl="6" w:tplc="240A000F" w:tentative="1">
      <w:start w:val="1"/>
      <w:numFmt w:val="decimal"/>
      <w:lvlText w:val="%7."/>
      <w:lvlJc w:val="left"/>
      <w:pPr>
        <w:ind w:left="5638" w:hanging="360"/>
      </w:pPr>
    </w:lvl>
    <w:lvl w:ilvl="7" w:tplc="240A0019" w:tentative="1">
      <w:start w:val="1"/>
      <w:numFmt w:val="lowerLetter"/>
      <w:lvlText w:val="%8."/>
      <w:lvlJc w:val="left"/>
      <w:pPr>
        <w:ind w:left="6358" w:hanging="360"/>
      </w:pPr>
    </w:lvl>
    <w:lvl w:ilvl="8" w:tplc="240A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 w15:restartNumberingAfterBreak="0">
    <w:nsid w:val="127E1854"/>
    <w:multiLevelType w:val="hybridMultilevel"/>
    <w:tmpl w:val="FB8844A0"/>
    <w:lvl w:ilvl="0" w:tplc="FB662906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4CBAF656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698" w:hanging="180"/>
      </w:pPr>
    </w:lvl>
    <w:lvl w:ilvl="3" w:tplc="240A000F" w:tentative="1">
      <w:start w:val="1"/>
      <w:numFmt w:val="decimal"/>
      <w:lvlText w:val="%4."/>
      <w:lvlJc w:val="left"/>
      <w:pPr>
        <w:ind w:left="3418" w:hanging="360"/>
      </w:pPr>
    </w:lvl>
    <w:lvl w:ilvl="4" w:tplc="240A0019" w:tentative="1">
      <w:start w:val="1"/>
      <w:numFmt w:val="lowerLetter"/>
      <w:lvlText w:val="%5."/>
      <w:lvlJc w:val="left"/>
      <w:pPr>
        <w:ind w:left="4138" w:hanging="360"/>
      </w:pPr>
    </w:lvl>
    <w:lvl w:ilvl="5" w:tplc="240A001B" w:tentative="1">
      <w:start w:val="1"/>
      <w:numFmt w:val="lowerRoman"/>
      <w:lvlText w:val="%6."/>
      <w:lvlJc w:val="right"/>
      <w:pPr>
        <w:ind w:left="4858" w:hanging="180"/>
      </w:pPr>
    </w:lvl>
    <w:lvl w:ilvl="6" w:tplc="240A000F" w:tentative="1">
      <w:start w:val="1"/>
      <w:numFmt w:val="decimal"/>
      <w:lvlText w:val="%7."/>
      <w:lvlJc w:val="left"/>
      <w:pPr>
        <w:ind w:left="5578" w:hanging="360"/>
      </w:pPr>
    </w:lvl>
    <w:lvl w:ilvl="7" w:tplc="240A0019" w:tentative="1">
      <w:start w:val="1"/>
      <w:numFmt w:val="lowerLetter"/>
      <w:lvlText w:val="%8."/>
      <w:lvlJc w:val="left"/>
      <w:pPr>
        <w:ind w:left="6298" w:hanging="360"/>
      </w:pPr>
    </w:lvl>
    <w:lvl w:ilvl="8" w:tplc="24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8" w15:restartNumberingAfterBreak="0">
    <w:nsid w:val="12E935AB"/>
    <w:multiLevelType w:val="hybridMultilevel"/>
    <w:tmpl w:val="528AF5D4"/>
    <w:lvl w:ilvl="0" w:tplc="F1A6F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333C"/>
    <w:multiLevelType w:val="hybridMultilevel"/>
    <w:tmpl w:val="765E79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13396"/>
    <w:multiLevelType w:val="hybridMultilevel"/>
    <w:tmpl w:val="8D2EC528"/>
    <w:lvl w:ilvl="0" w:tplc="0DE0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F0391"/>
    <w:multiLevelType w:val="hybridMultilevel"/>
    <w:tmpl w:val="84704DA2"/>
    <w:lvl w:ilvl="0" w:tplc="8042CFB2">
      <w:start w:val="1"/>
      <w:numFmt w:val="decimal"/>
      <w:lvlText w:val="%1."/>
      <w:lvlJc w:val="left"/>
      <w:pPr>
        <w:ind w:left="34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427B0"/>
    <w:multiLevelType w:val="multilevel"/>
    <w:tmpl w:val="225C7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24C95ABF"/>
    <w:multiLevelType w:val="hybridMultilevel"/>
    <w:tmpl w:val="1C10F1D6"/>
    <w:lvl w:ilvl="0" w:tplc="0A36F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8E7A47"/>
    <w:multiLevelType w:val="multilevel"/>
    <w:tmpl w:val="7C24D00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263E4CAB"/>
    <w:multiLevelType w:val="hybridMultilevel"/>
    <w:tmpl w:val="A06CF5B8"/>
    <w:lvl w:ilvl="0" w:tplc="E1B8E640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4CBAF656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698" w:hanging="180"/>
      </w:pPr>
    </w:lvl>
    <w:lvl w:ilvl="3" w:tplc="240A000F" w:tentative="1">
      <w:start w:val="1"/>
      <w:numFmt w:val="decimal"/>
      <w:lvlText w:val="%4."/>
      <w:lvlJc w:val="left"/>
      <w:pPr>
        <w:ind w:left="3418" w:hanging="360"/>
      </w:pPr>
    </w:lvl>
    <w:lvl w:ilvl="4" w:tplc="240A0019" w:tentative="1">
      <w:start w:val="1"/>
      <w:numFmt w:val="lowerLetter"/>
      <w:lvlText w:val="%5."/>
      <w:lvlJc w:val="left"/>
      <w:pPr>
        <w:ind w:left="4138" w:hanging="360"/>
      </w:pPr>
    </w:lvl>
    <w:lvl w:ilvl="5" w:tplc="240A001B" w:tentative="1">
      <w:start w:val="1"/>
      <w:numFmt w:val="lowerRoman"/>
      <w:lvlText w:val="%6."/>
      <w:lvlJc w:val="right"/>
      <w:pPr>
        <w:ind w:left="4858" w:hanging="180"/>
      </w:pPr>
    </w:lvl>
    <w:lvl w:ilvl="6" w:tplc="240A000F" w:tentative="1">
      <w:start w:val="1"/>
      <w:numFmt w:val="decimal"/>
      <w:lvlText w:val="%7."/>
      <w:lvlJc w:val="left"/>
      <w:pPr>
        <w:ind w:left="5578" w:hanging="360"/>
      </w:pPr>
    </w:lvl>
    <w:lvl w:ilvl="7" w:tplc="240A0019" w:tentative="1">
      <w:start w:val="1"/>
      <w:numFmt w:val="lowerLetter"/>
      <w:lvlText w:val="%8."/>
      <w:lvlJc w:val="left"/>
      <w:pPr>
        <w:ind w:left="6298" w:hanging="360"/>
      </w:pPr>
    </w:lvl>
    <w:lvl w:ilvl="8" w:tplc="24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6" w15:restartNumberingAfterBreak="0">
    <w:nsid w:val="27645683"/>
    <w:multiLevelType w:val="hybridMultilevel"/>
    <w:tmpl w:val="6FE076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9069E"/>
    <w:multiLevelType w:val="hybridMultilevel"/>
    <w:tmpl w:val="AC0015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5B60"/>
    <w:multiLevelType w:val="hybridMultilevel"/>
    <w:tmpl w:val="6AC470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8381C"/>
    <w:multiLevelType w:val="hybridMultilevel"/>
    <w:tmpl w:val="8126F184"/>
    <w:lvl w:ilvl="0" w:tplc="3A901D1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148FF"/>
    <w:multiLevelType w:val="hybridMultilevel"/>
    <w:tmpl w:val="39B414FA"/>
    <w:lvl w:ilvl="0" w:tplc="528A0F44">
      <w:start w:val="1"/>
      <w:numFmt w:val="bullet"/>
      <w:lvlText w:val="-"/>
      <w:lvlJc w:val="left"/>
      <w:pPr>
        <w:ind w:left="1258" w:hanging="360"/>
      </w:pPr>
      <w:rPr>
        <w:rFonts w:ascii="Arial" w:eastAsia="Times New Roman" w:hAnsi="Arial" w:cs="Arial" w:hint="default"/>
      </w:rPr>
    </w:lvl>
    <w:lvl w:ilvl="1" w:tplc="4CBAF656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698" w:hanging="180"/>
      </w:pPr>
    </w:lvl>
    <w:lvl w:ilvl="3" w:tplc="8042CFB2">
      <w:start w:val="1"/>
      <w:numFmt w:val="decimal"/>
      <w:lvlText w:val="%4."/>
      <w:lvlJc w:val="left"/>
      <w:pPr>
        <w:ind w:left="3418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4138" w:hanging="360"/>
      </w:pPr>
    </w:lvl>
    <w:lvl w:ilvl="5" w:tplc="240A001B" w:tentative="1">
      <w:start w:val="1"/>
      <w:numFmt w:val="lowerRoman"/>
      <w:lvlText w:val="%6."/>
      <w:lvlJc w:val="right"/>
      <w:pPr>
        <w:ind w:left="4858" w:hanging="180"/>
      </w:pPr>
    </w:lvl>
    <w:lvl w:ilvl="6" w:tplc="240A000F" w:tentative="1">
      <w:start w:val="1"/>
      <w:numFmt w:val="decimal"/>
      <w:lvlText w:val="%7."/>
      <w:lvlJc w:val="left"/>
      <w:pPr>
        <w:ind w:left="5578" w:hanging="360"/>
      </w:pPr>
    </w:lvl>
    <w:lvl w:ilvl="7" w:tplc="240A0019" w:tentative="1">
      <w:start w:val="1"/>
      <w:numFmt w:val="lowerLetter"/>
      <w:lvlText w:val="%8."/>
      <w:lvlJc w:val="left"/>
      <w:pPr>
        <w:ind w:left="6298" w:hanging="360"/>
      </w:pPr>
    </w:lvl>
    <w:lvl w:ilvl="8" w:tplc="24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1" w15:restartNumberingAfterBreak="0">
    <w:nsid w:val="2D803081"/>
    <w:multiLevelType w:val="multilevel"/>
    <w:tmpl w:val="0F26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9568C"/>
    <w:multiLevelType w:val="hybridMultilevel"/>
    <w:tmpl w:val="0B74A7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0C4343"/>
    <w:multiLevelType w:val="hybridMultilevel"/>
    <w:tmpl w:val="DAE63838"/>
    <w:lvl w:ilvl="0" w:tplc="624C60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4" w15:restartNumberingAfterBreak="0">
    <w:nsid w:val="3D052AA5"/>
    <w:multiLevelType w:val="multilevel"/>
    <w:tmpl w:val="4D82EC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E7B2393"/>
    <w:multiLevelType w:val="hybridMultilevel"/>
    <w:tmpl w:val="04C45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A4768"/>
    <w:multiLevelType w:val="hybridMultilevel"/>
    <w:tmpl w:val="A06CF5B8"/>
    <w:lvl w:ilvl="0" w:tplc="E1B8E640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4CBAF656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698" w:hanging="180"/>
      </w:pPr>
    </w:lvl>
    <w:lvl w:ilvl="3" w:tplc="240A000F" w:tentative="1">
      <w:start w:val="1"/>
      <w:numFmt w:val="decimal"/>
      <w:lvlText w:val="%4."/>
      <w:lvlJc w:val="left"/>
      <w:pPr>
        <w:ind w:left="3418" w:hanging="360"/>
      </w:pPr>
    </w:lvl>
    <w:lvl w:ilvl="4" w:tplc="240A0019" w:tentative="1">
      <w:start w:val="1"/>
      <w:numFmt w:val="lowerLetter"/>
      <w:lvlText w:val="%5."/>
      <w:lvlJc w:val="left"/>
      <w:pPr>
        <w:ind w:left="4138" w:hanging="360"/>
      </w:pPr>
    </w:lvl>
    <w:lvl w:ilvl="5" w:tplc="240A001B" w:tentative="1">
      <w:start w:val="1"/>
      <w:numFmt w:val="lowerRoman"/>
      <w:lvlText w:val="%6."/>
      <w:lvlJc w:val="right"/>
      <w:pPr>
        <w:ind w:left="4858" w:hanging="180"/>
      </w:pPr>
    </w:lvl>
    <w:lvl w:ilvl="6" w:tplc="240A000F" w:tentative="1">
      <w:start w:val="1"/>
      <w:numFmt w:val="decimal"/>
      <w:lvlText w:val="%7."/>
      <w:lvlJc w:val="left"/>
      <w:pPr>
        <w:ind w:left="5578" w:hanging="360"/>
      </w:pPr>
    </w:lvl>
    <w:lvl w:ilvl="7" w:tplc="240A0019" w:tentative="1">
      <w:start w:val="1"/>
      <w:numFmt w:val="lowerLetter"/>
      <w:lvlText w:val="%8."/>
      <w:lvlJc w:val="left"/>
      <w:pPr>
        <w:ind w:left="6298" w:hanging="360"/>
      </w:pPr>
    </w:lvl>
    <w:lvl w:ilvl="8" w:tplc="24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7" w15:restartNumberingAfterBreak="0">
    <w:nsid w:val="42F45DE1"/>
    <w:multiLevelType w:val="hybridMultilevel"/>
    <w:tmpl w:val="0E54E9E4"/>
    <w:lvl w:ilvl="0" w:tplc="240A0019">
      <w:start w:val="1"/>
      <w:numFmt w:val="lowerLetter"/>
      <w:lvlText w:val="%1."/>
      <w:lvlJc w:val="left"/>
      <w:pPr>
        <w:ind w:left="958" w:hanging="360"/>
      </w:pPr>
    </w:lvl>
    <w:lvl w:ilvl="1" w:tplc="4CBAF656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398" w:hanging="180"/>
      </w:pPr>
    </w:lvl>
    <w:lvl w:ilvl="3" w:tplc="240A000F" w:tentative="1">
      <w:start w:val="1"/>
      <w:numFmt w:val="decimal"/>
      <w:lvlText w:val="%4."/>
      <w:lvlJc w:val="left"/>
      <w:pPr>
        <w:ind w:left="3118" w:hanging="360"/>
      </w:pPr>
    </w:lvl>
    <w:lvl w:ilvl="4" w:tplc="240A0019" w:tentative="1">
      <w:start w:val="1"/>
      <w:numFmt w:val="lowerLetter"/>
      <w:lvlText w:val="%5."/>
      <w:lvlJc w:val="left"/>
      <w:pPr>
        <w:ind w:left="3838" w:hanging="360"/>
      </w:pPr>
    </w:lvl>
    <w:lvl w:ilvl="5" w:tplc="240A001B" w:tentative="1">
      <w:start w:val="1"/>
      <w:numFmt w:val="lowerRoman"/>
      <w:lvlText w:val="%6."/>
      <w:lvlJc w:val="right"/>
      <w:pPr>
        <w:ind w:left="4558" w:hanging="180"/>
      </w:pPr>
    </w:lvl>
    <w:lvl w:ilvl="6" w:tplc="240A000F" w:tentative="1">
      <w:start w:val="1"/>
      <w:numFmt w:val="decimal"/>
      <w:lvlText w:val="%7."/>
      <w:lvlJc w:val="left"/>
      <w:pPr>
        <w:ind w:left="5278" w:hanging="360"/>
      </w:pPr>
    </w:lvl>
    <w:lvl w:ilvl="7" w:tplc="240A0019" w:tentative="1">
      <w:start w:val="1"/>
      <w:numFmt w:val="lowerLetter"/>
      <w:lvlText w:val="%8."/>
      <w:lvlJc w:val="left"/>
      <w:pPr>
        <w:ind w:left="5998" w:hanging="360"/>
      </w:pPr>
    </w:lvl>
    <w:lvl w:ilvl="8" w:tplc="24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8" w15:restartNumberingAfterBreak="0">
    <w:nsid w:val="4323545A"/>
    <w:multiLevelType w:val="hybridMultilevel"/>
    <w:tmpl w:val="AC0015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B1158"/>
    <w:multiLevelType w:val="hybridMultilevel"/>
    <w:tmpl w:val="4712F09E"/>
    <w:lvl w:ilvl="0" w:tplc="624C6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05455"/>
    <w:multiLevelType w:val="hybridMultilevel"/>
    <w:tmpl w:val="AC001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D4EF5"/>
    <w:multiLevelType w:val="hybridMultilevel"/>
    <w:tmpl w:val="87FC551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8C0E0E"/>
    <w:multiLevelType w:val="hybridMultilevel"/>
    <w:tmpl w:val="E8B296A0"/>
    <w:lvl w:ilvl="0" w:tplc="4CBAF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090B82"/>
    <w:multiLevelType w:val="hybridMultilevel"/>
    <w:tmpl w:val="55643B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5048E"/>
    <w:multiLevelType w:val="multilevel"/>
    <w:tmpl w:val="BF32727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⁻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9AB44C9"/>
    <w:multiLevelType w:val="hybridMultilevel"/>
    <w:tmpl w:val="7910E716"/>
    <w:lvl w:ilvl="0" w:tplc="4CBAF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24C60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13782"/>
    <w:multiLevelType w:val="hybridMultilevel"/>
    <w:tmpl w:val="040819E4"/>
    <w:lvl w:ilvl="0" w:tplc="E1B8E640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4CBAF656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16"/>
      </w:rPr>
    </w:lvl>
    <w:lvl w:ilvl="2" w:tplc="240A001B">
      <w:start w:val="1"/>
      <w:numFmt w:val="lowerRoman"/>
      <w:lvlText w:val="%3."/>
      <w:lvlJc w:val="right"/>
      <w:pPr>
        <w:ind w:left="2698" w:hanging="180"/>
      </w:pPr>
    </w:lvl>
    <w:lvl w:ilvl="3" w:tplc="8042CFB2">
      <w:start w:val="1"/>
      <w:numFmt w:val="decimal"/>
      <w:lvlText w:val="%4."/>
      <w:lvlJc w:val="left"/>
      <w:pPr>
        <w:ind w:left="3418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4138" w:hanging="360"/>
      </w:pPr>
    </w:lvl>
    <w:lvl w:ilvl="5" w:tplc="240A001B" w:tentative="1">
      <w:start w:val="1"/>
      <w:numFmt w:val="lowerRoman"/>
      <w:lvlText w:val="%6."/>
      <w:lvlJc w:val="right"/>
      <w:pPr>
        <w:ind w:left="4858" w:hanging="180"/>
      </w:pPr>
    </w:lvl>
    <w:lvl w:ilvl="6" w:tplc="240A000F" w:tentative="1">
      <w:start w:val="1"/>
      <w:numFmt w:val="decimal"/>
      <w:lvlText w:val="%7."/>
      <w:lvlJc w:val="left"/>
      <w:pPr>
        <w:ind w:left="5578" w:hanging="360"/>
      </w:pPr>
    </w:lvl>
    <w:lvl w:ilvl="7" w:tplc="240A0019" w:tentative="1">
      <w:start w:val="1"/>
      <w:numFmt w:val="lowerLetter"/>
      <w:lvlText w:val="%8."/>
      <w:lvlJc w:val="left"/>
      <w:pPr>
        <w:ind w:left="6298" w:hanging="360"/>
      </w:pPr>
    </w:lvl>
    <w:lvl w:ilvl="8" w:tplc="24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7" w15:restartNumberingAfterBreak="0">
    <w:nsid w:val="66CA232D"/>
    <w:multiLevelType w:val="multilevel"/>
    <w:tmpl w:val="45146F3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6A0C1091"/>
    <w:multiLevelType w:val="multilevel"/>
    <w:tmpl w:val="59B4B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9775E"/>
    <w:multiLevelType w:val="hybridMultilevel"/>
    <w:tmpl w:val="685E42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CB4B5C"/>
    <w:multiLevelType w:val="hybridMultilevel"/>
    <w:tmpl w:val="094E5634"/>
    <w:lvl w:ilvl="0" w:tplc="528A0F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1375D"/>
    <w:multiLevelType w:val="multilevel"/>
    <w:tmpl w:val="F6B4D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C65D16"/>
    <w:multiLevelType w:val="hybridMultilevel"/>
    <w:tmpl w:val="A3544588"/>
    <w:lvl w:ilvl="0" w:tplc="DCA07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E1A34"/>
    <w:multiLevelType w:val="hybridMultilevel"/>
    <w:tmpl w:val="FA08A0D6"/>
    <w:lvl w:ilvl="0" w:tplc="12B87F86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41E41"/>
    <w:multiLevelType w:val="hybridMultilevel"/>
    <w:tmpl w:val="A17E11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230C0"/>
    <w:multiLevelType w:val="hybridMultilevel"/>
    <w:tmpl w:val="685E4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5C0A19"/>
    <w:multiLevelType w:val="hybridMultilevel"/>
    <w:tmpl w:val="48B4A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34E89"/>
    <w:multiLevelType w:val="hybridMultilevel"/>
    <w:tmpl w:val="28C6B7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A13FA"/>
    <w:multiLevelType w:val="multilevel"/>
    <w:tmpl w:val="7C740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TsTittle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8A05FC1"/>
    <w:multiLevelType w:val="hybridMultilevel"/>
    <w:tmpl w:val="7FC4E8F4"/>
    <w:lvl w:ilvl="0" w:tplc="624C60C8"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074738284">
    <w:abstractNumId w:val="3"/>
  </w:num>
  <w:num w:numId="2" w16cid:durableId="112019789">
    <w:abstractNumId w:val="8"/>
  </w:num>
  <w:num w:numId="3" w16cid:durableId="1922521421">
    <w:abstractNumId w:val="23"/>
  </w:num>
  <w:num w:numId="4" w16cid:durableId="1657878271">
    <w:abstractNumId w:val="36"/>
  </w:num>
  <w:num w:numId="5" w16cid:durableId="1830243756">
    <w:abstractNumId w:val="7"/>
  </w:num>
  <w:num w:numId="6" w16cid:durableId="1142894137">
    <w:abstractNumId w:val="2"/>
  </w:num>
  <w:num w:numId="7" w16cid:durableId="1232349966">
    <w:abstractNumId w:val="26"/>
  </w:num>
  <w:num w:numId="8" w16cid:durableId="256713518">
    <w:abstractNumId w:val="15"/>
  </w:num>
  <w:num w:numId="9" w16cid:durableId="2027555014">
    <w:abstractNumId w:val="27"/>
  </w:num>
  <w:num w:numId="10" w16cid:durableId="1789155784">
    <w:abstractNumId w:val="6"/>
  </w:num>
  <w:num w:numId="11" w16cid:durableId="204804607">
    <w:abstractNumId w:val="32"/>
  </w:num>
  <w:num w:numId="12" w16cid:durableId="1725522264">
    <w:abstractNumId w:val="19"/>
  </w:num>
  <w:num w:numId="13" w16cid:durableId="1531988384">
    <w:abstractNumId w:val="35"/>
  </w:num>
  <w:num w:numId="14" w16cid:durableId="1162819384">
    <w:abstractNumId w:val="43"/>
  </w:num>
  <w:num w:numId="15" w16cid:durableId="1906337688">
    <w:abstractNumId w:val="33"/>
  </w:num>
  <w:num w:numId="16" w16cid:durableId="265427457">
    <w:abstractNumId w:val="31"/>
  </w:num>
  <w:num w:numId="17" w16cid:durableId="383219029">
    <w:abstractNumId w:val="12"/>
  </w:num>
  <w:num w:numId="18" w16cid:durableId="460080507">
    <w:abstractNumId w:val="41"/>
  </w:num>
  <w:num w:numId="19" w16cid:durableId="1494563656">
    <w:abstractNumId w:val="48"/>
  </w:num>
  <w:num w:numId="20" w16cid:durableId="1129055867">
    <w:abstractNumId w:val="14"/>
  </w:num>
  <w:num w:numId="21" w16cid:durableId="870533511">
    <w:abstractNumId w:val="29"/>
  </w:num>
  <w:num w:numId="22" w16cid:durableId="2134513676">
    <w:abstractNumId w:val="47"/>
  </w:num>
  <w:num w:numId="23" w16cid:durableId="1491941316">
    <w:abstractNumId w:val="10"/>
  </w:num>
  <w:num w:numId="24" w16cid:durableId="35205822">
    <w:abstractNumId w:val="39"/>
  </w:num>
  <w:num w:numId="25" w16cid:durableId="1798983049">
    <w:abstractNumId w:val="24"/>
  </w:num>
  <w:num w:numId="26" w16cid:durableId="165167676">
    <w:abstractNumId w:val="1"/>
  </w:num>
  <w:num w:numId="27" w16cid:durableId="1747991453">
    <w:abstractNumId w:val="5"/>
  </w:num>
  <w:num w:numId="28" w16cid:durableId="143276950">
    <w:abstractNumId w:val="11"/>
  </w:num>
  <w:num w:numId="29" w16cid:durableId="1984652438">
    <w:abstractNumId w:val="40"/>
  </w:num>
  <w:num w:numId="30" w16cid:durableId="1586458316">
    <w:abstractNumId w:val="20"/>
  </w:num>
  <w:num w:numId="31" w16cid:durableId="1289967658">
    <w:abstractNumId w:val="4"/>
  </w:num>
  <w:num w:numId="32" w16cid:durableId="979698946">
    <w:abstractNumId w:val="0"/>
  </w:num>
  <w:num w:numId="33" w16cid:durableId="241991436">
    <w:abstractNumId w:val="18"/>
  </w:num>
  <w:num w:numId="34" w16cid:durableId="1430278102">
    <w:abstractNumId w:val="28"/>
  </w:num>
  <w:num w:numId="35" w16cid:durableId="2118481050">
    <w:abstractNumId w:val="16"/>
  </w:num>
  <w:num w:numId="36" w16cid:durableId="1000080736">
    <w:abstractNumId w:val="22"/>
  </w:num>
  <w:num w:numId="37" w16cid:durableId="1013457406">
    <w:abstractNumId w:val="44"/>
  </w:num>
  <w:num w:numId="38" w16cid:durableId="598488177">
    <w:abstractNumId w:val="9"/>
  </w:num>
  <w:num w:numId="39" w16cid:durableId="705834197">
    <w:abstractNumId w:val="46"/>
  </w:num>
  <w:num w:numId="40" w16cid:durableId="197399642">
    <w:abstractNumId w:val="21"/>
  </w:num>
  <w:num w:numId="41" w16cid:durableId="742065595">
    <w:abstractNumId w:val="25"/>
  </w:num>
  <w:num w:numId="42" w16cid:durableId="137497479">
    <w:abstractNumId w:val="49"/>
  </w:num>
  <w:num w:numId="43" w16cid:durableId="884488664">
    <w:abstractNumId w:val="42"/>
  </w:num>
  <w:num w:numId="44" w16cid:durableId="908539687">
    <w:abstractNumId w:val="17"/>
  </w:num>
  <w:num w:numId="45" w16cid:durableId="356392091">
    <w:abstractNumId w:val="45"/>
  </w:num>
  <w:num w:numId="46" w16cid:durableId="1520045172">
    <w:abstractNumId w:val="13"/>
  </w:num>
  <w:num w:numId="47" w16cid:durableId="1435592756">
    <w:abstractNumId w:val="30"/>
  </w:num>
  <w:num w:numId="48" w16cid:durableId="1391419977">
    <w:abstractNumId w:val="34"/>
  </w:num>
  <w:num w:numId="49" w16cid:durableId="2060862756">
    <w:abstractNumId w:val="38"/>
  </w:num>
  <w:num w:numId="50" w16cid:durableId="542252269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88"/>
    <w:rsid w:val="00013F43"/>
    <w:rsid w:val="00014F5C"/>
    <w:rsid w:val="00017F4D"/>
    <w:rsid w:val="00020383"/>
    <w:rsid w:val="0002227B"/>
    <w:rsid w:val="000266C1"/>
    <w:rsid w:val="00040506"/>
    <w:rsid w:val="00057883"/>
    <w:rsid w:val="00062889"/>
    <w:rsid w:val="00064035"/>
    <w:rsid w:val="00065592"/>
    <w:rsid w:val="00073B60"/>
    <w:rsid w:val="00075B1F"/>
    <w:rsid w:val="00083DAC"/>
    <w:rsid w:val="00084D81"/>
    <w:rsid w:val="0009740A"/>
    <w:rsid w:val="000A27A1"/>
    <w:rsid w:val="000A3C56"/>
    <w:rsid w:val="000A66DF"/>
    <w:rsid w:val="000B1D5B"/>
    <w:rsid w:val="000B2CCE"/>
    <w:rsid w:val="000B3B9C"/>
    <w:rsid w:val="000C53AA"/>
    <w:rsid w:val="000D21BA"/>
    <w:rsid w:val="000D2D6E"/>
    <w:rsid w:val="000D7F1F"/>
    <w:rsid w:val="000E170B"/>
    <w:rsid w:val="000E4483"/>
    <w:rsid w:val="000F35A0"/>
    <w:rsid w:val="000F6278"/>
    <w:rsid w:val="00101880"/>
    <w:rsid w:val="00103E7C"/>
    <w:rsid w:val="00104060"/>
    <w:rsid w:val="00105486"/>
    <w:rsid w:val="00106EA8"/>
    <w:rsid w:val="0011090B"/>
    <w:rsid w:val="001119A2"/>
    <w:rsid w:val="00116EE9"/>
    <w:rsid w:val="00120744"/>
    <w:rsid w:val="00120960"/>
    <w:rsid w:val="00122A74"/>
    <w:rsid w:val="00122DAA"/>
    <w:rsid w:val="00124778"/>
    <w:rsid w:val="001254FB"/>
    <w:rsid w:val="0012733B"/>
    <w:rsid w:val="00130E1A"/>
    <w:rsid w:val="00134CBE"/>
    <w:rsid w:val="001374D8"/>
    <w:rsid w:val="00140444"/>
    <w:rsid w:val="00140D5E"/>
    <w:rsid w:val="00151069"/>
    <w:rsid w:val="0015276A"/>
    <w:rsid w:val="0015410D"/>
    <w:rsid w:val="00155B7F"/>
    <w:rsid w:val="00157DC5"/>
    <w:rsid w:val="001616C0"/>
    <w:rsid w:val="00164367"/>
    <w:rsid w:val="0016556E"/>
    <w:rsid w:val="00171982"/>
    <w:rsid w:val="001735E2"/>
    <w:rsid w:val="00174B20"/>
    <w:rsid w:val="0017516D"/>
    <w:rsid w:val="00176353"/>
    <w:rsid w:val="00180DF3"/>
    <w:rsid w:val="001833D5"/>
    <w:rsid w:val="00183566"/>
    <w:rsid w:val="00183864"/>
    <w:rsid w:val="00184200"/>
    <w:rsid w:val="00184649"/>
    <w:rsid w:val="00185B68"/>
    <w:rsid w:val="00186656"/>
    <w:rsid w:val="001A1C3D"/>
    <w:rsid w:val="001A65DD"/>
    <w:rsid w:val="001B3C97"/>
    <w:rsid w:val="001C5161"/>
    <w:rsid w:val="001C697B"/>
    <w:rsid w:val="001C7A15"/>
    <w:rsid w:val="001D070D"/>
    <w:rsid w:val="001D0BE1"/>
    <w:rsid w:val="001D4CC2"/>
    <w:rsid w:val="001E035F"/>
    <w:rsid w:val="001E3799"/>
    <w:rsid w:val="001E575B"/>
    <w:rsid w:val="001E7AC9"/>
    <w:rsid w:val="001F55BF"/>
    <w:rsid w:val="001F5A3E"/>
    <w:rsid w:val="001F7D1B"/>
    <w:rsid w:val="001F7DAC"/>
    <w:rsid w:val="002007BA"/>
    <w:rsid w:val="002108B2"/>
    <w:rsid w:val="00212437"/>
    <w:rsid w:val="002141F5"/>
    <w:rsid w:val="002255D9"/>
    <w:rsid w:val="00234171"/>
    <w:rsid w:val="002348E1"/>
    <w:rsid w:val="00237FF5"/>
    <w:rsid w:val="00241E07"/>
    <w:rsid w:val="002448C5"/>
    <w:rsid w:val="002458B6"/>
    <w:rsid w:val="00251692"/>
    <w:rsid w:val="002526B4"/>
    <w:rsid w:val="00253B29"/>
    <w:rsid w:val="002561E8"/>
    <w:rsid w:val="00260CD4"/>
    <w:rsid w:val="002622A1"/>
    <w:rsid w:val="0026715A"/>
    <w:rsid w:val="00273461"/>
    <w:rsid w:val="00274198"/>
    <w:rsid w:val="00276C57"/>
    <w:rsid w:val="002969E2"/>
    <w:rsid w:val="002A028F"/>
    <w:rsid w:val="002A73A0"/>
    <w:rsid w:val="002B038B"/>
    <w:rsid w:val="002B0410"/>
    <w:rsid w:val="002C17CD"/>
    <w:rsid w:val="002C327A"/>
    <w:rsid w:val="002C4F43"/>
    <w:rsid w:val="002D0D72"/>
    <w:rsid w:val="002D27A3"/>
    <w:rsid w:val="002E0529"/>
    <w:rsid w:val="002F304F"/>
    <w:rsid w:val="00300F6B"/>
    <w:rsid w:val="00301C0D"/>
    <w:rsid w:val="00304424"/>
    <w:rsid w:val="00306818"/>
    <w:rsid w:val="0031066F"/>
    <w:rsid w:val="00310C57"/>
    <w:rsid w:val="00311EDA"/>
    <w:rsid w:val="003129A3"/>
    <w:rsid w:val="003164E3"/>
    <w:rsid w:val="003175D9"/>
    <w:rsid w:val="003377D3"/>
    <w:rsid w:val="003412BB"/>
    <w:rsid w:val="00342AE9"/>
    <w:rsid w:val="00343887"/>
    <w:rsid w:val="00365C4E"/>
    <w:rsid w:val="00367C37"/>
    <w:rsid w:val="00372DCC"/>
    <w:rsid w:val="00376278"/>
    <w:rsid w:val="003816E1"/>
    <w:rsid w:val="00381CA1"/>
    <w:rsid w:val="00382446"/>
    <w:rsid w:val="00387363"/>
    <w:rsid w:val="003905D8"/>
    <w:rsid w:val="00396062"/>
    <w:rsid w:val="00396069"/>
    <w:rsid w:val="00396DEB"/>
    <w:rsid w:val="003A216F"/>
    <w:rsid w:val="003A24E1"/>
    <w:rsid w:val="003A7F9C"/>
    <w:rsid w:val="003B61ED"/>
    <w:rsid w:val="003B6CFD"/>
    <w:rsid w:val="003C0527"/>
    <w:rsid w:val="003C1B68"/>
    <w:rsid w:val="003C4D65"/>
    <w:rsid w:val="003C51EE"/>
    <w:rsid w:val="003C5F08"/>
    <w:rsid w:val="003D45FA"/>
    <w:rsid w:val="003D5AF9"/>
    <w:rsid w:val="003D6514"/>
    <w:rsid w:val="003E009F"/>
    <w:rsid w:val="003E01D9"/>
    <w:rsid w:val="003E0736"/>
    <w:rsid w:val="003E3704"/>
    <w:rsid w:val="003F2565"/>
    <w:rsid w:val="003F4210"/>
    <w:rsid w:val="003F4AA9"/>
    <w:rsid w:val="00403812"/>
    <w:rsid w:val="004055CC"/>
    <w:rsid w:val="00412900"/>
    <w:rsid w:val="00413EA3"/>
    <w:rsid w:val="004161D2"/>
    <w:rsid w:val="00416245"/>
    <w:rsid w:val="00417562"/>
    <w:rsid w:val="00433520"/>
    <w:rsid w:val="00435070"/>
    <w:rsid w:val="00440999"/>
    <w:rsid w:val="00441282"/>
    <w:rsid w:val="004417BA"/>
    <w:rsid w:val="004466BB"/>
    <w:rsid w:val="00450E28"/>
    <w:rsid w:val="00455609"/>
    <w:rsid w:val="00455C51"/>
    <w:rsid w:val="00463233"/>
    <w:rsid w:val="00463AF4"/>
    <w:rsid w:val="00466D0D"/>
    <w:rsid w:val="00466D3D"/>
    <w:rsid w:val="00481056"/>
    <w:rsid w:val="004946DE"/>
    <w:rsid w:val="004959B1"/>
    <w:rsid w:val="00497957"/>
    <w:rsid w:val="004A5BD4"/>
    <w:rsid w:val="004B3CE4"/>
    <w:rsid w:val="004B5550"/>
    <w:rsid w:val="004B5EBC"/>
    <w:rsid w:val="004B7838"/>
    <w:rsid w:val="004C1720"/>
    <w:rsid w:val="004C19A1"/>
    <w:rsid w:val="004C1E4B"/>
    <w:rsid w:val="004C2E48"/>
    <w:rsid w:val="004C2F58"/>
    <w:rsid w:val="004C3DAD"/>
    <w:rsid w:val="004C49B6"/>
    <w:rsid w:val="004D41D8"/>
    <w:rsid w:val="004D5AF7"/>
    <w:rsid w:val="004E28F9"/>
    <w:rsid w:val="004E5571"/>
    <w:rsid w:val="004F3C44"/>
    <w:rsid w:val="004F4313"/>
    <w:rsid w:val="00501C81"/>
    <w:rsid w:val="00502944"/>
    <w:rsid w:val="00502BDF"/>
    <w:rsid w:val="0050496C"/>
    <w:rsid w:val="0051079C"/>
    <w:rsid w:val="005113C8"/>
    <w:rsid w:val="00513B86"/>
    <w:rsid w:val="00514557"/>
    <w:rsid w:val="0052203F"/>
    <w:rsid w:val="00526708"/>
    <w:rsid w:val="00532482"/>
    <w:rsid w:val="005371BE"/>
    <w:rsid w:val="005424DE"/>
    <w:rsid w:val="00547735"/>
    <w:rsid w:val="00550361"/>
    <w:rsid w:val="0055520C"/>
    <w:rsid w:val="00566F14"/>
    <w:rsid w:val="00567BD7"/>
    <w:rsid w:val="00576CCD"/>
    <w:rsid w:val="005802AF"/>
    <w:rsid w:val="0058262C"/>
    <w:rsid w:val="00582B59"/>
    <w:rsid w:val="00582FF1"/>
    <w:rsid w:val="005862FE"/>
    <w:rsid w:val="005863BE"/>
    <w:rsid w:val="0058672A"/>
    <w:rsid w:val="00587607"/>
    <w:rsid w:val="00587DB9"/>
    <w:rsid w:val="005915E1"/>
    <w:rsid w:val="00596E3A"/>
    <w:rsid w:val="005A087C"/>
    <w:rsid w:val="005A1C9A"/>
    <w:rsid w:val="005A274D"/>
    <w:rsid w:val="005B0982"/>
    <w:rsid w:val="005B501A"/>
    <w:rsid w:val="005B7710"/>
    <w:rsid w:val="005C464B"/>
    <w:rsid w:val="005C6C94"/>
    <w:rsid w:val="005D2F40"/>
    <w:rsid w:val="005E4D88"/>
    <w:rsid w:val="005E6F63"/>
    <w:rsid w:val="005E72C4"/>
    <w:rsid w:val="005E788F"/>
    <w:rsid w:val="005F1E7B"/>
    <w:rsid w:val="005F336C"/>
    <w:rsid w:val="005F3A37"/>
    <w:rsid w:val="005F3B6F"/>
    <w:rsid w:val="005F72DA"/>
    <w:rsid w:val="00600E09"/>
    <w:rsid w:val="00604102"/>
    <w:rsid w:val="00604412"/>
    <w:rsid w:val="0060772A"/>
    <w:rsid w:val="00610321"/>
    <w:rsid w:val="00613521"/>
    <w:rsid w:val="006152DC"/>
    <w:rsid w:val="00615480"/>
    <w:rsid w:val="00620164"/>
    <w:rsid w:val="00621965"/>
    <w:rsid w:val="00622A3C"/>
    <w:rsid w:val="00623D7C"/>
    <w:rsid w:val="00624500"/>
    <w:rsid w:val="00632FE9"/>
    <w:rsid w:val="00634C2E"/>
    <w:rsid w:val="00634FF5"/>
    <w:rsid w:val="006414BE"/>
    <w:rsid w:val="006520D3"/>
    <w:rsid w:val="00661404"/>
    <w:rsid w:val="00662088"/>
    <w:rsid w:val="00664078"/>
    <w:rsid w:val="00665050"/>
    <w:rsid w:val="00665129"/>
    <w:rsid w:val="006651B3"/>
    <w:rsid w:val="00666367"/>
    <w:rsid w:val="006664A9"/>
    <w:rsid w:val="00666EA5"/>
    <w:rsid w:val="00667FD7"/>
    <w:rsid w:val="00673ED4"/>
    <w:rsid w:val="006769F7"/>
    <w:rsid w:val="00677BFE"/>
    <w:rsid w:val="00677D0D"/>
    <w:rsid w:val="0068249E"/>
    <w:rsid w:val="00686BB9"/>
    <w:rsid w:val="00690FA1"/>
    <w:rsid w:val="006A05F6"/>
    <w:rsid w:val="006A3FFD"/>
    <w:rsid w:val="006A60E6"/>
    <w:rsid w:val="006B03C5"/>
    <w:rsid w:val="006B19DB"/>
    <w:rsid w:val="006B3EDC"/>
    <w:rsid w:val="006B407F"/>
    <w:rsid w:val="006B60F2"/>
    <w:rsid w:val="006C23BF"/>
    <w:rsid w:val="006C2EA0"/>
    <w:rsid w:val="006C54C3"/>
    <w:rsid w:val="006C7A5A"/>
    <w:rsid w:val="006C7BDC"/>
    <w:rsid w:val="006C7F71"/>
    <w:rsid w:val="006D11BE"/>
    <w:rsid w:val="006D214B"/>
    <w:rsid w:val="006D313E"/>
    <w:rsid w:val="006D3715"/>
    <w:rsid w:val="006D3869"/>
    <w:rsid w:val="006D7944"/>
    <w:rsid w:val="006E01A3"/>
    <w:rsid w:val="006E3255"/>
    <w:rsid w:val="006F3A0F"/>
    <w:rsid w:val="006F55B9"/>
    <w:rsid w:val="006F5B95"/>
    <w:rsid w:val="00700F8F"/>
    <w:rsid w:val="00707015"/>
    <w:rsid w:val="00707F8B"/>
    <w:rsid w:val="00710AA2"/>
    <w:rsid w:val="007121A7"/>
    <w:rsid w:val="007148A4"/>
    <w:rsid w:val="007150CF"/>
    <w:rsid w:val="00715B50"/>
    <w:rsid w:val="00716979"/>
    <w:rsid w:val="007176B6"/>
    <w:rsid w:val="00717F85"/>
    <w:rsid w:val="00723212"/>
    <w:rsid w:val="0073740F"/>
    <w:rsid w:val="007431A3"/>
    <w:rsid w:val="00746C5F"/>
    <w:rsid w:val="00747958"/>
    <w:rsid w:val="00755DE9"/>
    <w:rsid w:val="007631B0"/>
    <w:rsid w:val="00764925"/>
    <w:rsid w:val="00764CEC"/>
    <w:rsid w:val="00764EB9"/>
    <w:rsid w:val="0076516E"/>
    <w:rsid w:val="0077275F"/>
    <w:rsid w:val="00775729"/>
    <w:rsid w:val="00777471"/>
    <w:rsid w:val="00780BFB"/>
    <w:rsid w:val="007844A9"/>
    <w:rsid w:val="007921F5"/>
    <w:rsid w:val="00792AEF"/>
    <w:rsid w:val="00792CCE"/>
    <w:rsid w:val="00793B6E"/>
    <w:rsid w:val="00795089"/>
    <w:rsid w:val="0079611E"/>
    <w:rsid w:val="007961AE"/>
    <w:rsid w:val="007966A8"/>
    <w:rsid w:val="007A5ED5"/>
    <w:rsid w:val="007B209D"/>
    <w:rsid w:val="007B2453"/>
    <w:rsid w:val="007C1BD6"/>
    <w:rsid w:val="007D7241"/>
    <w:rsid w:val="007E116A"/>
    <w:rsid w:val="007E1D0E"/>
    <w:rsid w:val="007E39BD"/>
    <w:rsid w:val="007E6C9D"/>
    <w:rsid w:val="007F3D9A"/>
    <w:rsid w:val="007F615F"/>
    <w:rsid w:val="00802375"/>
    <w:rsid w:val="00803FD3"/>
    <w:rsid w:val="0080534F"/>
    <w:rsid w:val="0081007B"/>
    <w:rsid w:val="008141AC"/>
    <w:rsid w:val="0081638A"/>
    <w:rsid w:val="0082310A"/>
    <w:rsid w:val="00834D19"/>
    <w:rsid w:val="00835D68"/>
    <w:rsid w:val="008361FB"/>
    <w:rsid w:val="008439E7"/>
    <w:rsid w:val="00844F49"/>
    <w:rsid w:val="00860632"/>
    <w:rsid w:val="00863AA3"/>
    <w:rsid w:val="00863D18"/>
    <w:rsid w:val="00873F37"/>
    <w:rsid w:val="0088466B"/>
    <w:rsid w:val="00884F81"/>
    <w:rsid w:val="008A35E6"/>
    <w:rsid w:val="008A5688"/>
    <w:rsid w:val="008B3DE8"/>
    <w:rsid w:val="008B521B"/>
    <w:rsid w:val="008B7BEB"/>
    <w:rsid w:val="008C5597"/>
    <w:rsid w:val="008C5A51"/>
    <w:rsid w:val="008C5DA6"/>
    <w:rsid w:val="008D187B"/>
    <w:rsid w:val="008D3FA0"/>
    <w:rsid w:val="008D71B0"/>
    <w:rsid w:val="008E3699"/>
    <w:rsid w:val="008F0620"/>
    <w:rsid w:val="008F1F62"/>
    <w:rsid w:val="008F2AE0"/>
    <w:rsid w:val="008F3A3D"/>
    <w:rsid w:val="008F3AC2"/>
    <w:rsid w:val="00900EDF"/>
    <w:rsid w:val="00903450"/>
    <w:rsid w:val="00905664"/>
    <w:rsid w:val="009062E1"/>
    <w:rsid w:val="00916E24"/>
    <w:rsid w:val="00917DE3"/>
    <w:rsid w:val="009231C0"/>
    <w:rsid w:val="00925DAE"/>
    <w:rsid w:val="009267A9"/>
    <w:rsid w:val="009301D7"/>
    <w:rsid w:val="0093036C"/>
    <w:rsid w:val="009324E7"/>
    <w:rsid w:val="00933739"/>
    <w:rsid w:val="009429B3"/>
    <w:rsid w:val="00946271"/>
    <w:rsid w:val="00960A4C"/>
    <w:rsid w:val="009615C8"/>
    <w:rsid w:val="00972E10"/>
    <w:rsid w:val="00976696"/>
    <w:rsid w:val="009801C5"/>
    <w:rsid w:val="009862E1"/>
    <w:rsid w:val="00991B0B"/>
    <w:rsid w:val="0099233F"/>
    <w:rsid w:val="00993E94"/>
    <w:rsid w:val="00997154"/>
    <w:rsid w:val="009A33C2"/>
    <w:rsid w:val="009A38A1"/>
    <w:rsid w:val="009A4710"/>
    <w:rsid w:val="009B08B5"/>
    <w:rsid w:val="009B1523"/>
    <w:rsid w:val="009B516E"/>
    <w:rsid w:val="009C0A08"/>
    <w:rsid w:val="009C3244"/>
    <w:rsid w:val="009C5C39"/>
    <w:rsid w:val="009C5E57"/>
    <w:rsid w:val="009C6AAC"/>
    <w:rsid w:val="009C6B91"/>
    <w:rsid w:val="009E0C7C"/>
    <w:rsid w:val="009E27AF"/>
    <w:rsid w:val="009E27EE"/>
    <w:rsid w:val="009E3469"/>
    <w:rsid w:val="009E4051"/>
    <w:rsid w:val="009E5DC3"/>
    <w:rsid w:val="009F0848"/>
    <w:rsid w:val="009F100D"/>
    <w:rsid w:val="009F4D16"/>
    <w:rsid w:val="009F6929"/>
    <w:rsid w:val="00A00BA8"/>
    <w:rsid w:val="00A05B77"/>
    <w:rsid w:val="00A17CA4"/>
    <w:rsid w:val="00A30655"/>
    <w:rsid w:val="00A32543"/>
    <w:rsid w:val="00A3382E"/>
    <w:rsid w:val="00A35D7D"/>
    <w:rsid w:val="00A37A32"/>
    <w:rsid w:val="00A50B5A"/>
    <w:rsid w:val="00A521D6"/>
    <w:rsid w:val="00A5521B"/>
    <w:rsid w:val="00A56202"/>
    <w:rsid w:val="00A620D2"/>
    <w:rsid w:val="00A706DC"/>
    <w:rsid w:val="00A71194"/>
    <w:rsid w:val="00A733E0"/>
    <w:rsid w:val="00A746E0"/>
    <w:rsid w:val="00A80F05"/>
    <w:rsid w:val="00A85CFB"/>
    <w:rsid w:val="00A87893"/>
    <w:rsid w:val="00A92120"/>
    <w:rsid w:val="00A958F3"/>
    <w:rsid w:val="00AA5A9E"/>
    <w:rsid w:val="00AB2AC4"/>
    <w:rsid w:val="00AC0707"/>
    <w:rsid w:val="00AC0B67"/>
    <w:rsid w:val="00AC1499"/>
    <w:rsid w:val="00AC2BF1"/>
    <w:rsid w:val="00AC58C5"/>
    <w:rsid w:val="00AC728A"/>
    <w:rsid w:val="00AD1DF4"/>
    <w:rsid w:val="00AD326B"/>
    <w:rsid w:val="00AD388D"/>
    <w:rsid w:val="00AE0A73"/>
    <w:rsid w:val="00AF0617"/>
    <w:rsid w:val="00AF218E"/>
    <w:rsid w:val="00AF2B3C"/>
    <w:rsid w:val="00AF4EBA"/>
    <w:rsid w:val="00B00D3D"/>
    <w:rsid w:val="00B044B7"/>
    <w:rsid w:val="00B05470"/>
    <w:rsid w:val="00B1261A"/>
    <w:rsid w:val="00B159AD"/>
    <w:rsid w:val="00B15F8E"/>
    <w:rsid w:val="00B16466"/>
    <w:rsid w:val="00B173EE"/>
    <w:rsid w:val="00B21789"/>
    <w:rsid w:val="00B21D7D"/>
    <w:rsid w:val="00B259F0"/>
    <w:rsid w:val="00B26623"/>
    <w:rsid w:val="00B26892"/>
    <w:rsid w:val="00B27D5B"/>
    <w:rsid w:val="00B365C0"/>
    <w:rsid w:val="00B434F1"/>
    <w:rsid w:val="00B464FE"/>
    <w:rsid w:val="00B5022C"/>
    <w:rsid w:val="00B54B4A"/>
    <w:rsid w:val="00B615F2"/>
    <w:rsid w:val="00B64721"/>
    <w:rsid w:val="00B64D0C"/>
    <w:rsid w:val="00B67F5E"/>
    <w:rsid w:val="00B835D6"/>
    <w:rsid w:val="00B869FD"/>
    <w:rsid w:val="00B90EF9"/>
    <w:rsid w:val="00B92808"/>
    <w:rsid w:val="00B932A5"/>
    <w:rsid w:val="00B960D1"/>
    <w:rsid w:val="00BA3FC1"/>
    <w:rsid w:val="00BA53A8"/>
    <w:rsid w:val="00BA7392"/>
    <w:rsid w:val="00BA7B80"/>
    <w:rsid w:val="00BB2719"/>
    <w:rsid w:val="00BB29FB"/>
    <w:rsid w:val="00BC10FA"/>
    <w:rsid w:val="00BC173A"/>
    <w:rsid w:val="00BD2353"/>
    <w:rsid w:val="00BD4101"/>
    <w:rsid w:val="00BD5109"/>
    <w:rsid w:val="00BD55CB"/>
    <w:rsid w:val="00BD5846"/>
    <w:rsid w:val="00BD6542"/>
    <w:rsid w:val="00BE1DEA"/>
    <w:rsid w:val="00BE2F95"/>
    <w:rsid w:val="00BE7E35"/>
    <w:rsid w:val="00BF1404"/>
    <w:rsid w:val="00BF29DF"/>
    <w:rsid w:val="00BF2E74"/>
    <w:rsid w:val="00C004CA"/>
    <w:rsid w:val="00C00E62"/>
    <w:rsid w:val="00C0105A"/>
    <w:rsid w:val="00C14102"/>
    <w:rsid w:val="00C15389"/>
    <w:rsid w:val="00C15B75"/>
    <w:rsid w:val="00C172D7"/>
    <w:rsid w:val="00C222DA"/>
    <w:rsid w:val="00C23B32"/>
    <w:rsid w:val="00C262C8"/>
    <w:rsid w:val="00C27899"/>
    <w:rsid w:val="00C30761"/>
    <w:rsid w:val="00C31850"/>
    <w:rsid w:val="00C325A0"/>
    <w:rsid w:val="00C4123C"/>
    <w:rsid w:val="00C5025C"/>
    <w:rsid w:val="00C510F3"/>
    <w:rsid w:val="00C5460B"/>
    <w:rsid w:val="00C62A9D"/>
    <w:rsid w:val="00C71891"/>
    <w:rsid w:val="00C73118"/>
    <w:rsid w:val="00C74F14"/>
    <w:rsid w:val="00C7611B"/>
    <w:rsid w:val="00C76F44"/>
    <w:rsid w:val="00C7715C"/>
    <w:rsid w:val="00C807AB"/>
    <w:rsid w:val="00C8241A"/>
    <w:rsid w:val="00C8653D"/>
    <w:rsid w:val="00C872BB"/>
    <w:rsid w:val="00C9755E"/>
    <w:rsid w:val="00CA2686"/>
    <w:rsid w:val="00CB06DD"/>
    <w:rsid w:val="00CB3972"/>
    <w:rsid w:val="00CB693C"/>
    <w:rsid w:val="00CC1423"/>
    <w:rsid w:val="00CC30CC"/>
    <w:rsid w:val="00CC4AF8"/>
    <w:rsid w:val="00CC7D8B"/>
    <w:rsid w:val="00CD7AB8"/>
    <w:rsid w:val="00CE0AE1"/>
    <w:rsid w:val="00CE177C"/>
    <w:rsid w:val="00CF567A"/>
    <w:rsid w:val="00CF7D4E"/>
    <w:rsid w:val="00D00727"/>
    <w:rsid w:val="00D06076"/>
    <w:rsid w:val="00D12757"/>
    <w:rsid w:val="00D20B27"/>
    <w:rsid w:val="00D242EA"/>
    <w:rsid w:val="00D2490C"/>
    <w:rsid w:val="00D252DB"/>
    <w:rsid w:val="00D26688"/>
    <w:rsid w:val="00D2724C"/>
    <w:rsid w:val="00D321F2"/>
    <w:rsid w:val="00D3249A"/>
    <w:rsid w:val="00D43412"/>
    <w:rsid w:val="00D44167"/>
    <w:rsid w:val="00D45CE4"/>
    <w:rsid w:val="00D526B5"/>
    <w:rsid w:val="00D54A0F"/>
    <w:rsid w:val="00D552FE"/>
    <w:rsid w:val="00D66DAC"/>
    <w:rsid w:val="00D67BA2"/>
    <w:rsid w:val="00D72AA3"/>
    <w:rsid w:val="00D757F7"/>
    <w:rsid w:val="00D76D68"/>
    <w:rsid w:val="00D83456"/>
    <w:rsid w:val="00D91B35"/>
    <w:rsid w:val="00DA5344"/>
    <w:rsid w:val="00DB36A5"/>
    <w:rsid w:val="00DB6197"/>
    <w:rsid w:val="00DC2689"/>
    <w:rsid w:val="00DC36B5"/>
    <w:rsid w:val="00DC54A0"/>
    <w:rsid w:val="00DC7B2C"/>
    <w:rsid w:val="00DC7D57"/>
    <w:rsid w:val="00DD1019"/>
    <w:rsid w:val="00DD495F"/>
    <w:rsid w:val="00DE0DB5"/>
    <w:rsid w:val="00DE33D2"/>
    <w:rsid w:val="00DF0AB6"/>
    <w:rsid w:val="00DF3C02"/>
    <w:rsid w:val="00DF4586"/>
    <w:rsid w:val="00E00436"/>
    <w:rsid w:val="00E044BD"/>
    <w:rsid w:val="00E07530"/>
    <w:rsid w:val="00E11018"/>
    <w:rsid w:val="00E117CF"/>
    <w:rsid w:val="00E13A09"/>
    <w:rsid w:val="00E177A8"/>
    <w:rsid w:val="00E201A4"/>
    <w:rsid w:val="00E34211"/>
    <w:rsid w:val="00E34B58"/>
    <w:rsid w:val="00E42137"/>
    <w:rsid w:val="00E421E2"/>
    <w:rsid w:val="00E42AC2"/>
    <w:rsid w:val="00E55307"/>
    <w:rsid w:val="00E56257"/>
    <w:rsid w:val="00E57FCF"/>
    <w:rsid w:val="00E609CB"/>
    <w:rsid w:val="00E61203"/>
    <w:rsid w:val="00E62041"/>
    <w:rsid w:val="00E6235A"/>
    <w:rsid w:val="00E63769"/>
    <w:rsid w:val="00E72113"/>
    <w:rsid w:val="00E732C5"/>
    <w:rsid w:val="00E77984"/>
    <w:rsid w:val="00E810E1"/>
    <w:rsid w:val="00E8113B"/>
    <w:rsid w:val="00E82CE5"/>
    <w:rsid w:val="00E847E7"/>
    <w:rsid w:val="00E87523"/>
    <w:rsid w:val="00E913F8"/>
    <w:rsid w:val="00E925E4"/>
    <w:rsid w:val="00EA0F61"/>
    <w:rsid w:val="00EA39AC"/>
    <w:rsid w:val="00EB02BD"/>
    <w:rsid w:val="00EB0592"/>
    <w:rsid w:val="00EB09F0"/>
    <w:rsid w:val="00EB23EA"/>
    <w:rsid w:val="00EB26AA"/>
    <w:rsid w:val="00EC4935"/>
    <w:rsid w:val="00EC6F4D"/>
    <w:rsid w:val="00ED1259"/>
    <w:rsid w:val="00ED17F4"/>
    <w:rsid w:val="00ED26B8"/>
    <w:rsid w:val="00ED2982"/>
    <w:rsid w:val="00EE55C4"/>
    <w:rsid w:val="00EF020B"/>
    <w:rsid w:val="00EF13C9"/>
    <w:rsid w:val="00EF22ED"/>
    <w:rsid w:val="00EF5FAD"/>
    <w:rsid w:val="00F03557"/>
    <w:rsid w:val="00F1110C"/>
    <w:rsid w:val="00F11252"/>
    <w:rsid w:val="00F30A5D"/>
    <w:rsid w:val="00F33ACB"/>
    <w:rsid w:val="00F35B2C"/>
    <w:rsid w:val="00F443BD"/>
    <w:rsid w:val="00F44EB0"/>
    <w:rsid w:val="00F459BE"/>
    <w:rsid w:val="00F547DC"/>
    <w:rsid w:val="00F57578"/>
    <w:rsid w:val="00F601ED"/>
    <w:rsid w:val="00F60534"/>
    <w:rsid w:val="00F616D1"/>
    <w:rsid w:val="00F62716"/>
    <w:rsid w:val="00F64EF5"/>
    <w:rsid w:val="00F65B4B"/>
    <w:rsid w:val="00F70933"/>
    <w:rsid w:val="00F70DA7"/>
    <w:rsid w:val="00F760F5"/>
    <w:rsid w:val="00F858E9"/>
    <w:rsid w:val="00F85F6A"/>
    <w:rsid w:val="00F87B74"/>
    <w:rsid w:val="00F9041F"/>
    <w:rsid w:val="00F90EA0"/>
    <w:rsid w:val="00F95D13"/>
    <w:rsid w:val="00F97B8D"/>
    <w:rsid w:val="00FA71EE"/>
    <w:rsid w:val="00FC0A2D"/>
    <w:rsid w:val="00FC276B"/>
    <w:rsid w:val="00FC4B1E"/>
    <w:rsid w:val="00FC5868"/>
    <w:rsid w:val="00FC66E2"/>
    <w:rsid w:val="00FC6700"/>
    <w:rsid w:val="00FD3C05"/>
    <w:rsid w:val="00FD519F"/>
    <w:rsid w:val="00FD63CF"/>
    <w:rsid w:val="00FD6A99"/>
    <w:rsid w:val="00FE546B"/>
    <w:rsid w:val="00FE699F"/>
    <w:rsid w:val="00FF607A"/>
    <w:rsid w:val="00FF6AF4"/>
    <w:rsid w:val="068F1300"/>
    <w:rsid w:val="08897BCB"/>
    <w:rsid w:val="0C759DAA"/>
    <w:rsid w:val="1209E7EF"/>
    <w:rsid w:val="121DC0BD"/>
    <w:rsid w:val="12FB652F"/>
    <w:rsid w:val="14183770"/>
    <w:rsid w:val="18714E4E"/>
    <w:rsid w:val="198D30A9"/>
    <w:rsid w:val="1E2CFC68"/>
    <w:rsid w:val="245DCE65"/>
    <w:rsid w:val="273C8653"/>
    <w:rsid w:val="2A736907"/>
    <w:rsid w:val="2C7BA094"/>
    <w:rsid w:val="2DEDC076"/>
    <w:rsid w:val="31375F82"/>
    <w:rsid w:val="32387EBB"/>
    <w:rsid w:val="33C7745E"/>
    <w:rsid w:val="3424D708"/>
    <w:rsid w:val="34E30D70"/>
    <w:rsid w:val="38D46B47"/>
    <w:rsid w:val="3A29CDBD"/>
    <w:rsid w:val="3F27357A"/>
    <w:rsid w:val="3FA660CF"/>
    <w:rsid w:val="43D77D3D"/>
    <w:rsid w:val="44BC9C12"/>
    <w:rsid w:val="46566232"/>
    <w:rsid w:val="46CE2E72"/>
    <w:rsid w:val="492B71FC"/>
    <w:rsid w:val="4CE83FD2"/>
    <w:rsid w:val="4D3A85B5"/>
    <w:rsid w:val="5147A1A8"/>
    <w:rsid w:val="542C9765"/>
    <w:rsid w:val="552A7AA2"/>
    <w:rsid w:val="5868BE96"/>
    <w:rsid w:val="5EC068E9"/>
    <w:rsid w:val="60AEC83A"/>
    <w:rsid w:val="61E7F170"/>
    <w:rsid w:val="6294F0AD"/>
    <w:rsid w:val="6331527D"/>
    <w:rsid w:val="646286F8"/>
    <w:rsid w:val="682DFE20"/>
    <w:rsid w:val="6F9FC335"/>
    <w:rsid w:val="72B94898"/>
    <w:rsid w:val="74D6CA25"/>
    <w:rsid w:val="7B86E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8701A"/>
  <w15:chartTrackingRefBased/>
  <w15:docId w15:val="{D0C8EFDD-D3CA-46B2-ABB8-FAC132C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88"/>
    <w:rPr>
      <w:rFonts w:ascii="Times New Roman" w:eastAsia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0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6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688"/>
  </w:style>
  <w:style w:type="paragraph" w:styleId="Piedepgina">
    <w:name w:val="footer"/>
    <w:basedOn w:val="Normal"/>
    <w:link w:val="PiedepginaCar"/>
    <w:unhideWhenUsed/>
    <w:rsid w:val="00D26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6688"/>
  </w:style>
  <w:style w:type="character" w:styleId="Nmerodepgina">
    <w:name w:val="page number"/>
    <w:basedOn w:val="Fuentedeprrafopredeter"/>
    <w:rsid w:val="00D26688"/>
  </w:style>
  <w:style w:type="paragraph" w:styleId="Textoindependiente3">
    <w:name w:val="Body Text 3"/>
    <w:basedOn w:val="Normal"/>
    <w:link w:val="Textoindependiente3Car"/>
    <w:rsid w:val="00D2668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D26688"/>
    <w:rPr>
      <w:rFonts w:ascii="Times New Roman" w:eastAsia="Times New Roman" w:hAnsi="Times New Roman" w:cs="Times New Roman"/>
      <w:sz w:val="16"/>
      <w:szCs w:val="16"/>
      <w:lang w:val="es-CO"/>
    </w:rPr>
  </w:style>
  <w:style w:type="paragraph" w:styleId="TDC1">
    <w:name w:val="toc 1"/>
    <w:basedOn w:val="Normal"/>
    <w:next w:val="Normal"/>
    <w:semiHidden/>
    <w:rsid w:val="00D26688"/>
    <w:pPr>
      <w:spacing w:before="360"/>
    </w:pPr>
    <w:rPr>
      <w:rFonts w:ascii="Arial" w:hAnsi="Arial" w:cs="Arial"/>
      <w:b/>
      <w:bCs/>
      <w:cap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26688"/>
    <w:rPr>
      <w:rFonts w:ascii="Tahoma" w:eastAsia="Times New Roman" w:hAnsi="Tahoma" w:cs="Tahoma"/>
      <w:sz w:val="16"/>
      <w:szCs w:val="16"/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D2668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D26688"/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Prrafodelista">
    <w:name w:val="List Paragraph"/>
    <w:aliases w:val="List Paragraph1,lp1,Bullet Number,Num Bullet 1,List Paragraph11,lp11,Bullet 1,Use Case List Paragraph,Bullet List,FooterText"/>
    <w:basedOn w:val="Normal"/>
    <w:link w:val="PrrafodelistaCar"/>
    <w:uiPriority w:val="34"/>
    <w:qFormat/>
    <w:rsid w:val="00D26688"/>
    <w:pPr>
      <w:ind w:left="720"/>
      <w:contextualSpacing/>
    </w:pPr>
  </w:style>
  <w:style w:type="paragraph" w:customStyle="1" w:styleId="fstitle">
    <w:name w:val="fstitle"/>
    <w:basedOn w:val="Normal"/>
    <w:rsid w:val="009862E1"/>
    <w:pPr>
      <w:spacing w:before="120"/>
      <w:jc w:val="both"/>
    </w:pPr>
    <w:rPr>
      <w:rFonts w:ascii="Tms Rmn" w:hAnsi="Tms Rmn"/>
      <w:sz w:val="22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547DC"/>
    <w:pPr>
      <w:spacing w:before="100" w:beforeAutospacing="1" w:after="100" w:afterAutospacing="1"/>
    </w:pPr>
    <w:rPr>
      <w:lang w:eastAsia="es-CO"/>
    </w:rPr>
  </w:style>
  <w:style w:type="character" w:styleId="Hipervnculo">
    <w:name w:val="Hyperlink"/>
    <w:uiPriority w:val="99"/>
    <w:unhideWhenUsed/>
    <w:rsid w:val="00F760F5"/>
    <w:rPr>
      <w:color w:val="0000FF"/>
      <w:u w:val="single"/>
    </w:rPr>
  </w:style>
  <w:style w:type="table" w:styleId="Tablaconcuadrcula">
    <w:name w:val="Table Grid"/>
    <w:basedOn w:val="Tablanormal"/>
    <w:rsid w:val="009E40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p1 Car,Bullet Number Car,Num Bullet 1 Car,List Paragraph11 Car,lp11 Car,Bullet 1 Car,Use Case List Paragraph Car,Bullet List Car,FooterText Car"/>
    <w:link w:val="Prrafodelista"/>
    <w:uiPriority w:val="34"/>
    <w:locked/>
    <w:rsid w:val="009E405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iTsTittle2">
    <w:name w:val="iTs Tittle2"/>
    <w:basedOn w:val="Ttulo2"/>
    <w:autoRedefine/>
    <w:qFormat/>
    <w:rsid w:val="009E4051"/>
    <w:pPr>
      <w:keepNext w:val="0"/>
      <w:numPr>
        <w:ilvl w:val="1"/>
        <w:numId w:val="19"/>
      </w:numPr>
      <w:tabs>
        <w:tab w:val="left" w:pos="720"/>
      </w:tabs>
      <w:spacing w:after="240"/>
      <w:ind w:left="1800"/>
      <w:jc w:val="both"/>
    </w:pPr>
    <w:rPr>
      <w:rFonts w:ascii="Calibri" w:hAnsi="Calibri"/>
      <w:bCs w:val="0"/>
      <w:i w:val="0"/>
      <w:iCs w:val="0"/>
      <w:color w:val="0070C0"/>
      <w:sz w:val="24"/>
      <w:szCs w:val="24"/>
      <w:lang w:eastAsia="es-ES"/>
    </w:rPr>
  </w:style>
  <w:style w:type="character" w:customStyle="1" w:styleId="Ttulo2Car">
    <w:name w:val="Título 2 Car"/>
    <w:link w:val="Ttulo2"/>
    <w:uiPriority w:val="9"/>
    <w:semiHidden/>
    <w:rsid w:val="009E405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B869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D27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7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6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8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.wikipedia.org/wiki/Campo_de_estudio" TargetMode="External"/><Relationship Id="rId18" Type="http://schemas.openxmlformats.org/officeDocument/2006/relationships/hyperlink" Target="https://es.wikipedia.org/wiki/M%C3%A1quina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es.wikipedia.org/wiki/Ciencias_de_la_computaci%C3%B3n" TargetMode="External"/><Relationship Id="rId17" Type="http://schemas.openxmlformats.org/officeDocument/2006/relationships/hyperlink" Target="https://es.wikipedia.org/wiki/Algoritmo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s.wikipedia.org/wiki/Sistemas_inform%C3%A1ticos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ng.com/search?q=que+es+una+contingencia+tecnol%c3%b3gica" TargetMode="External"/><Relationship Id="rId24" Type="http://schemas.openxmlformats.org/officeDocument/2006/relationships/hyperlink" Target="mailto:marcela.sanchez@nuvu.c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.wikipedia.org/wiki/Intelecto" TargetMode="External"/><Relationship Id="rId23" Type="http://schemas.openxmlformats.org/officeDocument/2006/relationships/hyperlink" Target="mailto:soporte@supersociedades.gov.co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s.wikipedia.org/wiki/Inteligencia_human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.wikipedia.org/wiki/Cognitivo" TargetMode="External"/><Relationship Id="rId22" Type="http://schemas.openxmlformats.org/officeDocument/2006/relationships/hyperlink" Target="mailto:MarisolCC@supersociedades.gov.c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1da3ad066a43f65f3f4375ac38400c3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1e692364953b415273772e80e2a67a9f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Props1.xml><?xml version="1.0" encoding="utf-8"?>
<ds:datastoreItem xmlns:ds="http://schemas.openxmlformats.org/officeDocument/2006/customXml" ds:itemID="{08F50812-5178-4AED-84F3-ECC320ECF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33748-CF4A-435B-ACC3-F48D3E87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9338F-AC21-44DA-8DCE-4D91188C4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FE50F-FFA3-45E3-98BD-A7FE14E6990C}">
  <ds:schemaRefs>
    <ds:schemaRef ds:uri="903f7e6d-f91d-4784-82b9-c25114bc48c7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85e803-758d-440f-8a83-8f62a6e8a977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5169</Words>
  <Characters>29054</Characters>
  <Application>Microsoft Office Word</Application>
  <DocSecurity>0</DocSecurity>
  <Lines>1383</Lines>
  <Paragraphs>543</Paragraphs>
  <ScaleCrop>false</ScaleCrop>
  <Company>Hewlett-Packard Company</Company>
  <LinksUpToDate>false</LinksUpToDate>
  <CharactersWithSpaces>33680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Alirio Latorre Sanchez</dc:creator>
  <cp:keywords/>
  <cp:lastModifiedBy>Juan Manuel Maya Bravo</cp:lastModifiedBy>
  <cp:revision>2</cp:revision>
  <cp:lastPrinted>2025-11-19T18:36:00Z</cp:lastPrinted>
  <dcterms:created xsi:type="dcterms:W3CDTF">2025-11-19T18:36:00Z</dcterms:created>
  <dcterms:modified xsi:type="dcterms:W3CDTF">2025-11-19T18:36:00Z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