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Pr="00386D69" w:rsidR="005044C5" w:rsidP="005044C5" w:rsidRDefault="005044C5" w14:paraId="5A241322" w14:textId="7F9E5618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2727299F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66AB40F5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22663E97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7978D240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0AF20FEE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27697C18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3585FB38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4E161A88" w14:textId="0E83E9FD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6B435DE2" w14:textId="4C6181D9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462D3241" w14:textId="2DF6ABF3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0C4A98" w14:paraId="14D251E8" w14:textId="6B2F4225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  <w:r w:rsidRPr="00386D69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5D25AD2" wp14:editId="3616F013">
            <wp:simplePos x="0" y="0"/>
            <wp:positionH relativeFrom="margin">
              <wp:posOffset>312293</wp:posOffset>
            </wp:positionH>
            <wp:positionV relativeFrom="paragraph">
              <wp:posOffset>5739</wp:posOffset>
            </wp:positionV>
            <wp:extent cx="4433376" cy="2838349"/>
            <wp:effectExtent l="0" t="0" r="0" b="0"/>
            <wp:wrapNone/>
            <wp:docPr id="625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96" t="9050" r="10555" b="22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210" cy="283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86D69" w:rsidR="00857F7C" w:rsidP="005044C5" w:rsidRDefault="00857F7C" w14:paraId="16CF8354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11D9B40A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13C6488C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18428FF1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1E9ECFF2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7E128D77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6C5BD5B1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1CB06BC1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44BAB1DC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2156592E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2E542FD3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2AA420CD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77977E6C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080BAE10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6DD7D37A" w14:textId="77777777">
      <w:pPr>
        <w:widowControl w:val="0"/>
        <w:autoSpaceDE w:val="0"/>
        <w:autoSpaceDN w:val="0"/>
        <w:adjustRightInd w:val="0"/>
        <w:ind w:left="-900"/>
        <w:jc w:val="center"/>
        <w:rPr>
          <w:noProof/>
          <w:sz w:val="22"/>
          <w:szCs w:val="22"/>
          <w:lang w:val="es-CO" w:eastAsia="es-CO"/>
        </w:rPr>
      </w:pPr>
    </w:p>
    <w:p w:rsidRPr="00386D69" w:rsidR="00857F7C" w:rsidP="005044C5" w:rsidRDefault="00857F7C" w14:paraId="1B9DA289" w14:textId="77777777">
      <w:pPr>
        <w:widowControl w:val="0"/>
        <w:autoSpaceDE w:val="0"/>
        <w:autoSpaceDN w:val="0"/>
        <w:adjustRightInd w:val="0"/>
        <w:ind w:left="-900"/>
        <w:jc w:val="center"/>
        <w:rPr>
          <w:sz w:val="22"/>
          <w:szCs w:val="22"/>
        </w:rPr>
      </w:pPr>
    </w:p>
    <w:p w:rsidRPr="00386D69" w:rsidR="005044C5" w:rsidP="005044C5" w:rsidRDefault="005044C5" w14:paraId="34FEDCDD" w14:textId="77777777">
      <w:pPr>
        <w:widowControl w:val="0"/>
        <w:autoSpaceDE w:val="0"/>
        <w:autoSpaceDN w:val="0"/>
        <w:adjustRightInd w:val="0"/>
        <w:spacing w:line="160" w:lineRule="exact"/>
        <w:ind w:left="-720"/>
        <w:jc w:val="center"/>
        <w:rPr>
          <w:sz w:val="22"/>
          <w:szCs w:val="22"/>
        </w:rPr>
      </w:pPr>
    </w:p>
    <w:p w:rsidRPr="00386D69" w:rsidR="005044C5" w:rsidP="005044C5" w:rsidRDefault="005044C5" w14:paraId="306BD823" w14:textId="77777777">
      <w:pPr>
        <w:widowControl w:val="0"/>
        <w:autoSpaceDE w:val="0"/>
        <w:autoSpaceDN w:val="0"/>
        <w:adjustRightInd w:val="0"/>
        <w:spacing w:line="200" w:lineRule="exact"/>
        <w:ind w:left="-720"/>
        <w:jc w:val="center"/>
        <w:rPr>
          <w:sz w:val="22"/>
          <w:szCs w:val="22"/>
        </w:rPr>
      </w:pPr>
    </w:p>
    <w:p w:rsidRPr="00386D69" w:rsidR="005044C5" w:rsidP="005044C5" w:rsidRDefault="005044C5" w14:paraId="344F85FD" w14:textId="77777777">
      <w:pPr>
        <w:widowControl w:val="0"/>
        <w:autoSpaceDE w:val="0"/>
        <w:autoSpaceDN w:val="0"/>
        <w:adjustRightInd w:val="0"/>
        <w:spacing w:line="200" w:lineRule="exact"/>
        <w:ind w:left="-720"/>
        <w:jc w:val="center"/>
        <w:rPr>
          <w:sz w:val="22"/>
          <w:szCs w:val="22"/>
        </w:rPr>
      </w:pPr>
    </w:p>
    <w:p w:rsidRPr="00386D69" w:rsidR="005044C5" w:rsidP="005044C5" w:rsidRDefault="005044C5" w14:paraId="69D41B7E" w14:textId="77777777">
      <w:pPr>
        <w:widowControl w:val="0"/>
        <w:autoSpaceDE w:val="0"/>
        <w:autoSpaceDN w:val="0"/>
        <w:adjustRightInd w:val="0"/>
        <w:spacing w:line="200" w:lineRule="exact"/>
        <w:ind w:left="-720"/>
        <w:jc w:val="center"/>
        <w:rPr>
          <w:sz w:val="22"/>
          <w:szCs w:val="22"/>
        </w:rPr>
      </w:pPr>
    </w:p>
    <w:p w:rsidRPr="00386D69" w:rsidR="005044C5" w:rsidP="005044C5" w:rsidRDefault="005044C5" w14:paraId="092F8FC9" w14:textId="77777777">
      <w:pPr>
        <w:widowControl w:val="0"/>
        <w:autoSpaceDE w:val="0"/>
        <w:autoSpaceDN w:val="0"/>
        <w:adjustRightInd w:val="0"/>
        <w:spacing w:line="200" w:lineRule="exact"/>
        <w:ind w:left="-720"/>
        <w:jc w:val="center"/>
        <w:rPr>
          <w:sz w:val="22"/>
          <w:szCs w:val="22"/>
        </w:rPr>
      </w:pPr>
    </w:p>
    <w:p w:rsidRPr="00386D69" w:rsidR="005044C5" w:rsidP="005044C5" w:rsidRDefault="005044C5" w14:paraId="00ABD1CA" w14:textId="283A7194">
      <w:pPr>
        <w:widowControl w:val="0"/>
        <w:autoSpaceDE w:val="0"/>
        <w:autoSpaceDN w:val="0"/>
        <w:adjustRightInd w:val="0"/>
        <w:ind w:left="-720"/>
        <w:jc w:val="center"/>
        <w:rPr>
          <w:sz w:val="22"/>
          <w:szCs w:val="22"/>
        </w:rPr>
      </w:pPr>
    </w:p>
    <w:p w:rsidRPr="00386D69" w:rsidR="005044C5" w:rsidP="005044C5" w:rsidRDefault="005044C5" w14:paraId="5A9BD599" w14:textId="77777777">
      <w:pPr>
        <w:widowControl w:val="0"/>
        <w:autoSpaceDE w:val="0"/>
        <w:autoSpaceDN w:val="0"/>
        <w:adjustRightInd w:val="0"/>
        <w:spacing w:before="5" w:line="120" w:lineRule="exact"/>
        <w:ind w:left="-720"/>
        <w:jc w:val="center"/>
        <w:rPr>
          <w:sz w:val="22"/>
          <w:szCs w:val="22"/>
        </w:rPr>
      </w:pPr>
    </w:p>
    <w:p w:rsidRPr="00386D69" w:rsidR="005044C5" w:rsidP="005044C5" w:rsidRDefault="005044C5" w14:paraId="275E36A9" w14:textId="77777777">
      <w:pPr>
        <w:widowControl w:val="0"/>
        <w:autoSpaceDE w:val="0"/>
        <w:autoSpaceDN w:val="0"/>
        <w:adjustRightInd w:val="0"/>
        <w:spacing w:line="200" w:lineRule="exact"/>
        <w:ind w:left="-720"/>
        <w:jc w:val="center"/>
        <w:rPr>
          <w:sz w:val="22"/>
          <w:szCs w:val="22"/>
        </w:rPr>
      </w:pPr>
    </w:p>
    <w:p w:rsidRPr="00386D69" w:rsidR="005044C5" w:rsidP="005044C5" w:rsidRDefault="005044C5" w14:paraId="6463BBCC" w14:textId="77777777">
      <w:pPr>
        <w:widowControl w:val="0"/>
        <w:autoSpaceDE w:val="0"/>
        <w:autoSpaceDN w:val="0"/>
        <w:adjustRightInd w:val="0"/>
        <w:spacing w:line="200" w:lineRule="exact"/>
        <w:ind w:left="-720"/>
        <w:jc w:val="center"/>
        <w:rPr>
          <w:sz w:val="22"/>
          <w:szCs w:val="22"/>
        </w:rPr>
      </w:pPr>
    </w:p>
    <w:p w:rsidRPr="00386D69" w:rsidR="005044C5" w:rsidP="005044C5" w:rsidRDefault="005044C5" w14:paraId="6128691C" w14:textId="77777777">
      <w:pPr>
        <w:widowControl w:val="0"/>
        <w:autoSpaceDE w:val="0"/>
        <w:autoSpaceDN w:val="0"/>
        <w:adjustRightInd w:val="0"/>
        <w:spacing w:line="200" w:lineRule="exact"/>
        <w:ind w:left="-720"/>
        <w:jc w:val="center"/>
        <w:rPr>
          <w:sz w:val="22"/>
          <w:szCs w:val="22"/>
        </w:rPr>
      </w:pPr>
    </w:p>
    <w:p w:rsidRPr="00386D69" w:rsidR="005044C5" w:rsidP="005044C5" w:rsidRDefault="005044C5" w14:paraId="66553581" w14:textId="77777777">
      <w:pPr>
        <w:widowControl w:val="0"/>
        <w:autoSpaceDE w:val="0"/>
        <w:autoSpaceDN w:val="0"/>
        <w:adjustRightInd w:val="0"/>
        <w:spacing w:line="200" w:lineRule="exact"/>
        <w:ind w:left="-720"/>
        <w:jc w:val="center"/>
        <w:rPr>
          <w:sz w:val="22"/>
          <w:szCs w:val="22"/>
        </w:rPr>
      </w:pPr>
    </w:p>
    <w:p w:rsidRPr="00386D69" w:rsidR="005044C5" w:rsidP="005044C5" w:rsidRDefault="005044C5" w14:paraId="6DF28A00" w14:textId="77777777">
      <w:pPr>
        <w:widowControl w:val="0"/>
        <w:autoSpaceDE w:val="0"/>
        <w:autoSpaceDN w:val="0"/>
        <w:adjustRightInd w:val="0"/>
        <w:spacing w:line="200" w:lineRule="exact"/>
        <w:ind w:left="-720"/>
        <w:jc w:val="center"/>
        <w:rPr>
          <w:sz w:val="22"/>
          <w:szCs w:val="22"/>
        </w:rPr>
      </w:pPr>
    </w:p>
    <w:p w:rsidRPr="00386D69" w:rsidR="005044C5" w:rsidP="005044C5" w:rsidRDefault="005044C5" w14:paraId="337D54E7" w14:textId="77777777">
      <w:pPr>
        <w:widowControl w:val="0"/>
        <w:autoSpaceDE w:val="0"/>
        <w:autoSpaceDN w:val="0"/>
        <w:adjustRightInd w:val="0"/>
        <w:spacing w:line="200" w:lineRule="exact"/>
        <w:ind w:left="-720"/>
        <w:jc w:val="center"/>
        <w:rPr>
          <w:b/>
          <w:bCs/>
          <w:sz w:val="36"/>
          <w:szCs w:val="36"/>
        </w:rPr>
      </w:pPr>
    </w:p>
    <w:p w:rsidRPr="00386D69" w:rsidR="004E1672" w:rsidP="00E71F1F" w:rsidRDefault="00E6243F" w14:paraId="6A2EE128" w14:textId="0EC1837D">
      <w:pPr>
        <w:ind w:left="-720"/>
        <w:jc w:val="center"/>
        <w:rPr>
          <w:rFonts w:cs="Arial"/>
          <w:b/>
          <w:bCs/>
          <w:spacing w:val="-1"/>
          <w:sz w:val="36"/>
          <w:szCs w:val="36"/>
        </w:rPr>
      </w:pPr>
      <w:r w:rsidRPr="00386D69">
        <w:rPr>
          <w:rFonts w:cs="Arial"/>
          <w:b/>
          <w:bCs/>
          <w:spacing w:val="-1"/>
          <w:sz w:val="36"/>
          <w:szCs w:val="36"/>
        </w:rPr>
        <w:t>GUÍA</w:t>
      </w:r>
      <w:r w:rsidRPr="00386D69" w:rsidR="0058791C">
        <w:rPr>
          <w:rFonts w:cs="Arial"/>
          <w:b/>
          <w:bCs/>
          <w:spacing w:val="-1"/>
          <w:sz w:val="36"/>
          <w:szCs w:val="36"/>
        </w:rPr>
        <w:t xml:space="preserve"> </w:t>
      </w:r>
      <w:r w:rsidRPr="00386D69" w:rsidR="005044C5">
        <w:rPr>
          <w:rFonts w:cs="Arial"/>
          <w:b/>
          <w:bCs/>
          <w:spacing w:val="-1"/>
          <w:sz w:val="36"/>
          <w:szCs w:val="36"/>
        </w:rPr>
        <w:t>P</w:t>
      </w:r>
      <w:r w:rsidRPr="00386D69" w:rsidR="0058791C">
        <w:rPr>
          <w:rFonts w:cs="Arial"/>
          <w:b/>
          <w:bCs/>
          <w:spacing w:val="-1"/>
          <w:sz w:val="36"/>
          <w:szCs w:val="36"/>
        </w:rPr>
        <w:t xml:space="preserve">ARA </w:t>
      </w:r>
      <w:r w:rsidRPr="00386D69" w:rsidR="00153495">
        <w:rPr>
          <w:rFonts w:cs="Arial"/>
          <w:b/>
          <w:bCs/>
          <w:spacing w:val="-1"/>
          <w:sz w:val="36"/>
          <w:szCs w:val="36"/>
        </w:rPr>
        <w:t xml:space="preserve">ADMINISTRACIÓN </w:t>
      </w:r>
      <w:r w:rsidRPr="00386D69" w:rsidR="004E1672">
        <w:rPr>
          <w:rFonts w:cs="Arial"/>
          <w:b/>
          <w:bCs/>
          <w:spacing w:val="-1"/>
          <w:sz w:val="36"/>
          <w:szCs w:val="36"/>
        </w:rPr>
        <w:t xml:space="preserve">DE </w:t>
      </w:r>
    </w:p>
    <w:p w:rsidRPr="00B762A9" w:rsidR="0039164F" w:rsidP="00B762A9" w:rsidRDefault="004E1672" w14:paraId="1965BBD8" w14:textId="4F05D5A1">
      <w:pPr>
        <w:pStyle w:val="Heading1"/>
        <w:rPr>
          <w:bCs/>
          <w:spacing w:val="-31"/>
          <w:sz w:val="22"/>
          <w:szCs w:val="22"/>
        </w:rPr>
      </w:pPr>
      <w:bookmarkStart w:name="_Toc196636469" w:id="0"/>
      <w:bookmarkStart w:name="_Toc196636831" w:id="1"/>
      <w:r w:rsidRPr="00386D69">
        <w:rPr>
          <w:bCs/>
          <w:spacing w:val="-1"/>
          <w:sz w:val="36"/>
          <w:szCs w:val="36"/>
        </w:rPr>
        <w:t>SHAREPOINT</w:t>
      </w:r>
      <w:bookmarkEnd w:id="0"/>
      <w:bookmarkEnd w:id="1"/>
      <w:r w:rsidRPr="00386D69" w:rsidR="007614A8">
        <w:rPr>
          <w:bCs/>
          <w:spacing w:val="-31"/>
          <w:sz w:val="22"/>
          <w:szCs w:val="22"/>
        </w:rPr>
        <w:br w:type="page"/>
      </w:r>
    </w:p>
    <w:sdt>
      <w:sdtPr>
        <w:rPr>
          <w:rFonts w:ascii="Verdana" w:hAnsi="Verdana" w:eastAsia="Times New Roman" w:cs="Times New Roman"/>
          <w:color w:val="auto"/>
          <w:sz w:val="22"/>
          <w:szCs w:val="22"/>
          <w:lang w:val="es-ES" w:eastAsia="es-ES"/>
        </w:rPr>
        <w:id w:val="164672012"/>
        <w:docPartObj>
          <w:docPartGallery w:val="Table of Contents"/>
          <w:docPartUnique/>
        </w:docPartObj>
      </w:sdtPr>
      <w:sdtEndPr>
        <w:rPr>
          <w:rFonts w:ascii="Verdana" w:hAnsi="Verdana" w:eastAsia="Times New Roman" w:cs="Times New Roman"/>
          <w:b w:val="1"/>
          <w:bCs w:val="1"/>
          <w:color w:val="auto"/>
          <w:sz w:val="22"/>
          <w:szCs w:val="22"/>
          <w:lang w:val="es-ES" w:eastAsia="es-ES"/>
        </w:rPr>
      </w:sdtEndPr>
      <w:sdtContent>
        <w:p w:rsidRPr="00286C4E" w:rsidR="00286C4E" w:rsidP="00286C4E" w:rsidRDefault="00386D69" w14:paraId="2F2EE3B7" w14:textId="52438EC2">
          <w:pPr>
            <w:pStyle w:val="TOCHeading"/>
            <w:jc w:val="center"/>
            <w:rPr>
              <w:noProof/>
            </w:rPr>
          </w:pPr>
          <w:r w:rsidRPr="00386D69">
            <w:rPr>
              <w:rFonts w:ascii="Verdana" w:hAnsi="Verdana"/>
              <w:b/>
              <w:bCs/>
              <w:color w:val="auto"/>
              <w:sz w:val="22"/>
              <w:szCs w:val="22"/>
              <w:lang w:val="es-ES"/>
            </w:rPr>
            <w:t>Tabla de Contenido</w:t>
          </w:r>
          <w:r w:rsidRPr="00386D69">
            <w:rPr>
              <w:sz w:val="22"/>
              <w:szCs w:val="22"/>
            </w:rPr>
            <w:fldChar w:fldCharType="begin"/>
          </w:r>
          <w:r w:rsidRPr="00386D69">
            <w:rPr>
              <w:sz w:val="22"/>
              <w:szCs w:val="22"/>
            </w:rPr>
            <w:instrText xml:space="preserve"> TOC \o "1-3" \h \z \u </w:instrText>
          </w:r>
          <w:r w:rsidRPr="00386D69">
            <w:rPr>
              <w:sz w:val="22"/>
              <w:szCs w:val="22"/>
            </w:rPr>
            <w:fldChar w:fldCharType="separate"/>
          </w:r>
        </w:p>
        <w:p w:rsidR="00286C4E" w:rsidRDefault="00286C4E" w14:paraId="34E2A15F" w14:textId="52ABEE4E">
          <w:pPr>
            <w:pStyle w:val="TOC1"/>
            <w:tabs>
              <w:tab w:val="left" w:pos="480"/>
              <w:tab w:val="right" w:leader="dot" w:pos="8546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history="1" w:anchor="_Toc196636832">
            <w:r w:rsidRPr="0079441C">
              <w:rPr>
                <w:rStyle w:val="Hyperlink"/>
                <w:noProof/>
              </w:rPr>
              <w:t>1.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s-CO" w:eastAsia="es-CO"/>
                <w14:ligatures w14:val="standardContextual"/>
              </w:rPr>
              <w:tab/>
            </w:r>
            <w:r w:rsidRPr="0079441C">
              <w:rPr>
                <w:rStyle w:val="Hyperlink"/>
                <w:noProof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_Toc196636832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6C4E" w:rsidRDefault="00286C4E" w14:paraId="755594B2" w14:textId="20CD0FA1">
          <w:pPr>
            <w:pStyle w:val="TOC1"/>
            <w:tabs>
              <w:tab w:val="left" w:pos="480"/>
              <w:tab w:val="right" w:leader="dot" w:pos="8546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history="1" w:anchor="_Toc196636833">
            <w:r w:rsidRPr="0079441C">
              <w:rPr>
                <w:rStyle w:val="Hyperlink"/>
                <w:noProof/>
              </w:rPr>
              <w:t>2.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s-CO" w:eastAsia="es-CO"/>
                <w14:ligatures w14:val="standardContextual"/>
              </w:rPr>
              <w:tab/>
            </w:r>
            <w:r w:rsidRPr="0079441C">
              <w:rPr>
                <w:rStyle w:val="Hyperlink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_Toc196636833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6C4E" w:rsidRDefault="00286C4E" w14:paraId="6F367309" w14:textId="75B2F22F">
          <w:pPr>
            <w:pStyle w:val="TOC1"/>
            <w:tabs>
              <w:tab w:val="left" w:pos="480"/>
              <w:tab w:val="right" w:leader="dot" w:pos="8546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history="1" w:anchor="_Toc196636834">
            <w:r w:rsidRPr="0079441C">
              <w:rPr>
                <w:rStyle w:val="Hyperlink"/>
                <w:noProof/>
              </w:rPr>
              <w:t>3.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s-CO" w:eastAsia="es-CO"/>
                <w14:ligatures w14:val="standardContextual"/>
              </w:rPr>
              <w:tab/>
            </w:r>
            <w:r w:rsidRPr="0079441C">
              <w:rPr>
                <w:rStyle w:val="Hyperlink"/>
                <w:noProof/>
              </w:rPr>
              <w:t>REPSONSABLE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_Toc196636834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6C4E" w:rsidRDefault="00286C4E" w14:paraId="16E82293" w14:textId="0246A15E">
          <w:pPr>
            <w:pStyle w:val="TOC1"/>
            <w:tabs>
              <w:tab w:val="left" w:pos="480"/>
              <w:tab w:val="right" w:leader="dot" w:pos="8546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history="1" w:anchor="_Toc196636835">
            <w:r w:rsidRPr="0079441C">
              <w:rPr>
                <w:rStyle w:val="Hyperlink"/>
                <w:noProof/>
              </w:rPr>
              <w:t>4.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s-CO" w:eastAsia="es-CO"/>
                <w14:ligatures w14:val="standardContextual"/>
              </w:rPr>
              <w:tab/>
            </w:r>
            <w:r w:rsidRPr="0079441C">
              <w:rPr>
                <w:rStyle w:val="Hyperlink"/>
                <w:noProof/>
              </w:rPr>
              <w:t>DEFINICIONES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_Toc196636835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6C4E" w:rsidRDefault="00286C4E" w14:paraId="62831015" w14:textId="016B5012">
          <w:pPr>
            <w:pStyle w:val="TOC1"/>
            <w:tabs>
              <w:tab w:val="left" w:pos="480"/>
              <w:tab w:val="right" w:leader="dot" w:pos="8546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history="1" w:anchor="_Toc196636836">
            <w:r w:rsidRPr="0079441C">
              <w:rPr>
                <w:rStyle w:val="Hyperlink"/>
                <w:noProof/>
              </w:rPr>
              <w:t>5.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s-CO" w:eastAsia="es-CO"/>
                <w14:ligatures w14:val="standardContextual"/>
              </w:rPr>
              <w:tab/>
            </w:r>
            <w:r w:rsidRPr="0079441C">
              <w:rPr>
                <w:rStyle w:val="Hyperlink"/>
                <w:noProof/>
              </w:rPr>
              <w:t>CONTENIDO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_Toc196636836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6C4E" w:rsidRDefault="00286C4E" w14:paraId="590CD5B0" w14:textId="198E9E4B">
          <w:pPr>
            <w:pStyle w:val="TOC2"/>
            <w:tabs>
              <w:tab w:val="left" w:pos="960"/>
              <w:tab w:val="right" w:leader="dot" w:pos="8546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history="1" w:anchor="_Toc196636837">
            <w:r w:rsidRPr="0079441C">
              <w:rPr>
                <w:rStyle w:val="Hyperlink"/>
                <w:noProof/>
                <w:lang w:val="es-MX"/>
              </w:rPr>
              <w:t>5.1.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s-CO" w:eastAsia="es-CO"/>
                <w14:ligatures w14:val="standardContextual"/>
              </w:rPr>
              <w:tab/>
            </w:r>
            <w:r w:rsidRPr="0079441C">
              <w:rPr>
                <w:rStyle w:val="Hyperlink"/>
                <w:noProof/>
                <w:lang w:val="es-MX"/>
              </w:rPr>
              <w:t>CONDICIONES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_Toc196636837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6C4E" w:rsidRDefault="00286C4E" w14:paraId="5C6E9588" w14:textId="2E3ACA8E">
          <w:pPr>
            <w:pStyle w:val="TOC2"/>
            <w:tabs>
              <w:tab w:val="left" w:pos="960"/>
              <w:tab w:val="right" w:leader="dot" w:pos="8546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history="1" w:anchor="_Toc196636838">
            <w:r w:rsidRPr="0079441C">
              <w:rPr>
                <w:rStyle w:val="Hyperlink"/>
                <w:noProof/>
                <w:lang w:val="es-MX"/>
              </w:rPr>
              <w:t>5.2.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s-CO" w:eastAsia="es-CO"/>
                <w14:ligatures w14:val="standardContextual"/>
              </w:rPr>
              <w:tab/>
            </w:r>
            <w:r w:rsidRPr="0079441C">
              <w:rPr>
                <w:rStyle w:val="Hyperlink"/>
                <w:noProof/>
                <w:lang w:val="es-MX"/>
              </w:rPr>
              <w:t>ADMINISTRACIÓN DE PERMISOS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_Toc196636838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6C4E" w:rsidRDefault="00286C4E" w14:paraId="196B5F05" w14:textId="19492884">
          <w:pPr>
            <w:pStyle w:val="TOC2"/>
            <w:tabs>
              <w:tab w:val="left" w:pos="1200"/>
              <w:tab w:val="right" w:leader="dot" w:pos="8546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history="1" w:anchor="_Toc196636839">
            <w:r w:rsidRPr="0079441C">
              <w:rPr>
                <w:rStyle w:val="Hyperlink"/>
                <w:noProof/>
                <w:lang w:val="es-MX"/>
              </w:rPr>
              <w:t>5.2.1.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s-CO" w:eastAsia="es-CO"/>
                <w14:ligatures w14:val="standardContextual"/>
              </w:rPr>
              <w:tab/>
            </w:r>
            <w:r w:rsidRPr="0079441C">
              <w:rPr>
                <w:rStyle w:val="Hyperlink"/>
                <w:noProof/>
                <w:lang w:val="es-MX"/>
              </w:rPr>
              <w:t>PERMISOS DE SITIOS DE EQUIPO DE TRABAJO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_Toc196636839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6C4E" w:rsidRDefault="00286C4E" w14:paraId="472909C6" w14:textId="14FB0B6A">
          <w:pPr>
            <w:pStyle w:val="TOC2"/>
            <w:tabs>
              <w:tab w:val="left" w:pos="1200"/>
              <w:tab w:val="right" w:leader="dot" w:pos="8546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history="1" w:anchor="_Toc196636840">
            <w:r w:rsidRPr="0079441C">
              <w:rPr>
                <w:rStyle w:val="Hyperlink"/>
                <w:noProof/>
                <w:lang w:val="es-MX"/>
              </w:rPr>
              <w:t>5.2.2.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s-CO" w:eastAsia="es-CO"/>
                <w14:ligatures w14:val="standardContextual"/>
              </w:rPr>
              <w:tab/>
            </w:r>
            <w:r w:rsidRPr="0079441C">
              <w:rPr>
                <w:rStyle w:val="Hyperlink"/>
                <w:noProof/>
                <w:lang w:val="es-MX"/>
              </w:rPr>
              <w:t>CAMBIO DE PERMISOS POR CAMBIO EN LOS EQUIPOS DE TRABAJO.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_Toc196636840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6C4E" w:rsidRDefault="00286C4E" w14:paraId="0C68CB4C" w14:textId="4FB589C7">
          <w:pPr>
            <w:pStyle w:val="TOC2"/>
            <w:tabs>
              <w:tab w:val="left" w:pos="1200"/>
              <w:tab w:val="right" w:leader="dot" w:pos="8546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history="1" w:anchor="_Toc196636841">
            <w:r w:rsidRPr="0079441C">
              <w:rPr>
                <w:rStyle w:val="Hyperlink"/>
                <w:noProof/>
                <w:lang w:val="es-MX"/>
              </w:rPr>
              <w:t>5.2.3.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s-CO" w:eastAsia="es-CO"/>
                <w14:ligatures w14:val="standardContextual"/>
              </w:rPr>
              <w:tab/>
            </w:r>
            <w:r w:rsidRPr="0079441C">
              <w:rPr>
                <w:rStyle w:val="Hyperlink"/>
                <w:noProof/>
                <w:lang w:val="es-MX"/>
              </w:rPr>
              <w:t>RESPONSABILIDADES SOBRE CAMBIOS DEL SHAREPOINT.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_Toc196636841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6C4E" w:rsidRDefault="00286C4E" w14:paraId="2B4BD856" w14:textId="44D3F49C">
          <w:pPr>
            <w:pStyle w:val="TOC2"/>
            <w:tabs>
              <w:tab w:val="left" w:pos="1200"/>
              <w:tab w:val="right" w:leader="dot" w:pos="8546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history="1" w:anchor="_Toc196636842">
            <w:r w:rsidRPr="0079441C">
              <w:rPr>
                <w:rStyle w:val="Hyperlink"/>
                <w:noProof/>
                <w:lang w:val="es-MX"/>
              </w:rPr>
              <w:t>5.2.4.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s-CO" w:eastAsia="es-CO"/>
                <w14:ligatures w14:val="standardContextual"/>
              </w:rPr>
              <w:tab/>
            </w:r>
            <w:r w:rsidRPr="0079441C">
              <w:rPr>
                <w:rStyle w:val="Hyperlink"/>
                <w:noProof/>
                <w:lang w:val="es-MX"/>
              </w:rPr>
              <w:t>RESPONSABILIDADES DEL ADMINISTRADOR GENERAL DE SHARE POINT.</w:t>
            </w:r>
            <w:r>
              <w:rPr>
                <w:noProof/>
                <w:webHidden/>
              </w:rPr>
              <w:tab/>
            </w:r>
            <w:r w:rsidR="00FB3C50">
              <w:rPr>
                <w:noProof/>
                <w:webHidden/>
              </w:rPr>
              <w:t>……………………………………………………………………………………………………………………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_Toc196636842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6C4E" w:rsidRDefault="00286C4E" w14:paraId="17B717C9" w14:textId="34CDB428">
          <w:pPr>
            <w:pStyle w:val="TOC2"/>
            <w:tabs>
              <w:tab w:val="left" w:pos="1200"/>
              <w:tab w:val="right" w:leader="dot" w:pos="8546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history="1" w:anchor="_Toc196636843">
            <w:r w:rsidRPr="0079441C">
              <w:rPr>
                <w:rStyle w:val="Hyperlink"/>
                <w:noProof/>
                <w:lang w:val="es-MX"/>
              </w:rPr>
              <w:t>5.2.5.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s-CO" w:eastAsia="es-CO"/>
                <w14:ligatures w14:val="standardContextual"/>
              </w:rPr>
              <w:tab/>
            </w:r>
            <w:r w:rsidRPr="0079441C">
              <w:rPr>
                <w:rStyle w:val="Hyperlink"/>
                <w:noProof/>
                <w:lang w:val="es-MX"/>
              </w:rPr>
              <w:t>RESPONSABILIDADES DEL ADMINISTRADOR DE SITIO.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_Toc196636843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6C4E" w:rsidRDefault="00286C4E" w14:paraId="66184ADD" w14:textId="174911D6">
          <w:pPr>
            <w:pStyle w:val="TOC1"/>
            <w:tabs>
              <w:tab w:val="left" w:pos="480"/>
              <w:tab w:val="right" w:leader="dot" w:pos="8546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history="1" w:anchor="_Toc196636844">
            <w:r w:rsidRPr="0079441C">
              <w:rPr>
                <w:rStyle w:val="Hyperlink"/>
                <w:noProof/>
              </w:rPr>
              <w:t>6.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s-CO" w:eastAsia="es-CO"/>
                <w14:ligatures w14:val="standardContextual"/>
              </w:rPr>
              <w:tab/>
            </w:r>
            <w:r w:rsidRPr="0079441C">
              <w:rPr>
                <w:rStyle w:val="Hyperlink"/>
                <w:noProof/>
              </w:rPr>
              <w:t>CONTROL DE CAMBIOS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_Toc196636844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386D69" w:rsidR="00386D69" w:rsidRDefault="00386D69" w14:paraId="05F7D419" w14:textId="45D02918">
          <w:pPr>
            <w:rPr>
              <w:sz w:val="22"/>
              <w:szCs w:val="22"/>
            </w:rPr>
          </w:pPr>
          <w:r w:rsidRPr="00386D69">
            <w:rPr>
              <w:b/>
              <w:bCs/>
              <w:sz w:val="22"/>
              <w:szCs w:val="22"/>
            </w:rPr>
            <w:fldChar w:fldCharType="end"/>
          </w:r>
        </w:p>
      </w:sdtContent>
    </w:sdt>
    <w:p w:rsidRPr="00386D69" w:rsidR="005732AA" w:rsidP="005732AA" w:rsidRDefault="00386D69" w14:paraId="48F61F99" w14:textId="3F1B73E4">
      <w:pPr>
        <w:rPr>
          <w:sz w:val="22"/>
          <w:szCs w:val="22"/>
        </w:rPr>
      </w:pPr>
      <w:r w:rsidRPr="00386D69">
        <w:rPr>
          <w:sz w:val="22"/>
          <w:szCs w:val="22"/>
        </w:rPr>
        <w:br w:type="page"/>
      </w:r>
    </w:p>
    <w:p w:rsidRPr="00386D69" w:rsidR="005732AA" w:rsidP="005732AA" w:rsidRDefault="005732AA" w14:paraId="1B1D4581" w14:textId="77777777">
      <w:pPr>
        <w:pStyle w:val="Heading1"/>
        <w:numPr>
          <w:ilvl w:val="0"/>
          <w:numId w:val="27"/>
        </w:numPr>
        <w:ind w:left="567" w:hanging="567"/>
        <w:jc w:val="left"/>
        <w:rPr>
          <w:sz w:val="22"/>
          <w:szCs w:val="22"/>
        </w:rPr>
      </w:pPr>
      <w:bookmarkStart w:name="_Toc196636832" w:id="2"/>
      <w:r w:rsidRPr="00386D69">
        <w:rPr>
          <w:sz w:val="22"/>
          <w:szCs w:val="22"/>
        </w:rPr>
        <w:t>OBJETIVO</w:t>
      </w:r>
      <w:bookmarkEnd w:id="2"/>
      <w:r w:rsidRPr="00386D69">
        <w:rPr>
          <w:sz w:val="22"/>
          <w:szCs w:val="22"/>
        </w:rPr>
        <w:t xml:space="preserve"> </w:t>
      </w:r>
    </w:p>
    <w:p w:rsidRPr="00386D69" w:rsidR="005732AA" w:rsidP="005732AA" w:rsidRDefault="005732AA" w14:paraId="3557B11F" w14:textId="77777777">
      <w:pPr>
        <w:rPr>
          <w:sz w:val="22"/>
          <w:szCs w:val="22"/>
          <w:lang w:val="es-MX"/>
        </w:rPr>
      </w:pPr>
    </w:p>
    <w:p w:rsidRPr="00386D69" w:rsidR="005732AA" w:rsidP="005732AA" w:rsidRDefault="005732AA" w14:paraId="33BF21CE" w14:textId="197C92D2">
      <w:pPr>
        <w:rPr>
          <w:sz w:val="22"/>
          <w:szCs w:val="22"/>
          <w:lang w:val="es-MX"/>
        </w:rPr>
      </w:pPr>
      <w:r w:rsidRPr="00386D69">
        <w:rPr>
          <w:sz w:val="22"/>
          <w:szCs w:val="22"/>
          <w:lang w:val="es-CO"/>
        </w:rPr>
        <w:t>Definir las pautas de administración de la plataforma SharePoint.</w:t>
      </w:r>
    </w:p>
    <w:p w:rsidRPr="00386D69" w:rsidR="005732AA" w:rsidP="005732AA" w:rsidRDefault="005732AA" w14:paraId="51707D4B" w14:textId="77777777">
      <w:pPr>
        <w:rPr>
          <w:sz w:val="22"/>
          <w:szCs w:val="22"/>
          <w:lang w:val="es-MX"/>
        </w:rPr>
      </w:pPr>
    </w:p>
    <w:p w:rsidRPr="00386D69" w:rsidR="005732AA" w:rsidP="005732AA" w:rsidRDefault="005732AA" w14:paraId="0C4AAE65" w14:textId="77777777">
      <w:pPr>
        <w:pStyle w:val="Heading1"/>
        <w:numPr>
          <w:ilvl w:val="0"/>
          <w:numId w:val="27"/>
        </w:numPr>
        <w:ind w:left="567" w:hanging="567"/>
        <w:jc w:val="left"/>
        <w:rPr>
          <w:sz w:val="22"/>
          <w:szCs w:val="22"/>
        </w:rPr>
      </w:pPr>
      <w:bookmarkStart w:name="_Toc196636833" w:id="3"/>
      <w:r w:rsidRPr="00386D69">
        <w:rPr>
          <w:sz w:val="22"/>
          <w:szCs w:val="22"/>
        </w:rPr>
        <w:t>ALCANCE</w:t>
      </w:r>
      <w:bookmarkEnd w:id="3"/>
    </w:p>
    <w:p w:rsidRPr="00386D69" w:rsidR="005732AA" w:rsidP="005732AA" w:rsidRDefault="005732AA" w14:paraId="74554DA9" w14:textId="005F0C53">
      <w:pPr>
        <w:rPr>
          <w:sz w:val="22"/>
          <w:szCs w:val="22"/>
          <w:lang w:val="es-MX"/>
        </w:rPr>
      </w:pPr>
      <w:r w:rsidRPr="00386D69">
        <w:rPr>
          <w:sz w:val="22"/>
          <w:szCs w:val="22"/>
          <w:lang w:val="es-CO"/>
        </w:rPr>
        <w:t>Aplica para la Intranet, la red interna, otros portales y donde se utilice el almacenamiento documental de SharePoint.</w:t>
      </w:r>
    </w:p>
    <w:p w:rsidRPr="00386D69" w:rsidR="005732AA" w:rsidP="005732AA" w:rsidRDefault="005732AA" w14:paraId="6BB02147" w14:textId="77777777">
      <w:pPr>
        <w:rPr>
          <w:sz w:val="22"/>
          <w:szCs w:val="22"/>
          <w:lang w:val="es-MX"/>
        </w:rPr>
      </w:pPr>
    </w:p>
    <w:p w:rsidRPr="00386D69" w:rsidR="005732AA" w:rsidP="005732AA" w:rsidRDefault="005732AA" w14:paraId="1F62D1F4" w14:textId="77777777">
      <w:pPr>
        <w:pStyle w:val="Heading1"/>
        <w:numPr>
          <w:ilvl w:val="0"/>
          <w:numId w:val="27"/>
        </w:numPr>
        <w:ind w:left="567" w:hanging="567"/>
        <w:jc w:val="left"/>
        <w:rPr>
          <w:sz w:val="22"/>
          <w:szCs w:val="22"/>
        </w:rPr>
      </w:pPr>
      <w:bookmarkStart w:name="_Toc196636834" w:id="4"/>
      <w:r w:rsidRPr="00386D69">
        <w:rPr>
          <w:sz w:val="22"/>
          <w:szCs w:val="22"/>
        </w:rPr>
        <w:t>REPSONSABLE</w:t>
      </w:r>
      <w:bookmarkEnd w:id="4"/>
    </w:p>
    <w:p w:rsidRPr="00386D69" w:rsidR="005732AA" w:rsidP="005732AA" w:rsidRDefault="005732AA" w14:paraId="0A3A29CB" w14:textId="70A4FC08">
      <w:pPr>
        <w:rPr>
          <w:sz w:val="22"/>
          <w:szCs w:val="22"/>
          <w:lang w:val="es-MX"/>
        </w:rPr>
      </w:pPr>
      <w:r w:rsidRPr="00386D69">
        <w:rPr>
          <w:sz w:val="22"/>
          <w:szCs w:val="22"/>
          <w:lang w:val="es-CO"/>
        </w:rPr>
        <w:t>Coordinador Grupo de Innovación, Desarrollo y Arquitectura de Aplicaciones</w:t>
      </w:r>
    </w:p>
    <w:p w:rsidRPr="00386D69" w:rsidR="005732AA" w:rsidP="005732AA" w:rsidRDefault="005732AA" w14:paraId="719EB57A" w14:textId="77777777">
      <w:pPr>
        <w:rPr>
          <w:sz w:val="22"/>
          <w:szCs w:val="22"/>
          <w:lang w:val="es-MX"/>
        </w:rPr>
      </w:pPr>
    </w:p>
    <w:p w:rsidRPr="00386D69" w:rsidR="005732AA" w:rsidP="005732AA" w:rsidRDefault="005732AA" w14:paraId="51B5F31B" w14:textId="77777777">
      <w:pPr>
        <w:pStyle w:val="Heading1"/>
        <w:numPr>
          <w:ilvl w:val="0"/>
          <w:numId w:val="27"/>
        </w:numPr>
        <w:ind w:left="567" w:hanging="567"/>
        <w:jc w:val="left"/>
        <w:rPr>
          <w:sz w:val="22"/>
          <w:szCs w:val="22"/>
        </w:rPr>
      </w:pPr>
      <w:bookmarkStart w:name="_Toc196636835" w:id="5"/>
      <w:r w:rsidRPr="00386D69">
        <w:rPr>
          <w:sz w:val="22"/>
          <w:szCs w:val="22"/>
        </w:rPr>
        <w:t>DEFINICIONES</w:t>
      </w:r>
      <w:bookmarkEnd w:id="5"/>
    </w:p>
    <w:p w:rsidRPr="00386D69" w:rsidR="005732AA" w:rsidP="005732AA" w:rsidRDefault="005732AA" w14:paraId="04519535" w14:textId="77777777">
      <w:pPr>
        <w:jc w:val="both"/>
        <w:rPr>
          <w:rFonts w:cs="Arial"/>
          <w:sz w:val="22"/>
          <w:szCs w:val="22"/>
          <w:lang w:val="es-CO"/>
        </w:rPr>
      </w:pPr>
      <w:r w:rsidRPr="00386D69">
        <w:rPr>
          <w:rFonts w:cs="Arial"/>
          <w:b/>
          <w:sz w:val="22"/>
          <w:szCs w:val="22"/>
          <w:lang w:val="es-CO"/>
        </w:rPr>
        <w:t>Autenticación:</w:t>
      </w:r>
      <w:r w:rsidRPr="00386D69">
        <w:rPr>
          <w:rFonts w:cs="Arial"/>
          <w:sz w:val="22"/>
          <w:szCs w:val="22"/>
          <w:lang w:val="es-CO"/>
        </w:rPr>
        <w:t xml:space="preserve"> Es la etapa de identificación del usuario dentro de la plataforma tecnológica y en los sistemas de información para verificar si tiene permiso de acceder la plataforma y la información contenida en ella. Una vez es reconocido el usuario, se le solicita la contraseña para completar la identificación y conceder el acceso.</w:t>
      </w:r>
    </w:p>
    <w:p w:rsidRPr="00386D69" w:rsidR="005732AA" w:rsidP="005732AA" w:rsidRDefault="005732AA" w14:paraId="48D5D637" w14:textId="77777777">
      <w:pPr>
        <w:jc w:val="both"/>
        <w:rPr>
          <w:rFonts w:cs="Arial"/>
          <w:sz w:val="22"/>
          <w:szCs w:val="22"/>
          <w:lang w:val="es-CO"/>
        </w:rPr>
      </w:pPr>
    </w:p>
    <w:p w:rsidRPr="00386D69" w:rsidR="005732AA" w:rsidP="005732AA" w:rsidRDefault="005732AA" w14:paraId="4E87CC27" w14:textId="77777777">
      <w:pPr>
        <w:jc w:val="both"/>
        <w:rPr>
          <w:rFonts w:cs="Arial"/>
          <w:sz w:val="22"/>
          <w:szCs w:val="22"/>
          <w:lang w:val="es-CO"/>
        </w:rPr>
      </w:pPr>
      <w:r w:rsidRPr="00386D69">
        <w:rPr>
          <w:rFonts w:cs="Arial"/>
          <w:b/>
          <w:sz w:val="22"/>
          <w:szCs w:val="22"/>
          <w:lang w:val="es-CO"/>
        </w:rPr>
        <w:t>Autorización:</w:t>
      </w:r>
      <w:r w:rsidRPr="00386D69">
        <w:rPr>
          <w:rFonts w:cs="Arial"/>
          <w:sz w:val="22"/>
          <w:szCs w:val="22"/>
          <w:lang w:val="es-CO"/>
        </w:rPr>
        <w:t xml:space="preserve"> Una vez autenticado el usuario, En SharePoint, el acceso a sitios web, listas, carpetas y elementos de lista se controla con un sistema de pertenencia basado en roles. Esto permite asignar a los diferentes usuarios los permisos para crear, mover, modificar, eliminar y consultar elementos de las carpetas a las cuales tiene acceso. </w:t>
      </w:r>
    </w:p>
    <w:p w:rsidRPr="00386D69" w:rsidR="005732AA" w:rsidP="005732AA" w:rsidRDefault="005732AA" w14:paraId="4AAFDBA5" w14:textId="77777777">
      <w:pPr>
        <w:jc w:val="both"/>
        <w:rPr>
          <w:rFonts w:cs="Arial"/>
          <w:sz w:val="22"/>
          <w:szCs w:val="22"/>
          <w:lang w:val="es-CO"/>
        </w:rPr>
      </w:pPr>
    </w:p>
    <w:p w:rsidRPr="00386D69" w:rsidR="005732AA" w:rsidP="005732AA" w:rsidRDefault="005732AA" w14:paraId="578A1CDC" w14:textId="77777777">
      <w:pPr>
        <w:jc w:val="both"/>
        <w:rPr>
          <w:rFonts w:cs="Arial"/>
          <w:sz w:val="22"/>
          <w:szCs w:val="22"/>
          <w:lang w:val="es-CO"/>
        </w:rPr>
      </w:pPr>
      <w:r w:rsidRPr="00386D69">
        <w:rPr>
          <w:rFonts w:cs="Arial"/>
          <w:b/>
          <w:sz w:val="22"/>
          <w:szCs w:val="22"/>
          <w:lang w:val="es-CO"/>
        </w:rPr>
        <w:t>Administrador SharePoint:</w:t>
      </w:r>
      <w:r w:rsidRPr="00386D69">
        <w:rPr>
          <w:rFonts w:cs="Arial"/>
          <w:sz w:val="22"/>
          <w:szCs w:val="22"/>
          <w:lang w:val="es-CO"/>
        </w:rPr>
        <w:t xml:space="preserve"> Son usuarios con acceso al Centro de administración de SharePoint, pueden crear y administrar sitios, carpetas, listas y designar administradores de sitios, administrar la configuración de uso compartido, creación, eliminación y restauración de equipos y el cambio de propietarios de equipos de trabajo.</w:t>
      </w:r>
    </w:p>
    <w:p w:rsidRPr="00386D69" w:rsidR="005732AA" w:rsidP="005732AA" w:rsidRDefault="005732AA" w14:paraId="5E74EA4D" w14:textId="77777777">
      <w:pPr>
        <w:jc w:val="both"/>
        <w:rPr>
          <w:rFonts w:cs="Arial"/>
          <w:b/>
          <w:sz w:val="22"/>
          <w:szCs w:val="22"/>
          <w:lang w:val="es-CO"/>
        </w:rPr>
      </w:pPr>
    </w:p>
    <w:p w:rsidRPr="00386D69" w:rsidR="005732AA" w:rsidP="005732AA" w:rsidRDefault="005732AA" w14:paraId="02743277" w14:textId="63DE33C5">
      <w:pPr>
        <w:jc w:val="both"/>
        <w:rPr>
          <w:rFonts w:cs="Arial"/>
          <w:sz w:val="22"/>
          <w:szCs w:val="22"/>
          <w:lang w:val="es-CO"/>
        </w:rPr>
      </w:pPr>
      <w:r w:rsidRPr="00386D69">
        <w:rPr>
          <w:rFonts w:cs="Arial"/>
          <w:b/>
          <w:sz w:val="22"/>
          <w:szCs w:val="22"/>
          <w:lang w:val="es-CO"/>
        </w:rPr>
        <w:t>SharePoint</w:t>
      </w:r>
      <w:r w:rsidRPr="00386D69">
        <w:rPr>
          <w:rFonts w:cs="Arial"/>
          <w:sz w:val="22"/>
          <w:szCs w:val="22"/>
          <w:lang w:val="es-CO"/>
        </w:rPr>
        <w:t>: Es una herramienta diseñada por Microsoft para la gestión documental y el trabajo en equipo. Está formada por una serie de productos y elementos de software que incluye funciones de colaboración, módulos de administración de procesos, módulos de búsqueda y una plataforma de administración de documentos.</w:t>
      </w:r>
    </w:p>
    <w:p w:rsidRPr="00386D69" w:rsidR="005732AA" w:rsidP="005732AA" w:rsidRDefault="005732AA" w14:paraId="3EC0A19F" w14:textId="77777777">
      <w:pPr>
        <w:jc w:val="both"/>
        <w:rPr>
          <w:rFonts w:cs="Arial"/>
          <w:sz w:val="22"/>
          <w:szCs w:val="22"/>
          <w:lang w:val="es-CO"/>
        </w:rPr>
      </w:pPr>
      <w:r w:rsidRPr="00386D69">
        <w:rPr>
          <w:rFonts w:cs="Arial"/>
          <w:b/>
          <w:sz w:val="22"/>
          <w:szCs w:val="22"/>
          <w:lang w:val="es-CO"/>
        </w:rPr>
        <w:t>Sitio de comunicación:</w:t>
      </w:r>
      <w:r w:rsidRPr="00386D69">
        <w:rPr>
          <w:rFonts w:cs="Arial"/>
          <w:sz w:val="22"/>
          <w:szCs w:val="22"/>
          <w:lang w:val="es-CO"/>
        </w:rPr>
        <w:t xml:space="preserve"> Es un lugar donde compartir información con otras personas en un formato visualmente atractivo.</w:t>
      </w:r>
    </w:p>
    <w:p w:rsidRPr="00386D69" w:rsidR="005732AA" w:rsidP="005732AA" w:rsidRDefault="005732AA" w14:paraId="066545EC" w14:textId="77777777">
      <w:pPr>
        <w:jc w:val="both"/>
        <w:rPr>
          <w:rFonts w:cs="Arial"/>
          <w:sz w:val="22"/>
          <w:szCs w:val="22"/>
          <w:lang w:val="es-CO"/>
        </w:rPr>
      </w:pPr>
      <w:r w:rsidRPr="00386D69">
        <w:rPr>
          <w:rFonts w:cs="Arial"/>
          <w:b/>
          <w:sz w:val="22"/>
          <w:szCs w:val="22"/>
          <w:lang w:val="es-CO"/>
        </w:rPr>
        <w:t>Sitio de equipo:</w:t>
      </w:r>
      <w:r w:rsidRPr="00386D69">
        <w:rPr>
          <w:rFonts w:cs="Arial"/>
          <w:sz w:val="22"/>
          <w:szCs w:val="22"/>
          <w:lang w:val="es-CO"/>
        </w:rPr>
        <w:t xml:space="preserve"> Es un lugar donde se conecta un equipo de trabajo para acceder al contenido, la información y las aplicaciones que utilizan de modo habitual.</w:t>
      </w:r>
    </w:p>
    <w:p w:rsidRPr="00386D69" w:rsidR="005732AA" w:rsidP="005732AA" w:rsidRDefault="005732AA" w14:paraId="76382B33" w14:textId="77777777">
      <w:pPr>
        <w:jc w:val="both"/>
        <w:rPr>
          <w:rFonts w:cs="Arial"/>
          <w:sz w:val="22"/>
          <w:szCs w:val="22"/>
          <w:lang w:val="es-CO"/>
        </w:rPr>
      </w:pPr>
    </w:p>
    <w:p w:rsidRPr="00386D69" w:rsidR="005732AA" w:rsidP="005732AA" w:rsidRDefault="005732AA" w14:paraId="4A214AC5" w14:textId="77777777">
      <w:pPr>
        <w:rPr>
          <w:sz w:val="22"/>
          <w:szCs w:val="22"/>
          <w:lang w:val="es-MX"/>
        </w:rPr>
      </w:pPr>
    </w:p>
    <w:p w:rsidRPr="00386D69" w:rsidR="005732AA" w:rsidP="005732AA" w:rsidRDefault="005732AA" w14:paraId="23B704A9" w14:textId="4C26D11D">
      <w:pPr>
        <w:pStyle w:val="Heading1"/>
        <w:numPr>
          <w:ilvl w:val="0"/>
          <w:numId w:val="27"/>
        </w:numPr>
        <w:ind w:left="567" w:hanging="567"/>
        <w:jc w:val="left"/>
        <w:rPr>
          <w:sz w:val="22"/>
          <w:szCs w:val="22"/>
        </w:rPr>
      </w:pPr>
      <w:bookmarkStart w:name="_Toc196636836" w:id="6"/>
      <w:r w:rsidRPr="00386D69">
        <w:rPr>
          <w:sz w:val="22"/>
          <w:szCs w:val="22"/>
        </w:rPr>
        <w:t>CONTENIDO</w:t>
      </w:r>
      <w:bookmarkEnd w:id="6"/>
    </w:p>
    <w:p w:rsidRPr="00386D69" w:rsidR="005732AA" w:rsidP="005732AA" w:rsidRDefault="005732AA" w14:paraId="36F95F66" w14:textId="77777777">
      <w:pPr>
        <w:rPr>
          <w:sz w:val="22"/>
          <w:szCs w:val="22"/>
          <w:lang w:val="es-MX"/>
        </w:rPr>
      </w:pPr>
    </w:p>
    <w:p w:rsidRPr="00386D69" w:rsidR="005732AA" w:rsidP="005732AA" w:rsidRDefault="005732AA" w14:paraId="1080153F" w14:textId="03446F82">
      <w:pPr>
        <w:pStyle w:val="Heading2"/>
        <w:numPr>
          <w:ilvl w:val="1"/>
          <w:numId w:val="27"/>
        </w:numPr>
        <w:rPr>
          <w:sz w:val="22"/>
          <w:szCs w:val="22"/>
          <w:lang w:val="es-MX"/>
        </w:rPr>
      </w:pPr>
      <w:bookmarkStart w:name="_Toc196636837" w:id="7"/>
      <w:r w:rsidRPr="00386D69">
        <w:rPr>
          <w:sz w:val="22"/>
          <w:szCs w:val="22"/>
          <w:lang w:val="es-MX"/>
        </w:rPr>
        <w:t>CONDICIONES GENERALES</w:t>
      </w:r>
      <w:bookmarkEnd w:id="7"/>
    </w:p>
    <w:p w:rsidRPr="00386D69" w:rsidR="005732AA" w:rsidP="005732AA" w:rsidRDefault="005732AA" w14:paraId="198BFB5A" w14:textId="77777777">
      <w:pPr>
        <w:ind w:left="360"/>
        <w:rPr>
          <w:sz w:val="22"/>
          <w:szCs w:val="22"/>
          <w:lang w:val="es-MX"/>
        </w:rPr>
      </w:pPr>
    </w:p>
    <w:p w:rsidRPr="00386D69" w:rsidR="005732AA" w:rsidP="005732AA" w:rsidRDefault="005732AA" w14:paraId="6C109678" w14:textId="77777777">
      <w:pPr>
        <w:pStyle w:val="ListParagraph"/>
        <w:numPr>
          <w:ilvl w:val="0"/>
          <w:numId w:val="29"/>
        </w:numPr>
        <w:ind w:right="-375"/>
        <w:jc w:val="both"/>
        <w:rPr>
          <w:rFonts w:cs="Arial"/>
          <w:sz w:val="22"/>
          <w:szCs w:val="22"/>
          <w:lang w:val="es-MX"/>
        </w:rPr>
      </w:pPr>
      <w:r w:rsidRPr="00386D69">
        <w:rPr>
          <w:rFonts w:cs="Arial"/>
          <w:sz w:val="22"/>
          <w:szCs w:val="22"/>
          <w:lang w:val="es-MX"/>
        </w:rPr>
        <w:t>Debe existir la función de administración de SharePoint, que se encargue de parametrizar las funcionalidades permitidas para la gestión documental y trabajo en equipo. Esta función debe desarrollar:</w:t>
      </w:r>
    </w:p>
    <w:p w:rsidRPr="00386D69" w:rsidR="005732AA" w:rsidP="005732AA" w:rsidRDefault="005732AA" w14:paraId="536958D4" w14:textId="77777777">
      <w:pPr>
        <w:ind w:left="709" w:right="-375" w:hanging="709"/>
        <w:jc w:val="both"/>
        <w:rPr>
          <w:rFonts w:cs="Arial"/>
          <w:sz w:val="22"/>
          <w:szCs w:val="22"/>
          <w:lang w:val="es-MX"/>
        </w:rPr>
      </w:pPr>
    </w:p>
    <w:p w:rsidRPr="00386D69" w:rsidR="005732AA" w:rsidP="005732AA" w:rsidRDefault="005732AA" w14:paraId="0B8191C3" w14:textId="77777777">
      <w:pPr>
        <w:pStyle w:val="ListParagraph"/>
        <w:numPr>
          <w:ilvl w:val="0"/>
          <w:numId w:val="23"/>
        </w:numPr>
        <w:ind w:left="1778"/>
        <w:jc w:val="both"/>
        <w:rPr>
          <w:sz w:val="22"/>
          <w:szCs w:val="22"/>
          <w:lang w:val="es-MX"/>
        </w:rPr>
      </w:pPr>
      <w:r w:rsidRPr="00386D69">
        <w:rPr>
          <w:sz w:val="22"/>
          <w:szCs w:val="22"/>
          <w:lang w:val="es-MX"/>
        </w:rPr>
        <w:t>La configuración de Servicios, Aplicaciones, Servidores, Usuarios, Sitios y subsitios de SharePoint.</w:t>
      </w:r>
    </w:p>
    <w:p w:rsidRPr="00386D69" w:rsidR="005732AA" w:rsidP="005732AA" w:rsidRDefault="005732AA" w14:paraId="04C1AA07" w14:textId="77777777">
      <w:pPr>
        <w:pStyle w:val="ListParagraph"/>
        <w:numPr>
          <w:ilvl w:val="0"/>
          <w:numId w:val="23"/>
        </w:numPr>
        <w:ind w:left="1778"/>
        <w:jc w:val="both"/>
        <w:rPr>
          <w:sz w:val="22"/>
          <w:szCs w:val="22"/>
          <w:lang w:val="es-MX"/>
        </w:rPr>
      </w:pPr>
      <w:r w:rsidRPr="00386D69">
        <w:rPr>
          <w:sz w:val="22"/>
          <w:szCs w:val="22"/>
          <w:lang w:val="es-MX"/>
        </w:rPr>
        <w:t xml:space="preserve">Realizar mantenimiento de SharePoint en lo que corresponde a reparación de errores y problemas, creación y actualización de grupos de usuarios y permisos, </w:t>
      </w:r>
      <w:proofErr w:type="spellStart"/>
      <w:r w:rsidRPr="00386D69">
        <w:rPr>
          <w:sz w:val="22"/>
          <w:szCs w:val="22"/>
          <w:lang w:val="es-MX"/>
        </w:rPr>
        <w:t>backup</w:t>
      </w:r>
      <w:proofErr w:type="spellEnd"/>
      <w:r w:rsidRPr="00386D69">
        <w:rPr>
          <w:sz w:val="22"/>
          <w:szCs w:val="22"/>
          <w:lang w:val="es-MX"/>
        </w:rPr>
        <w:t xml:space="preserve"> y </w:t>
      </w:r>
      <w:proofErr w:type="spellStart"/>
      <w:r w:rsidRPr="00386D69">
        <w:rPr>
          <w:sz w:val="22"/>
          <w:szCs w:val="22"/>
          <w:lang w:val="es-MX"/>
        </w:rPr>
        <w:t>restore</w:t>
      </w:r>
      <w:proofErr w:type="spellEnd"/>
      <w:r w:rsidRPr="00386D69">
        <w:rPr>
          <w:sz w:val="22"/>
          <w:szCs w:val="22"/>
          <w:lang w:val="es-MX"/>
        </w:rPr>
        <w:t xml:space="preserve"> de seguridad, soporte de usuarios y análisis de rendimiento.</w:t>
      </w:r>
    </w:p>
    <w:p w:rsidRPr="00386D69" w:rsidR="005732AA" w:rsidP="005732AA" w:rsidRDefault="005732AA" w14:paraId="7AAE7136" w14:textId="4776D6DA">
      <w:pPr>
        <w:pStyle w:val="ListParagraph"/>
        <w:numPr>
          <w:ilvl w:val="0"/>
          <w:numId w:val="28"/>
        </w:numPr>
        <w:ind w:left="1778" w:right="-375"/>
        <w:jc w:val="both"/>
        <w:rPr>
          <w:rFonts w:cs="Arial"/>
          <w:sz w:val="22"/>
          <w:szCs w:val="22"/>
          <w:lang w:val="es-MX"/>
        </w:rPr>
      </w:pPr>
      <w:r w:rsidRPr="00386D69">
        <w:rPr>
          <w:rFonts w:cs="Arial"/>
          <w:sz w:val="22"/>
          <w:szCs w:val="22"/>
          <w:lang w:val="es-MX"/>
        </w:rPr>
        <w:t>Actualmente existen dos plataformas colaborativas de SharePoint, en las versiones 2010 y 365.</w:t>
      </w:r>
    </w:p>
    <w:p w:rsidRPr="00386D69" w:rsidR="005732AA" w:rsidP="005732AA" w:rsidRDefault="005732AA" w14:paraId="113A10F7" w14:textId="77777777">
      <w:pPr>
        <w:ind w:left="709" w:right="-375"/>
        <w:jc w:val="both"/>
        <w:rPr>
          <w:rFonts w:cs="Arial"/>
          <w:sz w:val="22"/>
          <w:szCs w:val="22"/>
          <w:lang w:val="es-MX"/>
        </w:rPr>
      </w:pPr>
    </w:p>
    <w:p w:rsidRPr="00386D69" w:rsidR="005732AA" w:rsidP="005732AA" w:rsidRDefault="005732AA" w14:paraId="53E983BB" w14:textId="77777777">
      <w:pPr>
        <w:ind w:left="709" w:right="-375" w:hanging="709"/>
        <w:jc w:val="both"/>
        <w:rPr>
          <w:rFonts w:cs="Arial"/>
          <w:sz w:val="22"/>
          <w:szCs w:val="22"/>
          <w:lang w:val="es-MX"/>
        </w:rPr>
      </w:pPr>
    </w:p>
    <w:p w:rsidRPr="00386D69" w:rsidR="005732AA" w:rsidP="005732AA" w:rsidRDefault="005732AA" w14:paraId="406F7E1E" w14:textId="4408D457">
      <w:pPr>
        <w:pStyle w:val="ListParagraph"/>
        <w:numPr>
          <w:ilvl w:val="0"/>
          <w:numId w:val="29"/>
        </w:numPr>
        <w:ind w:right="-375"/>
        <w:jc w:val="both"/>
        <w:rPr>
          <w:rFonts w:cs="Arial"/>
          <w:sz w:val="22"/>
          <w:szCs w:val="22"/>
          <w:lang w:val="es-MX"/>
        </w:rPr>
      </w:pPr>
      <w:r w:rsidRPr="00386D69">
        <w:rPr>
          <w:rFonts w:cs="Arial"/>
          <w:sz w:val="22"/>
          <w:szCs w:val="22"/>
          <w:lang w:val="es-MX"/>
        </w:rPr>
        <w:t>Para la gestión documental, las funciones de Almacenamiento, organización, compartir y acceder información desde cualquier dispositivo, controlar versiones, crear documentos de Microsoft Office y guardarlos directamente en SharePoint y proteger contenido confidencial deben estar basados en permisos a diferentes niveles como carpetas y documentos directamente.</w:t>
      </w:r>
    </w:p>
    <w:p w:rsidRPr="00386D69" w:rsidR="005732AA" w:rsidP="005732AA" w:rsidRDefault="005732AA" w14:paraId="10460EEE" w14:textId="77777777">
      <w:pPr>
        <w:ind w:right="-375" w:hanging="709"/>
        <w:jc w:val="both"/>
        <w:rPr>
          <w:rFonts w:cs="Arial"/>
          <w:i/>
          <w:iCs/>
          <w:sz w:val="22"/>
          <w:szCs w:val="22"/>
          <w:lang w:val="es-MX"/>
        </w:rPr>
      </w:pPr>
    </w:p>
    <w:p w:rsidRPr="00386D69" w:rsidR="005732AA" w:rsidP="005732AA" w:rsidRDefault="005732AA" w14:paraId="7B9764DE" w14:textId="188346BF">
      <w:pPr>
        <w:pStyle w:val="ListParagraph"/>
        <w:numPr>
          <w:ilvl w:val="0"/>
          <w:numId w:val="29"/>
        </w:numPr>
        <w:ind w:right="-375"/>
        <w:jc w:val="both"/>
        <w:rPr>
          <w:rFonts w:cs="Arial"/>
          <w:sz w:val="22"/>
          <w:szCs w:val="22"/>
          <w:lang w:val="es-MX"/>
        </w:rPr>
      </w:pPr>
      <w:r w:rsidRPr="00386D69">
        <w:rPr>
          <w:rFonts w:cs="Arial"/>
          <w:sz w:val="22"/>
          <w:szCs w:val="22"/>
          <w:lang w:val="es-MX"/>
        </w:rPr>
        <w:t>Al definir los sitios de trabajo, estos deben tener una estructura que permita establecer las funcionalidades de creación de espacios o sitios web (incluso ‘subsitios’ dentro del mismo espacio) para el trabajo en grupo, compartir contenidos y organizar el trabajo mediante calendarios, tareas asociadas a usuarios, además de:</w:t>
      </w:r>
    </w:p>
    <w:p w:rsidRPr="00386D69" w:rsidR="005732AA" w:rsidP="005732AA" w:rsidRDefault="005732AA" w14:paraId="1D8DF157" w14:textId="77777777">
      <w:pPr>
        <w:pStyle w:val="ListParagraph"/>
        <w:rPr>
          <w:rFonts w:cs="Arial"/>
          <w:sz w:val="22"/>
          <w:szCs w:val="22"/>
          <w:lang w:val="es-MX"/>
        </w:rPr>
      </w:pPr>
    </w:p>
    <w:p w:rsidRPr="00386D69" w:rsidR="005732AA" w:rsidP="005732AA" w:rsidRDefault="005732AA" w14:paraId="69706281" w14:textId="77777777">
      <w:pPr>
        <w:pStyle w:val="ListParagraph"/>
        <w:numPr>
          <w:ilvl w:val="0"/>
          <w:numId w:val="23"/>
        </w:numPr>
        <w:ind w:left="1778"/>
        <w:jc w:val="both"/>
        <w:rPr>
          <w:sz w:val="22"/>
          <w:szCs w:val="22"/>
          <w:lang w:val="es-MX"/>
        </w:rPr>
      </w:pPr>
      <w:r w:rsidRPr="00386D69">
        <w:rPr>
          <w:sz w:val="22"/>
          <w:szCs w:val="22"/>
          <w:lang w:val="es-MX"/>
        </w:rPr>
        <w:t xml:space="preserve">Extranet para compartir archivos de gran tamaño. </w:t>
      </w:r>
    </w:p>
    <w:p w:rsidRPr="00386D69" w:rsidR="005732AA" w:rsidP="005732AA" w:rsidRDefault="005732AA" w14:paraId="177FEF25" w14:textId="77777777">
      <w:pPr>
        <w:pStyle w:val="ListParagraph"/>
        <w:numPr>
          <w:ilvl w:val="0"/>
          <w:numId w:val="23"/>
        </w:numPr>
        <w:ind w:left="1778"/>
        <w:jc w:val="both"/>
        <w:rPr>
          <w:sz w:val="22"/>
          <w:szCs w:val="22"/>
          <w:lang w:val="es-MX"/>
        </w:rPr>
      </w:pPr>
      <w:r w:rsidRPr="00386D69">
        <w:rPr>
          <w:sz w:val="22"/>
          <w:szCs w:val="22"/>
          <w:lang w:val="es-MX"/>
        </w:rPr>
        <w:t xml:space="preserve">Colaboración y comunicación online entre equipos. </w:t>
      </w:r>
    </w:p>
    <w:p w:rsidRPr="00386D69" w:rsidR="005732AA" w:rsidP="005732AA" w:rsidRDefault="005732AA" w14:paraId="220610B8" w14:textId="77777777">
      <w:pPr>
        <w:pStyle w:val="ListParagraph"/>
        <w:numPr>
          <w:ilvl w:val="0"/>
          <w:numId w:val="23"/>
        </w:numPr>
        <w:ind w:left="1778"/>
        <w:jc w:val="both"/>
        <w:rPr>
          <w:sz w:val="22"/>
          <w:szCs w:val="22"/>
          <w:lang w:val="es-MX"/>
        </w:rPr>
      </w:pPr>
      <w:r w:rsidRPr="00386D69">
        <w:rPr>
          <w:sz w:val="22"/>
          <w:szCs w:val="22"/>
          <w:lang w:val="es-MX"/>
        </w:rPr>
        <w:t xml:space="preserve">Compartir actualizaciones de estado e información detallada personal con compañeros de trabajo. </w:t>
      </w:r>
    </w:p>
    <w:p w:rsidRPr="00386D69" w:rsidR="005732AA" w:rsidP="005732AA" w:rsidRDefault="005732AA" w14:paraId="5DBC381C" w14:textId="77777777">
      <w:pPr>
        <w:pStyle w:val="ListParagraph"/>
        <w:numPr>
          <w:ilvl w:val="0"/>
          <w:numId w:val="23"/>
        </w:numPr>
        <w:ind w:left="1778"/>
        <w:jc w:val="both"/>
        <w:rPr>
          <w:sz w:val="22"/>
          <w:szCs w:val="22"/>
          <w:lang w:val="es-MX"/>
        </w:rPr>
      </w:pPr>
      <w:r w:rsidRPr="00386D69">
        <w:rPr>
          <w:sz w:val="22"/>
          <w:szCs w:val="22"/>
          <w:lang w:val="es-MX"/>
        </w:rPr>
        <w:t xml:space="preserve">Mantener a los equipos sincronizados. </w:t>
      </w:r>
    </w:p>
    <w:p w:rsidRPr="00386D69" w:rsidR="005732AA" w:rsidP="005732AA" w:rsidRDefault="005732AA" w14:paraId="18C17F23" w14:textId="77777777">
      <w:pPr>
        <w:pStyle w:val="ListParagraph"/>
        <w:numPr>
          <w:ilvl w:val="0"/>
          <w:numId w:val="23"/>
        </w:numPr>
        <w:ind w:left="1778"/>
        <w:jc w:val="both"/>
        <w:rPr>
          <w:sz w:val="22"/>
          <w:szCs w:val="22"/>
          <w:lang w:val="es-MX"/>
        </w:rPr>
      </w:pPr>
      <w:r w:rsidRPr="00386D69">
        <w:rPr>
          <w:sz w:val="22"/>
          <w:szCs w:val="22"/>
          <w:lang w:val="es-MX"/>
        </w:rPr>
        <w:t xml:space="preserve">Mantenerse al día de la información y las noticias de la institución. </w:t>
      </w:r>
    </w:p>
    <w:p w:rsidRPr="00386D69" w:rsidR="005732AA" w:rsidP="005732AA" w:rsidRDefault="005732AA" w14:paraId="523729F2" w14:textId="77777777">
      <w:pPr>
        <w:pStyle w:val="ListParagraph"/>
        <w:numPr>
          <w:ilvl w:val="0"/>
          <w:numId w:val="23"/>
        </w:numPr>
        <w:ind w:left="1778"/>
        <w:jc w:val="both"/>
        <w:rPr>
          <w:sz w:val="22"/>
          <w:szCs w:val="22"/>
          <w:lang w:val="es-MX"/>
        </w:rPr>
      </w:pPr>
      <w:r w:rsidRPr="00386D69">
        <w:rPr>
          <w:sz w:val="22"/>
          <w:szCs w:val="22"/>
          <w:lang w:val="es-MX"/>
        </w:rPr>
        <w:t xml:space="preserve">Comunicación en tiempo real con los compañeros. </w:t>
      </w:r>
    </w:p>
    <w:p w:rsidRPr="00386D69" w:rsidR="005732AA" w:rsidP="005732AA" w:rsidRDefault="005732AA" w14:paraId="50F6648B" w14:textId="77777777">
      <w:pPr>
        <w:rPr>
          <w:sz w:val="22"/>
          <w:szCs w:val="22"/>
          <w:lang w:val="es-MX"/>
        </w:rPr>
      </w:pPr>
    </w:p>
    <w:p w:rsidRPr="00386D69" w:rsidR="005732AA" w:rsidP="005732AA" w:rsidRDefault="005732AA" w14:paraId="0B7DEE66" w14:textId="77777777">
      <w:pPr>
        <w:rPr>
          <w:sz w:val="22"/>
          <w:szCs w:val="22"/>
          <w:lang w:val="es-MX"/>
        </w:rPr>
      </w:pPr>
    </w:p>
    <w:p w:rsidRPr="00386D69" w:rsidR="00423D64" w:rsidP="005732AA" w:rsidRDefault="00D04D8A" w14:paraId="6FF61B22" w14:textId="0EE6BA1B">
      <w:pPr>
        <w:pStyle w:val="Heading2"/>
        <w:numPr>
          <w:ilvl w:val="1"/>
          <w:numId w:val="27"/>
        </w:numPr>
        <w:rPr>
          <w:sz w:val="22"/>
          <w:szCs w:val="22"/>
          <w:lang w:val="es-MX"/>
        </w:rPr>
      </w:pPr>
      <w:bookmarkStart w:name="_Toc196636838" w:id="8"/>
      <w:r w:rsidRPr="00386D69">
        <w:rPr>
          <w:sz w:val="22"/>
          <w:szCs w:val="22"/>
          <w:lang w:val="es-MX"/>
        </w:rPr>
        <w:t>ADMINISTRACIÓN DE PERMISOS</w:t>
      </w:r>
      <w:bookmarkEnd w:id="8"/>
    </w:p>
    <w:p w:rsidRPr="00386D69" w:rsidR="00183D49" w:rsidP="005732AA" w:rsidRDefault="00183D49" w14:paraId="4F7BCE3A" w14:textId="72DDBBB7">
      <w:pPr>
        <w:pStyle w:val="NormalWeb"/>
        <w:shd w:val="clear" w:color="auto" w:fill="FFFFFF" w:themeFill="background1"/>
        <w:ind w:left="-426"/>
        <w:rPr>
          <w:rFonts w:cs="Arial"/>
          <w:color w:val="171717"/>
          <w:sz w:val="22"/>
          <w:szCs w:val="22"/>
        </w:rPr>
      </w:pPr>
      <w:r w:rsidRPr="00386D69">
        <w:rPr>
          <w:rFonts w:cs="Arial"/>
          <w:color w:val="171717" w:themeColor="background2" w:themeShade="1A"/>
          <w:sz w:val="22"/>
          <w:szCs w:val="22"/>
          <w:lang w:val="es-MX"/>
        </w:rPr>
        <w:t>L</w:t>
      </w:r>
      <w:r w:rsidRPr="00386D69" w:rsidR="00D04D8A">
        <w:rPr>
          <w:rFonts w:cs="Arial"/>
          <w:color w:val="171717" w:themeColor="background2" w:themeShade="1A"/>
          <w:sz w:val="22"/>
          <w:szCs w:val="22"/>
        </w:rPr>
        <w:t xml:space="preserve">os permisos de SharePoint se </w:t>
      </w:r>
      <w:r w:rsidRPr="00386D69">
        <w:rPr>
          <w:rFonts w:cs="Arial"/>
          <w:color w:val="171717" w:themeColor="background2" w:themeShade="1A"/>
          <w:sz w:val="22"/>
          <w:szCs w:val="22"/>
        </w:rPr>
        <w:t xml:space="preserve">deben </w:t>
      </w:r>
      <w:r w:rsidRPr="00386D69" w:rsidR="00D04D8A">
        <w:rPr>
          <w:rFonts w:cs="Arial"/>
          <w:color w:val="171717" w:themeColor="background2" w:themeShade="1A"/>
          <w:sz w:val="22"/>
          <w:szCs w:val="22"/>
        </w:rPr>
        <w:t>administra</w:t>
      </w:r>
      <w:r w:rsidRPr="00386D69">
        <w:rPr>
          <w:rFonts w:cs="Arial"/>
          <w:color w:val="171717" w:themeColor="background2" w:themeShade="1A"/>
          <w:sz w:val="22"/>
          <w:szCs w:val="22"/>
        </w:rPr>
        <w:t xml:space="preserve">r </w:t>
      </w:r>
      <w:r w:rsidRPr="00386D69" w:rsidR="00D04D8A">
        <w:rPr>
          <w:rFonts w:cs="Arial"/>
          <w:color w:val="171717" w:themeColor="background2" w:themeShade="1A"/>
          <w:sz w:val="22"/>
          <w:szCs w:val="22"/>
        </w:rPr>
        <w:t xml:space="preserve">a través de un conjunto de grupos de permisos dentro de un sitio (propietarios, miembros, visitantes, </w:t>
      </w:r>
      <w:r w:rsidRPr="00386D69" w:rsidR="69D99348">
        <w:rPr>
          <w:rFonts w:cs="Arial"/>
          <w:color w:val="171717" w:themeColor="background2" w:themeShade="1A"/>
          <w:sz w:val="22"/>
          <w:szCs w:val="22"/>
        </w:rPr>
        <w:t>etc.</w:t>
      </w:r>
      <w:r w:rsidRPr="00386D69" w:rsidR="00D04D8A">
        <w:rPr>
          <w:rFonts w:cs="Arial"/>
          <w:color w:val="171717" w:themeColor="background2" w:themeShade="1A"/>
          <w:sz w:val="22"/>
          <w:szCs w:val="22"/>
        </w:rPr>
        <w:t>).</w:t>
      </w:r>
    </w:p>
    <w:p w:rsidRPr="00386D69" w:rsidR="00D04D8A" w:rsidP="005732AA" w:rsidRDefault="00D04D8A" w14:paraId="5BA3700B" w14:textId="77777777">
      <w:pPr>
        <w:pStyle w:val="NormalWeb"/>
        <w:shd w:val="clear" w:color="auto" w:fill="FFFFFF" w:themeFill="background1"/>
        <w:ind w:left="-426"/>
        <w:rPr>
          <w:rFonts w:cs="Arial"/>
          <w:color w:val="171717"/>
          <w:sz w:val="22"/>
          <w:szCs w:val="22"/>
        </w:rPr>
      </w:pPr>
      <w:r w:rsidRPr="00386D69">
        <w:rPr>
          <w:rFonts w:cs="Arial"/>
          <w:color w:val="171717" w:themeColor="background2" w:themeShade="1A"/>
          <w:sz w:val="22"/>
          <w:szCs w:val="22"/>
        </w:rPr>
        <w:t>Los tres tipos de sitios principales en SharePoint son:</w:t>
      </w:r>
    </w:p>
    <w:p w:rsidRPr="00386D69" w:rsidR="00183D49" w:rsidP="005732AA" w:rsidRDefault="00D04D8A" w14:paraId="280E4232" w14:textId="77777777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386D69">
        <w:rPr>
          <w:rStyle w:val="Strong"/>
          <w:rFonts w:cs="Arial"/>
          <w:color w:val="171717" w:themeColor="background2" w:themeShade="1A"/>
          <w:sz w:val="22"/>
          <w:szCs w:val="22"/>
        </w:rPr>
        <w:t>Sitios de equipo</w:t>
      </w:r>
      <w:r w:rsidRPr="00386D69" w:rsidR="00183D49">
        <w:rPr>
          <w:rFonts w:cs="Arial"/>
          <w:color w:val="171717" w:themeColor="background2" w:themeShade="1A"/>
          <w:sz w:val="22"/>
          <w:szCs w:val="22"/>
        </w:rPr>
        <w:t>: L</w:t>
      </w:r>
      <w:r w:rsidRPr="00386D69">
        <w:rPr>
          <w:rFonts w:cs="Arial"/>
          <w:color w:val="171717" w:themeColor="background2" w:themeShade="1A"/>
          <w:sz w:val="22"/>
          <w:szCs w:val="22"/>
        </w:rPr>
        <w:t xml:space="preserve">os sitios de equipo proporcionan un entorno de colaboración para los equipos y proyectos. De forma predeterminada, cada sitio de grupo </w:t>
      </w:r>
      <w:r w:rsidRPr="00386D69" w:rsidR="00183D49">
        <w:rPr>
          <w:rFonts w:cs="Arial"/>
          <w:color w:val="171717" w:themeColor="background2" w:themeShade="1A"/>
          <w:sz w:val="22"/>
          <w:szCs w:val="22"/>
        </w:rPr>
        <w:t xml:space="preserve">debe </w:t>
      </w:r>
      <w:r w:rsidRPr="00386D69">
        <w:rPr>
          <w:rFonts w:cs="Arial"/>
          <w:color w:val="171717" w:themeColor="background2" w:themeShade="1A"/>
          <w:sz w:val="22"/>
          <w:szCs w:val="22"/>
        </w:rPr>
        <w:t>forma</w:t>
      </w:r>
      <w:r w:rsidRPr="00386D69" w:rsidR="00183D49">
        <w:rPr>
          <w:rFonts w:cs="Arial"/>
          <w:color w:val="171717" w:themeColor="background2" w:themeShade="1A"/>
          <w:sz w:val="22"/>
          <w:szCs w:val="22"/>
        </w:rPr>
        <w:t>r</w:t>
      </w:r>
      <w:r w:rsidRPr="00386D69">
        <w:rPr>
          <w:rFonts w:cs="Arial"/>
          <w:color w:val="171717" w:themeColor="background2" w:themeShade="1A"/>
          <w:sz w:val="22"/>
          <w:szCs w:val="22"/>
        </w:rPr>
        <w:t xml:space="preserve"> parte de un grupo que incluye un buzón, un calendario compartido y otras herramientas de colabo</w:t>
      </w:r>
      <w:r w:rsidRPr="00386D69">
        <w:rPr>
          <w:sz w:val="22"/>
          <w:szCs w:val="22"/>
        </w:rPr>
        <w:t>ración.</w:t>
      </w:r>
    </w:p>
    <w:p w:rsidRPr="00386D69" w:rsidR="00D04D8A" w:rsidP="005732AA" w:rsidRDefault="00D04D8A" w14:paraId="2A56711D" w14:textId="77777777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386D69">
        <w:rPr>
          <w:b/>
          <w:bCs/>
          <w:sz w:val="22"/>
          <w:szCs w:val="22"/>
        </w:rPr>
        <w:t>Sitios de comunicación</w:t>
      </w:r>
      <w:r w:rsidRPr="00386D69">
        <w:rPr>
          <w:sz w:val="22"/>
          <w:szCs w:val="22"/>
        </w:rPr>
        <w:t>: los sitios de comunicación son para la difusión de noticias y estado en la organización. Los permisos del sitio de comunicación se administran con los propietarios, miembros y grupos visitantes de SharePoint para el sitio.</w:t>
      </w:r>
    </w:p>
    <w:p w:rsidRPr="00386D69" w:rsidR="00D04D8A" w:rsidP="005732AA" w:rsidRDefault="00D04D8A" w14:paraId="56D693D0" w14:textId="77777777">
      <w:pPr>
        <w:pStyle w:val="ListParagraph"/>
        <w:numPr>
          <w:ilvl w:val="0"/>
          <w:numId w:val="24"/>
        </w:numPr>
        <w:jc w:val="both"/>
        <w:rPr>
          <w:rStyle w:val="Strong"/>
          <w:rFonts w:cs="Arial"/>
          <w:b w:val="0"/>
          <w:bCs w:val="0"/>
          <w:sz w:val="22"/>
          <w:szCs w:val="22"/>
        </w:rPr>
      </w:pPr>
      <w:r w:rsidRPr="00386D69">
        <w:rPr>
          <w:b/>
          <w:bCs/>
          <w:sz w:val="22"/>
          <w:szCs w:val="22"/>
        </w:rPr>
        <w:t>Sitios centrales</w:t>
      </w:r>
      <w:r w:rsidRPr="00386D69">
        <w:rPr>
          <w:sz w:val="22"/>
          <w:szCs w:val="22"/>
        </w:rPr>
        <w:t> - </w:t>
      </w:r>
      <w:hyperlink w:history="1" r:id="rId12">
        <w:r w:rsidRPr="00386D69">
          <w:rPr>
            <w:sz w:val="22"/>
            <w:szCs w:val="22"/>
          </w:rPr>
          <w:t>Los sitios centrales</w:t>
        </w:r>
      </w:hyperlink>
      <w:r w:rsidRPr="00386D69">
        <w:rPr>
          <w:sz w:val="22"/>
          <w:szCs w:val="22"/>
        </w:rPr>
        <w:t xml:space="preserve"> son sitios de grupo o sitios de comunicación que el administrador ha configurado como un centro. Están diseñados para ofrecer una conexión entre sitios relacionados con la navegación compartida. Se pueden administrar </w:t>
      </w:r>
      <w:r w:rsidRPr="00386D69">
        <w:rPr>
          <w:rStyle w:val="Strong"/>
          <w:rFonts w:cs="Arial"/>
          <w:b w:val="0"/>
          <w:bCs w:val="0"/>
          <w:sz w:val="22"/>
          <w:szCs w:val="22"/>
        </w:rPr>
        <w:t>los permisos para los sitios de concentrador mediante los grupos prop</w:t>
      </w:r>
      <w:r w:rsidRPr="00386D69" w:rsidR="00183D49">
        <w:rPr>
          <w:rStyle w:val="Strong"/>
          <w:rFonts w:cs="Arial"/>
          <w:b w:val="0"/>
          <w:bCs w:val="0"/>
          <w:sz w:val="22"/>
          <w:szCs w:val="22"/>
        </w:rPr>
        <w:t>ietarios, miembros y visitantes</w:t>
      </w:r>
      <w:r w:rsidRPr="00386D69">
        <w:rPr>
          <w:rStyle w:val="Strong"/>
          <w:rFonts w:cs="Arial"/>
          <w:b w:val="0"/>
          <w:bCs w:val="0"/>
          <w:sz w:val="22"/>
          <w:szCs w:val="22"/>
        </w:rPr>
        <w:t>. Se necesitan permisos especiales para asociar sitios a un sitio central.</w:t>
      </w:r>
    </w:p>
    <w:p w:rsidRPr="00386D69" w:rsidR="009570D4" w:rsidP="009570D4" w:rsidRDefault="009570D4" w14:paraId="00F16E34" w14:textId="77777777">
      <w:pPr>
        <w:tabs>
          <w:tab w:val="left" w:pos="-540"/>
          <w:tab w:val="num" w:pos="1418"/>
        </w:tabs>
        <w:ind w:left="1418" w:right="-984" w:hanging="1985"/>
        <w:jc w:val="both"/>
        <w:rPr>
          <w:rFonts w:cs="Arial"/>
          <w:sz w:val="22"/>
          <w:szCs w:val="22"/>
        </w:rPr>
      </w:pPr>
    </w:p>
    <w:p w:rsidRPr="00386D69" w:rsidR="00962296" w:rsidP="00386D69" w:rsidRDefault="006D64C3" w14:paraId="491D79FC" w14:textId="75551715">
      <w:pPr>
        <w:pStyle w:val="Heading2"/>
        <w:numPr>
          <w:ilvl w:val="2"/>
          <w:numId w:val="27"/>
        </w:numPr>
        <w:rPr>
          <w:b w:val="0"/>
          <w:bCs w:val="0"/>
          <w:sz w:val="22"/>
          <w:szCs w:val="22"/>
          <w:lang w:val="es-MX"/>
        </w:rPr>
      </w:pPr>
      <w:r w:rsidRPr="00386D69">
        <w:rPr>
          <w:b w:val="0"/>
          <w:bCs w:val="0"/>
          <w:sz w:val="22"/>
          <w:szCs w:val="22"/>
          <w:lang w:val="es-MX"/>
        </w:rPr>
        <w:t xml:space="preserve"> </w:t>
      </w:r>
      <w:bookmarkStart w:name="_Toc196636839" w:id="9"/>
      <w:r w:rsidRPr="00386D69" w:rsidR="004C7AE3">
        <w:rPr>
          <w:b w:val="0"/>
          <w:bCs w:val="0"/>
          <w:sz w:val="22"/>
          <w:szCs w:val="22"/>
          <w:lang w:val="es-MX"/>
        </w:rPr>
        <w:t xml:space="preserve">PERMISOS DE SITIOS DE </w:t>
      </w:r>
      <w:r w:rsidRPr="00386D69" w:rsidR="00FE0D83">
        <w:rPr>
          <w:b w:val="0"/>
          <w:bCs w:val="0"/>
          <w:sz w:val="22"/>
          <w:szCs w:val="22"/>
          <w:lang w:val="es-MX"/>
        </w:rPr>
        <w:t>EQUIPO DE TRABAJO</w:t>
      </w:r>
      <w:bookmarkEnd w:id="9"/>
    </w:p>
    <w:p w:rsidRPr="00386D69" w:rsidR="00FB49F8" w:rsidP="005732AA" w:rsidRDefault="004C7AE3" w14:paraId="0ADDA220" w14:textId="77777777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386D69">
        <w:rPr>
          <w:sz w:val="22"/>
          <w:szCs w:val="22"/>
        </w:rPr>
        <w:t xml:space="preserve">El administrador de </w:t>
      </w:r>
      <w:r w:rsidRPr="00386D69" w:rsidR="00861713">
        <w:rPr>
          <w:sz w:val="22"/>
          <w:szCs w:val="22"/>
        </w:rPr>
        <w:t>SharePoint</w:t>
      </w:r>
      <w:r w:rsidRPr="00386D69">
        <w:rPr>
          <w:sz w:val="22"/>
          <w:szCs w:val="22"/>
        </w:rPr>
        <w:t xml:space="preserve"> puede crear un equipo nuevo dándole un nombre y una descripción, agregar y actualizar miembros al equipo, </w:t>
      </w:r>
      <w:r w:rsidRPr="00386D69" w:rsidR="00FB49F8">
        <w:rPr>
          <w:sz w:val="22"/>
          <w:szCs w:val="22"/>
        </w:rPr>
        <w:t>personalizar y administrar el equipo.</w:t>
      </w:r>
    </w:p>
    <w:p w:rsidRPr="00386D69" w:rsidR="00FB49F8" w:rsidP="005732AA" w:rsidRDefault="00FB49F8" w14:paraId="73A161F0" w14:textId="77777777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386D69">
        <w:rPr>
          <w:sz w:val="22"/>
          <w:szCs w:val="22"/>
        </w:rPr>
        <w:t xml:space="preserve">A un sitio de SharePoint se le pueden asignar servicios, aplicaciones, instancias de </w:t>
      </w:r>
      <w:proofErr w:type="spellStart"/>
      <w:r w:rsidRPr="00386D69">
        <w:rPr>
          <w:sz w:val="22"/>
          <w:szCs w:val="22"/>
        </w:rPr>
        <w:t>Planner</w:t>
      </w:r>
      <w:proofErr w:type="spellEnd"/>
      <w:r w:rsidRPr="00386D69">
        <w:rPr>
          <w:sz w:val="22"/>
          <w:szCs w:val="22"/>
        </w:rPr>
        <w:t>, un buzón, un calendario compartido y otros.</w:t>
      </w:r>
    </w:p>
    <w:p w:rsidRPr="00386D69" w:rsidR="00FB49F8" w:rsidP="005732AA" w:rsidRDefault="00FB49F8" w14:paraId="11373CDC" w14:textId="77777777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386D69">
        <w:rPr>
          <w:sz w:val="22"/>
          <w:szCs w:val="22"/>
        </w:rPr>
        <w:t>Al agregar propietarios o miembros al grupo</w:t>
      </w:r>
      <w:r w:rsidRPr="00386D69" w:rsidR="003278B2">
        <w:rPr>
          <w:sz w:val="22"/>
          <w:szCs w:val="22"/>
        </w:rPr>
        <w:t xml:space="preserve">, estos </w:t>
      </w:r>
      <w:r w:rsidRPr="00386D69" w:rsidR="00243553">
        <w:rPr>
          <w:sz w:val="22"/>
          <w:szCs w:val="22"/>
        </w:rPr>
        <w:t>heredan los</w:t>
      </w:r>
      <w:r w:rsidRPr="00386D69" w:rsidR="003278B2">
        <w:rPr>
          <w:sz w:val="22"/>
          <w:szCs w:val="22"/>
        </w:rPr>
        <w:t xml:space="preserve"> permisos de</w:t>
      </w:r>
      <w:r w:rsidRPr="00386D69">
        <w:rPr>
          <w:sz w:val="22"/>
          <w:szCs w:val="22"/>
        </w:rPr>
        <w:t xml:space="preserve"> acceso al sitio de SharePoint con el resto de los servicios conectados al grupo. Los propietarios del grupo se convierten en propietarios del sitio.</w:t>
      </w:r>
    </w:p>
    <w:p w:rsidRPr="00386D69" w:rsidR="00243553" w:rsidP="005732AA" w:rsidRDefault="00243553" w14:paraId="0F268364" w14:textId="77777777">
      <w:pPr>
        <w:pStyle w:val="ListParagraph"/>
        <w:numPr>
          <w:ilvl w:val="0"/>
          <w:numId w:val="24"/>
        </w:numPr>
        <w:jc w:val="both"/>
        <w:rPr>
          <w:rFonts w:cs="Arial"/>
          <w:color w:val="171717"/>
          <w:sz w:val="22"/>
          <w:szCs w:val="22"/>
          <w:shd w:val="clear" w:color="auto" w:fill="FFFFFF"/>
        </w:rPr>
      </w:pPr>
      <w:r w:rsidRPr="00386D69">
        <w:rPr>
          <w:sz w:val="22"/>
          <w:szCs w:val="22"/>
        </w:rPr>
        <w:t>Cada grupo</w:t>
      </w:r>
      <w:r w:rsidRPr="00386D69">
        <w:rPr>
          <w:rFonts w:cs="Arial"/>
          <w:color w:val="171717"/>
          <w:sz w:val="22"/>
          <w:szCs w:val="22"/>
          <w:shd w:val="clear" w:color="auto" w:fill="FFFFFF"/>
        </w:rPr>
        <w:t xml:space="preserve"> tiene un nivel de permisos. Un nivel de permisos es simplemente una colección de permisos individuales, como Abrir, Ver, Editar o Eliminar. Todos los usuarios de un grupo tienen automáticamente el nivel de permisos del grupo.</w:t>
      </w:r>
    </w:p>
    <w:p w:rsidRPr="00386D69" w:rsidR="001C0358" w:rsidP="005732AA" w:rsidRDefault="001C0358" w14:paraId="0EC09528" w14:textId="77777777">
      <w:pPr>
        <w:pStyle w:val="ListParagraph"/>
        <w:ind w:left="360"/>
        <w:rPr>
          <w:rFonts w:cs="Arial"/>
          <w:color w:val="171717"/>
          <w:sz w:val="22"/>
          <w:szCs w:val="22"/>
          <w:shd w:val="clear" w:color="auto" w:fill="FFFFFF"/>
        </w:rPr>
      </w:pPr>
    </w:p>
    <w:p w:rsidRPr="00386D69" w:rsidR="00962296" w:rsidP="00386D69" w:rsidRDefault="00386D69" w14:paraId="538B4109" w14:textId="0B3D426E">
      <w:pPr>
        <w:pStyle w:val="Heading2"/>
        <w:numPr>
          <w:ilvl w:val="2"/>
          <w:numId w:val="27"/>
        </w:numPr>
        <w:rPr>
          <w:b w:val="0"/>
          <w:bCs w:val="0"/>
          <w:sz w:val="22"/>
          <w:szCs w:val="22"/>
          <w:lang w:val="es-MX"/>
        </w:rPr>
      </w:pPr>
      <w:bookmarkStart w:name="misuse" w:id="10"/>
      <w:bookmarkStart w:name="disallowed" w:id="11"/>
      <w:bookmarkStart w:name="_Toc196636840" w:id="12"/>
      <w:bookmarkEnd w:id="10"/>
      <w:bookmarkEnd w:id="11"/>
      <w:r w:rsidRPr="00386D69">
        <w:rPr>
          <w:b w:val="0"/>
          <w:bCs w:val="0"/>
          <w:sz w:val="22"/>
          <w:szCs w:val="22"/>
          <w:lang w:val="es-MX"/>
        </w:rPr>
        <w:t>C</w:t>
      </w:r>
      <w:r w:rsidRPr="00386D69" w:rsidR="00823F12">
        <w:rPr>
          <w:b w:val="0"/>
          <w:bCs w:val="0"/>
          <w:sz w:val="22"/>
          <w:szCs w:val="22"/>
          <w:lang w:val="es-MX"/>
        </w:rPr>
        <w:t xml:space="preserve">AMBIO DE PERMISOS POR CAMBIO </w:t>
      </w:r>
      <w:r w:rsidRPr="00386D69" w:rsidR="00604081">
        <w:rPr>
          <w:b w:val="0"/>
          <w:bCs w:val="0"/>
          <w:sz w:val="22"/>
          <w:szCs w:val="22"/>
          <w:lang w:val="es-MX"/>
        </w:rPr>
        <w:t>EN LOS EQUIPOS DE TRABAJO</w:t>
      </w:r>
      <w:r w:rsidRPr="00386D69" w:rsidR="00823F12">
        <w:rPr>
          <w:b w:val="0"/>
          <w:bCs w:val="0"/>
          <w:sz w:val="22"/>
          <w:szCs w:val="22"/>
          <w:lang w:val="es-MX"/>
        </w:rPr>
        <w:t>.</w:t>
      </w:r>
      <w:bookmarkEnd w:id="12"/>
    </w:p>
    <w:p w:rsidRPr="00386D69" w:rsidR="003025B5" w:rsidP="005732AA" w:rsidRDefault="003025B5" w14:paraId="204AC878" w14:textId="77777777">
      <w:pPr>
        <w:jc w:val="both"/>
        <w:rPr>
          <w:sz w:val="22"/>
          <w:szCs w:val="22"/>
          <w:lang w:val="es-MX"/>
        </w:rPr>
      </w:pPr>
      <w:r w:rsidRPr="00386D69">
        <w:rPr>
          <w:sz w:val="22"/>
          <w:szCs w:val="22"/>
          <w:lang w:val="es-MX"/>
        </w:rPr>
        <w:t>Para realizar modificaciones en los permisos de acceso a los sitios de SharePoint o carpetas de SharePoint, se debe:</w:t>
      </w:r>
    </w:p>
    <w:p w:rsidRPr="00386D69" w:rsidR="003025B5" w:rsidP="005732AA" w:rsidRDefault="003025B5" w14:paraId="6FF96108" w14:textId="77777777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386D69">
        <w:rPr>
          <w:sz w:val="22"/>
          <w:szCs w:val="22"/>
        </w:rPr>
        <w:t>Nombrar por proceso un administrador del sitio asignado en SharePoint.</w:t>
      </w:r>
    </w:p>
    <w:p w:rsidRPr="00386D69" w:rsidR="003025B5" w:rsidP="005732AA" w:rsidRDefault="003025B5" w14:paraId="4D0C6E03" w14:textId="77777777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386D69">
        <w:rPr>
          <w:sz w:val="22"/>
          <w:szCs w:val="22"/>
        </w:rPr>
        <w:t xml:space="preserve">Capacitar al </w:t>
      </w:r>
      <w:r w:rsidRPr="00386D69" w:rsidR="00305CA0">
        <w:rPr>
          <w:sz w:val="22"/>
          <w:szCs w:val="22"/>
        </w:rPr>
        <w:t>administrador</w:t>
      </w:r>
      <w:r w:rsidRPr="00386D69">
        <w:rPr>
          <w:sz w:val="22"/>
          <w:szCs w:val="22"/>
        </w:rPr>
        <w:t xml:space="preserve"> asignado para </w:t>
      </w:r>
      <w:r w:rsidRPr="00386D69" w:rsidR="00305CA0">
        <w:rPr>
          <w:sz w:val="22"/>
          <w:szCs w:val="22"/>
        </w:rPr>
        <w:t xml:space="preserve">gestionar el </w:t>
      </w:r>
      <w:r w:rsidRPr="00386D69">
        <w:rPr>
          <w:sz w:val="22"/>
          <w:szCs w:val="22"/>
        </w:rPr>
        <w:t>sitio del proceso.</w:t>
      </w:r>
    </w:p>
    <w:p w:rsidRPr="00386D69" w:rsidR="00962296" w:rsidP="005732AA" w:rsidRDefault="003025B5" w14:paraId="70E53789" w14:textId="77777777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386D69">
        <w:rPr>
          <w:sz w:val="22"/>
          <w:szCs w:val="22"/>
        </w:rPr>
        <w:t xml:space="preserve">Avisar al </w:t>
      </w:r>
      <w:r w:rsidRPr="00386D69" w:rsidR="00305CA0">
        <w:rPr>
          <w:sz w:val="22"/>
          <w:szCs w:val="22"/>
        </w:rPr>
        <w:t>administrador</w:t>
      </w:r>
      <w:r w:rsidRPr="00386D69">
        <w:rPr>
          <w:sz w:val="22"/>
          <w:szCs w:val="22"/>
        </w:rPr>
        <w:t xml:space="preserve"> asignado</w:t>
      </w:r>
      <w:r w:rsidRPr="00386D69" w:rsidR="000619E0">
        <w:rPr>
          <w:sz w:val="22"/>
          <w:szCs w:val="22"/>
        </w:rPr>
        <w:t>,</w:t>
      </w:r>
      <w:r w:rsidRPr="00386D69">
        <w:rPr>
          <w:sz w:val="22"/>
          <w:szCs w:val="22"/>
        </w:rPr>
        <w:t xml:space="preserve"> </w:t>
      </w:r>
      <w:r w:rsidRPr="00386D69" w:rsidR="00305CA0">
        <w:rPr>
          <w:sz w:val="22"/>
          <w:szCs w:val="22"/>
        </w:rPr>
        <w:t>los cambios de permisos a realizar por traslados de funcionarios.</w:t>
      </w:r>
    </w:p>
    <w:p w:rsidRPr="00386D69" w:rsidR="00305CA0" w:rsidP="005732AA" w:rsidRDefault="00305CA0" w14:paraId="249089CB" w14:textId="5E430244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386D69">
        <w:rPr>
          <w:sz w:val="22"/>
          <w:szCs w:val="22"/>
        </w:rPr>
        <w:t>Entregar al administrador asignado únicamente los permisos para cambios solo en el sitio SharePoint d</w:t>
      </w:r>
      <w:r w:rsidRPr="00386D69" w:rsidR="006B4BAE">
        <w:rPr>
          <w:sz w:val="22"/>
          <w:szCs w:val="22"/>
        </w:rPr>
        <w:t>e</w:t>
      </w:r>
      <w:r w:rsidRPr="00386D69" w:rsidR="004C0185">
        <w:rPr>
          <w:sz w:val="22"/>
          <w:szCs w:val="22"/>
        </w:rPr>
        <w:t xml:space="preserve"> </w:t>
      </w:r>
      <w:r w:rsidRPr="00386D69" w:rsidR="009C2384">
        <w:rPr>
          <w:sz w:val="22"/>
          <w:szCs w:val="22"/>
        </w:rPr>
        <w:t>su</w:t>
      </w:r>
      <w:r w:rsidRPr="00386D69">
        <w:rPr>
          <w:sz w:val="22"/>
          <w:szCs w:val="22"/>
        </w:rPr>
        <w:t xml:space="preserve"> proceso.</w:t>
      </w:r>
    </w:p>
    <w:p w:rsidRPr="00386D69" w:rsidR="000619E0" w:rsidP="005732AA" w:rsidRDefault="0010260D" w14:paraId="5802F082" w14:textId="5EF15252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386D69">
        <w:rPr>
          <w:sz w:val="22"/>
          <w:szCs w:val="22"/>
        </w:rPr>
        <w:t xml:space="preserve">Presentar </w:t>
      </w:r>
      <w:r w:rsidRPr="00386D69" w:rsidR="000619E0">
        <w:rPr>
          <w:sz w:val="22"/>
          <w:szCs w:val="22"/>
        </w:rPr>
        <w:t xml:space="preserve">informe de modificaciones </w:t>
      </w:r>
      <w:r w:rsidRPr="00386D69" w:rsidR="007214C5">
        <w:rPr>
          <w:sz w:val="22"/>
          <w:szCs w:val="22"/>
        </w:rPr>
        <w:t xml:space="preserve">realizadas </w:t>
      </w:r>
      <w:r w:rsidRPr="00386D69" w:rsidR="000619E0">
        <w:rPr>
          <w:sz w:val="22"/>
          <w:szCs w:val="22"/>
        </w:rPr>
        <w:t>a los permisos.</w:t>
      </w:r>
    </w:p>
    <w:p w:rsidRPr="00386D69" w:rsidR="0070042C" w:rsidP="005732AA" w:rsidRDefault="0070042C" w14:paraId="3D4DBAE0" w14:textId="77777777">
      <w:pPr>
        <w:pStyle w:val="ListParagraph"/>
        <w:ind w:left="720"/>
        <w:rPr>
          <w:sz w:val="22"/>
          <w:szCs w:val="22"/>
        </w:rPr>
      </w:pPr>
    </w:p>
    <w:p w:rsidRPr="00386D69" w:rsidR="000619E0" w:rsidP="00386D69" w:rsidRDefault="000619E0" w14:paraId="03D19B2C" w14:textId="08124FCA">
      <w:pPr>
        <w:pStyle w:val="Heading2"/>
        <w:numPr>
          <w:ilvl w:val="2"/>
          <w:numId w:val="27"/>
        </w:numPr>
        <w:rPr>
          <w:b w:val="0"/>
          <w:bCs w:val="0"/>
          <w:sz w:val="22"/>
          <w:szCs w:val="22"/>
          <w:lang w:val="es-MX"/>
        </w:rPr>
      </w:pPr>
      <w:bookmarkStart w:name="_Toc196636841" w:id="13"/>
      <w:r w:rsidRPr="00386D69">
        <w:rPr>
          <w:b w:val="0"/>
          <w:bCs w:val="0"/>
          <w:sz w:val="22"/>
          <w:szCs w:val="22"/>
          <w:lang w:val="es-MX"/>
        </w:rPr>
        <w:t>RESPONSABILIDADES SOBRE CAMBIOS DEL SHAREPOINT.</w:t>
      </w:r>
      <w:bookmarkEnd w:id="13"/>
    </w:p>
    <w:p w:rsidRPr="00386D69" w:rsidR="007E5843" w:rsidP="005732AA" w:rsidRDefault="007E5843" w14:paraId="1B3AA8B3" w14:textId="17E14A02">
      <w:pPr>
        <w:jc w:val="both"/>
        <w:rPr>
          <w:sz w:val="22"/>
          <w:szCs w:val="22"/>
          <w:lang w:val="es-MX"/>
        </w:rPr>
      </w:pPr>
      <w:r w:rsidRPr="00386D69">
        <w:rPr>
          <w:sz w:val="22"/>
          <w:szCs w:val="22"/>
          <w:lang w:val="es-MX"/>
        </w:rPr>
        <w:t>Debido a que existen diferentes niveles de acceso, hay responsabilidades en cada uno de ellos:</w:t>
      </w:r>
    </w:p>
    <w:p w:rsidRPr="00386D69" w:rsidR="005E5DFD" w:rsidP="005732AA" w:rsidRDefault="005E5DFD" w14:paraId="39730436" w14:textId="77777777">
      <w:pPr>
        <w:rPr>
          <w:sz w:val="22"/>
          <w:szCs w:val="22"/>
          <w:lang w:val="es-MX"/>
        </w:rPr>
      </w:pPr>
    </w:p>
    <w:p w:rsidRPr="00386D69" w:rsidR="006754E9" w:rsidP="00386D69" w:rsidRDefault="00386D69" w14:paraId="346699F8" w14:textId="1ED6DC2B">
      <w:pPr>
        <w:pStyle w:val="Heading2"/>
        <w:numPr>
          <w:ilvl w:val="2"/>
          <w:numId w:val="27"/>
        </w:numPr>
        <w:rPr>
          <w:b w:val="0"/>
          <w:bCs w:val="0"/>
          <w:sz w:val="22"/>
          <w:szCs w:val="22"/>
          <w:lang w:val="es-MX"/>
        </w:rPr>
      </w:pPr>
      <w:bookmarkStart w:name="_Toc196636842" w:id="14"/>
      <w:r w:rsidRPr="00386D69">
        <w:rPr>
          <w:b w:val="0"/>
          <w:bCs w:val="0"/>
          <w:sz w:val="22"/>
          <w:szCs w:val="22"/>
          <w:lang w:val="es-MX"/>
        </w:rPr>
        <w:t>RESPONSABILIDADES DEL ADMINISTRADOR GENERAL DE SHARE POINT.</w:t>
      </w:r>
      <w:bookmarkEnd w:id="14"/>
    </w:p>
    <w:p w:rsidRPr="00386D69" w:rsidR="005D63D0" w:rsidP="005732AA" w:rsidRDefault="006754E9" w14:paraId="5F2D88BF" w14:textId="77777777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386D69">
        <w:rPr>
          <w:sz w:val="22"/>
          <w:szCs w:val="22"/>
        </w:rPr>
        <w:t xml:space="preserve">Definir una estructura que permita establecer y organizar los sitios de almacenamiento, </w:t>
      </w:r>
      <w:r w:rsidRPr="00386D69" w:rsidR="005D63D0">
        <w:rPr>
          <w:sz w:val="22"/>
          <w:szCs w:val="22"/>
        </w:rPr>
        <w:t xml:space="preserve">las parametrizaciones </w:t>
      </w:r>
      <w:r w:rsidRPr="00386D69">
        <w:rPr>
          <w:sz w:val="22"/>
          <w:szCs w:val="22"/>
        </w:rPr>
        <w:t>para el trabajo en grupo, compartir contenidos y organizar el trabajo mediante calendarios</w:t>
      </w:r>
      <w:r w:rsidRPr="00386D69" w:rsidR="005D63D0">
        <w:rPr>
          <w:sz w:val="22"/>
          <w:szCs w:val="22"/>
        </w:rPr>
        <w:t xml:space="preserve"> y </w:t>
      </w:r>
      <w:r w:rsidRPr="00386D69">
        <w:rPr>
          <w:sz w:val="22"/>
          <w:szCs w:val="22"/>
        </w:rPr>
        <w:t>tareas asociadas a usuarios</w:t>
      </w:r>
      <w:r w:rsidRPr="00386D69" w:rsidR="005D63D0">
        <w:rPr>
          <w:sz w:val="22"/>
          <w:szCs w:val="22"/>
        </w:rPr>
        <w:t>.</w:t>
      </w:r>
    </w:p>
    <w:p w:rsidRPr="00386D69" w:rsidR="006754E9" w:rsidP="005732AA" w:rsidRDefault="005D63D0" w14:paraId="70E3F66E" w14:textId="77777777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386D69">
        <w:rPr>
          <w:sz w:val="22"/>
          <w:szCs w:val="22"/>
        </w:rPr>
        <w:t xml:space="preserve">Configurar </w:t>
      </w:r>
      <w:r w:rsidRPr="00386D69" w:rsidR="00EA6228">
        <w:rPr>
          <w:sz w:val="22"/>
          <w:szCs w:val="22"/>
        </w:rPr>
        <w:t>servicios, aplicaciones, servidores, usuarios, s</w:t>
      </w:r>
      <w:r w:rsidRPr="00386D69">
        <w:rPr>
          <w:sz w:val="22"/>
          <w:szCs w:val="22"/>
        </w:rPr>
        <w:t>itios y subsitios de SharePoint</w:t>
      </w:r>
      <w:r w:rsidRPr="00386D69" w:rsidR="00E50343">
        <w:rPr>
          <w:sz w:val="22"/>
          <w:szCs w:val="22"/>
        </w:rPr>
        <w:t>.</w:t>
      </w:r>
    </w:p>
    <w:p w:rsidRPr="00386D69" w:rsidR="00E50343" w:rsidP="0039358D" w:rsidRDefault="00E50343" w14:paraId="7471BB24" w14:textId="77777777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386D69">
        <w:rPr>
          <w:sz w:val="22"/>
          <w:szCs w:val="22"/>
        </w:rPr>
        <w:t xml:space="preserve">Establecer los permisos para el acceso a gestión documental, </w:t>
      </w:r>
      <w:r w:rsidRPr="00386D69" w:rsidR="00EA6228">
        <w:rPr>
          <w:sz w:val="22"/>
          <w:szCs w:val="22"/>
        </w:rPr>
        <w:t>a</w:t>
      </w:r>
      <w:r w:rsidRPr="00386D69">
        <w:rPr>
          <w:sz w:val="22"/>
          <w:szCs w:val="22"/>
        </w:rPr>
        <w:t>lmacenamiento, organización, compartir y acceder información desde cualquier dispositivo, controlar versiones, crear</w:t>
      </w:r>
      <w:r w:rsidRPr="00386D69" w:rsidR="00EA6228">
        <w:rPr>
          <w:sz w:val="22"/>
          <w:szCs w:val="22"/>
        </w:rPr>
        <w:t xml:space="preserve"> documentos de Microsoft Office, entre otras actividades, acorde a las solicitudes de los dueños de información.</w:t>
      </w:r>
    </w:p>
    <w:p w:rsidRPr="00386D69" w:rsidR="009D6156" w:rsidP="005732AA" w:rsidRDefault="009D6156" w14:paraId="5E2EF062" w14:textId="36B58441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386D69">
        <w:rPr>
          <w:sz w:val="22"/>
          <w:szCs w:val="22"/>
        </w:rPr>
        <w:t>Establecer los administradores de sitio y darles los permisos necesarios para que gestionen los sitios asignados en SharePoint.</w:t>
      </w:r>
    </w:p>
    <w:p w:rsidRPr="00386D69" w:rsidR="00B31481" w:rsidP="009D6156" w:rsidRDefault="00B31481" w14:paraId="29643512" w14:textId="77777777">
      <w:pPr>
        <w:jc w:val="both"/>
        <w:rPr>
          <w:sz w:val="22"/>
          <w:szCs w:val="22"/>
          <w:lang w:val="es-MX"/>
        </w:rPr>
      </w:pPr>
    </w:p>
    <w:p w:rsidRPr="00386D69" w:rsidR="00EA6228" w:rsidP="00386D69" w:rsidRDefault="00386D69" w14:paraId="12C37B11" w14:textId="6F2E7E5E">
      <w:pPr>
        <w:pStyle w:val="Heading2"/>
        <w:numPr>
          <w:ilvl w:val="2"/>
          <w:numId w:val="27"/>
        </w:numPr>
        <w:rPr>
          <w:b w:val="0"/>
          <w:bCs w:val="0"/>
          <w:sz w:val="22"/>
          <w:szCs w:val="22"/>
          <w:lang w:val="es-MX"/>
        </w:rPr>
      </w:pPr>
      <w:bookmarkStart w:name="_Toc196636843" w:id="15"/>
      <w:r w:rsidRPr="00386D69">
        <w:rPr>
          <w:b w:val="0"/>
          <w:bCs w:val="0"/>
          <w:sz w:val="22"/>
          <w:szCs w:val="22"/>
          <w:lang w:val="es-MX"/>
        </w:rPr>
        <w:t>RESPONSABILIDADES DEL ADMINISTRADOR DE SITIO.</w:t>
      </w:r>
      <w:bookmarkEnd w:id="15"/>
    </w:p>
    <w:p w:rsidRPr="00386D69" w:rsidR="00EA6228" w:rsidP="005732AA" w:rsidRDefault="00386D69" w14:paraId="7054E43C" w14:textId="71CC38D3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386D69">
        <w:rPr>
          <w:sz w:val="22"/>
          <w:szCs w:val="22"/>
        </w:rPr>
        <w:t xml:space="preserve">Definir </w:t>
      </w:r>
      <w:r w:rsidRPr="00386D69" w:rsidR="00EA6228">
        <w:rPr>
          <w:sz w:val="22"/>
          <w:szCs w:val="22"/>
        </w:rPr>
        <w:t xml:space="preserve">la estructura </w:t>
      </w:r>
      <w:r w:rsidRPr="00386D69" w:rsidR="00394D48">
        <w:rPr>
          <w:sz w:val="22"/>
          <w:szCs w:val="22"/>
        </w:rPr>
        <w:t xml:space="preserve">de subsitios </w:t>
      </w:r>
      <w:r w:rsidRPr="00386D69" w:rsidR="00EA6228">
        <w:rPr>
          <w:sz w:val="22"/>
          <w:szCs w:val="22"/>
        </w:rPr>
        <w:t>del sitio administrado</w:t>
      </w:r>
      <w:r w:rsidRPr="00386D69" w:rsidR="00394D48">
        <w:rPr>
          <w:sz w:val="22"/>
          <w:szCs w:val="22"/>
        </w:rPr>
        <w:t>.</w:t>
      </w:r>
    </w:p>
    <w:p w:rsidRPr="00386D69" w:rsidR="00394D48" w:rsidP="005732AA" w:rsidRDefault="00394D48" w14:paraId="03C4C052" w14:textId="77777777">
      <w:pPr>
        <w:pStyle w:val="ListParagraph"/>
        <w:numPr>
          <w:ilvl w:val="0"/>
          <w:numId w:val="24"/>
        </w:numPr>
        <w:rPr>
          <w:rFonts w:cs="Arial"/>
          <w:sz w:val="22"/>
          <w:szCs w:val="22"/>
          <w:lang w:val="es-MX"/>
        </w:rPr>
      </w:pPr>
      <w:r w:rsidRPr="00386D69">
        <w:rPr>
          <w:sz w:val="22"/>
          <w:szCs w:val="22"/>
        </w:rPr>
        <w:t>Incluir y retirar miembros a sitios y subsitios administrados acorde a solicitudes que se reciban</w:t>
      </w:r>
      <w:r w:rsidRPr="00386D69">
        <w:rPr>
          <w:rFonts w:cs="Arial"/>
          <w:sz w:val="22"/>
          <w:szCs w:val="22"/>
          <w:lang w:val="es-MX"/>
        </w:rPr>
        <w:t>.</w:t>
      </w:r>
    </w:p>
    <w:p w:rsidRPr="00386D69" w:rsidR="00394D48" w:rsidP="005732AA" w:rsidRDefault="00394D48" w14:paraId="2E12BA45" w14:textId="77777777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386D69">
        <w:rPr>
          <w:sz w:val="22"/>
          <w:szCs w:val="22"/>
        </w:rPr>
        <w:t>Dar permisos de acceso a los sitios y subsitios administrados.</w:t>
      </w:r>
    </w:p>
    <w:p w:rsidRPr="00386D69" w:rsidR="005F4932" w:rsidP="00F178B5" w:rsidRDefault="005F4932" w14:paraId="5FF0A8B3" w14:textId="77777777">
      <w:pPr>
        <w:tabs>
          <w:tab w:val="left" w:pos="-540"/>
          <w:tab w:val="left" w:pos="1620"/>
        </w:tabs>
        <w:ind w:left="-900" w:right="-984"/>
        <w:rPr>
          <w:rFonts w:cs="Arial"/>
          <w:sz w:val="22"/>
          <w:szCs w:val="22"/>
          <w:lang w:val="es-MX"/>
        </w:rPr>
      </w:pPr>
    </w:p>
    <w:p w:rsidRPr="00386D69" w:rsidR="005732AA" w:rsidP="005732AA" w:rsidRDefault="005732AA" w14:paraId="3A08C7EF" w14:textId="77777777">
      <w:pPr>
        <w:pStyle w:val="Heading1"/>
        <w:numPr>
          <w:ilvl w:val="0"/>
          <w:numId w:val="27"/>
        </w:numPr>
        <w:ind w:left="567" w:hanging="567"/>
        <w:jc w:val="left"/>
        <w:rPr>
          <w:sz w:val="22"/>
          <w:szCs w:val="22"/>
        </w:rPr>
      </w:pPr>
      <w:bookmarkStart w:name="_Toc196636844" w:id="16"/>
      <w:r w:rsidRPr="00386D69">
        <w:rPr>
          <w:sz w:val="22"/>
          <w:szCs w:val="22"/>
        </w:rPr>
        <w:t>CONTROL DE CAMBIOS</w:t>
      </w:r>
      <w:bookmarkEnd w:id="16"/>
      <w:r w:rsidRPr="00386D69">
        <w:rPr>
          <w:sz w:val="22"/>
          <w:szCs w:val="22"/>
        </w:rPr>
        <w:t xml:space="preserve"> </w:t>
      </w:r>
    </w:p>
    <w:p w:rsidRPr="00386D69" w:rsidR="00386D69" w:rsidP="00386D69" w:rsidRDefault="00386D69" w14:paraId="41BA13F5" w14:textId="77777777">
      <w:pPr>
        <w:rPr>
          <w:sz w:val="22"/>
          <w:szCs w:val="22"/>
          <w:lang w:val="es-MX"/>
        </w:rPr>
      </w:pPr>
    </w:p>
    <w:p w:rsidRPr="00386D69" w:rsidR="00386D69" w:rsidP="00386D69" w:rsidRDefault="00386D69" w14:paraId="55C8A7FA" w14:textId="77777777">
      <w:pPr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1560"/>
        <w:gridCol w:w="5716"/>
      </w:tblGrid>
      <w:tr w:rsidRPr="00386D69" w:rsidR="00386D69" w:rsidTr="00386D69" w14:paraId="370D856C" w14:textId="77777777">
        <w:trPr>
          <w:trHeight w:val="345"/>
          <w:jc w:val="center"/>
        </w:trPr>
        <w:tc>
          <w:tcPr>
            <w:tcW w:w="1270" w:type="dxa"/>
            <w:shd w:val="clear" w:color="auto" w:fill="F2DCDB"/>
            <w:vAlign w:val="center"/>
          </w:tcPr>
          <w:p w:rsidRPr="00386D69" w:rsidR="00386D69" w:rsidP="0038277D" w:rsidRDefault="00386D69" w14:paraId="0DE10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86D69">
              <w:rPr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560" w:type="dxa"/>
            <w:shd w:val="clear" w:color="auto" w:fill="F2DCDB"/>
            <w:vAlign w:val="center"/>
          </w:tcPr>
          <w:p w:rsidRPr="00386D69" w:rsidR="00386D69" w:rsidP="0038277D" w:rsidRDefault="00386D69" w14:paraId="0C70C511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86D69">
              <w:rPr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5716" w:type="dxa"/>
            <w:shd w:val="clear" w:color="auto" w:fill="F2DCDB"/>
            <w:vAlign w:val="center"/>
          </w:tcPr>
          <w:p w:rsidRPr="00386D69" w:rsidR="00386D69" w:rsidP="0038277D" w:rsidRDefault="00386D69" w14:paraId="5D44E4E1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86D69">
              <w:rPr>
                <w:b/>
                <w:bCs/>
                <w:sz w:val="22"/>
                <w:szCs w:val="22"/>
              </w:rPr>
              <w:t xml:space="preserve">Descripción del Cambio </w:t>
            </w:r>
          </w:p>
        </w:tc>
      </w:tr>
      <w:tr w:rsidRPr="00386D69" w:rsidR="00386D69" w:rsidTr="00386D69" w14:paraId="7BB8C241" w14:textId="77777777">
        <w:trPr>
          <w:trHeight w:val="365"/>
          <w:jc w:val="center"/>
        </w:trPr>
        <w:tc>
          <w:tcPr>
            <w:tcW w:w="1270" w:type="dxa"/>
            <w:vAlign w:val="center"/>
          </w:tcPr>
          <w:p w:rsidRPr="00386D69" w:rsidR="00386D69" w:rsidP="00386D69" w:rsidRDefault="00386D69" w14:paraId="1CC4597A" w14:textId="46B485B4">
            <w:pPr>
              <w:jc w:val="center"/>
              <w:rPr>
                <w:sz w:val="22"/>
                <w:szCs w:val="22"/>
              </w:rPr>
            </w:pPr>
            <w:r w:rsidRPr="00386D69">
              <w:rPr>
                <w:rFonts w:cs="Arial"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:rsidRPr="00386D69" w:rsidR="00386D69" w:rsidP="00386D69" w:rsidRDefault="00386D69" w14:paraId="33A95D9C" w14:textId="60CE837B">
            <w:pPr>
              <w:jc w:val="center"/>
              <w:rPr>
                <w:sz w:val="22"/>
                <w:szCs w:val="22"/>
              </w:rPr>
            </w:pPr>
            <w:r w:rsidRPr="00386D69">
              <w:rPr>
                <w:rFonts w:cs="Arial"/>
                <w:sz w:val="22"/>
                <w:szCs w:val="22"/>
              </w:rPr>
              <w:t>30/06/2021</w:t>
            </w:r>
          </w:p>
        </w:tc>
        <w:tc>
          <w:tcPr>
            <w:tcW w:w="5716" w:type="dxa"/>
            <w:vAlign w:val="center"/>
          </w:tcPr>
          <w:p w:rsidRPr="00386D69" w:rsidR="00386D69" w:rsidP="00386D69" w:rsidRDefault="00386D69" w14:paraId="53A85459" w14:textId="4993C037">
            <w:pPr>
              <w:jc w:val="both"/>
              <w:rPr>
                <w:sz w:val="22"/>
                <w:szCs w:val="22"/>
              </w:rPr>
            </w:pPr>
            <w:r w:rsidRPr="00386D69">
              <w:rPr>
                <w:rFonts w:cs="Arial"/>
                <w:sz w:val="22"/>
                <w:szCs w:val="22"/>
              </w:rPr>
              <w:t>Creación del documento</w:t>
            </w:r>
          </w:p>
        </w:tc>
      </w:tr>
      <w:tr w:rsidRPr="00386D69" w:rsidR="00386D69" w:rsidTr="00386D69" w14:paraId="34A51755" w14:textId="77777777">
        <w:trPr>
          <w:trHeight w:val="365"/>
          <w:jc w:val="center"/>
        </w:trPr>
        <w:tc>
          <w:tcPr>
            <w:tcW w:w="1270" w:type="dxa"/>
            <w:vAlign w:val="center"/>
          </w:tcPr>
          <w:p w:rsidRPr="00386D69" w:rsidR="00386D69" w:rsidP="00386D69" w:rsidRDefault="00386D69" w14:paraId="24B7671A" w14:textId="66D0C4A5">
            <w:pPr>
              <w:jc w:val="center"/>
              <w:rPr>
                <w:rFonts w:cs="Arial"/>
                <w:sz w:val="22"/>
                <w:szCs w:val="22"/>
              </w:rPr>
            </w:pPr>
            <w:r w:rsidRPr="00386D69">
              <w:rPr>
                <w:rFonts w:cs="Arial"/>
                <w:sz w:val="22"/>
                <w:szCs w:val="22"/>
              </w:rPr>
              <w:t>002</w:t>
            </w:r>
          </w:p>
        </w:tc>
        <w:tc>
          <w:tcPr>
            <w:tcW w:w="1560" w:type="dxa"/>
            <w:vAlign w:val="center"/>
          </w:tcPr>
          <w:p w:rsidRPr="00386D69" w:rsidR="00386D69" w:rsidP="00386D69" w:rsidRDefault="00817053" w14:paraId="2AFB0AAB" w14:textId="4B651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  <w:r w:rsidRPr="00386D69" w:rsidR="00386D69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0</w:t>
            </w:r>
            <w:r w:rsidRPr="00386D69" w:rsidR="00386D69">
              <w:rPr>
                <w:rFonts w:cs="Arial"/>
                <w:sz w:val="22"/>
                <w:szCs w:val="22"/>
              </w:rPr>
              <w:t>4/2025</w:t>
            </w:r>
          </w:p>
        </w:tc>
        <w:tc>
          <w:tcPr>
            <w:tcW w:w="5716" w:type="dxa"/>
            <w:vAlign w:val="center"/>
          </w:tcPr>
          <w:p w:rsidRPr="00386D69" w:rsidR="00386D69" w:rsidP="00386D69" w:rsidRDefault="00386D69" w14:paraId="7BD4FAC3" w14:textId="694DD6B4">
            <w:pPr>
              <w:jc w:val="both"/>
              <w:rPr>
                <w:rFonts w:cs="Arial"/>
                <w:sz w:val="22"/>
                <w:szCs w:val="22"/>
              </w:rPr>
            </w:pPr>
            <w:r w:rsidRPr="00386D69">
              <w:rPr>
                <w:rFonts w:cs="Arial"/>
                <w:sz w:val="22"/>
                <w:szCs w:val="22"/>
              </w:rPr>
              <w:t>Se actualiza la plantilla de la guía, imagen institucional y responsabilidades</w:t>
            </w:r>
          </w:p>
        </w:tc>
      </w:tr>
    </w:tbl>
    <w:p w:rsidR="00386D69" w:rsidP="00386D69" w:rsidRDefault="00386D69" w14:paraId="1B684305" w14:textId="77777777">
      <w:pPr>
        <w:rPr>
          <w:sz w:val="22"/>
          <w:szCs w:val="22"/>
        </w:rPr>
      </w:pPr>
    </w:p>
    <w:p w:rsidR="000E07E8" w:rsidP="00386D69" w:rsidRDefault="000E07E8" w14:paraId="2FFE3368" w14:textId="77777777">
      <w:pPr>
        <w:rPr>
          <w:sz w:val="22"/>
          <w:szCs w:val="22"/>
        </w:rPr>
      </w:pPr>
    </w:p>
    <w:p w:rsidRPr="00386D69" w:rsidR="000E07E8" w:rsidP="00386D69" w:rsidRDefault="000E07E8" w14:paraId="1463C11C" w14:textId="77777777">
      <w:pPr>
        <w:rPr>
          <w:sz w:val="22"/>
          <w:szCs w:val="22"/>
        </w:rPr>
      </w:pPr>
    </w:p>
    <w:p w:rsidRPr="00386D69" w:rsidR="00386D69" w:rsidP="00386D69" w:rsidRDefault="00386D69" w14:paraId="3082614C" w14:textId="77777777">
      <w:pPr>
        <w:rPr>
          <w:sz w:val="22"/>
          <w:szCs w:val="22"/>
        </w:rPr>
      </w:pPr>
    </w:p>
    <w:p w:rsidRPr="00386D69" w:rsidR="00386D69" w:rsidP="00386D69" w:rsidRDefault="00386D69" w14:paraId="3F88A6E5" w14:textId="77777777">
      <w:pPr>
        <w:rPr>
          <w:sz w:val="22"/>
          <w:szCs w:val="22"/>
        </w:rPr>
      </w:pPr>
    </w:p>
    <w:tbl>
      <w:tblPr>
        <w:tblW w:w="962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977"/>
        <w:gridCol w:w="3252"/>
      </w:tblGrid>
      <w:tr w:rsidRPr="00386D69" w:rsidR="00386D69" w:rsidTr="579F71FC" w14:paraId="33087A69" w14:textId="77777777">
        <w:trPr>
          <w:trHeight w:val="300"/>
        </w:trPr>
        <w:tc>
          <w:tcPr>
            <w:tcW w:w="3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DCDB"/>
            <w:tcMar/>
            <w:vAlign w:val="center"/>
            <w:hideMark/>
          </w:tcPr>
          <w:p w:rsidRPr="00386D69" w:rsidR="00386D69" w:rsidP="0038277D" w:rsidRDefault="00386D69" w14:paraId="3FE3B289" w14:textId="77777777">
            <w:pPr>
              <w:tabs>
                <w:tab w:val="left" w:pos="5423"/>
              </w:tabs>
              <w:ind w:right="-284"/>
              <w:rPr>
                <w:rFonts w:cs="Arial"/>
                <w:sz w:val="22"/>
                <w:szCs w:val="22"/>
              </w:rPr>
            </w:pPr>
            <w:r w:rsidRPr="00386D69">
              <w:rPr>
                <w:rFonts w:cs="Arial"/>
                <w:b/>
                <w:bCs/>
                <w:sz w:val="22"/>
                <w:szCs w:val="22"/>
              </w:rPr>
              <w:t>Elaboró</w:t>
            </w:r>
            <w:r w:rsidRPr="00386D6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DCDB"/>
            <w:tcMar/>
            <w:vAlign w:val="center"/>
            <w:hideMark/>
          </w:tcPr>
          <w:p w:rsidRPr="00386D69" w:rsidR="00386D69" w:rsidP="0038277D" w:rsidRDefault="00386D69" w14:paraId="1D45126E" w14:textId="77777777">
            <w:pPr>
              <w:tabs>
                <w:tab w:val="left" w:pos="5423"/>
              </w:tabs>
              <w:ind w:right="-284"/>
              <w:rPr>
                <w:rFonts w:cs="Arial"/>
                <w:sz w:val="22"/>
                <w:szCs w:val="22"/>
              </w:rPr>
            </w:pPr>
            <w:r w:rsidRPr="00386D69">
              <w:rPr>
                <w:rFonts w:cs="Arial"/>
                <w:b/>
                <w:bCs/>
                <w:sz w:val="22"/>
                <w:szCs w:val="22"/>
              </w:rPr>
              <w:t>Revisó</w:t>
            </w:r>
            <w:r w:rsidRPr="00386D6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DCDB"/>
            <w:tcMar/>
            <w:vAlign w:val="center"/>
            <w:hideMark/>
          </w:tcPr>
          <w:p w:rsidRPr="00386D69" w:rsidR="00386D69" w:rsidP="0038277D" w:rsidRDefault="00386D69" w14:paraId="7DE0C592" w14:textId="77777777">
            <w:pPr>
              <w:tabs>
                <w:tab w:val="left" w:pos="5423"/>
              </w:tabs>
              <w:ind w:right="-284"/>
              <w:rPr>
                <w:rFonts w:cs="Arial"/>
                <w:sz w:val="22"/>
                <w:szCs w:val="22"/>
              </w:rPr>
            </w:pPr>
            <w:r w:rsidRPr="00386D69">
              <w:rPr>
                <w:rFonts w:cs="Arial"/>
                <w:b/>
                <w:bCs/>
                <w:sz w:val="22"/>
                <w:szCs w:val="22"/>
              </w:rPr>
              <w:t>Aprobó </w:t>
            </w:r>
            <w:r w:rsidRPr="00386D69">
              <w:rPr>
                <w:rFonts w:cs="Arial"/>
                <w:sz w:val="22"/>
                <w:szCs w:val="22"/>
              </w:rPr>
              <w:t> </w:t>
            </w:r>
          </w:p>
        </w:tc>
      </w:tr>
      <w:tr w:rsidRPr="00386D69" w:rsidR="00386D69" w:rsidTr="579F71FC" w14:paraId="267CEFE5" w14:textId="77777777">
        <w:trPr>
          <w:trHeight w:val="300"/>
        </w:trPr>
        <w:tc>
          <w:tcPr>
            <w:tcW w:w="3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86D69" w:rsidR="00386D69" w:rsidP="0038277D" w:rsidRDefault="00386D69" w14:paraId="674CD819" w14:textId="77777777">
            <w:pPr>
              <w:tabs>
                <w:tab w:val="left" w:pos="5423"/>
              </w:tabs>
              <w:ind w:right="-284"/>
              <w:rPr>
                <w:rFonts w:cs="Arial"/>
                <w:sz w:val="22"/>
                <w:szCs w:val="22"/>
              </w:rPr>
            </w:pPr>
            <w:r w:rsidRPr="00386D69">
              <w:rPr>
                <w:rFonts w:cs="Arial"/>
                <w:sz w:val="22"/>
                <w:szCs w:val="22"/>
              </w:rPr>
              <w:t>Nombre: Marisol Castiblanco </w:t>
            </w:r>
          </w:p>
          <w:p w:rsidRPr="00386D69" w:rsidR="00386D69" w:rsidP="0038277D" w:rsidRDefault="00386D69" w14:paraId="0A0B1BA4" w14:textId="77777777">
            <w:pPr>
              <w:tabs>
                <w:tab w:val="left" w:pos="5423"/>
              </w:tabs>
              <w:rPr>
                <w:rFonts w:cs="Arial"/>
                <w:sz w:val="22"/>
                <w:szCs w:val="22"/>
              </w:rPr>
            </w:pPr>
            <w:r w:rsidRPr="00386D69">
              <w:rPr>
                <w:rFonts w:cs="Arial"/>
                <w:sz w:val="22"/>
                <w:szCs w:val="22"/>
              </w:rPr>
              <w:t>Cargo: Coordinador Grupo de Innovación, Desarrollo y Arquitectura de Aplicaciones </w:t>
            </w:r>
          </w:p>
          <w:p w:rsidRPr="00386D69" w:rsidR="00386D69" w:rsidP="0038277D" w:rsidRDefault="00386D69" w14:paraId="67300CE9" w14:textId="6E8B7BE0">
            <w:pPr>
              <w:tabs>
                <w:tab w:val="left" w:pos="5423"/>
              </w:tabs>
              <w:ind w:right="-284"/>
              <w:rPr>
                <w:rFonts w:cs="Arial"/>
                <w:sz w:val="22"/>
                <w:szCs w:val="22"/>
              </w:rPr>
            </w:pPr>
            <w:r w:rsidRPr="00386D69">
              <w:rPr>
                <w:rFonts w:cs="Arial"/>
                <w:sz w:val="22"/>
                <w:szCs w:val="22"/>
              </w:rPr>
              <w:t>Fecha: 25/</w:t>
            </w:r>
            <w:r w:rsidR="00341063">
              <w:rPr>
                <w:rFonts w:cs="Arial"/>
                <w:sz w:val="22"/>
                <w:szCs w:val="22"/>
              </w:rPr>
              <w:t>0</w:t>
            </w:r>
            <w:r w:rsidRPr="00386D69">
              <w:rPr>
                <w:rFonts w:cs="Arial"/>
                <w:sz w:val="22"/>
                <w:szCs w:val="22"/>
              </w:rPr>
              <w:t>3/2025 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86D69" w:rsidR="00386D69" w:rsidP="0038277D" w:rsidRDefault="00386D69" w14:paraId="396C3889" w14:textId="77777777">
            <w:pPr>
              <w:tabs>
                <w:tab w:val="left" w:pos="5423"/>
              </w:tabs>
              <w:ind w:right="-284"/>
              <w:rPr>
                <w:rFonts w:cs="Arial"/>
                <w:sz w:val="22"/>
                <w:szCs w:val="22"/>
              </w:rPr>
            </w:pPr>
            <w:r w:rsidRPr="00386D69">
              <w:rPr>
                <w:rFonts w:cs="Arial"/>
                <w:sz w:val="22"/>
                <w:szCs w:val="22"/>
              </w:rPr>
              <w:t>Nombre: Marisol Castiblanco </w:t>
            </w:r>
          </w:p>
          <w:p w:rsidRPr="00386D69" w:rsidR="00386D69" w:rsidP="0038277D" w:rsidRDefault="00386D69" w14:paraId="07C1BD35" w14:textId="77777777">
            <w:pPr>
              <w:tabs>
                <w:tab w:val="left" w:pos="5423"/>
              </w:tabs>
              <w:ind w:right="130"/>
              <w:rPr>
                <w:rFonts w:cs="Arial"/>
                <w:sz w:val="22"/>
                <w:szCs w:val="22"/>
              </w:rPr>
            </w:pPr>
            <w:r w:rsidRPr="00386D69">
              <w:rPr>
                <w:rFonts w:cs="Arial"/>
                <w:sz w:val="22"/>
                <w:szCs w:val="22"/>
              </w:rPr>
              <w:t>Cargo: Coordinador Grupo de Innovación, Desarrollo y Arquitectura de Aplicaciones </w:t>
            </w:r>
          </w:p>
          <w:p w:rsidRPr="00386D69" w:rsidR="00386D69" w:rsidP="0038277D" w:rsidRDefault="00386D69" w14:paraId="2E846123" w14:textId="116BC5AF">
            <w:pPr>
              <w:tabs>
                <w:tab w:val="left" w:pos="5423"/>
              </w:tabs>
              <w:ind w:right="-284"/>
              <w:rPr>
                <w:rFonts w:cs="Arial"/>
                <w:sz w:val="22"/>
                <w:szCs w:val="22"/>
              </w:rPr>
            </w:pPr>
            <w:r w:rsidRPr="00386D69">
              <w:rPr>
                <w:rFonts w:cs="Arial"/>
                <w:sz w:val="22"/>
                <w:szCs w:val="22"/>
              </w:rPr>
              <w:t>Fecha:12/</w:t>
            </w:r>
            <w:r w:rsidR="00341063">
              <w:rPr>
                <w:rFonts w:cs="Arial"/>
                <w:sz w:val="22"/>
                <w:szCs w:val="22"/>
              </w:rPr>
              <w:t>0</w:t>
            </w:r>
            <w:r w:rsidRPr="00386D69">
              <w:rPr>
                <w:rFonts w:cs="Arial"/>
                <w:sz w:val="22"/>
                <w:szCs w:val="22"/>
              </w:rPr>
              <w:t>4/2025 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86D69" w:rsidR="00386D69" w:rsidP="0038277D" w:rsidRDefault="00386D69" w14:paraId="278F4F1D" w14:textId="77777777">
            <w:pPr>
              <w:tabs>
                <w:tab w:val="left" w:pos="5423"/>
              </w:tabs>
              <w:ind w:right="-11"/>
              <w:rPr>
                <w:rFonts w:cs="Arial"/>
                <w:sz w:val="22"/>
                <w:szCs w:val="22"/>
              </w:rPr>
            </w:pPr>
            <w:r w:rsidRPr="00386D69">
              <w:rPr>
                <w:rFonts w:cs="Arial"/>
                <w:sz w:val="22"/>
                <w:szCs w:val="22"/>
              </w:rPr>
              <w:t xml:space="preserve">Nombre: Ricardo </w:t>
            </w:r>
            <w:proofErr w:type="spellStart"/>
            <w:r w:rsidRPr="00386D69">
              <w:rPr>
                <w:rFonts w:cs="Arial"/>
                <w:sz w:val="22"/>
                <w:szCs w:val="22"/>
              </w:rPr>
              <w:t>Fernelix</w:t>
            </w:r>
            <w:proofErr w:type="spellEnd"/>
            <w:r w:rsidRPr="00386D69">
              <w:rPr>
                <w:rFonts w:cs="Arial"/>
                <w:sz w:val="22"/>
                <w:szCs w:val="22"/>
              </w:rPr>
              <w:t xml:space="preserve"> Ríos Rosales </w:t>
            </w:r>
          </w:p>
          <w:p w:rsidRPr="00386D69" w:rsidR="00386D69" w:rsidP="0038277D" w:rsidRDefault="00386D69" w14:paraId="3FDAC561" w14:textId="59D6F24E">
            <w:pPr>
              <w:tabs>
                <w:tab w:val="left" w:pos="5423"/>
              </w:tabs>
              <w:ind w:right="-284"/>
              <w:rPr>
                <w:rFonts w:cs="Arial"/>
                <w:sz w:val="22"/>
                <w:szCs w:val="22"/>
              </w:rPr>
            </w:pPr>
            <w:r w:rsidRPr="00386D69">
              <w:rPr>
                <w:rFonts w:cs="Arial"/>
                <w:sz w:val="22"/>
                <w:szCs w:val="22"/>
              </w:rPr>
              <w:t xml:space="preserve">Cargo: </w:t>
            </w:r>
            <w:r w:rsidR="00286C4E">
              <w:rPr>
                <w:rFonts w:cs="Arial"/>
                <w:sz w:val="22"/>
                <w:szCs w:val="22"/>
              </w:rPr>
              <w:t>D</w:t>
            </w:r>
            <w:r w:rsidRPr="00386D69">
              <w:rPr>
                <w:rFonts w:cs="Arial"/>
                <w:sz w:val="22"/>
                <w:szCs w:val="22"/>
              </w:rPr>
              <w:t>irector de  </w:t>
            </w:r>
          </w:p>
          <w:p w:rsidRPr="00386D69" w:rsidR="00386D69" w:rsidP="0038277D" w:rsidRDefault="00386D69" w14:paraId="46D2FCC5" w14:textId="77777777">
            <w:pPr>
              <w:tabs>
                <w:tab w:val="left" w:pos="5423"/>
              </w:tabs>
              <w:ind w:right="-284"/>
              <w:rPr>
                <w:rFonts w:cs="Arial"/>
                <w:sz w:val="22"/>
                <w:szCs w:val="22"/>
              </w:rPr>
            </w:pPr>
            <w:r w:rsidRPr="00386D69">
              <w:rPr>
                <w:rFonts w:cs="Arial"/>
                <w:sz w:val="22"/>
                <w:szCs w:val="22"/>
              </w:rPr>
              <w:t>Tecnología de la Información y comunicaciones </w:t>
            </w:r>
          </w:p>
          <w:p w:rsidRPr="00386D69" w:rsidR="00386D69" w:rsidP="0038277D" w:rsidRDefault="00386D69" w14:paraId="2737E5F0" w14:textId="0CF13D23">
            <w:pPr>
              <w:tabs>
                <w:tab w:val="left" w:pos="5423"/>
              </w:tabs>
              <w:ind w:right="-284"/>
              <w:rPr>
                <w:rFonts w:cs="Arial"/>
                <w:sz w:val="22"/>
                <w:szCs w:val="22"/>
              </w:rPr>
            </w:pPr>
            <w:r w:rsidRPr="579F71FC" w:rsidR="639F6398">
              <w:rPr>
                <w:rFonts w:cs="Arial"/>
                <w:sz w:val="22"/>
                <w:szCs w:val="22"/>
              </w:rPr>
              <w:t>Fecha:</w:t>
            </w:r>
            <w:r w:rsidRPr="579F71FC" w:rsidR="5D94C1C5">
              <w:rPr>
                <w:rFonts w:cs="Arial"/>
                <w:sz w:val="22"/>
                <w:szCs w:val="22"/>
              </w:rPr>
              <w:t>2</w:t>
            </w:r>
            <w:r w:rsidRPr="579F71FC" w:rsidR="5FD1264F">
              <w:rPr>
                <w:rFonts w:cs="Arial"/>
                <w:sz w:val="22"/>
                <w:szCs w:val="22"/>
              </w:rPr>
              <w:t>5</w:t>
            </w:r>
            <w:r w:rsidRPr="579F71FC" w:rsidR="639F6398">
              <w:rPr>
                <w:rFonts w:cs="Arial"/>
                <w:sz w:val="22"/>
                <w:szCs w:val="22"/>
              </w:rPr>
              <w:t>/</w:t>
            </w:r>
            <w:r w:rsidRPr="579F71FC" w:rsidR="5D94C1C5">
              <w:rPr>
                <w:rFonts w:cs="Arial"/>
                <w:sz w:val="22"/>
                <w:szCs w:val="22"/>
              </w:rPr>
              <w:t>0</w:t>
            </w:r>
            <w:r w:rsidRPr="579F71FC" w:rsidR="639F6398">
              <w:rPr>
                <w:rFonts w:cs="Arial"/>
                <w:sz w:val="22"/>
                <w:szCs w:val="22"/>
              </w:rPr>
              <w:t>4/2025 </w:t>
            </w:r>
          </w:p>
        </w:tc>
      </w:tr>
    </w:tbl>
    <w:p w:rsidRPr="00386D69" w:rsidR="002C2678" w:rsidP="00D02BAC" w:rsidRDefault="002C2678" w14:paraId="42A87698" w14:textId="21399C9E">
      <w:pPr>
        <w:tabs>
          <w:tab w:val="left" w:pos="1620"/>
        </w:tabs>
        <w:ind w:left="-720"/>
        <w:rPr>
          <w:rFonts w:cs="Arial"/>
          <w:b/>
          <w:sz w:val="22"/>
          <w:szCs w:val="22"/>
          <w:lang w:val="es-MX"/>
        </w:rPr>
      </w:pPr>
    </w:p>
    <w:sectPr w:rsidRPr="00386D69" w:rsidR="002C2678" w:rsidSect="00714951">
      <w:headerReference w:type="default" r:id="rId13"/>
      <w:pgSz w:w="12242" w:h="15842" w:orient="portrait" w:code="120"/>
      <w:pgMar w:top="1418" w:right="170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C10" w:rsidRDefault="00DD0C10" w14:paraId="0C693CA4" w14:textId="77777777">
      <w:r>
        <w:separator/>
      </w:r>
    </w:p>
  </w:endnote>
  <w:endnote w:type="continuationSeparator" w:id="0">
    <w:p w:rsidR="00DD0C10" w:rsidRDefault="00DD0C10" w14:paraId="3679D5F4" w14:textId="77777777">
      <w:r>
        <w:continuationSeparator/>
      </w:r>
    </w:p>
  </w:endnote>
  <w:endnote w:type="continuationNotice" w:id="1">
    <w:p w:rsidR="00DD0C10" w:rsidRDefault="00DD0C10" w14:paraId="7419E67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C10" w:rsidRDefault="00DD0C10" w14:paraId="733A5C70" w14:textId="77777777">
      <w:r>
        <w:separator/>
      </w:r>
    </w:p>
  </w:footnote>
  <w:footnote w:type="continuationSeparator" w:id="0">
    <w:p w:rsidR="00DD0C10" w:rsidRDefault="00DD0C10" w14:paraId="11E5125F" w14:textId="77777777">
      <w:r>
        <w:continuationSeparator/>
      </w:r>
    </w:p>
  </w:footnote>
  <w:footnote w:type="continuationNotice" w:id="1">
    <w:p w:rsidR="00DD0C10" w:rsidRDefault="00DD0C10" w14:paraId="0CFF4C0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645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Pr="00E833B8" w:rsidR="005732AA" w:rsidTr="0038277D" w14:paraId="631DAFFD" w14:textId="77777777">
      <w:trPr>
        <w:cantSplit/>
        <w:trHeight w:val="397"/>
        <w:jc w:val="center"/>
      </w:trPr>
      <w:tc>
        <w:tcPr>
          <w:tcW w:w="2405" w:type="dxa"/>
          <w:vMerge w:val="restart"/>
        </w:tcPr>
        <w:p w:rsidRPr="00E833B8" w:rsidR="005732AA" w:rsidP="005732AA" w:rsidRDefault="005732AA" w14:paraId="3FED6ED6" w14:textId="77777777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017E3114" wp14:editId="612D8270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218682412" name="Imagen 1218682412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shd w:val="clear" w:color="auto" w:fill="auto"/>
          <w:vAlign w:val="center"/>
        </w:tcPr>
        <w:p w:rsidRPr="00E833B8" w:rsidR="005732AA" w:rsidP="005732AA" w:rsidRDefault="005732AA" w14:paraId="12C1E927" w14:textId="77777777">
          <w:pPr>
            <w:jc w:val="center"/>
            <w:rPr>
              <w:rFonts w:cs="Arial"/>
              <w:b/>
              <w:bCs/>
              <w:sz w:val="18"/>
              <w:szCs w:val="18"/>
              <w:lang w:val="es-MX"/>
            </w:rPr>
          </w:pPr>
          <w:r>
            <w:rPr>
              <w:rFonts w:cs="Arial"/>
              <w:b/>
              <w:bCs/>
              <w:sz w:val="18"/>
              <w:szCs w:val="18"/>
              <w:lang w:val="es-MX"/>
            </w:rPr>
            <w:t>P</w:t>
          </w:r>
          <w:r w:rsidRPr="005E4E23">
            <w:rPr>
              <w:rFonts w:cs="Arial"/>
              <w:b/>
              <w:bCs/>
              <w:sz w:val="18"/>
              <w:szCs w:val="18"/>
              <w:lang w:val="es-MX"/>
            </w:rPr>
            <w:t>ROCESO:</w:t>
          </w:r>
          <w:r>
            <w:rPr>
              <w:rFonts w:cs="Arial"/>
              <w:b/>
              <w:bCs/>
              <w:sz w:val="18"/>
              <w:szCs w:val="18"/>
              <w:lang w:val="es-MX"/>
            </w:rPr>
            <w:t xml:space="preserve"> </w:t>
          </w:r>
          <w:r w:rsidRPr="00BC5CC4">
            <w:rPr>
              <w:rFonts w:ascii="Arial" w:hAnsi="Arial" w:cs="Arial"/>
              <w:b/>
              <w:bCs/>
              <w:szCs w:val="20"/>
              <w:lang w:val="es-MX"/>
            </w:rPr>
            <w:t>GESTIÓN INFRAESTRUCTURA Y TECNOLOG</w:t>
          </w:r>
          <w:r>
            <w:rPr>
              <w:rFonts w:ascii="Arial" w:hAnsi="Arial" w:cs="Arial"/>
              <w:b/>
              <w:bCs/>
              <w:szCs w:val="20"/>
              <w:lang w:val="es-MX"/>
            </w:rPr>
            <w:t>Í</w:t>
          </w:r>
          <w:r w:rsidRPr="00BC5CC4">
            <w:rPr>
              <w:rFonts w:ascii="Arial" w:hAnsi="Arial" w:cs="Arial"/>
              <w:b/>
              <w:bCs/>
              <w:szCs w:val="20"/>
              <w:lang w:val="es-MX"/>
            </w:rPr>
            <w:t>AS DE INFORMACI</w:t>
          </w:r>
          <w:r>
            <w:rPr>
              <w:rFonts w:ascii="Arial" w:hAnsi="Arial" w:cs="Arial"/>
              <w:b/>
              <w:bCs/>
              <w:szCs w:val="20"/>
              <w:lang w:val="es-MX"/>
            </w:rPr>
            <w:t>Ó</w:t>
          </w:r>
          <w:r w:rsidRPr="00BC5CC4">
            <w:rPr>
              <w:rFonts w:ascii="Arial" w:hAnsi="Arial" w:cs="Arial"/>
              <w:b/>
              <w:bCs/>
              <w:szCs w:val="20"/>
              <w:lang w:val="es-MX"/>
            </w:rPr>
            <w:t>N</w:t>
          </w:r>
        </w:p>
      </w:tc>
      <w:tc>
        <w:tcPr>
          <w:tcW w:w="1560" w:type="dxa"/>
          <w:vAlign w:val="center"/>
        </w:tcPr>
        <w:p w:rsidRPr="00E833B8" w:rsidR="005732AA" w:rsidP="005732AA" w:rsidRDefault="005732AA" w14:paraId="341A35BD" w14:textId="77777777">
          <w:pPr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rFonts w:cs="Arial"/>
              <w:sz w:val="18"/>
              <w:szCs w:val="18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:rsidRPr="005732AA" w:rsidR="005732AA" w:rsidP="005732AA" w:rsidRDefault="005732AA" w14:paraId="6C8C72D1" w14:textId="77777777">
          <w:pPr>
            <w:jc w:val="center"/>
            <w:rPr>
              <w:rFonts w:cs="Arial"/>
              <w:sz w:val="18"/>
              <w:szCs w:val="18"/>
              <w:lang w:val="es-MX"/>
            </w:rPr>
          </w:pPr>
          <w:r w:rsidRPr="005732AA">
            <w:rPr>
              <w:rFonts w:cs="Arial"/>
              <w:sz w:val="18"/>
              <w:szCs w:val="18"/>
              <w:lang w:val="es-MX"/>
            </w:rPr>
            <w:t>GTI-GU-013</w:t>
          </w:r>
        </w:p>
      </w:tc>
    </w:tr>
    <w:tr w:rsidRPr="00E833B8" w:rsidR="005732AA" w:rsidTr="0038277D" w14:paraId="6B63DC3B" w14:textId="77777777">
      <w:trPr>
        <w:cantSplit/>
        <w:trHeight w:val="397"/>
        <w:jc w:val="center"/>
      </w:trPr>
      <w:tc>
        <w:tcPr>
          <w:tcW w:w="2405" w:type="dxa"/>
          <w:vMerge/>
        </w:tcPr>
        <w:p w:rsidRPr="00E833B8" w:rsidR="005732AA" w:rsidP="005732AA" w:rsidRDefault="005732AA" w14:paraId="04F564B1" w14:textId="77777777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:rsidRPr="00E833B8" w:rsidR="005732AA" w:rsidP="005732AA" w:rsidRDefault="005732AA" w14:paraId="55247D5E" w14:textId="77777777">
          <w:pPr>
            <w:jc w:val="center"/>
            <w:rPr>
              <w:rFonts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color="auto" w:sz="4" w:space="0"/>
          </w:tcBorders>
          <w:vAlign w:val="center"/>
        </w:tcPr>
        <w:p w:rsidRPr="00E833B8" w:rsidR="005732AA" w:rsidP="005732AA" w:rsidRDefault="005732AA" w14:paraId="73EA5949" w14:textId="77777777">
          <w:pPr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rFonts w:cs="Arial"/>
              <w:sz w:val="18"/>
              <w:szCs w:val="18"/>
              <w:lang w:val="es-MX"/>
            </w:rPr>
            <w:t>Versión</w:t>
          </w:r>
        </w:p>
      </w:tc>
      <w:tc>
        <w:tcPr>
          <w:tcW w:w="1853" w:type="dxa"/>
          <w:tcBorders>
            <w:bottom w:val="single" w:color="auto" w:sz="4" w:space="0"/>
          </w:tcBorders>
          <w:vAlign w:val="center"/>
        </w:tcPr>
        <w:p w:rsidRPr="005732AA" w:rsidR="005732AA" w:rsidP="005732AA" w:rsidRDefault="005732AA" w14:paraId="00703312" w14:textId="3BC3B796">
          <w:pPr>
            <w:jc w:val="center"/>
            <w:rPr>
              <w:rFonts w:cs="Arial"/>
              <w:sz w:val="18"/>
              <w:szCs w:val="18"/>
              <w:lang w:val="es-MX"/>
            </w:rPr>
          </w:pPr>
          <w:r w:rsidRPr="005732AA">
            <w:rPr>
              <w:rFonts w:cs="Arial"/>
              <w:sz w:val="18"/>
              <w:szCs w:val="18"/>
              <w:lang w:val="es-MX"/>
            </w:rPr>
            <w:t>00</w:t>
          </w:r>
          <w:r w:rsidR="00CA7DA9">
            <w:rPr>
              <w:rFonts w:cs="Arial"/>
              <w:sz w:val="18"/>
              <w:szCs w:val="18"/>
              <w:lang w:val="es-MX"/>
            </w:rPr>
            <w:t>2</w:t>
          </w:r>
        </w:p>
      </w:tc>
    </w:tr>
    <w:tr w:rsidRPr="00E833B8" w:rsidR="005732AA" w:rsidTr="0038277D" w14:paraId="58596FC8" w14:textId="77777777">
      <w:trPr>
        <w:cantSplit/>
        <w:trHeight w:val="397"/>
        <w:jc w:val="center"/>
      </w:trPr>
      <w:tc>
        <w:tcPr>
          <w:tcW w:w="2405" w:type="dxa"/>
          <w:vMerge/>
        </w:tcPr>
        <w:p w:rsidRPr="00E833B8" w:rsidR="005732AA" w:rsidP="005732AA" w:rsidRDefault="005732AA" w14:paraId="7104A118" w14:textId="77777777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shd w:val="clear" w:color="auto" w:fill="auto"/>
          <w:vAlign w:val="center"/>
        </w:tcPr>
        <w:p w:rsidRPr="00E833B8" w:rsidR="005732AA" w:rsidP="005732AA" w:rsidRDefault="005732AA" w14:paraId="59A4FD0B" w14:textId="77777777">
          <w:pPr>
            <w:jc w:val="center"/>
            <w:rPr>
              <w:rFonts w:cs="Arial"/>
              <w:b/>
              <w:bCs/>
              <w:sz w:val="18"/>
              <w:szCs w:val="18"/>
              <w:lang w:val="es-MX"/>
            </w:rPr>
          </w:pPr>
          <w:r w:rsidRPr="00BC5CC4">
            <w:rPr>
              <w:rFonts w:ascii="Arial" w:hAnsi="Arial" w:cs="Arial"/>
              <w:b/>
              <w:bCs/>
              <w:szCs w:val="20"/>
              <w:lang w:val="es-MX"/>
            </w:rPr>
            <w:t>GUÍA: PARA ADM</w:t>
          </w:r>
          <w:r>
            <w:rPr>
              <w:rFonts w:ascii="Arial" w:hAnsi="Arial" w:cs="Arial"/>
              <w:b/>
              <w:bCs/>
              <w:szCs w:val="20"/>
              <w:lang w:val="es-MX"/>
            </w:rPr>
            <w:t>I</w:t>
          </w:r>
          <w:r w:rsidRPr="00BC5CC4">
            <w:rPr>
              <w:rFonts w:ascii="Arial" w:hAnsi="Arial" w:cs="Arial"/>
              <w:b/>
              <w:bCs/>
              <w:szCs w:val="20"/>
              <w:lang w:val="es-MX"/>
            </w:rPr>
            <w:t>NISTRACI</w:t>
          </w:r>
          <w:r>
            <w:rPr>
              <w:rFonts w:ascii="Arial" w:hAnsi="Arial" w:cs="Arial"/>
              <w:b/>
              <w:bCs/>
              <w:szCs w:val="20"/>
              <w:lang w:val="es-MX"/>
            </w:rPr>
            <w:t>Ó</w:t>
          </w:r>
          <w:r w:rsidRPr="00BC5CC4">
            <w:rPr>
              <w:rFonts w:ascii="Arial" w:hAnsi="Arial" w:cs="Arial"/>
              <w:b/>
              <w:bCs/>
              <w:szCs w:val="20"/>
              <w:lang w:val="es-MX"/>
            </w:rPr>
            <w:t>N DE SHAREPOINT</w:t>
          </w:r>
        </w:p>
      </w:tc>
      <w:tc>
        <w:tcPr>
          <w:tcW w:w="1560" w:type="dxa"/>
          <w:vAlign w:val="center"/>
        </w:tcPr>
        <w:p w:rsidRPr="00E833B8" w:rsidR="005732AA" w:rsidP="005732AA" w:rsidRDefault="005732AA" w14:paraId="298C7B6B" w14:textId="77777777">
          <w:pPr>
            <w:jc w:val="center"/>
            <w:rPr>
              <w:rFonts w:cs="Arial"/>
              <w:sz w:val="18"/>
              <w:szCs w:val="18"/>
              <w:lang w:val="es-MX"/>
            </w:rPr>
          </w:pPr>
          <w:r>
            <w:rPr>
              <w:rFonts w:cs="Arial"/>
              <w:sz w:val="18"/>
              <w:szCs w:val="18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:rsidRPr="005732AA" w:rsidR="005732AA" w:rsidP="005732AA" w:rsidRDefault="00D676B2" w14:paraId="0D678B58" w14:textId="67E6694F">
          <w:pPr>
            <w:jc w:val="center"/>
            <w:rPr>
              <w:rFonts w:cs="Arial"/>
              <w:sz w:val="18"/>
              <w:szCs w:val="18"/>
              <w:lang w:val="es-MX"/>
            </w:rPr>
          </w:pPr>
          <w:r>
            <w:rPr>
              <w:rFonts w:cs="Arial"/>
              <w:sz w:val="18"/>
              <w:szCs w:val="18"/>
              <w:lang w:val="es-MX"/>
            </w:rPr>
            <w:t>28</w:t>
          </w:r>
          <w:r w:rsidRPr="005732AA" w:rsidR="005732AA">
            <w:rPr>
              <w:rFonts w:cs="Arial"/>
              <w:sz w:val="18"/>
              <w:szCs w:val="18"/>
              <w:lang w:val="es-MX"/>
            </w:rPr>
            <w:t>/</w:t>
          </w:r>
          <w:r>
            <w:rPr>
              <w:rFonts w:cs="Arial"/>
              <w:sz w:val="18"/>
              <w:szCs w:val="18"/>
              <w:lang w:val="es-MX"/>
            </w:rPr>
            <w:t>0</w:t>
          </w:r>
          <w:r w:rsidRPr="005732AA" w:rsidR="005732AA">
            <w:rPr>
              <w:rFonts w:cs="Arial"/>
              <w:sz w:val="18"/>
              <w:szCs w:val="18"/>
              <w:lang w:val="es-MX"/>
            </w:rPr>
            <w:t>4/2025</w:t>
          </w:r>
        </w:p>
      </w:tc>
    </w:tr>
    <w:tr w:rsidRPr="00E833B8" w:rsidR="005732AA" w:rsidTr="0038277D" w14:paraId="6D44BFC7" w14:textId="77777777">
      <w:trPr>
        <w:cantSplit/>
        <w:trHeight w:val="397"/>
        <w:jc w:val="center"/>
      </w:trPr>
      <w:tc>
        <w:tcPr>
          <w:tcW w:w="2405" w:type="dxa"/>
          <w:vMerge/>
        </w:tcPr>
        <w:p w:rsidRPr="00E833B8" w:rsidR="005732AA" w:rsidP="005732AA" w:rsidRDefault="005732AA" w14:paraId="7A222A10" w14:textId="77777777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:rsidRPr="00E833B8" w:rsidR="005732AA" w:rsidP="005732AA" w:rsidRDefault="005732AA" w14:paraId="0BB4A2EC" w14:textId="77777777">
          <w:pPr>
            <w:jc w:val="center"/>
            <w:rPr>
              <w:rFonts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:rsidRPr="00E833B8" w:rsidR="005732AA" w:rsidP="005732AA" w:rsidRDefault="005732AA" w14:paraId="2BDAFBFF" w14:textId="77777777">
          <w:pPr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rFonts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:rsidRPr="005732AA" w:rsidR="005732AA" w:rsidP="005732AA" w:rsidRDefault="005732AA" w14:paraId="0B022B53" w14:textId="77777777">
          <w:pPr>
            <w:jc w:val="center"/>
            <w:rPr>
              <w:rFonts w:cs="Arial"/>
              <w:sz w:val="18"/>
              <w:szCs w:val="18"/>
              <w:lang w:val="es-MX"/>
            </w:rPr>
          </w:pPr>
          <w:r w:rsidRPr="005732AA">
            <w:rPr>
              <w:rFonts w:cs="Arial"/>
              <w:sz w:val="18"/>
              <w:szCs w:val="18"/>
              <w:lang w:val="es-MX"/>
            </w:rPr>
            <w:t>Pública</w:t>
          </w:r>
        </w:p>
      </w:tc>
    </w:tr>
  </w:tbl>
  <w:p w:rsidR="005732AA" w:rsidRDefault="005732AA" w14:paraId="0BFD51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679"/>
    <w:multiLevelType w:val="hybridMultilevel"/>
    <w:tmpl w:val="A9906950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6C13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2" w15:restartNumberingAfterBreak="0">
    <w:nsid w:val="1BAC4EA0"/>
    <w:multiLevelType w:val="multilevel"/>
    <w:tmpl w:val="1A20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C3605D6"/>
    <w:multiLevelType w:val="hybridMultilevel"/>
    <w:tmpl w:val="3796D852"/>
    <w:lvl w:ilvl="0" w:tplc="240A0001">
      <w:start w:val="1"/>
      <w:numFmt w:val="bullet"/>
      <w:lvlText w:val=""/>
      <w:lvlJc w:val="left"/>
      <w:pPr>
        <w:ind w:left="928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088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248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abstractNum w:abstractNumId="4" w15:restartNumberingAfterBreak="0">
    <w:nsid w:val="216F6168"/>
    <w:multiLevelType w:val="hybridMultilevel"/>
    <w:tmpl w:val="5A189D78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46A2BBC"/>
    <w:multiLevelType w:val="multilevel"/>
    <w:tmpl w:val="C908DEB8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232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52A0233"/>
    <w:multiLevelType w:val="hybridMultilevel"/>
    <w:tmpl w:val="1840969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FA47CC"/>
    <w:multiLevelType w:val="hybridMultilevel"/>
    <w:tmpl w:val="4730630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A4509C"/>
    <w:multiLevelType w:val="hybridMultilevel"/>
    <w:tmpl w:val="6CA0993A"/>
    <w:lvl w:ilvl="0" w:tplc="240A000F">
      <w:start w:val="1"/>
      <w:numFmt w:val="decimal"/>
      <w:lvlText w:val="%1."/>
      <w:lvlJc w:val="left"/>
      <w:pPr>
        <w:ind w:left="0" w:hanging="360"/>
      </w:p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3279037C"/>
    <w:multiLevelType w:val="hybridMultilevel"/>
    <w:tmpl w:val="DB60745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F9469D"/>
    <w:multiLevelType w:val="multilevel"/>
    <w:tmpl w:val="66ECD4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00" w:hanging="1800"/>
      </w:pPr>
      <w:rPr>
        <w:rFonts w:hint="default"/>
      </w:rPr>
    </w:lvl>
  </w:abstractNum>
  <w:abstractNum w:abstractNumId="11" w15:restartNumberingAfterBreak="0">
    <w:nsid w:val="35A82217"/>
    <w:multiLevelType w:val="hybridMultilevel"/>
    <w:tmpl w:val="0050372C"/>
    <w:lvl w:ilvl="0" w:tplc="240A0001">
      <w:start w:val="1"/>
      <w:numFmt w:val="bullet"/>
      <w:lvlText w:val=""/>
      <w:lvlJc w:val="left"/>
      <w:pPr>
        <w:ind w:left="-1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5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2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27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4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48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5580" w:hanging="360"/>
      </w:pPr>
      <w:rPr>
        <w:rFonts w:hint="default" w:ascii="Wingdings" w:hAnsi="Wingdings"/>
      </w:rPr>
    </w:lvl>
  </w:abstractNum>
  <w:abstractNum w:abstractNumId="12" w15:restartNumberingAfterBreak="0">
    <w:nsid w:val="37631C69"/>
    <w:multiLevelType w:val="hybridMultilevel"/>
    <w:tmpl w:val="4BD22C4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821050A"/>
    <w:multiLevelType w:val="multilevel"/>
    <w:tmpl w:val="27CC13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8A39F6"/>
    <w:multiLevelType w:val="multilevel"/>
    <w:tmpl w:val="875A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DD12DC4"/>
    <w:multiLevelType w:val="multilevel"/>
    <w:tmpl w:val="D0B0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26268B0"/>
    <w:multiLevelType w:val="multilevel"/>
    <w:tmpl w:val="CD76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2BD1727"/>
    <w:multiLevelType w:val="hybridMultilevel"/>
    <w:tmpl w:val="C8805BE2"/>
    <w:lvl w:ilvl="0" w:tplc="240A0015">
      <w:start w:val="1"/>
      <w:numFmt w:val="upperLetter"/>
      <w:lvlText w:val="%1."/>
      <w:lvlJc w:val="left"/>
      <w:pPr>
        <w:ind w:left="1429" w:hanging="360"/>
      </w:pPr>
    </w:lvl>
    <w:lvl w:ilvl="1" w:tplc="240A0019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1E292A"/>
    <w:multiLevelType w:val="hybridMultilevel"/>
    <w:tmpl w:val="DC58BB8A"/>
    <w:lvl w:ilvl="0" w:tplc="631A4282">
      <w:numFmt w:val="bullet"/>
      <w:lvlText w:val="-"/>
      <w:lvlJc w:val="left"/>
      <w:pPr>
        <w:ind w:left="-540" w:hanging="360"/>
      </w:pPr>
      <w:rPr>
        <w:rFonts w:hint="default" w:ascii="Arial" w:hAnsi="Arial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1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9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</w:abstractNum>
  <w:abstractNum w:abstractNumId="19" w15:restartNumberingAfterBreak="0">
    <w:nsid w:val="43FF57F5"/>
    <w:multiLevelType w:val="hybridMultilevel"/>
    <w:tmpl w:val="10B8B4F2"/>
    <w:lvl w:ilvl="0" w:tplc="240A0001">
      <w:start w:val="1"/>
      <w:numFmt w:val="bullet"/>
      <w:lvlText w:val=""/>
      <w:lvlJc w:val="left"/>
      <w:pPr>
        <w:ind w:left="-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20" w15:restartNumberingAfterBreak="0">
    <w:nsid w:val="4F7A492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21" w15:restartNumberingAfterBreak="0">
    <w:nsid w:val="51AD2B71"/>
    <w:multiLevelType w:val="hybridMultilevel"/>
    <w:tmpl w:val="032AD714"/>
    <w:lvl w:ilvl="0" w:tplc="74D692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02824"/>
    <w:multiLevelType w:val="hybridMultilevel"/>
    <w:tmpl w:val="66A2A9FC"/>
    <w:lvl w:ilvl="0" w:tplc="240A0015">
      <w:start w:val="1"/>
      <w:numFmt w:val="upperLetter"/>
      <w:lvlText w:val="%1."/>
      <w:lvlJc w:val="left"/>
      <w:pPr>
        <w:ind w:left="1429" w:hanging="360"/>
      </w:pPr>
    </w:lvl>
    <w:lvl w:ilvl="1" w:tplc="240A0019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8E1016C"/>
    <w:multiLevelType w:val="multilevel"/>
    <w:tmpl w:val="8ACE9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22560D"/>
    <w:multiLevelType w:val="hybridMultilevel"/>
    <w:tmpl w:val="EFCE4374"/>
    <w:lvl w:ilvl="0" w:tplc="4CFA8BC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B6C77"/>
    <w:multiLevelType w:val="hybridMultilevel"/>
    <w:tmpl w:val="DB389070"/>
    <w:lvl w:ilvl="0" w:tplc="631A4282">
      <w:numFmt w:val="bullet"/>
      <w:lvlText w:val="-"/>
      <w:lvlJc w:val="left"/>
      <w:pPr>
        <w:ind w:left="-720" w:hanging="360"/>
      </w:pPr>
      <w:rPr>
        <w:rFonts w:hint="default" w:ascii="Arial" w:hAnsi="Arial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26" w15:restartNumberingAfterBreak="0">
    <w:nsid w:val="6F670AB5"/>
    <w:multiLevelType w:val="multilevel"/>
    <w:tmpl w:val="B8DA29A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F794611"/>
    <w:multiLevelType w:val="multilevel"/>
    <w:tmpl w:val="636818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2F55FE1"/>
    <w:multiLevelType w:val="hybridMultilevel"/>
    <w:tmpl w:val="E3A02426"/>
    <w:lvl w:ilvl="0" w:tplc="9920D13E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7A590DFC"/>
    <w:multiLevelType w:val="multilevel"/>
    <w:tmpl w:val="27CC13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45326685">
    <w:abstractNumId w:val="1"/>
  </w:num>
  <w:num w:numId="2" w16cid:durableId="63798234">
    <w:abstractNumId w:val="20"/>
  </w:num>
  <w:num w:numId="3" w16cid:durableId="1442720211">
    <w:abstractNumId w:val="28"/>
  </w:num>
  <w:num w:numId="4" w16cid:durableId="1543248829">
    <w:abstractNumId w:val="27"/>
  </w:num>
  <w:num w:numId="5" w16cid:durableId="2117676431">
    <w:abstractNumId w:val="12"/>
  </w:num>
  <w:num w:numId="6" w16cid:durableId="687760252">
    <w:abstractNumId w:val="2"/>
  </w:num>
  <w:num w:numId="7" w16cid:durableId="1584950963">
    <w:abstractNumId w:val="14"/>
  </w:num>
  <w:num w:numId="8" w16cid:durableId="1256406144">
    <w:abstractNumId w:val="15"/>
  </w:num>
  <w:num w:numId="9" w16cid:durableId="2051295293">
    <w:abstractNumId w:val="8"/>
  </w:num>
  <w:num w:numId="10" w16cid:durableId="477650709">
    <w:abstractNumId w:val="23"/>
  </w:num>
  <w:num w:numId="11" w16cid:durableId="346906505">
    <w:abstractNumId w:val="13"/>
  </w:num>
  <w:num w:numId="12" w16cid:durableId="1779329541">
    <w:abstractNumId w:val="4"/>
  </w:num>
  <w:num w:numId="13" w16cid:durableId="256452870">
    <w:abstractNumId w:val="5"/>
  </w:num>
  <w:num w:numId="14" w16cid:durableId="1608997121">
    <w:abstractNumId w:val="3"/>
  </w:num>
  <w:num w:numId="15" w16cid:durableId="1162745308">
    <w:abstractNumId w:val="16"/>
  </w:num>
  <w:num w:numId="16" w16cid:durableId="665400374">
    <w:abstractNumId w:val="11"/>
  </w:num>
  <w:num w:numId="17" w16cid:durableId="2079472601">
    <w:abstractNumId w:val="18"/>
  </w:num>
  <w:num w:numId="18" w16cid:durableId="145124431">
    <w:abstractNumId w:val="10"/>
  </w:num>
  <w:num w:numId="19" w16cid:durableId="1505902969">
    <w:abstractNumId w:val="25"/>
  </w:num>
  <w:num w:numId="20" w16cid:durableId="310986833">
    <w:abstractNumId w:val="19"/>
  </w:num>
  <w:num w:numId="21" w16cid:durableId="1955750800">
    <w:abstractNumId w:val="21"/>
  </w:num>
  <w:num w:numId="22" w16cid:durableId="2022467488">
    <w:abstractNumId w:val="6"/>
  </w:num>
  <w:num w:numId="23" w16cid:durableId="219486787">
    <w:abstractNumId w:val="9"/>
  </w:num>
  <w:num w:numId="24" w16cid:durableId="354813921">
    <w:abstractNumId w:val="0"/>
  </w:num>
  <w:num w:numId="25" w16cid:durableId="1783114167">
    <w:abstractNumId w:val="29"/>
  </w:num>
  <w:num w:numId="26" w16cid:durableId="2002346735">
    <w:abstractNumId w:val="24"/>
  </w:num>
  <w:num w:numId="27" w16cid:durableId="1944023872">
    <w:abstractNumId w:val="26"/>
  </w:num>
  <w:num w:numId="28" w16cid:durableId="1451781331">
    <w:abstractNumId w:val="7"/>
  </w:num>
  <w:num w:numId="29" w16cid:durableId="168493961">
    <w:abstractNumId w:val="22"/>
  </w:num>
  <w:num w:numId="30" w16cid:durableId="1519393424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0602"/>
    <w:rsid w:val="00003433"/>
    <w:rsid w:val="00010DA6"/>
    <w:rsid w:val="00011FF8"/>
    <w:rsid w:val="0001483A"/>
    <w:rsid w:val="000171D6"/>
    <w:rsid w:val="00021778"/>
    <w:rsid w:val="00022340"/>
    <w:rsid w:val="00023AD3"/>
    <w:rsid w:val="000250AA"/>
    <w:rsid w:val="00032594"/>
    <w:rsid w:val="00035C0C"/>
    <w:rsid w:val="00036886"/>
    <w:rsid w:val="0004015A"/>
    <w:rsid w:val="0004260A"/>
    <w:rsid w:val="0004312A"/>
    <w:rsid w:val="00043DF5"/>
    <w:rsid w:val="00044F8B"/>
    <w:rsid w:val="00047992"/>
    <w:rsid w:val="000479F9"/>
    <w:rsid w:val="0005051A"/>
    <w:rsid w:val="000509E9"/>
    <w:rsid w:val="000519AF"/>
    <w:rsid w:val="00053A67"/>
    <w:rsid w:val="00053FDC"/>
    <w:rsid w:val="000540E4"/>
    <w:rsid w:val="000545A7"/>
    <w:rsid w:val="000566D8"/>
    <w:rsid w:val="000619E0"/>
    <w:rsid w:val="00064B6A"/>
    <w:rsid w:val="0006654A"/>
    <w:rsid w:val="00073880"/>
    <w:rsid w:val="00074716"/>
    <w:rsid w:val="00077AD4"/>
    <w:rsid w:val="00081834"/>
    <w:rsid w:val="00081890"/>
    <w:rsid w:val="00082E87"/>
    <w:rsid w:val="00083548"/>
    <w:rsid w:val="00084BC6"/>
    <w:rsid w:val="000865FB"/>
    <w:rsid w:val="00086FB4"/>
    <w:rsid w:val="00087B0D"/>
    <w:rsid w:val="00087EB8"/>
    <w:rsid w:val="00090677"/>
    <w:rsid w:val="0009175F"/>
    <w:rsid w:val="00091DB4"/>
    <w:rsid w:val="00093C88"/>
    <w:rsid w:val="00094D99"/>
    <w:rsid w:val="0009536A"/>
    <w:rsid w:val="000A0DD4"/>
    <w:rsid w:val="000A2C6C"/>
    <w:rsid w:val="000A41B1"/>
    <w:rsid w:val="000A4A68"/>
    <w:rsid w:val="000B6BCC"/>
    <w:rsid w:val="000C1CF8"/>
    <w:rsid w:val="000C206E"/>
    <w:rsid w:val="000C3F8B"/>
    <w:rsid w:val="000C4A98"/>
    <w:rsid w:val="000C4B03"/>
    <w:rsid w:val="000C5AD1"/>
    <w:rsid w:val="000C7C3C"/>
    <w:rsid w:val="000D0DB1"/>
    <w:rsid w:val="000D1D7B"/>
    <w:rsid w:val="000D2D00"/>
    <w:rsid w:val="000E07E8"/>
    <w:rsid w:val="000E14AD"/>
    <w:rsid w:val="000E39D5"/>
    <w:rsid w:val="000E42DC"/>
    <w:rsid w:val="000E5F86"/>
    <w:rsid w:val="000E7705"/>
    <w:rsid w:val="000F5493"/>
    <w:rsid w:val="000F6C78"/>
    <w:rsid w:val="00100CD9"/>
    <w:rsid w:val="0010260D"/>
    <w:rsid w:val="00104F9F"/>
    <w:rsid w:val="00105B5C"/>
    <w:rsid w:val="00111271"/>
    <w:rsid w:val="00111B31"/>
    <w:rsid w:val="00113130"/>
    <w:rsid w:val="00113665"/>
    <w:rsid w:val="0011652B"/>
    <w:rsid w:val="00116B89"/>
    <w:rsid w:val="00117894"/>
    <w:rsid w:val="00120057"/>
    <w:rsid w:val="0012086F"/>
    <w:rsid w:val="0012446D"/>
    <w:rsid w:val="00126D12"/>
    <w:rsid w:val="00127168"/>
    <w:rsid w:val="00127F12"/>
    <w:rsid w:val="00132972"/>
    <w:rsid w:val="00134C02"/>
    <w:rsid w:val="00136831"/>
    <w:rsid w:val="00137B94"/>
    <w:rsid w:val="001408BF"/>
    <w:rsid w:val="00141E2A"/>
    <w:rsid w:val="00141F24"/>
    <w:rsid w:val="001429FE"/>
    <w:rsid w:val="00143DC1"/>
    <w:rsid w:val="0014493B"/>
    <w:rsid w:val="001461A4"/>
    <w:rsid w:val="001467E3"/>
    <w:rsid w:val="00146F3A"/>
    <w:rsid w:val="00153495"/>
    <w:rsid w:val="001540D6"/>
    <w:rsid w:val="00156239"/>
    <w:rsid w:val="00157B06"/>
    <w:rsid w:val="00162668"/>
    <w:rsid w:val="00162D07"/>
    <w:rsid w:val="00163BF5"/>
    <w:rsid w:val="001653AD"/>
    <w:rsid w:val="00165E66"/>
    <w:rsid w:val="00166978"/>
    <w:rsid w:val="0016740D"/>
    <w:rsid w:val="001679A1"/>
    <w:rsid w:val="001705BA"/>
    <w:rsid w:val="0017654D"/>
    <w:rsid w:val="00181004"/>
    <w:rsid w:val="00183D49"/>
    <w:rsid w:val="00185CD9"/>
    <w:rsid w:val="00191ECC"/>
    <w:rsid w:val="00193563"/>
    <w:rsid w:val="00195798"/>
    <w:rsid w:val="00196C11"/>
    <w:rsid w:val="00197A61"/>
    <w:rsid w:val="00197EF8"/>
    <w:rsid w:val="001A1543"/>
    <w:rsid w:val="001B1B52"/>
    <w:rsid w:val="001B23C9"/>
    <w:rsid w:val="001B2B4B"/>
    <w:rsid w:val="001B3F3B"/>
    <w:rsid w:val="001B47E5"/>
    <w:rsid w:val="001C0358"/>
    <w:rsid w:val="001C23B0"/>
    <w:rsid w:val="001C51CE"/>
    <w:rsid w:val="001C77C1"/>
    <w:rsid w:val="001D114D"/>
    <w:rsid w:val="001D2A8E"/>
    <w:rsid w:val="001D49C2"/>
    <w:rsid w:val="001E0492"/>
    <w:rsid w:val="001E06E4"/>
    <w:rsid w:val="001E5A79"/>
    <w:rsid w:val="001E5F53"/>
    <w:rsid w:val="001E6CEF"/>
    <w:rsid w:val="001F4384"/>
    <w:rsid w:val="001F4559"/>
    <w:rsid w:val="001F566F"/>
    <w:rsid w:val="001F5AC9"/>
    <w:rsid w:val="001F6FE6"/>
    <w:rsid w:val="0020231A"/>
    <w:rsid w:val="00203E2A"/>
    <w:rsid w:val="00203FAF"/>
    <w:rsid w:val="002049B9"/>
    <w:rsid w:val="0020511E"/>
    <w:rsid w:val="002066E1"/>
    <w:rsid w:val="00211ECA"/>
    <w:rsid w:val="00212381"/>
    <w:rsid w:val="00212DBA"/>
    <w:rsid w:val="00213852"/>
    <w:rsid w:val="0021564B"/>
    <w:rsid w:val="00216AF0"/>
    <w:rsid w:val="0021756C"/>
    <w:rsid w:val="00220517"/>
    <w:rsid w:val="00220AB5"/>
    <w:rsid w:val="0022298C"/>
    <w:rsid w:val="00226FBF"/>
    <w:rsid w:val="00230874"/>
    <w:rsid w:val="00230E35"/>
    <w:rsid w:val="00232327"/>
    <w:rsid w:val="002341DE"/>
    <w:rsid w:val="00242E3A"/>
    <w:rsid w:val="002431D9"/>
    <w:rsid w:val="00243553"/>
    <w:rsid w:val="00243C17"/>
    <w:rsid w:val="00252E3A"/>
    <w:rsid w:val="0025551D"/>
    <w:rsid w:val="00262155"/>
    <w:rsid w:val="002641A3"/>
    <w:rsid w:val="00265AAD"/>
    <w:rsid w:val="002667C4"/>
    <w:rsid w:val="00266B54"/>
    <w:rsid w:val="00267E10"/>
    <w:rsid w:val="00271608"/>
    <w:rsid w:val="00274773"/>
    <w:rsid w:val="00276205"/>
    <w:rsid w:val="00276835"/>
    <w:rsid w:val="00286933"/>
    <w:rsid w:val="00286C4E"/>
    <w:rsid w:val="00290A17"/>
    <w:rsid w:val="00290A4B"/>
    <w:rsid w:val="00291777"/>
    <w:rsid w:val="002921BA"/>
    <w:rsid w:val="00293242"/>
    <w:rsid w:val="0029373F"/>
    <w:rsid w:val="00294CB0"/>
    <w:rsid w:val="002A299A"/>
    <w:rsid w:val="002A5985"/>
    <w:rsid w:val="002B07AB"/>
    <w:rsid w:val="002B1B23"/>
    <w:rsid w:val="002B2731"/>
    <w:rsid w:val="002B4ED1"/>
    <w:rsid w:val="002B5145"/>
    <w:rsid w:val="002B6765"/>
    <w:rsid w:val="002B734C"/>
    <w:rsid w:val="002B7D7C"/>
    <w:rsid w:val="002B7E92"/>
    <w:rsid w:val="002C1ECA"/>
    <w:rsid w:val="002C2678"/>
    <w:rsid w:val="002C42BE"/>
    <w:rsid w:val="002C4904"/>
    <w:rsid w:val="002C5531"/>
    <w:rsid w:val="002D0879"/>
    <w:rsid w:val="002D2B0E"/>
    <w:rsid w:val="002D4F50"/>
    <w:rsid w:val="002D4F98"/>
    <w:rsid w:val="002E0A7E"/>
    <w:rsid w:val="002E1AD8"/>
    <w:rsid w:val="002E2862"/>
    <w:rsid w:val="002E4493"/>
    <w:rsid w:val="002F0204"/>
    <w:rsid w:val="002F4791"/>
    <w:rsid w:val="002F5176"/>
    <w:rsid w:val="002F576A"/>
    <w:rsid w:val="003006FA"/>
    <w:rsid w:val="00301038"/>
    <w:rsid w:val="00301A6D"/>
    <w:rsid w:val="0030219A"/>
    <w:rsid w:val="003025B5"/>
    <w:rsid w:val="00304C2E"/>
    <w:rsid w:val="00305CA0"/>
    <w:rsid w:val="003069DE"/>
    <w:rsid w:val="00306A8F"/>
    <w:rsid w:val="00306F64"/>
    <w:rsid w:val="00311DA1"/>
    <w:rsid w:val="00312555"/>
    <w:rsid w:val="00313462"/>
    <w:rsid w:val="0031406D"/>
    <w:rsid w:val="003166F1"/>
    <w:rsid w:val="003168EF"/>
    <w:rsid w:val="0032006D"/>
    <w:rsid w:val="00320879"/>
    <w:rsid w:val="00321E34"/>
    <w:rsid w:val="00323853"/>
    <w:rsid w:val="003255C0"/>
    <w:rsid w:val="003278B2"/>
    <w:rsid w:val="00332863"/>
    <w:rsid w:val="003343F3"/>
    <w:rsid w:val="00335AE3"/>
    <w:rsid w:val="0033709B"/>
    <w:rsid w:val="00341063"/>
    <w:rsid w:val="0034341E"/>
    <w:rsid w:val="00344123"/>
    <w:rsid w:val="00347C61"/>
    <w:rsid w:val="00350895"/>
    <w:rsid w:val="003529A9"/>
    <w:rsid w:val="003551BE"/>
    <w:rsid w:val="003561C0"/>
    <w:rsid w:val="00360EBD"/>
    <w:rsid w:val="003636A2"/>
    <w:rsid w:val="00364BB7"/>
    <w:rsid w:val="003650AC"/>
    <w:rsid w:val="00366AAD"/>
    <w:rsid w:val="00372234"/>
    <w:rsid w:val="00376FF6"/>
    <w:rsid w:val="003778FC"/>
    <w:rsid w:val="00380AAD"/>
    <w:rsid w:val="0038277D"/>
    <w:rsid w:val="00386BA5"/>
    <w:rsid w:val="00386D69"/>
    <w:rsid w:val="00387301"/>
    <w:rsid w:val="0039045D"/>
    <w:rsid w:val="0039164F"/>
    <w:rsid w:val="0039358D"/>
    <w:rsid w:val="00393E55"/>
    <w:rsid w:val="0039444E"/>
    <w:rsid w:val="00394D48"/>
    <w:rsid w:val="00395207"/>
    <w:rsid w:val="003A060A"/>
    <w:rsid w:val="003A2507"/>
    <w:rsid w:val="003A7CD6"/>
    <w:rsid w:val="003B25A4"/>
    <w:rsid w:val="003B28B0"/>
    <w:rsid w:val="003B377F"/>
    <w:rsid w:val="003B5A92"/>
    <w:rsid w:val="003C0093"/>
    <w:rsid w:val="003C0A50"/>
    <w:rsid w:val="003C185F"/>
    <w:rsid w:val="003C2AA0"/>
    <w:rsid w:val="003C3C3A"/>
    <w:rsid w:val="003C78CA"/>
    <w:rsid w:val="003D14C1"/>
    <w:rsid w:val="003D22DF"/>
    <w:rsid w:val="003D4C49"/>
    <w:rsid w:val="003E0860"/>
    <w:rsid w:val="003E37F8"/>
    <w:rsid w:val="003E3A10"/>
    <w:rsid w:val="003E4391"/>
    <w:rsid w:val="003E6259"/>
    <w:rsid w:val="003E6485"/>
    <w:rsid w:val="003E68AD"/>
    <w:rsid w:val="003E7577"/>
    <w:rsid w:val="003F09E2"/>
    <w:rsid w:val="003F1F24"/>
    <w:rsid w:val="003F229C"/>
    <w:rsid w:val="003F41E4"/>
    <w:rsid w:val="003F6638"/>
    <w:rsid w:val="003F6BDE"/>
    <w:rsid w:val="004027EB"/>
    <w:rsid w:val="00402B84"/>
    <w:rsid w:val="00402F61"/>
    <w:rsid w:val="0040344C"/>
    <w:rsid w:val="0040365B"/>
    <w:rsid w:val="00403741"/>
    <w:rsid w:val="00403FBD"/>
    <w:rsid w:val="00404892"/>
    <w:rsid w:val="00411F7C"/>
    <w:rsid w:val="004133E8"/>
    <w:rsid w:val="00413A0B"/>
    <w:rsid w:val="004148B7"/>
    <w:rsid w:val="00414FC1"/>
    <w:rsid w:val="004176C6"/>
    <w:rsid w:val="0042050A"/>
    <w:rsid w:val="004220C8"/>
    <w:rsid w:val="00423D64"/>
    <w:rsid w:val="00427AF9"/>
    <w:rsid w:val="00430376"/>
    <w:rsid w:val="00430AD0"/>
    <w:rsid w:val="0043467E"/>
    <w:rsid w:val="004364BC"/>
    <w:rsid w:val="00437AD5"/>
    <w:rsid w:val="00440121"/>
    <w:rsid w:val="00440E4E"/>
    <w:rsid w:val="00441099"/>
    <w:rsid w:val="0044775E"/>
    <w:rsid w:val="00451F80"/>
    <w:rsid w:val="00452708"/>
    <w:rsid w:val="00460220"/>
    <w:rsid w:val="00464825"/>
    <w:rsid w:val="0046711E"/>
    <w:rsid w:val="00470D4F"/>
    <w:rsid w:val="00474CCE"/>
    <w:rsid w:val="00481F75"/>
    <w:rsid w:val="00483998"/>
    <w:rsid w:val="00483A76"/>
    <w:rsid w:val="00485929"/>
    <w:rsid w:val="00485944"/>
    <w:rsid w:val="0048655C"/>
    <w:rsid w:val="00486606"/>
    <w:rsid w:val="004868FD"/>
    <w:rsid w:val="00487D36"/>
    <w:rsid w:val="00490872"/>
    <w:rsid w:val="00493A97"/>
    <w:rsid w:val="00495687"/>
    <w:rsid w:val="00495976"/>
    <w:rsid w:val="00495FA4"/>
    <w:rsid w:val="00496CC6"/>
    <w:rsid w:val="004A4898"/>
    <w:rsid w:val="004A5228"/>
    <w:rsid w:val="004A7FA4"/>
    <w:rsid w:val="004B0389"/>
    <w:rsid w:val="004B06CC"/>
    <w:rsid w:val="004B37C1"/>
    <w:rsid w:val="004B3F02"/>
    <w:rsid w:val="004B4522"/>
    <w:rsid w:val="004C0185"/>
    <w:rsid w:val="004C0920"/>
    <w:rsid w:val="004C12F7"/>
    <w:rsid w:val="004C2046"/>
    <w:rsid w:val="004C3508"/>
    <w:rsid w:val="004C4049"/>
    <w:rsid w:val="004C7AE3"/>
    <w:rsid w:val="004D106A"/>
    <w:rsid w:val="004D2D36"/>
    <w:rsid w:val="004D583D"/>
    <w:rsid w:val="004D72AE"/>
    <w:rsid w:val="004D7A6C"/>
    <w:rsid w:val="004E11BF"/>
    <w:rsid w:val="004E136E"/>
    <w:rsid w:val="004E1672"/>
    <w:rsid w:val="004E306D"/>
    <w:rsid w:val="004E439F"/>
    <w:rsid w:val="004E7639"/>
    <w:rsid w:val="004F0398"/>
    <w:rsid w:val="004F0C56"/>
    <w:rsid w:val="004F16B1"/>
    <w:rsid w:val="004F2A3F"/>
    <w:rsid w:val="00500DC4"/>
    <w:rsid w:val="0050339C"/>
    <w:rsid w:val="00504370"/>
    <w:rsid w:val="005044C5"/>
    <w:rsid w:val="00504666"/>
    <w:rsid w:val="00507242"/>
    <w:rsid w:val="00511E1A"/>
    <w:rsid w:val="00512880"/>
    <w:rsid w:val="00514EEE"/>
    <w:rsid w:val="00515D0D"/>
    <w:rsid w:val="00517C52"/>
    <w:rsid w:val="00520816"/>
    <w:rsid w:val="00523824"/>
    <w:rsid w:val="00526CA8"/>
    <w:rsid w:val="00532FCC"/>
    <w:rsid w:val="00534F9E"/>
    <w:rsid w:val="00536081"/>
    <w:rsid w:val="0053781A"/>
    <w:rsid w:val="005406D4"/>
    <w:rsid w:val="00541250"/>
    <w:rsid w:val="00543C9C"/>
    <w:rsid w:val="00544F2C"/>
    <w:rsid w:val="005463B2"/>
    <w:rsid w:val="00547C3B"/>
    <w:rsid w:val="0055052A"/>
    <w:rsid w:val="00550A0B"/>
    <w:rsid w:val="005525B7"/>
    <w:rsid w:val="0055521E"/>
    <w:rsid w:val="0055760D"/>
    <w:rsid w:val="00560970"/>
    <w:rsid w:val="00561654"/>
    <w:rsid w:val="00562975"/>
    <w:rsid w:val="0056364B"/>
    <w:rsid w:val="00564DDE"/>
    <w:rsid w:val="0056513B"/>
    <w:rsid w:val="00567CDA"/>
    <w:rsid w:val="005700E4"/>
    <w:rsid w:val="00572034"/>
    <w:rsid w:val="005732AA"/>
    <w:rsid w:val="00574B2A"/>
    <w:rsid w:val="00574BF4"/>
    <w:rsid w:val="00575CBC"/>
    <w:rsid w:val="005779AE"/>
    <w:rsid w:val="00580523"/>
    <w:rsid w:val="0058116D"/>
    <w:rsid w:val="00581A4C"/>
    <w:rsid w:val="00585A80"/>
    <w:rsid w:val="005868D5"/>
    <w:rsid w:val="0058791C"/>
    <w:rsid w:val="00587F70"/>
    <w:rsid w:val="00590640"/>
    <w:rsid w:val="005968F7"/>
    <w:rsid w:val="0059745C"/>
    <w:rsid w:val="00597D2B"/>
    <w:rsid w:val="005A0177"/>
    <w:rsid w:val="005A101B"/>
    <w:rsid w:val="005A1498"/>
    <w:rsid w:val="005A2258"/>
    <w:rsid w:val="005A6027"/>
    <w:rsid w:val="005A7EBF"/>
    <w:rsid w:val="005B3B70"/>
    <w:rsid w:val="005B48E3"/>
    <w:rsid w:val="005B4AC4"/>
    <w:rsid w:val="005C21B9"/>
    <w:rsid w:val="005C23A0"/>
    <w:rsid w:val="005D4189"/>
    <w:rsid w:val="005D43E4"/>
    <w:rsid w:val="005D579C"/>
    <w:rsid w:val="005D63D0"/>
    <w:rsid w:val="005E3950"/>
    <w:rsid w:val="005E5545"/>
    <w:rsid w:val="005E5DFD"/>
    <w:rsid w:val="005E7C4B"/>
    <w:rsid w:val="005F14E5"/>
    <w:rsid w:val="005F4932"/>
    <w:rsid w:val="0060115C"/>
    <w:rsid w:val="00604081"/>
    <w:rsid w:val="00606D25"/>
    <w:rsid w:val="006120A6"/>
    <w:rsid w:val="00614F71"/>
    <w:rsid w:val="0062038B"/>
    <w:rsid w:val="00620FA4"/>
    <w:rsid w:val="00624263"/>
    <w:rsid w:val="0062478C"/>
    <w:rsid w:val="00626268"/>
    <w:rsid w:val="0062659C"/>
    <w:rsid w:val="00631412"/>
    <w:rsid w:val="00634D7C"/>
    <w:rsid w:val="00635CFD"/>
    <w:rsid w:val="00641D7D"/>
    <w:rsid w:val="006426D9"/>
    <w:rsid w:val="00656E67"/>
    <w:rsid w:val="006612AE"/>
    <w:rsid w:val="0066163E"/>
    <w:rsid w:val="00663705"/>
    <w:rsid w:val="00664294"/>
    <w:rsid w:val="0066502B"/>
    <w:rsid w:val="00665563"/>
    <w:rsid w:val="006666F2"/>
    <w:rsid w:val="00667500"/>
    <w:rsid w:val="00670930"/>
    <w:rsid w:val="00670C90"/>
    <w:rsid w:val="006731AD"/>
    <w:rsid w:val="006754E9"/>
    <w:rsid w:val="00676A9F"/>
    <w:rsid w:val="00676E2B"/>
    <w:rsid w:val="00680CD8"/>
    <w:rsid w:val="00680E34"/>
    <w:rsid w:val="006823F4"/>
    <w:rsid w:val="0068424A"/>
    <w:rsid w:val="0068696E"/>
    <w:rsid w:val="00687289"/>
    <w:rsid w:val="006916C9"/>
    <w:rsid w:val="006A1D09"/>
    <w:rsid w:val="006A21DA"/>
    <w:rsid w:val="006A57B8"/>
    <w:rsid w:val="006A59C3"/>
    <w:rsid w:val="006A7730"/>
    <w:rsid w:val="006B0432"/>
    <w:rsid w:val="006B2CDF"/>
    <w:rsid w:val="006B3CED"/>
    <w:rsid w:val="006B4A8D"/>
    <w:rsid w:val="006B4BAE"/>
    <w:rsid w:val="006B5A1C"/>
    <w:rsid w:val="006C05F3"/>
    <w:rsid w:val="006C07C1"/>
    <w:rsid w:val="006C288E"/>
    <w:rsid w:val="006C437C"/>
    <w:rsid w:val="006D30AA"/>
    <w:rsid w:val="006D6163"/>
    <w:rsid w:val="006D64C3"/>
    <w:rsid w:val="006E1F28"/>
    <w:rsid w:val="006E3758"/>
    <w:rsid w:val="006E3B2A"/>
    <w:rsid w:val="006E503B"/>
    <w:rsid w:val="006F2955"/>
    <w:rsid w:val="006F309E"/>
    <w:rsid w:val="006F7A7E"/>
    <w:rsid w:val="0070042C"/>
    <w:rsid w:val="00700BFE"/>
    <w:rsid w:val="00700C7B"/>
    <w:rsid w:val="00701574"/>
    <w:rsid w:val="00701785"/>
    <w:rsid w:val="0070181A"/>
    <w:rsid w:val="00707685"/>
    <w:rsid w:val="00707C06"/>
    <w:rsid w:val="007112E8"/>
    <w:rsid w:val="00712B3D"/>
    <w:rsid w:val="00714951"/>
    <w:rsid w:val="007151F2"/>
    <w:rsid w:val="007214C5"/>
    <w:rsid w:val="00721979"/>
    <w:rsid w:val="0072270A"/>
    <w:rsid w:val="00727E6C"/>
    <w:rsid w:val="00730B54"/>
    <w:rsid w:val="00730C0B"/>
    <w:rsid w:val="00730EC9"/>
    <w:rsid w:val="0073132E"/>
    <w:rsid w:val="007338AC"/>
    <w:rsid w:val="00734344"/>
    <w:rsid w:val="00734B66"/>
    <w:rsid w:val="00736FF3"/>
    <w:rsid w:val="0074092E"/>
    <w:rsid w:val="00741EDD"/>
    <w:rsid w:val="00742BB2"/>
    <w:rsid w:val="00743C2A"/>
    <w:rsid w:val="00744357"/>
    <w:rsid w:val="007471A1"/>
    <w:rsid w:val="0074752B"/>
    <w:rsid w:val="0075040E"/>
    <w:rsid w:val="00751D82"/>
    <w:rsid w:val="00757749"/>
    <w:rsid w:val="0076078D"/>
    <w:rsid w:val="007614A8"/>
    <w:rsid w:val="007614B0"/>
    <w:rsid w:val="007621AA"/>
    <w:rsid w:val="007634D4"/>
    <w:rsid w:val="00764739"/>
    <w:rsid w:val="007667A5"/>
    <w:rsid w:val="00766FA4"/>
    <w:rsid w:val="00770264"/>
    <w:rsid w:val="00770D1E"/>
    <w:rsid w:val="00773B0D"/>
    <w:rsid w:val="0077545F"/>
    <w:rsid w:val="007761FB"/>
    <w:rsid w:val="0077633C"/>
    <w:rsid w:val="00780D58"/>
    <w:rsid w:val="00785FE9"/>
    <w:rsid w:val="00786A97"/>
    <w:rsid w:val="00786B33"/>
    <w:rsid w:val="00787049"/>
    <w:rsid w:val="00790507"/>
    <w:rsid w:val="00790B17"/>
    <w:rsid w:val="0079141F"/>
    <w:rsid w:val="007A0029"/>
    <w:rsid w:val="007A0432"/>
    <w:rsid w:val="007A0964"/>
    <w:rsid w:val="007A16A7"/>
    <w:rsid w:val="007A302B"/>
    <w:rsid w:val="007A4CEE"/>
    <w:rsid w:val="007A539A"/>
    <w:rsid w:val="007A6831"/>
    <w:rsid w:val="007A73C9"/>
    <w:rsid w:val="007B16B0"/>
    <w:rsid w:val="007B5E6F"/>
    <w:rsid w:val="007B6454"/>
    <w:rsid w:val="007B6A50"/>
    <w:rsid w:val="007B6EF1"/>
    <w:rsid w:val="007B7E56"/>
    <w:rsid w:val="007C1E76"/>
    <w:rsid w:val="007C2F61"/>
    <w:rsid w:val="007C404B"/>
    <w:rsid w:val="007D1A1B"/>
    <w:rsid w:val="007D2F2A"/>
    <w:rsid w:val="007D3ED9"/>
    <w:rsid w:val="007D66A8"/>
    <w:rsid w:val="007D7184"/>
    <w:rsid w:val="007E0615"/>
    <w:rsid w:val="007E08A6"/>
    <w:rsid w:val="007E09D1"/>
    <w:rsid w:val="007E0ADA"/>
    <w:rsid w:val="007E14AB"/>
    <w:rsid w:val="007E3F67"/>
    <w:rsid w:val="007E4683"/>
    <w:rsid w:val="007E5843"/>
    <w:rsid w:val="007E699F"/>
    <w:rsid w:val="007E6E65"/>
    <w:rsid w:val="007E76DA"/>
    <w:rsid w:val="007E7D01"/>
    <w:rsid w:val="007E7E29"/>
    <w:rsid w:val="00800675"/>
    <w:rsid w:val="00802DF8"/>
    <w:rsid w:val="00817053"/>
    <w:rsid w:val="00823F12"/>
    <w:rsid w:val="0082468C"/>
    <w:rsid w:val="00824A79"/>
    <w:rsid w:val="00825B70"/>
    <w:rsid w:val="0083000F"/>
    <w:rsid w:val="00831ADC"/>
    <w:rsid w:val="008339DF"/>
    <w:rsid w:val="008407A7"/>
    <w:rsid w:val="008446FC"/>
    <w:rsid w:val="00845D8C"/>
    <w:rsid w:val="008477F8"/>
    <w:rsid w:val="008503A0"/>
    <w:rsid w:val="0085193F"/>
    <w:rsid w:val="00851A55"/>
    <w:rsid w:val="0085363D"/>
    <w:rsid w:val="00857F7C"/>
    <w:rsid w:val="00861713"/>
    <w:rsid w:val="00863516"/>
    <w:rsid w:val="0086722D"/>
    <w:rsid w:val="00870B19"/>
    <w:rsid w:val="0087163F"/>
    <w:rsid w:val="008720F6"/>
    <w:rsid w:val="008723FF"/>
    <w:rsid w:val="0087273A"/>
    <w:rsid w:val="00872E93"/>
    <w:rsid w:val="0087771F"/>
    <w:rsid w:val="0088035C"/>
    <w:rsid w:val="00880B6B"/>
    <w:rsid w:val="00882DAA"/>
    <w:rsid w:val="00884E5F"/>
    <w:rsid w:val="008868D0"/>
    <w:rsid w:val="00887BE0"/>
    <w:rsid w:val="00897A11"/>
    <w:rsid w:val="008A187D"/>
    <w:rsid w:val="008A3D14"/>
    <w:rsid w:val="008A4B6E"/>
    <w:rsid w:val="008B0308"/>
    <w:rsid w:val="008B1CE4"/>
    <w:rsid w:val="008B37CA"/>
    <w:rsid w:val="008B53BC"/>
    <w:rsid w:val="008B611E"/>
    <w:rsid w:val="008B7C9D"/>
    <w:rsid w:val="008C192D"/>
    <w:rsid w:val="008C1BC1"/>
    <w:rsid w:val="008C29A7"/>
    <w:rsid w:val="008C3E34"/>
    <w:rsid w:val="008C70C0"/>
    <w:rsid w:val="008C710E"/>
    <w:rsid w:val="008D29BB"/>
    <w:rsid w:val="008D3909"/>
    <w:rsid w:val="008D4592"/>
    <w:rsid w:val="008D4BB4"/>
    <w:rsid w:val="008E213B"/>
    <w:rsid w:val="008E2376"/>
    <w:rsid w:val="008E7642"/>
    <w:rsid w:val="008E7803"/>
    <w:rsid w:val="008F035D"/>
    <w:rsid w:val="008F0762"/>
    <w:rsid w:val="008F0A02"/>
    <w:rsid w:val="008F0C55"/>
    <w:rsid w:val="008F6428"/>
    <w:rsid w:val="00910E0B"/>
    <w:rsid w:val="00910E30"/>
    <w:rsid w:val="00913D9B"/>
    <w:rsid w:val="00914A18"/>
    <w:rsid w:val="009173E8"/>
    <w:rsid w:val="00920281"/>
    <w:rsid w:val="0092157B"/>
    <w:rsid w:val="00923CAD"/>
    <w:rsid w:val="00926148"/>
    <w:rsid w:val="0092619C"/>
    <w:rsid w:val="00930471"/>
    <w:rsid w:val="00931AEF"/>
    <w:rsid w:val="00932778"/>
    <w:rsid w:val="00933905"/>
    <w:rsid w:val="00942A1D"/>
    <w:rsid w:val="00946F8F"/>
    <w:rsid w:val="00950A73"/>
    <w:rsid w:val="0095139F"/>
    <w:rsid w:val="00954024"/>
    <w:rsid w:val="009570D4"/>
    <w:rsid w:val="009601CB"/>
    <w:rsid w:val="00962296"/>
    <w:rsid w:val="0096233F"/>
    <w:rsid w:val="00965188"/>
    <w:rsid w:val="00965FB0"/>
    <w:rsid w:val="009669CC"/>
    <w:rsid w:val="00973297"/>
    <w:rsid w:val="00973407"/>
    <w:rsid w:val="00974DE0"/>
    <w:rsid w:val="00976432"/>
    <w:rsid w:val="009773FB"/>
    <w:rsid w:val="009774E3"/>
    <w:rsid w:val="00980F8F"/>
    <w:rsid w:val="00980FF8"/>
    <w:rsid w:val="009816BB"/>
    <w:rsid w:val="00983746"/>
    <w:rsid w:val="00984889"/>
    <w:rsid w:val="00986A08"/>
    <w:rsid w:val="00987BFC"/>
    <w:rsid w:val="009904F0"/>
    <w:rsid w:val="00995E2E"/>
    <w:rsid w:val="00996200"/>
    <w:rsid w:val="00996B1C"/>
    <w:rsid w:val="009A1FBF"/>
    <w:rsid w:val="009A3E72"/>
    <w:rsid w:val="009A46A4"/>
    <w:rsid w:val="009A7710"/>
    <w:rsid w:val="009B23AE"/>
    <w:rsid w:val="009B2C7F"/>
    <w:rsid w:val="009B385E"/>
    <w:rsid w:val="009B3C40"/>
    <w:rsid w:val="009B4574"/>
    <w:rsid w:val="009B5968"/>
    <w:rsid w:val="009C2384"/>
    <w:rsid w:val="009C2845"/>
    <w:rsid w:val="009C2DDC"/>
    <w:rsid w:val="009C2EA5"/>
    <w:rsid w:val="009C319C"/>
    <w:rsid w:val="009C3784"/>
    <w:rsid w:val="009D0A50"/>
    <w:rsid w:val="009D44BD"/>
    <w:rsid w:val="009D458E"/>
    <w:rsid w:val="009D609A"/>
    <w:rsid w:val="009D6105"/>
    <w:rsid w:val="009D6156"/>
    <w:rsid w:val="009D7024"/>
    <w:rsid w:val="009E0517"/>
    <w:rsid w:val="009E09F6"/>
    <w:rsid w:val="009E193F"/>
    <w:rsid w:val="009F0105"/>
    <w:rsid w:val="009F5C67"/>
    <w:rsid w:val="009F6BB8"/>
    <w:rsid w:val="00A0153E"/>
    <w:rsid w:val="00A03CC5"/>
    <w:rsid w:val="00A047DA"/>
    <w:rsid w:val="00A05519"/>
    <w:rsid w:val="00A06B46"/>
    <w:rsid w:val="00A07A9C"/>
    <w:rsid w:val="00A12AC8"/>
    <w:rsid w:val="00A2054D"/>
    <w:rsid w:val="00A22DE4"/>
    <w:rsid w:val="00A23202"/>
    <w:rsid w:val="00A23A1E"/>
    <w:rsid w:val="00A24308"/>
    <w:rsid w:val="00A25D97"/>
    <w:rsid w:val="00A26EE1"/>
    <w:rsid w:val="00A32562"/>
    <w:rsid w:val="00A406FB"/>
    <w:rsid w:val="00A41BEA"/>
    <w:rsid w:val="00A42981"/>
    <w:rsid w:val="00A44E52"/>
    <w:rsid w:val="00A46E64"/>
    <w:rsid w:val="00A5646A"/>
    <w:rsid w:val="00A623BB"/>
    <w:rsid w:val="00A64575"/>
    <w:rsid w:val="00A64D20"/>
    <w:rsid w:val="00A67242"/>
    <w:rsid w:val="00A70F00"/>
    <w:rsid w:val="00A71FB6"/>
    <w:rsid w:val="00A724B9"/>
    <w:rsid w:val="00A7364D"/>
    <w:rsid w:val="00A75555"/>
    <w:rsid w:val="00A75C45"/>
    <w:rsid w:val="00A7648C"/>
    <w:rsid w:val="00A82EFC"/>
    <w:rsid w:val="00A84435"/>
    <w:rsid w:val="00A84944"/>
    <w:rsid w:val="00A90475"/>
    <w:rsid w:val="00A90A40"/>
    <w:rsid w:val="00A90E3F"/>
    <w:rsid w:val="00A915FF"/>
    <w:rsid w:val="00A928BD"/>
    <w:rsid w:val="00A9446D"/>
    <w:rsid w:val="00A95914"/>
    <w:rsid w:val="00AA381E"/>
    <w:rsid w:val="00AA462B"/>
    <w:rsid w:val="00AA6356"/>
    <w:rsid w:val="00AA6DFC"/>
    <w:rsid w:val="00AB03F6"/>
    <w:rsid w:val="00AB1C0B"/>
    <w:rsid w:val="00AB265E"/>
    <w:rsid w:val="00AB2A98"/>
    <w:rsid w:val="00AB5FBE"/>
    <w:rsid w:val="00AB7CED"/>
    <w:rsid w:val="00AC1E00"/>
    <w:rsid w:val="00AC1E2C"/>
    <w:rsid w:val="00AC37E1"/>
    <w:rsid w:val="00AC548B"/>
    <w:rsid w:val="00AC5972"/>
    <w:rsid w:val="00AC6D4E"/>
    <w:rsid w:val="00AC7425"/>
    <w:rsid w:val="00AC7B18"/>
    <w:rsid w:val="00AD40EF"/>
    <w:rsid w:val="00AE0279"/>
    <w:rsid w:val="00AE3C71"/>
    <w:rsid w:val="00AE573E"/>
    <w:rsid w:val="00AE7A5A"/>
    <w:rsid w:val="00AF1556"/>
    <w:rsid w:val="00AF2BF0"/>
    <w:rsid w:val="00AF3477"/>
    <w:rsid w:val="00AF7385"/>
    <w:rsid w:val="00AF75A9"/>
    <w:rsid w:val="00B01631"/>
    <w:rsid w:val="00B0381C"/>
    <w:rsid w:val="00B04D25"/>
    <w:rsid w:val="00B052DA"/>
    <w:rsid w:val="00B07AE2"/>
    <w:rsid w:val="00B1317A"/>
    <w:rsid w:val="00B149DD"/>
    <w:rsid w:val="00B159C8"/>
    <w:rsid w:val="00B177C5"/>
    <w:rsid w:val="00B2168E"/>
    <w:rsid w:val="00B216EF"/>
    <w:rsid w:val="00B21AC1"/>
    <w:rsid w:val="00B247A1"/>
    <w:rsid w:val="00B30299"/>
    <w:rsid w:val="00B31481"/>
    <w:rsid w:val="00B314AC"/>
    <w:rsid w:val="00B3219B"/>
    <w:rsid w:val="00B329A1"/>
    <w:rsid w:val="00B4379C"/>
    <w:rsid w:val="00B4448C"/>
    <w:rsid w:val="00B47600"/>
    <w:rsid w:val="00B53D7A"/>
    <w:rsid w:val="00B56349"/>
    <w:rsid w:val="00B57BD1"/>
    <w:rsid w:val="00B613E6"/>
    <w:rsid w:val="00B618AA"/>
    <w:rsid w:val="00B61B16"/>
    <w:rsid w:val="00B62928"/>
    <w:rsid w:val="00B63C44"/>
    <w:rsid w:val="00B6563F"/>
    <w:rsid w:val="00B65B4C"/>
    <w:rsid w:val="00B6701F"/>
    <w:rsid w:val="00B678C9"/>
    <w:rsid w:val="00B719DE"/>
    <w:rsid w:val="00B72759"/>
    <w:rsid w:val="00B762A9"/>
    <w:rsid w:val="00B77525"/>
    <w:rsid w:val="00B77DC4"/>
    <w:rsid w:val="00B80BDA"/>
    <w:rsid w:val="00B81DCC"/>
    <w:rsid w:val="00B92137"/>
    <w:rsid w:val="00B9469C"/>
    <w:rsid w:val="00B96041"/>
    <w:rsid w:val="00BA510B"/>
    <w:rsid w:val="00BA72EC"/>
    <w:rsid w:val="00BB04FE"/>
    <w:rsid w:val="00BB108E"/>
    <w:rsid w:val="00BB24AD"/>
    <w:rsid w:val="00BB2C71"/>
    <w:rsid w:val="00BB4449"/>
    <w:rsid w:val="00BB5B68"/>
    <w:rsid w:val="00BC08BC"/>
    <w:rsid w:val="00BC0BEA"/>
    <w:rsid w:val="00BC11FE"/>
    <w:rsid w:val="00BC5CC4"/>
    <w:rsid w:val="00BC76F1"/>
    <w:rsid w:val="00BD04FB"/>
    <w:rsid w:val="00BD5D75"/>
    <w:rsid w:val="00BE0460"/>
    <w:rsid w:val="00BE048E"/>
    <w:rsid w:val="00BE0BF9"/>
    <w:rsid w:val="00BE4C2C"/>
    <w:rsid w:val="00BE62B2"/>
    <w:rsid w:val="00BE77AE"/>
    <w:rsid w:val="00BE79C4"/>
    <w:rsid w:val="00BF09D0"/>
    <w:rsid w:val="00BF15D1"/>
    <w:rsid w:val="00BF327D"/>
    <w:rsid w:val="00BF66AD"/>
    <w:rsid w:val="00BF70FF"/>
    <w:rsid w:val="00C055D1"/>
    <w:rsid w:val="00C06B4A"/>
    <w:rsid w:val="00C10994"/>
    <w:rsid w:val="00C11C97"/>
    <w:rsid w:val="00C12100"/>
    <w:rsid w:val="00C13219"/>
    <w:rsid w:val="00C20911"/>
    <w:rsid w:val="00C22719"/>
    <w:rsid w:val="00C24F69"/>
    <w:rsid w:val="00C26C15"/>
    <w:rsid w:val="00C26C17"/>
    <w:rsid w:val="00C40DFF"/>
    <w:rsid w:val="00C40F45"/>
    <w:rsid w:val="00C4249F"/>
    <w:rsid w:val="00C42A00"/>
    <w:rsid w:val="00C44BC5"/>
    <w:rsid w:val="00C45310"/>
    <w:rsid w:val="00C453DC"/>
    <w:rsid w:val="00C454D8"/>
    <w:rsid w:val="00C574C0"/>
    <w:rsid w:val="00C61DA9"/>
    <w:rsid w:val="00C64710"/>
    <w:rsid w:val="00C656A7"/>
    <w:rsid w:val="00C66BCF"/>
    <w:rsid w:val="00C66F3C"/>
    <w:rsid w:val="00C70552"/>
    <w:rsid w:val="00C7290B"/>
    <w:rsid w:val="00C75C87"/>
    <w:rsid w:val="00C7620C"/>
    <w:rsid w:val="00C7704D"/>
    <w:rsid w:val="00C825C0"/>
    <w:rsid w:val="00C82D22"/>
    <w:rsid w:val="00C83EB4"/>
    <w:rsid w:val="00C85427"/>
    <w:rsid w:val="00C86218"/>
    <w:rsid w:val="00C86B3D"/>
    <w:rsid w:val="00C86E3B"/>
    <w:rsid w:val="00C90909"/>
    <w:rsid w:val="00C91141"/>
    <w:rsid w:val="00C919A6"/>
    <w:rsid w:val="00CA02CA"/>
    <w:rsid w:val="00CA1A3F"/>
    <w:rsid w:val="00CA2F0A"/>
    <w:rsid w:val="00CA3A86"/>
    <w:rsid w:val="00CA4BC0"/>
    <w:rsid w:val="00CA566B"/>
    <w:rsid w:val="00CA7DA9"/>
    <w:rsid w:val="00CB14F5"/>
    <w:rsid w:val="00CB15BA"/>
    <w:rsid w:val="00CB2742"/>
    <w:rsid w:val="00CB3F0A"/>
    <w:rsid w:val="00CC356C"/>
    <w:rsid w:val="00CC418A"/>
    <w:rsid w:val="00CC582C"/>
    <w:rsid w:val="00CC65E0"/>
    <w:rsid w:val="00CC6B60"/>
    <w:rsid w:val="00CC704A"/>
    <w:rsid w:val="00CD01C7"/>
    <w:rsid w:val="00CD0B26"/>
    <w:rsid w:val="00CD2986"/>
    <w:rsid w:val="00CD3BB7"/>
    <w:rsid w:val="00CD487C"/>
    <w:rsid w:val="00CD6A3B"/>
    <w:rsid w:val="00CD7062"/>
    <w:rsid w:val="00CE07E9"/>
    <w:rsid w:val="00CE749D"/>
    <w:rsid w:val="00CE78FA"/>
    <w:rsid w:val="00CF2433"/>
    <w:rsid w:val="00CF2665"/>
    <w:rsid w:val="00CF44EC"/>
    <w:rsid w:val="00CF52CA"/>
    <w:rsid w:val="00CF5D97"/>
    <w:rsid w:val="00CF6553"/>
    <w:rsid w:val="00CF741F"/>
    <w:rsid w:val="00D00CBA"/>
    <w:rsid w:val="00D00F73"/>
    <w:rsid w:val="00D01948"/>
    <w:rsid w:val="00D01F79"/>
    <w:rsid w:val="00D02AC0"/>
    <w:rsid w:val="00D02BAC"/>
    <w:rsid w:val="00D04D8A"/>
    <w:rsid w:val="00D05617"/>
    <w:rsid w:val="00D05DFB"/>
    <w:rsid w:val="00D066E0"/>
    <w:rsid w:val="00D102B5"/>
    <w:rsid w:val="00D10B0E"/>
    <w:rsid w:val="00D12B62"/>
    <w:rsid w:val="00D16BF0"/>
    <w:rsid w:val="00D17A13"/>
    <w:rsid w:val="00D2039E"/>
    <w:rsid w:val="00D21FF1"/>
    <w:rsid w:val="00D23639"/>
    <w:rsid w:val="00D27BA3"/>
    <w:rsid w:val="00D322F9"/>
    <w:rsid w:val="00D345C4"/>
    <w:rsid w:val="00D35DA3"/>
    <w:rsid w:val="00D361C1"/>
    <w:rsid w:val="00D420F0"/>
    <w:rsid w:val="00D42BA9"/>
    <w:rsid w:val="00D432F8"/>
    <w:rsid w:val="00D43867"/>
    <w:rsid w:val="00D442B9"/>
    <w:rsid w:val="00D45C60"/>
    <w:rsid w:val="00D5166D"/>
    <w:rsid w:val="00D51EAF"/>
    <w:rsid w:val="00D5585D"/>
    <w:rsid w:val="00D57BE4"/>
    <w:rsid w:val="00D64260"/>
    <w:rsid w:val="00D67175"/>
    <w:rsid w:val="00D676B2"/>
    <w:rsid w:val="00D71964"/>
    <w:rsid w:val="00D77FE0"/>
    <w:rsid w:val="00D800CF"/>
    <w:rsid w:val="00D803AD"/>
    <w:rsid w:val="00D830EC"/>
    <w:rsid w:val="00D90351"/>
    <w:rsid w:val="00D91790"/>
    <w:rsid w:val="00D931C6"/>
    <w:rsid w:val="00D95E29"/>
    <w:rsid w:val="00D96BF9"/>
    <w:rsid w:val="00DA0CD8"/>
    <w:rsid w:val="00DA28D2"/>
    <w:rsid w:val="00DA3DE4"/>
    <w:rsid w:val="00DA4640"/>
    <w:rsid w:val="00DA563F"/>
    <w:rsid w:val="00DA6C42"/>
    <w:rsid w:val="00DA7BFA"/>
    <w:rsid w:val="00DB044E"/>
    <w:rsid w:val="00DB1141"/>
    <w:rsid w:val="00DB1FC5"/>
    <w:rsid w:val="00DB2761"/>
    <w:rsid w:val="00DB3D95"/>
    <w:rsid w:val="00DB48FB"/>
    <w:rsid w:val="00DB733F"/>
    <w:rsid w:val="00DC0B26"/>
    <w:rsid w:val="00DC121A"/>
    <w:rsid w:val="00DC3753"/>
    <w:rsid w:val="00DC3DF9"/>
    <w:rsid w:val="00DC50F0"/>
    <w:rsid w:val="00DD0C10"/>
    <w:rsid w:val="00DD151A"/>
    <w:rsid w:val="00DD65E8"/>
    <w:rsid w:val="00DE1C99"/>
    <w:rsid w:val="00DE1D96"/>
    <w:rsid w:val="00DE491B"/>
    <w:rsid w:val="00DF2D86"/>
    <w:rsid w:val="00DF30B6"/>
    <w:rsid w:val="00DF4D68"/>
    <w:rsid w:val="00DF63BC"/>
    <w:rsid w:val="00DF6E16"/>
    <w:rsid w:val="00DF79A8"/>
    <w:rsid w:val="00E00568"/>
    <w:rsid w:val="00E05D78"/>
    <w:rsid w:val="00E11956"/>
    <w:rsid w:val="00E1273E"/>
    <w:rsid w:val="00E13853"/>
    <w:rsid w:val="00E14404"/>
    <w:rsid w:val="00E15376"/>
    <w:rsid w:val="00E16346"/>
    <w:rsid w:val="00E2248E"/>
    <w:rsid w:val="00E2371B"/>
    <w:rsid w:val="00E2580A"/>
    <w:rsid w:val="00E265C4"/>
    <w:rsid w:val="00E27104"/>
    <w:rsid w:val="00E32C44"/>
    <w:rsid w:val="00E347FE"/>
    <w:rsid w:val="00E34AA3"/>
    <w:rsid w:val="00E368C7"/>
    <w:rsid w:val="00E411E4"/>
    <w:rsid w:val="00E419D8"/>
    <w:rsid w:val="00E43873"/>
    <w:rsid w:val="00E45626"/>
    <w:rsid w:val="00E45B19"/>
    <w:rsid w:val="00E47B7B"/>
    <w:rsid w:val="00E47CD7"/>
    <w:rsid w:val="00E50343"/>
    <w:rsid w:val="00E52A55"/>
    <w:rsid w:val="00E611AE"/>
    <w:rsid w:val="00E61C7F"/>
    <w:rsid w:val="00E61CF5"/>
    <w:rsid w:val="00E6243F"/>
    <w:rsid w:val="00E6253C"/>
    <w:rsid w:val="00E62A1B"/>
    <w:rsid w:val="00E65116"/>
    <w:rsid w:val="00E65AD0"/>
    <w:rsid w:val="00E665B0"/>
    <w:rsid w:val="00E71F1F"/>
    <w:rsid w:val="00E723F2"/>
    <w:rsid w:val="00E763D5"/>
    <w:rsid w:val="00E77EA3"/>
    <w:rsid w:val="00E80D9D"/>
    <w:rsid w:val="00E85765"/>
    <w:rsid w:val="00E8663C"/>
    <w:rsid w:val="00E91174"/>
    <w:rsid w:val="00E923A9"/>
    <w:rsid w:val="00E93EE9"/>
    <w:rsid w:val="00E95A1D"/>
    <w:rsid w:val="00EA04F6"/>
    <w:rsid w:val="00EA40E2"/>
    <w:rsid w:val="00EA6228"/>
    <w:rsid w:val="00EB2FED"/>
    <w:rsid w:val="00EB584E"/>
    <w:rsid w:val="00EB73CB"/>
    <w:rsid w:val="00EC148E"/>
    <w:rsid w:val="00EC4E15"/>
    <w:rsid w:val="00EC5093"/>
    <w:rsid w:val="00EC5E19"/>
    <w:rsid w:val="00ED276C"/>
    <w:rsid w:val="00ED2D8A"/>
    <w:rsid w:val="00ED3285"/>
    <w:rsid w:val="00ED6C31"/>
    <w:rsid w:val="00EE078B"/>
    <w:rsid w:val="00EE16A9"/>
    <w:rsid w:val="00EE5CCF"/>
    <w:rsid w:val="00EF3537"/>
    <w:rsid w:val="00EF6CAE"/>
    <w:rsid w:val="00F013BA"/>
    <w:rsid w:val="00F03356"/>
    <w:rsid w:val="00F03AF6"/>
    <w:rsid w:val="00F1073F"/>
    <w:rsid w:val="00F122E8"/>
    <w:rsid w:val="00F126C5"/>
    <w:rsid w:val="00F128E4"/>
    <w:rsid w:val="00F14AFB"/>
    <w:rsid w:val="00F14B3C"/>
    <w:rsid w:val="00F1504B"/>
    <w:rsid w:val="00F16400"/>
    <w:rsid w:val="00F16583"/>
    <w:rsid w:val="00F178B5"/>
    <w:rsid w:val="00F17E9A"/>
    <w:rsid w:val="00F22543"/>
    <w:rsid w:val="00F235C7"/>
    <w:rsid w:val="00F248A5"/>
    <w:rsid w:val="00F3424F"/>
    <w:rsid w:val="00F346C3"/>
    <w:rsid w:val="00F35C75"/>
    <w:rsid w:val="00F3629B"/>
    <w:rsid w:val="00F36A90"/>
    <w:rsid w:val="00F42905"/>
    <w:rsid w:val="00F431A7"/>
    <w:rsid w:val="00F43413"/>
    <w:rsid w:val="00F44385"/>
    <w:rsid w:val="00F468B4"/>
    <w:rsid w:val="00F50940"/>
    <w:rsid w:val="00F57FE5"/>
    <w:rsid w:val="00F6199D"/>
    <w:rsid w:val="00F645A0"/>
    <w:rsid w:val="00F67375"/>
    <w:rsid w:val="00F7415A"/>
    <w:rsid w:val="00F74A51"/>
    <w:rsid w:val="00F75BC0"/>
    <w:rsid w:val="00F838F6"/>
    <w:rsid w:val="00F84214"/>
    <w:rsid w:val="00F857A1"/>
    <w:rsid w:val="00F85A12"/>
    <w:rsid w:val="00F85D59"/>
    <w:rsid w:val="00F8752C"/>
    <w:rsid w:val="00F878D9"/>
    <w:rsid w:val="00F90C73"/>
    <w:rsid w:val="00F90DFB"/>
    <w:rsid w:val="00F91F20"/>
    <w:rsid w:val="00F920A3"/>
    <w:rsid w:val="00F93A8D"/>
    <w:rsid w:val="00F95899"/>
    <w:rsid w:val="00FA35F4"/>
    <w:rsid w:val="00FA4321"/>
    <w:rsid w:val="00FA4B47"/>
    <w:rsid w:val="00FA7A2D"/>
    <w:rsid w:val="00FB1770"/>
    <w:rsid w:val="00FB1F24"/>
    <w:rsid w:val="00FB395C"/>
    <w:rsid w:val="00FB3C50"/>
    <w:rsid w:val="00FB3F03"/>
    <w:rsid w:val="00FB49F8"/>
    <w:rsid w:val="00FB50D9"/>
    <w:rsid w:val="00FC2A1F"/>
    <w:rsid w:val="00FC2B9B"/>
    <w:rsid w:val="00FC7A3A"/>
    <w:rsid w:val="00FC7D91"/>
    <w:rsid w:val="00FD0765"/>
    <w:rsid w:val="00FD301A"/>
    <w:rsid w:val="00FD639E"/>
    <w:rsid w:val="00FD7453"/>
    <w:rsid w:val="00FD7DF7"/>
    <w:rsid w:val="00FD7F15"/>
    <w:rsid w:val="00FE0D83"/>
    <w:rsid w:val="00FE15E4"/>
    <w:rsid w:val="00FE5DDA"/>
    <w:rsid w:val="00FE7E94"/>
    <w:rsid w:val="00FF1BD7"/>
    <w:rsid w:val="00FF1EF2"/>
    <w:rsid w:val="00FF2798"/>
    <w:rsid w:val="00FF3BD1"/>
    <w:rsid w:val="00FF3D96"/>
    <w:rsid w:val="00FF3DA8"/>
    <w:rsid w:val="00FF56C7"/>
    <w:rsid w:val="00FF7164"/>
    <w:rsid w:val="1BAAFF52"/>
    <w:rsid w:val="3D3C9BB6"/>
    <w:rsid w:val="41C11210"/>
    <w:rsid w:val="579F71FC"/>
    <w:rsid w:val="5D94C1C5"/>
    <w:rsid w:val="5FD1264F"/>
    <w:rsid w:val="639F6398"/>
    <w:rsid w:val="69D99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AB0FA3"/>
  <w15:chartTrackingRefBased/>
  <w15:docId w15:val="{402E8A2C-02C3-4DD9-AC76-78C726FA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85929"/>
    <w:rPr>
      <w:rFonts w:ascii="Verdana" w:hAnsi="Verdana"/>
      <w:szCs w:val="24"/>
      <w:lang w:val="es-ES" w:eastAsia="es-ES"/>
    </w:rPr>
  </w:style>
  <w:style w:type="paragraph" w:styleId="Heading1">
    <w:name w:val="heading 1"/>
    <w:basedOn w:val="Normal"/>
    <w:next w:val="Normal"/>
    <w:qFormat/>
    <w:rsid w:val="00F75BC0"/>
    <w:pPr>
      <w:keepNext/>
      <w:spacing w:line="360" w:lineRule="auto"/>
      <w:jc w:val="center"/>
      <w:outlineLvl w:val="0"/>
    </w:pPr>
    <w:rPr>
      <w:rFonts w:cs="Arial"/>
      <w:b/>
      <w:sz w:val="24"/>
      <w:szCs w:val="20"/>
      <w:lang w:val="es-MX"/>
    </w:rPr>
  </w:style>
  <w:style w:type="paragraph" w:styleId="Heading2">
    <w:name w:val="heading 2"/>
    <w:basedOn w:val="Normal"/>
    <w:next w:val="Normal"/>
    <w:qFormat/>
    <w:rsid w:val="003168EF"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B038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B45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720"/>
    </w:pPr>
    <w:rPr>
      <w:rFonts w:ascii="Arial" w:hAnsi="Arial" w:cs="Arial"/>
      <w:bCs/>
      <w:szCs w:val="20"/>
      <w:lang w:val="es-MX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BodyText">
    <w:name w:val="Body Text"/>
    <w:basedOn w:val="Normal"/>
    <w:rsid w:val="00D02BAC"/>
    <w:pPr>
      <w:spacing w:after="120"/>
    </w:pPr>
  </w:style>
  <w:style w:type="paragraph" w:styleId="BodyTextIndent3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rsid w:val="00D02BAC"/>
    <w:pPr>
      <w:spacing w:after="120" w:line="480" w:lineRule="auto"/>
      <w:ind w:left="283"/>
    </w:pPr>
  </w:style>
  <w:style w:type="table" w:styleId="TableGrid">
    <w:name w:val="Table Grid"/>
    <w:basedOn w:val="TableNormal"/>
    <w:rsid w:val="00D02B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semiHidden/>
    <w:rsid w:val="00D02BAC"/>
    <w:rPr>
      <w:sz w:val="16"/>
      <w:szCs w:val="16"/>
    </w:rPr>
  </w:style>
  <w:style w:type="paragraph" w:styleId="CommentText">
    <w:name w:val="annotation text"/>
    <w:basedOn w:val="Normal"/>
    <w:semiHidden/>
    <w:rsid w:val="00D02BA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16346"/>
    <w:rPr>
      <w:b/>
      <w:bCs/>
    </w:rPr>
  </w:style>
  <w:style w:type="character" w:styleId="Hyperlink">
    <w:name w:val="Hyperlink"/>
    <w:uiPriority w:val="99"/>
    <w:rsid w:val="00FE5DDA"/>
    <w:rPr>
      <w:color w:val="0000FF"/>
      <w:u w:val="single"/>
    </w:rPr>
  </w:style>
  <w:style w:type="paragraph" w:styleId="TableText" w:customStyle="1">
    <w:name w:val="Table Text"/>
    <w:basedOn w:val="BodyText"/>
    <w:rsid w:val="0066502B"/>
    <w:pPr>
      <w:overflowPunct w:val="0"/>
      <w:autoSpaceDE w:val="0"/>
      <w:autoSpaceDN w:val="0"/>
      <w:adjustRightInd w:val="0"/>
      <w:spacing w:after="0"/>
      <w:ind w:left="28" w:right="28"/>
      <w:textAlignment w:val="baseline"/>
    </w:pPr>
    <w:rPr>
      <w:rFonts w:ascii="Arial" w:hAnsi="Arial"/>
      <w:sz w:val="18"/>
      <w:szCs w:val="20"/>
      <w:lang w:val="en-US"/>
    </w:rPr>
  </w:style>
  <w:style w:type="paragraph" w:styleId="Salutation">
    <w:name w:val="Salutation"/>
    <w:basedOn w:val="Normal"/>
    <w:next w:val="Normal"/>
    <w:rsid w:val="009B4574"/>
    <w:rPr>
      <w:rFonts w:ascii="Arial" w:hAnsi="Arial"/>
      <w:szCs w:val="20"/>
      <w:lang w:val="en-US" w:eastAsia="en-US"/>
    </w:rPr>
  </w:style>
  <w:style w:type="paragraph" w:styleId="TableHeading" w:customStyle="1">
    <w:name w:val="Table Heading"/>
    <w:basedOn w:val="Normal"/>
    <w:rsid w:val="009B4574"/>
    <w:pPr>
      <w:autoSpaceDE w:val="0"/>
      <w:autoSpaceDN w:val="0"/>
      <w:adjustRightInd w:val="0"/>
    </w:pPr>
    <w:rPr>
      <w:rFonts w:ascii="Arial" w:hAnsi="Arial"/>
      <w:b/>
      <w:szCs w:val="20"/>
      <w:lang w:val="en-US"/>
    </w:rPr>
  </w:style>
  <w:style w:type="paragraph" w:styleId="NormalWeb">
    <w:name w:val="Normal (Web)"/>
    <w:basedOn w:val="Normal"/>
    <w:uiPriority w:val="99"/>
    <w:rsid w:val="00962296"/>
    <w:pPr>
      <w:spacing w:before="100" w:beforeAutospacing="1" w:after="100" w:afterAutospacing="1"/>
    </w:pPr>
    <w:rPr>
      <w:lang w:val="es-ES_tradnl" w:eastAsia="es-ES_tradnl"/>
    </w:rPr>
  </w:style>
  <w:style w:type="character" w:styleId="google-src-text" w:customStyle="1">
    <w:name w:val="google-src-text"/>
    <w:basedOn w:val="DefaultParagraphFont"/>
    <w:rsid w:val="00962296"/>
  </w:style>
  <w:style w:type="character" w:styleId="Strong">
    <w:name w:val="Strong"/>
    <w:uiPriority w:val="22"/>
    <w:qFormat/>
    <w:rsid w:val="00962296"/>
    <w:rPr>
      <w:b/>
      <w:bCs/>
    </w:rPr>
  </w:style>
  <w:style w:type="character" w:styleId="Emphasis">
    <w:name w:val="Emphasis"/>
    <w:qFormat/>
    <w:rsid w:val="00962296"/>
    <w:rPr>
      <w:i/>
      <w:iCs/>
    </w:rPr>
  </w:style>
  <w:style w:type="paragraph" w:styleId="ListParagraph">
    <w:name w:val="List Paragraph"/>
    <w:basedOn w:val="Normal"/>
    <w:uiPriority w:val="34"/>
    <w:qFormat/>
    <w:rsid w:val="001F4559"/>
    <w:pPr>
      <w:ind w:left="708"/>
    </w:pPr>
  </w:style>
  <w:style w:type="paragraph" w:styleId="Default" w:customStyle="1">
    <w:name w:val="Default"/>
    <w:rsid w:val="00A8443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24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6CAE"/>
    <w:rPr>
      <w:sz w:val="24"/>
      <w:szCs w:val="24"/>
      <w:lang w:val="es-ES" w:eastAsia="es-ES"/>
    </w:rPr>
  </w:style>
  <w:style w:type="character" w:styleId="FooterChar" w:customStyle="1">
    <w:name w:val="Footer Char"/>
    <w:basedOn w:val="DefaultParagraphFont"/>
    <w:link w:val="Footer"/>
    <w:rsid w:val="00EC148E"/>
    <w:rPr>
      <w:rFonts w:ascii="Verdana" w:hAnsi="Verdana"/>
      <w:szCs w:val="24"/>
      <w:lang w:val="es-ES" w:eastAsia="es-ES"/>
    </w:rPr>
  </w:style>
  <w:style w:type="paragraph" w:styleId="TOCHeading">
    <w:name w:val="TOC Heading"/>
    <w:basedOn w:val="Heading1"/>
    <w:next w:val="Normal"/>
    <w:uiPriority w:val="39"/>
    <w:unhideWhenUsed/>
    <w:qFormat/>
    <w:rsid w:val="00386D69"/>
    <w:pPr>
      <w:keepLines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4B5" w:themeColor="accent1" w:themeShade="BF"/>
      <w:sz w:val="32"/>
      <w:szCs w:val="32"/>
      <w:lang w:val="es-CO" w:eastAsia="es-CO"/>
    </w:rPr>
  </w:style>
  <w:style w:type="paragraph" w:styleId="TOC1">
    <w:name w:val="toc 1"/>
    <w:basedOn w:val="Normal"/>
    <w:next w:val="Normal"/>
    <w:autoRedefine/>
    <w:uiPriority w:val="39"/>
    <w:rsid w:val="00386D69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386D69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docs.microsoft.com/es-es/sharepoint/planning-hub-sites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2A0A4B68A2C4EBB2B8380BFC0FAD6" ma:contentTypeVersion="17" ma:contentTypeDescription="Crear nuevo documento." ma:contentTypeScope="" ma:versionID="7a61f4be6545da68693a88a0a0d887c4">
  <xsd:schema xmlns:xsd="http://www.w3.org/2001/XMLSchema" xmlns:xs="http://www.w3.org/2001/XMLSchema" xmlns:p="http://schemas.microsoft.com/office/2006/metadata/properties" xmlns:ns2="db85e803-758d-440f-8a83-8f62a6e8a977" xmlns:ns3="903f7e6d-f91d-4784-82b9-c25114bc48c7" targetNamespace="http://schemas.microsoft.com/office/2006/metadata/properties" ma:root="true" ma:fieldsID="4934aa4598727045002966acf9b874b3" ns2:_="" ns3:_="">
    <xsd:import namespace="db85e803-758d-440f-8a83-8f62a6e8a977"/>
    <xsd:import namespace="903f7e6d-f91d-4784-82b9-c25114bc4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e803-758d-440f-8a83-8f62a6e8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7e6d-f91d-4784-82b9-c25114bc4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bc97-cffc-4376-be22-ef7fb01d2569}" ma:internalName="TaxCatchAll" ma:showField="CatchAllData" ma:web="903f7e6d-f91d-4784-82b9-c25114bc4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5e803-758d-440f-8a83-8f62a6e8a977">
      <Terms xmlns="http://schemas.microsoft.com/office/infopath/2007/PartnerControls"/>
    </lcf76f155ced4ddcb4097134ff3c332f>
    <TaxCatchAll xmlns="903f7e6d-f91d-4784-82b9-c25114bc48c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5EC72-CA31-4CE8-9831-3B3906A0B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e803-758d-440f-8a83-8f62a6e8a977"/>
    <ds:schemaRef ds:uri="903f7e6d-f91d-4784-82b9-c25114bc4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DF17E-D627-4511-A129-B27FEC98ED7A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03f7e6d-f91d-4784-82b9-c25114bc48c7"/>
    <ds:schemaRef ds:uri="db85e803-758d-440f-8a83-8f62a6e8a97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D2335D-5CF2-487A-B4F2-8A191A84C7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B4D880-B23B-4ECC-9B36-F41C43BFE6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SUPERSOCIEDADES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GINT-G-013 Guía para administración del SharePoint</dc:title>
  <dc:subject/>
  <dc:creator>MariaS</dc:creator>
  <keywords/>
  <lastModifiedBy>Juan Manuel Maya Bravo</lastModifiedBy>
  <revision>114</revision>
  <lastPrinted>2025-03-08T22:03:00.0000000Z</lastPrinted>
  <dcterms:created xsi:type="dcterms:W3CDTF">2025-02-18T01:47:00.0000000Z</dcterms:created>
  <dcterms:modified xsi:type="dcterms:W3CDTF">2025-04-27T16:14:34.2961855Z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0x010100D4B2A0A4B68A2C4EBB2B8380BFC0FAD6</vt:lpwstr>
  </property>
  <property fmtid="{D5CDD505-2E9C-101B-9397-08002B2CF9AE}" pid="3" name="_dlc_DocIdItemGuid">
    <vt:lpwstr>6a60ed00-be4d-405c-9234-b2953bc53212</vt:lpwstr>
  </property>
  <property fmtid="{D5CDD505-2E9C-101B-9397-08002B2CF9AE}" pid="4" name="MediaServiceImageTags">
    <vt:lpwstr/>
  </property>
</Properties>
</file>