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9AD6A01" w14:textId="4411D559" w:rsidR="003F1C7B" w:rsidRPr="00137DDB" w:rsidRDefault="00DA046A" w:rsidP="004855ED">
      <w:pPr>
        <w:pStyle w:val="Ttulo1"/>
        <w:spacing w:line="240" w:lineRule="auto"/>
        <w:ind w:left="1416" w:hanging="1416"/>
        <w:jc w:val="both"/>
        <w:rPr>
          <w:rFonts w:ascii="Verdana" w:hAnsi="Verdana"/>
          <w:sz w:val="22"/>
          <w:szCs w:val="22"/>
        </w:rPr>
      </w:pPr>
      <w:bookmarkStart w:id="0" w:name="_Toc183181506"/>
      <w:r w:rsidRPr="00137DDB">
        <w:rPr>
          <w:rFonts w:ascii="Verdana" w:hAnsi="Verdana"/>
          <w:sz w:val="22"/>
          <w:szCs w:val="22"/>
        </w:rPr>
        <w:t xml:space="preserve">1. </w:t>
      </w:r>
      <w:r w:rsidR="008409B1" w:rsidRPr="00137DDB">
        <w:rPr>
          <w:rFonts w:ascii="Verdana" w:hAnsi="Verdana"/>
          <w:sz w:val="22"/>
          <w:szCs w:val="22"/>
        </w:rPr>
        <w:t>OBJETIVO</w:t>
      </w:r>
      <w:bookmarkEnd w:id="0"/>
    </w:p>
    <w:p w14:paraId="07DB0128" w14:textId="77777777" w:rsidR="003F1C7B" w:rsidRPr="00137DDB" w:rsidRDefault="003F1C7B" w:rsidP="003F1C7B">
      <w:pPr>
        <w:pStyle w:val="Ttulo1"/>
        <w:spacing w:line="240" w:lineRule="auto"/>
        <w:ind w:left="720"/>
        <w:jc w:val="both"/>
        <w:rPr>
          <w:rFonts w:ascii="Verdana" w:hAnsi="Verdana"/>
          <w:sz w:val="22"/>
          <w:szCs w:val="22"/>
        </w:rPr>
      </w:pPr>
    </w:p>
    <w:p w14:paraId="43B35A8F" w14:textId="7C2CB987" w:rsidR="00191320" w:rsidRPr="00137DDB" w:rsidRDefault="00CF2D96" w:rsidP="001E368F">
      <w:pPr>
        <w:jc w:val="both"/>
        <w:rPr>
          <w:rFonts w:ascii="Verdana" w:hAnsi="Verdana" w:cstheme="minorHAnsi"/>
          <w:sz w:val="22"/>
          <w:szCs w:val="22"/>
        </w:rPr>
      </w:pPr>
      <w:r w:rsidRPr="00137DDB">
        <w:rPr>
          <w:rFonts w:ascii="Verdana" w:hAnsi="Verdana" w:cstheme="minorHAnsi"/>
          <w:sz w:val="22"/>
          <w:szCs w:val="22"/>
        </w:rPr>
        <w:t>Establecer las directrices que deben aplicar</w:t>
      </w:r>
      <w:r w:rsidR="00191320" w:rsidRPr="00137DDB">
        <w:rPr>
          <w:rFonts w:ascii="Verdana" w:hAnsi="Verdana" w:cstheme="minorHAnsi"/>
          <w:sz w:val="22"/>
          <w:szCs w:val="22"/>
        </w:rPr>
        <w:t xml:space="preserve"> los funcionarios</w:t>
      </w:r>
      <w:r w:rsidR="00131EE7" w:rsidRPr="00137DDB">
        <w:rPr>
          <w:rFonts w:ascii="Verdana" w:hAnsi="Verdana" w:cstheme="minorHAnsi"/>
          <w:sz w:val="22"/>
          <w:szCs w:val="22"/>
        </w:rPr>
        <w:t xml:space="preserve"> y/o contratistas</w:t>
      </w:r>
      <w:r w:rsidR="00191320" w:rsidRPr="00137DDB">
        <w:rPr>
          <w:rFonts w:ascii="Verdana" w:hAnsi="Verdana" w:cstheme="minorHAnsi"/>
          <w:sz w:val="22"/>
          <w:szCs w:val="22"/>
        </w:rPr>
        <w:t xml:space="preserve"> que ejecutan diariamente el proceso de radicación, sobre las solicitudes allegadas a través de</w:t>
      </w:r>
      <w:r w:rsidR="003D3309" w:rsidRPr="00137DDB">
        <w:rPr>
          <w:rFonts w:ascii="Verdana" w:hAnsi="Verdana" w:cstheme="minorHAnsi"/>
          <w:sz w:val="22"/>
          <w:szCs w:val="22"/>
        </w:rPr>
        <w:t xml:space="preserve"> las ventanillas</w:t>
      </w:r>
      <w:r w:rsidR="00066101" w:rsidRPr="00137DDB">
        <w:rPr>
          <w:rFonts w:ascii="Verdana" w:hAnsi="Verdana" w:cstheme="minorHAnsi"/>
          <w:sz w:val="22"/>
          <w:szCs w:val="22"/>
        </w:rPr>
        <w:t>, correo,</w:t>
      </w:r>
      <w:r w:rsidR="003D3309" w:rsidRPr="00137DDB">
        <w:rPr>
          <w:rFonts w:ascii="Verdana" w:hAnsi="Verdana" w:cstheme="minorHAnsi"/>
          <w:sz w:val="22"/>
          <w:szCs w:val="22"/>
        </w:rPr>
        <w:t xml:space="preserve"> y </w:t>
      </w:r>
      <w:r w:rsidR="00066101" w:rsidRPr="00137DDB">
        <w:rPr>
          <w:rFonts w:ascii="Verdana" w:hAnsi="Verdana" w:cstheme="minorHAnsi"/>
          <w:sz w:val="22"/>
          <w:szCs w:val="22"/>
        </w:rPr>
        <w:t>los</w:t>
      </w:r>
      <w:r w:rsidR="003D3309" w:rsidRPr="00137DDB">
        <w:rPr>
          <w:rFonts w:ascii="Verdana" w:hAnsi="Verdana" w:cstheme="minorHAnsi"/>
          <w:sz w:val="22"/>
          <w:szCs w:val="22"/>
        </w:rPr>
        <w:t xml:space="preserve"> </w:t>
      </w:r>
      <w:r w:rsidR="00191320" w:rsidRPr="00137DDB">
        <w:rPr>
          <w:rFonts w:ascii="Verdana" w:hAnsi="Verdana" w:cstheme="minorHAnsi"/>
          <w:sz w:val="22"/>
          <w:szCs w:val="22"/>
        </w:rPr>
        <w:t>buz</w:t>
      </w:r>
      <w:r w:rsidR="00066101" w:rsidRPr="00137DDB">
        <w:rPr>
          <w:rFonts w:ascii="Verdana" w:hAnsi="Verdana" w:cstheme="minorHAnsi"/>
          <w:sz w:val="22"/>
          <w:szCs w:val="22"/>
        </w:rPr>
        <w:t>ones</w:t>
      </w:r>
      <w:r w:rsidR="00191320" w:rsidRPr="00137DDB">
        <w:rPr>
          <w:rFonts w:ascii="Verdana" w:hAnsi="Verdana" w:cstheme="minorHAnsi"/>
          <w:sz w:val="22"/>
          <w:szCs w:val="22"/>
        </w:rPr>
        <w:t xml:space="preserve"> </w:t>
      </w:r>
      <w:r w:rsidR="00066101" w:rsidRPr="00137DDB">
        <w:rPr>
          <w:rFonts w:ascii="Verdana" w:hAnsi="Verdana"/>
          <w:sz w:val="22"/>
          <w:szCs w:val="22"/>
        </w:rPr>
        <w:t>Webmáster, pmercantiles</w:t>
      </w:r>
      <w:r w:rsidR="00131EE7" w:rsidRPr="00137DDB">
        <w:rPr>
          <w:rFonts w:ascii="Verdana" w:hAnsi="Verdana"/>
          <w:sz w:val="22"/>
          <w:szCs w:val="22"/>
        </w:rPr>
        <w:t xml:space="preserve">, </w:t>
      </w:r>
      <w:r w:rsidR="00066101" w:rsidRPr="00137DDB">
        <w:rPr>
          <w:rFonts w:ascii="Verdana" w:hAnsi="Verdana"/>
          <w:sz w:val="22"/>
          <w:szCs w:val="22"/>
        </w:rPr>
        <w:t>notificaciones judiciales</w:t>
      </w:r>
      <w:r w:rsidR="00131EE7" w:rsidRPr="00137DDB">
        <w:rPr>
          <w:rFonts w:ascii="Verdana" w:hAnsi="Verdana"/>
          <w:sz w:val="22"/>
          <w:szCs w:val="22"/>
        </w:rPr>
        <w:t xml:space="preserve"> y</w:t>
      </w:r>
      <w:r w:rsidR="00066101" w:rsidRPr="00137DDB">
        <w:rPr>
          <w:rFonts w:ascii="Verdana" w:hAnsi="Verdana"/>
          <w:sz w:val="22"/>
          <w:szCs w:val="22"/>
        </w:rPr>
        <w:t xml:space="preserve"> medidas cautelares</w:t>
      </w:r>
      <w:r w:rsidR="00066101" w:rsidRPr="00137DDB">
        <w:rPr>
          <w:rFonts w:ascii="Verdana" w:hAnsi="Verdana" w:cstheme="minorHAnsi"/>
          <w:sz w:val="22"/>
          <w:szCs w:val="22"/>
        </w:rPr>
        <w:t xml:space="preserve"> </w:t>
      </w:r>
      <w:r w:rsidR="00191320" w:rsidRPr="00137DDB">
        <w:rPr>
          <w:rFonts w:ascii="Verdana" w:hAnsi="Verdana" w:cstheme="minorHAnsi"/>
          <w:sz w:val="22"/>
          <w:szCs w:val="22"/>
        </w:rPr>
        <w:t xml:space="preserve">por los grupos de interés y la ciudadanía en general. </w:t>
      </w:r>
    </w:p>
    <w:p w14:paraId="639711D1" w14:textId="77777777" w:rsidR="00066101" w:rsidRPr="00137DDB" w:rsidRDefault="00066101" w:rsidP="001E368F">
      <w:pPr>
        <w:jc w:val="both"/>
        <w:rPr>
          <w:rFonts w:ascii="Verdana" w:hAnsi="Verdana" w:cstheme="minorHAnsi"/>
          <w:sz w:val="22"/>
          <w:szCs w:val="22"/>
        </w:rPr>
      </w:pPr>
    </w:p>
    <w:p w14:paraId="1935473D" w14:textId="77777777" w:rsidR="00191320" w:rsidRPr="00137DDB" w:rsidRDefault="00191320" w:rsidP="001E368F">
      <w:pPr>
        <w:jc w:val="both"/>
        <w:rPr>
          <w:rFonts w:ascii="Verdana" w:hAnsi="Verdana" w:cstheme="minorHAnsi"/>
          <w:sz w:val="22"/>
          <w:szCs w:val="22"/>
        </w:rPr>
      </w:pPr>
    </w:p>
    <w:p w14:paraId="013587C9" w14:textId="6074426D" w:rsidR="003F1C7B" w:rsidRPr="00137DDB" w:rsidRDefault="00DA046A" w:rsidP="00DA046A">
      <w:pPr>
        <w:pStyle w:val="Ttulo1"/>
        <w:spacing w:line="240" w:lineRule="auto"/>
        <w:jc w:val="both"/>
        <w:rPr>
          <w:rFonts w:ascii="Verdana" w:hAnsi="Verdana"/>
          <w:sz w:val="22"/>
          <w:szCs w:val="22"/>
        </w:rPr>
      </w:pPr>
      <w:bookmarkStart w:id="1" w:name="_Toc183181507"/>
      <w:r w:rsidRPr="00137DDB">
        <w:rPr>
          <w:rFonts w:ascii="Verdana" w:hAnsi="Verdana"/>
          <w:sz w:val="22"/>
          <w:szCs w:val="22"/>
        </w:rPr>
        <w:t xml:space="preserve">2. </w:t>
      </w:r>
      <w:r w:rsidR="008409B1" w:rsidRPr="00137DDB">
        <w:rPr>
          <w:rFonts w:ascii="Verdana" w:hAnsi="Verdana"/>
          <w:sz w:val="22"/>
          <w:szCs w:val="22"/>
        </w:rPr>
        <w:t>ALCANCE</w:t>
      </w:r>
      <w:bookmarkEnd w:id="1"/>
    </w:p>
    <w:p w14:paraId="6546C63C" w14:textId="77777777" w:rsidR="006D1488" w:rsidRPr="00137DDB" w:rsidRDefault="006D1488" w:rsidP="006D1488">
      <w:pPr>
        <w:pStyle w:val="Ttulo1"/>
        <w:spacing w:line="240" w:lineRule="auto"/>
        <w:jc w:val="both"/>
        <w:rPr>
          <w:rFonts w:ascii="Verdana" w:hAnsi="Verdana"/>
          <w:sz w:val="22"/>
          <w:szCs w:val="22"/>
        </w:rPr>
      </w:pPr>
    </w:p>
    <w:p w14:paraId="06832406" w14:textId="7C801EAE" w:rsidR="00D7271A" w:rsidRPr="00137DDB" w:rsidRDefault="00D7271A" w:rsidP="00D7271A">
      <w:pPr>
        <w:jc w:val="both"/>
        <w:rPr>
          <w:rFonts w:ascii="Verdana" w:hAnsi="Verdana"/>
          <w:sz w:val="22"/>
          <w:szCs w:val="22"/>
          <w:lang w:val="es-ES_tradnl"/>
        </w:rPr>
      </w:pPr>
      <w:r w:rsidRPr="00137DDB">
        <w:rPr>
          <w:rFonts w:ascii="Verdana" w:hAnsi="Verdana"/>
          <w:sz w:val="22"/>
          <w:szCs w:val="22"/>
          <w:lang w:val="es-ES_tradnl"/>
        </w:rPr>
        <w:t>Aplica a todos los documentos que ingres</w:t>
      </w:r>
      <w:r w:rsidR="004C5007" w:rsidRPr="00137DDB">
        <w:rPr>
          <w:rFonts w:ascii="Verdana" w:hAnsi="Verdana"/>
          <w:sz w:val="22"/>
          <w:szCs w:val="22"/>
          <w:lang w:val="es-ES_tradnl"/>
        </w:rPr>
        <w:t>a</w:t>
      </w:r>
      <w:r w:rsidRPr="00137DDB">
        <w:rPr>
          <w:rFonts w:ascii="Verdana" w:hAnsi="Verdana"/>
          <w:sz w:val="22"/>
          <w:szCs w:val="22"/>
          <w:lang w:val="es-ES_tradnl"/>
        </w:rPr>
        <w:t xml:space="preserve">n o salen con carácter oficial de la Superintendencia de Sociedades </w:t>
      </w:r>
      <w:r w:rsidR="0082201A" w:rsidRPr="00137DDB">
        <w:rPr>
          <w:rFonts w:ascii="Verdana" w:hAnsi="Verdana"/>
          <w:sz w:val="22"/>
          <w:szCs w:val="22"/>
          <w:lang w:val="es-ES_tradnl"/>
        </w:rPr>
        <w:t>en</w:t>
      </w:r>
      <w:r w:rsidRPr="00137DDB">
        <w:rPr>
          <w:rFonts w:ascii="Verdana" w:hAnsi="Verdana"/>
          <w:sz w:val="22"/>
          <w:szCs w:val="22"/>
          <w:lang w:val="es-ES_tradnl"/>
        </w:rPr>
        <w:t xml:space="preserve"> la sede de Bogotá y las intendencias regionales.</w:t>
      </w:r>
    </w:p>
    <w:p w14:paraId="15A8F572" w14:textId="77777777" w:rsidR="00DA4C9A" w:rsidRPr="00137DDB" w:rsidRDefault="00DA4C9A" w:rsidP="006D1488">
      <w:pPr>
        <w:pStyle w:val="Ttulo1"/>
        <w:spacing w:line="240" w:lineRule="auto"/>
        <w:jc w:val="both"/>
        <w:rPr>
          <w:rFonts w:ascii="Verdana" w:hAnsi="Verdana"/>
          <w:b w:val="0"/>
          <w:bCs/>
          <w:color w:val="FF0000"/>
          <w:sz w:val="22"/>
          <w:szCs w:val="22"/>
          <w:lang w:val="es-ES_tradnl"/>
        </w:rPr>
      </w:pPr>
    </w:p>
    <w:p w14:paraId="716DB11F" w14:textId="77777777" w:rsidR="0090532F" w:rsidRPr="00137DDB" w:rsidRDefault="0090532F" w:rsidP="0090532F">
      <w:pPr>
        <w:rPr>
          <w:rFonts w:ascii="Verdana" w:hAnsi="Verdana"/>
          <w:sz w:val="22"/>
          <w:szCs w:val="22"/>
          <w:lang w:val="es-ES_tradnl"/>
        </w:rPr>
      </w:pPr>
    </w:p>
    <w:p w14:paraId="4CA5E6C9" w14:textId="6860EB8A" w:rsidR="003F1C7B" w:rsidRPr="00137DDB" w:rsidRDefault="00116AF1" w:rsidP="00116AF1">
      <w:pPr>
        <w:pStyle w:val="Ttulo1"/>
        <w:spacing w:line="240" w:lineRule="auto"/>
        <w:jc w:val="both"/>
        <w:rPr>
          <w:rFonts w:ascii="Verdana" w:hAnsi="Verdana"/>
          <w:sz w:val="22"/>
          <w:szCs w:val="22"/>
        </w:rPr>
      </w:pPr>
      <w:bookmarkStart w:id="2" w:name="_Toc183181508"/>
      <w:r w:rsidRPr="00137DDB">
        <w:rPr>
          <w:rFonts w:ascii="Verdana" w:hAnsi="Verdana"/>
          <w:sz w:val="22"/>
          <w:szCs w:val="22"/>
        </w:rPr>
        <w:t xml:space="preserve">3. </w:t>
      </w:r>
      <w:r w:rsidR="008409B1" w:rsidRPr="00137DDB">
        <w:rPr>
          <w:rFonts w:ascii="Verdana" w:hAnsi="Verdana"/>
          <w:sz w:val="22"/>
          <w:szCs w:val="22"/>
        </w:rPr>
        <w:t>DEFINICIONES</w:t>
      </w:r>
      <w:bookmarkEnd w:id="2"/>
    </w:p>
    <w:p w14:paraId="53DA75E1" w14:textId="77777777" w:rsidR="003F1C7B" w:rsidRPr="00137DDB" w:rsidRDefault="003F1C7B" w:rsidP="003F1C7B">
      <w:pPr>
        <w:rPr>
          <w:rFonts w:ascii="Verdana" w:hAnsi="Verdana"/>
          <w:sz w:val="22"/>
          <w:szCs w:val="22"/>
          <w:lang w:val="es-MX"/>
        </w:rPr>
      </w:pPr>
    </w:p>
    <w:p w14:paraId="126AFBE6" w14:textId="77777777" w:rsidR="00196AFA" w:rsidRPr="00137DDB" w:rsidRDefault="00196AFA" w:rsidP="00AE5D9C">
      <w:pPr>
        <w:pStyle w:val="Prrafodelista"/>
        <w:numPr>
          <w:ilvl w:val="0"/>
          <w:numId w:val="44"/>
        </w:numPr>
        <w:jc w:val="both"/>
        <w:rPr>
          <w:rFonts w:ascii="Verdana" w:hAnsi="Verdana"/>
          <w:sz w:val="22"/>
          <w:szCs w:val="22"/>
          <w:lang w:val="es-CO"/>
        </w:rPr>
      </w:pPr>
      <w:r w:rsidRPr="00137DDB">
        <w:rPr>
          <w:rFonts w:ascii="Verdana" w:hAnsi="Verdana"/>
          <w:b/>
          <w:bCs/>
          <w:sz w:val="22"/>
          <w:szCs w:val="22"/>
          <w:lang w:val="es-CO"/>
        </w:rPr>
        <w:t>Correspondencia:</w:t>
      </w:r>
      <w:r w:rsidRPr="00137DDB">
        <w:rPr>
          <w:rFonts w:ascii="Verdana" w:hAnsi="Verdana"/>
          <w:sz w:val="22"/>
          <w:szCs w:val="22"/>
          <w:lang w:val="es-CO"/>
        </w:rPr>
        <w:t xml:space="preserve"> Son todas las comunicaciones de carácter privado que llegan a las entidades, a título personal, citando o no el cargo del funcionario. No generan trámites para las instituciones.</w:t>
      </w:r>
    </w:p>
    <w:p w14:paraId="58515338" w14:textId="77777777" w:rsidR="008B01EE" w:rsidRPr="00137DDB" w:rsidRDefault="008B01EE" w:rsidP="008B01EE">
      <w:pPr>
        <w:pStyle w:val="Prrafodelista"/>
        <w:ind w:left="720"/>
        <w:jc w:val="both"/>
        <w:rPr>
          <w:rFonts w:ascii="Verdana" w:hAnsi="Verdana"/>
          <w:sz w:val="22"/>
          <w:szCs w:val="22"/>
          <w:lang w:val="es-CO"/>
        </w:rPr>
      </w:pPr>
    </w:p>
    <w:p w14:paraId="2DE9CDE9" w14:textId="538EC21D" w:rsidR="006F2D93" w:rsidRPr="00137DDB" w:rsidRDefault="006F2D93" w:rsidP="008B01EE">
      <w:pPr>
        <w:pStyle w:val="Prrafodelista"/>
        <w:numPr>
          <w:ilvl w:val="0"/>
          <w:numId w:val="44"/>
        </w:numPr>
        <w:jc w:val="both"/>
        <w:rPr>
          <w:rFonts w:ascii="Verdana" w:hAnsi="Verdana"/>
          <w:sz w:val="22"/>
          <w:szCs w:val="22"/>
          <w:lang w:val="es-CO"/>
        </w:rPr>
      </w:pPr>
      <w:r w:rsidRPr="00137DDB">
        <w:rPr>
          <w:rFonts w:ascii="Verdana" w:hAnsi="Verdana"/>
          <w:b/>
          <w:bCs/>
          <w:sz w:val="22"/>
          <w:szCs w:val="22"/>
          <w:lang w:val="es-CO"/>
        </w:rPr>
        <w:t>Registro de Comunicaciones oficiales:</w:t>
      </w:r>
      <w:r w:rsidRPr="00137DDB">
        <w:rPr>
          <w:rFonts w:ascii="Verdana" w:hAnsi="Verdana"/>
          <w:sz w:val="22"/>
          <w:szCs w:val="22"/>
          <w:lang w:val="es-CO"/>
        </w:rPr>
        <w:t xml:space="preserve"> Es el procedimiento por medio del cual, las entidades ingresan en sus sistemas manuales o automatizados de correspondencia, todas las comunicaciones producidas o recibidas, registrando datos tales como</w:t>
      </w:r>
      <w:r w:rsidR="00147C17" w:rsidRPr="00137DDB">
        <w:rPr>
          <w:rFonts w:ascii="Verdana" w:hAnsi="Verdana"/>
          <w:sz w:val="22"/>
          <w:szCs w:val="22"/>
          <w:lang w:val="es-CO"/>
        </w:rPr>
        <w:t xml:space="preserve">: </w:t>
      </w:r>
      <w:r w:rsidRPr="00137DDB">
        <w:rPr>
          <w:rFonts w:ascii="Verdana" w:hAnsi="Verdana"/>
          <w:sz w:val="22"/>
          <w:szCs w:val="22"/>
          <w:lang w:val="es-CO"/>
        </w:rPr>
        <w:t>Nombre de la persona y / o Entidad Remitente o destinataria, Nombre o código de la(s) Dependencia(s) competente(s), Número de radicación, Nombre del funcionario responsable del trámite, Anexos y Tiempo de respuesta (Si lo amerita), entre otros.</w:t>
      </w:r>
    </w:p>
    <w:p w14:paraId="3D4A42B6" w14:textId="77777777" w:rsidR="00147C17" w:rsidRPr="00137DDB" w:rsidRDefault="00147C17" w:rsidP="008B01EE">
      <w:pPr>
        <w:jc w:val="both"/>
        <w:rPr>
          <w:rFonts w:ascii="Verdana" w:hAnsi="Verdana"/>
          <w:sz w:val="22"/>
          <w:szCs w:val="22"/>
          <w:lang w:val="es-CO"/>
        </w:rPr>
      </w:pPr>
    </w:p>
    <w:p w14:paraId="2D4B3269" w14:textId="42AEDFBA" w:rsidR="006F2D93" w:rsidRPr="00137DDB" w:rsidRDefault="00D334C8" w:rsidP="008B01EE">
      <w:pPr>
        <w:pStyle w:val="Prrafodelista"/>
        <w:numPr>
          <w:ilvl w:val="0"/>
          <w:numId w:val="43"/>
        </w:numPr>
        <w:jc w:val="both"/>
        <w:rPr>
          <w:rFonts w:ascii="Verdana" w:hAnsi="Verdana"/>
          <w:sz w:val="22"/>
          <w:szCs w:val="22"/>
          <w:lang w:val="es-CO"/>
        </w:rPr>
      </w:pPr>
      <w:r w:rsidRPr="00137DDB">
        <w:rPr>
          <w:rFonts w:ascii="Verdana" w:hAnsi="Verdana"/>
          <w:b/>
          <w:bCs/>
          <w:sz w:val="22"/>
          <w:szCs w:val="22"/>
          <w:lang w:val="es-CO"/>
        </w:rPr>
        <w:t>S</w:t>
      </w:r>
      <w:r w:rsidR="00DC6D1C" w:rsidRPr="00137DDB">
        <w:rPr>
          <w:rFonts w:ascii="Verdana" w:hAnsi="Verdana"/>
          <w:b/>
          <w:bCs/>
          <w:sz w:val="22"/>
          <w:szCs w:val="22"/>
          <w:lang w:val="es-CO"/>
        </w:rPr>
        <w:t>olicitud</w:t>
      </w:r>
      <w:r w:rsidRPr="00137DDB">
        <w:rPr>
          <w:rFonts w:ascii="Verdana" w:hAnsi="Verdana"/>
          <w:b/>
          <w:bCs/>
          <w:sz w:val="22"/>
          <w:szCs w:val="22"/>
          <w:lang w:val="es-CO"/>
        </w:rPr>
        <w:t>:</w:t>
      </w:r>
      <w:r w:rsidRPr="00137DDB">
        <w:rPr>
          <w:rFonts w:ascii="Verdana" w:hAnsi="Verdana"/>
          <w:sz w:val="22"/>
          <w:szCs w:val="22"/>
          <w:lang w:val="es-CO"/>
        </w:rPr>
        <w:t> </w:t>
      </w:r>
      <w:r w:rsidR="00DC6D1C" w:rsidRPr="00137DDB">
        <w:rPr>
          <w:rFonts w:ascii="Verdana" w:hAnsi="Verdana"/>
          <w:sz w:val="22"/>
          <w:szCs w:val="22"/>
          <w:lang w:val="es-CO"/>
        </w:rPr>
        <w:t>Carta o documento en que se pide algo de manera oficial</w:t>
      </w:r>
      <w:r w:rsidR="008B01EE" w:rsidRPr="00137DDB">
        <w:rPr>
          <w:rFonts w:ascii="Verdana" w:hAnsi="Verdana"/>
          <w:sz w:val="22"/>
          <w:szCs w:val="22"/>
          <w:lang w:val="es-CO"/>
        </w:rPr>
        <w:t>.</w:t>
      </w:r>
    </w:p>
    <w:p w14:paraId="23BDE744" w14:textId="77777777" w:rsidR="008B01EE" w:rsidRPr="00137DDB" w:rsidRDefault="008B01EE" w:rsidP="008B01EE">
      <w:pPr>
        <w:pStyle w:val="Prrafodelista"/>
        <w:ind w:left="720"/>
        <w:jc w:val="both"/>
        <w:rPr>
          <w:rFonts w:ascii="Verdana" w:hAnsi="Verdana"/>
          <w:sz w:val="22"/>
          <w:szCs w:val="22"/>
          <w:lang w:val="es-CO"/>
        </w:rPr>
      </w:pPr>
    </w:p>
    <w:p w14:paraId="0E44E4FC" w14:textId="52939B91" w:rsidR="006F2801" w:rsidRPr="00137DDB" w:rsidRDefault="00424580" w:rsidP="00147B38">
      <w:pPr>
        <w:pStyle w:val="Prrafodelista"/>
        <w:numPr>
          <w:ilvl w:val="0"/>
          <w:numId w:val="42"/>
        </w:numPr>
        <w:jc w:val="both"/>
        <w:rPr>
          <w:rFonts w:ascii="Verdana" w:hAnsi="Verdana"/>
          <w:sz w:val="22"/>
          <w:szCs w:val="22"/>
          <w:lang w:val="es-CO"/>
        </w:rPr>
      </w:pPr>
      <w:r w:rsidRPr="00137DDB">
        <w:rPr>
          <w:rFonts w:ascii="Verdana" w:hAnsi="Verdana"/>
          <w:b/>
          <w:bCs/>
          <w:sz w:val="22"/>
          <w:szCs w:val="22"/>
          <w:lang w:val="es-CO"/>
        </w:rPr>
        <w:t xml:space="preserve">Ventanilla Única: </w:t>
      </w:r>
      <w:r w:rsidRPr="00137DDB">
        <w:rPr>
          <w:rFonts w:ascii="Verdana" w:hAnsi="Verdana"/>
          <w:sz w:val="22"/>
          <w:szCs w:val="22"/>
          <w:lang w:val="es-CO"/>
        </w:rPr>
        <w:t xml:space="preserve">Son </w:t>
      </w:r>
      <w:r w:rsidR="009D604F" w:rsidRPr="00137DDB">
        <w:rPr>
          <w:rFonts w:ascii="Verdana" w:hAnsi="Verdana"/>
          <w:sz w:val="22"/>
          <w:szCs w:val="22"/>
          <w:lang w:val="es-CO"/>
        </w:rPr>
        <w:t xml:space="preserve">medios </w:t>
      </w:r>
      <w:r w:rsidRPr="00137DDB">
        <w:rPr>
          <w:rFonts w:ascii="Verdana" w:hAnsi="Verdana"/>
          <w:sz w:val="22"/>
          <w:szCs w:val="22"/>
          <w:lang w:val="es-CO"/>
        </w:rPr>
        <w:t xml:space="preserve">que permiten </w:t>
      </w:r>
      <w:r w:rsidR="009D604F" w:rsidRPr="00137DDB">
        <w:rPr>
          <w:rFonts w:ascii="Verdana" w:hAnsi="Verdana"/>
          <w:sz w:val="22"/>
          <w:szCs w:val="22"/>
          <w:lang w:val="es-CO"/>
        </w:rPr>
        <w:t xml:space="preserve">a los diferentes </w:t>
      </w:r>
      <w:r w:rsidRPr="00137DDB">
        <w:rPr>
          <w:rFonts w:ascii="Verdana" w:hAnsi="Verdana"/>
          <w:sz w:val="22"/>
          <w:szCs w:val="22"/>
          <w:lang w:val="es-CO"/>
        </w:rPr>
        <w:t>usuario</w:t>
      </w:r>
      <w:r w:rsidR="009D604F" w:rsidRPr="00137DDB">
        <w:rPr>
          <w:rFonts w:ascii="Verdana" w:hAnsi="Verdana"/>
          <w:sz w:val="22"/>
          <w:szCs w:val="22"/>
          <w:lang w:val="es-CO"/>
        </w:rPr>
        <w:t xml:space="preserve">s, grupos de interés y ciudadanía en general, realizar enlace con la entidad con el fin </w:t>
      </w:r>
      <w:r w:rsidRPr="00137DDB">
        <w:rPr>
          <w:rFonts w:ascii="Verdana" w:hAnsi="Verdana"/>
          <w:sz w:val="22"/>
          <w:szCs w:val="22"/>
          <w:lang w:val="es-CO"/>
        </w:rPr>
        <w:t>obten</w:t>
      </w:r>
      <w:r w:rsidR="009D604F" w:rsidRPr="00137DDB">
        <w:rPr>
          <w:rFonts w:ascii="Verdana" w:hAnsi="Verdana"/>
          <w:sz w:val="22"/>
          <w:szCs w:val="22"/>
          <w:lang w:val="es-CO"/>
        </w:rPr>
        <w:t>er</w:t>
      </w:r>
      <w:r w:rsidRPr="00137DDB">
        <w:rPr>
          <w:rFonts w:ascii="Verdana" w:hAnsi="Verdana"/>
          <w:sz w:val="22"/>
          <w:szCs w:val="22"/>
          <w:lang w:val="es-CO"/>
        </w:rPr>
        <w:t xml:space="preserve"> un </w:t>
      </w:r>
      <w:r w:rsidR="009D604F" w:rsidRPr="00137DDB">
        <w:rPr>
          <w:rFonts w:ascii="Verdana" w:hAnsi="Verdana"/>
          <w:sz w:val="22"/>
          <w:szCs w:val="22"/>
          <w:lang w:val="es-CO"/>
        </w:rPr>
        <w:t>s</w:t>
      </w:r>
      <w:r w:rsidRPr="00137DDB">
        <w:rPr>
          <w:rFonts w:ascii="Verdana" w:hAnsi="Verdana"/>
          <w:sz w:val="22"/>
          <w:szCs w:val="22"/>
          <w:lang w:val="es-CO"/>
        </w:rPr>
        <w:t>ervicio,</w:t>
      </w:r>
      <w:r w:rsidR="006D3B4A" w:rsidRPr="00137DDB">
        <w:rPr>
          <w:rFonts w:ascii="Verdana" w:hAnsi="Verdana"/>
          <w:sz w:val="22"/>
          <w:szCs w:val="22"/>
          <w:lang w:val="es-CO"/>
        </w:rPr>
        <w:t xml:space="preserve"> realizar una consulta </w:t>
      </w:r>
      <w:r w:rsidR="000607D6" w:rsidRPr="00137DDB">
        <w:rPr>
          <w:rFonts w:ascii="Verdana" w:hAnsi="Verdana"/>
          <w:sz w:val="22"/>
          <w:szCs w:val="22"/>
          <w:lang w:val="es-CO"/>
        </w:rPr>
        <w:t>o tener</w:t>
      </w:r>
      <w:r w:rsidR="006F2801" w:rsidRPr="00137DDB">
        <w:rPr>
          <w:rFonts w:ascii="Verdana" w:hAnsi="Verdana"/>
          <w:sz w:val="22"/>
          <w:szCs w:val="22"/>
          <w:lang w:val="es-CO"/>
        </w:rPr>
        <w:t xml:space="preserve"> acceso a un derecho o el pago de una obligación</w:t>
      </w:r>
      <w:r w:rsidR="000607D6" w:rsidRPr="00137DDB">
        <w:rPr>
          <w:rFonts w:ascii="Verdana" w:hAnsi="Verdana"/>
          <w:sz w:val="22"/>
          <w:szCs w:val="22"/>
          <w:lang w:val="es-CO"/>
        </w:rPr>
        <w:t xml:space="preserve">. </w:t>
      </w:r>
      <w:r w:rsidR="00B039F6" w:rsidRPr="00137DDB">
        <w:rPr>
          <w:rFonts w:ascii="Verdana" w:hAnsi="Verdana"/>
          <w:sz w:val="22"/>
          <w:szCs w:val="22"/>
          <w:lang w:val="es-CO"/>
        </w:rPr>
        <w:t xml:space="preserve">Por medio de </w:t>
      </w:r>
      <w:r w:rsidR="006F2801" w:rsidRPr="00137DDB">
        <w:rPr>
          <w:rFonts w:ascii="Verdana" w:hAnsi="Verdana"/>
          <w:sz w:val="22"/>
          <w:szCs w:val="22"/>
          <w:lang w:val="es-CO"/>
        </w:rPr>
        <w:t xml:space="preserve">este canal se </w:t>
      </w:r>
      <w:r w:rsidR="006D3B4A" w:rsidRPr="00137DDB">
        <w:rPr>
          <w:rFonts w:ascii="Verdana" w:hAnsi="Verdana"/>
          <w:sz w:val="22"/>
          <w:szCs w:val="22"/>
          <w:lang w:val="es-CO"/>
        </w:rPr>
        <w:t>recepciona</w:t>
      </w:r>
      <w:r w:rsidR="006F2801" w:rsidRPr="00137DDB">
        <w:rPr>
          <w:rFonts w:ascii="Verdana" w:hAnsi="Verdana"/>
          <w:sz w:val="22"/>
          <w:szCs w:val="22"/>
          <w:lang w:val="es-CO"/>
        </w:rPr>
        <w:t xml:space="preserve"> de manera íntegra las solicitudes </w:t>
      </w:r>
      <w:r w:rsidR="00982EE1" w:rsidRPr="00137DDB">
        <w:rPr>
          <w:rFonts w:ascii="Verdana" w:hAnsi="Verdana"/>
          <w:sz w:val="22"/>
          <w:szCs w:val="22"/>
          <w:lang w:val="es-CO"/>
        </w:rPr>
        <w:t>para dar respuesta en los tiempos de ley según el trámite.</w:t>
      </w:r>
    </w:p>
    <w:p w14:paraId="65033844" w14:textId="77777777" w:rsidR="007D5D23" w:rsidRPr="00137DDB" w:rsidRDefault="007D5D23" w:rsidP="007D5D23">
      <w:pPr>
        <w:pStyle w:val="Prrafodelista"/>
        <w:ind w:left="720"/>
        <w:jc w:val="both"/>
        <w:rPr>
          <w:rFonts w:ascii="Verdana" w:hAnsi="Verdana"/>
          <w:sz w:val="22"/>
          <w:szCs w:val="22"/>
          <w:lang w:val="es-CO"/>
        </w:rPr>
      </w:pPr>
    </w:p>
    <w:p w14:paraId="7CA61E6B" w14:textId="77777777" w:rsidR="006F2D93" w:rsidRPr="00137DDB" w:rsidRDefault="006F2D93" w:rsidP="006F2801">
      <w:pPr>
        <w:pStyle w:val="Prrafodelista"/>
        <w:ind w:left="720"/>
        <w:jc w:val="both"/>
        <w:rPr>
          <w:rFonts w:ascii="Verdana" w:hAnsi="Verdana"/>
          <w:sz w:val="22"/>
          <w:szCs w:val="22"/>
          <w:lang w:val="es-CO"/>
        </w:rPr>
      </w:pPr>
    </w:p>
    <w:p w14:paraId="2A8526A1" w14:textId="77777777" w:rsidR="006F2D93" w:rsidRPr="00137DDB" w:rsidRDefault="006F2D93" w:rsidP="00CD5AD8">
      <w:pPr>
        <w:rPr>
          <w:rFonts w:ascii="Verdana" w:hAnsi="Verdana"/>
          <w:sz w:val="22"/>
          <w:szCs w:val="22"/>
        </w:rPr>
      </w:pPr>
    </w:p>
    <w:p w14:paraId="21EF7737" w14:textId="06AEA3E6" w:rsidR="006F2D93" w:rsidRPr="00137DDB" w:rsidRDefault="00EF248F" w:rsidP="00AE5D9C">
      <w:pPr>
        <w:pStyle w:val="Prrafodelista"/>
        <w:numPr>
          <w:ilvl w:val="0"/>
          <w:numId w:val="42"/>
        </w:numPr>
        <w:jc w:val="both"/>
        <w:rPr>
          <w:rFonts w:ascii="Verdana" w:hAnsi="Verdana"/>
          <w:sz w:val="22"/>
          <w:szCs w:val="22"/>
          <w:lang w:val="es-CO"/>
        </w:rPr>
      </w:pPr>
      <w:r w:rsidRPr="00137DDB">
        <w:rPr>
          <w:rFonts w:ascii="Verdana" w:hAnsi="Verdana"/>
          <w:b/>
          <w:bCs/>
          <w:sz w:val="22"/>
          <w:szCs w:val="22"/>
          <w:lang w:val="es-CO"/>
        </w:rPr>
        <w:t>Webmaster:</w:t>
      </w:r>
      <w:r w:rsidRPr="00137DDB">
        <w:rPr>
          <w:rFonts w:ascii="Verdana" w:hAnsi="Verdana"/>
          <w:sz w:val="22"/>
          <w:szCs w:val="22"/>
          <w:lang w:val="es-CO"/>
        </w:rPr>
        <w:t xml:space="preserve"> Buzón por medio del cual se recepciona las diferentes solicitudes, enviadas mediante correo electrónico por los grupos de interés y la ciudadanía en general</w:t>
      </w:r>
      <w:r w:rsidR="00A75D6F" w:rsidRPr="00137DDB">
        <w:rPr>
          <w:rFonts w:ascii="Verdana" w:hAnsi="Verdana"/>
          <w:sz w:val="22"/>
          <w:szCs w:val="22"/>
          <w:lang w:val="es-CO"/>
        </w:rPr>
        <w:t>.</w:t>
      </w:r>
    </w:p>
    <w:p w14:paraId="2EDEA375" w14:textId="77777777" w:rsidR="006F2D93" w:rsidRPr="00137DDB" w:rsidRDefault="006F2D93" w:rsidP="00CD5AD8">
      <w:pPr>
        <w:rPr>
          <w:rFonts w:ascii="Verdana" w:hAnsi="Verdana"/>
          <w:sz w:val="22"/>
          <w:szCs w:val="22"/>
          <w:lang w:val="es-CO"/>
        </w:rPr>
      </w:pPr>
    </w:p>
    <w:p w14:paraId="6E27B93F" w14:textId="77777777" w:rsidR="003F1C7B" w:rsidRPr="00137DDB" w:rsidRDefault="003F1C7B" w:rsidP="006E2852">
      <w:pPr>
        <w:pStyle w:val="Ttulo1"/>
        <w:spacing w:line="240" w:lineRule="auto"/>
        <w:jc w:val="both"/>
        <w:rPr>
          <w:rFonts w:ascii="Verdana" w:hAnsi="Verdana"/>
          <w:sz w:val="22"/>
          <w:szCs w:val="22"/>
          <w:lang w:val="es-CO"/>
        </w:rPr>
      </w:pPr>
    </w:p>
    <w:p w14:paraId="75A17466" w14:textId="01152C93" w:rsidR="00DE3198" w:rsidRPr="00137DDB" w:rsidRDefault="008B01EE" w:rsidP="00487936">
      <w:pPr>
        <w:pStyle w:val="Ttulo1"/>
        <w:spacing w:line="240" w:lineRule="auto"/>
        <w:jc w:val="both"/>
        <w:rPr>
          <w:rFonts w:ascii="Verdana" w:hAnsi="Verdana"/>
          <w:sz w:val="22"/>
          <w:szCs w:val="22"/>
        </w:rPr>
      </w:pPr>
      <w:r w:rsidRPr="00137DDB">
        <w:rPr>
          <w:rFonts w:ascii="Verdana" w:hAnsi="Verdana"/>
          <w:sz w:val="22"/>
          <w:szCs w:val="22"/>
        </w:rPr>
        <w:t>4</w:t>
      </w:r>
      <w:r w:rsidR="00487936" w:rsidRPr="00137DDB">
        <w:rPr>
          <w:rFonts w:ascii="Verdana" w:hAnsi="Verdana"/>
          <w:sz w:val="22"/>
          <w:szCs w:val="22"/>
        </w:rPr>
        <w:t xml:space="preserve">. </w:t>
      </w:r>
      <w:r w:rsidR="00DE3198" w:rsidRPr="00137DDB">
        <w:rPr>
          <w:rFonts w:ascii="Verdana" w:hAnsi="Verdana"/>
          <w:sz w:val="22"/>
          <w:szCs w:val="22"/>
        </w:rPr>
        <w:t>DOCUMENTOS DE REFERENCIA</w:t>
      </w:r>
    </w:p>
    <w:p w14:paraId="6F72112A" w14:textId="77777777" w:rsidR="00DE3198" w:rsidRPr="00137DDB" w:rsidRDefault="00DE3198" w:rsidP="00DE3198">
      <w:pPr>
        <w:rPr>
          <w:rFonts w:ascii="Verdana" w:hAnsi="Verdana"/>
          <w:sz w:val="22"/>
          <w:szCs w:val="22"/>
          <w:lang w:val="es-MX"/>
        </w:rPr>
      </w:pPr>
    </w:p>
    <w:p w14:paraId="2C7F7181" w14:textId="77777777" w:rsidR="00BC12E5" w:rsidRPr="00137DDB" w:rsidRDefault="00BC12E5" w:rsidP="00E164F8">
      <w:pPr>
        <w:rPr>
          <w:rFonts w:ascii="Verdana" w:hAnsi="Verdana"/>
          <w:sz w:val="22"/>
          <w:szCs w:val="22"/>
          <w:lang w:val="es-MX"/>
        </w:rPr>
      </w:pPr>
      <w:r w:rsidRPr="00137DDB">
        <w:rPr>
          <w:rFonts w:ascii="Verdana" w:hAnsi="Verdana"/>
          <w:sz w:val="22"/>
          <w:szCs w:val="22"/>
          <w:lang w:val="es-MX"/>
        </w:rPr>
        <w:t>Los documentos de referencia asociados a este procedimiento son:</w:t>
      </w:r>
    </w:p>
    <w:p w14:paraId="6BA2B1AE" w14:textId="77777777" w:rsidR="006703B7" w:rsidRPr="00137DDB" w:rsidRDefault="006703B7" w:rsidP="0067512C">
      <w:pPr>
        <w:pStyle w:val="Prrafodelista"/>
        <w:ind w:left="720"/>
        <w:rPr>
          <w:rFonts w:ascii="Verdana" w:hAnsi="Verdana"/>
          <w:sz w:val="22"/>
          <w:szCs w:val="22"/>
          <w:lang w:val="es-MX"/>
        </w:rPr>
      </w:pPr>
    </w:p>
    <w:p w14:paraId="5E5DAC40" w14:textId="77777777" w:rsidR="006703B7" w:rsidRPr="00137DDB" w:rsidRDefault="006703B7" w:rsidP="006703B7">
      <w:pPr>
        <w:pStyle w:val="Prrafodelista"/>
        <w:numPr>
          <w:ilvl w:val="0"/>
          <w:numId w:val="47"/>
        </w:numPr>
        <w:rPr>
          <w:rFonts w:ascii="Verdana" w:hAnsi="Verdana"/>
          <w:sz w:val="22"/>
          <w:szCs w:val="22"/>
          <w:lang w:val="es-MX"/>
        </w:rPr>
      </w:pPr>
      <w:r w:rsidRPr="00137DDB">
        <w:rPr>
          <w:rFonts w:ascii="Verdana" w:hAnsi="Verdana"/>
          <w:sz w:val="22"/>
          <w:szCs w:val="22"/>
          <w:lang w:val="es-MX"/>
        </w:rPr>
        <w:t>GDO-FM-008 Tablas de Retención Documental</w:t>
      </w:r>
    </w:p>
    <w:p w14:paraId="724D0921" w14:textId="77777777" w:rsidR="0067512C" w:rsidRPr="00137DDB" w:rsidRDefault="0067512C" w:rsidP="0067512C">
      <w:pPr>
        <w:pStyle w:val="Prrafodelista"/>
        <w:numPr>
          <w:ilvl w:val="0"/>
          <w:numId w:val="47"/>
        </w:numPr>
        <w:rPr>
          <w:rFonts w:ascii="Verdana" w:hAnsi="Verdana"/>
          <w:sz w:val="22"/>
          <w:szCs w:val="22"/>
          <w:lang w:val="es-MX"/>
        </w:rPr>
      </w:pPr>
      <w:r w:rsidRPr="00137DDB">
        <w:rPr>
          <w:rFonts w:ascii="Verdana" w:hAnsi="Verdana"/>
          <w:sz w:val="22"/>
          <w:szCs w:val="22"/>
          <w:lang w:val="es-MX"/>
        </w:rPr>
        <w:t>GDO-FM-009 Tabla de Trámites</w:t>
      </w:r>
    </w:p>
    <w:p w14:paraId="5D99B534" w14:textId="77777777" w:rsidR="00DE3198" w:rsidRPr="00137DDB" w:rsidRDefault="00DE3198" w:rsidP="0067512C">
      <w:pPr>
        <w:pStyle w:val="Prrafodelista"/>
        <w:ind w:left="720"/>
        <w:rPr>
          <w:rFonts w:ascii="Verdana" w:hAnsi="Verdana"/>
          <w:sz w:val="22"/>
          <w:szCs w:val="22"/>
          <w:lang w:val="es-MX"/>
        </w:rPr>
      </w:pPr>
    </w:p>
    <w:p w14:paraId="3349B522" w14:textId="77777777" w:rsidR="00DE3198" w:rsidRPr="00137DDB" w:rsidRDefault="00DE3198" w:rsidP="00DE3198">
      <w:pPr>
        <w:rPr>
          <w:rFonts w:ascii="Verdana" w:hAnsi="Verdana"/>
          <w:sz w:val="22"/>
          <w:szCs w:val="22"/>
          <w:lang w:val="es-MX"/>
        </w:rPr>
      </w:pPr>
    </w:p>
    <w:p w14:paraId="33EBEBEE" w14:textId="7E302CD3" w:rsidR="003F1C7B" w:rsidRPr="00137DDB" w:rsidRDefault="00DE3198" w:rsidP="00487936">
      <w:pPr>
        <w:pStyle w:val="Ttulo1"/>
        <w:spacing w:line="240" w:lineRule="auto"/>
        <w:jc w:val="both"/>
        <w:rPr>
          <w:rFonts w:ascii="Verdana" w:hAnsi="Verdana"/>
          <w:sz w:val="22"/>
          <w:szCs w:val="22"/>
        </w:rPr>
      </w:pPr>
      <w:r w:rsidRPr="00137DDB">
        <w:rPr>
          <w:rFonts w:ascii="Verdana" w:hAnsi="Verdana"/>
          <w:sz w:val="22"/>
          <w:szCs w:val="22"/>
        </w:rPr>
        <w:t>5. C</w:t>
      </w:r>
      <w:r w:rsidR="00C22399" w:rsidRPr="00137DDB">
        <w:rPr>
          <w:rFonts w:ascii="Verdana" w:hAnsi="Verdana"/>
          <w:sz w:val="22"/>
          <w:szCs w:val="22"/>
        </w:rPr>
        <w:t>ONDICIONES GENERALES</w:t>
      </w:r>
    </w:p>
    <w:p w14:paraId="4371BA33" w14:textId="77777777" w:rsidR="00487936" w:rsidRPr="00137DDB" w:rsidRDefault="00487936" w:rsidP="00487936">
      <w:pPr>
        <w:pStyle w:val="Ttulo1"/>
        <w:spacing w:line="240" w:lineRule="auto"/>
        <w:jc w:val="both"/>
        <w:rPr>
          <w:rFonts w:ascii="Verdana" w:hAnsi="Verdana"/>
          <w:b w:val="0"/>
          <w:bCs/>
          <w:color w:val="FF0000"/>
          <w:sz w:val="22"/>
          <w:szCs w:val="22"/>
        </w:rPr>
      </w:pPr>
    </w:p>
    <w:p w14:paraId="2B29A463" w14:textId="1F6A2929" w:rsidR="004E6212" w:rsidRPr="00137DDB" w:rsidRDefault="004E6212" w:rsidP="004E6212">
      <w:pPr>
        <w:jc w:val="both"/>
        <w:rPr>
          <w:rFonts w:ascii="Verdana" w:hAnsi="Verdana"/>
          <w:sz w:val="22"/>
          <w:szCs w:val="22"/>
          <w:lang w:val="es-CO"/>
        </w:rPr>
      </w:pPr>
      <w:r w:rsidRPr="00137DDB">
        <w:rPr>
          <w:rFonts w:ascii="Verdana" w:hAnsi="Verdana"/>
          <w:sz w:val="22"/>
          <w:szCs w:val="22"/>
          <w:lang w:val="es-CO"/>
        </w:rPr>
        <w:t>Los documentos dirigidos a la Entidad deberán ser presentados a través de ventanillas especializadas</w:t>
      </w:r>
      <w:r w:rsidR="000E572A" w:rsidRPr="00137DDB">
        <w:rPr>
          <w:rFonts w:ascii="Verdana" w:hAnsi="Verdana"/>
          <w:sz w:val="22"/>
          <w:szCs w:val="22"/>
          <w:lang w:val="es-CO"/>
        </w:rPr>
        <w:t xml:space="preserve"> y buzones oficiales</w:t>
      </w:r>
      <w:r w:rsidRPr="00137DDB">
        <w:rPr>
          <w:rFonts w:ascii="Verdana" w:hAnsi="Verdana"/>
          <w:sz w:val="22"/>
          <w:szCs w:val="22"/>
          <w:lang w:val="es-CO"/>
        </w:rPr>
        <w:t xml:space="preserve"> </w:t>
      </w:r>
      <w:r w:rsidR="0094107F" w:rsidRPr="00137DDB">
        <w:rPr>
          <w:rFonts w:ascii="Verdana" w:hAnsi="Verdana"/>
          <w:sz w:val="22"/>
          <w:szCs w:val="22"/>
          <w:lang w:val="es-CO"/>
        </w:rPr>
        <w:t>destinados a</w:t>
      </w:r>
      <w:r w:rsidRPr="00137DDB">
        <w:rPr>
          <w:rFonts w:ascii="Verdana" w:hAnsi="Verdana"/>
          <w:sz w:val="22"/>
          <w:szCs w:val="22"/>
          <w:lang w:val="es-CO"/>
        </w:rPr>
        <w:t xml:space="preserve"> atender respectivamente, los trámites administrativos y jurisdiccionales. En ambos casos, se conservarán las etapas correspondientes al proceso de radicación</w:t>
      </w:r>
      <w:r w:rsidR="0094107F" w:rsidRPr="00137DDB">
        <w:rPr>
          <w:rFonts w:ascii="Verdana" w:hAnsi="Verdana"/>
          <w:sz w:val="22"/>
          <w:szCs w:val="22"/>
          <w:lang w:val="es-CO"/>
        </w:rPr>
        <w:t>.</w:t>
      </w:r>
    </w:p>
    <w:p w14:paraId="0EC81A98" w14:textId="77777777" w:rsidR="00BA5D73" w:rsidRPr="00137DDB" w:rsidRDefault="00BA5D73" w:rsidP="004E6212">
      <w:pPr>
        <w:jc w:val="both"/>
        <w:rPr>
          <w:rFonts w:ascii="Verdana" w:hAnsi="Verdana"/>
          <w:sz w:val="22"/>
          <w:szCs w:val="22"/>
          <w:lang w:val="es-CO"/>
        </w:rPr>
      </w:pPr>
    </w:p>
    <w:p w14:paraId="0CEEB38A" w14:textId="52163C2C" w:rsidR="004E6212" w:rsidRPr="00137DDB" w:rsidRDefault="004E6212" w:rsidP="004E6212">
      <w:pPr>
        <w:jc w:val="both"/>
        <w:rPr>
          <w:rFonts w:ascii="Verdana" w:hAnsi="Verdana"/>
          <w:sz w:val="22"/>
          <w:szCs w:val="22"/>
          <w:lang w:val="es-CO"/>
        </w:rPr>
      </w:pPr>
      <w:r w:rsidRPr="00137DDB">
        <w:rPr>
          <w:rFonts w:ascii="Verdana" w:hAnsi="Verdana"/>
          <w:sz w:val="22"/>
          <w:szCs w:val="22"/>
          <w:lang w:val="es-CO"/>
        </w:rPr>
        <w:t xml:space="preserve">Antes de radicar cualquier documento, se debe verificar si la sociedad se encuentra vinculada a un proceso activo dentro de la Entidad </w:t>
      </w:r>
      <w:r w:rsidR="00FA4859" w:rsidRPr="00137DDB">
        <w:rPr>
          <w:rFonts w:ascii="Verdana" w:hAnsi="Verdana"/>
          <w:sz w:val="22"/>
          <w:szCs w:val="22"/>
          <w:lang w:val="es-CO"/>
        </w:rPr>
        <w:t>o</w:t>
      </w:r>
      <w:r w:rsidRPr="00137DDB">
        <w:rPr>
          <w:rFonts w:ascii="Verdana" w:hAnsi="Verdana"/>
          <w:sz w:val="22"/>
          <w:szCs w:val="22"/>
          <w:lang w:val="es-CO"/>
        </w:rPr>
        <w:t xml:space="preserve"> si el documento corresponde a una respuesta a una radicación previa</w:t>
      </w:r>
      <w:r w:rsidR="00FA4859" w:rsidRPr="00137DDB">
        <w:rPr>
          <w:rFonts w:ascii="Verdana" w:hAnsi="Verdana"/>
          <w:sz w:val="22"/>
          <w:szCs w:val="22"/>
          <w:lang w:val="es-CO"/>
        </w:rPr>
        <w:t>, a</w:t>
      </w:r>
      <w:r w:rsidRPr="00137DDB">
        <w:rPr>
          <w:rFonts w:ascii="Verdana" w:hAnsi="Verdana"/>
          <w:sz w:val="22"/>
          <w:szCs w:val="22"/>
          <w:lang w:val="es-CO"/>
        </w:rPr>
        <w:t xml:space="preserve">simismo, se debe revisar el contenido del documento para asignar al trámite </w:t>
      </w:r>
      <w:r w:rsidR="00FA4859" w:rsidRPr="00137DDB">
        <w:rPr>
          <w:rFonts w:ascii="Verdana" w:hAnsi="Verdana"/>
          <w:sz w:val="22"/>
          <w:szCs w:val="22"/>
          <w:lang w:val="es-CO"/>
        </w:rPr>
        <w:t xml:space="preserve">y asignar a </w:t>
      </w:r>
      <w:r w:rsidR="00E1798B" w:rsidRPr="00137DDB">
        <w:rPr>
          <w:rFonts w:ascii="Verdana" w:hAnsi="Verdana"/>
          <w:sz w:val="22"/>
          <w:szCs w:val="22"/>
          <w:lang w:val="es-CO"/>
        </w:rPr>
        <w:t>las dependencias</w:t>
      </w:r>
      <w:r w:rsidR="00FA4859" w:rsidRPr="00137DDB">
        <w:rPr>
          <w:rFonts w:ascii="Verdana" w:hAnsi="Verdana"/>
          <w:sz w:val="22"/>
          <w:szCs w:val="22"/>
          <w:lang w:val="es-CO"/>
        </w:rPr>
        <w:t xml:space="preserve">, según </w:t>
      </w:r>
      <w:r w:rsidRPr="00137DDB">
        <w:rPr>
          <w:rFonts w:ascii="Verdana" w:hAnsi="Verdana"/>
          <w:sz w:val="22"/>
          <w:szCs w:val="22"/>
          <w:lang w:val="es-CO"/>
        </w:rPr>
        <w:t>corresponda.</w:t>
      </w:r>
    </w:p>
    <w:p w14:paraId="707D2224" w14:textId="77777777" w:rsidR="00E1798B" w:rsidRPr="00137DDB" w:rsidRDefault="00E1798B" w:rsidP="004E6212">
      <w:pPr>
        <w:jc w:val="both"/>
        <w:rPr>
          <w:rFonts w:ascii="Verdana" w:hAnsi="Verdana"/>
          <w:sz w:val="22"/>
          <w:szCs w:val="22"/>
          <w:lang w:val="es-CO"/>
        </w:rPr>
      </w:pPr>
    </w:p>
    <w:p w14:paraId="591F3BA3" w14:textId="18EFFD9D" w:rsidR="004E6212" w:rsidRPr="00137DDB" w:rsidRDefault="00E1798B" w:rsidP="004E6212">
      <w:pPr>
        <w:jc w:val="both"/>
        <w:rPr>
          <w:rFonts w:ascii="Verdana" w:hAnsi="Verdana"/>
          <w:sz w:val="22"/>
          <w:szCs w:val="22"/>
          <w:lang w:val="es-CO"/>
        </w:rPr>
      </w:pPr>
      <w:r w:rsidRPr="00137DDB">
        <w:rPr>
          <w:rFonts w:ascii="Verdana" w:hAnsi="Verdana"/>
          <w:sz w:val="22"/>
          <w:szCs w:val="22"/>
          <w:lang w:val="es-CO"/>
        </w:rPr>
        <w:t xml:space="preserve">En caso de ser requerida la radicación de </w:t>
      </w:r>
      <w:r w:rsidR="004E6212" w:rsidRPr="00137DDB">
        <w:rPr>
          <w:rFonts w:ascii="Verdana" w:hAnsi="Verdana"/>
          <w:sz w:val="22"/>
          <w:szCs w:val="22"/>
          <w:lang w:val="es-CO"/>
        </w:rPr>
        <w:t xml:space="preserve">documentos elaborados por los Grupos </w:t>
      </w:r>
      <w:r w:rsidRPr="00137DDB">
        <w:rPr>
          <w:rFonts w:ascii="Verdana" w:hAnsi="Verdana"/>
          <w:sz w:val="22"/>
          <w:szCs w:val="22"/>
          <w:lang w:val="es-CO"/>
        </w:rPr>
        <w:t xml:space="preserve">internos de trabajo de la </w:t>
      </w:r>
      <w:r w:rsidR="001429D9" w:rsidRPr="00137DDB">
        <w:rPr>
          <w:rFonts w:ascii="Verdana" w:hAnsi="Verdana"/>
          <w:sz w:val="22"/>
          <w:szCs w:val="22"/>
          <w:lang w:val="es-CO"/>
        </w:rPr>
        <w:t>E</w:t>
      </w:r>
      <w:r w:rsidRPr="00137DDB">
        <w:rPr>
          <w:rFonts w:ascii="Verdana" w:hAnsi="Verdana"/>
          <w:sz w:val="22"/>
          <w:szCs w:val="22"/>
          <w:lang w:val="es-CO"/>
        </w:rPr>
        <w:t xml:space="preserve">ntidad, estos </w:t>
      </w:r>
      <w:r w:rsidR="004E6212" w:rsidRPr="00137DDB">
        <w:rPr>
          <w:rFonts w:ascii="Verdana" w:hAnsi="Verdana"/>
          <w:sz w:val="22"/>
          <w:szCs w:val="22"/>
          <w:lang w:val="es-CO"/>
        </w:rPr>
        <w:t>debe</w:t>
      </w:r>
      <w:r w:rsidRPr="00137DDB">
        <w:rPr>
          <w:rFonts w:ascii="Verdana" w:hAnsi="Verdana"/>
          <w:sz w:val="22"/>
          <w:szCs w:val="22"/>
          <w:lang w:val="es-CO"/>
        </w:rPr>
        <w:t>rán</w:t>
      </w:r>
      <w:r w:rsidR="004E6212" w:rsidRPr="00137DDB">
        <w:rPr>
          <w:rFonts w:ascii="Verdana" w:hAnsi="Verdana"/>
          <w:sz w:val="22"/>
          <w:szCs w:val="22"/>
          <w:lang w:val="es-CO"/>
        </w:rPr>
        <w:t xml:space="preserve"> realizarse utilizando las plantillas o formatos actualizados</w:t>
      </w:r>
      <w:r w:rsidR="00BA5D73" w:rsidRPr="00137DDB">
        <w:rPr>
          <w:rFonts w:ascii="Verdana" w:hAnsi="Verdana"/>
          <w:sz w:val="22"/>
          <w:szCs w:val="22"/>
          <w:lang w:val="es-CO"/>
        </w:rPr>
        <w:t>,</w:t>
      </w:r>
      <w:r w:rsidR="001429D9" w:rsidRPr="00137DDB">
        <w:rPr>
          <w:rFonts w:ascii="Verdana" w:hAnsi="Verdana"/>
          <w:sz w:val="22"/>
          <w:szCs w:val="22"/>
          <w:lang w:val="es-CO"/>
        </w:rPr>
        <w:t xml:space="preserve"> razón por la cual</w:t>
      </w:r>
      <w:r w:rsidR="00BA5D73" w:rsidRPr="00137DDB">
        <w:rPr>
          <w:rFonts w:ascii="Verdana" w:hAnsi="Verdana"/>
          <w:sz w:val="22"/>
          <w:szCs w:val="22"/>
          <w:lang w:val="es-CO"/>
        </w:rPr>
        <w:t xml:space="preserve"> </w:t>
      </w:r>
      <w:r w:rsidRPr="00137DDB">
        <w:rPr>
          <w:rFonts w:ascii="Verdana" w:hAnsi="Verdana"/>
          <w:sz w:val="22"/>
          <w:szCs w:val="22"/>
          <w:lang w:val="es-CO"/>
        </w:rPr>
        <w:t xml:space="preserve">antes de ser </w:t>
      </w:r>
      <w:r w:rsidR="004E6212" w:rsidRPr="00137DDB">
        <w:rPr>
          <w:rFonts w:ascii="Verdana" w:hAnsi="Verdana"/>
          <w:sz w:val="22"/>
          <w:szCs w:val="22"/>
          <w:lang w:val="es-CO"/>
        </w:rPr>
        <w:t>oficializados, ser</w:t>
      </w:r>
      <w:r w:rsidRPr="00137DDB">
        <w:rPr>
          <w:rFonts w:ascii="Verdana" w:hAnsi="Verdana"/>
          <w:sz w:val="22"/>
          <w:szCs w:val="22"/>
          <w:lang w:val="es-CO"/>
        </w:rPr>
        <w:t>án</w:t>
      </w:r>
      <w:r w:rsidR="004E6212" w:rsidRPr="00137DDB">
        <w:rPr>
          <w:rFonts w:ascii="Verdana" w:hAnsi="Verdana"/>
          <w:sz w:val="22"/>
          <w:szCs w:val="22"/>
          <w:lang w:val="es-CO"/>
        </w:rPr>
        <w:t xml:space="preserve"> revisados, verificando </w:t>
      </w:r>
      <w:r w:rsidR="001429D9" w:rsidRPr="00137DDB">
        <w:rPr>
          <w:rFonts w:ascii="Verdana" w:hAnsi="Verdana"/>
          <w:sz w:val="22"/>
          <w:szCs w:val="22"/>
          <w:lang w:val="es-CO"/>
        </w:rPr>
        <w:t>encabezados</w:t>
      </w:r>
      <w:r w:rsidR="004E6212" w:rsidRPr="00137DDB">
        <w:rPr>
          <w:rFonts w:ascii="Verdana" w:hAnsi="Verdana"/>
          <w:sz w:val="22"/>
          <w:szCs w:val="22"/>
          <w:lang w:val="es-CO"/>
        </w:rPr>
        <w:t>,</w:t>
      </w:r>
      <w:r w:rsidR="001429D9" w:rsidRPr="00137DDB">
        <w:rPr>
          <w:rFonts w:ascii="Verdana" w:hAnsi="Verdana"/>
          <w:sz w:val="22"/>
          <w:szCs w:val="22"/>
          <w:lang w:val="es-CO"/>
        </w:rPr>
        <w:t xml:space="preserve"> pie de página, </w:t>
      </w:r>
      <w:r w:rsidR="004E6212" w:rsidRPr="00137DDB">
        <w:rPr>
          <w:rFonts w:ascii="Verdana" w:hAnsi="Verdana"/>
          <w:sz w:val="22"/>
          <w:szCs w:val="22"/>
          <w:lang w:val="es-CO"/>
        </w:rPr>
        <w:t xml:space="preserve">firma, </w:t>
      </w:r>
      <w:r w:rsidR="00AD6689" w:rsidRPr="00137DDB">
        <w:rPr>
          <w:rFonts w:ascii="Verdana" w:hAnsi="Verdana"/>
          <w:sz w:val="22"/>
          <w:szCs w:val="22"/>
          <w:lang w:val="es-CO"/>
        </w:rPr>
        <w:t xml:space="preserve">y demás datos para dar </w:t>
      </w:r>
      <w:r w:rsidR="004E6212" w:rsidRPr="00137DDB">
        <w:rPr>
          <w:rFonts w:ascii="Verdana" w:hAnsi="Verdana"/>
          <w:sz w:val="22"/>
          <w:szCs w:val="22"/>
          <w:lang w:val="es-CO"/>
        </w:rPr>
        <w:t xml:space="preserve">cumplimiento </w:t>
      </w:r>
      <w:r w:rsidR="00AD6689" w:rsidRPr="00137DDB">
        <w:rPr>
          <w:rFonts w:ascii="Verdana" w:hAnsi="Verdana"/>
          <w:sz w:val="22"/>
          <w:szCs w:val="22"/>
          <w:lang w:val="es-CO"/>
        </w:rPr>
        <w:t xml:space="preserve">a </w:t>
      </w:r>
      <w:r w:rsidR="004E6212" w:rsidRPr="00137DDB">
        <w:rPr>
          <w:rFonts w:ascii="Verdana" w:hAnsi="Verdana"/>
          <w:sz w:val="22"/>
          <w:szCs w:val="22"/>
          <w:lang w:val="es-CO"/>
        </w:rPr>
        <w:t>los formatos establecidos.</w:t>
      </w:r>
    </w:p>
    <w:p w14:paraId="4DD397F3" w14:textId="77777777" w:rsidR="009C4818" w:rsidRPr="00137DDB" w:rsidRDefault="009C4818" w:rsidP="009F7463">
      <w:pPr>
        <w:jc w:val="both"/>
        <w:rPr>
          <w:rFonts w:ascii="Verdana" w:hAnsi="Verdana"/>
          <w:sz w:val="22"/>
          <w:szCs w:val="22"/>
          <w:lang w:val="es-CO"/>
        </w:rPr>
      </w:pPr>
    </w:p>
    <w:p w14:paraId="3CC8F953" w14:textId="77777777" w:rsidR="00DD1720" w:rsidRPr="00137DDB" w:rsidRDefault="00DD1720" w:rsidP="009F7463">
      <w:pPr>
        <w:jc w:val="both"/>
        <w:rPr>
          <w:rFonts w:ascii="Verdana" w:hAnsi="Verdana"/>
          <w:sz w:val="22"/>
          <w:szCs w:val="22"/>
          <w:lang w:val="es-CO"/>
        </w:rPr>
      </w:pPr>
    </w:p>
    <w:p w14:paraId="4E008FC4" w14:textId="68A3B678" w:rsidR="008409B1" w:rsidRPr="00137DDB" w:rsidRDefault="007334D9" w:rsidP="007334D9">
      <w:pPr>
        <w:pStyle w:val="Ttulo1"/>
        <w:spacing w:line="240" w:lineRule="auto"/>
        <w:jc w:val="both"/>
        <w:rPr>
          <w:rFonts w:ascii="Verdana" w:hAnsi="Verdana"/>
          <w:sz w:val="22"/>
          <w:szCs w:val="22"/>
        </w:rPr>
      </w:pPr>
      <w:r w:rsidRPr="00137DDB">
        <w:rPr>
          <w:rFonts w:ascii="Verdana" w:hAnsi="Verdana"/>
          <w:sz w:val="22"/>
          <w:szCs w:val="22"/>
        </w:rPr>
        <w:t xml:space="preserve">6. </w:t>
      </w:r>
      <w:r w:rsidR="003F1C7B" w:rsidRPr="00137DDB">
        <w:rPr>
          <w:rFonts w:ascii="Verdana" w:hAnsi="Verdana"/>
          <w:sz w:val="22"/>
          <w:szCs w:val="22"/>
        </w:rPr>
        <w:t>PROCEDIMIENTO</w:t>
      </w:r>
    </w:p>
    <w:p w14:paraId="28EB4DF1" w14:textId="77777777" w:rsidR="00417579" w:rsidRPr="00137DDB" w:rsidRDefault="00417579" w:rsidP="005C688F">
      <w:pPr>
        <w:ind w:right="51"/>
        <w:rPr>
          <w:rFonts w:ascii="Verdana" w:hAnsi="Verdana"/>
          <w:sz w:val="22"/>
          <w:szCs w:val="22"/>
        </w:rPr>
      </w:pPr>
    </w:p>
    <w:tbl>
      <w:tblPr>
        <w:tblStyle w:val="Tablaconcuadrcula"/>
        <w:tblW w:w="9634" w:type="dxa"/>
        <w:tblLayout w:type="fixed"/>
        <w:tblLook w:val="04A0" w:firstRow="1" w:lastRow="0" w:firstColumn="1" w:lastColumn="0" w:noHBand="0" w:noVBand="1"/>
      </w:tblPr>
      <w:tblGrid>
        <w:gridCol w:w="633"/>
        <w:gridCol w:w="4324"/>
        <w:gridCol w:w="1842"/>
        <w:gridCol w:w="1418"/>
        <w:gridCol w:w="1417"/>
      </w:tblGrid>
      <w:tr w:rsidR="00617D8F" w:rsidRPr="00137DDB" w14:paraId="545561FC" w14:textId="7629570D" w:rsidTr="00B15A36">
        <w:trPr>
          <w:trHeight w:val="609"/>
        </w:trPr>
        <w:tc>
          <w:tcPr>
            <w:tcW w:w="633" w:type="dxa"/>
            <w:shd w:val="clear" w:color="auto" w:fill="F2DCDB"/>
            <w:vAlign w:val="center"/>
          </w:tcPr>
          <w:p w14:paraId="2A85A902" w14:textId="75992BD5" w:rsidR="00BA04DA" w:rsidRPr="00137DDB" w:rsidRDefault="00BA04DA" w:rsidP="005C688F">
            <w:pPr>
              <w:jc w:val="center"/>
              <w:rPr>
                <w:rFonts w:ascii="Verdana" w:hAnsi="Verdana" w:cs="Arial"/>
                <w:b/>
                <w:bCs/>
                <w:sz w:val="22"/>
                <w:szCs w:val="22"/>
              </w:rPr>
            </w:pPr>
            <w:r w:rsidRPr="00137DDB">
              <w:rPr>
                <w:rFonts w:ascii="Verdana" w:hAnsi="Verdana" w:cs="Arial"/>
                <w:b/>
                <w:bCs/>
                <w:sz w:val="22"/>
                <w:szCs w:val="22"/>
              </w:rPr>
              <w:t>No.</w:t>
            </w:r>
          </w:p>
        </w:tc>
        <w:tc>
          <w:tcPr>
            <w:tcW w:w="4324" w:type="dxa"/>
            <w:shd w:val="clear" w:color="auto" w:fill="F2DCDB"/>
            <w:vAlign w:val="center"/>
          </w:tcPr>
          <w:p w14:paraId="64B18678" w14:textId="775D1430" w:rsidR="00BA04DA" w:rsidRPr="00137DDB" w:rsidRDefault="00BA04DA" w:rsidP="005C688F">
            <w:pPr>
              <w:jc w:val="center"/>
              <w:rPr>
                <w:rFonts w:ascii="Verdana" w:hAnsi="Verdana" w:cs="Arial"/>
                <w:b/>
                <w:bCs/>
                <w:sz w:val="22"/>
                <w:szCs w:val="22"/>
              </w:rPr>
            </w:pPr>
            <w:r w:rsidRPr="00137DDB">
              <w:rPr>
                <w:rFonts w:ascii="Verdana" w:hAnsi="Verdana" w:cs="Arial"/>
                <w:b/>
                <w:bCs/>
                <w:sz w:val="22"/>
                <w:szCs w:val="22"/>
              </w:rPr>
              <w:t>Actividad</w:t>
            </w:r>
          </w:p>
        </w:tc>
        <w:tc>
          <w:tcPr>
            <w:tcW w:w="1842" w:type="dxa"/>
            <w:shd w:val="clear" w:color="auto" w:fill="F2DCDB"/>
            <w:vAlign w:val="center"/>
          </w:tcPr>
          <w:p w14:paraId="24C00E29" w14:textId="57CDC6B6" w:rsidR="00BA04DA" w:rsidRPr="00137DDB" w:rsidRDefault="00BA04DA" w:rsidP="005C688F">
            <w:pPr>
              <w:jc w:val="center"/>
              <w:rPr>
                <w:rFonts w:ascii="Verdana" w:hAnsi="Verdana" w:cs="Arial"/>
                <w:b/>
                <w:bCs/>
                <w:sz w:val="22"/>
                <w:szCs w:val="22"/>
              </w:rPr>
            </w:pPr>
            <w:r w:rsidRPr="00137DDB">
              <w:rPr>
                <w:rFonts w:ascii="Verdana" w:hAnsi="Verdana" w:cs="Arial"/>
                <w:b/>
                <w:bCs/>
                <w:sz w:val="22"/>
                <w:szCs w:val="22"/>
              </w:rPr>
              <w:t>Responsable</w:t>
            </w:r>
          </w:p>
        </w:tc>
        <w:tc>
          <w:tcPr>
            <w:tcW w:w="1418" w:type="dxa"/>
            <w:shd w:val="clear" w:color="auto" w:fill="F2DCDB"/>
            <w:vAlign w:val="center"/>
          </w:tcPr>
          <w:p w14:paraId="76EBEFA4" w14:textId="202484AF" w:rsidR="00BA04DA" w:rsidRPr="00137DDB" w:rsidRDefault="00BA04DA" w:rsidP="005C688F">
            <w:pPr>
              <w:jc w:val="center"/>
              <w:rPr>
                <w:rFonts w:ascii="Verdana" w:hAnsi="Verdana" w:cs="Arial"/>
                <w:b/>
                <w:bCs/>
                <w:sz w:val="22"/>
                <w:szCs w:val="22"/>
              </w:rPr>
            </w:pPr>
            <w:r w:rsidRPr="00137DDB">
              <w:rPr>
                <w:rFonts w:ascii="Verdana" w:hAnsi="Verdana" w:cs="Arial"/>
                <w:b/>
                <w:bCs/>
                <w:sz w:val="22"/>
                <w:szCs w:val="22"/>
              </w:rPr>
              <w:t>Punto de Control</w:t>
            </w:r>
          </w:p>
        </w:tc>
        <w:tc>
          <w:tcPr>
            <w:tcW w:w="1417" w:type="dxa"/>
            <w:shd w:val="clear" w:color="auto" w:fill="F2DCDB"/>
            <w:vAlign w:val="center"/>
          </w:tcPr>
          <w:p w14:paraId="51C420D2" w14:textId="0E39C577" w:rsidR="00BA04DA" w:rsidRPr="00137DDB" w:rsidRDefault="00BA04DA" w:rsidP="005C688F">
            <w:pPr>
              <w:jc w:val="center"/>
              <w:rPr>
                <w:rFonts w:ascii="Verdana" w:hAnsi="Verdana" w:cs="Arial"/>
                <w:b/>
                <w:bCs/>
                <w:sz w:val="22"/>
                <w:szCs w:val="22"/>
              </w:rPr>
            </w:pPr>
            <w:r w:rsidRPr="00137DDB">
              <w:rPr>
                <w:rFonts w:ascii="Verdana" w:hAnsi="Verdana" w:cs="Arial"/>
                <w:b/>
                <w:bCs/>
                <w:sz w:val="22"/>
                <w:szCs w:val="22"/>
              </w:rPr>
              <w:t>Registro</w:t>
            </w:r>
          </w:p>
        </w:tc>
      </w:tr>
      <w:tr w:rsidR="00BA04DA" w:rsidRPr="00137DDB" w14:paraId="023F3B50" w14:textId="734AAB6E" w:rsidTr="00B15A36">
        <w:trPr>
          <w:trHeight w:val="304"/>
        </w:trPr>
        <w:tc>
          <w:tcPr>
            <w:tcW w:w="633" w:type="dxa"/>
            <w:vAlign w:val="center"/>
          </w:tcPr>
          <w:p w14:paraId="42D2D8E3" w14:textId="277DDF19" w:rsidR="00D703C9" w:rsidRPr="00137DDB" w:rsidRDefault="00C46043" w:rsidP="00BC4416">
            <w:pPr>
              <w:widowControl w:val="0"/>
              <w:spacing w:line="264" w:lineRule="auto"/>
              <w:contextualSpacing/>
              <w:jc w:val="center"/>
              <w:rPr>
                <w:rFonts w:ascii="Verdana" w:hAnsi="Verdana" w:cs="Arial"/>
                <w:sz w:val="22"/>
                <w:szCs w:val="22"/>
              </w:rPr>
            </w:pPr>
            <w:r w:rsidRPr="00137DDB">
              <w:rPr>
                <w:rFonts w:ascii="Verdana" w:hAnsi="Verdana" w:cs="Arial"/>
                <w:sz w:val="22"/>
                <w:szCs w:val="22"/>
              </w:rPr>
              <w:t>1</w:t>
            </w:r>
          </w:p>
        </w:tc>
        <w:tc>
          <w:tcPr>
            <w:tcW w:w="4324" w:type="dxa"/>
            <w:vAlign w:val="center"/>
          </w:tcPr>
          <w:p w14:paraId="2DD76212" w14:textId="1FE1C295" w:rsidR="00BA04DA" w:rsidRPr="00137DDB" w:rsidRDefault="00925E4C" w:rsidP="00DC18A3">
            <w:pPr>
              <w:widowControl w:val="0"/>
              <w:spacing w:line="264" w:lineRule="auto"/>
              <w:contextualSpacing/>
              <w:jc w:val="both"/>
              <w:rPr>
                <w:rFonts w:ascii="Verdana" w:hAnsi="Verdana" w:cs="Arial"/>
                <w:sz w:val="22"/>
                <w:szCs w:val="22"/>
              </w:rPr>
            </w:pPr>
            <w:r w:rsidRPr="00137DDB">
              <w:rPr>
                <w:rFonts w:ascii="Verdana" w:hAnsi="Verdana"/>
                <w:sz w:val="22"/>
                <w:szCs w:val="22"/>
              </w:rPr>
              <w:t xml:space="preserve">Recepcionar las solicitudes mediante los buzones </w:t>
            </w:r>
            <w:r w:rsidR="00D70E0A" w:rsidRPr="00137DDB">
              <w:rPr>
                <w:rFonts w:ascii="Verdana" w:hAnsi="Verdana"/>
                <w:sz w:val="22"/>
                <w:szCs w:val="22"/>
              </w:rPr>
              <w:t>Webm</w:t>
            </w:r>
            <w:r w:rsidR="00B91DF8" w:rsidRPr="00137DDB">
              <w:rPr>
                <w:rFonts w:ascii="Verdana" w:hAnsi="Verdana"/>
                <w:sz w:val="22"/>
                <w:szCs w:val="22"/>
              </w:rPr>
              <w:t>á</w:t>
            </w:r>
            <w:r w:rsidR="00D70E0A" w:rsidRPr="00137DDB">
              <w:rPr>
                <w:rFonts w:ascii="Verdana" w:hAnsi="Verdana"/>
                <w:sz w:val="22"/>
                <w:szCs w:val="22"/>
              </w:rPr>
              <w:t>ster</w:t>
            </w:r>
            <w:r w:rsidRPr="00137DDB">
              <w:rPr>
                <w:rFonts w:ascii="Verdana" w:hAnsi="Verdana"/>
                <w:sz w:val="22"/>
                <w:szCs w:val="22"/>
              </w:rPr>
              <w:t>, pmercantiles y notificaciones</w:t>
            </w:r>
            <w:r w:rsidR="00E021F3" w:rsidRPr="00137DDB">
              <w:rPr>
                <w:rFonts w:ascii="Verdana" w:hAnsi="Verdana"/>
                <w:sz w:val="22"/>
                <w:szCs w:val="22"/>
              </w:rPr>
              <w:t xml:space="preserve"> </w:t>
            </w:r>
            <w:r w:rsidRPr="00137DDB">
              <w:rPr>
                <w:rFonts w:ascii="Verdana" w:hAnsi="Verdana"/>
                <w:sz w:val="22"/>
                <w:szCs w:val="22"/>
              </w:rPr>
              <w:t>judiciales, medidas cautelares, ventanilla y correo.</w:t>
            </w:r>
          </w:p>
        </w:tc>
        <w:tc>
          <w:tcPr>
            <w:tcW w:w="1842" w:type="dxa"/>
            <w:vAlign w:val="center"/>
          </w:tcPr>
          <w:p w14:paraId="59FFD6F3" w14:textId="18CC3079" w:rsidR="00BA04DA" w:rsidRPr="00137DDB" w:rsidRDefault="00630BCD" w:rsidP="0063776A">
            <w:pPr>
              <w:rPr>
                <w:rFonts w:ascii="Verdana" w:hAnsi="Verdana" w:cs="Arial"/>
                <w:sz w:val="22"/>
                <w:szCs w:val="22"/>
              </w:rPr>
            </w:pPr>
            <w:r w:rsidRPr="00137DDB">
              <w:rPr>
                <w:rFonts w:ascii="Verdana" w:hAnsi="Verdana" w:cs="Arial"/>
                <w:sz w:val="22"/>
                <w:szCs w:val="22"/>
              </w:rPr>
              <w:t>Funcionario del Grupo de Gestión Documental con esta función a cargo.</w:t>
            </w:r>
          </w:p>
        </w:tc>
        <w:tc>
          <w:tcPr>
            <w:tcW w:w="1418" w:type="dxa"/>
            <w:vAlign w:val="center"/>
          </w:tcPr>
          <w:p w14:paraId="46E60AF5" w14:textId="466B577E" w:rsidR="00BA04DA" w:rsidRPr="00137DDB" w:rsidRDefault="0001176F" w:rsidP="0063776A">
            <w:pPr>
              <w:rPr>
                <w:rFonts w:ascii="Verdana" w:hAnsi="Verdana" w:cs="Arial"/>
                <w:sz w:val="22"/>
                <w:szCs w:val="22"/>
              </w:rPr>
            </w:pPr>
            <w:r w:rsidRPr="00137DDB">
              <w:rPr>
                <w:rFonts w:ascii="Verdana" w:hAnsi="Verdana" w:cs="Arial"/>
                <w:sz w:val="22"/>
                <w:szCs w:val="22"/>
              </w:rPr>
              <w:t xml:space="preserve">Validación de fecha y hora de los </w:t>
            </w:r>
            <w:r w:rsidR="00170461" w:rsidRPr="00137DDB">
              <w:rPr>
                <w:rFonts w:ascii="Verdana" w:hAnsi="Verdana" w:cs="Arial"/>
                <w:sz w:val="22"/>
                <w:szCs w:val="22"/>
              </w:rPr>
              <w:t>últimos correos</w:t>
            </w:r>
            <w:r w:rsidRPr="00137DDB">
              <w:rPr>
                <w:rFonts w:ascii="Verdana" w:hAnsi="Verdana" w:cs="Arial"/>
                <w:sz w:val="22"/>
                <w:szCs w:val="22"/>
              </w:rPr>
              <w:t xml:space="preserve"> electrónicos recepcionados en los buzones.</w:t>
            </w:r>
          </w:p>
        </w:tc>
        <w:tc>
          <w:tcPr>
            <w:tcW w:w="1417" w:type="dxa"/>
            <w:vAlign w:val="center"/>
          </w:tcPr>
          <w:p w14:paraId="13CA3A29" w14:textId="1B2F83F6" w:rsidR="008C24D4" w:rsidRPr="00137DDB" w:rsidRDefault="0046181E" w:rsidP="00711FE8">
            <w:pPr>
              <w:rPr>
                <w:rFonts w:ascii="Verdana" w:hAnsi="Verdana" w:cs="Arial"/>
                <w:sz w:val="22"/>
                <w:szCs w:val="22"/>
              </w:rPr>
            </w:pPr>
            <w:r w:rsidRPr="00137DDB">
              <w:rPr>
                <w:rFonts w:ascii="Verdana" w:hAnsi="Verdana" w:cs="Arial"/>
                <w:sz w:val="22"/>
                <w:szCs w:val="22"/>
              </w:rPr>
              <w:t>Buzón</w:t>
            </w:r>
          </w:p>
        </w:tc>
      </w:tr>
      <w:tr w:rsidR="0046181E" w:rsidRPr="00137DDB" w14:paraId="31F4F217" w14:textId="77777777" w:rsidTr="00B15A36">
        <w:trPr>
          <w:trHeight w:val="287"/>
        </w:trPr>
        <w:tc>
          <w:tcPr>
            <w:tcW w:w="633" w:type="dxa"/>
            <w:vAlign w:val="center"/>
          </w:tcPr>
          <w:p w14:paraId="054D90C1" w14:textId="0D23C661" w:rsidR="0046181E" w:rsidRPr="00137DDB" w:rsidRDefault="0046181E" w:rsidP="00BC4416">
            <w:pPr>
              <w:widowControl w:val="0"/>
              <w:spacing w:line="264" w:lineRule="auto"/>
              <w:contextualSpacing/>
              <w:jc w:val="center"/>
              <w:rPr>
                <w:rFonts w:ascii="Verdana" w:hAnsi="Verdana" w:cs="Arial"/>
                <w:sz w:val="22"/>
                <w:szCs w:val="22"/>
              </w:rPr>
            </w:pPr>
            <w:r w:rsidRPr="00137DDB">
              <w:rPr>
                <w:rFonts w:ascii="Verdana" w:hAnsi="Verdana" w:cs="Arial"/>
                <w:sz w:val="22"/>
                <w:szCs w:val="22"/>
              </w:rPr>
              <w:lastRenderedPageBreak/>
              <w:t>2</w:t>
            </w:r>
          </w:p>
        </w:tc>
        <w:tc>
          <w:tcPr>
            <w:tcW w:w="4324" w:type="dxa"/>
            <w:vAlign w:val="center"/>
          </w:tcPr>
          <w:p w14:paraId="0BB6E6C0" w14:textId="6A865400" w:rsidR="0046181E" w:rsidRPr="00137DDB" w:rsidRDefault="00D9410F" w:rsidP="00DC18A3">
            <w:pPr>
              <w:jc w:val="both"/>
              <w:rPr>
                <w:rFonts w:ascii="Verdana" w:hAnsi="Verdana" w:cs="Arial"/>
                <w:sz w:val="22"/>
                <w:szCs w:val="22"/>
              </w:rPr>
            </w:pPr>
            <w:r w:rsidRPr="00137DDB">
              <w:rPr>
                <w:rFonts w:ascii="Verdana" w:hAnsi="Verdana" w:cs="Arial"/>
                <w:sz w:val="22"/>
                <w:szCs w:val="22"/>
              </w:rPr>
              <w:t>Asignar las solicitudes a los funcionarios y colaboradores con funciones de radicadores.</w:t>
            </w:r>
          </w:p>
        </w:tc>
        <w:tc>
          <w:tcPr>
            <w:tcW w:w="1842" w:type="dxa"/>
            <w:vAlign w:val="center"/>
          </w:tcPr>
          <w:p w14:paraId="778D5655" w14:textId="3969B6F6" w:rsidR="0046181E" w:rsidRPr="00137DDB" w:rsidRDefault="002F4CC2" w:rsidP="0063776A">
            <w:pPr>
              <w:rPr>
                <w:rFonts w:ascii="Verdana" w:hAnsi="Verdana" w:cs="Arial"/>
                <w:sz w:val="22"/>
                <w:szCs w:val="22"/>
              </w:rPr>
            </w:pPr>
            <w:r w:rsidRPr="00137DDB">
              <w:rPr>
                <w:rFonts w:ascii="Verdana" w:hAnsi="Verdana" w:cs="Arial"/>
                <w:sz w:val="22"/>
                <w:szCs w:val="22"/>
              </w:rPr>
              <w:t xml:space="preserve">Funcionario </w:t>
            </w:r>
            <w:r w:rsidR="00B60F20" w:rsidRPr="00137DDB">
              <w:rPr>
                <w:rFonts w:ascii="Verdana" w:hAnsi="Verdana" w:cs="Arial"/>
                <w:sz w:val="22"/>
                <w:szCs w:val="22"/>
              </w:rPr>
              <w:t>del</w:t>
            </w:r>
            <w:r w:rsidR="00645761" w:rsidRPr="00137DDB">
              <w:rPr>
                <w:rFonts w:ascii="Verdana" w:hAnsi="Verdana" w:cs="Arial"/>
                <w:sz w:val="22"/>
                <w:szCs w:val="22"/>
              </w:rPr>
              <w:t xml:space="preserve"> Grupo de </w:t>
            </w:r>
            <w:r w:rsidR="005068F9" w:rsidRPr="00137DDB">
              <w:rPr>
                <w:rFonts w:ascii="Verdana" w:hAnsi="Verdana" w:cs="Arial"/>
                <w:sz w:val="22"/>
                <w:szCs w:val="22"/>
              </w:rPr>
              <w:t>G</w:t>
            </w:r>
            <w:r w:rsidR="00E021F3" w:rsidRPr="00137DDB">
              <w:rPr>
                <w:rFonts w:ascii="Verdana" w:hAnsi="Verdana" w:cs="Arial"/>
                <w:sz w:val="22"/>
                <w:szCs w:val="22"/>
              </w:rPr>
              <w:t xml:space="preserve">estión </w:t>
            </w:r>
            <w:r w:rsidR="00645761" w:rsidRPr="00137DDB">
              <w:rPr>
                <w:rFonts w:ascii="Verdana" w:hAnsi="Verdana" w:cs="Arial"/>
                <w:sz w:val="22"/>
                <w:szCs w:val="22"/>
              </w:rPr>
              <w:t>D</w:t>
            </w:r>
            <w:r w:rsidR="00E021F3" w:rsidRPr="00137DDB">
              <w:rPr>
                <w:rFonts w:ascii="Verdana" w:hAnsi="Verdana" w:cs="Arial"/>
                <w:sz w:val="22"/>
                <w:szCs w:val="22"/>
              </w:rPr>
              <w:t>ocumental</w:t>
            </w:r>
            <w:r w:rsidR="005068F9" w:rsidRPr="00137DDB">
              <w:rPr>
                <w:rFonts w:ascii="Verdana" w:hAnsi="Verdana" w:cs="Arial"/>
                <w:sz w:val="22"/>
                <w:szCs w:val="22"/>
              </w:rPr>
              <w:t xml:space="preserve"> con esta función a cargo.</w:t>
            </w:r>
          </w:p>
        </w:tc>
        <w:tc>
          <w:tcPr>
            <w:tcW w:w="1418" w:type="dxa"/>
            <w:vAlign w:val="center"/>
          </w:tcPr>
          <w:p w14:paraId="0435E9A1" w14:textId="0B4BC14C" w:rsidR="0046181E" w:rsidRPr="00137DDB" w:rsidRDefault="00D9410F" w:rsidP="0063776A">
            <w:pPr>
              <w:rPr>
                <w:rFonts w:ascii="Verdana" w:hAnsi="Verdana" w:cs="Arial"/>
                <w:sz w:val="22"/>
                <w:szCs w:val="22"/>
              </w:rPr>
            </w:pPr>
            <w:r w:rsidRPr="00137DDB">
              <w:rPr>
                <w:rFonts w:ascii="Verdana" w:hAnsi="Verdana" w:cs="Arial"/>
                <w:sz w:val="22"/>
                <w:szCs w:val="22"/>
              </w:rPr>
              <w:t>Buzón</w:t>
            </w:r>
          </w:p>
        </w:tc>
        <w:tc>
          <w:tcPr>
            <w:tcW w:w="1417" w:type="dxa"/>
            <w:vAlign w:val="center"/>
          </w:tcPr>
          <w:p w14:paraId="23507B83" w14:textId="7583C817" w:rsidR="0046181E" w:rsidRPr="00137DDB" w:rsidRDefault="0046181E" w:rsidP="00711FE8">
            <w:pPr>
              <w:rPr>
                <w:rFonts w:ascii="Verdana" w:hAnsi="Verdana" w:cs="Arial"/>
                <w:sz w:val="22"/>
                <w:szCs w:val="22"/>
              </w:rPr>
            </w:pPr>
            <w:r w:rsidRPr="00137DDB">
              <w:rPr>
                <w:rFonts w:ascii="Verdana" w:hAnsi="Verdana" w:cs="Arial"/>
                <w:sz w:val="22"/>
                <w:szCs w:val="22"/>
              </w:rPr>
              <w:t xml:space="preserve">Asignación de solicitudes </w:t>
            </w:r>
            <w:r w:rsidR="002F4CC2" w:rsidRPr="00137DDB">
              <w:rPr>
                <w:rFonts w:ascii="Verdana" w:hAnsi="Verdana" w:cs="Arial"/>
                <w:sz w:val="22"/>
                <w:szCs w:val="22"/>
              </w:rPr>
              <w:t>a cada radicador</w:t>
            </w:r>
          </w:p>
        </w:tc>
      </w:tr>
      <w:tr w:rsidR="00AD3123" w:rsidRPr="00137DDB" w14:paraId="13F8A029" w14:textId="77777777" w:rsidTr="00B15A36">
        <w:trPr>
          <w:trHeight w:val="287"/>
        </w:trPr>
        <w:tc>
          <w:tcPr>
            <w:tcW w:w="633" w:type="dxa"/>
            <w:vAlign w:val="center"/>
          </w:tcPr>
          <w:p w14:paraId="1A856251" w14:textId="307E1DD4" w:rsidR="00AD3123" w:rsidRPr="00137DDB" w:rsidRDefault="00AD3123" w:rsidP="00BC4416">
            <w:pPr>
              <w:widowControl w:val="0"/>
              <w:spacing w:line="264" w:lineRule="auto"/>
              <w:contextualSpacing/>
              <w:jc w:val="center"/>
              <w:rPr>
                <w:rFonts w:ascii="Verdana" w:hAnsi="Verdana"/>
                <w:sz w:val="22"/>
                <w:szCs w:val="22"/>
              </w:rPr>
            </w:pPr>
            <w:r w:rsidRPr="00137DDB">
              <w:rPr>
                <w:rFonts w:ascii="Verdana" w:hAnsi="Verdana"/>
                <w:sz w:val="22"/>
                <w:szCs w:val="22"/>
              </w:rPr>
              <w:t>3</w:t>
            </w:r>
          </w:p>
        </w:tc>
        <w:tc>
          <w:tcPr>
            <w:tcW w:w="4324" w:type="dxa"/>
            <w:vAlign w:val="center"/>
          </w:tcPr>
          <w:p w14:paraId="0A198BCF" w14:textId="16F3EF1F" w:rsidR="00AD3123" w:rsidRPr="00137DDB" w:rsidRDefault="00AD3123" w:rsidP="00DC18A3">
            <w:pPr>
              <w:jc w:val="both"/>
              <w:rPr>
                <w:rFonts w:ascii="Verdana" w:hAnsi="Verdana" w:cs="Arial"/>
                <w:sz w:val="22"/>
                <w:szCs w:val="22"/>
              </w:rPr>
            </w:pPr>
            <w:r w:rsidRPr="00137DDB">
              <w:rPr>
                <w:rFonts w:ascii="Verdana" w:hAnsi="Verdana"/>
                <w:sz w:val="22"/>
                <w:szCs w:val="22"/>
              </w:rPr>
              <w:t xml:space="preserve">Revisar al interior de los diferentes buzones si las solicitudes asignadas son competencia de la Supersociedades sino </w:t>
            </w:r>
            <w:r w:rsidR="009F4A11" w:rsidRPr="00137DDB">
              <w:rPr>
                <w:rFonts w:ascii="Verdana" w:hAnsi="Verdana"/>
                <w:sz w:val="22"/>
                <w:szCs w:val="22"/>
              </w:rPr>
              <w:t>son</w:t>
            </w:r>
            <w:r w:rsidRPr="00137DDB">
              <w:rPr>
                <w:rFonts w:ascii="Verdana" w:hAnsi="Verdana"/>
                <w:sz w:val="22"/>
                <w:szCs w:val="22"/>
              </w:rPr>
              <w:t xml:space="preserve"> competencia de la entidad se radica y direcciona al </w:t>
            </w:r>
            <w:r w:rsidRPr="00137DDB">
              <w:rPr>
                <w:rFonts w:ascii="Verdana" w:hAnsi="Verdana"/>
                <w:sz w:val="22"/>
                <w:szCs w:val="22"/>
                <w:lang w:val="es-CO"/>
              </w:rPr>
              <w:t>Grupo de Relación Estado Ciudadano para que se efectúe el traslado por competencia a la entidad competente.</w:t>
            </w:r>
          </w:p>
        </w:tc>
        <w:tc>
          <w:tcPr>
            <w:tcW w:w="1842" w:type="dxa"/>
            <w:vAlign w:val="center"/>
          </w:tcPr>
          <w:p w14:paraId="1115282B" w14:textId="4112E7C4" w:rsidR="00AD3123" w:rsidRPr="00137DDB" w:rsidRDefault="00AD3123" w:rsidP="0063776A">
            <w:pPr>
              <w:rPr>
                <w:rFonts w:ascii="Verdana" w:hAnsi="Verdana" w:cs="Arial"/>
                <w:sz w:val="22"/>
                <w:szCs w:val="22"/>
              </w:rPr>
            </w:pPr>
            <w:r w:rsidRPr="00137DDB">
              <w:rPr>
                <w:rFonts w:ascii="Verdana" w:hAnsi="Verdana" w:cs="Arial"/>
                <w:sz w:val="22"/>
                <w:szCs w:val="22"/>
              </w:rPr>
              <w:t>Funcionarios y contratistas con funciones de Radicación asignadas.</w:t>
            </w:r>
          </w:p>
        </w:tc>
        <w:tc>
          <w:tcPr>
            <w:tcW w:w="1418" w:type="dxa"/>
            <w:vAlign w:val="center"/>
          </w:tcPr>
          <w:p w14:paraId="73B2B44A" w14:textId="1675561B" w:rsidR="00AD3123" w:rsidRPr="00137DDB" w:rsidRDefault="00D9410F" w:rsidP="0063776A">
            <w:pPr>
              <w:rPr>
                <w:rFonts w:ascii="Verdana" w:hAnsi="Verdana" w:cs="Arial"/>
                <w:sz w:val="22"/>
                <w:szCs w:val="22"/>
              </w:rPr>
            </w:pPr>
            <w:r w:rsidRPr="00137DDB">
              <w:rPr>
                <w:rFonts w:ascii="Verdana" w:hAnsi="Verdana" w:cs="Arial"/>
                <w:sz w:val="22"/>
                <w:szCs w:val="22"/>
              </w:rPr>
              <w:t>Buzón de los funcionarios y contratistas con funciones de radicación asignadas.</w:t>
            </w:r>
          </w:p>
        </w:tc>
        <w:tc>
          <w:tcPr>
            <w:tcW w:w="1417" w:type="dxa"/>
            <w:vAlign w:val="center"/>
          </w:tcPr>
          <w:p w14:paraId="29BB5D57" w14:textId="70CB640D" w:rsidR="00AD3123" w:rsidRPr="00137DDB" w:rsidRDefault="00AD3123" w:rsidP="00711FE8">
            <w:pPr>
              <w:rPr>
                <w:rFonts w:ascii="Verdana" w:hAnsi="Verdana" w:cs="Arial"/>
                <w:sz w:val="22"/>
                <w:szCs w:val="22"/>
              </w:rPr>
            </w:pPr>
            <w:r w:rsidRPr="00137DDB">
              <w:rPr>
                <w:rFonts w:ascii="Verdana" w:hAnsi="Verdana" w:cs="Arial"/>
                <w:sz w:val="22"/>
                <w:szCs w:val="22"/>
              </w:rPr>
              <w:t>Registro en el Gestor por Usuario</w:t>
            </w:r>
          </w:p>
        </w:tc>
      </w:tr>
      <w:tr w:rsidR="00755134" w:rsidRPr="00137DDB" w14:paraId="2F3AA346" w14:textId="77777777" w:rsidTr="00B15A36">
        <w:trPr>
          <w:trHeight w:val="287"/>
        </w:trPr>
        <w:tc>
          <w:tcPr>
            <w:tcW w:w="633" w:type="dxa"/>
            <w:vAlign w:val="center"/>
          </w:tcPr>
          <w:p w14:paraId="489F7BD7" w14:textId="714B1665" w:rsidR="00755134" w:rsidRPr="00137DDB" w:rsidRDefault="00755134" w:rsidP="00BC4416">
            <w:pPr>
              <w:widowControl w:val="0"/>
              <w:tabs>
                <w:tab w:val="left" w:pos="166"/>
                <w:tab w:val="left" w:pos="930"/>
              </w:tabs>
              <w:spacing w:line="264" w:lineRule="auto"/>
              <w:ind w:right="141"/>
              <w:contextualSpacing/>
              <w:jc w:val="center"/>
              <w:rPr>
                <w:rFonts w:ascii="Verdana" w:hAnsi="Verdana"/>
                <w:iCs/>
                <w:color w:val="000000" w:themeColor="text1"/>
                <w:sz w:val="22"/>
                <w:szCs w:val="22"/>
                <w:lang w:val="es-CO"/>
              </w:rPr>
            </w:pPr>
            <w:r w:rsidRPr="00137DDB">
              <w:rPr>
                <w:rFonts w:ascii="Verdana" w:hAnsi="Verdana"/>
                <w:iCs/>
                <w:color w:val="000000" w:themeColor="text1"/>
                <w:sz w:val="22"/>
                <w:szCs w:val="22"/>
                <w:lang w:val="es-CO"/>
              </w:rPr>
              <w:t>4</w:t>
            </w:r>
          </w:p>
        </w:tc>
        <w:tc>
          <w:tcPr>
            <w:tcW w:w="4324" w:type="dxa"/>
          </w:tcPr>
          <w:p w14:paraId="7BD7EB38" w14:textId="4697C4D9" w:rsidR="000E758D" w:rsidRPr="00137DDB" w:rsidRDefault="00755134" w:rsidP="00C6783C">
            <w:pPr>
              <w:jc w:val="both"/>
              <w:rPr>
                <w:rFonts w:ascii="Verdana" w:hAnsi="Verdana"/>
                <w:color w:val="000000" w:themeColor="text1"/>
                <w:sz w:val="22"/>
                <w:szCs w:val="22"/>
                <w:lang w:val="es-CO"/>
              </w:rPr>
            </w:pPr>
            <w:r w:rsidRPr="00137DDB">
              <w:rPr>
                <w:rFonts w:ascii="Verdana" w:hAnsi="Verdana"/>
                <w:color w:val="000000" w:themeColor="text1"/>
                <w:sz w:val="22"/>
                <w:szCs w:val="22"/>
                <w:lang w:val="es-CO"/>
              </w:rPr>
              <w:t>Para dar inicio al proceso de radicación, se debe analizar el contenido del documento para determinar la dependencia a la cual se debe enrutar, el expediente al cual se debe asociar</w:t>
            </w:r>
            <w:r w:rsidR="009B41FF" w:rsidRPr="00137DDB">
              <w:rPr>
                <w:rFonts w:ascii="Verdana" w:hAnsi="Verdana"/>
                <w:color w:val="000000" w:themeColor="text1"/>
                <w:sz w:val="22"/>
                <w:szCs w:val="22"/>
                <w:lang w:val="es-CO"/>
              </w:rPr>
              <w:t>, el número de trámite</w:t>
            </w:r>
            <w:r w:rsidRPr="00137DDB">
              <w:rPr>
                <w:rFonts w:ascii="Verdana" w:hAnsi="Verdana"/>
                <w:color w:val="000000" w:themeColor="text1"/>
                <w:sz w:val="22"/>
                <w:szCs w:val="22"/>
                <w:lang w:val="es-CO"/>
              </w:rPr>
              <w:t xml:space="preserve"> y validar si se debe enlazar el documento a una radicación anterior, para ello es necesario que el radicador conozca los códigos de Grupo y la tabla de trámites</w:t>
            </w:r>
            <w:r w:rsidR="00A46D7C" w:rsidRPr="00137DDB">
              <w:rPr>
                <w:rFonts w:ascii="Verdana" w:hAnsi="Verdana"/>
                <w:color w:val="000000" w:themeColor="text1"/>
                <w:sz w:val="22"/>
                <w:szCs w:val="22"/>
                <w:lang w:val="es-CO"/>
              </w:rPr>
              <w:t xml:space="preserve"> GDO-FM-009_TablaTramites </w:t>
            </w:r>
            <w:r w:rsidRPr="00137DDB">
              <w:rPr>
                <w:rFonts w:ascii="Verdana" w:hAnsi="Verdana"/>
                <w:color w:val="000000" w:themeColor="text1"/>
                <w:sz w:val="22"/>
                <w:szCs w:val="22"/>
                <w:lang w:val="es-CO"/>
              </w:rPr>
              <w:t xml:space="preserve">de la entidad </w:t>
            </w:r>
            <w:r w:rsidR="004C710A" w:rsidRPr="00137DDB">
              <w:rPr>
                <w:rFonts w:ascii="Verdana" w:hAnsi="Verdana"/>
                <w:color w:val="000000" w:themeColor="text1"/>
                <w:sz w:val="22"/>
                <w:szCs w:val="22"/>
                <w:lang w:val="es-CO"/>
              </w:rPr>
              <w:t xml:space="preserve">junto </w:t>
            </w:r>
            <w:r w:rsidR="007C15B4" w:rsidRPr="00137DDB">
              <w:rPr>
                <w:rFonts w:ascii="Verdana" w:hAnsi="Verdana"/>
                <w:color w:val="000000" w:themeColor="text1"/>
                <w:sz w:val="22"/>
                <w:szCs w:val="22"/>
                <w:lang w:val="es-CO"/>
              </w:rPr>
              <w:t>a un</w:t>
            </w:r>
            <w:r w:rsidRPr="00137DDB">
              <w:rPr>
                <w:rFonts w:ascii="Verdana" w:hAnsi="Verdana"/>
                <w:color w:val="000000" w:themeColor="text1"/>
                <w:sz w:val="22"/>
                <w:szCs w:val="22"/>
                <w:lang w:val="es-CO"/>
              </w:rPr>
              <w:t xml:space="preserve"> entendimiento de la estructura Orgánico funcional.</w:t>
            </w:r>
          </w:p>
          <w:p w14:paraId="5F2EC4BB" w14:textId="77777777" w:rsidR="007C15B4" w:rsidRPr="00137DDB" w:rsidRDefault="007C15B4" w:rsidP="00C6783C">
            <w:pPr>
              <w:jc w:val="both"/>
              <w:rPr>
                <w:rFonts w:ascii="Verdana" w:hAnsi="Verdana"/>
                <w:color w:val="000000" w:themeColor="text1"/>
                <w:sz w:val="22"/>
                <w:szCs w:val="22"/>
                <w:lang w:val="es-CO"/>
              </w:rPr>
            </w:pPr>
          </w:p>
          <w:p w14:paraId="295EB0B0" w14:textId="01D9E3FB" w:rsidR="00755134" w:rsidRPr="00137DDB" w:rsidRDefault="007C15B4" w:rsidP="00C6783C">
            <w:pPr>
              <w:jc w:val="both"/>
              <w:rPr>
                <w:rFonts w:ascii="Verdana" w:hAnsi="Verdana" w:cs="Arial"/>
                <w:sz w:val="22"/>
                <w:szCs w:val="22"/>
              </w:rPr>
            </w:pPr>
            <w:r w:rsidRPr="00137DDB">
              <w:rPr>
                <w:rFonts w:ascii="Verdana" w:hAnsi="Verdana"/>
                <w:color w:val="000000" w:themeColor="text1"/>
                <w:sz w:val="22"/>
                <w:szCs w:val="22"/>
                <w:lang w:val="es-CO"/>
              </w:rPr>
              <w:t>Así mismo el análisis debe ir acompañado de la</w:t>
            </w:r>
            <w:r w:rsidR="00755134" w:rsidRPr="00137DDB">
              <w:rPr>
                <w:rFonts w:ascii="Verdana" w:hAnsi="Verdana"/>
                <w:color w:val="000000" w:themeColor="text1"/>
                <w:sz w:val="22"/>
                <w:szCs w:val="22"/>
                <w:lang w:val="es-CO"/>
              </w:rPr>
              <w:t xml:space="preserve"> consulta en </w:t>
            </w:r>
            <w:r w:rsidRPr="00137DDB">
              <w:rPr>
                <w:rFonts w:ascii="Verdana" w:hAnsi="Verdana"/>
                <w:color w:val="000000" w:themeColor="text1"/>
                <w:sz w:val="22"/>
                <w:szCs w:val="22"/>
                <w:lang w:val="es-CO"/>
              </w:rPr>
              <w:t>los sistemas existentes, así como</w:t>
            </w:r>
            <w:r w:rsidR="00FF3CD4" w:rsidRPr="00137DDB">
              <w:rPr>
                <w:rFonts w:ascii="Verdana" w:hAnsi="Verdana"/>
                <w:color w:val="000000" w:themeColor="text1"/>
                <w:sz w:val="22"/>
                <w:szCs w:val="22"/>
                <w:lang w:val="es-CO"/>
              </w:rPr>
              <w:t>,</w:t>
            </w:r>
            <w:r w:rsidRPr="00137DDB">
              <w:rPr>
                <w:rFonts w:ascii="Verdana" w:hAnsi="Verdana"/>
                <w:color w:val="000000" w:themeColor="text1"/>
                <w:sz w:val="22"/>
                <w:szCs w:val="22"/>
                <w:lang w:val="es-CO"/>
              </w:rPr>
              <w:t xml:space="preserve"> </w:t>
            </w:r>
            <w:bookmarkStart w:id="3" w:name="_Hlk195170512"/>
            <w:r w:rsidR="00755134" w:rsidRPr="00137DDB">
              <w:rPr>
                <w:rFonts w:ascii="Verdana" w:hAnsi="Verdana"/>
                <w:iCs/>
                <w:color w:val="000000" w:themeColor="text1"/>
                <w:sz w:val="22"/>
                <w:szCs w:val="22"/>
                <w:lang w:val="es-CO"/>
              </w:rPr>
              <w:t xml:space="preserve">las Bases de Datos de cada Grupo en el caso de los procesos Judiciales con el fin de asignar el documento </w:t>
            </w:r>
            <w:r w:rsidR="00FF3CD4" w:rsidRPr="00137DDB">
              <w:rPr>
                <w:rFonts w:ascii="Verdana" w:hAnsi="Verdana"/>
                <w:iCs/>
                <w:color w:val="000000" w:themeColor="text1"/>
                <w:sz w:val="22"/>
                <w:szCs w:val="22"/>
                <w:lang w:val="es-CO"/>
              </w:rPr>
              <w:t>a la dependencia</w:t>
            </w:r>
            <w:r w:rsidR="00755134" w:rsidRPr="00137DDB">
              <w:rPr>
                <w:rFonts w:ascii="Verdana" w:hAnsi="Verdana"/>
                <w:iCs/>
                <w:color w:val="000000" w:themeColor="text1"/>
                <w:sz w:val="22"/>
                <w:szCs w:val="22"/>
                <w:lang w:val="es-CO"/>
              </w:rPr>
              <w:t xml:space="preserve"> competente.</w:t>
            </w:r>
            <w:bookmarkEnd w:id="3"/>
          </w:p>
        </w:tc>
        <w:tc>
          <w:tcPr>
            <w:tcW w:w="1842" w:type="dxa"/>
            <w:vAlign w:val="center"/>
          </w:tcPr>
          <w:p w14:paraId="30AD11A7" w14:textId="1D8844CF" w:rsidR="00755134" w:rsidRPr="00137DDB" w:rsidRDefault="00755134" w:rsidP="0063776A">
            <w:pPr>
              <w:rPr>
                <w:rFonts w:ascii="Verdana" w:hAnsi="Verdana" w:cs="Arial"/>
                <w:sz w:val="22"/>
                <w:szCs w:val="22"/>
              </w:rPr>
            </w:pPr>
            <w:r w:rsidRPr="00137DDB">
              <w:rPr>
                <w:rFonts w:ascii="Verdana" w:hAnsi="Verdana" w:cs="Arial"/>
                <w:sz w:val="22"/>
                <w:szCs w:val="22"/>
              </w:rPr>
              <w:t>Funcionarios y contratistas con funciones de Radicación asignadas.</w:t>
            </w:r>
          </w:p>
        </w:tc>
        <w:tc>
          <w:tcPr>
            <w:tcW w:w="1418" w:type="dxa"/>
            <w:vAlign w:val="center"/>
          </w:tcPr>
          <w:p w14:paraId="7A8AF29B" w14:textId="5A41FB3A" w:rsidR="00755134" w:rsidRPr="00137DDB" w:rsidRDefault="000837F4" w:rsidP="0063776A">
            <w:pPr>
              <w:rPr>
                <w:rFonts w:ascii="Verdana" w:hAnsi="Verdana" w:cs="Arial"/>
                <w:sz w:val="22"/>
                <w:szCs w:val="22"/>
              </w:rPr>
            </w:pPr>
            <w:r w:rsidRPr="00137DDB">
              <w:rPr>
                <w:rFonts w:ascii="Verdana" w:hAnsi="Verdana" w:cs="Arial"/>
                <w:sz w:val="22"/>
                <w:szCs w:val="22"/>
              </w:rPr>
              <w:t>Buzón de los funcionarios y contratistas con funciones de radicación asignadas.</w:t>
            </w:r>
          </w:p>
        </w:tc>
        <w:tc>
          <w:tcPr>
            <w:tcW w:w="1417" w:type="dxa"/>
            <w:vAlign w:val="center"/>
          </w:tcPr>
          <w:p w14:paraId="3F8A1454" w14:textId="00ABF671" w:rsidR="00755134" w:rsidRPr="00137DDB" w:rsidRDefault="00755134" w:rsidP="005C2DDE">
            <w:pPr>
              <w:rPr>
                <w:rFonts w:ascii="Verdana" w:hAnsi="Verdana" w:cs="Arial"/>
                <w:sz w:val="22"/>
                <w:szCs w:val="22"/>
              </w:rPr>
            </w:pPr>
            <w:r w:rsidRPr="00137DDB">
              <w:rPr>
                <w:rFonts w:ascii="Verdana" w:hAnsi="Verdana" w:cs="Arial"/>
                <w:sz w:val="22"/>
                <w:szCs w:val="22"/>
              </w:rPr>
              <w:t>Registro en el Gestor por Usuario</w:t>
            </w:r>
          </w:p>
        </w:tc>
      </w:tr>
      <w:tr w:rsidR="00755134" w:rsidRPr="00137DDB" w14:paraId="035DF3ED" w14:textId="77777777" w:rsidTr="00B15A36">
        <w:trPr>
          <w:trHeight w:val="287"/>
        </w:trPr>
        <w:tc>
          <w:tcPr>
            <w:tcW w:w="633" w:type="dxa"/>
            <w:vAlign w:val="center"/>
          </w:tcPr>
          <w:p w14:paraId="7471C505" w14:textId="68A70C5C" w:rsidR="00755134" w:rsidRPr="00137DDB" w:rsidRDefault="00755134" w:rsidP="00BC4416">
            <w:pPr>
              <w:widowControl w:val="0"/>
              <w:contextualSpacing/>
              <w:jc w:val="center"/>
              <w:rPr>
                <w:rFonts w:ascii="Verdana" w:hAnsi="Verdana"/>
                <w:sz w:val="22"/>
                <w:szCs w:val="22"/>
                <w:lang w:val="es-CO"/>
              </w:rPr>
            </w:pPr>
            <w:r w:rsidRPr="00137DDB">
              <w:rPr>
                <w:rFonts w:ascii="Verdana" w:hAnsi="Verdana"/>
                <w:sz w:val="22"/>
                <w:szCs w:val="22"/>
                <w:lang w:val="es-CO"/>
              </w:rPr>
              <w:t>5</w:t>
            </w:r>
          </w:p>
        </w:tc>
        <w:tc>
          <w:tcPr>
            <w:tcW w:w="4324" w:type="dxa"/>
          </w:tcPr>
          <w:p w14:paraId="4BA04135" w14:textId="1FDC3489" w:rsidR="00755134" w:rsidRPr="00137DDB" w:rsidRDefault="00755134" w:rsidP="00755134">
            <w:pPr>
              <w:jc w:val="both"/>
              <w:rPr>
                <w:rFonts w:ascii="Verdana" w:hAnsi="Verdana" w:cs="Arial"/>
                <w:sz w:val="22"/>
                <w:szCs w:val="22"/>
              </w:rPr>
            </w:pPr>
            <w:r w:rsidRPr="00137DDB">
              <w:rPr>
                <w:rFonts w:ascii="Verdana" w:hAnsi="Verdana"/>
                <w:bCs/>
                <w:sz w:val="22"/>
                <w:szCs w:val="22"/>
                <w:lang w:val="es-CO"/>
              </w:rPr>
              <w:t>Para proceder con la radicación del documento, el radicador de acuerdo con el análisis del documento registra los datos en</w:t>
            </w:r>
            <w:r w:rsidR="00EB130D" w:rsidRPr="00137DDB">
              <w:rPr>
                <w:rFonts w:ascii="Verdana" w:hAnsi="Verdana"/>
                <w:bCs/>
                <w:sz w:val="22"/>
                <w:szCs w:val="22"/>
                <w:lang w:val="es-CO"/>
              </w:rPr>
              <w:t xml:space="preserve"> el </w:t>
            </w:r>
            <w:r w:rsidR="004875E2" w:rsidRPr="00137DDB">
              <w:rPr>
                <w:rFonts w:ascii="Verdana" w:hAnsi="Verdana"/>
                <w:bCs/>
                <w:sz w:val="22"/>
                <w:szCs w:val="22"/>
                <w:lang w:val="es-CO"/>
              </w:rPr>
              <w:t>gestor documental</w:t>
            </w:r>
            <w:r w:rsidR="00EB130D" w:rsidRPr="00137DDB">
              <w:rPr>
                <w:rFonts w:ascii="Verdana" w:hAnsi="Verdana"/>
                <w:bCs/>
                <w:sz w:val="22"/>
                <w:szCs w:val="22"/>
                <w:lang w:val="es-CO"/>
              </w:rPr>
              <w:t xml:space="preserve">, </w:t>
            </w:r>
            <w:r w:rsidRPr="00137DDB">
              <w:rPr>
                <w:rFonts w:ascii="Verdana" w:hAnsi="Verdana"/>
                <w:bCs/>
                <w:sz w:val="22"/>
                <w:szCs w:val="22"/>
                <w:lang w:val="es-CO"/>
              </w:rPr>
              <w:t xml:space="preserve">Expediente Digital o BPM, posterior a </w:t>
            </w:r>
            <w:r w:rsidRPr="00137DDB">
              <w:rPr>
                <w:rFonts w:ascii="Verdana" w:hAnsi="Verdana"/>
                <w:bCs/>
                <w:sz w:val="22"/>
                <w:szCs w:val="22"/>
                <w:lang w:val="es-CO"/>
              </w:rPr>
              <w:lastRenderedPageBreak/>
              <w:t>ello, descarga los anexos, link</w:t>
            </w:r>
            <w:r w:rsidR="0080734F" w:rsidRPr="00137DDB">
              <w:rPr>
                <w:rFonts w:ascii="Verdana" w:hAnsi="Verdana"/>
                <w:bCs/>
                <w:sz w:val="22"/>
                <w:szCs w:val="22"/>
                <w:lang w:val="es-CO"/>
              </w:rPr>
              <w:t>,</w:t>
            </w:r>
            <w:r w:rsidRPr="00137DDB">
              <w:rPr>
                <w:rFonts w:ascii="Verdana" w:hAnsi="Verdana"/>
                <w:bCs/>
                <w:sz w:val="22"/>
                <w:szCs w:val="22"/>
                <w:lang w:val="es-CO"/>
              </w:rPr>
              <w:t xml:space="preserve"> </w:t>
            </w:r>
            <w:r w:rsidR="0080734F" w:rsidRPr="00137DDB">
              <w:rPr>
                <w:rFonts w:ascii="Verdana" w:hAnsi="Verdana"/>
                <w:bCs/>
                <w:sz w:val="22"/>
                <w:szCs w:val="22"/>
                <w:lang w:val="es-CO"/>
              </w:rPr>
              <w:t>d</w:t>
            </w:r>
            <w:r w:rsidRPr="00137DDB">
              <w:rPr>
                <w:rFonts w:ascii="Verdana" w:hAnsi="Verdana"/>
                <w:bCs/>
                <w:sz w:val="22"/>
                <w:szCs w:val="22"/>
                <w:lang w:val="es-CO"/>
              </w:rPr>
              <w:t>rives y anexa esta información como datos adjuntos (esta labor se debe realizar uno a uno con cada anexo), l</w:t>
            </w:r>
            <w:r w:rsidRPr="00137DDB">
              <w:rPr>
                <w:rFonts w:ascii="Verdana" w:hAnsi="Verdana"/>
                <w:sz w:val="22"/>
                <w:szCs w:val="22"/>
                <w:lang w:val="es-CO"/>
              </w:rPr>
              <w:t xml:space="preserve">uego el radicador debe </w:t>
            </w:r>
            <w:r w:rsidR="00104EE1">
              <w:rPr>
                <w:rFonts w:ascii="Verdana" w:hAnsi="Verdana"/>
                <w:sz w:val="22"/>
                <w:szCs w:val="22"/>
                <w:lang w:val="es-CO"/>
              </w:rPr>
              <w:t>ubicar el Sticker que contiene los datos del radicado, en</w:t>
            </w:r>
            <w:r w:rsidRPr="00137DDB">
              <w:rPr>
                <w:rFonts w:ascii="Verdana" w:hAnsi="Verdana"/>
                <w:sz w:val="22"/>
                <w:szCs w:val="22"/>
                <w:lang w:val="es-CO"/>
              </w:rPr>
              <w:t xml:space="preserve"> la imagen principal del documento</w:t>
            </w:r>
            <w:r w:rsidR="00104EE1">
              <w:rPr>
                <w:rFonts w:ascii="Verdana" w:hAnsi="Verdana"/>
                <w:bCs/>
                <w:sz w:val="22"/>
                <w:szCs w:val="22"/>
                <w:lang w:val="es-CO"/>
              </w:rPr>
              <w:t xml:space="preserve">, </w:t>
            </w:r>
            <w:r w:rsidRPr="00137DDB">
              <w:rPr>
                <w:rFonts w:ascii="Verdana" w:hAnsi="Verdana"/>
                <w:bCs/>
                <w:sz w:val="22"/>
                <w:szCs w:val="22"/>
                <w:lang w:val="es-CO"/>
              </w:rPr>
              <w:t xml:space="preserve">y </w:t>
            </w:r>
            <w:r w:rsidRPr="00137DDB">
              <w:rPr>
                <w:rFonts w:ascii="Verdana" w:hAnsi="Verdana"/>
                <w:sz w:val="22"/>
                <w:szCs w:val="22"/>
                <w:lang w:val="es-CO"/>
              </w:rPr>
              <w:t>asociar la imagen principal de documento en el radicado de</w:t>
            </w:r>
            <w:r w:rsidR="00B767AD" w:rsidRPr="00137DDB">
              <w:rPr>
                <w:rFonts w:ascii="Verdana" w:hAnsi="Verdana"/>
                <w:sz w:val="22"/>
                <w:szCs w:val="22"/>
                <w:lang w:val="es-CO"/>
              </w:rPr>
              <w:t>l gestor documental</w:t>
            </w:r>
            <w:r w:rsidR="008011DF" w:rsidRPr="00137DDB">
              <w:rPr>
                <w:rFonts w:ascii="Verdana" w:hAnsi="Verdana"/>
                <w:sz w:val="22"/>
                <w:szCs w:val="22"/>
                <w:lang w:val="es-CO"/>
              </w:rPr>
              <w:t xml:space="preserve"> y </w:t>
            </w:r>
            <w:r w:rsidRPr="00137DDB">
              <w:rPr>
                <w:rFonts w:ascii="Verdana" w:hAnsi="Verdana"/>
                <w:sz w:val="22"/>
                <w:szCs w:val="22"/>
                <w:lang w:val="es-CO"/>
              </w:rPr>
              <w:t xml:space="preserve"> </w:t>
            </w:r>
            <w:r w:rsidR="00B767AD" w:rsidRPr="00137DDB">
              <w:rPr>
                <w:rFonts w:ascii="Verdana" w:hAnsi="Verdana"/>
                <w:sz w:val="22"/>
                <w:szCs w:val="22"/>
                <w:lang w:val="es-CO"/>
              </w:rPr>
              <w:t>posterior</w:t>
            </w:r>
            <w:r w:rsidR="00FB6BC9" w:rsidRPr="00137DDB">
              <w:rPr>
                <w:rFonts w:ascii="Verdana" w:hAnsi="Verdana"/>
                <w:sz w:val="22"/>
                <w:szCs w:val="22"/>
                <w:lang w:val="es-CO"/>
              </w:rPr>
              <w:t xml:space="preserve"> a ello</w:t>
            </w:r>
            <w:r w:rsidRPr="00137DDB">
              <w:rPr>
                <w:rFonts w:ascii="Verdana" w:hAnsi="Verdana"/>
                <w:sz w:val="22"/>
                <w:szCs w:val="22"/>
                <w:lang w:val="es-CO"/>
              </w:rPr>
              <w:t xml:space="preserve"> el radicador debe </w:t>
            </w:r>
            <w:r w:rsidR="00FB6BC9" w:rsidRPr="00137DDB">
              <w:rPr>
                <w:rFonts w:ascii="Verdana" w:hAnsi="Verdana"/>
                <w:sz w:val="22"/>
                <w:szCs w:val="22"/>
                <w:lang w:val="es-CO"/>
              </w:rPr>
              <w:t>dar respuesta mediante correo electrónico</w:t>
            </w:r>
            <w:r w:rsidRPr="00137DDB">
              <w:rPr>
                <w:rFonts w:ascii="Verdana" w:hAnsi="Verdana"/>
                <w:sz w:val="22"/>
                <w:szCs w:val="22"/>
                <w:lang w:val="es-CO"/>
              </w:rPr>
              <w:t xml:space="preserve"> al usuario con el número del radicado asignado</w:t>
            </w:r>
            <w:r w:rsidR="00FF3CD4" w:rsidRPr="00137DDB">
              <w:rPr>
                <w:rFonts w:ascii="Verdana" w:hAnsi="Verdana"/>
                <w:sz w:val="22"/>
                <w:szCs w:val="22"/>
                <w:lang w:val="es-CO"/>
              </w:rPr>
              <w:t xml:space="preserve"> y generar el Sticker para la copia del usuario cuando se trate de una radicación </w:t>
            </w:r>
            <w:r w:rsidR="001B35C5" w:rsidRPr="00137DDB">
              <w:rPr>
                <w:rFonts w:ascii="Verdana" w:hAnsi="Verdana"/>
                <w:sz w:val="22"/>
                <w:szCs w:val="22"/>
                <w:lang w:val="es-CO"/>
              </w:rPr>
              <w:t>recepcionada de manera presencial a</w:t>
            </w:r>
            <w:r w:rsidR="00FF3CD4" w:rsidRPr="00137DDB">
              <w:rPr>
                <w:rFonts w:ascii="Verdana" w:hAnsi="Verdana"/>
                <w:sz w:val="22"/>
                <w:szCs w:val="22"/>
                <w:lang w:val="es-CO"/>
              </w:rPr>
              <w:t xml:space="preserve"> través de la ventanilla</w:t>
            </w:r>
            <w:r w:rsidR="0080570D" w:rsidRPr="00137DDB">
              <w:rPr>
                <w:rFonts w:ascii="Verdana" w:hAnsi="Verdana"/>
                <w:sz w:val="22"/>
                <w:szCs w:val="22"/>
                <w:lang w:val="es-CO"/>
              </w:rPr>
              <w:t xml:space="preserve"> (en horarios de atención al público, de Lunes a Viernes</w:t>
            </w:r>
            <w:r w:rsidR="004855ED" w:rsidRPr="00137DDB">
              <w:rPr>
                <w:rFonts w:ascii="Verdana" w:hAnsi="Verdana"/>
                <w:sz w:val="22"/>
                <w:szCs w:val="22"/>
                <w:lang w:val="es-CO"/>
              </w:rPr>
              <w:t>, de 8 a.m. a 5 p.m. en</w:t>
            </w:r>
            <w:r w:rsidR="0080570D" w:rsidRPr="00137DDB">
              <w:rPr>
                <w:rFonts w:ascii="Verdana" w:hAnsi="Verdana"/>
                <w:sz w:val="22"/>
                <w:szCs w:val="22"/>
                <w:lang w:val="es-CO"/>
              </w:rPr>
              <w:t xml:space="preserve"> jornada continua)</w:t>
            </w:r>
            <w:r w:rsidR="004855ED" w:rsidRPr="00137DDB">
              <w:rPr>
                <w:rFonts w:ascii="Verdana" w:hAnsi="Verdana"/>
                <w:sz w:val="22"/>
                <w:szCs w:val="22"/>
                <w:lang w:val="es-CO"/>
              </w:rPr>
              <w:t>.</w:t>
            </w:r>
          </w:p>
        </w:tc>
        <w:tc>
          <w:tcPr>
            <w:tcW w:w="1842" w:type="dxa"/>
            <w:vAlign w:val="center"/>
          </w:tcPr>
          <w:p w14:paraId="5DF279C6" w14:textId="2266D376" w:rsidR="00755134" w:rsidRPr="00137DDB" w:rsidRDefault="00755134" w:rsidP="0063776A">
            <w:pPr>
              <w:rPr>
                <w:rFonts w:ascii="Verdana" w:hAnsi="Verdana" w:cs="Arial"/>
                <w:sz w:val="22"/>
                <w:szCs w:val="22"/>
              </w:rPr>
            </w:pPr>
            <w:r w:rsidRPr="00137DDB">
              <w:rPr>
                <w:rFonts w:ascii="Verdana" w:hAnsi="Verdana" w:cs="Arial"/>
                <w:sz w:val="22"/>
                <w:szCs w:val="22"/>
              </w:rPr>
              <w:lastRenderedPageBreak/>
              <w:t>Funcionarios y contratistas con funciones de Radicación asignadas.</w:t>
            </w:r>
          </w:p>
        </w:tc>
        <w:tc>
          <w:tcPr>
            <w:tcW w:w="1418" w:type="dxa"/>
            <w:vAlign w:val="center"/>
          </w:tcPr>
          <w:p w14:paraId="3A3693DF" w14:textId="04DD53DB" w:rsidR="00755134" w:rsidRPr="00137DDB" w:rsidRDefault="00554FAE" w:rsidP="00554FAE">
            <w:pPr>
              <w:rPr>
                <w:rFonts w:ascii="Verdana" w:hAnsi="Verdana" w:cs="Arial"/>
                <w:sz w:val="22"/>
                <w:szCs w:val="22"/>
              </w:rPr>
            </w:pPr>
            <w:r w:rsidRPr="00137DDB">
              <w:rPr>
                <w:rFonts w:ascii="Verdana" w:hAnsi="Verdana" w:cs="Arial"/>
                <w:sz w:val="22"/>
                <w:szCs w:val="22"/>
              </w:rPr>
              <w:t>Buzón</w:t>
            </w:r>
            <w:r w:rsidR="0080570D" w:rsidRPr="00137DDB">
              <w:rPr>
                <w:rFonts w:ascii="Verdana" w:hAnsi="Verdana" w:cs="Arial"/>
                <w:sz w:val="22"/>
                <w:szCs w:val="22"/>
              </w:rPr>
              <w:t xml:space="preserve"> y ventanilla</w:t>
            </w:r>
            <w:r w:rsidRPr="00137DDB">
              <w:rPr>
                <w:rFonts w:ascii="Verdana" w:hAnsi="Verdana" w:cs="Arial"/>
                <w:sz w:val="22"/>
                <w:szCs w:val="22"/>
              </w:rPr>
              <w:t xml:space="preserve"> de los funcionarios y </w:t>
            </w:r>
            <w:r w:rsidRPr="00137DDB">
              <w:rPr>
                <w:rFonts w:ascii="Verdana" w:hAnsi="Verdana" w:cs="Arial"/>
                <w:sz w:val="22"/>
                <w:szCs w:val="22"/>
              </w:rPr>
              <w:lastRenderedPageBreak/>
              <w:t>contratistas con funciones de radicación asignadas.</w:t>
            </w:r>
          </w:p>
        </w:tc>
        <w:tc>
          <w:tcPr>
            <w:tcW w:w="1417" w:type="dxa"/>
            <w:vAlign w:val="center"/>
          </w:tcPr>
          <w:p w14:paraId="730D5FE1" w14:textId="3A695D07" w:rsidR="00755134" w:rsidRPr="00137DDB" w:rsidRDefault="00755134" w:rsidP="005C2DDE">
            <w:pPr>
              <w:rPr>
                <w:rFonts w:ascii="Verdana" w:hAnsi="Verdana" w:cs="Arial"/>
                <w:sz w:val="22"/>
                <w:szCs w:val="22"/>
              </w:rPr>
            </w:pPr>
            <w:r w:rsidRPr="00137DDB">
              <w:rPr>
                <w:rFonts w:ascii="Verdana" w:hAnsi="Verdana" w:cs="Arial"/>
                <w:sz w:val="22"/>
                <w:szCs w:val="22"/>
              </w:rPr>
              <w:lastRenderedPageBreak/>
              <w:t>Registro en el Gestor por Usuario</w:t>
            </w:r>
            <w:r w:rsidR="008011DF" w:rsidRPr="00137DDB">
              <w:rPr>
                <w:rFonts w:ascii="Verdana" w:hAnsi="Verdana" w:cs="Arial"/>
                <w:sz w:val="22"/>
                <w:szCs w:val="22"/>
              </w:rPr>
              <w:t xml:space="preserve"> y</w:t>
            </w:r>
          </w:p>
          <w:p w14:paraId="5AD39DEA" w14:textId="413CADE2" w:rsidR="00A87F7A" w:rsidRPr="00137DDB" w:rsidRDefault="00A87F7A" w:rsidP="005C2DDE">
            <w:pPr>
              <w:rPr>
                <w:rFonts w:ascii="Verdana" w:hAnsi="Verdana" w:cs="Arial"/>
                <w:sz w:val="22"/>
                <w:szCs w:val="22"/>
              </w:rPr>
            </w:pPr>
            <w:r w:rsidRPr="00137DDB">
              <w:rPr>
                <w:rFonts w:ascii="Verdana" w:hAnsi="Verdana" w:cs="Arial"/>
                <w:sz w:val="22"/>
                <w:szCs w:val="22"/>
              </w:rPr>
              <w:lastRenderedPageBreak/>
              <w:t>Correo</w:t>
            </w:r>
            <w:r w:rsidR="008011DF" w:rsidRPr="00137DDB">
              <w:rPr>
                <w:rFonts w:ascii="Verdana" w:hAnsi="Verdana" w:cs="Arial"/>
                <w:sz w:val="22"/>
                <w:szCs w:val="22"/>
              </w:rPr>
              <w:t xml:space="preserve"> electrónico al usuario</w:t>
            </w:r>
          </w:p>
        </w:tc>
      </w:tr>
      <w:tr w:rsidR="0063776A" w:rsidRPr="00137DDB" w14:paraId="62033C20" w14:textId="77777777" w:rsidTr="00B15A36">
        <w:trPr>
          <w:trHeight w:val="287"/>
        </w:trPr>
        <w:tc>
          <w:tcPr>
            <w:tcW w:w="633" w:type="dxa"/>
            <w:vAlign w:val="center"/>
          </w:tcPr>
          <w:p w14:paraId="1150F5AB" w14:textId="6B92265F" w:rsidR="00AF0181" w:rsidRPr="00137DDB" w:rsidRDefault="00AF0181" w:rsidP="00A32700">
            <w:pPr>
              <w:widowControl w:val="0"/>
              <w:contextualSpacing/>
              <w:jc w:val="both"/>
              <w:rPr>
                <w:rFonts w:ascii="Verdana" w:hAnsi="Verdana"/>
                <w:sz w:val="22"/>
                <w:szCs w:val="22"/>
                <w:lang w:val="es-CO"/>
              </w:rPr>
            </w:pPr>
            <w:r w:rsidRPr="00137DDB">
              <w:rPr>
                <w:rFonts w:ascii="Verdana" w:hAnsi="Verdana"/>
                <w:sz w:val="22"/>
                <w:szCs w:val="22"/>
                <w:lang w:val="es-CO"/>
              </w:rPr>
              <w:lastRenderedPageBreak/>
              <w:t>6</w:t>
            </w:r>
          </w:p>
        </w:tc>
        <w:tc>
          <w:tcPr>
            <w:tcW w:w="4324" w:type="dxa"/>
            <w:vAlign w:val="center"/>
          </w:tcPr>
          <w:p w14:paraId="69ED5A97" w14:textId="09371C9D" w:rsidR="007B352B" w:rsidRPr="00137DDB" w:rsidRDefault="0054720B" w:rsidP="00A32700">
            <w:pPr>
              <w:jc w:val="both"/>
              <w:rPr>
                <w:rFonts w:ascii="Verdana" w:hAnsi="Verdana"/>
                <w:sz w:val="22"/>
                <w:szCs w:val="22"/>
                <w:lang w:val="es-CO"/>
              </w:rPr>
            </w:pPr>
            <w:r w:rsidRPr="00137DDB">
              <w:rPr>
                <w:rFonts w:ascii="Verdana" w:hAnsi="Verdana"/>
                <w:sz w:val="22"/>
                <w:szCs w:val="22"/>
                <w:lang w:val="es-CO"/>
              </w:rPr>
              <w:t>Asignada a la dependencia cada líder o responsable de la recepción de correspondencia</w:t>
            </w:r>
            <w:r w:rsidR="00BB120D" w:rsidRPr="00137DDB">
              <w:rPr>
                <w:rFonts w:ascii="Verdana" w:hAnsi="Verdana"/>
                <w:sz w:val="22"/>
                <w:szCs w:val="22"/>
                <w:lang w:val="es-CO"/>
              </w:rPr>
              <w:t xml:space="preserve"> </w:t>
            </w:r>
            <w:r w:rsidRPr="00137DDB">
              <w:rPr>
                <w:rFonts w:ascii="Verdana" w:hAnsi="Verdana"/>
                <w:sz w:val="22"/>
                <w:szCs w:val="22"/>
                <w:lang w:val="es-CO"/>
              </w:rPr>
              <w:t>mediante el gestor documental (enrutador), deberá revisar el contenido de la radicación,</w:t>
            </w:r>
            <w:r w:rsidR="00243ED7" w:rsidRPr="00137DDB">
              <w:rPr>
                <w:rFonts w:ascii="Verdana" w:hAnsi="Verdana"/>
                <w:sz w:val="22"/>
                <w:szCs w:val="22"/>
                <w:lang w:val="es-CO"/>
              </w:rPr>
              <w:t xml:space="preserve"> validar</w:t>
            </w:r>
            <w:r w:rsidRPr="00137DDB">
              <w:rPr>
                <w:rFonts w:ascii="Verdana" w:hAnsi="Verdana"/>
                <w:sz w:val="22"/>
                <w:szCs w:val="22"/>
                <w:lang w:val="es-CO"/>
              </w:rPr>
              <w:t xml:space="preserve"> su competencia</w:t>
            </w:r>
            <w:r w:rsidR="004128CB" w:rsidRPr="00137DDB">
              <w:rPr>
                <w:rFonts w:ascii="Verdana" w:hAnsi="Verdana"/>
                <w:sz w:val="22"/>
                <w:szCs w:val="22"/>
                <w:lang w:val="es-CO"/>
              </w:rPr>
              <w:t xml:space="preserve"> de la dependencia, </w:t>
            </w:r>
            <w:r w:rsidR="00BB120D" w:rsidRPr="00137DDB">
              <w:rPr>
                <w:rFonts w:ascii="Verdana" w:hAnsi="Verdana"/>
                <w:sz w:val="22"/>
                <w:szCs w:val="22"/>
                <w:lang w:val="es-CO"/>
              </w:rPr>
              <w:t xml:space="preserve">sino reasignar </w:t>
            </w:r>
            <w:r w:rsidR="004128CB" w:rsidRPr="00137DDB">
              <w:rPr>
                <w:rFonts w:ascii="Verdana" w:hAnsi="Verdana"/>
                <w:sz w:val="22"/>
                <w:szCs w:val="22"/>
                <w:lang w:val="es-CO"/>
              </w:rPr>
              <w:t>a la dependencia</w:t>
            </w:r>
            <w:r w:rsidR="00BB120D" w:rsidRPr="00137DDB">
              <w:rPr>
                <w:rFonts w:ascii="Verdana" w:hAnsi="Verdana"/>
                <w:sz w:val="22"/>
                <w:szCs w:val="22"/>
                <w:lang w:val="es-CO"/>
              </w:rPr>
              <w:t xml:space="preserve"> correspondiente en el menor tiempo posible y con un máximo de tres (3) días, </w:t>
            </w:r>
            <w:r w:rsidR="00E923C5" w:rsidRPr="00137DDB">
              <w:rPr>
                <w:rFonts w:ascii="Verdana" w:hAnsi="Verdana"/>
                <w:sz w:val="22"/>
                <w:szCs w:val="22"/>
                <w:lang w:val="es-CO"/>
              </w:rPr>
              <w:t>dado que s</w:t>
            </w:r>
            <w:r w:rsidR="00D525FD" w:rsidRPr="00137DDB">
              <w:rPr>
                <w:rFonts w:ascii="Verdana" w:hAnsi="Verdana"/>
                <w:sz w:val="22"/>
                <w:szCs w:val="22"/>
                <w:lang w:val="es-CO"/>
              </w:rPr>
              <w:t xml:space="preserve">e puede tratar de una solicitud que requiere un tratamiento </w:t>
            </w:r>
            <w:r w:rsidR="00E923C5" w:rsidRPr="00137DDB">
              <w:rPr>
                <w:rFonts w:ascii="Verdana" w:hAnsi="Verdana"/>
                <w:sz w:val="22"/>
                <w:szCs w:val="22"/>
                <w:lang w:val="es-CO"/>
              </w:rPr>
              <w:t>especial,</w:t>
            </w:r>
            <w:r w:rsidR="00D525FD" w:rsidRPr="00137DDB">
              <w:rPr>
                <w:rFonts w:ascii="Verdana" w:hAnsi="Verdana"/>
                <w:sz w:val="22"/>
                <w:szCs w:val="22"/>
                <w:lang w:val="es-CO"/>
              </w:rPr>
              <w:t xml:space="preserve"> como una </w:t>
            </w:r>
            <w:r w:rsidRPr="00137DDB">
              <w:rPr>
                <w:rFonts w:ascii="Verdana" w:hAnsi="Verdana"/>
                <w:sz w:val="22"/>
                <w:szCs w:val="22"/>
                <w:lang w:val="es-CO"/>
              </w:rPr>
              <w:t xml:space="preserve">Tutela, demanda, </w:t>
            </w:r>
            <w:r w:rsidR="00D525FD" w:rsidRPr="00137DDB">
              <w:rPr>
                <w:rFonts w:ascii="Verdana" w:hAnsi="Verdana"/>
                <w:sz w:val="22"/>
                <w:szCs w:val="22"/>
                <w:lang w:val="es-CO"/>
              </w:rPr>
              <w:t xml:space="preserve">solicitud de </w:t>
            </w:r>
            <w:r w:rsidRPr="00137DDB">
              <w:rPr>
                <w:rFonts w:ascii="Verdana" w:hAnsi="Verdana"/>
                <w:sz w:val="22"/>
                <w:szCs w:val="22"/>
                <w:lang w:val="es-CO"/>
              </w:rPr>
              <w:t>entes de Control, Presidencia de la República, congresistas, objeciones</w:t>
            </w:r>
            <w:r w:rsidR="00C3648D" w:rsidRPr="00137DDB">
              <w:rPr>
                <w:rFonts w:ascii="Verdana" w:hAnsi="Verdana"/>
                <w:sz w:val="22"/>
                <w:szCs w:val="22"/>
                <w:lang w:val="es-CO"/>
              </w:rPr>
              <w:t>,</w:t>
            </w:r>
            <w:r w:rsidRPr="00137DDB">
              <w:rPr>
                <w:rFonts w:ascii="Verdana" w:hAnsi="Verdana"/>
                <w:sz w:val="22"/>
                <w:szCs w:val="22"/>
                <w:lang w:val="es-CO"/>
              </w:rPr>
              <w:t xml:space="preserve"> citaciones</w:t>
            </w:r>
            <w:r w:rsidR="009C741E" w:rsidRPr="00137DDB">
              <w:rPr>
                <w:rFonts w:ascii="Verdana" w:hAnsi="Verdana"/>
                <w:sz w:val="22"/>
                <w:szCs w:val="22"/>
                <w:lang w:val="es-CO"/>
              </w:rPr>
              <w:t xml:space="preserve">, una solicitud general que requiere de una minuciosa recolección de información o </w:t>
            </w:r>
            <w:r w:rsidR="00414B2C" w:rsidRPr="00137DDB">
              <w:rPr>
                <w:rFonts w:ascii="Verdana" w:hAnsi="Verdana"/>
                <w:sz w:val="22"/>
                <w:szCs w:val="22"/>
                <w:lang w:val="es-CO"/>
              </w:rPr>
              <w:t xml:space="preserve">incluso de </w:t>
            </w:r>
            <w:r w:rsidR="00E923C5" w:rsidRPr="00137DDB">
              <w:rPr>
                <w:rFonts w:ascii="Verdana" w:hAnsi="Verdana"/>
                <w:sz w:val="22"/>
                <w:szCs w:val="22"/>
                <w:lang w:val="es-CO"/>
              </w:rPr>
              <w:t>solicitudes con tiempo de respuesta asignada</w:t>
            </w:r>
            <w:r w:rsidR="007B352B" w:rsidRPr="00137DDB">
              <w:rPr>
                <w:rFonts w:ascii="Verdana" w:hAnsi="Verdana"/>
                <w:sz w:val="22"/>
                <w:szCs w:val="22"/>
                <w:lang w:val="es-CO"/>
              </w:rPr>
              <w:t xml:space="preserve"> por el remitente.</w:t>
            </w:r>
          </w:p>
        </w:tc>
        <w:tc>
          <w:tcPr>
            <w:tcW w:w="1842" w:type="dxa"/>
            <w:vAlign w:val="center"/>
          </w:tcPr>
          <w:p w14:paraId="51B938E8" w14:textId="01AD21AE" w:rsidR="00AF0181" w:rsidRPr="00137DDB" w:rsidRDefault="00AF0181" w:rsidP="0063776A">
            <w:pPr>
              <w:rPr>
                <w:rFonts w:ascii="Verdana" w:hAnsi="Verdana" w:cs="Arial"/>
                <w:sz w:val="22"/>
                <w:szCs w:val="22"/>
              </w:rPr>
            </w:pPr>
            <w:r w:rsidRPr="00137DDB">
              <w:rPr>
                <w:rFonts w:ascii="Verdana" w:hAnsi="Verdana" w:cs="Arial"/>
                <w:sz w:val="22"/>
                <w:szCs w:val="22"/>
              </w:rPr>
              <w:t xml:space="preserve">Funcionarios </w:t>
            </w:r>
            <w:r w:rsidR="00D82667" w:rsidRPr="00137DDB">
              <w:rPr>
                <w:rFonts w:ascii="Verdana" w:hAnsi="Verdana" w:cs="Arial"/>
                <w:sz w:val="22"/>
                <w:szCs w:val="22"/>
              </w:rPr>
              <w:t xml:space="preserve">de la entidad </w:t>
            </w:r>
            <w:r w:rsidRPr="00137DDB">
              <w:rPr>
                <w:rFonts w:ascii="Verdana" w:hAnsi="Verdana" w:cs="Arial"/>
                <w:sz w:val="22"/>
                <w:szCs w:val="22"/>
              </w:rPr>
              <w:t>con funciones de enrutadores</w:t>
            </w:r>
          </w:p>
        </w:tc>
        <w:tc>
          <w:tcPr>
            <w:tcW w:w="1418" w:type="dxa"/>
            <w:vAlign w:val="center"/>
          </w:tcPr>
          <w:p w14:paraId="49C90541" w14:textId="2CA75582" w:rsidR="00AF0181" w:rsidRPr="00137DDB" w:rsidRDefault="00AF0181" w:rsidP="0063776A">
            <w:pPr>
              <w:rPr>
                <w:rFonts w:ascii="Verdana" w:hAnsi="Verdana" w:cs="Arial"/>
                <w:sz w:val="22"/>
                <w:szCs w:val="22"/>
              </w:rPr>
            </w:pPr>
            <w:r w:rsidRPr="00137DDB">
              <w:rPr>
                <w:rFonts w:ascii="Verdana" w:hAnsi="Verdana" w:cs="Arial"/>
                <w:sz w:val="22"/>
                <w:szCs w:val="22"/>
              </w:rPr>
              <w:t>Bandeja de Trabajo Gestor Documental</w:t>
            </w:r>
          </w:p>
        </w:tc>
        <w:tc>
          <w:tcPr>
            <w:tcW w:w="1417" w:type="dxa"/>
            <w:vAlign w:val="center"/>
          </w:tcPr>
          <w:p w14:paraId="3FDB7ACF" w14:textId="09EA48EC" w:rsidR="00AF0181" w:rsidRPr="00137DDB" w:rsidRDefault="00AF0181" w:rsidP="0063776A">
            <w:pPr>
              <w:rPr>
                <w:rFonts w:ascii="Verdana" w:hAnsi="Verdana" w:cs="Arial"/>
                <w:sz w:val="22"/>
                <w:szCs w:val="22"/>
              </w:rPr>
            </w:pPr>
            <w:r w:rsidRPr="00137DDB">
              <w:rPr>
                <w:rFonts w:ascii="Verdana" w:hAnsi="Verdana" w:cs="Arial"/>
                <w:sz w:val="22"/>
                <w:szCs w:val="22"/>
              </w:rPr>
              <w:t>Registro en el Gestor por Usuario</w:t>
            </w:r>
          </w:p>
        </w:tc>
      </w:tr>
      <w:tr w:rsidR="0063776A" w:rsidRPr="00137DDB" w14:paraId="2A4FD14D" w14:textId="77777777" w:rsidTr="00B15A36">
        <w:trPr>
          <w:trHeight w:val="2847"/>
        </w:trPr>
        <w:tc>
          <w:tcPr>
            <w:tcW w:w="633" w:type="dxa"/>
            <w:vAlign w:val="center"/>
          </w:tcPr>
          <w:p w14:paraId="1E17FE45" w14:textId="60D6FB80" w:rsidR="00AF0181" w:rsidRPr="00137DDB" w:rsidRDefault="00AF0181" w:rsidP="00BC4416">
            <w:pPr>
              <w:widowControl w:val="0"/>
              <w:contextualSpacing/>
              <w:jc w:val="center"/>
              <w:rPr>
                <w:rFonts w:ascii="Verdana" w:hAnsi="Verdana"/>
                <w:sz w:val="22"/>
                <w:szCs w:val="22"/>
                <w:lang w:val="es-CO"/>
              </w:rPr>
            </w:pPr>
            <w:r w:rsidRPr="00137DDB">
              <w:rPr>
                <w:rFonts w:ascii="Verdana" w:hAnsi="Verdana"/>
                <w:sz w:val="22"/>
                <w:szCs w:val="22"/>
                <w:lang w:val="es-CO"/>
              </w:rPr>
              <w:lastRenderedPageBreak/>
              <w:t>7</w:t>
            </w:r>
          </w:p>
        </w:tc>
        <w:tc>
          <w:tcPr>
            <w:tcW w:w="4324" w:type="dxa"/>
            <w:vAlign w:val="center"/>
          </w:tcPr>
          <w:p w14:paraId="19826034" w14:textId="5D85E2C9" w:rsidR="00AF0181" w:rsidRPr="00137DDB" w:rsidRDefault="00AF0181" w:rsidP="0056037F">
            <w:pPr>
              <w:jc w:val="both"/>
              <w:rPr>
                <w:rFonts w:ascii="Verdana" w:hAnsi="Verdana" w:cs="Arial"/>
                <w:sz w:val="22"/>
                <w:szCs w:val="22"/>
              </w:rPr>
            </w:pPr>
            <w:r w:rsidRPr="00137DDB">
              <w:rPr>
                <w:rFonts w:ascii="Verdana" w:hAnsi="Verdana"/>
                <w:sz w:val="22"/>
                <w:szCs w:val="22"/>
                <w:lang w:val="es-CO"/>
              </w:rPr>
              <w:t>Aceptada la radicación en las diferentes dependencias, estás s</w:t>
            </w:r>
            <w:r w:rsidR="00CE2A9A" w:rsidRPr="00137DDB">
              <w:rPr>
                <w:rFonts w:ascii="Verdana" w:hAnsi="Verdana"/>
                <w:sz w:val="22"/>
                <w:szCs w:val="22"/>
                <w:lang w:val="es-CO"/>
              </w:rPr>
              <w:t>erán</w:t>
            </w:r>
            <w:r w:rsidRPr="00137DDB">
              <w:rPr>
                <w:rFonts w:ascii="Verdana" w:hAnsi="Verdana"/>
                <w:sz w:val="22"/>
                <w:szCs w:val="22"/>
                <w:lang w:val="es-CO"/>
              </w:rPr>
              <w:t xml:space="preserve"> las responsables de garantizar la respuesta, teniendo en cuenta los términos de esta, a través de la designación de un funcionario por </w:t>
            </w:r>
            <w:r w:rsidR="008C2E92" w:rsidRPr="00137DDB">
              <w:rPr>
                <w:rFonts w:ascii="Verdana" w:hAnsi="Verdana"/>
                <w:sz w:val="22"/>
                <w:szCs w:val="22"/>
                <w:lang w:val="es-CO"/>
              </w:rPr>
              <w:t>parte d</w:t>
            </w:r>
            <w:r w:rsidRPr="00137DDB">
              <w:rPr>
                <w:rFonts w:ascii="Verdana" w:hAnsi="Verdana"/>
                <w:sz w:val="22"/>
                <w:szCs w:val="22"/>
                <w:lang w:val="es-CO"/>
              </w:rPr>
              <w:t>el jefe inmediato, quien será el encargado de proyectar la respuesta y notificar para su respectiva firma, a la vez el funcionario responsable de la firma del documento se encargará de revisar el borrador y definirá si este es correcto o requiere ajustes.</w:t>
            </w:r>
          </w:p>
        </w:tc>
        <w:tc>
          <w:tcPr>
            <w:tcW w:w="1842" w:type="dxa"/>
            <w:vAlign w:val="center"/>
          </w:tcPr>
          <w:p w14:paraId="39B17B24" w14:textId="7637E6CC" w:rsidR="00AF0181" w:rsidRPr="00137DDB" w:rsidRDefault="00D82667" w:rsidP="0063776A">
            <w:pPr>
              <w:rPr>
                <w:rFonts w:ascii="Verdana" w:hAnsi="Verdana" w:cs="Arial"/>
                <w:sz w:val="22"/>
                <w:szCs w:val="22"/>
              </w:rPr>
            </w:pPr>
            <w:r w:rsidRPr="00137DDB">
              <w:rPr>
                <w:rFonts w:ascii="Verdana" w:hAnsi="Verdana" w:cs="Arial"/>
                <w:sz w:val="22"/>
                <w:szCs w:val="22"/>
              </w:rPr>
              <w:t>Funcionarios asignados en cada dependencia.</w:t>
            </w:r>
          </w:p>
        </w:tc>
        <w:tc>
          <w:tcPr>
            <w:tcW w:w="1418" w:type="dxa"/>
            <w:vAlign w:val="center"/>
          </w:tcPr>
          <w:p w14:paraId="68CDDC28" w14:textId="71A8BBC9" w:rsidR="00AF0181" w:rsidRPr="00137DDB" w:rsidRDefault="00D82667" w:rsidP="0063776A">
            <w:pPr>
              <w:rPr>
                <w:rFonts w:ascii="Verdana" w:hAnsi="Verdana" w:cs="Arial"/>
                <w:sz w:val="22"/>
                <w:szCs w:val="22"/>
              </w:rPr>
            </w:pPr>
            <w:r w:rsidRPr="00137DDB">
              <w:rPr>
                <w:rFonts w:ascii="Verdana" w:hAnsi="Verdana" w:cs="Arial"/>
                <w:sz w:val="22"/>
                <w:szCs w:val="22"/>
              </w:rPr>
              <w:t>Bandeja de Trabajo Gestor Documental</w:t>
            </w:r>
          </w:p>
        </w:tc>
        <w:tc>
          <w:tcPr>
            <w:tcW w:w="1417" w:type="dxa"/>
            <w:vAlign w:val="center"/>
          </w:tcPr>
          <w:p w14:paraId="3C83E0B2" w14:textId="0E7B9373" w:rsidR="00AF0181" w:rsidRPr="00137DDB" w:rsidRDefault="00D82667" w:rsidP="0063776A">
            <w:pPr>
              <w:rPr>
                <w:rFonts w:ascii="Verdana" w:hAnsi="Verdana" w:cs="Arial"/>
                <w:sz w:val="22"/>
                <w:szCs w:val="22"/>
              </w:rPr>
            </w:pPr>
            <w:r w:rsidRPr="00137DDB">
              <w:rPr>
                <w:rFonts w:ascii="Verdana" w:hAnsi="Verdana" w:cs="Arial"/>
                <w:sz w:val="22"/>
                <w:szCs w:val="22"/>
              </w:rPr>
              <w:t>Registro en el Gestor por Usuario</w:t>
            </w:r>
          </w:p>
        </w:tc>
      </w:tr>
      <w:tr w:rsidR="001A0C85" w:rsidRPr="00137DDB" w14:paraId="72B41721" w14:textId="77777777" w:rsidTr="00B15A36">
        <w:trPr>
          <w:trHeight w:val="287"/>
        </w:trPr>
        <w:tc>
          <w:tcPr>
            <w:tcW w:w="633" w:type="dxa"/>
            <w:vAlign w:val="center"/>
          </w:tcPr>
          <w:p w14:paraId="08C105B4" w14:textId="327B5A68" w:rsidR="001A0C85" w:rsidRPr="00137DDB" w:rsidRDefault="001A0C85" w:rsidP="00BC4416">
            <w:pPr>
              <w:widowControl w:val="0"/>
              <w:contextualSpacing/>
              <w:jc w:val="center"/>
              <w:rPr>
                <w:rFonts w:ascii="Verdana" w:hAnsi="Verdana"/>
                <w:sz w:val="22"/>
                <w:szCs w:val="22"/>
                <w:lang w:val="es-CO"/>
              </w:rPr>
            </w:pPr>
            <w:r w:rsidRPr="00137DDB">
              <w:rPr>
                <w:rFonts w:ascii="Verdana" w:hAnsi="Verdana"/>
                <w:sz w:val="22"/>
                <w:szCs w:val="22"/>
                <w:lang w:val="es-CO"/>
              </w:rPr>
              <w:t>8</w:t>
            </w:r>
          </w:p>
        </w:tc>
        <w:tc>
          <w:tcPr>
            <w:tcW w:w="4324" w:type="dxa"/>
          </w:tcPr>
          <w:p w14:paraId="70048CC6" w14:textId="2C9B8E96" w:rsidR="001A0C85" w:rsidRPr="00137DDB" w:rsidRDefault="001A0C85" w:rsidP="001A0C85">
            <w:pPr>
              <w:jc w:val="both"/>
              <w:rPr>
                <w:rFonts w:ascii="Verdana" w:hAnsi="Verdana" w:cs="Arial"/>
                <w:sz w:val="22"/>
                <w:szCs w:val="22"/>
              </w:rPr>
            </w:pPr>
            <w:r w:rsidRPr="00137DDB">
              <w:rPr>
                <w:rFonts w:ascii="Verdana" w:hAnsi="Verdana"/>
                <w:sz w:val="22"/>
                <w:szCs w:val="22"/>
                <w:lang w:val="es-CO"/>
              </w:rPr>
              <w:t xml:space="preserve">Para finalizar el proceso, una vez oficializado el documento, el funcionario designado al interior de cada dependencia deberá estar atento (a) a los documentos de Salida oficializados, con el fin de validar si este llegó de manera oportuna al destinatario, lo anterior mediante el medio del envío seleccionado al momento de generar la producción documental, considerando, si ha sido seleccionado el medio del envío </w:t>
            </w:r>
            <w:r w:rsidRPr="00137DDB">
              <w:rPr>
                <w:rFonts w:ascii="Verdana" w:hAnsi="Verdana"/>
                <w:b/>
                <w:bCs/>
                <w:sz w:val="22"/>
                <w:szCs w:val="22"/>
                <w:lang w:val="es-CO"/>
              </w:rPr>
              <w:t>Email o Correo Electrónico</w:t>
            </w:r>
            <w:r w:rsidRPr="00137DDB">
              <w:rPr>
                <w:rFonts w:ascii="Verdana" w:hAnsi="Verdana"/>
                <w:sz w:val="22"/>
                <w:szCs w:val="22"/>
                <w:lang w:val="es-CO"/>
              </w:rPr>
              <w:t xml:space="preserve">, podrá solicitar mediante correo electrónico la prueba de entrega de este, o por medio del envío </w:t>
            </w:r>
            <w:r w:rsidRPr="00137DDB">
              <w:rPr>
                <w:rFonts w:ascii="Verdana" w:hAnsi="Verdana"/>
                <w:b/>
                <w:bCs/>
                <w:sz w:val="22"/>
                <w:szCs w:val="22"/>
                <w:lang w:val="es-CO"/>
              </w:rPr>
              <w:t xml:space="preserve">Correo, </w:t>
            </w:r>
            <w:r w:rsidRPr="00137DDB">
              <w:rPr>
                <w:rFonts w:ascii="Verdana" w:hAnsi="Verdana"/>
                <w:sz w:val="22"/>
                <w:szCs w:val="22"/>
                <w:lang w:val="es-CO"/>
              </w:rPr>
              <w:t>para remisión física al siguiente día de ser oficializado, el cual será enviado impreso, junto a su respectiva guía, por parte del Grupo de Gestión Documental y del cual también se podrá solicitar prueba de entrega mediante correo electrónico dirigido a</w:t>
            </w:r>
            <w:r w:rsidRPr="00137DDB">
              <w:rPr>
                <w:rFonts w:ascii="Verdana" w:hAnsi="Verdana"/>
                <w:b/>
                <w:bCs/>
                <w:sz w:val="22"/>
                <w:szCs w:val="22"/>
                <w:lang w:val="es-CO"/>
              </w:rPr>
              <w:t xml:space="preserve"> </w:t>
            </w:r>
            <w:hyperlink r:id="rId12" w:history="1">
              <w:r w:rsidRPr="00137DDB">
                <w:rPr>
                  <w:rStyle w:val="Hipervnculo"/>
                  <w:rFonts w:ascii="Verdana" w:hAnsi="Verdana"/>
                  <w:b/>
                  <w:bCs/>
                  <w:sz w:val="22"/>
                  <w:szCs w:val="22"/>
                  <w:lang w:val="es-CO"/>
                </w:rPr>
                <w:t>soportecorrespondenc@supersociedades.gov.co</w:t>
              </w:r>
            </w:hyperlink>
          </w:p>
        </w:tc>
        <w:tc>
          <w:tcPr>
            <w:tcW w:w="1842" w:type="dxa"/>
            <w:vAlign w:val="center"/>
          </w:tcPr>
          <w:p w14:paraId="79998595" w14:textId="472027BC" w:rsidR="001A0C85" w:rsidRPr="00137DDB" w:rsidRDefault="001A0C85" w:rsidP="0063776A">
            <w:pPr>
              <w:rPr>
                <w:rFonts w:ascii="Verdana" w:hAnsi="Verdana" w:cs="Arial"/>
                <w:sz w:val="22"/>
                <w:szCs w:val="22"/>
              </w:rPr>
            </w:pPr>
            <w:r w:rsidRPr="00137DDB">
              <w:rPr>
                <w:rFonts w:ascii="Verdana" w:hAnsi="Verdana" w:cs="Arial"/>
                <w:sz w:val="22"/>
                <w:szCs w:val="22"/>
              </w:rPr>
              <w:t>Funcionarios asignados en cada dependencia.</w:t>
            </w:r>
          </w:p>
        </w:tc>
        <w:tc>
          <w:tcPr>
            <w:tcW w:w="1418" w:type="dxa"/>
            <w:vAlign w:val="center"/>
          </w:tcPr>
          <w:p w14:paraId="11A69680" w14:textId="5D35F2F1" w:rsidR="001A0C85" w:rsidRPr="00137DDB" w:rsidRDefault="001A0C85" w:rsidP="0063776A">
            <w:pPr>
              <w:rPr>
                <w:rFonts w:ascii="Verdana" w:hAnsi="Verdana" w:cs="Arial"/>
                <w:sz w:val="22"/>
                <w:szCs w:val="22"/>
              </w:rPr>
            </w:pPr>
            <w:r w:rsidRPr="00137DDB">
              <w:rPr>
                <w:rFonts w:ascii="Verdana" w:hAnsi="Verdana" w:cs="Arial"/>
                <w:sz w:val="22"/>
                <w:szCs w:val="22"/>
              </w:rPr>
              <w:t>Bandeja de Trabajo Gestor Documental</w:t>
            </w:r>
          </w:p>
        </w:tc>
        <w:tc>
          <w:tcPr>
            <w:tcW w:w="1417" w:type="dxa"/>
            <w:vAlign w:val="center"/>
          </w:tcPr>
          <w:p w14:paraId="3EE8593C" w14:textId="5371B588" w:rsidR="001A0C85" w:rsidRPr="00137DDB" w:rsidRDefault="001A0C85" w:rsidP="0063776A">
            <w:pPr>
              <w:rPr>
                <w:rFonts w:ascii="Verdana" w:hAnsi="Verdana" w:cs="Arial"/>
                <w:sz w:val="22"/>
                <w:szCs w:val="22"/>
              </w:rPr>
            </w:pPr>
            <w:r w:rsidRPr="00137DDB">
              <w:rPr>
                <w:rFonts w:ascii="Verdana" w:hAnsi="Verdana" w:cs="Arial"/>
                <w:sz w:val="22"/>
                <w:szCs w:val="22"/>
              </w:rPr>
              <w:t>Registro en el Gestor por Usuario</w:t>
            </w:r>
          </w:p>
        </w:tc>
      </w:tr>
    </w:tbl>
    <w:p w14:paraId="33548219" w14:textId="77777777" w:rsidR="00A214AD" w:rsidRPr="00137DDB" w:rsidRDefault="00A214AD" w:rsidP="005C688F">
      <w:pPr>
        <w:jc w:val="both"/>
        <w:rPr>
          <w:rFonts w:ascii="Verdana" w:hAnsi="Verdana" w:cs="Arial"/>
          <w:sz w:val="22"/>
          <w:szCs w:val="22"/>
        </w:rPr>
      </w:pPr>
    </w:p>
    <w:p w14:paraId="2BBAB9C7" w14:textId="77777777" w:rsidR="00A41C12" w:rsidRDefault="00A41C12" w:rsidP="005C688F">
      <w:pPr>
        <w:jc w:val="both"/>
        <w:rPr>
          <w:rFonts w:ascii="Verdana" w:hAnsi="Verdana" w:cs="Arial"/>
          <w:sz w:val="22"/>
          <w:szCs w:val="22"/>
        </w:rPr>
      </w:pPr>
    </w:p>
    <w:p w14:paraId="68928C21" w14:textId="77777777" w:rsidR="0000173B" w:rsidRPr="00137DDB" w:rsidRDefault="0000173B" w:rsidP="005C688F">
      <w:pPr>
        <w:jc w:val="both"/>
        <w:rPr>
          <w:rFonts w:ascii="Verdana" w:hAnsi="Verdana" w:cs="Arial"/>
          <w:sz w:val="22"/>
          <w:szCs w:val="22"/>
        </w:rPr>
      </w:pPr>
    </w:p>
    <w:p w14:paraId="56906A21" w14:textId="173A6A13" w:rsidR="003F1C7B" w:rsidRPr="00137DDB" w:rsidRDefault="00451D61" w:rsidP="00451D61">
      <w:pPr>
        <w:jc w:val="both"/>
        <w:rPr>
          <w:rFonts w:ascii="Verdana" w:hAnsi="Verdana"/>
          <w:b/>
          <w:bCs/>
          <w:sz w:val="22"/>
          <w:szCs w:val="22"/>
        </w:rPr>
      </w:pPr>
      <w:bookmarkStart w:id="4" w:name="_Hlk186117109"/>
      <w:r w:rsidRPr="00137DDB">
        <w:rPr>
          <w:rFonts w:ascii="Verdana" w:hAnsi="Verdana"/>
          <w:b/>
          <w:bCs/>
          <w:sz w:val="22"/>
          <w:szCs w:val="22"/>
        </w:rPr>
        <w:lastRenderedPageBreak/>
        <w:t xml:space="preserve">7. </w:t>
      </w:r>
      <w:r w:rsidR="003F1C7B" w:rsidRPr="00137DDB">
        <w:rPr>
          <w:rFonts w:ascii="Verdana" w:hAnsi="Verdana"/>
          <w:b/>
          <w:bCs/>
          <w:sz w:val="22"/>
          <w:szCs w:val="22"/>
        </w:rPr>
        <w:t>CONTROL DE CAMBIOS</w:t>
      </w:r>
    </w:p>
    <w:bookmarkEnd w:id="4"/>
    <w:p w14:paraId="0952B841" w14:textId="77777777" w:rsidR="00841B16" w:rsidRPr="00137DDB" w:rsidRDefault="00841B16" w:rsidP="00841B16">
      <w:pPr>
        <w:rPr>
          <w:rFonts w:ascii="Verdana" w:hAnsi="Verdana"/>
          <w:sz w:val="22"/>
          <w:szCs w:val="22"/>
        </w:rPr>
      </w:pPr>
    </w:p>
    <w:tbl>
      <w:tblPr>
        <w:tblStyle w:val="Tablaconcuadrcula"/>
        <w:tblW w:w="0" w:type="auto"/>
        <w:jc w:val="center"/>
        <w:tblLook w:val="04A0" w:firstRow="1" w:lastRow="0" w:firstColumn="1" w:lastColumn="0" w:noHBand="0" w:noVBand="1"/>
      </w:tblPr>
      <w:tblGrid>
        <w:gridCol w:w="1267"/>
        <w:gridCol w:w="1535"/>
        <w:gridCol w:w="6827"/>
      </w:tblGrid>
      <w:tr w:rsidR="00841B16" w:rsidRPr="00137DDB" w14:paraId="4489AB9D" w14:textId="77777777" w:rsidTr="00BF4677">
        <w:trPr>
          <w:trHeight w:val="345"/>
          <w:jc w:val="center"/>
        </w:trPr>
        <w:tc>
          <w:tcPr>
            <w:tcW w:w="1271" w:type="dxa"/>
            <w:shd w:val="clear" w:color="auto" w:fill="F2DCDB"/>
            <w:vAlign w:val="center"/>
          </w:tcPr>
          <w:p w14:paraId="457352E8" w14:textId="77777777" w:rsidR="00841B16" w:rsidRPr="00137DDB" w:rsidRDefault="00841B16" w:rsidP="005168A6">
            <w:pPr>
              <w:jc w:val="center"/>
              <w:rPr>
                <w:rFonts w:ascii="Verdana" w:hAnsi="Verdana"/>
                <w:b/>
                <w:bCs/>
                <w:sz w:val="22"/>
                <w:szCs w:val="22"/>
              </w:rPr>
            </w:pPr>
            <w:r w:rsidRPr="00137DDB">
              <w:rPr>
                <w:rFonts w:ascii="Verdana" w:hAnsi="Verdana"/>
                <w:b/>
                <w:bCs/>
                <w:sz w:val="22"/>
                <w:szCs w:val="22"/>
              </w:rPr>
              <w:t>Versión</w:t>
            </w:r>
          </w:p>
        </w:tc>
        <w:tc>
          <w:tcPr>
            <w:tcW w:w="1379" w:type="dxa"/>
            <w:shd w:val="clear" w:color="auto" w:fill="F2DCDB"/>
            <w:vAlign w:val="center"/>
          </w:tcPr>
          <w:p w14:paraId="74405815" w14:textId="77777777" w:rsidR="00841B16" w:rsidRPr="00137DDB" w:rsidRDefault="00841B16" w:rsidP="005168A6">
            <w:pPr>
              <w:jc w:val="center"/>
              <w:rPr>
                <w:rFonts w:ascii="Verdana" w:hAnsi="Verdana"/>
                <w:b/>
                <w:bCs/>
                <w:sz w:val="22"/>
                <w:szCs w:val="22"/>
              </w:rPr>
            </w:pPr>
            <w:r w:rsidRPr="00137DDB">
              <w:rPr>
                <w:rFonts w:ascii="Verdana" w:hAnsi="Verdana"/>
                <w:b/>
                <w:bCs/>
                <w:sz w:val="22"/>
                <w:szCs w:val="22"/>
              </w:rPr>
              <w:t>Fecha</w:t>
            </w:r>
          </w:p>
        </w:tc>
        <w:tc>
          <w:tcPr>
            <w:tcW w:w="6979" w:type="dxa"/>
            <w:shd w:val="clear" w:color="auto" w:fill="F2DCDB"/>
            <w:vAlign w:val="center"/>
          </w:tcPr>
          <w:p w14:paraId="63801A9C" w14:textId="77777777" w:rsidR="00841B16" w:rsidRPr="00137DDB" w:rsidRDefault="00841B16" w:rsidP="005168A6">
            <w:pPr>
              <w:jc w:val="center"/>
              <w:rPr>
                <w:rFonts w:ascii="Verdana" w:hAnsi="Verdana"/>
                <w:b/>
                <w:bCs/>
                <w:sz w:val="22"/>
                <w:szCs w:val="22"/>
              </w:rPr>
            </w:pPr>
            <w:r w:rsidRPr="00137DDB">
              <w:rPr>
                <w:rFonts w:ascii="Verdana" w:hAnsi="Verdana"/>
                <w:b/>
                <w:bCs/>
                <w:sz w:val="22"/>
                <w:szCs w:val="22"/>
              </w:rPr>
              <w:t xml:space="preserve">Descripción del Cambio </w:t>
            </w:r>
          </w:p>
        </w:tc>
      </w:tr>
      <w:tr w:rsidR="00841B16" w:rsidRPr="00137DDB" w14:paraId="437BA217" w14:textId="77777777" w:rsidTr="00BF4677">
        <w:trPr>
          <w:trHeight w:val="365"/>
          <w:jc w:val="center"/>
        </w:trPr>
        <w:tc>
          <w:tcPr>
            <w:tcW w:w="1271" w:type="dxa"/>
            <w:vAlign w:val="center"/>
          </w:tcPr>
          <w:p w14:paraId="708970D0" w14:textId="5E241BDF" w:rsidR="00535201" w:rsidRPr="00137DDB" w:rsidRDefault="00E443EC" w:rsidP="007C56B0">
            <w:pPr>
              <w:jc w:val="center"/>
              <w:rPr>
                <w:rFonts w:ascii="Verdana" w:hAnsi="Verdana" w:cs="Arial"/>
                <w:color w:val="000000" w:themeColor="text1"/>
                <w:sz w:val="22"/>
                <w:szCs w:val="22"/>
              </w:rPr>
            </w:pPr>
            <w:r w:rsidRPr="00137DDB">
              <w:rPr>
                <w:rFonts w:ascii="Verdana" w:hAnsi="Verdana" w:cs="Arial"/>
                <w:color w:val="000000" w:themeColor="text1"/>
                <w:sz w:val="22"/>
                <w:szCs w:val="22"/>
              </w:rPr>
              <w:t>001</w:t>
            </w:r>
          </w:p>
        </w:tc>
        <w:tc>
          <w:tcPr>
            <w:tcW w:w="1379" w:type="dxa"/>
            <w:vAlign w:val="center"/>
          </w:tcPr>
          <w:p w14:paraId="63B9C00A" w14:textId="6DB9E2FC" w:rsidR="00E443EC" w:rsidRPr="00137DDB" w:rsidRDefault="00992526" w:rsidP="00650195">
            <w:pPr>
              <w:rPr>
                <w:rFonts w:ascii="Verdana" w:hAnsi="Verdana"/>
                <w:color w:val="000000" w:themeColor="text1"/>
                <w:sz w:val="22"/>
                <w:szCs w:val="22"/>
              </w:rPr>
            </w:pPr>
            <w:r w:rsidRPr="00137DDB">
              <w:rPr>
                <w:rFonts w:ascii="Verdana" w:hAnsi="Verdana"/>
                <w:color w:val="000000" w:themeColor="text1"/>
                <w:sz w:val="22"/>
                <w:szCs w:val="22"/>
              </w:rPr>
              <w:t>11/09/2008</w:t>
            </w:r>
          </w:p>
        </w:tc>
        <w:tc>
          <w:tcPr>
            <w:tcW w:w="6979" w:type="dxa"/>
            <w:vAlign w:val="center"/>
          </w:tcPr>
          <w:p w14:paraId="68092FCC" w14:textId="72CA515D" w:rsidR="00B361A9" w:rsidRPr="00137DDB" w:rsidRDefault="00E443EC" w:rsidP="007C56B0">
            <w:pPr>
              <w:jc w:val="both"/>
              <w:rPr>
                <w:rFonts w:ascii="Verdana" w:hAnsi="Verdana"/>
                <w:color w:val="000000" w:themeColor="text1"/>
                <w:sz w:val="22"/>
                <w:szCs w:val="22"/>
              </w:rPr>
            </w:pPr>
            <w:r w:rsidRPr="00137DDB">
              <w:rPr>
                <w:rFonts w:ascii="Verdana" w:hAnsi="Verdana"/>
                <w:color w:val="000000" w:themeColor="text1"/>
                <w:sz w:val="22"/>
                <w:szCs w:val="22"/>
                <w:lang w:val="es-CO"/>
              </w:rPr>
              <w:t>Creación del Document</w:t>
            </w:r>
            <w:r w:rsidR="00650195" w:rsidRPr="00137DDB">
              <w:rPr>
                <w:rFonts w:ascii="Verdana" w:hAnsi="Verdana"/>
                <w:color w:val="000000" w:themeColor="text1"/>
                <w:sz w:val="22"/>
                <w:szCs w:val="22"/>
                <w:lang w:val="es-CO"/>
              </w:rPr>
              <w:t>o</w:t>
            </w:r>
          </w:p>
        </w:tc>
      </w:tr>
      <w:tr w:rsidR="00BF4677" w:rsidRPr="00137DDB" w14:paraId="4922A4B4" w14:textId="77777777" w:rsidTr="00BF4677">
        <w:trPr>
          <w:trHeight w:val="365"/>
          <w:jc w:val="center"/>
        </w:trPr>
        <w:tc>
          <w:tcPr>
            <w:tcW w:w="1271" w:type="dxa"/>
            <w:vAlign w:val="center"/>
          </w:tcPr>
          <w:p w14:paraId="272422DC" w14:textId="1EC3D53A" w:rsidR="00BF4677" w:rsidRPr="00137DDB" w:rsidRDefault="00BF4677" w:rsidP="007C56B0">
            <w:pPr>
              <w:jc w:val="center"/>
              <w:rPr>
                <w:rFonts w:ascii="Verdana" w:hAnsi="Verdana" w:cs="Arial"/>
                <w:color w:val="000000" w:themeColor="text1"/>
                <w:sz w:val="22"/>
                <w:szCs w:val="22"/>
              </w:rPr>
            </w:pPr>
            <w:r w:rsidRPr="00137DDB">
              <w:rPr>
                <w:rFonts w:ascii="Verdana" w:hAnsi="Verdana" w:cs="Arial"/>
                <w:color w:val="000000" w:themeColor="text1"/>
                <w:sz w:val="22"/>
                <w:szCs w:val="22"/>
              </w:rPr>
              <w:t>002</w:t>
            </w:r>
          </w:p>
        </w:tc>
        <w:tc>
          <w:tcPr>
            <w:tcW w:w="1379" w:type="dxa"/>
            <w:vAlign w:val="center"/>
          </w:tcPr>
          <w:p w14:paraId="305A16B5" w14:textId="78D6D1D1" w:rsidR="00BF4677" w:rsidRPr="00137DDB" w:rsidRDefault="00204B73" w:rsidP="00992526">
            <w:pPr>
              <w:rPr>
                <w:rFonts w:ascii="Verdana" w:hAnsi="Verdana"/>
                <w:color w:val="000000" w:themeColor="text1"/>
                <w:sz w:val="22"/>
                <w:szCs w:val="22"/>
              </w:rPr>
            </w:pPr>
            <w:r w:rsidRPr="00137DDB">
              <w:rPr>
                <w:rFonts w:ascii="Verdana" w:hAnsi="Verdana"/>
                <w:color w:val="000000" w:themeColor="text1"/>
                <w:sz w:val="22"/>
                <w:szCs w:val="22"/>
              </w:rPr>
              <w:t>11/10/2008</w:t>
            </w:r>
          </w:p>
        </w:tc>
        <w:tc>
          <w:tcPr>
            <w:tcW w:w="6979" w:type="dxa"/>
            <w:vAlign w:val="center"/>
          </w:tcPr>
          <w:p w14:paraId="0B25EDDB" w14:textId="2D1359E5" w:rsidR="00BF4677" w:rsidRPr="00137DDB" w:rsidRDefault="00650195" w:rsidP="007C56B0">
            <w:pPr>
              <w:jc w:val="both"/>
              <w:rPr>
                <w:rFonts w:ascii="Verdana" w:hAnsi="Verdana"/>
                <w:color w:val="000000" w:themeColor="text1"/>
                <w:sz w:val="22"/>
                <w:szCs w:val="22"/>
                <w:lang w:val="es-CO"/>
              </w:rPr>
            </w:pPr>
            <w:r w:rsidRPr="00137DDB">
              <w:rPr>
                <w:rFonts w:ascii="Verdana" w:hAnsi="Verdana"/>
                <w:color w:val="000000" w:themeColor="text1"/>
                <w:sz w:val="22"/>
                <w:szCs w:val="22"/>
                <w:lang w:val="es-CO"/>
              </w:rPr>
              <w:t>Reasignación de Responsabilidades</w:t>
            </w:r>
          </w:p>
        </w:tc>
      </w:tr>
      <w:tr w:rsidR="00BF4677" w:rsidRPr="00137DDB" w14:paraId="167F094E" w14:textId="77777777" w:rsidTr="00BF4677">
        <w:trPr>
          <w:trHeight w:val="365"/>
          <w:jc w:val="center"/>
        </w:trPr>
        <w:tc>
          <w:tcPr>
            <w:tcW w:w="1271" w:type="dxa"/>
            <w:vAlign w:val="center"/>
          </w:tcPr>
          <w:p w14:paraId="2EB7D2E3" w14:textId="0B7874A9" w:rsidR="00BF4677" w:rsidRPr="00137DDB" w:rsidRDefault="00BF4677" w:rsidP="007C56B0">
            <w:pPr>
              <w:jc w:val="center"/>
              <w:rPr>
                <w:rFonts w:ascii="Verdana" w:hAnsi="Verdana" w:cs="Arial"/>
                <w:color w:val="000000" w:themeColor="text1"/>
                <w:sz w:val="22"/>
                <w:szCs w:val="22"/>
              </w:rPr>
            </w:pPr>
            <w:r w:rsidRPr="00137DDB">
              <w:rPr>
                <w:rFonts w:ascii="Verdana" w:hAnsi="Verdana" w:cs="Arial"/>
                <w:color w:val="000000" w:themeColor="text1"/>
                <w:sz w:val="22"/>
                <w:szCs w:val="22"/>
              </w:rPr>
              <w:t>003</w:t>
            </w:r>
          </w:p>
        </w:tc>
        <w:tc>
          <w:tcPr>
            <w:tcW w:w="1379" w:type="dxa"/>
            <w:vAlign w:val="center"/>
          </w:tcPr>
          <w:p w14:paraId="5D222202" w14:textId="7F499F15" w:rsidR="00BF4677" w:rsidRPr="00137DDB" w:rsidRDefault="00204B73" w:rsidP="00992526">
            <w:pPr>
              <w:rPr>
                <w:rFonts w:ascii="Verdana" w:hAnsi="Verdana"/>
                <w:color w:val="000000" w:themeColor="text1"/>
                <w:sz w:val="22"/>
                <w:szCs w:val="22"/>
              </w:rPr>
            </w:pPr>
            <w:r w:rsidRPr="00137DDB">
              <w:rPr>
                <w:rFonts w:ascii="Verdana" w:hAnsi="Verdana"/>
                <w:color w:val="000000" w:themeColor="text1"/>
                <w:sz w:val="22"/>
                <w:szCs w:val="22"/>
              </w:rPr>
              <w:t>13/07/2016</w:t>
            </w:r>
          </w:p>
        </w:tc>
        <w:tc>
          <w:tcPr>
            <w:tcW w:w="6979" w:type="dxa"/>
            <w:vAlign w:val="center"/>
          </w:tcPr>
          <w:p w14:paraId="017F94E0" w14:textId="69C6D117" w:rsidR="00BF4677" w:rsidRPr="00137DDB" w:rsidRDefault="00650195" w:rsidP="007C56B0">
            <w:pPr>
              <w:jc w:val="both"/>
              <w:rPr>
                <w:rFonts w:ascii="Verdana" w:hAnsi="Verdana"/>
                <w:color w:val="000000" w:themeColor="text1"/>
                <w:sz w:val="22"/>
                <w:szCs w:val="22"/>
              </w:rPr>
            </w:pPr>
            <w:r w:rsidRPr="00137DDB">
              <w:rPr>
                <w:rFonts w:ascii="Verdana" w:hAnsi="Verdana"/>
                <w:color w:val="000000" w:themeColor="text1"/>
                <w:sz w:val="22"/>
                <w:szCs w:val="22"/>
              </w:rPr>
              <w:t>Se incluyó el proceso de las ventanillas administrativas y las jurisdiccionales, se incluye el proceso de radicación de estados financieros y se actualizan responsables.</w:t>
            </w:r>
          </w:p>
        </w:tc>
      </w:tr>
      <w:tr w:rsidR="00204B73" w:rsidRPr="00137DDB" w14:paraId="0E27FF6D" w14:textId="77777777" w:rsidTr="00BF4677">
        <w:trPr>
          <w:trHeight w:val="365"/>
          <w:jc w:val="center"/>
        </w:trPr>
        <w:tc>
          <w:tcPr>
            <w:tcW w:w="1271" w:type="dxa"/>
            <w:vAlign w:val="center"/>
          </w:tcPr>
          <w:p w14:paraId="09AD014B" w14:textId="1BCC8E3B" w:rsidR="00204B73" w:rsidRPr="00137DDB" w:rsidRDefault="00204B73" w:rsidP="007C56B0">
            <w:pPr>
              <w:jc w:val="center"/>
              <w:rPr>
                <w:rFonts w:ascii="Verdana" w:hAnsi="Verdana" w:cs="Arial"/>
                <w:color w:val="000000" w:themeColor="text1"/>
                <w:sz w:val="22"/>
                <w:szCs w:val="22"/>
              </w:rPr>
            </w:pPr>
            <w:r w:rsidRPr="00137DDB">
              <w:rPr>
                <w:rFonts w:ascii="Verdana" w:hAnsi="Verdana" w:cs="Arial"/>
                <w:color w:val="000000" w:themeColor="text1"/>
                <w:sz w:val="22"/>
                <w:szCs w:val="22"/>
              </w:rPr>
              <w:t>004</w:t>
            </w:r>
          </w:p>
        </w:tc>
        <w:tc>
          <w:tcPr>
            <w:tcW w:w="1379" w:type="dxa"/>
            <w:vAlign w:val="center"/>
          </w:tcPr>
          <w:p w14:paraId="4D17475A" w14:textId="68977D94" w:rsidR="00204B73" w:rsidRPr="00137DDB" w:rsidRDefault="000A3FD6" w:rsidP="00992526">
            <w:pPr>
              <w:rPr>
                <w:rFonts w:ascii="Verdana" w:hAnsi="Verdana"/>
                <w:color w:val="000000" w:themeColor="text1"/>
                <w:sz w:val="22"/>
                <w:szCs w:val="22"/>
              </w:rPr>
            </w:pPr>
            <w:r>
              <w:rPr>
                <w:rFonts w:ascii="Verdana" w:hAnsi="Verdana"/>
                <w:color w:val="000000" w:themeColor="text1"/>
                <w:sz w:val="22"/>
                <w:szCs w:val="22"/>
              </w:rPr>
              <w:t>10</w:t>
            </w:r>
            <w:r w:rsidR="00AC782A" w:rsidRPr="00137DDB">
              <w:rPr>
                <w:rFonts w:ascii="Verdana" w:hAnsi="Verdana"/>
                <w:color w:val="000000" w:themeColor="text1"/>
                <w:sz w:val="22"/>
                <w:szCs w:val="22"/>
              </w:rPr>
              <w:t>/0</w:t>
            </w:r>
            <w:r>
              <w:rPr>
                <w:rFonts w:ascii="Verdana" w:hAnsi="Verdana"/>
                <w:color w:val="000000" w:themeColor="text1"/>
                <w:sz w:val="22"/>
                <w:szCs w:val="22"/>
              </w:rPr>
              <w:t>7</w:t>
            </w:r>
            <w:r w:rsidR="00AC782A" w:rsidRPr="00137DDB">
              <w:rPr>
                <w:rFonts w:ascii="Verdana" w:hAnsi="Verdana"/>
                <w:color w:val="000000" w:themeColor="text1"/>
                <w:sz w:val="22"/>
                <w:szCs w:val="22"/>
              </w:rPr>
              <w:t>/2025</w:t>
            </w:r>
          </w:p>
        </w:tc>
        <w:tc>
          <w:tcPr>
            <w:tcW w:w="6979" w:type="dxa"/>
            <w:vAlign w:val="center"/>
          </w:tcPr>
          <w:p w14:paraId="11192EE0" w14:textId="4217FAAA" w:rsidR="00204B73" w:rsidRPr="00137DDB" w:rsidRDefault="00650195" w:rsidP="007C56B0">
            <w:pPr>
              <w:jc w:val="both"/>
              <w:rPr>
                <w:rFonts w:ascii="Verdana" w:hAnsi="Verdana"/>
                <w:color w:val="000000" w:themeColor="text1"/>
                <w:sz w:val="22"/>
                <w:szCs w:val="22"/>
                <w:lang w:val="es-CO"/>
              </w:rPr>
            </w:pPr>
            <w:bookmarkStart w:id="5" w:name="_Hlk205121937"/>
            <w:r w:rsidRPr="00137DDB">
              <w:rPr>
                <w:rFonts w:ascii="Verdana" w:hAnsi="Verdana"/>
                <w:color w:val="000000" w:themeColor="text1"/>
                <w:sz w:val="22"/>
                <w:szCs w:val="22"/>
              </w:rPr>
              <w:t xml:space="preserve">Se registra la palabra Clasificada en el campo de Clasificación de la información. Se actualiza el formato de acuerdo con </w:t>
            </w:r>
            <w:r w:rsidR="007D07D5" w:rsidRPr="00137DDB">
              <w:rPr>
                <w:rFonts w:ascii="Verdana" w:hAnsi="Verdana"/>
                <w:color w:val="000000" w:themeColor="text1"/>
                <w:sz w:val="22"/>
                <w:szCs w:val="22"/>
              </w:rPr>
              <w:t xml:space="preserve">la </w:t>
            </w:r>
            <w:r w:rsidR="00D16ADA" w:rsidRPr="00137DDB">
              <w:rPr>
                <w:rFonts w:ascii="Verdana" w:hAnsi="Verdana"/>
                <w:color w:val="000000" w:themeColor="text1"/>
                <w:sz w:val="22"/>
                <w:szCs w:val="22"/>
              </w:rPr>
              <w:t>guía ELABORACIÓN</w:t>
            </w:r>
            <w:r w:rsidR="00A90053" w:rsidRPr="00137DDB">
              <w:rPr>
                <w:rFonts w:ascii="Verdana" w:hAnsi="Verdana"/>
                <w:color w:val="000000" w:themeColor="text1"/>
                <w:sz w:val="22"/>
                <w:szCs w:val="22"/>
              </w:rPr>
              <w:t xml:space="preserve"> DE LOS DOCUMENTOS DEL SGI GIN-</w:t>
            </w:r>
            <w:r w:rsidR="00493F4C">
              <w:rPr>
                <w:rFonts w:ascii="Verdana" w:hAnsi="Verdana"/>
                <w:color w:val="000000" w:themeColor="text1"/>
                <w:sz w:val="22"/>
                <w:szCs w:val="22"/>
              </w:rPr>
              <w:t>G</w:t>
            </w:r>
            <w:r w:rsidR="00A90053" w:rsidRPr="00137DDB">
              <w:rPr>
                <w:rFonts w:ascii="Verdana" w:hAnsi="Verdana"/>
                <w:color w:val="000000" w:themeColor="text1"/>
                <w:sz w:val="22"/>
                <w:szCs w:val="22"/>
              </w:rPr>
              <w:t>U-003</w:t>
            </w:r>
            <w:bookmarkEnd w:id="5"/>
            <w:r w:rsidR="00A90053" w:rsidRPr="00137DDB">
              <w:rPr>
                <w:rFonts w:ascii="Verdana" w:hAnsi="Verdana"/>
                <w:color w:val="000000" w:themeColor="text1"/>
                <w:sz w:val="22"/>
                <w:szCs w:val="22"/>
              </w:rPr>
              <w:t xml:space="preserve"> </w:t>
            </w:r>
          </w:p>
        </w:tc>
      </w:tr>
    </w:tbl>
    <w:p w14:paraId="2B70E562" w14:textId="77777777" w:rsidR="00D90174" w:rsidRPr="00137DDB" w:rsidRDefault="00D90174" w:rsidP="005C688F">
      <w:pPr>
        <w:rPr>
          <w:rFonts w:ascii="Verdana" w:hAnsi="Verdana" w:cs="Arial"/>
          <w:b/>
          <w:sz w:val="22"/>
          <w:szCs w:val="22"/>
        </w:rPr>
      </w:pPr>
    </w:p>
    <w:tbl>
      <w:tblPr>
        <w:tblW w:w="95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77"/>
        <w:gridCol w:w="3260"/>
        <w:gridCol w:w="3266"/>
      </w:tblGrid>
      <w:tr w:rsidR="00D90174" w:rsidRPr="00137DDB" w14:paraId="68A1E08E" w14:textId="77777777" w:rsidTr="00967CCF">
        <w:trPr>
          <w:trHeight w:val="270"/>
          <w:jc w:val="center"/>
        </w:trPr>
        <w:tc>
          <w:tcPr>
            <w:tcW w:w="2977" w:type="dxa"/>
            <w:shd w:val="clear" w:color="auto" w:fill="F2DCDB"/>
            <w:vAlign w:val="center"/>
          </w:tcPr>
          <w:p w14:paraId="54F5B2DE" w14:textId="77777777" w:rsidR="00D90174" w:rsidRPr="00137DDB" w:rsidRDefault="00D90174" w:rsidP="00967CCF">
            <w:pPr>
              <w:jc w:val="center"/>
              <w:rPr>
                <w:rFonts w:ascii="Verdana" w:hAnsi="Verdana"/>
                <w:b/>
                <w:bCs/>
                <w:color w:val="000000" w:themeColor="text1"/>
                <w:sz w:val="22"/>
                <w:szCs w:val="22"/>
              </w:rPr>
            </w:pPr>
            <w:r w:rsidRPr="00137DDB">
              <w:rPr>
                <w:rFonts w:ascii="Verdana" w:hAnsi="Verdana"/>
                <w:b/>
                <w:bCs/>
                <w:color w:val="000000" w:themeColor="text1"/>
                <w:sz w:val="22"/>
                <w:szCs w:val="22"/>
              </w:rPr>
              <w:t>Elaboró</w:t>
            </w:r>
          </w:p>
        </w:tc>
        <w:tc>
          <w:tcPr>
            <w:tcW w:w="3260" w:type="dxa"/>
            <w:shd w:val="clear" w:color="auto" w:fill="F2DCDB"/>
            <w:vAlign w:val="center"/>
          </w:tcPr>
          <w:p w14:paraId="70DBD5D2" w14:textId="77777777" w:rsidR="00D90174" w:rsidRPr="00137DDB" w:rsidRDefault="00D90174" w:rsidP="00967CCF">
            <w:pPr>
              <w:jc w:val="center"/>
              <w:rPr>
                <w:rFonts w:ascii="Verdana" w:hAnsi="Verdana"/>
                <w:b/>
                <w:bCs/>
                <w:color w:val="000000" w:themeColor="text1"/>
                <w:sz w:val="22"/>
                <w:szCs w:val="22"/>
              </w:rPr>
            </w:pPr>
            <w:r w:rsidRPr="00137DDB">
              <w:rPr>
                <w:rFonts w:ascii="Verdana" w:hAnsi="Verdana"/>
                <w:b/>
                <w:bCs/>
                <w:color w:val="000000" w:themeColor="text1"/>
                <w:sz w:val="22"/>
                <w:szCs w:val="22"/>
              </w:rPr>
              <w:t>Revisó</w:t>
            </w:r>
          </w:p>
        </w:tc>
        <w:tc>
          <w:tcPr>
            <w:tcW w:w="3266" w:type="dxa"/>
            <w:shd w:val="clear" w:color="auto" w:fill="F2DCDB"/>
            <w:vAlign w:val="center"/>
          </w:tcPr>
          <w:p w14:paraId="3CA6DE10" w14:textId="77777777" w:rsidR="00D90174" w:rsidRPr="00137DDB" w:rsidRDefault="00D90174" w:rsidP="00967CCF">
            <w:pPr>
              <w:jc w:val="center"/>
              <w:rPr>
                <w:rFonts w:ascii="Verdana" w:hAnsi="Verdana"/>
                <w:b/>
                <w:bCs/>
                <w:color w:val="000000" w:themeColor="text1"/>
                <w:sz w:val="22"/>
                <w:szCs w:val="22"/>
              </w:rPr>
            </w:pPr>
            <w:r w:rsidRPr="00137DDB">
              <w:rPr>
                <w:rFonts w:ascii="Verdana" w:hAnsi="Verdana"/>
                <w:b/>
                <w:bCs/>
                <w:color w:val="000000" w:themeColor="text1"/>
                <w:sz w:val="22"/>
                <w:szCs w:val="22"/>
              </w:rPr>
              <w:t xml:space="preserve">Aprobó </w:t>
            </w:r>
          </w:p>
        </w:tc>
      </w:tr>
      <w:tr w:rsidR="00D90174" w:rsidRPr="00137DDB" w14:paraId="468C5D11" w14:textId="77777777" w:rsidTr="00967CCF">
        <w:trPr>
          <w:trHeight w:val="270"/>
          <w:jc w:val="center"/>
        </w:trPr>
        <w:tc>
          <w:tcPr>
            <w:tcW w:w="2977" w:type="dxa"/>
          </w:tcPr>
          <w:p w14:paraId="25309223" w14:textId="77777777" w:rsidR="00D90174" w:rsidRPr="00137DDB" w:rsidRDefault="00D90174" w:rsidP="00967CCF">
            <w:pPr>
              <w:tabs>
                <w:tab w:val="left" w:pos="1620"/>
              </w:tabs>
              <w:ind w:right="142"/>
              <w:rPr>
                <w:rFonts w:ascii="Verdana" w:hAnsi="Verdana" w:cs="Arial"/>
                <w:color w:val="000000" w:themeColor="text1"/>
                <w:sz w:val="22"/>
                <w:szCs w:val="22"/>
              </w:rPr>
            </w:pPr>
            <w:r w:rsidRPr="00137DDB">
              <w:rPr>
                <w:rFonts w:ascii="Verdana" w:hAnsi="Verdana" w:cs="Arial"/>
                <w:color w:val="000000" w:themeColor="text1"/>
                <w:sz w:val="22"/>
                <w:szCs w:val="22"/>
              </w:rPr>
              <w:t>Nombre: Leidy Ximena Rubio Torres</w:t>
            </w:r>
          </w:p>
          <w:p w14:paraId="5363076E" w14:textId="77777777" w:rsidR="00D90174" w:rsidRPr="00137DDB" w:rsidRDefault="00D90174" w:rsidP="00967CCF">
            <w:pPr>
              <w:tabs>
                <w:tab w:val="left" w:pos="1620"/>
              </w:tabs>
              <w:ind w:right="142"/>
              <w:rPr>
                <w:rFonts w:ascii="Verdana" w:hAnsi="Verdana" w:cs="Arial"/>
                <w:color w:val="000000" w:themeColor="text1"/>
                <w:sz w:val="22"/>
                <w:szCs w:val="22"/>
              </w:rPr>
            </w:pPr>
            <w:r w:rsidRPr="00137DDB">
              <w:rPr>
                <w:rFonts w:ascii="Verdana" w:hAnsi="Verdana" w:cs="Arial"/>
                <w:color w:val="000000" w:themeColor="text1"/>
                <w:sz w:val="22"/>
                <w:szCs w:val="22"/>
              </w:rPr>
              <w:t>Cargo: Técnico operativo</w:t>
            </w:r>
          </w:p>
          <w:p w14:paraId="1920E214" w14:textId="67F78BDF" w:rsidR="00D90174" w:rsidRPr="00137DDB" w:rsidRDefault="00D90174" w:rsidP="00967CCF">
            <w:pPr>
              <w:tabs>
                <w:tab w:val="left" w:pos="1620"/>
              </w:tabs>
              <w:ind w:right="142"/>
              <w:rPr>
                <w:rFonts w:ascii="Verdana" w:hAnsi="Verdana" w:cs="Arial"/>
                <w:color w:val="000000" w:themeColor="text1"/>
                <w:sz w:val="22"/>
                <w:szCs w:val="22"/>
              </w:rPr>
            </w:pPr>
            <w:r w:rsidRPr="00137DDB">
              <w:rPr>
                <w:rFonts w:ascii="Verdana" w:hAnsi="Verdana" w:cs="Arial"/>
                <w:color w:val="000000" w:themeColor="text1"/>
                <w:sz w:val="22"/>
                <w:szCs w:val="22"/>
              </w:rPr>
              <w:t xml:space="preserve">Fecha: 09 de </w:t>
            </w:r>
            <w:r w:rsidR="002F4201" w:rsidRPr="00137DDB">
              <w:rPr>
                <w:rFonts w:ascii="Verdana" w:hAnsi="Verdana" w:cs="Arial"/>
                <w:color w:val="000000" w:themeColor="text1"/>
                <w:sz w:val="22"/>
                <w:szCs w:val="22"/>
              </w:rPr>
              <w:t>abril</w:t>
            </w:r>
            <w:r w:rsidRPr="00137DDB">
              <w:rPr>
                <w:rFonts w:ascii="Verdana" w:hAnsi="Verdana" w:cs="Arial"/>
                <w:color w:val="000000" w:themeColor="text1"/>
                <w:sz w:val="22"/>
                <w:szCs w:val="22"/>
              </w:rPr>
              <w:t xml:space="preserve"> de 2025</w:t>
            </w:r>
          </w:p>
        </w:tc>
        <w:tc>
          <w:tcPr>
            <w:tcW w:w="3260" w:type="dxa"/>
          </w:tcPr>
          <w:p w14:paraId="1D8DC7F3" w14:textId="77777777" w:rsidR="00D90174" w:rsidRPr="00137DDB" w:rsidRDefault="00D90174" w:rsidP="00967CCF">
            <w:pPr>
              <w:tabs>
                <w:tab w:val="left" w:pos="1620"/>
              </w:tabs>
              <w:ind w:right="142"/>
              <w:rPr>
                <w:rFonts w:ascii="Verdana" w:hAnsi="Verdana" w:cs="Arial"/>
                <w:color w:val="000000" w:themeColor="text1"/>
                <w:sz w:val="22"/>
                <w:szCs w:val="22"/>
              </w:rPr>
            </w:pPr>
            <w:r w:rsidRPr="00137DDB">
              <w:rPr>
                <w:rFonts w:ascii="Verdana" w:hAnsi="Verdana" w:cs="Arial"/>
                <w:color w:val="000000" w:themeColor="text1"/>
                <w:sz w:val="22"/>
                <w:szCs w:val="22"/>
              </w:rPr>
              <w:t>Nombre: Leidy Jineth Garzón Albarracín</w:t>
            </w:r>
          </w:p>
          <w:p w14:paraId="633C6EF8" w14:textId="77777777" w:rsidR="00D90174" w:rsidRPr="00137DDB" w:rsidRDefault="00D90174" w:rsidP="00967CCF">
            <w:pPr>
              <w:tabs>
                <w:tab w:val="left" w:pos="1620"/>
              </w:tabs>
              <w:ind w:right="142"/>
              <w:rPr>
                <w:rFonts w:ascii="Verdana" w:hAnsi="Verdana" w:cs="Arial"/>
                <w:color w:val="000000" w:themeColor="text1"/>
                <w:sz w:val="22"/>
                <w:szCs w:val="22"/>
              </w:rPr>
            </w:pPr>
            <w:r w:rsidRPr="00137DDB">
              <w:rPr>
                <w:rFonts w:ascii="Verdana" w:hAnsi="Verdana" w:cs="Arial"/>
                <w:color w:val="000000" w:themeColor="text1"/>
                <w:sz w:val="22"/>
                <w:szCs w:val="22"/>
              </w:rPr>
              <w:t>Cargo: Coordinadora Gestión Documental</w:t>
            </w:r>
          </w:p>
          <w:p w14:paraId="207A1B0E" w14:textId="757BE0E9" w:rsidR="00D90174" w:rsidRPr="00137DDB" w:rsidRDefault="00D90174" w:rsidP="00967CCF">
            <w:pPr>
              <w:tabs>
                <w:tab w:val="left" w:pos="1620"/>
              </w:tabs>
              <w:ind w:right="142"/>
              <w:rPr>
                <w:rFonts w:ascii="Verdana" w:hAnsi="Verdana" w:cs="Arial"/>
                <w:color w:val="000000" w:themeColor="text1"/>
                <w:sz w:val="22"/>
                <w:szCs w:val="22"/>
              </w:rPr>
            </w:pPr>
            <w:r w:rsidRPr="00137DDB">
              <w:rPr>
                <w:rFonts w:ascii="Verdana" w:hAnsi="Verdana" w:cs="Arial"/>
                <w:color w:val="000000" w:themeColor="text1"/>
                <w:sz w:val="22"/>
                <w:szCs w:val="22"/>
              </w:rPr>
              <w:t xml:space="preserve">Fecha: 16 de </w:t>
            </w:r>
            <w:r w:rsidR="002F4201" w:rsidRPr="00137DDB">
              <w:rPr>
                <w:rFonts w:ascii="Verdana" w:hAnsi="Verdana" w:cs="Arial"/>
                <w:color w:val="000000" w:themeColor="text1"/>
                <w:sz w:val="22"/>
                <w:szCs w:val="22"/>
              </w:rPr>
              <w:t>mayo</w:t>
            </w:r>
            <w:r w:rsidRPr="00137DDB">
              <w:rPr>
                <w:rFonts w:ascii="Verdana" w:hAnsi="Verdana" w:cs="Arial"/>
                <w:color w:val="000000" w:themeColor="text1"/>
                <w:sz w:val="22"/>
                <w:szCs w:val="22"/>
              </w:rPr>
              <w:t xml:space="preserve"> de 2025</w:t>
            </w:r>
          </w:p>
        </w:tc>
        <w:tc>
          <w:tcPr>
            <w:tcW w:w="3266" w:type="dxa"/>
          </w:tcPr>
          <w:p w14:paraId="076C9E56" w14:textId="77777777" w:rsidR="00D90174" w:rsidRPr="00137DDB" w:rsidRDefault="00D90174" w:rsidP="00967CCF">
            <w:pPr>
              <w:tabs>
                <w:tab w:val="left" w:pos="1620"/>
              </w:tabs>
              <w:ind w:right="142"/>
              <w:rPr>
                <w:rFonts w:ascii="Verdana" w:hAnsi="Verdana" w:cs="Arial"/>
                <w:color w:val="000000" w:themeColor="text1"/>
                <w:sz w:val="22"/>
                <w:szCs w:val="22"/>
              </w:rPr>
            </w:pPr>
            <w:r w:rsidRPr="00137DDB">
              <w:rPr>
                <w:rFonts w:ascii="Verdana" w:hAnsi="Verdana" w:cs="Arial"/>
                <w:color w:val="000000" w:themeColor="text1"/>
                <w:sz w:val="22"/>
                <w:szCs w:val="22"/>
              </w:rPr>
              <w:t>Nombre: Diana Carolina Enciso Upegui</w:t>
            </w:r>
          </w:p>
          <w:p w14:paraId="6D031032" w14:textId="3FEF54FE" w:rsidR="00D90174" w:rsidRPr="00137DDB" w:rsidRDefault="00D90174" w:rsidP="00967CCF">
            <w:pPr>
              <w:tabs>
                <w:tab w:val="left" w:pos="1620"/>
              </w:tabs>
              <w:ind w:right="142"/>
              <w:rPr>
                <w:rFonts w:ascii="Verdana" w:hAnsi="Verdana" w:cs="Arial"/>
                <w:color w:val="000000" w:themeColor="text1"/>
                <w:sz w:val="22"/>
                <w:szCs w:val="22"/>
              </w:rPr>
            </w:pPr>
            <w:r w:rsidRPr="00137DDB">
              <w:rPr>
                <w:rFonts w:ascii="Verdana" w:hAnsi="Verdana" w:cs="Arial"/>
                <w:color w:val="000000" w:themeColor="text1"/>
                <w:sz w:val="22"/>
                <w:szCs w:val="22"/>
              </w:rPr>
              <w:t xml:space="preserve">Cargo: </w:t>
            </w:r>
            <w:proofErr w:type="gramStart"/>
            <w:r w:rsidR="007F7245">
              <w:rPr>
                <w:rFonts w:ascii="Verdana" w:hAnsi="Verdana" w:cs="Arial"/>
                <w:color w:val="000000" w:themeColor="text1"/>
                <w:sz w:val="22"/>
                <w:szCs w:val="22"/>
              </w:rPr>
              <w:t>S</w:t>
            </w:r>
            <w:r w:rsidR="00790EEC" w:rsidRPr="00137DDB">
              <w:rPr>
                <w:rFonts w:ascii="Verdana" w:hAnsi="Verdana" w:cs="Arial"/>
                <w:color w:val="000000" w:themeColor="text1"/>
                <w:sz w:val="22"/>
                <w:szCs w:val="22"/>
              </w:rPr>
              <w:t>ecretaria</w:t>
            </w:r>
            <w:proofErr w:type="gramEnd"/>
            <w:r w:rsidR="00790EEC" w:rsidRPr="00137DDB">
              <w:rPr>
                <w:rFonts w:ascii="Verdana" w:hAnsi="Verdana" w:cs="Arial"/>
                <w:color w:val="000000" w:themeColor="text1"/>
                <w:sz w:val="22"/>
                <w:szCs w:val="22"/>
              </w:rPr>
              <w:t xml:space="preserve"> general</w:t>
            </w:r>
          </w:p>
          <w:p w14:paraId="29914EE4" w14:textId="27DF29C1" w:rsidR="00D90174" w:rsidRPr="00137DDB" w:rsidRDefault="00D90174" w:rsidP="00967CCF">
            <w:pPr>
              <w:tabs>
                <w:tab w:val="left" w:pos="1620"/>
              </w:tabs>
              <w:ind w:right="142"/>
              <w:rPr>
                <w:rFonts w:ascii="Verdana" w:hAnsi="Verdana" w:cs="Arial"/>
                <w:color w:val="000000" w:themeColor="text1"/>
                <w:sz w:val="22"/>
                <w:szCs w:val="22"/>
              </w:rPr>
            </w:pPr>
            <w:r w:rsidRPr="00137DDB">
              <w:rPr>
                <w:rFonts w:ascii="Verdana" w:hAnsi="Verdana" w:cs="Arial"/>
                <w:color w:val="000000" w:themeColor="text1"/>
                <w:sz w:val="22"/>
                <w:szCs w:val="22"/>
              </w:rPr>
              <w:t xml:space="preserve">Fecha: </w:t>
            </w:r>
            <w:r w:rsidR="00FC0CA2">
              <w:rPr>
                <w:rFonts w:ascii="Verdana" w:hAnsi="Verdana" w:cs="Arial"/>
                <w:color w:val="000000" w:themeColor="text1"/>
                <w:sz w:val="22"/>
                <w:szCs w:val="22"/>
              </w:rPr>
              <w:t>10 de Julio de 2025</w:t>
            </w:r>
          </w:p>
        </w:tc>
      </w:tr>
    </w:tbl>
    <w:p w14:paraId="65A82270" w14:textId="77777777" w:rsidR="00DA6684" w:rsidRPr="00137DDB" w:rsidRDefault="00DA6684" w:rsidP="00D90174">
      <w:pPr>
        <w:rPr>
          <w:rFonts w:ascii="Verdana" w:hAnsi="Verdana" w:cs="Arial"/>
          <w:b/>
          <w:sz w:val="22"/>
          <w:szCs w:val="22"/>
        </w:rPr>
      </w:pPr>
    </w:p>
    <w:sectPr w:rsidR="00DA6684" w:rsidRPr="00137DDB" w:rsidSect="00841244">
      <w:headerReference w:type="default" r:id="rId13"/>
      <w:footerReference w:type="default" r:id="rId14"/>
      <w:pgSz w:w="12242" w:h="15842" w:code="119"/>
      <w:pgMar w:top="1418" w:right="1185" w:bottom="85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D00DDC" w14:textId="77777777" w:rsidR="00F34E4F" w:rsidRDefault="00F34E4F">
      <w:r>
        <w:separator/>
      </w:r>
    </w:p>
  </w:endnote>
  <w:endnote w:type="continuationSeparator" w:id="0">
    <w:p w14:paraId="63336146" w14:textId="77777777" w:rsidR="00F34E4F" w:rsidRDefault="00F34E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Verdana" w:hAnsi="Verdana"/>
        <w:sz w:val="16"/>
        <w:szCs w:val="16"/>
      </w:rPr>
      <w:id w:val="1477490650"/>
      <w:docPartObj>
        <w:docPartGallery w:val="Page Numbers (Bottom of Page)"/>
        <w:docPartUnique/>
      </w:docPartObj>
    </w:sdtPr>
    <w:sdtEndPr/>
    <w:sdtContent>
      <w:sdt>
        <w:sdtPr>
          <w:rPr>
            <w:rFonts w:ascii="Verdana" w:hAnsi="Verdana"/>
            <w:sz w:val="16"/>
            <w:szCs w:val="16"/>
          </w:rPr>
          <w:id w:val="1728636285"/>
          <w:docPartObj>
            <w:docPartGallery w:val="Page Numbers (Top of Page)"/>
            <w:docPartUnique/>
          </w:docPartObj>
        </w:sdtPr>
        <w:sdtEndPr/>
        <w:sdtContent>
          <w:sdt>
            <w:sdtPr>
              <w:rPr>
                <w:rFonts w:ascii="Verdana" w:hAnsi="Verdana"/>
                <w:sz w:val="16"/>
                <w:szCs w:val="16"/>
              </w:rPr>
              <w:id w:val="-426420216"/>
              <w:docPartObj>
                <w:docPartGallery w:val="Page Numbers (Bottom of Page)"/>
                <w:docPartUnique/>
              </w:docPartObj>
            </w:sdtPr>
            <w:sdtEndPr/>
            <w:sdtContent>
              <w:sdt>
                <w:sdtPr>
                  <w:rPr>
                    <w:rFonts w:ascii="Verdana" w:hAnsi="Verdana"/>
                    <w:sz w:val="16"/>
                    <w:szCs w:val="16"/>
                  </w:rPr>
                  <w:id w:val="2112705256"/>
                  <w:docPartObj>
                    <w:docPartGallery w:val="Page Numbers (Top of Page)"/>
                    <w:docPartUnique/>
                  </w:docPartObj>
                </w:sdtPr>
                <w:sdtEndPr/>
                <w:sdtContent>
                  <w:p w14:paraId="6C78FC25" w14:textId="49C17FD6" w:rsidR="00841244" w:rsidRPr="009976F0" w:rsidRDefault="00841244" w:rsidP="00841244">
                    <w:pPr>
                      <w:jc w:val="center"/>
                      <w:rPr>
                        <w:rFonts w:ascii="Verdana" w:hAnsi="Verdana"/>
                        <w:sz w:val="16"/>
                        <w:szCs w:val="16"/>
                      </w:rPr>
                    </w:pPr>
                    <w:r w:rsidRPr="009976F0">
                      <w:rPr>
                        <w:rFonts w:ascii="Verdana" w:hAnsi="Verdana"/>
                        <w:sz w:val="16"/>
                        <w:szCs w:val="16"/>
                      </w:rPr>
                      <w:t>Proceso: Gestión Integral, Código: GIN–FM– 0</w:t>
                    </w:r>
                    <w:r w:rsidR="00154BBE">
                      <w:rPr>
                        <w:rFonts w:ascii="Verdana" w:hAnsi="Verdana"/>
                        <w:sz w:val="16"/>
                        <w:szCs w:val="16"/>
                      </w:rPr>
                      <w:t>34</w:t>
                    </w:r>
                    <w:r w:rsidRPr="009976F0">
                      <w:rPr>
                        <w:rFonts w:ascii="Verdana" w:hAnsi="Verdana"/>
                        <w:sz w:val="16"/>
                        <w:szCs w:val="16"/>
                      </w:rPr>
                      <w:t>, Versión: 001</w:t>
                    </w:r>
                    <w:r>
                      <w:rPr>
                        <w:rFonts w:ascii="Verdana" w:hAnsi="Verdana"/>
                        <w:sz w:val="16"/>
                        <w:szCs w:val="16"/>
                      </w:rPr>
                      <w:t>,</w:t>
                    </w:r>
                    <w:r w:rsidRPr="009976F0">
                      <w:rPr>
                        <w:rFonts w:ascii="Verdana" w:hAnsi="Verdana"/>
                        <w:sz w:val="16"/>
                        <w:szCs w:val="16"/>
                      </w:rPr>
                      <w:t xml:space="preserve"> Vigencia: </w:t>
                    </w:r>
                    <w:r>
                      <w:rPr>
                        <w:rFonts w:ascii="Verdana" w:hAnsi="Verdana"/>
                        <w:sz w:val="16"/>
                        <w:szCs w:val="16"/>
                      </w:rPr>
                      <w:t>26/02/2025</w:t>
                    </w:r>
                  </w:p>
                  <w:p w14:paraId="786E11B9" w14:textId="77777777" w:rsidR="00841244" w:rsidRPr="005074CD" w:rsidRDefault="00841244" w:rsidP="00841244">
                    <w:pPr>
                      <w:pStyle w:val="Piedepgina"/>
                      <w:jc w:val="center"/>
                      <w:rPr>
                        <w:rFonts w:ascii="Verdana" w:hAnsi="Verdana"/>
                        <w:sz w:val="16"/>
                        <w:szCs w:val="16"/>
                      </w:rPr>
                    </w:pPr>
                    <w:r w:rsidRPr="005074CD">
                      <w:rPr>
                        <w:rFonts w:ascii="Verdana" w:hAnsi="Verdana"/>
                        <w:sz w:val="16"/>
                        <w:szCs w:val="16"/>
                      </w:rPr>
                      <w:t>Verifique que este documento corresponda a la versión vigente antes de su uso</w:t>
                    </w:r>
                  </w:p>
                  <w:p w14:paraId="31AAD0D5" w14:textId="77777777" w:rsidR="00841244" w:rsidRPr="005074CD" w:rsidRDefault="00841244" w:rsidP="00841244">
                    <w:pPr>
                      <w:pStyle w:val="Piedepgina"/>
                      <w:jc w:val="center"/>
                      <w:rPr>
                        <w:rFonts w:ascii="Verdana" w:hAnsi="Verdana"/>
                        <w:sz w:val="16"/>
                        <w:szCs w:val="16"/>
                      </w:rPr>
                    </w:pPr>
                    <w:r w:rsidRPr="005074CD">
                      <w:rPr>
                        <w:rFonts w:ascii="Verdana" w:hAnsi="Verdana"/>
                        <w:sz w:val="16"/>
                        <w:szCs w:val="16"/>
                      </w:rPr>
                      <w:t xml:space="preserve">Página </w:t>
                    </w:r>
                    <w:r w:rsidRPr="005074CD">
                      <w:rPr>
                        <w:rFonts w:ascii="Verdana" w:hAnsi="Verdana"/>
                        <w:sz w:val="16"/>
                        <w:szCs w:val="16"/>
                      </w:rPr>
                      <w:fldChar w:fldCharType="begin"/>
                    </w:r>
                    <w:r w:rsidRPr="005074CD">
                      <w:rPr>
                        <w:rFonts w:ascii="Verdana" w:hAnsi="Verdana"/>
                        <w:sz w:val="16"/>
                        <w:szCs w:val="16"/>
                      </w:rPr>
                      <w:instrText>PAGE</w:instrText>
                    </w:r>
                    <w:r w:rsidRPr="005074CD">
                      <w:rPr>
                        <w:rFonts w:ascii="Verdana" w:hAnsi="Verdana"/>
                        <w:sz w:val="16"/>
                        <w:szCs w:val="16"/>
                      </w:rPr>
                      <w:fldChar w:fldCharType="separate"/>
                    </w:r>
                    <w:r>
                      <w:rPr>
                        <w:rFonts w:ascii="Verdana" w:hAnsi="Verdana"/>
                        <w:sz w:val="16"/>
                        <w:szCs w:val="16"/>
                      </w:rPr>
                      <w:t>2</w:t>
                    </w:r>
                    <w:r w:rsidRPr="005074CD">
                      <w:rPr>
                        <w:rFonts w:ascii="Verdana" w:hAnsi="Verdana"/>
                        <w:sz w:val="16"/>
                        <w:szCs w:val="16"/>
                      </w:rPr>
                      <w:fldChar w:fldCharType="end"/>
                    </w:r>
                    <w:r w:rsidRPr="005074CD">
                      <w:rPr>
                        <w:rFonts w:ascii="Verdana" w:hAnsi="Verdana"/>
                        <w:sz w:val="16"/>
                        <w:szCs w:val="16"/>
                      </w:rPr>
                      <w:t xml:space="preserve"> de </w:t>
                    </w:r>
                    <w:r w:rsidRPr="005074CD">
                      <w:rPr>
                        <w:rFonts w:ascii="Verdana" w:hAnsi="Verdana"/>
                        <w:sz w:val="16"/>
                        <w:szCs w:val="16"/>
                      </w:rPr>
                      <w:fldChar w:fldCharType="begin"/>
                    </w:r>
                    <w:r w:rsidRPr="005074CD">
                      <w:rPr>
                        <w:rFonts w:ascii="Verdana" w:hAnsi="Verdana"/>
                        <w:sz w:val="16"/>
                        <w:szCs w:val="16"/>
                      </w:rPr>
                      <w:instrText>NUMPAGES</w:instrText>
                    </w:r>
                    <w:r w:rsidRPr="005074CD">
                      <w:rPr>
                        <w:rFonts w:ascii="Verdana" w:hAnsi="Verdana"/>
                        <w:sz w:val="16"/>
                        <w:szCs w:val="16"/>
                      </w:rPr>
                      <w:fldChar w:fldCharType="separate"/>
                    </w:r>
                    <w:r>
                      <w:rPr>
                        <w:rFonts w:ascii="Verdana" w:hAnsi="Verdana"/>
                        <w:sz w:val="16"/>
                        <w:szCs w:val="16"/>
                      </w:rPr>
                      <w:t>3</w:t>
                    </w:r>
                    <w:r w:rsidRPr="005074CD">
                      <w:rPr>
                        <w:rFonts w:ascii="Verdana" w:hAnsi="Verdana"/>
                        <w:sz w:val="16"/>
                        <w:szCs w:val="16"/>
                      </w:rPr>
                      <w:fldChar w:fldCharType="end"/>
                    </w:r>
                  </w:p>
                </w:sdtContent>
              </w:sdt>
            </w:sdtContent>
          </w:sdt>
          <w:p w14:paraId="5CCC0E15" w14:textId="308C347F" w:rsidR="0027060C" w:rsidRPr="005074CD" w:rsidRDefault="002025C5" w:rsidP="00154BBE">
            <w:pPr>
              <w:pStyle w:val="Piedepgina"/>
              <w:rPr>
                <w:rFonts w:ascii="Verdana" w:hAnsi="Verdana"/>
                <w:sz w:val="16"/>
                <w:szCs w:val="16"/>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281F96" w14:textId="77777777" w:rsidR="00F34E4F" w:rsidRDefault="00F34E4F">
      <w:r>
        <w:separator/>
      </w:r>
    </w:p>
  </w:footnote>
  <w:footnote w:type="continuationSeparator" w:id="0">
    <w:p w14:paraId="3EFD7942" w14:textId="77777777" w:rsidR="00F34E4F" w:rsidRDefault="00F34E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560"/>
      <w:gridCol w:w="1853"/>
    </w:tblGrid>
    <w:tr w:rsidR="00615A4E" w:rsidRPr="00E833B8" w14:paraId="3F0DC51A" w14:textId="77777777" w:rsidTr="00327959">
      <w:trPr>
        <w:cantSplit/>
        <w:trHeight w:val="397"/>
        <w:jc w:val="center"/>
      </w:trPr>
      <w:tc>
        <w:tcPr>
          <w:tcW w:w="2405" w:type="dxa"/>
          <w:vMerge w:val="restart"/>
        </w:tcPr>
        <w:p w14:paraId="369123BF" w14:textId="16DA1C94" w:rsidR="00615A4E" w:rsidRPr="00E833B8" w:rsidRDefault="00615A4E" w:rsidP="007E0E9A">
          <w:pPr>
            <w:ind w:right="360"/>
            <w:jc w:val="center"/>
            <w:rPr>
              <w:rFonts w:cs="Arial"/>
              <w:sz w:val="18"/>
              <w:szCs w:val="18"/>
              <w:lang w:val="es-MX"/>
            </w:rPr>
          </w:pPr>
          <w:r w:rsidRPr="00E833B8">
            <w:rPr>
              <w:noProof/>
              <w:sz w:val="18"/>
              <w:szCs w:val="18"/>
              <w:lang w:eastAsia="es-CO"/>
            </w:rPr>
            <w:drawing>
              <wp:anchor distT="0" distB="0" distL="114300" distR="114300" simplePos="0" relativeHeight="251670528" behindDoc="1" locked="0" layoutInCell="1" allowOverlap="1" wp14:anchorId="15696936" wp14:editId="03470A07">
                <wp:simplePos x="0" y="0"/>
                <wp:positionH relativeFrom="column">
                  <wp:posOffset>635</wp:posOffset>
                </wp:positionH>
                <wp:positionV relativeFrom="paragraph">
                  <wp:posOffset>125399</wp:posOffset>
                </wp:positionV>
                <wp:extent cx="1421130" cy="810895"/>
                <wp:effectExtent l="0" t="0" r="0" b="8255"/>
                <wp:wrapNone/>
                <wp:docPr id="1218682412" name="Imagen 1218682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vAlign w:val="center"/>
        </w:tcPr>
        <w:p w14:paraId="79152D73" w14:textId="5E215572" w:rsidR="00615A4E" w:rsidRPr="00891ECC" w:rsidRDefault="00615A4E" w:rsidP="00615A4E">
          <w:pPr>
            <w:jc w:val="center"/>
            <w:rPr>
              <w:rFonts w:ascii="Verdana" w:hAnsi="Verdana" w:cs="Arial"/>
              <w:b/>
              <w:bCs/>
              <w:sz w:val="18"/>
              <w:szCs w:val="18"/>
              <w:lang w:val="es-MX"/>
            </w:rPr>
          </w:pPr>
          <w:r w:rsidRPr="00891ECC">
            <w:rPr>
              <w:rFonts w:ascii="Verdana" w:hAnsi="Verdana" w:cs="Arial"/>
              <w:b/>
              <w:bCs/>
              <w:sz w:val="18"/>
              <w:szCs w:val="18"/>
              <w:lang w:val="es-MX"/>
            </w:rPr>
            <w:t xml:space="preserve">PROCESO: </w:t>
          </w:r>
          <w:r w:rsidR="00CD765B" w:rsidRPr="00891ECC">
            <w:rPr>
              <w:rFonts w:ascii="Verdana" w:hAnsi="Verdana" w:cs="Arial"/>
              <w:b/>
              <w:bCs/>
              <w:sz w:val="18"/>
              <w:szCs w:val="18"/>
              <w:lang w:val="es-MX"/>
            </w:rPr>
            <w:t>GESTIÓN DOCUMENTAL</w:t>
          </w:r>
        </w:p>
      </w:tc>
      <w:tc>
        <w:tcPr>
          <w:tcW w:w="1560" w:type="dxa"/>
          <w:vAlign w:val="center"/>
        </w:tcPr>
        <w:p w14:paraId="3C7D9787" w14:textId="77777777" w:rsidR="00615A4E" w:rsidRPr="00E833B8" w:rsidRDefault="00615A4E" w:rsidP="007E0E9A">
          <w:pPr>
            <w:jc w:val="center"/>
            <w:rPr>
              <w:rFonts w:ascii="Verdana" w:hAnsi="Verdana" w:cs="Arial"/>
              <w:sz w:val="18"/>
              <w:szCs w:val="18"/>
              <w:lang w:val="es-MX"/>
            </w:rPr>
          </w:pPr>
          <w:r w:rsidRPr="00E833B8">
            <w:rPr>
              <w:rFonts w:ascii="Verdana" w:hAnsi="Verdana" w:cs="Arial"/>
              <w:sz w:val="18"/>
              <w:szCs w:val="18"/>
              <w:lang w:val="es-MX"/>
            </w:rPr>
            <w:t>Código</w:t>
          </w:r>
        </w:p>
      </w:tc>
      <w:tc>
        <w:tcPr>
          <w:tcW w:w="1853" w:type="dxa"/>
          <w:vAlign w:val="center"/>
        </w:tcPr>
        <w:p w14:paraId="392AEE89" w14:textId="0250CEC1" w:rsidR="00615A4E" w:rsidRPr="00CD765B" w:rsidRDefault="00CD765B" w:rsidP="00142ECD">
          <w:pPr>
            <w:jc w:val="center"/>
            <w:rPr>
              <w:rFonts w:ascii="Verdana" w:hAnsi="Verdana" w:cs="Arial"/>
              <w:sz w:val="18"/>
              <w:szCs w:val="18"/>
              <w:lang w:val="es-MX"/>
            </w:rPr>
          </w:pPr>
          <w:r w:rsidRPr="00CD765B">
            <w:rPr>
              <w:rFonts w:ascii="Verdana" w:hAnsi="Verdana"/>
              <w:sz w:val="18"/>
              <w:szCs w:val="18"/>
              <w:lang w:val="es-CO"/>
            </w:rPr>
            <w:t>GDO-PR-002</w:t>
          </w:r>
        </w:p>
      </w:tc>
    </w:tr>
    <w:tr w:rsidR="00615A4E" w:rsidRPr="00E833B8" w14:paraId="34E09289" w14:textId="77777777" w:rsidTr="00327959">
      <w:trPr>
        <w:cantSplit/>
        <w:trHeight w:val="397"/>
        <w:jc w:val="center"/>
      </w:trPr>
      <w:tc>
        <w:tcPr>
          <w:tcW w:w="2405" w:type="dxa"/>
          <w:vMerge/>
        </w:tcPr>
        <w:p w14:paraId="0E4F4D4A" w14:textId="77777777" w:rsidR="00615A4E" w:rsidRPr="00E833B8" w:rsidRDefault="00615A4E" w:rsidP="007E0E9A">
          <w:pPr>
            <w:ind w:right="360"/>
            <w:jc w:val="center"/>
            <w:rPr>
              <w:noProof/>
              <w:sz w:val="18"/>
              <w:szCs w:val="18"/>
            </w:rPr>
          </w:pPr>
        </w:p>
      </w:tc>
      <w:tc>
        <w:tcPr>
          <w:tcW w:w="3827" w:type="dxa"/>
          <w:vMerge/>
          <w:vAlign w:val="center"/>
        </w:tcPr>
        <w:p w14:paraId="1354D75E" w14:textId="46D2A275" w:rsidR="00615A4E" w:rsidRPr="00891ECC" w:rsidRDefault="00615A4E" w:rsidP="007E0E9A">
          <w:pPr>
            <w:jc w:val="center"/>
            <w:rPr>
              <w:rFonts w:ascii="Verdana" w:hAnsi="Verdana" w:cs="Arial"/>
              <w:b/>
              <w:bCs/>
              <w:sz w:val="18"/>
              <w:szCs w:val="18"/>
              <w:lang w:val="es-MX"/>
            </w:rPr>
          </w:pPr>
        </w:p>
      </w:tc>
      <w:tc>
        <w:tcPr>
          <w:tcW w:w="1560" w:type="dxa"/>
          <w:tcBorders>
            <w:bottom w:val="single" w:sz="4" w:space="0" w:color="auto"/>
          </w:tcBorders>
          <w:vAlign w:val="center"/>
        </w:tcPr>
        <w:p w14:paraId="38D6EF91" w14:textId="77777777" w:rsidR="00615A4E" w:rsidRPr="00E833B8" w:rsidRDefault="00615A4E" w:rsidP="007E0E9A">
          <w:pPr>
            <w:jc w:val="center"/>
            <w:rPr>
              <w:rFonts w:ascii="Verdana" w:hAnsi="Verdana" w:cs="Arial"/>
              <w:sz w:val="18"/>
              <w:szCs w:val="18"/>
              <w:lang w:val="es-MX"/>
            </w:rPr>
          </w:pPr>
          <w:r w:rsidRPr="00E833B8">
            <w:rPr>
              <w:rFonts w:ascii="Verdana" w:hAnsi="Verdana" w:cs="Arial"/>
              <w:sz w:val="18"/>
              <w:szCs w:val="18"/>
              <w:lang w:val="es-MX"/>
            </w:rPr>
            <w:t>Versión</w:t>
          </w:r>
        </w:p>
      </w:tc>
      <w:tc>
        <w:tcPr>
          <w:tcW w:w="1853" w:type="dxa"/>
          <w:tcBorders>
            <w:bottom w:val="single" w:sz="4" w:space="0" w:color="auto"/>
          </w:tcBorders>
          <w:vAlign w:val="center"/>
        </w:tcPr>
        <w:p w14:paraId="28B14CEB" w14:textId="439072DB" w:rsidR="00615A4E" w:rsidRPr="00CD765B" w:rsidRDefault="00CD765B" w:rsidP="007E0E9A">
          <w:pPr>
            <w:jc w:val="center"/>
            <w:rPr>
              <w:rFonts w:ascii="Verdana" w:hAnsi="Verdana" w:cs="Arial"/>
              <w:sz w:val="18"/>
              <w:szCs w:val="18"/>
              <w:lang w:val="es-MX"/>
            </w:rPr>
          </w:pPr>
          <w:r w:rsidRPr="00CD765B">
            <w:rPr>
              <w:rFonts w:ascii="Verdana" w:hAnsi="Verdana" w:cs="Arial"/>
              <w:sz w:val="18"/>
              <w:szCs w:val="18"/>
              <w:lang w:val="es-MX"/>
            </w:rPr>
            <w:t>004</w:t>
          </w:r>
        </w:p>
      </w:tc>
    </w:tr>
    <w:tr w:rsidR="00615A4E" w:rsidRPr="00E833B8" w14:paraId="3FDCD1CD" w14:textId="77777777" w:rsidTr="00327959">
      <w:trPr>
        <w:cantSplit/>
        <w:trHeight w:val="397"/>
        <w:jc w:val="center"/>
      </w:trPr>
      <w:tc>
        <w:tcPr>
          <w:tcW w:w="2405" w:type="dxa"/>
          <w:vMerge/>
        </w:tcPr>
        <w:p w14:paraId="3EB29B88" w14:textId="77777777" w:rsidR="00615A4E" w:rsidRPr="00E833B8" w:rsidRDefault="00615A4E" w:rsidP="007E0E9A">
          <w:pPr>
            <w:rPr>
              <w:rFonts w:ascii="Arial Narrow" w:hAnsi="Arial Narrow"/>
              <w:sz w:val="18"/>
              <w:szCs w:val="18"/>
              <w:lang w:val="es-MX"/>
            </w:rPr>
          </w:pPr>
        </w:p>
      </w:tc>
      <w:tc>
        <w:tcPr>
          <w:tcW w:w="3827" w:type="dxa"/>
          <w:vMerge w:val="restart"/>
          <w:vAlign w:val="center"/>
        </w:tcPr>
        <w:p w14:paraId="65059435" w14:textId="2B0ACAE2" w:rsidR="00615A4E" w:rsidRPr="00891ECC" w:rsidRDefault="00615A4E" w:rsidP="007E0E9A">
          <w:pPr>
            <w:jc w:val="center"/>
            <w:rPr>
              <w:rFonts w:ascii="Verdana" w:hAnsi="Verdana" w:cs="Arial"/>
              <w:b/>
              <w:bCs/>
              <w:sz w:val="18"/>
              <w:szCs w:val="18"/>
              <w:lang w:val="es-MX"/>
            </w:rPr>
          </w:pPr>
          <w:r w:rsidRPr="00891ECC">
            <w:rPr>
              <w:rFonts w:ascii="Verdana" w:hAnsi="Verdana" w:cs="Arial"/>
              <w:b/>
              <w:bCs/>
              <w:sz w:val="18"/>
              <w:szCs w:val="18"/>
              <w:lang w:val="es-MX"/>
            </w:rPr>
            <w:t xml:space="preserve">PROCEDIMIENTO: </w:t>
          </w:r>
          <w:r w:rsidR="00CD765B" w:rsidRPr="00891ECC">
            <w:rPr>
              <w:rFonts w:ascii="Verdana" w:hAnsi="Verdana" w:cs="Arial"/>
              <w:b/>
              <w:bCs/>
              <w:sz w:val="18"/>
              <w:szCs w:val="18"/>
              <w:lang w:val="es-MX"/>
            </w:rPr>
            <w:t>RADICACI</w:t>
          </w:r>
          <w:r w:rsidR="003C394A" w:rsidRPr="00891ECC">
            <w:rPr>
              <w:rFonts w:ascii="Verdana" w:hAnsi="Verdana" w:cs="Arial"/>
              <w:b/>
              <w:bCs/>
              <w:sz w:val="18"/>
              <w:szCs w:val="18"/>
              <w:lang w:val="es-MX"/>
            </w:rPr>
            <w:t>O</w:t>
          </w:r>
          <w:r w:rsidR="0000133F" w:rsidRPr="00891ECC">
            <w:rPr>
              <w:rFonts w:ascii="Verdana" w:hAnsi="Verdana" w:cs="Arial"/>
              <w:b/>
              <w:bCs/>
              <w:sz w:val="18"/>
              <w:szCs w:val="18"/>
              <w:lang w:val="es-MX"/>
            </w:rPr>
            <w:t>N</w:t>
          </w:r>
          <w:r w:rsidR="003C394A" w:rsidRPr="00891ECC">
            <w:rPr>
              <w:rFonts w:ascii="Verdana" w:hAnsi="Verdana" w:cs="Arial"/>
              <w:b/>
              <w:bCs/>
              <w:sz w:val="18"/>
              <w:szCs w:val="18"/>
              <w:lang w:val="es-MX"/>
            </w:rPr>
            <w:t>ES</w:t>
          </w:r>
          <w:r w:rsidR="001E368F" w:rsidRPr="00891ECC">
            <w:rPr>
              <w:rFonts w:ascii="Verdana" w:hAnsi="Verdana" w:cs="Arial"/>
              <w:b/>
              <w:bCs/>
              <w:sz w:val="18"/>
              <w:szCs w:val="18"/>
              <w:lang w:val="es-MX"/>
            </w:rPr>
            <w:t xml:space="preserve"> </w:t>
          </w:r>
        </w:p>
      </w:tc>
      <w:tc>
        <w:tcPr>
          <w:tcW w:w="1560" w:type="dxa"/>
          <w:vAlign w:val="center"/>
        </w:tcPr>
        <w:p w14:paraId="2213B35C" w14:textId="12F3B673" w:rsidR="00615A4E" w:rsidRPr="00E833B8" w:rsidRDefault="00615A4E" w:rsidP="007E0E9A">
          <w:pPr>
            <w:jc w:val="center"/>
            <w:rPr>
              <w:rFonts w:ascii="Verdana" w:hAnsi="Verdana" w:cs="Arial"/>
              <w:sz w:val="18"/>
              <w:szCs w:val="18"/>
              <w:lang w:val="es-MX"/>
            </w:rPr>
          </w:pPr>
          <w:r>
            <w:rPr>
              <w:rFonts w:ascii="Verdana" w:hAnsi="Verdana" w:cs="Arial"/>
              <w:sz w:val="18"/>
              <w:szCs w:val="18"/>
              <w:lang w:val="es-MX"/>
            </w:rPr>
            <w:t>Fecha</w:t>
          </w:r>
        </w:p>
      </w:tc>
      <w:tc>
        <w:tcPr>
          <w:tcW w:w="1853" w:type="dxa"/>
          <w:vAlign w:val="center"/>
        </w:tcPr>
        <w:p w14:paraId="68D49ECB" w14:textId="7CBDA5EB" w:rsidR="00615A4E" w:rsidRPr="00CD765B" w:rsidRDefault="00FC0CA2" w:rsidP="007E0E9A">
          <w:pPr>
            <w:jc w:val="center"/>
            <w:rPr>
              <w:rFonts w:ascii="Verdana" w:hAnsi="Verdana" w:cs="Arial"/>
              <w:sz w:val="18"/>
              <w:szCs w:val="18"/>
              <w:lang w:val="es-MX"/>
            </w:rPr>
          </w:pPr>
          <w:r>
            <w:rPr>
              <w:rFonts w:ascii="Verdana" w:hAnsi="Verdana" w:cs="Arial"/>
              <w:sz w:val="18"/>
              <w:szCs w:val="18"/>
              <w:lang w:val="es-MX"/>
            </w:rPr>
            <w:t>10/07</w:t>
          </w:r>
          <w:r w:rsidR="00CD765B" w:rsidRPr="00CD765B">
            <w:rPr>
              <w:rFonts w:ascii="Verdana" w:hAnsi="Verdana" w:cs="Arial"/>
              <w:sz w:val="18"/>
              <w:szCs w:val="18"/>
              <w:lang w:val="es-MX"/>
            </w:rPr>
            <w:t>/2025</w:t>
          </w:r>
        </w:p>
      </w:tc>
    </w:tr>
    <w:tr w:rsidR="00615A4E" w:rsidRPr="00E833B8" w14:paraId="557168B0" w14:textId="77777777" w:rsidTr="00CD765B">
      <w:trPr>
        <w:cantSplit/>
        <w:trHeight w:val="187"/>
        <w:jc w:val="center"/>
      </w:trPr>
      <w:tc>
        <w:tcPr>
          <w:tcW w:w="2405" w:type="dxa"/>
          <w:vMerge/>
        </w:tcPr>
        <w:p w14:paraId="0B63BC94" w14:textId="77777777" w:rsidR="00615A4E" w:rsidRPr="00E833B8" w:rsidRDefault="00615A4E" w:rsidP="005E4E23">
          <w:pPr>
            <w:rPr>
              <w:rFonts w:ascii="Arial Narrow" w:hAnsi="Arial Narrow"/>
              <w:sz w:val="18"/>
              <w:szCs w:val="18"/>
              <w:lang w:val="es-MX"/>
            </w:rPr>
          </w:pPr>
        </w:p>
      </w:tc>
      <w:tc>
        <w:tcPr>
          <w:tcW w:w="3827" w:type="dxa"/>
          <w:vMerge/>
          <w:vAlign w:val="center"/>
        </w:tcPr>
        <w:p w14:paraId="0C4642F9" w14:textId="44E729A8" w:rsidR="00615A4E" w:rsidRPr="00E833B8" w:rsidRDefault="00615A4E" w:rsidP="005E4E23">
          <w:pPr>
            <w:jc w:val="center"/>
            <w:rPr>
              <w:rFonts w:ascii="Verdana" w:hAnsi="Verdana" w:cs="Arial"/>
              <w:b/>
              <w:bCs/>
              <w:sz w:val="18"/>
              <w:szCs w:val="18"/>
              <w:lang w:val="es-MX"/>
            </w:rPr>
          </w:pPr>
        </w:p>
      </w:tc>
      <w:tc>
        <w:tcPr>
          <w:tcW w:w="1560" w:type="dxa"/>
          <w:vAlign w:val="center"/>
        </w:tcPr>
        <w:p w14:paraId="7E840FB0" w14:textId="551AC4EF" w:rsidR="00615A4E" w:rsidRPr="00E833B8" w:rsidRDefault="00615A4E" w:rsidP="005E4E23">
          <w:pPr>
            <w:jc w:val="center"/>
            <w:rPr>
              <w:rFonts w:ascii="Verdana" w:hAnsi="Verdana" w:cs="Arial"/>
              <w:sz w:val="18"/>
              <w:szCs w:val="18"/>
              <w:lang w:val="es-MX"/>
            </w:rPr>
          </w:pPr>
          <w:r w:rsidRPr="00E833B8">
            <w:rPr>
              <w:rFonts w:ascii="Verdana" w:hAnsi="Verdana" w:cs="Arial"/>
              <w:sz w:val="18"/>
              <w:szCs w:val="18"/>
              <w:lang w:val="es-MX"/>
            </w:rPr>
            <w:t>Clasificación de la información</w:t>
          </w:r>
        </w:p>
      </w:tc>
      <w:tc>
        <w:tcPr>
          <w:tcW w:w="1853" w:type="dxa"/>
          <w:vAlign w:val="center"/>
        </w:tcPr>
        <w:p w14:paraId="2B5ACCD9" w14:textId="2EE9A214" w:rsidR="00615A4E" w:rsidRPr="00CD765B" w:rsidRDefault="00615A4E" w:rsidP="00CD765B">
          <w:pPr>
            <w:jc w:val="center"/>
            <w:rPr>
              <w:rFonts w:ascii="Verdana" w:hAnsi="Verdana" w:cs="Arial"/>
              <w:sz w:val="18"/>
              <w:szCs w:val="18"/>
              <w:lang w:val="es-MX"/>
            </w:rPr>
          </w:pPr>
          <w:r w:rsidRPr="00CD765B">
            <w:rPr>
              <w:rFonts w:ascii="Verdana" w:hAnsi="Verdana" w:cs="Arial"/>
              <w:sz w:val="18"/>
              <w:szCs w:val="18"/>
              <w:lang w:val="es-MX"/>
            </w:rPr>
            <w:t>Clasificada</w:t>
          </w:r>
        </w:p>
      </w:tc>
    </w:tr>
  </w:tbl>
  <w:p w14:paraId="3354830D" w14:textId="77777777" w:rsidR="00E26922" w:rsidRPr="00087EB8" w:rsidRDefault="00E26922" w:rsidP="006314B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A0F79"/>
    <w:multiLevelType w:val="hybridMultilevel"/>
    <w:tmpl w:val="92DA53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582265"/>
    <w:multiLevelType w:val="hybridMultilevel"/>
    <w:tmpl w:val="55DC401A"/>
    <w:lvl w:ilvl="0" w:tplc="82149DBC">
      <w:start w:val="1"/>
      <w:numFmt w:val="bullet"/>
      <w:lvlText w:val="•"/>
      <w:lvlJc w:val="left"/>
      <w:pPr>
        <w:ind w:left="720" w:hanging="360"/>
      </w:pPr>
      <w:rPr>
        <w:rFonts w:ascii="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28728D5"/>
    <w:multiLevelType w:val="hybridMultilevel"/>
    <w:tmpl w:val="62EA0260"/>
    <w:lvl w:ilvl="0" w:tplc="62A82158">
      <w:start w:val="1"/>
      <w:numFmt w:val="bullet"/>
      <w:lvlText w:val="•"/>
      <w:lvlJc w:val="left"/>
      <w:pPr>
        <w:tabs>
          <w:tab w:val="num" w:pos="720"/>
        </w:tabs>
        <w:ind w:left="720" w:hanging="360"/>
      </w:pPr>
      <w:rPr>
        <w:rFonts w:ascii="Times New Roman" w:hAnsi="Times New Roman" w:hint="default"/>
      </w:rPr>
    </w:lvl>
    <w:lvl w:ilvl="1" w:tplc="A4528340" w:tentative="1">
      <w:start w:val="1"/>
      <w:numFmt w:val="bullet"/>
      <w:lvlText w:val="•"/>
      <w:lvlJc w:val="left"/>
      <w:pPr>
        <w:tabs>
          <w:tab w:val="num" w:pos="1440"/>
        </w:tabs>
        <w:ind w:left="1440" w:hanging="360"/>
      </w:pPr>
      <w:rPr>
        <w:rFonts w:ascii="Times New Roman" w:hAnsi="Times New Roman" w:hint="default"/>
      </w:rPr>
    </w:lvl>
    <w:lvl w:ilvl="2" w:tplc="A05EB80C" w:tentative="1">
      <w:start w:val="1"/>
      <w:numFmt w:val="bullet"/>
      <w:lvlText w:val="•"/>
      <w:lvlJc w:val="left"/>
      <w:pPr>
        <w:tabs>
          <w:tab w:val="num" w:pos="2160"/>
        </w:tabs>
        <w:ind w:left="2160" w:hanging="360"/>
      </w:pPr>
      <w:rPr>
        <w:rFonts w:ascii="Times New Roman" w:hAnsi="Times New Roman" w:hint="default"/>
      </w:rPr>
    </w:lvl>
    <w:lvl w:ilvl="3" w:tplc="5BDA4458" w:tentative="1">
      <w:start w:val="1"/>
      <w:numFmt w:val="bullet"/>
      <w:lvlText w:val="•"/>
      <w:lvlJc w:val="left"/>
      <w:pPr>
        <w:tabs>
          <w:tab w:val="num" w:pos="2880"/>
        </w:tabs>
        <w:ind w:left="2880" w:hanging="360"/>
      </w:pPr>
      <w:rPr>
        <w:rFonts w:ascii="Times New Roman" w:hAnsi="Times New Roman" w:hint="default"/>
      </w:rPr>
    </w:lvl>
    <w:lvl w:ilvl="4" w:tplc="39BC358A" w:tentative="1">
      <w:start w:val="1"/>
      <w:numFmt w:val="bullet"/>
      <w:lvlText w:val="•"/>
      <w:lvlJc w:val="left"/>
      <w:pPr>
        <w:tabs>
          <w:tab w:val="num" w:pos="3600"/>
        </w:tabs>
        <w:ind w:left="3600" w:hanging="360"/>
      </w:pPr>
      <w:rPr>
        <w:rFonts w:ascii="Times New Roman" w:hAnsi="Times New Roman" w:hint="default"/>
      </w:rPr>
    </w:lvl>
    <w:lvl w:ilvl="5" w:tplc="6680AC7E" w:tentative="1">
      <w:start w:val="1"/>
      <w:numFmt w:val="bullet"/>
      <w:lvlText w:val="•"/>
      <w:lvlJc w:val="left"/>
      <w:pPr>
        <w:tabs>
          <w:tab w:val="num" w:pos="4320"/>
        </w:tabs>
        <w:ind w:left="4320" w:hanging="360"/>
      </w:pPr>
      <w:rPr>
        <w:rFonts w:ascii="Times New Roman" w:hAnsi="Times New Roman" w:hint="default"/>
      </w:rPr>
    </w:lvl>
    <w:lvl w:ilvl="6" w:tplc="04B28C6E" w:tentative="1">
      <w:start w:val="1"/>
      <w:numFmt w:val="bullet"/>
      <w:lvlText w:val="•"/>
      <w:lvlJc w:val="left"/>
      <w:pPr>
        <w:tabs>
          <w:tab w:val="num" w:pos="5040"/>
        </w:tabs>
        <w:ind w:left="5040" w:hanging="360"/>
      </w:pPr>
      <w:rPr>
        <w:rFonts w:ascii="Times New Roman" w:hAnsi="Times New Roman" w:hint="default"/>
      </w:rPr>
    </w:lvl>
    <w:lvl w:ilvl="7" w:tplc="E8C0C71A" w:tentative="1">
      <w:start w:val="1"/>
      <w:numFmt w:val="bullet"/>
      <w:lvlText w:val="•"/>
      <w:lvlJc w:val="left"/>
      <w:pPr>
        <w:tabs>
          <w:tab w:val="num" w:pos="5760"/>
        </w:tabs>
        <w:ind w:left="5760" w:hanging="360"/>
      </w:pPr>
      <w:rPr>
        <w:rFonts w:ascii="Times New Roman" w:hAnsi="Times New Roman" w:hint="default"/>
      </w:rPr>
    </w:lvl>
    <w:lvl w:ilvl="8" w:tplc="B4E8D1BC"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056C2C1A"/>
    <w:multiLevelType w:val="hybridMultilevel"/>
    <w:tmpl w:val="29E0C064"/>
    <w:lvl w:ilvl="0" w:tplc="4DF2A25A">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66618C8"/>
    <w:multiLevelType w:val="hybridMultilevel"/>
    <w:tmpl w:val="AB3A618C"/>
    <w:lvl w:ilvl="0" w:tplc="2968D936">
      <w:start w:val="1"/>
      <w:numFmt w:val="bullet"/>
      <w:lvlText w:val="•"/>
      <w:lvlJc w:val="left"/>
      <w:pPr>
        <w:ind w:left="754" w:hanging="360"/>
      </w:pPr>
      <w:rPr>
        <w:rFonts w:ascii="Times New Roman" w:hAnsi="Times New Roman" w:hint="default"/>
      </w:rPr>
    </w:lvl>
    <w:lvl w:ilvl="1" w:tplc="240A0003" w:tentative="1">
      <w:start w:val="1"/>
      <w:numFmt w:val="bullet"/>
      <w:lvlText w:val="o"/>
      <w:lvlJc w:val="left"/>
      <w:pPr>
        <w:ind w:left="1474" w:hanging="360"/>
      </w:pPr>
      <w:rPr>
        <w:rFonts w:ascii="Courier New" w:hAnsi="Courier New" w:cs="Courier New" w:hint="default"/>
      </w:rPr>
    </w:lvl>
    <w:lvl w:ilvl="2" w:tplc="240A0005" w:tentative="1">
      <w:start w:val="1"/>
      <w:numFmt w:val="bullet"/>
      <w:lvlText w:val=""/>
      <w:lvlJc w:val="left"/>
      <w:pPr>
        <w:ind w:left="2194" w:hanging="360"/>
      </w:pPr>
      <w:rPr>
        <w:rFonts w:ascii="Wingdings" w:hAnsi="Wingdings" w:hint="default"/>
      </w:rPr>
    </w:lvl>
    <w:lvl w:ilvl="3" w:tplc="240A0001" w:tentative="1">
      <w:start w:val="1"/>
      <w:numFmt w:val="bullet"/>
      <w:lvlText w:val=""/>
      <w:lvlJc w:val="left"/>
      <w:pPr>
        <w:ind w:left="2914" w:hanging="360"/>
      </w:pPr>
      <w:rPr>
        <w:rFonts w:ascii="Symbol" w:hAnsi="Symbol" w:hint="default"/>
      </w:rPr>
    </w:lvl>
    <w:lvl w:ilvl="4" w:tplc="240A0003" w:tentative="1">
      <w:start w:val="1"/>
      <w:numFmt w:val="bullet"/>
      <w:lvlText w:val="o"/>
      <w:lvlJc w:val="left"/>
      <w:pPr>
        <w:ind w:left="3634" w:hanging="360"/>
      </w:pPr>
      <w:rPr>
        <w:rFonts w:ascii="Courier New" w:hAnsi="Courier New" w:cs="Courier New" w:hint="default"/>
      </w:rPr>
    </w:lvl>
    <w:lvl w:ilvl="5" w:tplc="240A0005" w:tentative="1">
      <w:start w:val="1"/>
      <w:numFmt w:val="bullet"/>
      <w:lvlText w:val=""/>
      <w:lvlJc w:val="left"/>
      <w:pPr>
        <w:ind w:left="4354" w:hanging="360"/>
      </w:pPr>
      <w:rPr>
        <w:rFonts w:ascii="Wingdings" w:hAnsi="Wingdings" w:hint="default"/>
      </w:rPr>
    </w:lvl>
    <w:lvl w:ilvl="6" w:tplc="240A0001" w:tentative="1">
      <w:start w:val="1"/>
      <w:numFmt w:val="bullet"/>
      <w:lvlText w:val=""/>
      <w:lvlJc w:val="left"/>
      <w:pPr>
        <w:ind w:left="5074" w:hanging="360"/>
      </w:pPr>
      <w:rPr>
        <w:rFonts w:ascii="Symbol" w:hAnsi="Symbol" w:hint="default"/>
      </w:rPr>
    </w:lvl>
    <w:lvl w:ilvl="7" w:tplc="240A0003" w:tentative="1">
      <w:start w:val="1"/>
      <w:numFmt w:val="bullet"/>
      <w:lvlText w:val="o"/>
      <w:lvlJc w:val="left"/>
      <w:pPr>
        <w:ind w:left="5794" w:hanging="360"/>
      </w:pPr>
      <w:rPr>
        <w:rFonts w:ascii="Courier New" w:hAnsi="Courier New" w:cs="Courier New" w:hint="default"/>
      </w:rPr>
    </w:lvl>
    <w:lvl w:ilvl="8" w:tplc="240A0005" w:tentative="1">
      <w:start w:val="1"/>
      <w:numFmt w:val="bullet"/>
      <w:lvlText w:val=""/>
      <w:lvlJc w:val="left"/>
      <w:pPr>
        <w:ind w:left="6514" w:hanging="360"/>
      </w:pPr>
      <w:rPr>
        <w:rFonts w:ascii="Wingdings" w:hAnsi="Wingdings" w:hint="default"/>
      </w:rPr>
    </w:lvl>
  </w:abstractNum>
  <w:abstractNum w:abstractNumId="5" w15:restartNumberingAfterBreak="0">
    <w:nsid w:val="06995A62"/>
    <w:multiLevelType w:val="hybridMultilevel"/>
    <w:tmpl w:val="55FC0E7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BB6787E"/>
    <w:multiLevelType w:val="hybridMultilevel"/>
    <w:tmpl w:val="2A9C270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FF6754A"/>
    <w:multiLevelType w:val="hybridMultilevel"/>
    <w:tmpl w:val="E30CCC70"/>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5C447D4"/>
    <w:multiLevelType w:val="hybridMultilevel"/>
    <w:tmpl w:val="952AEE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ACF3157"/>
    <w:multiLevelType w:val="hybridMultilevel"/>
    <w:tmpl w:val="265ABCDC"/>
    <w:lvl w:ilvl="0" w:tplc="179C2D66">
      <w:start w:val="2"/>
      <w:numFmt w:val="bullet"/>
      <w:lvlText w:val="-"/>
      <w:lvlJc w:val="left"/>
      <w:pPr>
        <w:tabs>
          <w:tab w:val="num" w:pos="720"/>
        </w:tabs>
        <w:ind w:left="720" w:hanging="360"/>
      </w:pPr>
      <w:rPr>
        <w:rFonts w:ascii="Arial" w:eastAsia="Times New Roman" w:hAnsi="Arial" w:cs="Arial" w:hint="default"/>
      </w:rPr>
    </w:lvl>
    <w:lvl w:ilvl="1" w:tplc="A1F23D0E" w:tentative="1">
      <w:start w:val="1"/>
      <w:numFmt w:val="bullet"/>
      <w:lvlText w:val="•"/>
      <w:lvlJc w:val="left"/>
      <w:pPr>
        <w:tabs>
          <w:tab w:val="num" w:pos="1440"/>
        </w:tabs>
        <w:ind w:left="1440" w:hanging="360"/>
      </w:pPr>
      <w:rPr>
        <w:rFonts w:ascii="Times New Roman" w:hAnsi="Times New Roman" w:hint="default"/>
      </w:rPr>
    </w:lvl>
    <w:lvl w:ilvl="2" w:tplc="A490D696" w:tentative="1">
      <w:start w:val="1"/>
      <w:numFmt w:val="bullet"/>
      <w:lvlText w:val="•"/>
      <w:lvlJc w:val="left"/>
      <w:pPr>
        <w:tabs>
          <w:tab w:val="num" w:pos="2160"/>
        </w:tabs>
        <w:ind w:left="2160" w:hanging="360"/>
      </w:pPr>
      <w:rPr>
        <w:rFonts w:ascii="Times New Roman" w:hAnsi="Times New Roman" w:hint="default"/>
      </w:rPr>
    </w:lvl>
    <w:lvl w:ilvl="3" w:tplc="D88AB9CA" w:tentative="1">
      <w:start w:val="1"/>
      <w:numFmt w:val="bullet"/>
      <w:lvlText w:val="•"/>
      <w:lvlJc w:val="left"/>
      <w:pPr>
        <w:tabs>
          <w:tab w:val="num" w:pos="2880"/>
        </w:tabs>
        <w:ind w:left="2880" w:hanging="360"/>
      </w:pPr>
      <w:rPr>
        <w:rFonts w:ascii="Times New Roman" w:hAnsi="Times New Roman" w:hint="default"/>
      </w:rPr>
    </w:lvl>
    <w:lvl w:ilvl="4" w:tplc="09881B1C" w:tentative="1">
      <w:start w:val="1"/>
      <w:numFmt w:val="bullet"/>
      <w:lvlText w:val="•"/>
      <w:lvlJc w:val="left"/>
      <w:pPr>
        <w:tabs>
          <w:tab w:val="num" w:pos="3600"/>
        </w:tabs>
        <w:ind w:left="3600" w:hanging="360"/>
      </w:pPr>
      <w:rPr>
        <w:rFonts w:ascii="Times New Roman" w:hAnsi="Times New Roman" w:hint="default"/>
      </w:rPr>
    </w:lvl>
    <w:lvl w:ilvl="5" w:tplc="756894F6" w:tentative="1">
      <w:start w:val="1"/>
      <w:numFmt w:val="bullet"/>
      <w:lvlText w:val="•"/>
      <w:lvlJc w:val="left"/>
      <w:pPr>
        <w:tabs>
          <w:tab w:val="num" w:pos="4320"/>
        </w:tabs>
        <w:ind w:left="4320" w:hanging="360"/>
      </w:pPr>
      <w:rPr>
        <w:rFonts w:ascii="Times New Roman" w:hAnsi="Times New Roman" w:hint="default"/>
      </w:rPr>
    </w:lvl>
    <w:lvl w:ilvl="6" w:tplc="42EA90BC" w:tentative="1">
      <w:start w:val="1"/>
      <w:numFmt w:val="bullet"/>
      <w:lvlText w:val="•"/>
      <w:lvlJc w:val="left"/>
      <w:pPr>
        <w:tabs>
          <w:tab w:val="num" w:pos="5040"/>
        </w:tabs>
        <w:ind w:left="5040" w:hanging="360"/>
      </w:pPr>
      <w:rPr>
        <w:rFonts w:ascii="Times New Roman" w:hAnsi="Times New Roman" w:hint="default"/>
      </w:rPr>
    </w:lvl>
    <w:lvl w:ilvl="7" w:tplc="0F1299B0" w:tentative="1">
      <w:start w:val="1"/>
      <w:numFmt w:val="bullet"/>
      <w:lvlText w:val="•"/>
      <w:lvlJc w:val="left"/>
      <w:pPr>
        <w:tabs>
          <w:tab w:val="num" w:pos="5760"/>
        </w:tabs>
        <w:ind w:left="5760" w:hanging="360"/>
      </w:pPr>
      <w:rPr>
        <w:rFonts w:ascii="Times New Roman" w:hAnsi="Times New Roman" w:hint="default"/>
      </w:rPr>
    </w:lvl>
    <w:lvl w:ilvl="8" w:tplc="87E85578"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1DA60EDB"/>
    <w:multiLevelType w:val="hybridMultilevel"/>
    <w:tmpl w:val="383001F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3CB51A6"/>
    <w:multiLevelType w:val="multilevel"/>
    <w:tmpl w:val="29DA0774"/>
    <w:lvl w:ilvl="0">
      <w:start w:val="2"/>
      <w:numFmt w:val="decimal"/>
      <w:lvlText w:val="%1"/>
      <w:lvlJc w:val="left"/>
      <w:pPr>
        <w:ind w:left="525" w:hanging="525"/>
      </w:pPr>
      <w:rPr>
        <w:rFonts w:hint="default"/>
      </w:rPr>
    </w:lvl>
    <w:lvl w:ilvl="1">
      <w:start w:val="6"/>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12" w15:restartNumberingAfterBreak="0">
    <w:nsid w:val="23D555CC"/>
    <w:multiLevelType w:val="hybridMultilevel"/>
    <w:tmpl w:val="8B4A0D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3E07478"/>
    <w:multiLevelType w:val="hybridMultilevel"/>
    <w:tmpl w:val="7ABC225E"/>
    <w:lvl w:ilvl="0" w:tplc="304087E2">
      <w:start w:val="2"/>
      <w:numFmt w:val="bullet"/>
      <w:lvlText w:val="-"/>
      <w:lvlJc w:val="left"/>
      <w:pPr>
        <w:ind w:left="720" w:hanging="360"/>
      </w:pPr>
      <w:rPr>
        <w:rFonts w:ascii="Arial" w:eastAsia="Times New Roman" w:hAnsi="Arial"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8992A3E"/>
    <w:multiLevelType w:val="hybridMultilevel"/>
    <w:tmpl w:val="944EE854"/>
    <w:lvl w:ilvl="0" w:tplc="DF2C32E8">
      <w:start w:val="1"/>
      <w:numFmt w:val="bullet"/>
      <w:lvlText w:val="⁃"/>
      <w:lvlJc w:val="left"/>
      <w:pPr>
        <w:ind w:left="1776" w:hanging="360"/>
      </w:pPr>
      <w:rPr>
        <w:rFonts w:ascii="Times New Roman" w:hAnsi="Times New Roman" w:cs="Times New Roman" w:hint="default"/>
      </w:rPr>
    </w:lvl>
    <w:lvl w:ilvl="1" w:tplc="240A0003">
      <w:start w:val="1"/>
      <w:numFmt w:val="bullet"/>
      <w:lvlText w:val="o"/>
      <w:lvlJc w:val="left"/>
      <w:pPr>
        <w:ind w:left="2496" w:hanging="360"/>
      </w:pPr>
      <w:rPr>
        <w:rFonts w:ascii="Courier New" w:hAnsi="Courier New" w:cs="Courier New" w:hint="default"/>
      </w:rPr>
    </w:lvl>
    <w:lvl w:ilvl="2" w:tplc="240A0005">
      <w:start w:val="1"/>
      <w:numFmt w:val="bullet"/>
      <w:lvlText w:val=""/>
      <w:lvlJc w:val="left"/>
      <w:pPr>
        <w:ind w:left="3216" w:hanging="360"/>
      </w:pPr>
      <w:rPr>
        <w:rFonts w:ascii="Wingdings" w:hAnsi="Wingdings" w:hint="default"/>
      </w:rPr>
    </w:lvl>
    <w:lvl w:ilvl="3" w:tplc="240A0001">
      <w:start w:val="1"/>
      <w:numFmt w:val="bullet"/>
      <w:lvlText w:val=""/>
      <w:lvlJc w:val="left"/>
      <w:pPr>
        <w:ind w:left="3936" w:hanging="360"/>
      </w:pPr>
      <w:rPr>
        <w:rFonts w:ascii="Symbol" w:hAnsi="Symbol" w:hint="default"/>
      </w:rPr>
    </w:lvl>
    <w:lvl w:ilvl="4" w:tplc="240A0003">
      <w:start w:val="1"/>
      <w:numFmt w:val="bullet"/>
      <w:lvlText w:val="o"/>
      <w:lvlJc w:val="left"/>
      <w:pPr>
        <w:ind w:left="4656" w:hanging="360"/>
      </w:pPr>
      <w:rPr>
        <w:rFonts w:ascii="Courier New" w:hAnsi="Courier New" w:cs="Courier New" w:hint="default"/>
      </w:rPr>
    </w:lvl>
    <w:lvl w:ilvl="5" w:tplc="240A0005">
      <w:start w:val="1"/>
      <w:numFmt w:val="bullet"/>
      <w:lvlText w:val=""/>
      <w:lvlJc w:val="left"/>
      <w:pPr>
        <w:ind w:left="5376" w:hanging="360"/>
      </w:pPr>
      <w:rPr>
        <w:rFonts w:ascii="Wingdings" w:hAnsi="Wingdings" w:hint="default"/>
      </w:rPr>
    </w:lvl>
    <w:lvl w:ilvl="6" w:tplc="240A0001">
      <w:start w:val="1"/>
      <w:numFmt w:val="bullet"/>
      <w:lvlText w:val=""/>
      <w:lvlJc w:val="left"/>
      <w:pPr>
        <w:ind w:left="6096" w:hanging="360"/>
      </w:pPr>
      <w:rPr>
        <w:rFonts w:ascii="Symbol" w:hAnsi="Symbol" w:hint="default"/>
      </w:rPr>
    </w:lvl>
    <w:lvl w:ilvl="7" w:tplc="240A0003">
      <w:start w:val="1"/>
      <w:numFmt w:val="bullet"/>
      <w:lvlText w:val="o"/>
      <w:lvlJc w:val="left"/>
      <w:pPr>
        <w:ind w:left="6816" w:hanging="360"/>
      </w:pPr>
      <w:rPr>
        <w:rFonts w:ascii="Courier New" w:hAnsi="Courier New" w:cs="Courier New" w:hint="default"/>
      </w:rPr>
    </w:lvl>
    <w:lvl w:ilvl="8" w:tplc="240A0005">
      <w:start w:val="1"/>
      <w:numFmt w:val="bullet"/>
      <w:lvlText w:val=""/>
      <w:lvlJc w:val="left"/>
      <w:pPr>
        <w:ind w:left="7536" w:hanging="360"/>
      </w:pPr>
      <w:rPr>
        <w:rFonts w:ascii="Wingdings" w:hAnsi="Wingdings" w:hint="default"/>
      </w:rPr>
    </w:lvl>
  </w:abstractNum>
  <w:abstractNum w:abstractNumId="15" w15:restartNumberingAfterBreak="0">
    <w:nsid w:val="2AD60D14"/>
    <w:multiLevelType w:val="hybridMultilevel"/>
    <w:tmpl w:val="E9F4C850"/>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C3764B9"/>
    <w:multiLevelType w:val="hybridMultilevel"/>
    <w:tmpl w:val="BADE47FE"/>
    <w:lvl w:ilvl="0" w:tplc="62827C48">
      <w:start w:val="1"/>
      <w:numFmt w:val="bullet"/>
      <w:lvlText w:val="⁻"/>
      <w:lvlJc w:val="left"/>
      <w:pPr>
        <w:ind w:left="720" w:hanging="360"/>
      </w:pPr>
      <w:rPr>
        <w:rFonts w:ascii="Calibri" w:hAnsi="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01E38A5"/>
    <w:multiLevelType w:val="multilevel"/>
    <w:tmpl w:val="419ECB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15670D5"/>
    <w:multiLevelType w:val="hybridMultilevel"/>
    <w:tmpl w:val="B89A9C52"/>
    <w:lvl w:ilvl="0" w:tplc="62827C48">
      <w:start w:val="1"/>
      <w:numFmt w:val="bullet"/>
      <w:lvlText w:val="⁻"/>
      <w:lvlJc w:val="left"/>
      <w:pPr>
        <w:ind w:left="1437" w:hanging="360"/>
      </w:pPr>
      <w:rPr>
        <w:rFonts w:ascii="Calibri" w:hAnsi="Calibri" w:hint="default"/>
      </w:rPr>
    </w:lvl>
    <w:lvl w:ilvl="1" w:tplc="240A0003" w:tentative="1">
      <w:start w:val="1"/>
      <w:numFmt w:val="bullet"/>
      <w:lvlText w:val="o"/>
      <w:lvlJc w:val="left"/>
      <w:pPr>
        <w:ind w:left="2157" w:hanging="360"/>
      </w:pPr>
      <w:rPr>
        <w:rFonts w:ascii="Courier New" w:hAnsi="Courier New" w:cs="Courier New" w:hint="default"/>
      </w:rPr>
    </w:lvl>
    <w:lvl w:ilvl="2" w:tplc="240A0005" w:tentative="1">
      <w:start w:val="1"/>
      <w:numFmt w:val="bullet"/>
      <w:lvlText w:val=""/>
      <w:lvlJc w:val="left"/>
      <w:pPr>
        <w:ind w:left="2877" w:hanging="360"/>
      </w:pPr>
      <w:rPr>
        <w:rFonts w:ascii="Wingdings" w:hAnsi="Wingdings" w:hint="default"/>
      </w:rPr>
    </w:lvl>
    <w:lvl w:ilvl="3" w:tplc="240A0001" w:tentative="1">
      <w:start w:val="1"/>
      <w:numFmt w:val="bullet"/>
      <w:lvlText w:val=""/>
      <w:lvlJc w:val="left"/>
      <w:pPr>
        <w:ind w:left="3597" w:hanging="360"/>
      </w:pPr>
      <w:rPr>
        <w:rFonts w:ascii="Symbol" w:hAnsi="Symbol" w:hint="default"/>
      </w:rPr>
    </w:lvl>
    <w:lvl w:ilvl="4" w:tplc="240A0003" w:tentative="1">
      <w:start w:val="1"/>
      <w:numFmt w:val="bullet"/>
      <w:lvlText w:val="o"/>
      <w:lvlJc w:val="left"/>
      <w:pPr>
        <w:ind w:left="4317" w:hanging="360"/>
      </w:pPr>
      <w:rPr>
        <w:rFonts w:ascii="Courier New" w:hAnsi="Courier New" w:cs="Courier New" w:hint="default"/>
      </w:rPr>
    </w:lvl>
    <w:lvl w:ilvl="5" w:tplc="240A0005" w:tentative="1">
      <w:start w:val="1"/>
      <w:numFmt w:val="bullet"/>
      <w:lvlText w:val=""/>
      <w:lvlJc w:val="left"/>
      <w:pPr>
        <w:ind w:left="5037" w:hanging="360"/>
      </w:pPr>
      <w:rPr>
        <w:rFonts w:ascii="Wingdings" w:hAnsi="Wingdings" w:hint="default"/>
      </w:rPr>
    </w:lvl>
    <w:lvl w:ilvl="6" w:tplc="240A0001" w:tentative="1">
      <w:start w:val="1"/>
      <w:numFmt w:val="bullet"/>
      <w:lvlText w:val=""/>
      <w:lvlJc w:val="left"/>
      <w:pPr>
        <w:ind w:left="5757" w:hanging="360"/>
      </w:pPr>
      <w:rPr>
        <w:rFonts w:ascii="Symbol" w:hAnsi="Symbol" w:hint="default"/>
      </w:rPr>
    </w:lvl>
    <w:lvl w:ilvl="7" w:tplc="240A0003" w:tentative="1">
      <w:start w:val="1"/>
      <w:numFmt w:val="bullet"/>
      <w:lvlText w:val="o"/>
      <w:lvlJc w:val="left"/>
      <w:pPr>
        <w:ind w:left="6477" w:hanging="360"/>
      </w:pPr>
      <w:rPr>
        <w:rFonts w:ascii="Courier New" w:hAnsi="Courier New" w:cs="Courier New" w:hint="default"/>
      </w:rPr>
    </w:lvl>
    <w:lvl w:ilvl="8" w:tplc="240A0005" w:tentative="1">
      <w:start w:val="1"/>
      <w:numFmt w:val="bullet"/>
      <w:lvlText w:val=""/>
      <w:lvlJc w:val="left"/>
      <w:pPr>
        <w:ind w:left="7197" w:hanging="360"/>
      </w:pPr>
      <w:rPr>
        <w:rFonts w:ascii="Wingdings" w:hAnsi="Wingdings" w:hint="default"/>
      </w:rPr>
    </w:lvl>
  </w:abstractNum>
  <w:abstractNum w:abstractNumId="19" w15:restartNumberingAfterBreak="0">
    <w:nsid w:val="327A26DE"/>
    <w:multiLevelType w:val="hybridMultilevel"/>
    <w:tmpl w:val="C2F8299E"/>
    <w:lvl w:ilvl="0" w:tplc="1FE4E87A">
      <w:start w:val="1"/>
      <w:numFmt w:val="decimal"/>
      <w:lvlText w:val="%1."/>
      <w:lvlJc w:val="left"/>
      <w:pPr>
        <w:ind w:left="720" w:hanging="360"/>
      </w:pPr>
      <w:rPr>
        <w:rFonts w:ascii="Verdana" w:eastAsia="Arial" w:hAnsi="Verdana"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3B211617"/>
    <w:multiLevelType w:val="hybridMultilevel"/>
    <w:tmpl w:val="49B86556"/>
    <w:lvl w:ilvl="0" w:tplc="62827C48">
      <w:start w:val="1"/>
      <w:numFmt w:val="bullet"/>
      <w:lvlText w:val="⁻"/>
      <w:lvlJc w:val="left"/>
      <w:pPr>
        <w:ind w:left="360" w:hanging="360"/>
      </w:pPr>
      <w:rPr>
        <w:rFonts w:ascii="Calibri" w:hAnsi="Calibr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3B5E5216"/>
    <w:multiLevelType w:val="multilevel"/>
    <w:tmpl w:val="D3248F8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Wingdings" w:hAnsi="Wingding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22" w15:restartNumberingAfterBreak="0">
    <w:nsid w:val="3C582CDB"/>
    <w:multiLevelType w:val="hybridMultilevel"/>
    <w:tmpl w:val="0A34D440"/>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3" w15:restartNumberingAfterBreak="0">
    <w:nsid w:val="3D034DC4"/>
    <w:multiLevelType w:val="hybridMultilevel"/>
    <w:tmpl w:val="52F6211A"/>
    <w:lvl w:ilvl="0" w:tplc="2968D936">
      <w:start w:val="1"/>
      <w:numFmt w:val="bullet"/>
      <w:lvlText w:val="•"/>
      <w:lvlJc w:val="left"/>
      <w:pPr>
        <w:tabs>
          <w:tab w:val="num" w:pos="720"/>
        </w:tabs>
        <w:ind w:left="720" w:hanging="360"/>
      </w:pPr>
      <w:rPr>
        <w:rFonts w:ascii="Times New Roman" w:hAnsi="Times New Roman" w:hint="default"/>
      </w:rPr>
    </w:lvl>
    <w:lvl w:ilvl="1" w:tplc="A1F23D0E" w:tentative="1">
      <w:start w:val="1"/>
      <w:numFmt w:val="bullet"/>
      <w:lvlText w:val="•"/>
      <w:lvlJc w:val="left"/>
      <w:pPr>
        <w:tabs>
          <w:tab w:val="num" w:pos="1440"/>
        </w:tabs>
        <w:ind w:left="1440" w:hanging="360"/>
      </w:pPr>
      <w:rPr>
        <w:rFonts w:ascii="Times New Roman" w:hAnsi="Times New Roman" w:hint="default"/>
      </w:rPr>
    </w:lvl>
    <w:lvl w:ilvl="2" w:tplc="A490D696" w:tentative="1">
      <w:start w:val="1"/>
      <w:numFmt w:val="bullet"/>
      <w:lvlText w:val="•"/>
      <w:lvlJc w:val="left"/>
      <w:pPr>
        <w:tabs>
          <w:tab w:val="num" w:pos="2160"/>
        </w:tabs>
        <w:ind w:left="2160" w:hanging="360"/>
      </w:pPr>
      <w:rPr>
        <w:rFonts w:ascii="Times New Roman" w:hAnsi="Times New Roman" w:hint="default"/>
      </w:rPr>
    </w:lvl>
    <w:lvl w:ilvl="3" w:tplc="D88AB9CA" w:tentative="1">
      <w:start w:val="1"/>
      <w:numFmt w:val="bullet"/>
      <w:lvlText w:val="•"/>
      <w:lvlJc w:val="left"/>
      <w:pPr>
        <w:tabs>
          <w:tab w:val="num" w:pos="2880"/>
        </w:tabs>
        <w:ind w:left="2880" w:hanging="360"/>
      </w:pPr>
      <w:rPr>
        <w:rFonts w:ascii="Times New Roman" w:hAnsi="Times New Roman" w:hint="default"/>
      </w:rPr>
    </w:lvl>
    <w:lvl w:ilvl="4" w:tplc="09881B1C" w:tentative="1">
      <w:start w:val="1"/>
      <w:numFmt w:val="bullet"/>
      <w:lvlText w:val="•"/>
      <w:lvlJc w:val="left"/>
      <w:pPr>
        <w:tabs>
          <w:tab w:val="num" w:pos="3600"/>
        </w:tabs>
        <w:ind w:left="3600" w:hanging="360"/>
      </w:pPr>
      <w:rPr>
        <w:rFonts w:ascii="Times New Roman" w:hAnsi="Times New Roman" w:hint="default"/>
      </w:rPr>
    </w:lvl>
    <w:lvl w:ilvl="5" w:tplc="756894F6" w:tentative="1">
      <w:start w:val="1"/>
      <w:numFmt w:val="bullet"/>
      <w:lvlText w:val="•"/>
      <w:lvlJc w:val="left"/>
      <w:pPr>
        <w:tabs>
          <w:tab w:val="num" w:pos="4320"/>
        </w:tabs>
        <w:ind w:left="4320" w:hanging="360"/>
      </w:pPr>
      <w:rPr>
        <w:rFonts w:ascii="Times New Roman" w:hAnsi="Times New Roman" w:hint="default"/>
      </w:rPr>
    </w:lvl>
    <w:lvl w:ilvl="6" w:tplc="42EA90BC" w:tentative="1">
      <w:start w:val="1"/>
      <w:numFmt w:val="bullet"/>
      <w:lvlText w:val="•"/>
      <w:lvlJc w:val="left"/>
      <w:pPr>
        <w:tabs>
          <w:tab w:val="num" w:pos="5040"/>
        </w:tabs>
        <w:ind w:left="5040" w:hanging="360"/>
      </w:pPr>
      <w:rPr>
        <w:rFonts w:ascii="Times New Roman" w:hAnsi="Times New Roman" w:hint="default"/>
      </w:rPr>
    </w:lvl>
    <w:lvl w:ilvl="7" w:tplc="0F1299B0" w:tentative="1">
      <w:start w:val="1"/>
      <w:numFmt w:val="bullet"/>
      <w:lvlText w:val="•"/>
      <w:lvlJc w:val="left"/>
      <w:pPr>
        <w:tabs>
          <w:tab w:val="num" w:pos="5760"/>
        </w:tabs>
        <w:ind w:left="5760" w:hanging="360"/>
      </w:pPr>
      <w:rPr>
        <w:rFonts w:ascii="Times New Roman" w:hAnsi="Times New Roman" w:hint="default"/>
      </w:rPr>
    </w:lvl>
    <w:lvl w:ilvl="8" w:tplc="87E85578"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3E5B7778"/>
    <w:multiLevelType w:val="hybridMultilevel"/>
    <w:tmpl w:val="0ACC88BC"/>
    <w:lvl w:ilvl="0" w:tplc="179C2D66">
      <w:start w:val="2"/>
      <w:numFmt w:val="bullet"/>
      <w:lvlText w:val="-"/>
      <w:lvlJc w:val="left"/>
      <w:pPr>
        <w:ind w:left="1428" w:hanging="360"/>
      </w:pPr>
      <w:rPr>
        <w:rFonts w:ascii="Arial" w:eastAsia="Times New Roman" w:hAnsi="Arial" w:cs="Arial" w:hint="default"/>
      </w:rPr>
    </w:lvl>
    <w:lvl w:ilvl="1" w:tplc="240A0003">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25" w15:restartNumberingAfterBreak="0">
    <w:nsid w:val="42114150"/>
    <w:multiLevelType w:val="hybridMultilevel"/>
    <w:tmpl w:val="582CECE8"/>
    <w:lvl w:ilvl="0" w:tplc="FFFFFFFF">
      <w:start w:val="1"/>
      <w:numFmt w:val="decimal"/>
      <w:lvlText w:val="%1."/>
      <w:lvlJc w:val="left"/>
      <w:pPr>
        <w:ind w:left="720" w:hanging="360"/>
      </w:pPr>
      <w:rPr>
        <w:rFonts w:ascii="Verdana" w:eastAsia="Arial" w:hAnsi="Verdana"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4688192A"/>
    <w:multiLevelType w:val="hybridMultilevel"/>
    <w:tmpl w:val="BF12CDC2"/>
    <w:lvl w:ilvl="0" w:tplc="240A0001">
      <w:start w:val="1"/>
      <w:numFmt w:val="bullet"/>
      <w:lvlText w:val=""/>
      <w:lvlJc w:val="left"/>
      <w:pPr>
        <w:ind w:left="1713" w:hanging="360"/>
      </w:pPr>
      <w:rPr>
        <w:rFonts w:ascii="Symbol" w:hAnsi="Symbol" w:hint="default"/>
      </w:rPr>
    </w:lvl>
    <w:lvl w:ilvl="1" w:tplc="240A0003">
      <w:start w:val="1"/>
      <w:numFmt w:val="bullet"/>
      <w:lvlText w:val="o"/>
      <w:lvlJc w:val="left"/>
      <w:pPr>
        <w:ind w:left="2433" w:hanging="360"/>
      </w:pPr>
      <w:rPr>
        <w:rFonts w:ascii="Courier New" w:hAnsi="Courier New" w:cs="Courier New" w:hint="default"/>
      </w:rPr>
    </w:lvl>
    <w:lvl w:ilvl="2" w:tplc="240A0005" w:tentative="1">
      <w:start w:val="1"/>
      <w:numFmt w:val="bullet"/>
      <w:lvlText w:val=""/>
      <w:lvlJc w:val="left"/>
      <w:pPr>
        <w:ind w:left="3153" w:hanging="360"/>
      </w:pPr>
      <w:rPr>
        <w:rFonts w:ascii="Wingdings" w:hAnsi="Wingdings" w:hint="default"/>
      </w:rPr>
    </w:lvl>
    <w:lvl w:ilvl="3" w:tplc="240A0001" w:tentative="1">
      <w:start w:val="1"/>
      <w:numFmt w:val="bullet"/>
      <w:lvlText w:val=""/>
      <w:lvlJc w:val="left"/>
      <w:pPr>
        <w:ind w:left="3873" w:hanging="360"/>
      </w:pPr>
      <w:rPr>
        <w:rFonts w:ascii="Symbol" w:hAnsi="Symbol" w:hint="default"/>
      </w:rPr>
    </w:lvl>
    <w:lvl w:ilvl="4" w:tplc="240A0003" w:tentative="1">
      <w:start w:val="1"/>
      <w:numFmt w:val="bullet"/>
      <w:lvlText w:val="o"/>
      <w:lvlJc w:val="left"/>
      <w:pPr>
        <w:ind w:left="4593" w:hanging="360"/>
      </w:pPr>
      <w:rPr>
        <w:rFonts w:ascii="Courier New" w:hAnsi="Courier New" w:cs="Courier New" w:hint="default"/>
      </w:rPr>
    </w:lvl>
    <w:lvl w:ilvl="5" w:tplc="240A0005" w:tentative="1">
      <w:start w:val="1"/>
      <w:numFmt w:val="bullet"/>
      <w:lvlText w:val=""/>
      <w:lvlJc w:val="left"/>
      <w:pPr>
        <w:ind w:left="5313" w:hanging="360"/>
      </w:pPr>
      <w:rPr>
        <w:rFonts w:ascii="Wingdings" w:hAnsi="Wingdings" w:hint="default"/>
      </w:rPr>
    </w:lvl>
    <w:lvl w:ilvl="6" w:tplc="240A0001" w:tentative="1">
      <w:start w:val="1"/>
      <w:numFmt w:val="bullet"/>
      <w:lvlText w:val=""/>
      <w:lvlJc w:val="left"/>
      <w:pPr>
        <w:ind w:left="6033" w:hanging="360"/>
      </w:pPr>
      <w:rPr>
        <w:rFonts w:ascii="Symbol" w:hAnsi="Symbol" w:hint="default"/>
      </w:rPr>
    </w:lvl>
    <w:lvl w:ilvl="7" w:tplc="240A0003" w:tentative="1">
      <w:start w:val="1"/>
      <w:numFmt w:val="bullet"/>
      <w:lvlText w:val="o"/>
      <w:lvlJc w:val="left"/>
      <w:pPr>
        <w:ind w:left="6753" w:hanging="360"/>
      </w:pPr>
      <w:rPr>
        <w:rFonts w:ascii="Courier New" w:hAnsi="Courier New" w:cs="Courier New" w:hint="default"/>
      </w:rPr>
    </w:lvl>
    <w:lvl w:ilvl="8" w:tplc="240A0005" w:tentative="1">
      <w:start w:val="1"/>
      <w:numFmt w:val="bullet"/>
      <w:lvlText w:val=""/>
      <w:lvlJc w:val="left"/>
      <w:pPr>
        <w:ind w:left="7473" w:hanging="360"/>
      </w:pPr>
      <w:rPr>
        <w:rFonts w:ascii="Wingdings" w:hAnsi="Wingdings" w:hint="default"/>
      </w:rPr>
    </w:lvl>
  </w:abstractNum>
  <w:abstractNum w:abstractNumId="27" w15:restartNumberingAfterBreak="0">
    <w:nsid w:val="53273D20"/>
    <w:multiLevelType w:val="multilevel"/>
    <w:tmpl w:val="7F5212E2"/>
    <w:lvl w:ilvl="0">
      <w:start w:val="2"/>
      <w:numFmt w:val="decimal"/>
      <w:lvlText w:val="%1."/>
      <w:lvlJc w:val="left"/>
      <w:pPr>
        <w:ind w:left="390" w:hanging="390"/>
      </w:pPr>
      <w:rPr>
        <w:rFonts w:hint="default"/>
      </w:rPr>
    </w:lvl>
    <w:lvl w:ilvl="1">
      <w:start w:val="1"/>
      <w:numFmt w:val="decimal"/>
      <w:lvlText w:val="%1.%2."/>
      <w:lvlJc w:val="left"/>
      <w:pPr>
        <w:ind w:left="757" w:hanging="72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1191" w:hanging="108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625" w:hanging="144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28" w15:restartNumberingAfterBreak="0">
    <w:nsid w:val="53761553"/>
    <w:multiLevelType w:val="hybridMultilevel"/>
    <w:tmpl w:val="997219EE"/>
    <w:lvl w:ilvl="0" w:tplc="240A0001">
      <w:start w:val="1"/>
      <w:numFmt w:val="bullet"/>
      <w:lvlText w:val=""/>
      <w:lvlJc w:val="left"/>
      <w:pPr>
        <w:ind w:left="1776" w:hanging="360"/>
      </w:pPr>
      <w:rPr>
        <w:rFonts w:ascii="Symbol" w:hAnsi="Symbol" w:hint="default"/>
      </w:rPr>
    </w:lvl>
    <w:lvl w:ilvl="1" w:tplc="240A0003">
      <w:start w:val="1"/>
      <w:numFmt w:val="bullet"/>
      <w:lvlText w:val="o"/>
      <w:lvlJc w:val="left"/>
      <w:pPr>
        <w:ind w:left="2496" w:hanging="360"/>
      </w:pPr>
      <w:rPr>
        <w:rFonts w:ascii="Courier New" w:hAnsi="Courier New" w:cs="Courier New" w:hint="default"/>
      </w:rPr>
    </w:lvl>
    <w:lvl w:ilvl="2" w:tplc="240A0005">
      <w:start w:val="1"/>
      <w:numFmt w:val="bullet"/>
      <w:lvlText w:val=""/>
      <w:lvlJc w:val="left"/>
      <w:pPr>
        <w:ind w:left="3216" w:hanging="360"/>
      </w:pPr>
      <w:rPr>
        <w:rFonts w:ascii="Wingdings" w:hAnsi="Wingdings" w:hint="default"/>
      </w:rPr>
    </w:lvl>
    <w:lvl w:ilvl="3" w:tplc="240A0001">
      <w:start w:val="1"/>
      <w:numFmt w:val="bullet"/>
      <w:lvlText w:val=""/>
      <w:lvlJc w:val="left"/>
      <w:pPr>
        <w:ind w:left="3936" w:hanging="360"/>
      </w:pPr>
      <w:rPr>
        <w:rFonts w:ascii="Symbol" w:hAnsi="Symbol" w:hint="default"/>
      </w:rPr>
    </w:lvl>
    <w:lvl w:ilvl="4" w:tplc="240A0003">
      <w:start w:val="1"/>
      <w:numFmt w:val="bullet"/>
      <w:lvlText w:val="o"/>
      <w:lvlJc w:val="left"/>
      <w:pPr>
        <w:ind w:left="4656" w:hanging="360"/>
      </w:pPr>
      <w:rPr>
        <w:rFonts w:ascii="Courier New" w:hAnsi="Courier New" w:cs="Courier New" w:hint="default"/>
      </w:rPr>
    </w:lvl>
    <w:lvl w:ilvl="5" w:tplc="240A0005">
      <w:start w:val="1"/>
      <w:numFmt w:val="bullet"/>
      <w:lvlText w:val=""/>
      <w:lvlJc w:val="left"/>
      <w:pPr>
        <w:ind w:left="5376" w:hanging="360"/>
      </w:pPr>
      <w:rPr>
        <w:rFonts w:ascii="Wingdings" w:hAnsi="Wingdings" w:hint="default"/>
      </w:rPr>
    </w:lvl>
    <w:lvl w:ilvl="6" w:tplc="240A0001">
      <w:start w:val="1"/>
      <w:numFmt w:val="bullet"/>
      <w:lvlText w:val=""/>
      <w:lvlJc w:val="left"/>
      <w:pPr>
        <w:ind w:left="6096" w:hanging="360"/>
      </w:pPr>
      <w:rPr>
        <w:rFonts w:ascii="Symbol" w:hAnsi="Symbol" w:hint="default"/>
      </w:rPr>
    </w:lvl>
    <w:lvl w:ilvl="7" w:tplc="240A0003">
      <w:start w:val="1"/>
      <w:numFmt w:val="bullet"/>
      <w:lvlText w:val="o"/>
      <w:lvlJc w:val="left"/>
      <w:pPr>
        <w:ind w:left="6816" w:hanging="360"/>
      </w:pPr>
      <w:rPr>
        <w:rFonts w:ascii="Courier New" w:hAnsi="Courier New" w:cs="Courier New" w:hint="default"/>
      </w:rPr>
    </w:lvl>
    <w:lvl w:ilvl="8" w:tplc="240A0005">
      <w:start w:val="1"/>
      <w:numFmt w:val="bullet"/>
      <w:lvlText w:val=""/>
      <w:lvlJc w:val="left"/>
      <w:pPr>
        <w:ind w:left="7536" w:hanging="360"/>
      </w:pPr>
      <w:rPr>
        <w:rFonts w:ascii="Wingdings" w:hAnsi="Wingdings" w:hint="default"/>
      </w:rPr>
    </w:lvl>
  </w:abstractNum>
  <w:abstractNum w:abstractNumId="29" w15:restartNumberingAfterBreak="0">
    <w:nsid w:val="57ED7771"/>
    <w:multiLevelType w:val="hybridMultilevel"/>
    <w:tmpl w:val="266EBE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61E43F20"/>
    <w:multiLevelType w:val="hybridMultilevel"/>
    <w:tmpl w:val="CAA49C50"/>
    <w:lvl w:ilvl="0" w:tplc="240A0001">
      <w:start w:val="1"/>
      <w:numFmt w:val="bullet"/>
      <w:lvlText w:val=""/>
      <w:lvlJc w:val="left"/>
      <w:pPr>
        <w:ind w:left="1428" w:hanging="360"/>
      </w:pPr>
      <w:rPr>
        <w:rFonts w:ascii="Symbol" w:hAnsi="Symbol" w:hint="default"/>
      </w:rPr>
    </w:lvl>
    <w:lvl w:ilvl="1" w:tplc="240A0003">
      <w:start w:val="1"/>
      <w:numFmt w:val="bullet"/>
      <w:lvlText w:val="o"/>
      <w:lvlJc w:val="left"/>
      <w:pPr>
        <w:ind w:left="2148" w:hanging="360"/>
      </w:pPr>
      <w:rPr>
        <w:rFonts w:ascii="Courier New" w:hAnsi="Courier New" w:cs="Courier New" w:hint="default"/>
      </w:rPr>
    </w:lvl>
    <w:lvl w:ilvl="2" w:tplc="240A0005">
      <w:start w:val="1"/>
      <w:numFmt w:val="bullet"/>
      <w:lvlText w:val=""/>
      <w:lvlJc w:val="left"/>
      <w:pPr>
        <w:ind w:left="2868" w:hanging="360"/>
      </w:pPr>
      <w:rPr>
        <w:rFonts w:ascii="Wingdings" w:hAnsi="Wingdings" w:hint="default"/>
      </w:rPr>
    </w:lvl>
    <w:lvl w:ilvl="3" w:tplc="240A0001">
      <w:start w:val="1"/>
      <w:numFmt w:val="bullet"/>
      <w:lvlText w:val=""/>
      <w:lvlJc w:val="left"/>
      <w:pPr>
        <w:ind w:left="3588" w:hanging="360"/>
      </w:pPr>
      <w:rPr>
        <w:rFonts w:ascii="Symbol" w:hAnsi="Symbol" w:hint="default"/>
      </w:rPr>
    </w:lvl>
    <w:lvl w:ilvl="4" w:tplc="240A0003">
      <w:start w:val="1"/>
      <w:numFmt w:val="bullet"/>
      <w:lvlText w:val="o"/>
      <w:lvlJc w:val="left"/>
      <w:pPr>
        <w:ind w:left="4308" w:hanging="360"/>
      </w:pPr>
      <w:rPr>
        <w:rFonts w:ascii="Courier New" w:hAnsi="Courier New" w:cs="Courier New" w:hint="default"/>
      </w:rPr>
    </w:lvl>
    <w:lvl w:ilvl="5" w:tplc="240A0005">
      <w:start w:val="1"/>
      <w:numFmt w:val="bullet"/>
      <w:lvlText w:val=""/>
      <w:lvlJc w:val="left"/>
      <w:pPr>
        <w:ind w:left="5028" w:hanging="360"/>
      </w:pPr>
      <w:rPr>
        <w:rFonts w:ascii="Wingdings" w:hAnsi="Wingdings" w:hint="default"/>
      </w:rPr>
    </w:lvl>
    <w:lvl w:ilvl="6" w:tplc="240A0001">
      <w:start w:val="1"/>
      <w:numFmt w:val="bullet"/>
      <w:lvlText w:val=""/>
      <w:lvlJc w:val="left"/>
      <w:pPr>
        <w:ind w:left="5748" w:hanging="360"/>
      </w:pPr>
      <w:rPr>
        <w:rFonts w:ascii="Symbol" w:hAnsi="Symbol" w:hint="default"/>
      </w:rPr>
    </w:lvl>
    <w:lvl w:ilvl="7" w:tplc="240A0003">
      <w:start w:val="1"/>
      <w:numFmt w:val="bullet"/>
      <w:lvlText w:val="o"/>
      <w:lvlJc w:val="left"/>
      <w:pPr>
        <w:ind w:left="6468" w:hanging="360"/>
      </w:pPr>
      <w:rPr>
        <w:rFonts w:ascii="Courier New" w:hAnsi="Courier New" w:cs="Courier New" w:hint="default"/>
      </w:rPr>
    </w:lvl>
    <w:lvl w:ilvl="8" w:tplc="240A0005">
      <w:start w:val="1"/>
      <w:numFmt w:val="bullet"/>
      <w:lvlText w:val=""/>
      <w:lvlJc w:val="left"/>
      <w:pPr>
        <w:ind w:left="7188" w:hanging="360"/>
      </w:pPr>
      <w:rPr>
        <w:rFonts w:ascii="Wingdings" w:hAnsi="Wingdings" w:hint="default"/>
      </w:rPr>
    </w:lvl>
  </w:abstractNum>
  <w:abstractNum w:abstractNumId="31" w15:restartNumberingAfterBreak="0">
    <w:nsid w:val="62645B0D"/>
    <w:multiLevelType w:val="multilevel"/>
    <w:tmpl w:val="B290C89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Symbol" w:hAnsi="Symbol"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abstractNum w:abstractNumId="32" w15:restartNumberingAfterBreak="0">
    <w:nsid w:val="65106A6A"/>
    <w:multiLevelType w:val="hybridMultilevel"/>
    <w:tmpl w:val="7184526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A5D4C37"/>
    <w:multiLevelType w:val="multilevel"/>
    <w:tmpl w:val="50148BDC"/>
    <w:lvl w:ilvl="0">
      <w:start w:val="2"/>
      <w:numFmt w:val="decimal"/>
      <w:lvlText w:val="%1"/>
      <w:lvlJc w:val="left"/>
      <w:pPr>
        <w:ind w:left="525" w:hanging="525"/>
      </w:pPr>
      <w:rPr>
        <w:rFonts w:hint="default"/>
      </w:rPr>
    </w:lvl>
    <w:lvl w:ilvl="1">
      <w:start w:val="5"/>
      <w:numFmt w:val="decimal"/>
      <w:lvlText w:val="%1.%2"/>
      <w:lvlJc w:val="left"/>
      <w:pPr>
        <w:ind w:left="879" w:hanging="52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34" w15:restartNumberingAfterBreak="0">
    <w:nsid w:val="6B235C62"/>
    <w:multiLevelType w:val="hybridMultilevel"/>
    <w:tmpl w:val="F0D22D5A"/>
    <w:lvl w:ilvl="0" w:tplc="2E90A6B6">
      <w:start w:val="2"/>
      <w:numFmt w:val="bullet"/>
      <w:lvlText w:val="-"/>
      <w:lvlJc w:val="left"/>
      <w:pPr>
        <w:ind w:left="360" w:hanging="360"/>
      </w:pPr>
      <w:rPr>
        <w:rFonts w:ascii="Arial" w:eastAsia="Times New Roman" w:hAnsi="Arial" w:cs="Arial" w:hint="default"/>
      </w:rPr>
    </w:lvl>
    <w:lvl w:ilvl="1" w:tplc="2968D936">
      <w:start w:val="1"/>
      <w:numFmt w:val="bullet"/>
      <w:lvlText w:val="•"/>
      <w:lvlJc w:val="left"/>
      <w:pPr>
        <w:ind w:left="1080" w:hanging="360"/>
      </w:pPr>
      <w:rPr>
        <w:rFonts w:ascii="Times New Roman" w:hAnsi="Times New Roman"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Courier New" w:hint="default"/>
      </w:rPr>
    </w:lvl>
    <w:lvl w:ilvl="5" w:tplc="240A0005">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6E5A355F"/>
    <w:multiLevelType w:val="hybridMultilevel"/>
    <w:tmpl w:val="12689218"/>
    <w:lvl w:ilvl="0" w:tplc="2E90A6B6">
      <w:start w:val="2"/>
      <w:numFmt w:val="bullet"/>
      <w:lvlText w:val="-"/>
      <w:lvlJc w:val="left"/>
      <w:pPr>
        <w:ind w:left="360" w:hanging="360"/>
      </w:pPr>
      <w:rPr>
        <w:rFonts w:ascii="Arial" w:eastAsia="Times New Roman" w:hAnsi="Arial" w:cs="Aria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6" w15:restartNumberingAfterBreak="0">
    <w:nsid w:val="70B46B99"/>
    <w:multiLevelType w:val="hybridMultilevel"/>
    <w:tmpl w:val="370647BA"/>
    <w:lvl w:ilvl="0" w:tplc="240A0019">
      <w:start w:val="1"/>
      <w:numFmt w:val="lowerLetter"/>
      <w:lvlText w:val="%1."/>
      <w:lvlJc w:val="left"/>
      <w:pPr>
        <w:ind w:left="1068" w:hanging="360"/>
      </w:pPr>
    </w:lvl>
    <w:lvl w:ilvl="1" w:tplc="240A0019">
      <w:start w:val="1"/>
      <w:numFmt w:val="lowerLetter"/>
      <w:lvlText w:val="%2."/>
      <w:lvlJc w:val="left"/>
      <w:pPr>
        <w:ind w:left="1788" w:hanging="360"/>
      </w:pPr>
    </w:lvl>
    <w:lvl w:ilvl="2" w:tplc="240A001B">
      <w:start w:val="1"/>
      <w:numFmt w:val="lowerRoman"/>
      <w:lvlText w:val="%3."/>
      <w:lvlJc w:val="right"/>
      <w:pPr>
        <w:ind w:left="2508" w:hanging="180"/>
      </w:pPr>
    </w:lvl>
    <w:lvl w:ilvl="3" w:tplc="240A000F">
      <w:start w:val="1"/>
      <w:numFmt w:val="decimal"/>
      <w:lvlText w:val="%4."/>
      <w:lvlJc w:val="left"/>
      <w:pPr>
        <w:ind w:left="3228" w:hanging="360"/>
      </w:pPr>
    </w:lvl>
    <w:lvl w:ilvl="4" w:tplc="240A0019">
      <w:start w:val="1"/>
      <w:numFmt w:val="lowerLetter"/>
      <w:lvlText w:val="%5."/>
      <w:lvlJc w:val="left"/>
      <w:pPr>
        <w:ind w:left="3948" w:hanging="360"/>
      </w:pPr>
    </w:lvl>
    <w:lvl w:ilvl="5" w:tplc="240A001B">
      <w:start w:val="1"/>
      <w:numFmt w:val="lowerRoman"/>
      <w:lvlText w:val="%6."/>
      <w:lvlJc w:val="right"/>
      <w:pPr>
        <w:ind w:left="4668" w:hanging="180"/>
      </w:pPr>
    </w:lvl>
    <w:lvl w:ilvl="6" w:tplc="240A000F">
      <w:start w:val="1"/>
      <w:numFmt w:val="decimal"/>
      <w:lvlText w:val="%7."/>
      <w:lvlJc w:val="left"/>
      <w:pPr>
        <w:ind w:left="5388" w:hanging="360"/>
      </w:pPr>
    </w:lvl>
    <w:lvl w:ilvl="7" w:tplc="240A0019">
      <w:start w:val="1"/>
      <w:numFmt w:val="lowerLetter"/>
      <w:lvlText w:val="%8."/>
      <w:lvlJc w:val="left"/>
      <w:pPr>
        <w:ind w:left="6108" w:hanging="360"/>
      </w:pPr>
    </w:lvl>
    <w:lvl w:ilvl="8" w:tplc="240A001B">
      <w:start w:val="1"/>
      <w:numFmt w:val="lowerRoman"/>
      <w:lvlText w:val="%9."/>
      <w:lvlJc w:val="right"/>
      <w:pPr>
        <w:ind w:left="6828" w:hanging="180"/>
      </w:pPr>
    </w:lvl>
  </w:abstractNum>
  <w:abstractNum w:abstractNumId="37" w15:restartNumberingAfterBreak="0">
    <w:nsid w:val="723B13CA"/>
    <w:multiLevelType w:val="hybridMultilevel"/>
    <w:tmpl w:val="C8AE717E"/>
    <w:lvl w:ilvl="0" w:tplc="2968D936">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76432C1C"/>
    <w:multiLevelType w:val="hybridMultilevel"/>
    <w:tmpl w:val="48E4CE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A195A4F"/>
    <w:multiLevelType w:val="hybridMultilevel"/>
    <w:tmpl w:val="5E4629E2"/>
    <w:lvl w:ilvl="0" w:tplc="62A82158">
      <w:start w:val="1"/>
      <w:numFmt w:val="bullet"/>
      <w:lvlText w:val="•"/>
      <w:lvlJc w:val="left"/>
      <w:pPr>
        <w:ind w:left="720" w:hanging="360"/>
      </w:pPr>
      <w:rPr>
        <w:rFonts w:ascii="Times New Roman" w:hAnsi="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C546E3E"/>
    <w:multiLevelType w:val="hybridMultilevel"/>
    <w:tmpl w:val="06AEACBC"/>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41" w15:restartNumberingAfterBreak="0">
    <w:nsid w:val="7F1801FF"/>
    <w:multiLevelType w:val="multilevel"/>
    <w:tmpl w:val="97C864AA"/>
    <w:lvl w:ilvl="0">
      <w:start w:val="2"/>
      <w:numFmt w:val="decimal"/>
      <w:lvlText w:val="%1."/>
      <w:lvlJc w:val="left"/>
      <w:pPr>
        <w:ind w:left="390" w:hanging="390"/>
      </w:pPr>
      <w:rPr>
        <w:rFonts w:hint="default"/>
      </w:rPr>
    </w:lvl>
    <w:lvl w:ilvl="1">
      <w:start w:val="1"/>
      <w:numFmt w:val="bullet"/>
      <w:lvlText w:val=""/>
      <w:lvlJc w:val="left"/>
      <w:pPr>
        <w:ind w:left="757" w:hanging="720"/>
      </w:pPr>
      <w:rPr>
        <w:rFonts w:ascii="Symbol" w:hAnsi="Symbol" w:hint="default"/>
      </w:rPr>
    </w:lvl>
    <w:lvl w:ilvl="2">
      <w:start w:val="1"/>
      <w:numFmt w:val="decimal"/>
      <w:lvlText w:val="%1.%2.%3."/>
      <w:lvlJc w:val="left"/>
      <w:pPr>
        <w:ind w:left="794" w:hanging="720"/>
      </w:pPr>
      <w:rPr>
        <w:rFonts w:hint="default"/>
      </w:rPr>
    </w:lvl>
    <w:lvl w:ilvl="3">
      <w:start w:val="1"/>
      <w:numFmt w:val="bullet"/>
      <w:lvlText w:val=""/>
      <w:lvlJc w:val="left"/>
      <w:pPr>
        <w:ind w:left="1191" w:hanging="1080"/>
      </w:pPr>
      <w:rPr>
        <w:rFonts w:ascii="Symbol" w:hAnsi="Symbol" w:hint="default"/>
      </w:rPr>
    </w:lvl>
    <w:lvl w:ilvl="4">
      <w:start w:val="1"/>
      <w:numFmt w:val="decimal"/>
      <w:lvlText w:val="%1.%2.%3.%4.%5."/>
      <w:lvlJc w:val="left"/>
      <w:pPr>
        <w:ind w:left="1228" w:hanging="1080"/>
      </w:pPr>
      <w:rPr>
        <w:rFonts w:hint="default"/>
      </w:rPr>
    </w:lvl>
    <w:lvl w:ilvl="5">
      <w:start w:val="1"/>
      <w:numFmt w:val="bullet"/>
      <w:lvlText w:val=""/>
      <w:lvlJc w:val="left"/>
      <w:pPr>
        <w:ind w:left="1625" w:hanging="1440"/>
      </w:pPr>
      <w:rPr>
        <w:rFonts w:ascii="Wingdings" w:hAnsi="Wingdings" w:hint="default"/>
      </w:rPr>
    </w:lvl>
    <w:lvl w:ilvl="6">
      <w:start w:val="1"/>
      <w:numFmt w:val="decimal"/>
      <w:lvlText w:val="%1.%2.%3.%4.%5.%6.%7."/>
      <w:lvlJc w:val="left"/>
      <w:pPr>
        <w:ind w:left="1662" w:hanging="1440"/>
      </w:pPr>
      <w:rPr>
        <w:rFonts w:hint="default"/>
      </w:rPr>
    </w:lvl>
    <w:lvl w:ilvl="7">
      <w:start w:val="1"/>
      <w:numFmt w:val="decimal"/>
      <w:lvlText w:val="%1.%2.%3.%4.%5.%6.%7.%8."/>
      <w:lvlJc w:val="left"/>
      <w:pPr>
        <w:ind w:left="2059" w:hanging="1800"/>
      </w:pPr>
      <w:rPr>
        <w:rFonts w:hint="default"/>
      </w:rPr>
    </w:lvl>
    <w:lvl w:ilvl="8">
      <w:start w:val="1"/>
      <w:numFmt w:val="decimal"/>
      <w:lvlText w:val="%1.%2.%3.%4.%5.%6.%7.%8.%9."/>
      <w:lvlJc w:val="left"/>
      <w:pPr>
        <w:ind w:left="2456" w:hanging="2160"/>
      </w:pPr>
      <w:rPr>
        <w:rFonts w:hint="default"/>
      </w:rPr>
    </w:lvl>
  </w:abstractNum>
  <w:num w:numId="1" w16cid:durableId="1298338229">
    <w:abstractNumId w:val="40"/>
  </w:num>
  <w:num w:numId="2" w16cid:durableId="240911929">
    <w:abstractNumId w:val="27"/>
  </w:num>
  <w:num w:numId="3" w16cid:durableId="965240730">
    <w:abstractNumId w:val="31"/>
  </w:num>
  <w:num w:numId="4" w16cid:durableId="1833402057">
    <w:abstractNumId w:val="35"/>
  </w:num>
  <w:num w:numId="5" w16cid:durableId="268390467">
    <w:abstractNumId w:val="32"/>
  </w:num>
  <w:num w:numId="6" w16cid:durableId="1713261213">
    <w:abstractNumId w:val="8"/>
  </w:num>
  <w:num w:numId="7" w16cid:durableId="1217937939">
    <w:abstractNumId w:val="26"/>
  </w:num>
  <w:num w:numId="8" w16cid:durableId="1595241601">
    <w:abstractNumId w:val="24"/>
  </w:num>
  <w:num w:numId="9" w16cid:durableId="1719087374">
    <w:abstractNumId w:val="11"/>
  </w:num>
  <w:num w:numId="10" w16cid:durableId="2023966523">
    <w:abstractNumId w:val="10"/>
  </w:num>
  <w:num w:numId="11" w16cid:durableId="466363964">
    <w:abstractNumId w:val="23"/>
  </w:num>
  <w:num w:numId="12" w16cid:durableId="1496606450">
    <w:abstractNumId w:val="2"/>
  </w:num>
  <w:num w:numId="13" w16cid:durableId="1732146799">
    <w:abstractNumId w:val="9"/>
  </w:num>
  <w:num w:numId="14" w16cid:durableId="1937131417">
    <w:abstractNumId w:val="4"/>
  </w:num>
  <w:num w:numId="15" w16cid:durableId="1160386571">
    <w:abstractNumId w:val="7"/>
  </w:num>
  <w:num w:numId="16" w16cid:durableId="1454640251">
    <w:abstractNumId w:val="13"/>
  </w:num>
  <w:num w:numId="17" w16cid:durableId="1150908258">
    <w:abstractNumId w:val="41"/>
  </w:num>
  <w:num w:numId="18" w16cid:durableId="719935636">
    <w:abstractNumId w:val="32"/>
  </w:num>
  <w:num w:numId="19" w16cid:durableId="67848823">
    <w:abstractNumId w:val="26"/>
  </w:num>
  <w:num w:numId="20" w16cid:durableId="1822427222">
    <w:abstractNumId w:val="35"/>
  </w:num>
  <w:num w:numId="21" w16cid:durableId="366028575">
    <w:abstractNumId w:val="18"/>
  </w:num>
  <w:num w:numId="22" w16cid:durableId="1898053995">
    <w:abstractNumId w:val="33"/>
  </w:num>
  <w:num w:numId="23" w16cid:durableId="1323460620">
    <w:abstractNumId w:val="34"/>
  </w:num>
  <w:num w:numId="24" w16cid:durableId="1993024066">
    <w:abstractNumId w:val="20"/>
  </w:num>
  <w:num w:numId="25" w16cid:durableId="70932404">
    <w:abstractNumId w:val="21"/>
  </w:num>
  <w:num w:numId="26" w16cid:durableId="1378897933">
    <w:abstractNumId w:val="16"/>
  </w:num>
  <w:num w:numId="27" w16cid:durableId="866523416">
    <w:abstractNumId w:val="15"/>
  </w:num>
  <w:num w:numId="28" w16cid:durableId="1618675668">
    <w:abstractNumId w:val="37"/>
  </w:num>
  <w:num w:numId="29" w16cid:durableId="613093842">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64256041">
    <w:abstractNumId w:val="14"/>
  </w:num>
  <w:num w:numId="31" w16cid:durableId="700402119">
    <w:abstractNumId w:val="28"/>
  </w:num>
  <w:num w:numId="32" w16cid:durableId="1561092731">
    <w:abstractNumId w:val="22"/>
  </w:num>
  <w:num w:numId="33" w16cid:durableId="20954730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33515603">
    <w:abstractNumId w:val="30"/>
  </w:num>
  <w:num w:numId="35" w16cid:durableId="339547365">
    <w:abstractNumId w:val="36"/>
  </w:num>
  <w:num w:numId="36" w16cid:durableId="696194617">
    <w:abstractNumId w:val="1"/>
  </w:num>
  <w:num w:numId="37" w16cid:durableId="1949656336">
    <w:abstractNumId w:val="17"/>
  </w:num>
  <w:num w:numId="38" w16cid:durableId="1776559789">
    <w:abstractNumId w:val="3"/>
  </w:num>
  <w:num w:numId="39" w16cid:durableId="1683822601">
    <w:abstractNumId w:val="19"/>
  </w:num>
  <w:num w:numId="40" w16cid:durableId="1624654905">
    <w:abstractNumId w:val="25"/>
  </w:num>
  <w:num w:numId="41" w16cid:durableId="2035886071">
    <w:abstractNumId w:val="39"/>
  </w:num>
  <w:num w:numId="42" w16cid:durableId="1931967952">
    <w:abstractNumId w:val="38"/>
  </w:num>
  <w:num w:numId="43" w16cid:durableId="858929983">
    <w:abstractNumId w:val="12"/>
  </w:num>
  <w:num w:numId="44" w16cid:durableId="1170175277">
    <w:abstractNumId w:val="6"/>
  </w:num>
  <w:num w:numId="45" w16cid:durableId="1023089018">
    <w:abstractNumId w:val="29"/>
  </w:num>
  <w:num w:numId="46" w16cid:durableId="1798915476">
    <w:abstractNumId w:val="5"/>
  </w:num>
  <w:num w:numId="47" w16cid:durableId="362098303">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A79"/>
    <w:rsid w:val="000010EB"/>
    <w:rsid w:val="0000133F"/>
    <w:rsid w:val="0000173B"/>
    <w:rsid w:val="00004484"/>
    <w:rsid w:val="00004568"/>
    <w:rsid w:val="00007BA7"/>
    <w:rsid w:val="00010343"/>
    <w:rsid w:val="00010876"/>
    <w:rsid w:val="0001176F"/>
    <w:rsid w:val="00012B69"/>
    <w:rsid w:val="000203CA"/>
    <w:rsid w:val="00021EEA"/>
    <w:rsid w:val="00023328"/>
    <w:rsid w:val="00026CC5"/>
    <w:rsid w:val="000278E6"/>
    <w:rsid w:val="00030804"/>
    <w:rsid w:val="00036CE2"/>
    <w:rsid w:val="00044B02"/>
    <w:rsid w:val="00045949"/>
    <w:rsid w:val="00052039"/>
    <w:rsid w:val="000560E2"/>
    <w:rsid w:val="000570DE"/>
    <w:rsid w:val="000571BC"/>
    <w:rsid w:val="000573B5"/>
    <w:rsid w:val="000607D6"/>
    <w:rsid w:val="00061C60"/>
    <w:rsid w:val="0006382B"/>
    <w:rsid w:val="00066101"/>
    <w:rsid w:val="00073CC6"/>
    <w:rsid w:val="00076A5A"/>
    <w:rsid w:val="00082257"/>
    <w:rsid w:val="000837F4"/>
    <w:rsid w:val="00084472"/>
    <w:rsid w:val="00086DE6"/>
    <w:rsid w:val="00087EB8"/>
    <w:rsid w:val="0009115C"/>
    <w:rsid w:val="00091317"/>
    <w:rsid w:val="00096A8A"/>
    <w:rsid w:val="000A055E"/>
    <w:rsid w:val="000A2A4C"/>
    <w:rsid w:val="000A322E"/>
    <w:rsid w:val="000A3DF8"/>
    <w:rsid w:val="000A3FD6"/>
    <w:rsid w:val="000A7F43"/>
    <w:rsid w:val="000B18C5"/>
    <w:rsid w:val="000B209B"/>
    <w:rsid w:val="000B3528"/>
    <w:rsid w:val="000B441F"/>
    <w:rsid w:val="000C0DD9"/>
    <w:rsid w:val="000C1CF8"/>
    <w:rsid w:val="000C2DA6"/>
    <w:rsid w:val="000C7503"/>
    <w:rsid w:val="000C7687"/>
    <w:rsid w:val="000D0B46"/>
    <w:rsid w:val="000D2D5A"/>
    <w:rsid w:val="000D7CC3"/>
    <w:rsid w:val="000E50ED"/>
    <w:rsid w:val="000E572A"/>
    <w:rsid w:val="000E758D"/>
    <w:rsid w:val="000F1A66"/>
    <w:rsid w:val="000F3D44"/>
    <w:rsid w:val="000F705F"/>
    <w:rsid w:val="001002A6"/>
    <w:rsid w:val="00104EE1"/>
    <w:rsid w:val="00111B31"/>
    <w:rsid w:val="00116AF1"/>
    <w:rsid w:val="0012086F"/>
    <w:rsid w:val="001216ED"/>
    <w:rsid w:val="0012395D"/>
    <w:rsid w:val="00123F5C"/>
    <w:rsid w:val="0012786E"/>
    <w:rsid w:val="00127CC4"/>
    <w:rsid w:val="00127D5F"/>
    <w:rsid w:val="00131EA7"/>
    <w:rsid w:val="00131EE7"/>
    <w:rsid w:val="00133EA6"/>
    <w:rsid w:val="00137D9E"/>
    <w:rsid w:val="00137DDB"/>
    <w:rsid w:val="001408BF"/>
    <w:rsid w:val="00141A06"/>
    <w:rsid w:val="00141CC9"/>
    <w:rsid w:val="001429D9"/>
    <w:rsid w:val="00142ECD"/>
    <w:rsid w:val="0014386B"/>
    <w:rsid w:val="00145E74"/>
    <w:rsid w:val="00147C17"/>
    <w:rsid w:val="00150980"/>
    <w:rsid w:val="00154BBE"/>
    <w:rsid w:val="00160BE7"/>
    <w:rsid w:val="001612F0"/>
    <w:rsid w:val="00163037"/>
    <w:rsid w:val="001635EB"/>
    <w:rsid w:val="00166EAB"/>
    <w:rsid w:val="00170461"/>
    <w:rsid w:val="0017192E"/>
    <w:rsid w:val="00171A22"/>
    <w:rsid w:val="00172FCD"/>
    <w:rsid w:val="00176BD5"/>
    <w:rsid w:val="001776C0"/>
    <w:rsid w:val="001832D8"/>
    <w:rsid w:val="00183763"/>
    <w:rsid w:val="0019071E"/>
    <w:rsid w:val="00191320"/>
    <w:rsid w:val="00192C65"/>
    <w:rsid w:val="00195034"/>
    <w:rsid w:val="001953E4"/>
    <w:rsid w:val="00195504"/>
    <w:rsid w:val="00196AFA"/>
    <w:rsid w:val="001A0C85"/>
    <w:rsid w:val="001A1543"/>
    <w:rsid w:val="001A2C03"/>
    <w:rsid w:val="001A4A18"/>
    <w:rsid w:val="001B02A2"/>
    <w:rsid w:val="001B2F1B"/>
    <w:rsid w:val="001B35C5"/>
    <w:rsid w:val="001C1EE3"/>
    <w:rsid w:val="001C2F04"/>
    <w:rsid w:val="001C4EEA"/>
    <w:rsid w:val="001C77C1"/>
    <w:rsid w:val="001D49C2"/>
    <w:rsid w:val="001D74CD"/>
    <w:rsid w:val="001E0280"/>
    <w:rsid w:val="001E368F"/>
    <w:rsid w:val="001E591A"/>
    <w:rsid w:val="001F0B25"/>
    <w:rsid w:val="001F0C15"/>
    <w:rsid w:val="001F1D92"/>
    <w:rsid w:val="001F23EA"/>
    <w:rsid w:val="001F7699"/>
    <w:rsid w:val="002002AE"/>
    <w:rsid w:val="002030A6"/>
    <w:rsid w:val="00204B73"/>
    <w:rsid w:val="0020538B"/>
    <w:rsid w:val="00206AB3"/>
    <w:rsid w:val="0021406F"/>
    <w:rsid w:val="00215ED2"/>
    <w:rsid w:val="00215F5F"/>
    <w:rsid w:val="00216F48"/>
    <w:rsid w:val="002206B1"/>
    <w:rsid w:val="00221758"/>
    <w:rsid w:val="00223CD5"/>
    <w:rsid w:val="002250DC"/>
    <w:rsid w:val="00227592"/>
    <w:rsid w:val="00227793"/>
    <w:rsid w:val="00231B62"/>
    <w:rsid w:val="00233700"/>
    <w:rsid w:val="002346A9"/>
    <w:rsid w:val="00234D1C"/>
    <w:rsid w:val="00241B3A"/>
    <w:rsid w:val="00241F6C"/>
    <w:rsid w:val="00242C52"/>
    <w:rsid w:val="0024361E"/>
    <w:rsid w:val="00243C17"/>
    <w:rsid w:val="00243ED7"/>
    <w:rsid w:val="00245ACA"/>
    <w:rsid w:val="00250498"/>
    <w:rsid w:val="0025049B"/>
    <w:rsid w:val="0025145E"/>
    <w:rsid w:val="00251B86"/>
    <w:rsid w:val="00252E3A"/>
    <w:rsid w:val="002539DA"/>
    <w:rsid w:val="002561CD"/>
    <w:rsid w:val="0025683D"/>
    <w:rsid w:val="00256902"/>
    <w:rsid w:val="002634CD"/>
    <w:rsid w:val="00264163"/>
    <w:rsid w:val="0026776C"/>
    <w:rsid w:val="0027060C"/>
    <w:rsid w:val="0027172F"/>
    <w:rsid w:val="00277797"/>
    <w:rsid w:val="0029321F"/>
    <w:rsid w:val="00293582"/>
    <w:rsid w:val="002A53F3"/>
    <w:rsid w:val="002A5C26"/>
    <w:rsid w:val="002B25B7"/>
    <w:rsid w:val="002B2B76"/>
    <w:rsid w:val="002B46CD"/>
    <w:rsid w:val="002C1530"/>
    <w:rsid w:val="002C4B47"/>
    <w:rsid w:val="002C7380"/>
    <w:rsid w:val="002C7BF4"/>
    <w:rsid w:val="002D09C2"/>
    <w:rsid w:val="002D1951"/>
    <w:rsid w:val="002D1B88"/>
    <w:rsid w:val="002D2DAF"/>
    <w:rsid w:val="002D4085"/>
    <w:rsid w:val="002E1AD8"/>
    <w:rsid w:val="002E60BF"/>
    <w:rsid w:val="002F3329"/>
    <w:rsid w:val="002F4201"/>
    <w:rsid w:val="002F4CC2"/>
    <w:rsid w:val="002F5176"/>
    <w:rsid w:val="00300DF3"/>
    <w:rsid w:val="003033AC"/>
    <w:rsid w:val="00303C5A"/>
    <w:rsid w:val="003058A9"/>
    <w:rsid w:val="0030615B"/>
    <w:rsid w:val="003062A0"/>
    <w:rsid w:val="0030752C"/>
    <w:rsid w:val="00312555"/>
    <w:rsid w:val="00313560"/>
    <w:rsid w:val="0031464C"/>
    <w:rsid w:val="003153B2"/>
    <w:rsid w:val="00316FBB"/>
    <w:rsid w:val="0032076E"/>
    <w:rsid w:val="00327877"/>
    <w:rsid w:val="00327959"/>
    <w:rsid w:val="00335AE3"/>
    <w:rsid w:val="00336A1D"/>
    <w:rsid w:val="00340B86"/>
    <w:rsid w:val="00342698"/>
    <w:rsid w:val="00342EE6"/>
    <w:rsid w:val="0034358E"/>
    <w:rsid w:val="003453C5"/>
    <w:rsid w:val="003500A6"/>
    <w:rsid w:val="0035013A"/>
    <w:rsid w:val="0035110D"/>
    <w:rsid w:val="00356A97"/>
    <w:rsid w:val="00361711"/>
    <w:rsid w:val="00362AF2"/>
    <w:rsid w:val="00362B3A"/>
    <w:rsid w:val="003646E7"/>
    <w:rsid w:val="0037085A"/>
    <w:rsid w:val="003721B4"/>
    <w:rsid w:val="00377241"/>
    <w:rsid w:val="003815C2"/>
    <w:rsid w:val="0038515F"/>
    <w:rsid w:val="003860B3"/>
    <w:rsid w:val="003864E8"/>
    <w:rsid w:val="0039147C"/>
    <w:rsid w:val="00392246"/>
    <w:rsid w:val="0039482E"/>
    <w:rsid w:val="00396174"/>
    <w:rsid w:val="0039769E"/>
    <w:rsid w:val="003A100C"/>
    <w:rsid w:val="003A15AF"/>
    <w:rsid w:val="003A1A1A"/>
    <w:rsid w:val="003A28FC"/>
    <w:rsid w:val="003A313A"/>
    <w:rsid w:val="003A3628"/>
    <w:rsid w:val="003A6222"/>
    <w:rsid w:val="003A6E84"/>
    <w:rsid w:val="003A6F40"/>
    <w:rsid w:val="003B0BF6"/>
    <w:rsid w:val="003B2B6A"/>
    <w:rsid w:val="003B2D1F"/>
    <w:rsid w:val="003B6212"/>
    <w:rsid w:val="003B6342"/>
    <w:rsid w:val="003C28A7"/>
    <w:rsid w:val="003C394A"/>
    <w:rsid w:val="003C4841"/>
    <w:rsid w:val="003C6692"/>
    <w:rsid w:val="003C6C7F"/>
    <w:rsid w:val="003C7EA8"/>
    <w:rsid w:val="003D2945"/>
    <w:rsid w:val="003D3309"/>
    <w:rsid w:val="003D43DC"/>
    <w:rsid w:val="003D4D27"/>
    <w:rsid w:val="003E055B"/>
    <w:rsid w:val="003E105E"/>
    <w:rsid w:val="003E166C"/>
    <w:rsid w:val="003E4874"/>
    <w:rsid w:val="003E60BC"/>
    <w:rsid w:val="003F1C7B"/>
    <w:rsid w:val="003F511C"/>
    <w:rsid w:val="003F5842"/>
    <w:rsid w:val="003F602F"/>
    <w:rsid w:val="00403FBD"/>
    <w:rsid w:val="004073DB"/>
    <w:rsid w:val="00407B5F"/>
    <w:rsid w:val="004128CB"/>
    <w:rsid w:val="00413FA9"/>
    <w:rsid w:val="00414B2C"/>
    <w:rsid w:val="0041733F"/>
    <w:rsid w:val="0041740A"/>
    <w:rsid w:val="00417579"/>
    <w:rsid w:val="00422AA4"/>
    <w:rsid w:val="00424580"/>
    <w:rsid w:val="00440FBA"/>
    <w:rsid w:val="00444291"/>
    <w:rsid w:val="00445A78"/>
    <w:rsid w:val="00451D61"/>
    <w:rsid w:val="0045227F"/>
    <w:rsid w:val="00457870"/>
    <w:rsid w:val="0046181E"/>
    <w:rsid w:val="004806F0"/>
    <w:rsid w:val="004855ED"/>
    <w:rsid w:val="00486FDE"/>
    <w:rsid w:val="004875E2"/>
    <w:rsid w:val="00487664"/>
    <w:rsid w:val="00487936"/>
    <w:rsid w:val="00491B58"/>
    <w:rsid w:val="00493F4C"/>
    <w:rsid w:val="00495F1F"/>
    <w:rsid w:val="004A2639"/>
    <w:rsid w:val="004A4D34"/>
    <w:rsid w:val="004A6417"/>
    <w:rsid w:val="004A6754"/>
    <w:rsid w:val="004A741B"/>
    <w:rsid w:val="004A78B9"/>
    <w:rsid w:val="004A7D5C"/>
    <w:rsid w:val="004B4F1E"/>
    <w:rsid w:val="004B786C"/>
    <w:rsid w:val="004B7EC0"/>
    <w:rsid w:val="004C02E7"/>
    <w:rsid w:val="004C16A0"/>
    <w:rsid w:val="004C40E9"/>
    <w:rsid w:val="004C5007"/>
    <w:rsid w:val="004C710A"/>
    <w:rsid w:val="004D184F"/>
    <w:rsid w:val="004D1A27"/>
    <w:rsid w:val="004E1AFE"/>
    <w:rsid w:val="004E247D"/>
    <w:rsid w:val="004E2CDD"/>
    <w:rsid w:val="004E3467"/>
    <w:rsid w:val="004E6212"/>
    <w:rsid w:val="004F0324"/>
    <w:rsid w:val="004F0C56"/>
    <w:rsid w:val="004F16B1"/>
    <w:rsid w:val="004F2A3F"/>
    <w:rsid w:val="0050100C"/>
    <w:rsid w:val="005068F9"/>
    <w:rsid w:val="00507242"/>
    <w:rsid w:val="005074CD"/>
    <w:rsid w:val="005123B7"/>
    <w:rsid w:val="005133E9"/>
    <w:rsid w:val="0051423A"/>
    <w:rsid w:val="005146F4"/>
    <w:rsid w:val="00516EC5"/>
    <w:rsid w:val="00517035"/>
    <w:rsid w:val="00520172"/>
    <w:rsid w:val="00521527"/>
    <w:rsid w:val="00523F2D"/>
    <w:rsid w:val="005256D2"/>
    <w:rsid w:val="00525717"/>
    <w:rsid w:val="00532529"/>
    <w:rsid w:val="00532682"/>
    <w:rsid w:val="00532ED0"/>
    <w:rsid w:val="00535201"/>
    <w:rsid w:val="005408E1"/>
    <w:rsid w:val="00541531"/>
    <w:rsid w:val="005447ED"/>
    <w:rsid w:val="00546551"/>
    <w:rsid w:val="00546C1A"/>
    <w:rsid w:val="0054720B"/>
    <w:rsid w:val="00554FAE"/>
    <w:rsid w:val="00557E48"/>
    <w:rsid w:val="0056037F"/>
    <w:rsid w:val="005620CA"/>
    <w:rsid w:val="00562955"/>
    <w:rsid w:val="005675B2"/>
    <w:rsid w:val="00570A96"/>
    <w:rsid w:val="005769FB"/>
    <w:rsid w:val="005814EB"/>
    <w:rsid w:val="00583A4B"/>
    <w:rsid w:val="005855B9"/>
    <w:rsid w:val="005914AF"/>
    <w:rsid w:val="00597D2B"/>
    <w:rsid w:val="005B2AD1"/>
    <w:rsid w:val="005B41F1"/>
    <w:rsid w:val="005B5467"/>
    <w:rsid w:val="005C26E2"/>
    <w:rsid w:val="005C2DDE"/>
    <w:rsid w:val="005C688F"/>
    <w:rsid w:val="005D33A3"/>
    <w:rsid w:val="005D3B14"/>
    <w:rsid w:val="005D4D0A"/>
    <w:rsid w:val="005D5EE5"/>
    <w:rsid w:val="005E3269"/>
    <w:rsid w:val="005E4C64"/>
    <w:rsid w:val="005E4E23"/>
    <w:rsid w:val="005F3922"/>
    <w:rsid w:val="005F4932"/>
    <w:rsid w:val="005F54DB"/>
    <w:rsid w:val="005F6E54"/>
    <w:rsid w:val="00602795"/>
    <w:rsid w:val="006033CF"/>
    <w:rsid w:val="00604A84"/>
    <w:rsid w:val="00607519"/>
    <w:rsid w:val="0061241A"/>
    <w:rsid w:val="00612D4F"/>
    <w:rsid w:val="00613614"/>
    <w:rsid w:val="00614613"/>
    <w:rsid w:val="00614B97"/>
    <w:rsid w:val="00615A4E"/>
    <w:rsid w:val="00617D8F"/>
    <w:rsid w:val="00630BCD"/>
    <w:rsid w:val="006314B2"/>
    <w:rsid w:val="00631A02"/>
    <w:rsid w:val="00631A1A"/>
    <w:rsid w:val="0063481E"/>
    <w:rsid w:val="00635E26"/>
    <w:rsid w:val="00636255"/>
    <w:rsid w:val="0063776A"/>
    <w:rsid w:val="006427E4"/>
    <w:rsid w:val="00645761"/>
    <w:rsid w:val="00650195"/>
    <w:rsid w:val="0065053E"/>
    <w:rsid w:val="00653D52"/>
    <w:rsid w:val="00654560"/>
    <w:rsid w:val="00657F91"/>
    <w:rsid w:val="00660722"/>
    <w:rsid w:val="006676D5"/>
    <w:rsid w:val="006703B7"/>
    <w:rsid w:val="00671079"/>
    <w:rsid w:val="0067512C"/>
    <w:rsid w:val="00677704"/>
    <w:rsid w:val="0068148D"/>
    <w:rsid w:val="006834B2"/>
    <w:rsid w:val="00683787"/>
    <w:rsid w:val="0069121D"/>
    <w:rsid w:val="00691586"/>
    <w:rsid w:val="00694A1C"/>
    <w:rsid w:val="006959D0"/>
    <w:rsid w:val="00695BF1"/>
    <w:rsid w:val="006A744B"/>
    <w:rsid w:val="006B68C6"/>
    <w:rsid w:val="006C05F3"/>
    <w:rsid w:val="006D1488"/>
    <w:rsid w:val="006D3B4A"/>
    <w:rsid w:val="006D3E68"/>
    <w:rsid w:val="006D43EE"/>
    <w:rsid w:val="006D5F0F"/>
    <w:rsid w:val="006D6094"/>
    <w:rsid w:val="006E1F28"/>
    <w:rsid w:val="006E2852"/>
    <w:rsid w:val="006E5502"/>
    <w:rsid w:val="006F04D4"/>
    <w:rsid w:val="006F2801"/>
    <w:rsid w:val="006F2D93"/>
    <w:rsid w:val="006F309E"/>
    <w:rsid w:val="006F3CED"/>
    <w:rsid w:val="006F4830"/>
    <w:rsid w:val="006F7352"/>
    <w:rsid w:val="006F7491"/>
    <w:rsid w:val="006F7770"/>
    <w:rsid w:val="0070079D"/>
    <w:rsid w:val="00704A8A"/>
    <w:rsid w:val="00705A10"/>
    <w:rsid w:val="00707474"/>
    <w:rsid w:val="007119AF"/>
    <w:rsid w:val="00711FE8"/>
    <w:rsid w:val="007125F4"/>
    <w:rsid w:val="007151F2"/>
    <w:rsid w:val="00722DAC"/>
    <w:rsid w:val="007234B1"/>
    <w:rsid w:val="007334D9"/>
    <w:rsid w:val="00733A67"/>
    <w:rsid w:val="00735CCC"/>
    <w:rsid w:val="0073758F"/>
    <w:rsid w:val="00745B2A"/>
    <w:rsid w:val="00747C1E"/>
    <w:rsid w:val="0075042D"/>
    <w:rsid w:val="0075147B"/>
    <w:rsid w:val="00752A49"/>
    <w:rsid w:val="00753177"/>
    <w:rsid w:val="00753ABD"/>
    <w:rsid w:val="00754E32"/>
    <w:rsid w:val="00755134"/>
    <w:rsid w:val="00762378"/>
    <w:rsid w:val="00763EB6"/>
    <w:rsid w:val="00771A93"/>
    <w:rsid w:val="007726E1"/>
    <w:rsid w:val="00776C93"/>
    <w:rsid w:val="00776CF2"/>
    <w:rsid w:val="00777454"/>
    <w:rsid w:val="007816AE"/>
    <w:rsid w:val="007852AD"/>
    <w:rsid w:val="007855AB"/>
    <w:rsid w:val="0079049E"/>
    <w:rsid w:val="00790EEC"/>
    <w:rsid w:val="00791F2A"/>
    <w:rsid w:val="00797922"/>
    <w:rsid w:val="007A0964"/>
    <w:rsid w:val="007A127C"/>
    <w:rsid w:val="007A1645"/>
    <w:rsid w:val="007A4996"/>
    <w:rsid w:val="007A594C"/>
    <w:rsid w:val="007B1ACB"/>
    <w:rsid w:val="007B352B"/>
    <w:rsid w:val="007B3E47"/>
    <w:rsid w:val="007B6407"/>
    <w:rsid w:val="007B712F"/>
    <w:rsid w:val="007C1003"/>
    <w:rsid w:val="007C15B4"/>
    <w:rsid w:val="007C3E41"/>
    <w:rsid w:val="007C56B0"/>
    <w:rsid w:val="007D0609"/>
    <w:rsid w:val="007D07D5"/>
    <w:rsid w:val="007D52F5"/>
    <w:rsid w:val="007D5A3C"/>
    <w:rsid w:val="007D5D23"/>
    <w:rsid w:val="007E0787"/>
    <w:rsid w:val="007E07E8"/>
    <w:rsid w:val="007E0E9A"/>
    <w:rsid w:val="007E67D9"/>
    <w:rsid w:val="007F087B"/>
    <w:rsid w:val="007F7245"/>
    <w:rsid w:val="00800675"/>
    <w:rsid w:val="008011DF"/>
    <w:rsid w:val="0080123E"/>
    <w:rsid w:val="00804E44"/>
    <w:rsid w:val="0080570D"/>
    <w:rsid w:val="0080734F"/>
    <w:rsid w:val="00815623"/>
    <w:rsid w:val="0082201A"/>
    <w:rsid w:val="00824A79"/>
    <w:rsid w:val="00832EA6"/>
    <w:rsid w:val="008330C0"/>
    <w:rsid w:val="008330E6"/>
    <w:rsid w:val="00834D1A"/>
    <w:rsid w:val="00837A8D"/>
    <w:rsid w:val="008409B1"/>
    <w:rsid w:val="00840C96"/>
    <w:rsid w:val="00841244"/>
    <w:rsid w:val="00841B16"/>
    <w:rsid w:val="00842177"/>
    <w:rsid w:val="008470A0"/>
    <w:rsid w:val="00851059"/>
    <w:rsid w:val="0085298F"/>
    <w:rsid w:val="00853891"/>
    <w:rsid w:val="0085425C"/>
    <w:rsid w:val="0085461B"/>
    <w:rsid w:val="00860F97"/>
    <w:rsid w:val="008624ED"/>
    <w:rsid w:val="00863EEC"/>
    <w:rsid w:val="008645F7"/>
    <w:rsid w:val="0087477E"/>
    <w:rsid w:val="00875A17"/>
    <w:rsid w:val="00876F7C"/>
    <w:rsid w:val="008773D0"/>
    <w:rsid w:val="00877478"/>
    <w:rsid w:val="0087749D"/>
    <w:rsid w:val="00880AB7"/>
    <w:rsid w:val="0088176A"/>
    <w:rsid w:val="00882DAA"/>
    <w:rsid w:val="008842AB"/>
    <w:rsid w:val="00886635"/>
    <w:rsid w:val="00886EE1"/>
    <w:rsid w:val="00891303"/>
    <w:rsid w:val="00891ECC"/>
    <w:rsid w:val="00893801"/>
    <w:rsid w:val="008A42C8"/>
    <w:rsid w:val="008A597D"/>
    <w:rsid w:val="008A734C"/>
    <w:rsid w:val="008B01EE"/>
    <w:rsid w:val="008B0515"/>
    <w:rsid w:val="008B0D33"/>
    <w:rsid w:val="008B6AC1"/>
    <w:rsid w:val="008B786A"/>
    <w:rsid w:val="008C192D"/>
    <w:rsid w:val="008C24D4"/>
    <w:rsid w:val="008C2CD7"/>
    <w:rsid w:val="008C2E92"/>
    <w:rsid w:val="008C7A9D"/>
    <w:rsid w:val="008C7EF9"/>
    <w:rsid w:val="008D75B5"/>
    <w:rsid w:val="008E0F2E"/>
    <w:rsid w:val="008E670B"/>
    <w:rsid w:val="008F1E27"/>
    <w:rsid w:val="008F4F0C"/>
    <w:rsid w:val="008F6D8C"/>
    <w:rsid w:val="008F6FE1"/>
    <w:rsid w:val="008F73EB"/>
    <w:rsid w:val="009007AD"/>
    <w:rsid w:val="00902630"/>
    <w:rsid w:val="0090532F"/>
    <w:rsid w:val="00905D27"/>
    <w:rsid w:val="00906F73"/>
    <w:rsid w:val="009121DA"/>
    <w:rsid w:val="009125E0"/>
    <w:rsid w:val="0091619A"/>
    <w:rsid w:val="00917885"/>
    <w:rsid w:val="009204FF"/>
    <w:rsid w:val="009229A3"/>
    <w:rsid w:val="00922A06"/>
    <w:rsid w:val="00925E4C"/>
    <w:rsid w:val="0092626D"/>
    <w:rsid w:val="0092640F"/>
    <w:rsid w:val="00927FA5"/>
    <w:rsid w:val="009317BF"/>
    <w:rsid w:val="0093528C"/>
    <w:rsid w:val="009370F4"/>
    <w:rsid w:val="00937DFB"/>
    <w:rsid w:val="0094107F"/>
    <w:rsid w:val="00941C2D"/>
    <w:rsid w:val="0094313F"/>
    <w:rsid w:val="009456D0"/>
    <w:rsid w:val="0095238D"/>
    <w:rsid w:val="00955A8D"/>
    <w:rsid w:val="009561AF"/>
    <w:rsid w:val="009608BA"/>
    <w:rsid w:val="00962038"/>
    <w:rsid w:val="009631BF"/>
    <w:rsid w:val="0096788A"/>
    <w:rsid w:val="00967A55"/>
    <w:rsid w:val="00971164"/>
    <w:rsid w:val="00971195"/>
    <w:rsid w:val="009718FD"/>
    <w:rsid w:val="00973AD8"/>
    <w:rsid w:val="00974DC0"/>
    <w:rsid w:val="00974DE0"/>
    <w:rsid w:val="0097602E"/>
    <w:rsid w:val="00977634"/>
    <w:rsid w:val="00982EE1"/>
    <w:rsid w:val="00983DCE"/>
    <w:rsid w:val="00984BB7"/>
    <w:rsid w:val="009853F1"/>
    <w:rsid w:val="00986614"/>
    <w:rsid w:val="0098771C"/>
    <w:rsid w:val="00990864"/>
    <w:rsid w:val="00992526"/>
    <w:rsid w:val="00994A9A"/>
    <w:rsid w:val="00996740"/>
    <w:rsid w:val="009976F0"/>
    <w:rsid w:val="009A0F7D"/>
    <w:rsid w:val="009B0A67"/>
    <w:rsid w:val="009B41FF"/>
    <w:rsid w:val="009B5D2C"/>
    <w:rsid w:val="009B66C6"/>
    <w:rsid w:val="009B68AA"/>
    <w:rsid w:val="009C4818"/>
    <w:rsid w:val="009C5F26"/>
    <w:rsid w:val="009C741E"/>
    <w:rsid w:val="009D10F5"/>
    <w:rsid w:val="009D52B9"/>
    <w:rsid w:val="009D604F"/>
    <w:rsid w:val="009D6105"/>
    <w:rsid w:val="009D7959"/>
    <w:rsid w:val="009E7448"/>
    <w:rsid w:val="009F0DB0"/>
    <w:rsid w:val="009F17AD"/>
    <w:rsid w:val="009F1B6D"/>
    <w:rsid w:val="009F3F82"/>
    <w:rsid w:val="009F4A11"/>
    <w:rsid w:val="009F6099"/>
    <w:rsid w:val="009F7463"/>
    <w:rsid w:val="00A00AE6"/>
    <w:rsid w:val="00A04765"/>
    <w:rsid w:val="00A064A4"/>
    <w:rsid w:val="00A06628"/>
    <w:rsid w:val="00A11597"/>
    <w:rsid w:val="00A13F34"/>
    <w:rsid w:val="00A16E2E"/>
    <w:rsid w:val="00A16E46"/>
    <w:rsid w:val="00A17A3B"/>
    <w:rsid w:val="00A211EA"/>
    <w:rsid w:val="00A214AD"/>
    <w:rsid w:val="00A25331"/>
    <w:rsid w:val="00A2622C"/>
    <w:rsid w:val="00A277E4"/>
    <w:rsid w:val="00A32700"/>
    <w:rsid w:val="00A32A83"/>
    <w:rsid w:val="00A406E7"/>
    <w:rsid w:val="00A40C90"/>
    <w:rsid w:val="00A41C12"/>
    <w:rsid w:val="00A422CD"/>
    <w:rsid w:val="00A42575"/>
    <w:rsid w:val="00A438B5"/>
    <w:rsid w:val="00A441E5"/>
    <w:rsid w:val="00A46D7C"/>
    <w:rsid w:val="00A5272C"/>
    <w:rsid w:val="00A52F1A"/>
    <w:rsid w:val="00A5585A"/>
    <w:rsid w:val="00A67242"/>
    <w:rsid w:val="00A70523"/>
    <w:rsid w:val="00A71C95"/>
    <w:rsid w:val="00A72906"/>
    <w:rsid w:val="00A72FF4"/>
    <w:rsid w:val="00A75D6F"/>
    <w:rsid w:val="00A7648C"/>
    <w:rsid w:val="00A80DCD"/>
    <w:rsid w:val="00A81F8C"/>
    <w:rsid w:val="00A87F7A"/>
    <w:rsid w:val="00A90053"/>
    <w:rsid w:val="00A917EE"/>
    <w:rsid w:val="00A9393F"/>
    <w:rsid w:val="00A952A7"/>
    <w:rsid w:val="00AA2429"/>
    <w:rsid w:val="00AA5FB4"/>
    <w:rsid w:val="00AA6FFC"/>
    <w:rsid w:val="00AB0591"/>
    <w:rsid w:val="00AB6577"/>
    <w:rsid w:val="00AC0246"/>
    <w:rsid w:val="00AC060A"/>
    <w:rsid w:val="00AC0DA0"/>
    <w:rsid w:val="00AC1498"/>
    <w:rsid w:val="00AC194C"/>
    <w:rsid w:val="00AC6202"/>
    <w:rsid w:val="00AC6AF0"/>
    <w:rsid w:val="00AC70FB"/>
    <w:rsid w:val="00AC782A"/>
    <w:rsid w:val="00AD3123"/>
    <w:rsid w:val="00AD6689"/>
    <w:rsid w:val="00AD7AA1"/>
    <w:rsid w:val="00AE159A"/>
    <w:rsid w:val="00AE46E3"/>
    <w:rsid w:val="00AE4AFB"/>
    <w:rsid w:val="00AE5D9C"/>
    <w:rsid w:val="00AE5F21"/>
    <w:rsid w:val="00AE7176"/>
    <w:rsid w:val="00AF0181"/>
    <w:rsid w:val="00AF01DA"/>
    <w:rsid w:val="00AF1556"/>
    <w:rsid w:val="00AF4B3A"/>
    <w:rsid w:val="00AF539F"/>
    <w:rsid w:val="00AF6764"/>
    <w:rsid w:val="00AF790E"/>
    <w:rsid w:val="00B039F6"/>
    <w:rsid w:val="00B03D59"/>
    <w:rsid w:val="00B04D25"/>
    <w:rsid w:val="00B0548C"/>
    <w:rsid w:val="00B06E7F"/>
    <w:rsid w:val="00B0760C"/>
    <w:rsid w:val="00B10BB6"/>
    <w:rsid w:val="00B13891"/>
    <w:rsid w:val="00B15A36"/>
    <w:rsid w:val="00B15B20"/>
    <w:rsid w:val="00B17813"/>
    <w:rsid w:val="00B22E4A"/>
    <w:rsid w:val="00B274B8"/>
    <w:rsid w:val="00B30E57"/>
    <w:rsid w:val="00B314AC"/>
    <w:rsid w:val="00B33B85"/>
    <w:rsid w:val="00B361A9"/>
    <w:rsid w:val="00B37BEA"/>
    <w:rsid w:val="00B40F80"/>
    <w:rsid w:val="00B4731A"/>
    <w:rsid w:val="00B60F20"/>
    <w:rsid w:val="00B62E26"/>
    <w:rsid w:val="00B6496F"/>
    <w:rsid w:val="00B70261"/>
    <w:rsid w:val="00B712FB"/>
    <w:rsid w:val="00B757D4"/>
    <w:rsid w:val="00B767AD"/>
    <w:rsid w:val="00B81DCC"/>
    <w:rsid w:val="00B82BE2"/>
    <w:rsid w:val="00B85D50"/>
    <w:rsid w:val="00B87345"/>
    <w:rsid w:val="00B91B9C"/>
    <w:rsid w:val="00B91DF8"/>
    <w:rsid w:val="00B934E0"/>
    <w:rsid w:val="00B950B8"/>
    <w:rsid w:val="00B95E50"/>
    <w:rsid w:val="00B96ED4"/>
    <w:rsid w:val="00BA04DA"/>
    <w:rsid w:val="00BA1B9F"/>
    <w:rsid w:val="00BA5D73"/>
    <w:rsid w:val="00BA6571"/>
    <w:rsid w:val="00BA73D2"/>
    <w:rsid w:val="00BB120D"/>
    <w:rsid w:val="00BB130D"/>
    <w:rsid w:val="00BB4E86"/>
    <w:rsid w:val="00BC12E5"/>
    <w:rsid w:val="00BC38A4"/>
    <w:rsid w:val="00BC4416"/>
    <w:rsid w:val="00BC76F1"/>
    <w:rsid w:val="00BD5901"/>
    <w:rsid w:val="00BE20C0"/>
    <w:rsid w:val="00BE264A"/>
    <w:rsid w:val="00BE2EB7"/>
    <w:rsid w:val="00BE5177"/>
    <w:rsid w:val="00BE5B9F"/>
    <w:rsid w:val="00BE5EB3"/>
    <w:rsid w:val="00BE5F23"/>
    <w:rsid w:val="00BF0BDD"/>
    <w:rsid w:val="00BF1150"/>
    <w:rsid w:val="00BF4677"/>
    <w:rsid w:val="00BF6311"/>
    <w:rsid w:val="00BF7026"/>
    <w:rsid w:val="00C03E23"/>
    <w:rsid w:val="00C05FBA"/>
    <w:rsid w:val="00C1662E"/>
    <w:rsid w:val="00C22399"/>
    <w:rsid w:val="00C2265A"/>
    <w:rsid w:val="00C25582"/>
    <w:rsid w:val="00C2560C"/>
    <w:rsid w:val="00C26521"/>
    <w:rsid w:val="00C27A4B"/>
    <w:rsid w:val="00C3648D"/>
    <w:rsid w:val="00C367E7"/>
    <w:rsid w:val="00C36BFD"/>
    <w:rsid w:val="00C36DC1"/>
    <w:rsid w:val="00C408AE"/>
    <w:rsid w:val="00C40ED9"/>
    <w:rsid w:val="00C43C1B"/>
    <w:rsid w:val="00C44471"/>
    <w:rsid w:val="00C45DE3"/>
    <w:rsid w:val="00C46043"/>
    <w:rsid w:val="00C54186"/>
    <w:rsid w:val="00C65B9D"/>
    <w:rsid w:val="00C6617D"/>
    <w:rsid w:val="00C6783C"/>
    <w:rsid w:val="00C75611"/>
    <w:rsid w:val="00C76E87"/>
    <w:rsid w:val="00C775B5"/>
    <w:rsid w:val="00C836E4"/>
    <w:rsid w:val="00C83F57"/>
    <w:rsid w:val="00C8424B"/>
    <w:rsid w:val="00C87CF9"/>
    <w:rsid w:val="00C90585"/>
    <w:rsid w:val="00C91B3B"/>
    <w:rsid w:val="00C9272D"/>
    <w:rsid w:val="00C9318E"/>
    <w:rsid w:val="00C97896"/>
    <w:rsid w:val="00CA4BAA"/>
    <w:rsid w:val="00CA4DDC"/>
    <w:rsid w:val="00CB2C51"/>
    <w:rsid w:val="00CB5757"/>
    <w:rsid w:val="00CB7FAD"/>
    <w:rsid w:val="00CC243A"/>
    <w:rsid w:val="00CC39D7"/>
    <w:rsid w:val="00CC6F5B"/>
    <w:rsid w:val="00CD01C7"/>
    <w:rsid w:val="00CD18F5"/>
    <w:rsid w:val="00CD4442"/>
    <w:rsid w:val="00CD5AD8"/>
    <w:rsid w:val="00CD63C9"/>
    <w:rsid w:val="00CD765B"/>
    <w:rsid w:val="00CD76DF"/>
    <w:rsid w:val="00CE2058"/>
    <w:rsid w:val="00CE29CD"/>
    <w:rsid w:val="00CE2A9A"/>
    <w:rsid w:val="00CE6B1C"/>
    <w:rsid w:val="00CE6DA0"/>
    <w:rsid w:val="00CF0C7B"/>
    <w:rsid w:val="00CF0E64"/>
    <w:rsid w:val="00CF1363"/>
    <w:rsid w:val="00CF1489"/>
    <w:rsid w:val="00CF25C7"/>
    <w:rsid w:val="00CF28B2"/>
    <w:rsid w:val="00CF2C3D"/>
    <w:rsid w:val="00CF2D96"/>
    <w:rsid w:val="00CF3C19"/>
    <w:rsid w:val="00D0021C"/>
    <w:rsid w:val="00D02BAC"/>
    <w:rsid w:val="00D12E59"/>
    <w:rsid w:val="00D14B3D"/>
    <w:rsid w:val="00D16AB3"/>
    <w:rsid w:val="00D16ADA"/>
    <w:rsid w:val="00D20B4D"/>
    <w:rsid w:val="00D21B3F"/>
    <w:rsid w:val="00D22EE4"/>
    <w:rsid w:val="00D2493A"/>
    <w:rsid w:val="00D265A6"/>
    <w:rsid w:val="00D32F2B"/>
    <w:rsid w:val="00D334C8"/>
    <w:rsid w:val="00D3393A"/>
    <w:rsid w:val="00D34630"/>
    <w:rsid w:val="00D36AE3"/>
    <w:rsid w:val="00D37EFE"/>
    <w:rsid w:val="00D37F5E"/>
    <w:rsid w:val="00D413F1"/>
    <w:rsid w:val="00D4199D"/>
    <w:rsid w:val="00D433FE"/>
    <w:rsid w:val="00D43DC1"/>
    <w:rsid w:val="00D471AC"/>
    <w:rsid w:val="00D4793D"/>
    <w:rsid w:val="00D50772"/>
    <w:rsid w:val="00D50D51"/>
    <w:rsid w:val="00D525FD"/>
    <w:rsid w:val="00D54FCF"/>
    <w:rsid w:val="00D55DAD"/>
    <w:rsid w:val="00D569B4"/>
    <w:rsid w:val="00D5717D"/>
    <w:rsid w:val="00D60537"/>
    <w:rsid w:val="00D61EBC"/>
    <w:rsid w:val="00D629FD"/>
    <w:rsid w:val="00D703C9"/>
    <w:rsid w:val="00D70E0A"/>
    <w:rsid w:val="00D719FB"/>
    <w:rsid w:val="00D7271A"/>
    <w:rsid w:val="00D751AC"/>
    <w:rsid w:val="00D770CF"/>
    <w:rsid w:val="00D80387"/>
    <w:rsid w:val="00D816A8"/>
    <w:rsid w:val="00D82667"/>
    <w:rsid w:val="00D82935"/>
    <w:rsid w:val="00D82F8A"/>
    <w:rsid w:val="00D8406D"/>
    <w:rsid w:val="00D876E5"/>
    <w:rsid w:val="00D90174"/>
    <w:rsid w:val="00D90620"/>
    <w:rsid w:val="00D93671"/>
    <w:rsid w:val="00D9410F"/>
    <w:rsid w:val="00D95609"/>
    <w:rsid w:val="00D9622F"/>
    <w:rsid w:val="00D9789B"/>
    <w:rsid w:val="00D97B79"/>
    <w:rsid w:val="00DA03C6"/>
    <w:rsid w:val="00DA046A"/>
    <w:rsid w:val="00DA4C9A"/>
    <w:rsid w:val="00DA5DBC"/>
    <w:rsid w:val="00DA6684"/>
    <w:rsid w:val="00DA6FB0"/>
    <w:rsid w:val="00DA7C55"/>
    <w:rsid w:val="00DB70B6"/>
    <w:rsid w:val="00DC08AB"/>
    <w:rsid w:val="00DC0BE1"/>
    <w:rsid w:val="00DC18A3"/>
    <w:rsid w:val="00DC2383"/>
    <w:rsid w:val="00DC4414"/>
    <w:rsid w:val="00DC6D1C"/>
    <w:rsid w:val="00DC7A9C"/>
    <w:rsid w:val="00DD1720"/>
    <w:rsid w:val="00DD3E27"/>
    <w:rsid w:val="00DD4333"/>
    <w:rsid w:val="00DD55A1"/>
    <w:rsid w:val="00DD77FC"/>
    <w:rsid w:val="00DE1A97"/>
    <w:rsid w:val="00DE3198"/>
    <w:rsid w:val="00DE7590"/>
    <w:rsid w:val="00DF4E52"/>
    <w:rsid w:val="00E021F3"/>
    <w:rsid w:val="00E02B66"/>
    <w:rsid w:val="00E03B35"/>
    <w:rsid w:val="00E14940"/>
    <w:rsid w:val="00E14ADB"/>
    <w:rsid w:val="00E16346"/>
    <w:rsid w:val="00E164F8"/>
    <w:rsid w:val="00E1798B"/>
    <w:rsid w:val="00E2222A"/>
    <w:rsid w:val="00E2553F"/>
    <w:rsid w:val="00E26481"/>
    <w:rsid w:val="00E26922"/>
    <w:rsid w:val="00E273CA"/>
    <w:rsid w:val="00E30A1D"/>
    <w:rsid w:val="00E30F98"/>
    <w:rsid w:val="00E3488D"/>
    <w:rsid w:val="00E4227C"/>
    <w:rsid w:val="00E426A5"/>
    <w:rsid w:val="00E44114"/>
    <w:rsid w:val="00E443EC"/>
    <w:rsid w:val="00E462BE"/>
    <w:rsid w:val="00E50E6C"/>
    <w:rsid w:val="00E51FCF"/>
    <w:rsid w:val="00E529C5"/>
    <w:rsid w:val="00E56E76"/>
    <w:rsid w:val="00E6035E"/>
    <w:rsid w:val="00E609EA"/>
    <w:rsid w:val="00E62A04"/>
    <w:rsid w:val="00E62C3E"/>
    <w:rsid w:val="00E65AD0"/>
    <w:rsid w:val="00E67771"/>
    <w:rsid w:val="00E70A60"/>
    <w:rsid w:val="00E71ACB"/>
    <w:rsid w:val="00E721D4"/>
    <w:rsid w:val="00E77FDB"/>
    <w:rsid w:val="00E812D8"/>
    <w:rsid w:val="00E81F1B"/>
    <w:rsid w:val="00E85587"/>
    <w:rsid w:val="00E85765"/>
    <w:rsid w:val="00E873C9"/>
    <w:rsid w:val="00E9161E"/>
    <w:rsid w:val="00E923C5"/>
    <w:rsid w:val="00E92A4A"/>
    <w:rsid w:val="00E93909"/>
    <w:rsid w:val="00E93A15"/>
    <w:rsid w:val="00E944BC"/>
    <w:rsid w:val="00E95F96"/>
    <w:rsid w:val="00EA29CA"/>
    <w:rsid w:val="00EA7936"/>
    <w:rsid w:val="00EA79EB"/>
    <w:rsid w:val="00EB0B4E"/>
    <w:rsid w:val="00EB0CCE"/>
    <w:rsid w:val="00EB11CF"/>
    <w:rsid w:val="00EB130D"/>
    <w:rsid w:val="00EB4DD6"/>
    <w:rsid w:val="00EB4F95"/>
    <w:rsid w:val="00EB7E12"/>
    <w:rsid w:val="00EC22AB"/>
    <w:rsid w:val="00EC648D"/>
    <w:rsid w:val="00ED01A4"/>
    <w:rsid w:val="00ED0A55"/>
    <w:rsid w:val="00ED0ABB"/>
    <w:rsid w:val="00ED4E16"/>
    <w:rsid w:val="00EE0F35"/>
    <w:rsid w:val="00EE129C"/>
    <w:rsid w:val="00EE1565"/>
    <w:rsid w:val="00EE3EB0"/>
    <w:rsid w:val="00EE4259"/>
    <w:rsid w:val="00EE7A9A"/>
    <w:rsid w:val="00EF0FE5"/>
    <w:rsid w:val="00EF248F"/>
    <w:rsid w:val="00EF3FD3"/>
    <w:rsid w:val="00F009FA"/>
    <w:rsid w:val="00F023ED"/>
    <w:rsid w:val="00F03D3F"/>
    <w:rsid w:val="00F0439B"/>
    <w:rsid w:val="00F05A6F"/>
    <w:rsid w:val="00F06EFC"/>
    <w:rsid w:val="00F0788B"/>
    <w:rsid w:val="00F07B75"/>
    <w:rsid w:val="00F1033B"/>
    <w:rsid w:val="00F11C2D"/>
    <w:rsid w:val="00F11DDC"/>
    <w:rsid w:val="00F1361A"/>
    <w:rsid w:val="00F13D2E"/>
    <w:rsid w:val="00F1445B"/>
    <w:rsid w:val="00F14D46"/>
    <w:rsid w:val="00F1650D"/>
    <w:rsid w:val="00F17718"/>
    <w:rsid w:val="00F22759"/>
    <w:rsid w:val="00F23033"/>
    <w:rsid w:val="00F23D93"/>
    <w:rsid w:val="00F26FAE"/>
    <w:rsid w:val="00F272BB"/>
    <w:rsid w:val="00F346C3"/>
    <w:rsid w:val="00F34E4F"/>
    <w:rsid w:val="00F3741F"/>
    <w:rsid w:val="00F40281"/>
    <w:rsid w:val="00F412E3"/>
    <w:rsid w:val="00F42071"/>
    <w:rsid w:val="00F429F8"/>
    <w:rsid w:val="00F51A41"/>
    <w:rsid w:val="00F60F42"/>
    <w:rsid w:val="00F64A85"/>
    <w:rsid w:val="00F70E51"/>
    <w:rsid w:val="00F73DDC"/>
    <w:rsid w:val="00F7433F"/>
    <w:rsid w:val="00F74A51"/>
    <w:rsid w:val="00F77968"/>
    <w:rsid w:val="00F87196"/>
    <w:rsid w:val="00F873C6"/>
    <w:rsid w:val="00F93392"/>
    <w:rsid w:val="00F93B51"/>
    <w:rsid w:val="00F94554"/>
    <w:rsid w:val="00F956E8"/>
    <w:rsid w:val="00F95EC0"/>
    <w:rsid w:val="00F97B72"/>
    <w:rsid w:val="00FA2154"/>
    <w:rsid w:val="00FA4859"/>
    <w:rsid w:val="00FA4ED3"/>
    <w:rsid w:val="00FA737B"/>
    <w:rsid w:val="00FB0687"/>
    <w:rsid w:val="00FB6BC9"/>
    <w:rsid w:val="00FC0CA2"/>
    <w:rsid w:val="00FC27BE"/>
    <w:rsid w:val="00FC63DD"/>
    <w:rsid w:val="00FC6934"/>
    <w:rsid w:val="00FD09CB"/>
    <w:rsid w:val="00FD2C02"/>
    <w:rsid w:val="00FE32CB"/>
    <w:rsid w:val="00FE63A9"/>
    <w:rsid w:val="00FE6B43"/>
    <w:rsid w:val="00FE72DF"/>
    <w:rsid w:val="00FF117D"/>
    <w:rsid w:val="00FF2A7B"/>
    <w:rsid w:val="00FF3CD4"/>
    <w:rsid w:val="00FF5501"/>
    <w:rsid w:val="00FF5ED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54819F"/>
  <w15:chartTrackingRefBased/>
  <w15:docId w15:val="{AB1B66A6-8304-4DB2-8C27-C3DB14BC32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F2A3F"/>
    <w:rPr>
      <w:sz w:val="24"/>
      <w:szCs w:val="24"/>
      <w:lang w:val="es-ES" w:eastAsia="es-ES"/>
    </w:rPr>
  </w:style>
  <w:style w:type="paragraph" w:styleId="Ttulo1">
    <w:name w:val="heading 1"/>
    <w:basedOn w:val="Normal"/>
    <w:next w:val="Normal"/>
    <w:link w:val="Ttulo1Car"/>
    <w:qFormat/>
    <w:pPr>
      <w:keepNext/>
      <w:spacing w:line="360" w:lineRule="auto"/>
      <w:jc w:val="center"/>
      <w:outlineLvl w:val="0"/>
    </w:pPr>
    <w:rPr>
      <w:rFonts w:ascii="Arial" w:hAnsi="Arial" w:cs="Arial"/>
      <w:b/>
      <w:sz w:val="20"/>
      <w:szCs w:val="20"/>
      <w:lang w:val="es-MX"/>
    </w:rPr>
  </w:style>
  <w:style w:type="paragraph" w:styleId="Ttulo3">
    <w:name w:val="heading 3"/>
    <w:basedOn w:val="Normal"/>
    <w:next w:val="Normal"/>
    <w:link w:val="Ttulo3Car"/>
    <w:uiPriority w:val="9"/>
    <w:unhideWhenUsed/>
    <w:qFormat/>
    <w:rsid w:val="008409B1"/>
    <w:pPr>
      <w:keepNext/>
      <w:keepLines/>
      <w:numPr>
        <w:ilvl w:val="2"/>
        <w:numId w:val="37"/>
      </w:numPr>
      <w:spacing w:before="40"/>
      <w:jc w:val="both"/>
      <w:outlineLvl w:val="2"/>
    </w:pPr>
    <w:rPr>
      <w:rFonts w:ascii="Verdana" w:eastAsiaTheme="majorEastAsia" w:hAnsi="Verdana" w:cstheme="majorBidi"/>
      <w:sz w:val="22"/>
      <w:lang w:val="es-CO"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pPr>
      <w:ind w:left="-720"/>
    </w:pPr>
    <w:rPr>
      <w:rFonts w:ascii="Arial" w:hAnsi="Arial" w:cs="Arial"/>
      <w:bCs/>
      <w:sz w:val="20"/>
      <w:szCs w:val="20"/>
      <w:lang w:val="es-MX"/>
    </w:rPr>
  </w:style>
  <w:style w:type="paragraph" w:styleId="Encabezado">
    <w:name w:val="header"/>
    <w:basedOn w:val="Normal"/>
    <w:pPr>
      <w:tabs>
        <w:tab w:val="center" w:pos="4252"/>
        <w:tab w:val="right" w:pos="8504"/>
      </w:tabs>
    </w:pPr>
  </w:style>
  <w:style w:type="paragraph" w:styleId="Piedepgina">
    <w:name w:val="footer"/>
    <w:basedOn w:val="Normal"/>
    <w:link w:val="PiedepginaCar"/>
    <w:uiPriority w:val="99"/>
    <w:pPr>
      <w:tabs>
        <w:tab w:val="center" w:pos="4252"/>
        <w:tab w:val="right" w:pos="8504"/>
      </w:tabs>
    </w:pPr>
  </w:style>
  <w:style w:type="paragraph" w:styleId="Textodeglobo">
    <w:name w:val="Balloon Text"/>
    <w:basedOn w:val="Normal"/>
    <w:semiHidden/>
    <w:rPr>
      <w:rFonts w:ascii="Tahoma" w:hAnsi="Tahoma" w:cs="Tahoma"/>
      <w:sz w:val="16"/>
      <w:szCs w:val="16"/>
    </w:rPr>
  </w:style>
  <w:style w:type="character" w:styleId="Nmerodepgina">
    <w:name w:val="page number"/>
    <w:basedOn w:val="Fuentedeprrafopredeter"/>
  </w:style>
  <w:style w:type="paragraph" w:styleId="Textoindependiente3">
    <w:name w:val="Body Text 3"/>
    <w:basedOn w:val="Normal"/>
    <w:rsid w:val="00087EB8"/>
    <w:pPr>
      <w:spacing w:after="120"/>
    </w:pPr>
    <w:rPr>
      <w:sz w:val="16"/>
      <w:szCs w:val="16"/>
    </w:rPr>
  </w:style>
  <w:style w:type="paragraph" w:styleId="Textoindependiente">
    <w:name w:val="Body Text"/>
    <w:basedOn w:val="Normal"/>
    <w:rsid w:val="00D02BAC"/>
    <w:pPr>
      <w:spacing w:after="120"/>
    </w:pPr>
  </w:style>
  <w:style w:type="paragraph" w:styleId="Sangra3detindependiente">
    <w:name w:val="Body Text Indent 3"/>
    <w:basedOn w:val="Normal"/>
    <w:rsid w:val="00D02BAC"/>
    <w:pPr>
      <w:spacing w:after="120"/>
      <w:ind w:left="283"/>
    </w:pPr>
    <w:rPr>
      <w:sz w:val="16"/>
      <w:szCs w:val="16"/>
    </w:rPr>
  </w:style>
  <w:style w:type="paragraph" w:styleId="Sangra2detindependiente">
    <w:name w:val="Body Text Indent 2"/>
    <w:basedOn w:val="Normal"/>
    <w:rsid w:val="00D02BAC"/>
    <w:pPr>
      <w:spacing w:after="120" w:line="480" w:lineRule="auto"/>
      <w:ind w:left="283"/>
    </w:pPr>
  </w:style>
  <w:style w:type="table" w:styleId="Tablaconcuadrcula">
    <w:name w:val="Table Grid"/>
    <w:basedOn w:val="Tablanormal"/>
    <w:uiPriority w:val="39"/>
    <w:rsid w:val="00D02B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semiHidden/>
    <w:rsid w:val="00D02BAC"/>
    <w:rPr>
      <w:sz w:val="16"/>
      <w:szCs w:val="16"/>
    </w:rPr>
  </w:style>
  <w:style w:type="paragraph" w:styleId="Textocomentario">
    <w:name w:val="annotation text"/>
    <w:basedOn w:val="Normal"/>
    <w:semiHidden/>
    <w:rsid w:val="00D02BAC"/>
    <w:rPr>
      <w:sz w:val="20"/>
      <w:szCs w:val="20"/>
    </w:rPr>
  </w:style>
  <w:style w:type="paragraph" w:styleId="Asuntodelcomentario">
    <w:name w:val="annotation subject"/>
    <w:basedOn w:val="Textocomentario"/>
    <w:next w:val="Textocomentario"/>
    <w:semiHidden/>
    <w:rsid w:val="00E16346"/>
    <w:rPr>
      <w:b/>
      <w:bCs/>
    </w:rPr>
  </w:style>
  <w:style w:type="paragraph" w:styleId="Prrafodelista">
    <w:name w:val="List Paragraph"/>
    <w:basedOn w:val="Normal"/>
    <w:uiPriority w:val="34"/>
    <w:qFormat/>
    <w:rsid w:val="000C7687"/>
    <w:pPr>
      <w:ind w:left="708"/>
    </w:pPr>
  </w:style>
  <w:style w:type="character" w:styleId="Textoennegrita">
    <w:name w:val="Strong"/>
    <w:uiPriority w:val="22"/>
    <w:qFormat/>
    <w:rsid w:val="003B2B6A"/>
    <w:rPr>
      <w:b/>
      <w:bCs/>
    </w:rPr>
  </w:style>
  <w:style w:type="paragraph" w:styleId="NormalWeb">
    <w:name w:val="Normal (Web)"/>
    <w:basedOn w:val="Normal"/>
    <w:uiPriority w:val="99"/>
    <w:unhideWhenUsed/>
    <w:rsid w:val="000B18C5"/>
    <w:pPr>
      <w:spacing w:before="100" w:beforeAutospacing="1" w:after="100" w:afterAutospacing="1"/>
    </w:pPr>
    <w:rPr>
      <w:lang w:val="es-CO" w:eastAsia="es-CO"/>
    </w:rPr>
  </w:style>
  <w:style w:type="paragraph" w:customStyle="1" w:styleId="Default">
    <w:name w:val="Default"/>
    <w:rsid w:val="00FF2A7B"/>
    <w:pPr>
      <w:autoSpaceDE w:val="0"/>
      <w:autoSpaceDN w:val="0"/>
      <w:adjustRightInd w:val="0"/>
    </w:pPr>
    <w:rPr>
      <w:rFonts w:ascii="Arial" w:hAnsi="Arial" w:cs="Arial"/>
      <w:color w:val="000000"/>
      <w:sz w:val="24"/>
      <w:szCs w:val="24"/>
    </w:rPr>
  </w:style>
  <w:style w:type="table" w:customStyle="1" w:styleId="Tablanormal11">
    <w:name w:val="Tabla normal 11"/>
    <w:basedOn w:val="Tablanormal"/>
    <w:uiPriority w:val="41"/>
    <w:rsid w:val="00752A49"/>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ipervnculo">
    <w:name w:val="Hyperlink"/>
    <w:uiPriority w:val="99"/>
    <w:unhideWhenUsed/>
    <w:rsid w:val="00C65B9D"/>
    <w:rPr>
      <w:color w:val="0000FF"/>
      <w:u w:val="single"/>
    </w:rPr>
  </w:style>
  <w:style w:type="character" w:customStyle="1" w:styleId="PiedepginaCar">
    <w:name w:val="Pie de página Car"/>
    <w:link w:val="Piedepgina"/>
    <w:uiPriority w:val="99"/>
    <w:rsid w:val="00C83F57"/>
    <w:rPr>
      <w:sz w:val="24"/>
      <w:szCs w:val="24"/>
      <w:lang w:val="es-ES" w:eastAsia="es-ES"/>
    </w:rPr>
  </w:style>
  <w:style w:type="character" w:customStyle="1" w:styleId="Ttulo3Car">
    <w:name w:val="Título 3 Car"/>
    <w:basedOn w:val="Fuentedeprrafopredeter"/>
    <w:link w:val="Ttulo3"/>
    <w:uiPriority w:val="9"/>
    <w:rsid w:val="008409B1"/>
    <w:rPr>
      <w:rFonts w:ascii="Verdana" w:eastAsiaTheme="majorEastAsia" w:hAnsi="Verdana" w:cstheme="majorBidi"/>
      <w:sz w:val="22"/>
      <w:szCs w:val="24"/>
      <w:lang w:eastAsia="en-US"/>
    </w:rPr>
  </w:style>
  <w:style w:type="paragraph" w:styleId="Revisin">
    <w:name w:val="Revision"/>
    <w:hidden/>
    <w:uiPriority w:val="99"/>
    <w:semiHidden/>
    <w:rsid w:val="00DC4414"/>
    <w:rPr>
      <w:sz w:val="24"/>
      <w:szCs w:val="24"/>
      <w:lang w:val="es-ES" w:eastAsia="es-ES"/>
    </w:rPr>
  </w:style>
  <w:style w:type="character" w:customStyle="1" w:styleId="Ttulo1Car">
    <w:name w:val="Título 1 Car"/>
    <w:basedOn w:val="Fuentedeprrafopredeter"/>
    <w:link w:val="Ttulo1"/>
    <w:rsid w:val="00DA4C9A"/>
    <w:rPr>
      <w:rFonts w:ascii="Arial" w:hAnsi="Arial" w:cs="Arial"/>
      <w:b/>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131463">
      <w:bodyDiv w:val="1"/>
      <w:marLeft w:val="0"/>
      <w:marRight w:val="0"/>
      <w:marTop w:val="0"/>
      <w:marBottom w:val="0"/>
      <w:divBdr>
        <w:top w:val="none" w:sz="0" w:space="0" w:color="auto"/>
        <w:left w:val="none" w:sz="0" w:space="0" w:color="auto"/>
        <w:bottom w:val="none" w:sz="0" w:space="0" w:color="auto"/>
        <w:right w:val="none" w:sz="0" w:space="0" w:color="auto"/>
      </w:divBdr>
    </w:div>
    <w:div w:id="142549673">
      <w:bodyDiv w:val="1"/>
      <w:marLeft w:val="0"/>
      <w:marRight w:val="0"/>
      <w:marTop w:val="0"/>
      <w:marBottom w:val="0"/>
      <w:divBdr>
        <w:top w:val="none" w:sz="0" w:space="0" w:color="auto"/>
        <w:left w:val="none" w:sz="0" w:space="0" w:color="auto"/>
        <w:bottom w:val="none" w:sz="0" w:space="0" w:color="auto"/>
        <w:right w:val="none" w:sz="0" w:space="0" w:color="auto"/>
      </w:divBdr>
    </w:div>
    <w:div w:id="287854414">
      <w:bodyDiv w:val="1"/>
      <w:marLeft w:val="0"/>
      <w:marRight w:val="0"/>
      <w:marTop w:val="0"/>
      <w:marBottom w:val="0"/>
      <w:divBdr>
        <w:top w:val="none" w:sz="0" w:space="0" w:color="auto"/>
        <w:left w:val="none" w:sz="0" w:space="0" w:color="auto"/>
        <w:bottom w:val="none" w:sz="0" w:space="0" w:color="auto"/>
        <w:right w:val="none" w:sz="0" w:space="0" w:color="auto"/>
      </w:divBdr>
    </w:div>
    <w:div w:id="385908008">
      <w:bodyDiv w:val="1"/>
      <w:marLeft w:val="0"/>
      <w:marRight w:val="0"/>
      <w:marTop w:val="0"/>
      <w:marBottom w:val="0"/>
      <w:divBdr>
        <w:top w:val="none" w:sz="0" w:space="0" w:color="auto"/>
        <w:left w:val="none" w:sz="0" w:space="0" w:color="auto"/>
        <w:bottom w:val="none" w:sz="0" w:space="0" w:color="auto"/>
        <w:right w:val="none" w:sz="0" w:space="0" w:color="auto"/>
      </w:divBdr>
    </w:div>
    <w:div w:id="432089006">
      <w:bodyDiv w:val="1"/>
      <w:marLeft w:val="0"/>
      <w:marRight w:val="0"/>
      <w:marTop w:val="0"/>
      <w:marBottom w:val="0"/>
      <w:divBdr>
        <w:top w:val="none" w:sz="0" w:space="0" w:color="auto"/>
        <w:left w:val="none" w:sz="0" w:space="0" w:color="auto"/>
        <w:bottom w:val="none" w:sz="0" w:space="0" w:color="auto"/>
        <w:right w:val="none" w:sz="0" w:space="0" w:color="auto"/>
      </w:divBdr>
    </w:div>
    <w:div w:id="473109804">
      <w:bodyDiv w:val="1"/>
      <w:marLeft w:val="0"/>
      <w:marRight w:val="0"/>
      <w:marTop w:val="0"/>
      <w:marBottom w:val="0"/>
      <w:divBdr>
        <w:top w:val="none" w:sz="0" w:space="0" w:color="auto"/>
        <w:left w:val="none" w:sz="0" w:space="0" w:color="auto"/>
        <w:bottom w:val="none" w:sz="0" w:space="0" w:color="auto"/>
        <w:right w:val="none" w:sz="0" w:space="0" w:color="auto"/>
      </w:divBdr>
    </w:div>
    <w:div w:id="509103821">
      <w:bodyDiv w:val="1"/>
      <w:marLeft w:val="0"/>
      <w:marRight w:val="0"/>
      <w:marTop w:val="0"/>
      <w:marBottom w:val="0"/>
      <w:divBdr>
        <w:top w:val="none" w:sz="0" w:space="0" w:color="auto"/>
        <w:left w:val="none" w:sz="0" w:space="0" w:color="auto"/>
        <w:bottom w:val="none" w:sz="0" w:space="0" w:color="auto"/>
        <w:right w:val="none" w:sz="0" w:space="0" w:color="auto"/>
      </w:divBdr>
    </w:div>
    <w:div w:id="761295392">
      <w:bodyDiv w:val="1"/>
      <w:marLeft w:val="0"/>
      <w:marRight w:val="0"/>
      <w:marTop w:val="0"/>
      <w:marBottom w:val="0"/>
      <w:divBdr>
        <w:top w:val="none" w:sz="0" w:space="0" w:color="auto"/>
        <w:left w:val="none" w:sz="0" w:space="0" w:color="auto"/>
        <w:bottom w:val="none" w:sz="0" w:space="0" w:color="auto"/>
        <w:right w:val="none" w:sz="0" w:space="0" w:color="auto"/>
      </w:divBdr>
    </w:div>
    <w:div w:id="796290460">
      <w:bodyDiv w:val="1"/>
      <w:marLeft w:val="0"/>
      <w:marRight w:val="0"/>
      <w:marTop w:val="0"/>
      <w:marBottom w:val="0"/>
      <w:divBdr>
        <w:top w:val="none" w:sz="0" w:space="0" w:color="auto"/>
        <w:left w:val="none" w:sz="0" w:space="0" w:color="auto"/>
        <w:bottom w:val="none" w:sz="0" w:space="0" w:color="auto"/>
        <w:right w:val="none" w:sz="0" w:space="0" w:color="auto"/>
      </w:divBdr>
    </w:div>
    <w:div w:id="850727618">
      <w:bodyDiv w:val="1"/>
      <w:marLeft w:val="0"/>
      <w:marRight w:val="0"/>
      <w:marTop w:val="0"/>
      <w:marBottom w:val="0"/>
      <w:divBdr>
        <w:top w:val="none" w:sz="0" w:space="0" w:color="auto"/>
        <w:left w:val="none" w:sz="0" w:space="0" w:color="auto"/>
        <w:bottom w:val="none" w:sz="0" w:space="0" w:color="auto"/>
        <w:right w:val="none" w:sz="0" w:space="0" w:color="auto"/>
      </w:divBdr>
    </w:div>
    <w:div w:id="897277485">
      <w:bodyDiv w:val="1"/>
      <w:marLeft w:val="0"/>
      <w:marRight w:val="0"/>
      <w:marTop w:val="0"/>
      <w:marBottom w:val="0"/>
      <w:divBdr>
        <w:top w:val="none" w:sz="0" w:space="0" w:color="auto"/>
        <w:left w:val="none" w:sz="0" w:space="0" w:color="auto"/>
        <w:bottom w:val="none" w:sz="0" w:space="0" w:color="auto"/>
        <w:right w:val="none" w:sz="0" w:space="0" w:color="auto"/>
      </w:divBdr>
    </w:div>
    <w:div w:id="908685656">
      <w:bodyDiv w:val="1"/>
      <w:marLeft w:val="0"/>
      <w:marRight w:val="0"/>
      <w:marTop w:val="0"/>
      <w:marBottom w:val="0"/>
      <w:divBdr>
        <w:top w:val="none" w:sz="0" w:space="0" w:color="auto"/>
        <w:left w:val="none" w:sz="0" w:space="0" w:color="auto"/>
        <w:bottom w:val="none" w:sz="0" w:space="0" w:color="auto"/>
        <w:right w:val="none" w:sz="0" w:space="0" w:color="auto"/>
      </w:divBdr>
    </w:div>
    <w:div w:id="962735095">
      <w:bodyDiv w:val="1"/>
      <w:marLeft w:val="0"/>
      <w:marRight w:val="0"/>
      <w:marTop w:val="0"/>
      <w:marBottom w:val="0"/>
      <w:divBdr>
        <w:top w:val="none" w:sz="0" w:space="0" w:color="auto"/>
        <w:left w:val="none" w:sz="0" w:space="0" w:color="auto"/>
        <w:bottom w:val="none" w:sz="0" w:space="0" w:color="auto"/>
        <w:right w:val="none" w:sz="0" w:space="0" w:color="auto"/>
      </w:divBdr>
      <w:divsChild>
        <w:div w:id="71776628">
          <w:marLeft w:val="547"/>
          <w:marRight w:val="0"/>
          <w:marTop w:val="0"/>
          <w:marBottom w:val="0"/>
          <w:divBdr>
            <w:top w:val="none" w:sz="0" w:space="0" w:color="auto"/>
            <w:left w:val="none" w:sz="0" w:space="0" w:color="auto"/>
            <w:bottom w:val="none" w:sz="0" w:space="0" w:color="auto"/>
            <w:right w:val="none" w:sz="0" w:space="0" w:color="auto"/>
          </w:divBdr>
        </w:div>
      </w:divsChild>
    </w:div>
    <w:div w:id="971444952">
      <w:bodyDiv w:val="1"/>
      <w:marLeft w:val="0"/>
      <w:marRight w:val="0"/>
      <w:marTop w:val="0"/>
      <w:marBottom w:val="0"/>
      <w:divBdr>
        <w:top w:val="none" w:sz="0" w:space="0" w:color="auto"/>
        <w:left w:val="none" w:sz="0" w:space="0" w:color="auto"/>
        <w:bottom w:val="none" w:sz="0" w:space="0" w:color="auto"/>
        <w:right w:val="none" w:sz="0" w:space="0" w:color="auto"/>
      </w:divBdr>
    </w:div>
    <w:div w:id="1031032686">
      <w:bodyDiv w:val="1"/>
      <w:marLeft w:val="0"/>
      <w:marRight w:val="0"/>
      <w:marTop w:val="0"/>
      <w:marBottom w:val="0"/>
      <w:divBdr>
        <w:top w:val="none" w:sz="0" w:space="0" w:color="auto"/>
        <w:left w:val="none" w:sz="0" w:space="0" w:color="auto"/>
        <w:bottom w:val="none" w:sz="0" w:space="0" w:color="auto"/>
        <w:right w:val="none" w:sz="0" w:space="0" w:color="auto"/>
      </w:divBdr>
    </w:div>
    <w:div w:id="1107122609">
      <w:bodyDiv w:val="1"/>
      <w:marLeft w:val="0"/>
      <w:marRight w:val="0"/>
      <w:marTop w:val="0"/>
      <w:marBottom w:val="0"/>
      <w:divBdr>
        <w:top w:val="none" w:sz="0" w:space="0" w:color="auto"/>
        <w:left w:val="none" w:sz="0" w:space="0" w:color="auto"/>
        <w:bottom w:val="none" w:sz="0" w:space="0" w:color="auto"/>
        <w:right w:val="none" w:sz="0" w:space="0" w:color="auto"/>
      </w:divBdr>
      <w:divsChild>
        <w:div w:id="746078700">
          <w:marLeft w:val="547"/>
          <w:marRight w:val="0"/>
          <w:marTop w:val="0"/>
          <w:marBottom w:val="0"/>
          <w:divBdr>
            <w:top w:val="none" w:sz="0" w:space="0" w:color="auto"/>
            <w:left w:val="none" w:sz="0" w:space="0" w:color="auto"/>
            <w:bottom w:val="none" w:sz="0" w:space="0" w:color="auto"/>
            <w:right w:val="none" w:sz="0" w:space="0" w:color="auto"/>
          </w:divBdr>
        </w:div>
        <w:div w:id="792938779">
          <w:marLeft w:val="547"/>
          <w:marRight w:val="0"/>
          <w:marTop w:val="0"/>
          <w:marBottom w:val="0"/>
          <w:divBdr>
            <w:top w:val="none" w:sz="0" w:space="0" w:color="auto"/>
            <w:left w:val="none" w:sz="0" w:space="0" w:color="auto"/>
            <w:bottom w:val="none" w:sz="0" w:space="0" w:color="auto"/>
            <w:right w:val="none" w:sz="0" w:space="0" w:color="auto"/>
          </w:divBdr>
        </w:div>
        <w:div w:id="1659646367">
          <w:marLeft w:val="547"/>
          <w:marRight w:val="0"/>
          <w:marTop w:val="0"/>
          <w:marBottom w:val="0"/>
          <w:divBdr>
            <w:top w:val="none" w:sz="0" w:space="0" w:color="auto"/>
            <w:left w:val="none" w:sz="0" w:space="0" w:color="auto"/>
            <w:bottom w:val="none" w:sz="0" w:space="0" w:color="auto"/>
            <w:right w:val="none" w:sz="0" w:space="0" w:color="auto"/>
          </w:divBdr>
        </w:div>
      </w:divsChild>
    </w:div>
    <w:div w:id="1174566910">
      <w:bodyDiv w:val="1"/>
      <w:marLeft w:val="0"/>
      <w:marRight w:val="0"/>
      <w:marTop w:val="0"/>
      <w:marBottom w:val="0"/>
      <w:divBdr>
        <w:top w:val="none" w:sz="0" w:space="0" w:color="auto"/>
        <w:left w:val="none" w:sz="0" w:space="0" w:color="auto"/>
        <w:bottom w:val="none" w:sz="0" w:space="0" w:color="auto"/>
        <w:right w:val="none" w:sz="0" w:space="0" w:color="auto"/>
      </w:divBdr>
    </w:div>
    <w:div w:id="1176573532">
      <w:bodyDiv w:val="1"/>
      <w:marLeft w:val="0"/>
      <w:marRight w:val="0"/>
      <w:marTop w:val="0"/>
      <w:marBottom w:val="0"/>
      <w:divBdr>
        <w:top w:val="none" w:sz="0" w:space="0" w:color="auto"/>
        <w:left w:val="none" w:sz="0" w:space="0" w:color="auto"/>
        <w:bottom w:val="none" w:sz="0" w:space="0" w:color="auto"/>
        <w:right w:val="none" w:sz="0" w:space="0" w:color="auto"/>
      </w:divBdr>
    </w:div>
    <w:div w:id="1273584703">
      <w:bodyDiv w:val="1"/>
      <w:marLeft w:val="0"/>
      <w:marRight w:val="0"/>
      <w:marTop w:val="0"/>
      <w:marBottom w:val="0"/>
      <w:divBdr>
        <w:top w:val="none" w:sz="0" w:space="0" w:color="auto"/>
        <w:left w:val="none" w:sz="0" w:space="0" w:color="auto"/>
        <w:bottom w:val="none" w:sz="0" w:space="0" w:color="auto"/>
        <w:right w:val="none" w:sz="0" w:space="0" w:color="auto"/>
      </w:divBdr>
      <w:divsChild>
        <w:div w:id="288056035">
          <w:marLeft w:val="547"/>
          <w:marRight w:val="0"/>
          <w:marTop w:val="0"/>
          <w:marBottom w:val="0"/>
          <w:divBdr>
            <w:top w:val="none" w:sz="0" w:space="0" w:color="auto"/>
            <w:left w:val="none" w:sz="0" w:space="0" w:color="auto"/>
            <w:bottom w:val="none" w:sz="0" w:space="0" w:color="auto"/>
            <w:right w:val="none" w:sz="0" w:space="0" w:color="auto"/>
          </w:divBdr>
        </w:div>
        <w:div w:id="339544576">
          <w:marLeft w:val="547"/>
          <w:marRight w:val="0"/>
          <w:marTop w:val="0"/>
          <w:marBottom w:val="0"/>
          <w:divBdr>
            <w:top w:val="none" w:sz="0" w:space="0" w:color="auto"/>
            <w:left w:val="none" w:sz="0" w:space="0" w:color="auto"/>
            <w:bottom w:val="none" w:sz="0" w:space="0" w:color="auto"/>
            <w:right w:val="none" w:sz="0" w:space="0" w:color="auto"/>
          </w:divBdr>
        </w:div>
        <w:div w:id="930238862">
          <w:marLeft w:val="547"/>
          <w:marRight w:val="0"/>
          <w:marTop w:val="0"/>
          <w:marBottom w:val="0"/>
          <w:divBdr>
            <w:top w:val="none" w:sz="0" w:space="0" w:color="auto"/>
            <w:left w:val="none" w:sz="0" w:space="0" w:color="auto"/>
            <w:bottom w:val="none" w:sz="0" w:space="0" w:color="auto"/>
            <w:right w:val="none" w:sz="0" w:space="0" w:color="auto"/>
          </w:divBdr>
        </w:div>
        <w:div w:id="1261139506">
          <w:marLeft w:val="547"/>
          <w:marRight w:val="0"/>
          <w:marTop w:val="0"/>
          <w:marBottom w:val="0"/>
          <w:divBdr>
            <w:top w:val="none" w:sz="0" w:space="0" w:color="auto"/>
            <w:left w:val="none" w:sz="0" w:space="0" w:color="auto"/>
            <w:bottom w:val="none" w:sz="0" w:space="0" w:color="auto"/>
            <w:right w:val="none" w:sz="0" w:space="0" w:color="auto"/>
          </w:divBdr>
        </w:div>
        <w:div w:id="1616786821">
          <w:marLeft w:val="547"/>
          <w:marRight w:val="0"/>
          <w:marTop w:val="0"/>
          <w:marBottom w:val="0"/>
          <w:divBdr>
            <w:top w:val="none" w:sz="0" w:space="0" w:color="auto"/>
            <w:left w:val="none" w:sz="0" w:space="0" w:color="auto"/>
            <w:bottom w:val="none" w:sz="0" w:space="0" w:color="auto"/>
            <w:right w:val="none" w:sz="0" w:space="0" w:color="auto"/>
          </w:divBdr>
        </w:div>
        <w:div w:id="1726905975">
          <w:marLeft w:val="547"/>
          <w:marRight w:val="0"/>
          <w:marTop w:val="0"/>
          <w:marBottom w:val="0"/>
          <w:divBdr>
            <w:top w:val="none" w:sz="0" w:space="0" w:color="auto"/>
            <w:left w:val="none" w:sz="0" w:space="0" w:color="auto"/>
            <w:bottom w:val="none" w:sz="0" w:space="0" w:color="auto"/>
            <w:right w:val="none" w:sz="0" w:space="0" w:color="auto"/>
          </w:divBdr>
        </w:div>
        <w:div w:id="2135098460">
          <w:marLeft w:val="547"/>
          <w:marRight w:val="0"/>
          <w:marTop w:val="0"/>
          <w:marBottom w:val="0"/>
          <w:divBdr>
            <w:top w:val="none" w:sz="0" w:space="0" w:color="auto"/>
            <w:left w:val="none" w:sz="0" w:space="0" w:color="auto"/>
            <w:bottom w:val="none" w:sz="0" w:space="0" w:color="auto"/>
            <w:right w:val="none" w:sz="0" w:space="0" w:color="auto"/>
          </w:divBdr>
        </w:div>
      </w:divsChild>
    </w:div>
    <w:div w:id="1339313728">
      <w:bodyDiv w:val="1"/>
      <w:marLeft w:val="0"/>
      <w:marRight w:val="0"/>
      <w:marTop w:val="0"/>
      <w:marBottom w:val="0"/>
      <w:divBdr>
        <w:top w:val="none" w:sz="0" w:space="0" w:color="auto"/>
        <w:left w:val="none" w:sz="0" w:space="0" w:color="auto"/>
        <w:bottom w:val="none" w:sz="0" w:space="0" w:color="auto"/>
        <w:right w:val="none" w:sz="0" w:space="0" w:color="auto"/>
      </w:divBdr>
    </w:div>
    <w:div w:id="1428581052">
      <w:bodyDiv w:val="1"/>
      <w:marLeft w:val="0"/>
      <w:marRight w:val="0"/>
      <w:marTop w:val="0"/>
      <w:marBottom w:val="0"/>
      <w:divBdr>
        <w:top w:val="none" w:sz="0" w:space="0" w:color="auto"/>
        <w:left w:val="none" w:sz="0" w:space="0" w:color="auto"/>
        <w:bottom w:val="none" w:sz="0" w:space="0" w:color="auto"/>
        <w:right w:val="none" w:sz="0" w:space="0" w:color="auto"/>
      </w:divBdr>
      <w:divsChild>
        <w:div w:id="328488484">
          <w:marLeft w:val="547"/>
          <w:marRight w:val="0"/>
          <w:marTop w:val="0"/>
          <w:marBottom w:val="0"/>
          <w:divBdr>
            <w:top w:val="none" w:sz="0" w:space="0" w:color="auto"/>
            <w:left w:val="none" w:sz="0" w:space="0" w:color="auto"/>
            <w:bottom w:val="none" w:sz="0" w:space="0" w:color="auto"/>
            <w:right w:val="none" w:sz="0" w:space="0" w:color="auto"/>
          </w:divBdr>
        </w:div>
      </w:divsChild>
    </w:div>
    <w:div w:id="1452244055">
      <w:bodyDiv w:val="1"/>
      <w:marLeft w:val="0"/>
      <w:marRight w:val="0"/>
      <w:marTop w:val="0"/>
      <w:marBottom w:val="0"/>
      <w:divBdr>
        <w:top w:val="none" w:sz="0" w:space="0" w:color="auto"/>
        <w:left w:val="none" w:sz="0" w:space="0" w:color="auto"/>
        <w:bottom w:val="none" w:sz="0" w:space="0" w:color="auto"/>
        <w:right w:val="none" w:sz="0" w:space="0" w:color="auto"/>
      </w:divBdr>
    </w:div>
    <w:div w:id="1476798669">
      <w:bodyDiv w:val="1"/>
      <w:marLeft w:val="0"/>
      <w:marRight w:val="0"/>
      <w:marTop w:val="0"/>
      <w:marBottom w:val="0"/>
      <w:divBdr>
        <w:top w:val="none" w:sz="0" w:space="0" w:color="auto"/>
        <w:left w:val="none" w:sz="0" w:space="0" w:color="auto"/>
        <w:bottom w:val="none" w:sz="0" w:space="0" w:color="auto"/>
        <w:right w:val="none" w:sz="0" w:space="0" w:color="auto"/>
      </w:divBdr>
    </w:div>
    <w:div w:id="1526794490">
      <w:bodyDiv w:val="1"/>
      <w:marLeft w:val="0"/>
      <w:marRight w:val="0"/>
      <w:marTop w:val="0"/>
      <w:marBottom w:val="0"/>
      <w:divBdr>
        <w:top w:val="none" w:sz="0" w:space="0" w:color="auto"/>
        <w:left w:val="none" w:sz="0" w:space="0" w:color="auto"/>
        <w:bottom w:val="none" w:sz="0" w:space="0" w:color="auto"/>
        <w:right w:val="none" w:sz="0" w:space="0" w:color="auto"/>
      </w:divBdr>
    </w:div>
    <w:div w:id="1553807533">
      <w:bodyDiv w:val="1"/>
      <w:marLeft w:val="0"/>
      <w:marRight w:val="0"/>
      <w:marTop w:val="0"/>
      <w:marBottom w:val="0"/>
      <w:divBdr>
        <w:top w:val="none" w:sz="0" w:space="0" w:color="auto"/>
        <w:left w:val="none" w:sz="0" w:space="0" w:color="auto"/>
        <w:bottom w:val="none" w:sz="0" w:space="0" w:color="auto"/>
        <w:right w:val="none" w:sz="0" w:space="0" w:color="auto"/>
      </w:divBdr>
    </w:div>
    <w:div w:id="1606956802">
      <w:bodyDiv w:val="1"/>
      <w:marLeft w:val="0"/>
      <w:marRight w:val="0"/>
      <w:marTop w:val="0"/>
      <w:marBottom w:val="0"/>
      <w:divBdr>
        <w:top w:val="none" w:sz="0" w:space="0" w:color="auto"/>
        <w:left w:val="none" w:sz="0" w:space="0" w:color="auto"/>
        <w:bottom w:val="none" w:sz="0" w:space="0" w:color="auto"/>
        <w:right w:val="none" w:sz="0" w:space="0" w:color="auto"/>
      </w:divBdr>
    </w:div>
    <w:div w:id="1670594227">
      <w:bodyDiv w:val="1"/>
      <w:marLeft w:val="0"/>
      <w:marRight w:val="0"/>
      <w:marTop w:val="0"/>
      <w:marBottom w:val="0"/>
      <w:divBdr>
        <w:top w:val="none" w:sz="0" w:space="0" w:color="auto"/>
        <w:left w:val="none" w:sz="0" w:space="0" w:color="auto"/>
        <w:bottom w:val="none" w:sz="0" w:space="0" w:color="auto"/>
        <w:right w:val="none" w:sz="0" w:space="0" w:color="auto"/>
      </w:divBdr>
    </w:div>
    <w:div w:id="1714697866">
      <w:bodyDiv w:val="1"/>
      <w:marLeft w:val="0"/>
      <w:marRight w:val="0"/>
      <w:marTop w:val="0"/>
      <w:marBottom w:val="0"/>
      <w:divBdr>
        <w:top w:val="none" w:sz="0" w:space="0" w:color="auto"/>
        <w:left w:val="none" w:sz="0" w:space="0" w:color="auto"/>
        <w:bottom w:val="none" w:sz="0" w:space="0" w:color="auto"/>
        <w:right w:val="none" w:sz="0" w:space="0" w:color="auto"/>
      </w:divBdr>
    </w:div>
    <w:div w:id="1762484358">
      <w:bodyDiv w:val="1"/>
      <w:marLeft w:val="0"/>
      <w:marRight w:val="0"/>
      <w:marTop w:val="0"/>
      <w:marBottom w:val="0"/>
      <w:divBdr>
        <w:top w:val="none" w:sz="0" w:space="0" w:color="auto"/>
        <w:left w:val="none" w:sz="0" w:space="0" w:color="auto"/>
        <w:bottom w:val="none" w:sz="0" w:space="0" w:color="auto"/>
        <w:right w:val="none" w:sz="0" w:space="0" w:color="auto"/>
      </w:divBdr>
    </w:div>
    <w:div w:id="1776752024">
      <w:bodyDiv w:val="1"/>
      <w:marLeft w:val="0"/>
      <w:marRight w:val="0"/>
      <w:marTop w:val="0"/>
      <w:marBottom w:val="0"/>
      <w:divBdr>
        <w:top w:val="none" w:sz="0" w:space="0" w:color="auto"/>
        <w:left w:val="none" w:sz="0" w:space="0" w:color="auto"/>
        <w:bottom w:val="none" w:sz="0" w:space="0" w:color="auto"/>
        <w:right w:val="none" w:sz="0" w:space="0" w:color="auto"/>
      </w:divBdr>
    </w:div>
    <w:div w:id="1807308185">
      <w:bodyDiv w:val="1"/>
      <w:marLeft w:val="0"/>
      <w:marRight w:val="0"/>
      <w:marTop w:val="0"/>
      <w:marBottom w:val="0"/>
      <w:divBdr>
        <w:top w:val="none" w:sz="0" w:space="0" w:color="auto"/>
        <w:left w:val="none" w:sz="0" w:space="0" w:color="auto"/>
        <w:bottom w:val="none" w:sz="0" w:space="0" w:color="auto"/>
        <w:right w:val="none" w:sz="0" w:space="0" w:color="auto"/>
      </w:divBdr>
    </w:div>
    <w:div w:id="1972862478">
      <w:bodyDiv w:val="1"/>
      <w:marLeft w:val="0"/>
      <w:marRight w:val="0"/>
      <w:marTop w:val="0"/>
      <w:marBottom w:val="0"/>
      <w:divBdr>
        <w:top w:val="none" w:sz="0" w:space="0" w:color="auto"/>
        <w:left w:val="none" w:sz="0" w:space="0" w:color="auto"/>
        <w:bottom w:val="none" w:sz="0" w:space="0" w:color="auto"/>
        <w:right w:val="none" w:sz="0" w:space="0" w:color="auto"/>
      </w:divBdr>
    </w:div>
    <w:div w:id="2014408469">
      <w:bodyDiv w:val="1"/>
      <w:marLeft w:val="0"/>
      <w:marRight w:val="0"/>
      <w:marTop w:val="0"/>
      <w:marBottom w:val="0"/>
      <w:divBdr>
        <w:top w:val="none" w:sz="0" w:space="0" w:color="auto"/>
        <w:left w:val="none" w:sz="0" w:space="0" w:color="auto"/>
        <w:bottom w:val="none" w:sz="0" w:space="0" w:color="auto"/>
        <w:right w:val="none" w:sz="0" w:space="0" w:color="auto"/>
      </w:divBdr>
    </w:div>
    <w:div w:id="2070106165">
      <w:bodyDiv w:val="1"/>
      <w:marLeft w:val="0"/>
      <w:marRight w:val="0"/>
      <w:marTop w:val="0"/>
      <w:marBottom w:val="0"/>
      <w:divBdr>
        <w:top w:val="none" w:sz="0" w:space="0" w:color="auto"/>
        <w:left w:val="none" w:sz="0" w:space="0" w:color="auto"/>
        <w:bottom w:val="none" w:sz="0" w:space="0" w:color="auto"/>
        <w:right w:val="none" w:sz="0" w:space="0" w:color="auto"/>
      </w:divBdr>
    </w:div>
    <w:div w:id="2079552733">
      <w:bodyDiv w:val="1"/>
      <w:marLeft w:val="0"/>
      <w:marRight w:val="0"/>
      <w:marTop w:val="0"/>
      <w:marBottom w:val="0"/>
      <w:divBdr>
        <w:top w:val="none" w:sz="0" w:space="0" w:color="auto"/>
        <w:left w:val="none" w:sz="0" w:space="0" w:color="auto"/>
        <w:bottom w:val="none" w:sz="0" w:space="0" w:color="auto"/>
        <w:right w:val="none" w:sz="0" w:space="0" w:color="auto"/>
      </w:divBdr>
    </w:div>
    <w:div w:id="213479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soportecorrespondenc@supersociedades.gov.c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os_SGI xmlns="0948c079-19c9-4a36-bb7d-d65ca794eba7">Procesos de Apoyo - Gestión de Infraestructura y Tecnologías de Información</Procesos_SGI>
    <Fecha_Actualizacion xmlns="0948c079-19c9-4a36-bb7d-d65ca794eba7">2021-12-23T05:00:00+00:00</Fecha_Actualizacion>
    <Dependencia_Nivel_Superior xmlns="0948c079-19c9-4a36-bb7d-d65ca794eba7">Despacho Superintendente de Sociedades</Dependencia_Nivel_Superior>
    <Grupos_de_Proceso xmlns="0948c079-19c9-4a36-bb7d-d65ca794eba7">Procesos de Apoyo</Grupos_de_Proceso>
    <_dlc_DocId xmlns="0948c079-19c9-4a36-bb7d-d65ca794eba7">SSDOCID-1136287043-5897</_dlc_DocId>
    <_dlc_DocIdUrl xmlns="0948c079-19c9-4a36-bb7d-d65ca794eba7">
      <Url>http://old2022.supersociedades.gov.co/sgi/_layouts/15/DocIdRedir.aspx?ID=SSDOCID-1136287043-5897</Url>
      <Description>SSDOCID-1136287043-5897</Description>
    </_dlc_DocIdUrl>
    <Tipo_x0020_Documental_x0020_SGI xmlns="0948c079-19c9-4a36-bb7d-d65ca794eba7">Documento</Tipo_x0020_Documental_x0020_SGI>
    <Version_Documento xmlns="0948c079-19c9-4a36-bb7d-d65ca794eba7">3</Version_Documento>
    <PublishingExpirationDate xmlns="http://schemas.microsoft.com/sharepoint/v3" xsi:nil="true"/>
    <PublishingStartDate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EE2620CA4BCF6C4C887D6F74208FF5EE" ma:contentTypeVersion="7" ma:contentTypeDescription="Crear nuevo documento." ma:contentTypeScope="" ma:versionID="1e6840c0ce0543248b217ae5bd1e0683">
  <xsd:schema xmlns:xsd="http://www.w3.org/2001/XMLSchema" xmlns:xs="http://www.w3.org/2001/XMLSchema" xmlns:p="http://schemas.microsoft.com/office/2006/metadata/properties" xmlns:ns1="http://schemas.microsoft.com/sharepoint/v3" xmlns:ns2="0948c079-19c9-4a36-bb7d-d65ca794eba7" targetNamespace="http://schemas.microsoft.com/office/2006/metadata/properties" ma:root="true" ma:fieldsID="d663fedf9e616a1edada5f8f72ea2a1b" ns1:_="" ns2:_="">
    <xsd:import namespace="http://schemas.microsoft.com/sharepoint/v3"/>
    <xsd:import namespace="0948c079-19c9-4a36-bb7d-d65ca794eba7"/>
    <xsd:element name="properties">
      <xsd:complexType>
        <xsd:sequence>
          <xsd:element name="documentManagement">
            <xsd:complexType>
              <xsd:all>
                <xsd:element ref="ns1:PublishingStartDate" minOccurs="0"/>
                <xsd:element ref="ns1:PublishingExpirationDate" minOccurs="0"/>
                <xsd:element ref="ns2:Dependencia_Nivel_Superior" minOccurs="0"/>
                <xsd:element ref="ns2:Fecha_Actualizacion" minOccurs="0"/>
                <xsd:element ref="ns2:Grupos_de_Proceso" minOccurs="0"/>
                <xsd:element ref="ns2:Procesos_SGI" minOccurs="0"/>
                <xsd:element ref="ns2:Tipo_x0020_Documental_x0020_SGI" minOccurs="0"/>
                <xsd:element ref="ns2:Version_Documento"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48c079-19c9-4a36-bb7d-d65ca794eba7" elementFormDefault="qualified">
    <xsd:import namespace="http://schemas.microsoft.com/office/2006/documentManagement/types"/>
    <xsd:import namespace="http://schemas.microsoft.com/office/infopath/2007/PartnerControls"/>
    <xsd:element name="Dependencia_Nivel_Superior" ma:index="10" nillable="true" ma:displayName="Dependencia_Nivel_Superior" ma:format="Dropdown" ma:internalName="Dependencia_Nivel_Superior">
      <xsd:simpleType>
        <xsd:restriction base="dms:Choice">
          <xsd:enumeration value="Despacho Superintendente de Sociedades"/>
          <xsd:enumeration value="Delegatura para Procedimientos de Insolvencia"/>
          <xsd:enumeration value="Delegatura para Procedimientos Mercantiles"/>
          <xsd:enumeration value="Delegatura Inspección, Vigilancia y Control"/>
          <xsd:enumeration value="Delegatura Asuntos Económicos y Contables"/>
          <xsd:enumeration value="Secretaría General"/>
        </xsd:restriction>
      </xsd:simpleType>
    </xsd:element>
    <xsd:element name="Fecha_Actualizacion" ma:index="11" nillable="true" ma:displayName="Fecha_Actualizacion" ma:default="[today]" ma:description="Esta columna incorpora la fecha de la última modificación realizada al documento por la oficina Asesora de Planeación." ma:format="DateOnly" ma:internalName="Fecha_Actualizacion">
      <xsd:simpleType>
        <xsd:restriction base="dms:DateTime"/>
      </xsd:simpleType>
    </xsd:element>
    <xsd:element name="Grupos_de_Proceso" ma:index="12" nillable="true" ma:displayName="Grupos_de_Proceso" ma:description="Esta columna contiene los Grupos de Proceso asociados al sistema de Gestión Integral de la entidad." ma:format="Dropdown" ma:internalName="Grupos_de_Proceso">
      <xsd:simpleType>
        <xsd:restriction base="dms:Choice">
          <xsd:enumeration value="Procesos de Direccionamiento"/>
          <xsd:enumeration value="Procesos Misionales"/>
          <xsd:enumeration value="Procesos de Apoyo"/>
          <xsd:enumeration value="Seguimiento"/>
        </xsd:restriction>
      </xsd:simpleType>
    </xsd:element>
    <xsd:element name="Procesos_SGI" ma:index="13" nillable="true" ma:displayName="Procesos_SGI" ma:default="Proceso Direccionamiento - Gestión Estratégica" ma:format="Dropdown" ma:internalName="Procesos_SGI">
      <xsd:simpleType>
        <xsd:restriction base="dms:Choice">
          <xsd:enumeration value="Proceso Direccionamiento - Gestión Estratégica"/>
          <xsd:enumeration value="Procesos Direccionamiento - Gestión Judicial"/>
          <xsd:enumeration value="Procesos Direccionamiento - Gestión Integral"/>
          <xsd:enumeration value="Procesos Direccionamiento - Gestión de Comunicaciones"/>
          <xsd:enumeration value="Procesos Misionales - Gestión de Información Empresarial"/>
          <xsd:enumeration value="Procesos Misionales - Análisis económico y de Riesgos"/>
          <xsd:enumeration value="Procesos Misionales - Análisis Financiero y Contable"/>
          <xsd:enumeration value="Procesos Misionales - Actuaciones y autorizaciones Administrativas"/>
          <xsd:enumeration value="Procesos Misionales - Investigaciones Administrativas"/>
          <xsd:enumeration value="Procesos Misionales - Régimen Cambiario"/>
          <xsd:enumeration value="Procesos Misionales - Recuperación Empresarial"/>
          <xsd:enumeration value="Procesos Misionales - Liquidación Judicial"/>
          <xsd:enumeration value="Procesos Misionales - Intervención"/>
          <xsd:enumeration value="Procesos Misionales - Procesos Especiales"/>
          <xsd:enumeration value="Procesos Misionales - Procesos Societarios"/>
          <xsd:enumeration value="Procesos Misionales - Conciliación y Arbitramiento"/>
          <xsd:enumeration value="Procesos de Apoyo - Gestión Contractual"/>
          <xsd:enumeration value="Procesos de Apoyo - Gestión Documental"/>
          <xsd:enumeration value="Procesos de Apoyo - Gestión Financiera y Contable"/>
          <xsd:enumeration value="Procesos de Apoyo - Gestión de Infraestructura y Tecnologías de Información"/>
          <xsd:enumeration value="Procesos de Apoyo - Gestión del Talento Humano"/>
          <xsd:enumeration value="Procesos de Apoyo - Atención al ciudadano"/>
          <xsd:enumeration value="Procesos de Apoyo - Gestión de Infraestructura Física"/>
          <xsd:enumeration value="Procesos de Apoyo - Gestión de Apoyo Judicial"/>
          <xsd:enumeration value="Procesos de Seguimiento - Evaluación y Control"/>
          <xsd:enumeration value="Procesos de Seguimiento - Control Disciplinario"/>
        </xsd:restriction>
      </xsd:simpleType>
    </xsd:element>
    <xsd:element name="Tipo_x0020_Documental_x0020_SGI" ma:index="14" nillable="true" ma:displayName="Tipo Documental SGI" ma:default="Caracterización" ma:format="Dropdown" ma:internalName="Tipo_x0020_Documental_x0020_SGI">
      <xsd:simpleType>
        <xsd:restriction base="dms:Choice">
          <xsd:enumeration value="Caracterización"/>
          <xsd:enumeration value="Formato"/>
          <xsd:enumeration value="Documento"/>
        </xsd:restriction>
      </xsd:simpleType>
    </xsd:element>
    <xsd:element name="Version_Documento" ma:index="15" nillable="true" ma:displayName="Version_Documento" ma:decimals="0" ma:internalName="Version_Documento">
      <xsd:simpleType>
        <xsd:restriction base="dms:Number"/>
      </xsd:simpleType>
    </xsd:element>
    <xsd:element name="_dlc_DocId" ma:index="16" nillable="true" ma:displayName="Valor de Id. de documento" ma:description="El valor del identificador de documento asignado a este elemento." ma:internalName="_dlc_DocId" ma:readOnly="true">
      <xsd:simpleType>
        <xsd:restriction base="dms:Text"/>
      </xsd:simpleType>
    </xsd:element>
    <xsd:element name="_dlc_DocIdUrl" ma:index="17"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2423152-F272-4732-80F2-485EBF880E74}">
  <ds:schemaRefs>
    <ds:schemaRef ds:uri="http://schemas.openxmlformats.org/officeDocument/2006/bibliography"/>
  </ds:schemaRefs>
</ds:datastoreItem>
</file>

<file path=customXml/itemProps2.xml><?xml version="1.0" encoding="utf-8"?>
<ds:datastoreItem xmlns:ds="http://schemas.openxmlformats.org/officeDocument/2006/customXml" ds:itemID="{0A7ED800-8313-4297-8601-EDE3EF418973}">
  <ds:schemaRefs>
    <ds:schemaRef ds:uri="http://schemas.microsoft.com/sharepoint/v3/contenttype/forms"/>
  </ds:schemaRefs>
</ds:datastoreItem>
</file>

<file path=customXml/itemProps3.xml><?xml version="1.0" encoding="utf-8"?>
<ds:datastoreItem xmlns:ds="http://schemas.openxmlformats.org/officeDocument/2006/customXml" ds:itemID="{9F3BB023-1D9F-4F41-A244-D36F94375589}">
  <ds:schemaRefs>
    <ds:schemaRef ds:uri="http://schemas.microsoft.com/office/infopath/2007/PartnerControls"/>
    <ds:schemaRef ds:uri="http://purl.org/dc/terms/"/>
    <ds:schemaRef ds:uri="http://schemas.microsoft.com/office/2006/documentManagement/types"/>
    <ds:schemaRef ds:uri="http://purl.org/dc/elements/1.1/"/>
    <ds:schemaRef ds:uri="0948c079-19c9-4a36-bb7d-d65ca794eba7"/>
    <ds:schemaRef ds:uri="http://www.w3.org/XML/1998/namespace"/>
    <ds:schemaRef ds:uri="http://schemas.openxmlformats.org/package/2006/metadata/core-properties"/>
    <ds:schemaRef ds:uri="http://schemas.microsoft.com/sharepoint/v3"/>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2BA53128-6F9C-413D-B71E-4E35419674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948c079-19c9-4a36-bb7d-d65ca794eb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B0998B0-0D78-4C29-84F2-A418B3D0DD1C}">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1408</Words>
  <Characters>7968</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Procedimiento Baja de aplicativos y de software en desuso</vt:lpstr>
    </vt:vector>
  </TitlesOfParts>
  <Company>SUPERSOCIEDADES</Company>
  <LinksUpToDate>false</LinksUpToDate>
  <CharactersWithSpaces>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Procedimiento Baja de aplicativos y de software en desuso</dc:title>
  <dc:subject/>
  <dc:creator>MariaS</dc:creator>
  <cp:keywords/>
  <cp:lastModifiedBy>Ruben Dario Moreno Posada</cp:lastModifiedBy>
  <cp:revision>7</cp:revision>
  <cp:lastPrinted>2025-08-03T18:59:00Z</cp:lastPrinted>
  <dcterms:created xsi:type="dcterms:W3CDTF">2025-06-27T14:40:00Z</dcterms:created>
  <dcterms:modified xsi:type="dcterms:W3CDTF">2025-08-03T18:59:00Z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0x010100EE2620CA4BCF6C4C887D6F74208FF5EE</vt:lpwstr>
  </property>
  <property fmtid="{D5CDD505-2E9C-101B-9397-08002B2CF9AE}" pid="3" name="_dlc_DocIdItemGuid">
    <vt:lpwstr>ef04cc50-3eba-45a1-82f7-4ea4d3804b1b</vt:lpwstr>
  </property>
  <property fmtid="{D5CDD505-2E9C-101B-9397-08002B2CF9AE}" pid="4" name="Tipo Documental SGI">
    <vt:lpwstr>Documento</vt:lpwstr>
  </property>
  <property fmtid="{D5CDD505-2E9C-101B-9397-08002B2CF9AE}" pid="5" name="Version_Documento">
    <vt:r8>2</vt:r8>
  </property>
</Properties>
</file>