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6DBF9" w14:textId="77777777" w:rsidR="00BB2A84" w:rsidRDefault="00BB2A84" w:rsidP="00F50AC1">
      <w:pPr>
        <w:rPr>
          <w:rFonts w:cs="Arial"/>
          <w:b/>
        </w:rPr>
      </w:pPr>
    </w:p>
    <w:p w14:paraId="7A71A61C" w14:textId="77777777" w:rsidR="00BB2A84" w:rsidRDefault="00565BC7" w:rsidP="00BB2A84">
      <w:pPr>
        <w:ind w:left="360" w:right="-984"/>
        <w:rPr>
          <w:rFonts w:cs="Arial"/>
          <w:b/>
        </w:rPr>
      </w:pPr>
      <w:r>
        <w:rPr>
          <w:noProof/>
          <w:lang w:val="es-CO" w:eastAsia="es-CO"/>
        </w:rPr>
        <w:drawing>
          <wp:inline distT="0" distB="0" distL="0" distR="0" wp14:anchorId="5A2D981A">
            <wp:extent cx="6858000" cy="866775"/>
            <wp:effectExtent l="0" t="0" r="0" b="9525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E8B63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643641AF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1082C5FF" w14:textId="77777777" w:rsidR="00BB2A84" w:rsidRDefault="00565BC7" w:rsidP="00BB2A84">
      <w:pPr>
        <w:ind w:right="-984"/>
        <w:jc w:val="center"/>
        <w:rPr>
          <w:rFonts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1768475</wp:posOffset>
            </wp:positionH>
            <wp:positionV relativeFrom="paragraph">
              <wp:posOffset>116205</wp:posOffset>
            </wp:positionV>
            <wp:extent cx="3994150" cy="4133215"/>
            <wp:effectExtent l="0" t="0" r="6350" b="635"/>
            <wp:wrapSquare wrapText="bothSides"/>
            <wp:docPr id="543" name="Imagen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413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27EF0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08FC729D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57C5B811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57334582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64FE6431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0E568F16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29BBE5F5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2871ACDD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2C01715A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4E666615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49670C0B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1145E8BA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41FDDC2C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42F44B17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30F199A8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3FA095E0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0EA29608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0E627AB7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730A6EBB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7246FB3C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28211E04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1989449D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421A079D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7BA2DDEF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32291A1A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6DDB3015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0CD09144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38618617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1061F687" w14:textId="77777777" w:rsidR="00CF2389" w:rsidRDefault="00CF2389" w:rsidP="00BB2A84">
      <w:pPr>
        <w:ind w:right="-984"/>
        <w:jc w:val="center"/>
        <w:rPr>
          <w:rFonts w:cs="Arial"/>
          <w:b/>
        </w:rPr>
      </w:pPr>
    </w:p>
    <w:p w14:paraId="193B482D" w14:textId="77777777" w:rsidR="00CF2389" w:rsidRDefault="00CF2389" w:rsidP="00BB2A84">
      <w:pPr>
        <w:ind w:right="-984"/>
        <w:jc w:val="center"/>
        <w:rPr>
          <w:rFonts w:cs="Arial"/>
          <w:b/>
        </w:rPr>
      </w:pPr>
    </w:p>
    <w:p w14:paraId="124CA37E" w14:textId="77777777" w:rsidR="00CF2389" w:rsidRDefault="00CF2389" w:rsidP="00BB2A84">
      <w:pPr>
        <w:ind w:right="-984"/>
        <w:jc w:val="center"/>
        <w:rPr>
          <w:rFonts w:cs="Arial"/>
          <w:b/>
        </w:rPr>
      </w:pPr>
    </w:p>
    <w:p w14:paraId="2128D4A5" w14:textId="77777777" w:rsidR="00E82493" w:rsidRDefault="00E82493" w:rsidP="00E82493">
      <w:pPr>
        <w:jc w:val="center"/>
        <w:rPr>
          <w:rFonts w:cs="Arial"/>
          <w:b/>
          <w:bCs/>
          <w:sz w:val="44"/>
          <w:szCs w:val="40"/>
          <w:lang w:val="es-MX"/>
        </w:rPr>
      </w:pPr>
    </w:p>
    <w:p w14:paraId="36727670" w14:textId="77777777" w:rsidR="006B23E6" w:rsidRPr="0036380E" w:rsidRDefault="00296B89" w:rsidP="0036380E">
      <w:pPr>
        <w:jc w:val="center"/>
        <w:rPr>
          <w:rFonts w:cs="Arial"/>
          <w:b/>
          <w:bCs/>
          <w:sz w:val="44"/>
          <w:szCs w:val="40"/>
          <w:lang w:val="es-MX"/>
        </w:rPr>
      </w:pPr>
      <w:r w:rsidRPr="00296B89">
        <w:rPr>
          <w:rFonts w:cs="Arial"/>
          <w:b/>
          <w:bCs/>
          <w:sz w:val="44"/>
          <w:szCs w:val="40"/>
          <w:lang w:val="es-MX"/>
        </w:rPr>
        <w:t>PROCEDIMIENTO DE GESTIÓN DE POSESIONES EN PROCESOS JURISDICCIONALES – MODALIDAD VIRTUAL</w:t>
      </w:r>
    </w:p>
    <w:p w14:paraId="60367EE0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25AE4F90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2B2F0847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465D51C7" w14:textId="77777777" w:rsidR="00BB2A84" w:rsidRDefault="00BB2A84" w:rsidP="00BB2A84">
      <w:pPr>
        <w:ind w:right="-984"/>
        <w:jc w:val="center"/>
        <w:rPr>
          <w:rFonts w:cs="Arial"/>
          <w:b/>
        </w:rPr>
      </w:pPr>
    </w:p>
    <w:p w14:paraId="05170BCC" w14:textId="77777777" w:rsidR="00E73F3C" w:rsidRDefault="008E3545" w:rsidP="009C7331">
      <w:pPr>
        <w:numPr>
          <w:ilvl w:val="0"/>
          <w:numId w:val="37"/>
        </w:numPr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INFORMACION GENERAL:</w:t>
      </w:r>
    </w:p>
    <w:p w14:paraId="602C560B" w14:textId="77777777" w:rsidR="00943EDD" w:rsidRDefault="00943EDD" w:rsidP="00943EDD">
      <w:pPr>
        <w:ind w:left="1068"/>
        <w:rPr>
          <w:rFonts w:cs="Arial"/>
          <w:b/>
          <w:lang w:val="es-MX"/>
        </w:rPr>
      </w:pPr>
    </w:p>
    <w:p w14:paraId="1FEDC209" w14:textId="77777777" w:rsidR="009C7331" w:rsidRDefault="009C7331" w:rsidP="009C7331">
      <w:pPr>
        <w:rPr>
          <w:rFonts w:cs="Arial"/>
          <w:b/>
          <w:lang w:val="es-MX"/>
        </w:rPr>
      </w:pPr>
    </w:p>
    <w:tbl>
      <w:tblPr>
        <w:tblW w:w="103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7258"/>
      </w:tblGrid>
      <w:tr w:rsidR="006F649F" w:rsidRPr="006F649F" w14:paraId="25F6E8C6" w14:textId="77777777" w:rsidTr="00BA3721">
        <w:trPr>
          <w:trHeight w:val="1181"/>
        </w:trPr>
        <w:tc>
          <w:tcPr>
            <w:tcW w:w="3118" w:type="dxa"/>
            <w:shd w:val="clear" w:color="auto" w:fill="auto"/>
            <w:vAlign w:val="center"/>
          </w:tcPr>
          <w:p w14:paraId="7F39852B" w14:textId="77777777" w:rsidR="009C7331" w:rsidRPr="006F649F" w:rsidRDefault="006F649F" w:rsidP="009C733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1.1 </w:t>
            </w:r>
            <w:r w:rsidR="000F67A6" w:rsidRPr="006F649F">
              <w:rPr>
                <w:rFonts w:cs="Arial"/>
                <w:b/>
              </w:rPr>
              <w:t>OBJETIVO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5CB6C1C6" w14:textId="77777777" w:rsidR="009C7331" w:rsidRPr="006F649F" w:rsidRDefault="009C7331" w:rsidP="009C7331">
            <w:pPr>
              <w:rPr>
                <w:rFonts w:cs="Arial"/>
              </w:rPr>
            </w:pPr>
          </w:p>
          <w:p w14:paraId="6A34AC35" w14:textId="77777777" w:rsidR="009C7331" w:rsidRPr="006F649F" w:rsidRDefault="0036380E" w:rsidP="009C7331">
            <w:pPr>
              <w:rPr>
                <w:rFonts w:cs="Arial"/>
              </w:rPr>
            </w:pPr>
            <w:r>
              <w:rPr>
                <w:rFonts w:cs="Arial"/>
              </w:rPr>
              <w:t>Proferir decisiones judiciales de</w:t>
            </w:r>
            <w:r w:rsidR="00296B89">
              <w:rPr>
                <w:rFonts w:cs="Arial"/>
              </w:rPr>
              <w:t xml:space="preserve"> admisión o apertura de procesos y de designación de auxiliares de justicia, </w:t>
            </w:r>
            <w:r w:rsidR="00E3197D">
              <w:rPr>
                <w:rFonts w:cs="Arial"/>
              </w:rPr>
              <w:t xml:space="preserve">gestionar </w:t>
            </w:r>
            <w:r w:rsidR="00296B89">
              <w:rPr>
                <w:rFonts w:cs="Arial"/>
              </w:rPr>
              <w:t>las órdenes impartidas d</w:t>
            </w:r>
            <w:r>
              <w:rPr>
                <w:rFonts w:cs="Arial"/>
              </w:rPr>
              <w:t xml:space="preserve">e tal manera que exista trazabilidad en el </w:t>
            </w:r>
            <w:r w:rsidR="006B23E6">
              <w:rPr>
                <w:rFonts w:cs="Arial"/>
              </w:rPr>
              <w:t>Sistema de Gestión Documental</w:t>
            </w:r>
            <w:r w:rsidR="00E3197D">
              <w:rPr>
                <w:rFonts w:cs="Arial"/>
              </w:rPr>
              <w:t xml:space="preserve">; </w:t>
            </w:r>
            <w:r w:rsidR="00296B89">
              <w:rPr>
                <w:rFonts w:cs="Arial"/>
              </w:rPr>
              <w:t>cumplir con la posesión</w:t>
            </w:r>
            <w:r w:rsidR="00330FB5">
              <w:rPr>
                <w:rFonts w:cs="Arial"/>
              </w:rPr>
              <w:t>,</w:t>
            </w:r>
            <w:r w:rsidR="006B23E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y </w:t>
            </w:r>
            <w:r w:rsidR="00296B89">
              <w:rPr>
                <w:rFonts w:cs="Arial"/>
              </w:rPr>
              <w:t xml:space="preserve">registrar el control y traza en la </w:t>
            </w:r>
            <w:r>
              <w:rPr>
                <w:rFonts w:cs="Arial"/>
              </w:rPr>
              <w:t>matriz que para el efecto administra el Grupo de Apoyo Judicial</w:t>
            </w:r>
            <w:r w:rsidR="00296B89">
              <w:rPr>
                <w:rFonts w:cs="Arial"/>
              </w:rPr>
              <w:t>.</w:t>
            </w:r>
          </w:p>
          <w:p w14:paraId="01BF60F3" w14:textId="77777777" w:rsidR="009C7331" w:rsidRPr="006F649F" w:rsidRDefault="009C7331" w:rsidP="009C7331">
            <w:pPr>
              <w:rPr>
                <w:rFonts w:cs="Arial"/>
                <w:b/>
              </w:rPr>
            </w:pPr>
          </w:p>
        </w:tc>
      </w:tr>
      <w:tr w:rsidR="006F649F" w:rsidRPr="006F649F" w14:paraId="3D3BC05B" w14:textId="77777777" w:rsidTr="00BA3721">
        <w:tc>
          <w:tcPr>
            <w:tcW w:w="3118" w:type="dxa"/>
            <w:shd w:val="clear" w:color="auto" w:fill="auto"/>
            <w:vAlign w:val="center"/>
          </w:tcPr>
          <w:p w14:paraId="0C4CCB01" w14:textId="77777777" w:rsidR="009C7331" w:rsidRPr="006F649F" w:rsidRDefault="006F649F" w:rsidP="009C733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1.2 </w:t>
            </w:r>
            <w:r w:rsidR="00CA606B" w:rsidRPr="006F649F">
              <w:rPr>
                <w:rFonts w:cs="Arial"/>
                <w:b/>
              </w:rPr>
              <w:t>RESPONSABLE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79148C06" w14:textId="77777777" w:rsidR="009C7331" w:rsidRPr="006F649F" w:rsidRDefault="009C7331" w:rsidP="009C7331">
            <w:pPr>
              <w:rPr>
                <w:rFonts w:cs="Arial"/>
                <w:lang w:val="es-MX"/>
              </w:rPr>
            </w:pPr>
          </w:p>
          <w:p w14:paraId="244CB7E5" w14:textId="77777777" w:rsidR="00CA606B" w:rsidRDefault="00CA606B" w:rsidP="00614381">
            <w:pPr>
              <w:numPr>
                <w:ilvl w:val="0"/>
                <w:numId w:val="48"/>
              </w:numPr>
              <w:rPr>
                <w:rFonts w:cs="Arial"/>
                <w:lang w:val="es-MX"/>
              </w:rPr>
            </w:pPr>
            <w:r w:rsidRPr="006F649F">
              <w:rPr>
                <w:rFonts w:cs="Arial"/>
                <w:lang w:val="es-MX"/>
              </w:rPr>
              <w:t>Superintendente Delegado para los Procedimientos de Insolvencia</w:t>
            </w:r>
          </w:p>
          <w:p w14:paraId="2E378D75" w14:textId="77777777" w:rsidR="00614381" w:rsidRDefault="00614381" w:rsidP="00614381">
            <w:pPr>
              <w:pStyle w:val="Prrafodelista"/>
              <w:numPr>
                <w:ilvl w:val="0"/>
                <w:numId w:val="48"/>
              </w:numPr>
              <w:rPr>
                <w:rFonts w:cs="Arial"/>
                <w:lang w:val="es-MX"/>
              </w:rPr>
            </w:pPr>
            <w:r w:rsidRPr="00614381">
              <w:rPr>
                <w:rFonts w:cs="Arial"/>
                <w:lang w:val="es-MX"/>
              </w:rPr>
              <w:t>Dirección de Acuerdos de Insolvencia en Ejecución</w:t>
            </w:r>
          </w:p>
          <w:p w14:paraId="243A7D00" w14:textId="77777777" w:rsidR="00614381" w:rsidRDefault="00614381" w:rsidP="00614381">
            <w:pPr>
              <w:pStyle w:val="Prrafodelista"/>
              <w:numPr>
                <w:ilvl w:val="0"/>
                <w:numId w:val="48"/>
              </w:numPr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Dirección de Intervención Judicial</w:t>
            </w:r>
          </w:p>
          <w:p w14:paraId="72DA2504" w14:textId="77777777" w:rsidR="00614381" w:rsidRDefault="00614381" w:rsidP="00614381">
            <w:pPr>
              <w:pStyle w:val="Prrafodelista"/>
              <w:numPr>
                <w:ilvl w:val="0"/>
                <w:numId w:val="48"/>
              </w:numPr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Dirección de Procesos de Liquidación I</w:t>
            </w:r>
          </w:p>
          <w:p w14:paraId="35CAF740" w14:textId="77777777" w:rsidR="00614381" w:rsidRDefault="00614381" w:rsidP="00614381">
            <w:pPr>
              <w:pStyle w:val="Prrafodelista"/>
              <w:numPr>
                <w:ilvl w:val="0"/>
                <w:numId w:val="48"/>
              </w:numPr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Dirección de Procesos de Liquidación II</w:t>
            </w:r>
          </w:p>
          <w:p w14:paraId="467C2233" w14:textId="77777777" w:rsidR="00614381" w:rsidRDefault="00614381" w:rsidP="00614381">
            <w:pPr>
              <w:pStyle w:val="Prrafodelista"/>
              <w:numPr>
                <w:ilvl w:val="0"/>
                <w:numId w:val="48"/>
              </w:numPr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Dirección de Procesos de Reorganización I</w:t>
            </w:r>
          </w:p>
          <w:p w14:paraId="2338D11A" w14:textId="77777777" w:rsidR="00614381" w:rsidRDefault="00614381" w:rsidP="00614381">
            <w:pPr>
              <w:pStyle w:val="Prrafodelista"/>
              <w:numPr>
                <w:ilvl w:val="0"/>
                <w:numId w:val="48"/>
              </w:numPr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Dirección de Procesos de Reorganización II</w:t>
            </w:r>
          </w:p>
          <w:p w14:paraId="55BA8C5D" w14:textId="77777777" w:rsidR="00614381" w:rsidRDefault="00614381" w:rsidP="00614381">
            <w:pPr>
              <w:pStyle w:val="Prrafodelista"/>
              <w:numPr>
                <w:ilvl w:val="0"/>
                <w:numId w:val="48"/>
              </w:numPr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Dirección de Procesos Especiales</w:t>
            </w:r>
          </w:p>
          <w:p w14:paraId="70A7B548" w14:textId="77777777" w:rsidR="00D673CC" w:rsidRDefault="00D673CC" w:rsidP="00614381">
            <w:pPr>
              <w:pStyle w:val="Prrafodelista"/>
              <w:numPr>
                <w:ilvl w:val="0"/>
                <w:numId w:val="48"/>
              </w:numPr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Coordinador Grupo de Admisiones</w:t>
            </w:r>
          </w:p>
          <w:p w14:paraId="6CE281C4" w14:textId="77777777" w:rsidR="00614381" w:rsidRDefault="00614381" w:rsidP="00614381">
            <w:pPr>
              <w:pStyle w:val="Prrafodelista"/>
              <w:numPr>
                <w:ilvl w:val="0"/>
                <w:numId w:val="48"/>
              </w:numPr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Coordinador Grupo de Procesos de Reorganización y Liquidación A</w:t>
            </w:r>
          </w:p>
          <w:p w14:paraId="48992AB9" w14:textId="77777777" w:rsidR="00614381" w:rsidRDefault="00614381" w:rsidP="00614381">
            <w:pPr>
              <w:pStyle w:val="Prrafodelista"/>
              <w:numPr>
                <w:ilvl w:val="0"/>
                <w:numId w:val="48"/>
              </w:numPr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Coordinador Grupo de Validación y Confirmación de Acuerdos NEAR</w:t>
            </w:r>
          </w:p>
          <w:p w14:paraId="3708D20D" w14:textId="77777777" w:rsidR="00614381" w:rsidRDefault="00614381" w:rsidP="00614381">
            <w:pPr>
              <w:pStyle w:val="Prrafodelista"/>
              <w:numPr>
                <w:ilvl w:val="0"/>
                <w:numId w:val="48"/>
              </w:numPr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Coordinador Grupo de Procesos de Reorganización Ordinarios</w:t>
            </w:r>
          </w:p>
          <w:p w14:paraId="686F0434" w14:textId="77777777" w:rsidR="00614381" w:rsidRDefault="00614381" w:rsidP="00614381">
            <w:pPr>
              <w:pStyle w:val="Prrafodelista"/>
              <w:numPr>
                <w:ilvl w:val="0"/>
                <w:numId w:val="48"/>
              </w:numPr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Coordinador Grupo de Procesos de Reorganización Abreviada</w:t>
            </w:r>
          </w:p>
          <w:p w14:paraId="060123AC" w14:textId="77777777" w:rsidR="00614381" w:rsidRDefault="00614381" w:rsidP="00614381">
            <w:pPr>
              <w:pStyle w:val="Prrafodelista"/>
              <w:numPr>
                <w:ilvl w:val="0"/>
                <w:numId w:val="48"/>
              </w:numPr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Coordinador Grupo de Acuerdos de Insolvencia en Ejecución C</w:t>
            </w:r>
          </w:p>
          <w:p w14:paraId="74C23CB9" w14:textId="77777777" w:rsidR="00201231" w:rsidRPr="00614381" w:rsidRDefault="00201231" w:rsidP="00614381">
            <w:pPr>
              <w:pStyle w:val="Prrafodelista"/>
              <w:numPr>
                <w:ilvl w:val="0"/>
                <w:numId w:val="48"/>
              </w:numPr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Coordinador Grupo de Procesos de Liquidación Judicial Simplificada</w:t>
            </w:r>
          </w:p>
          <w:p w14:paraId="5AA06ABC" w14:textId="77777777" w:rsidR="00801D36" w:rsidRDefault="00801D36" w:rsidP="00614381">
            <w:pPr>
              <w:numPr>
                <w:ilvl w:val="0"/>
                <w:numId w:val="48"/>
              </w:numPr>
              <w:rPr>
                <w:rFonts w:cs="Arial"/>
                <w:lang w:val="es-MX"/>
              </w:rPr>
            </w:pPr>
            <w:r w:rsidRPr="006F649F">
              <w:rPr>
                <w:rFonts w:cs="Arial"/>
                <w:lang w:val="es-MX"/>
              </w:rPr>
              <w:t>Coordinador Grupo de Apoyo Judicial</w:t>
            </w:r>
          </w:p>
          <w:p w14:paraId="572B8CEE" w14:textId="77777777" w:rsidR="00ED0951" w:rsidRDefault="00ED0951" w:rsidP="00614381">
            <w:pPr>
              <w:numPr>
                <w:ilvl w:val="0"/>
                <w:numId w:val="48"/>
              </w:numPr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Coordinador Grupo de Gestión Documental</w:t>
            </w:r>
          </w:p>
          <w:p w14:paraId="3CCA701C" w14:textId="77777777" w:rsidR="009C7331" w:rsidRPr="008E430A" w:rsidRDefault="009C7331" w:rsidP="00D673CC">
            <w:pPr>
              <w:ind w:left="720"/>
              <w:rPr>
                <w:rFonts w:cs="Arial"/>
                <w:b/>
                <w:lang w:val="es-MX"/>
              </w:rPr>
            </w:pPr>
          </w:p>
        </w:tc>
      </w:tr>
      <w:tr w:rsidR="006F649F" w:rsidRPr="006F649F" w14:paraId="5FF0605B" w14:textId="77777777" w:rsidTr="00BA3721">
        <w:tc>
          <w:tcPr>
            <w:tcW w:w="3118" w:type="dxa"/>
            <w:shd w:val="clear" w:color="auto" w:fill="auto"/>
            <w:vAlign w:val="center"/>
          </w:tcPr>
          <w:p w14:paraId="384F4943" w14:textId="77777777" w:rsidR="009C7331" w:rsidRPr="006F649F" w:rsidRDefault="006F649F" w:rsidP="009C733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1.3 </w:t>
            </w:r>
            <w:r w:rsidR="00CA606B" w:rsidRPr="006F649F">
              <w:rPr>
                <w:rFonts w:cs="Arial"/>
                <w:b/>
              </w:rPr>
              <w:t>ALCANCE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54BA5FE3" w14:textId="77777777" w:rsidR="009C7331" w:rsidRPr="006F649F" w:rsidRDefault="009C7331" w:rsidP="009C7331">
            <w:pPr>
              <w:rPr>
                <w:rFonts w:cs="Arial"/>
              </w:rPr>
            </w:pPr>
          </w:p>
          <w:p w14:paraId="0CFD6B6C" w14:textId="77777777" w:rsidR="009C7331" w:rsidRPr="006F649F" w:rsidRDefault="009C7331" w:rsidP="009C7331">
            <w:pPr>
              <w:rPr>
                <w:rFonts w:cs="Arial"/>
              </w:rPr>
            </w:pPr>
            <w:r w:rsidRPr="006F649F">
              <w:rPr>
                <w:rFonts w:cs="Arial"/>
              </w:rPr>
              <w:t xml:space="preserve">Comprende desde </w:t>
            </w:r>
            <w:r w:rsidR="00142595">
              <w:rPr>
                <w:rFonts w:cs="Arial"/>
              </w:rPr>
              <w:t>la</w:t>
            </w:r>
            <w:r w:rsidR="001F63C0">
              <w:rPr>
                <w:rFonts w:cs="Arial"/>
              </w:rPr>
              <w:t xml:space="preserve"> proyección y</w:t>
            </w:r>
            <w:r w:rsidR="00142595">
              <w:rPr>
                <w:rFonts w:cs="Arial"/>
              </w:rPr>
              <w:t xml:space="preserve"> emisión de la orden judicial</w:t>
            </w:r>
            <w:r w:rsidR="00503C57">
              <w:rPr>
                <w:rFonts w:cs="Arial"/>
              </w:rPr>
              <w:t xml:space="preserve"> de apertura o </w:t>
            </w:r>
            <w:r w:rsidR="0075226F">
              <w:rPr>
                <w:rFonts w:cs="Arial"/>
              </w:rPr>
              <w:t xml:space="preserve">de </w:t>
            </w:r>
            <w:r w:rsidR="00503C57">
              <w:rPr>
                <w:rFonts w:cs="Arial"/>
              </w:rPr>
              <w:t>designación</w:t>
            </w:r>
            <w:r w:rsidR="00B131CA">
              <w:rPr>
                <w:rFonts w:cs="Arial"/>
              </w:rPr>
              <w:t xml:space="preserve">, hasta la generación </w:t>
            </w:r>
            <w:r w:rsidR="00503C57">
              <w:rPr>
                <w:rFonts w:cs="Arial"/>
              </w:rPr>
              <w:t>del acta de posesión</w:t>
            </w:r>
            <w:r w:rsidR="00B131CA">
              <w:rPr>
                <w:rFonts w:cs="Arial"/>
              </w:rPr>
              <w:t xml:space="preserve">, y </w:t>
            </w:r>
            <w:r w:rsidR="00503C57">
              <w:rPr>
                <w:rFonts w:cs="Arial"/>
              </w:rPr>
              <w:t xml:space="preserve">de </w:t>
            </w:r>
            <w:r w:rsidR="00B131CA">
              <w:rPr>
                <w:rFonts w:cs="Arial"/>
              </w:rPr>
              <w:t>su reporte en la matriz de control</w:t>
            </w:r>
            <w:r w:rsidR="00E173ED">
              <w:rPr>
                <w:rFonts w:cs="Arial"/>
              </w:rPr>
              <w:t xml:space="preserve">. </w:t>
            </w:r>
          </w:p>
          <w:p w14:paraId="710ECD8C" w14:textId="77777777" w:rsidR="009C7331" w:rsidRPr="006F649F" w:rsidRDefault="009C7331" w:rsidP="009C7331">
            <w:pPr>
              <w:rPr>
                <w:rFonts w:cs="Arial"/>
              </w:rPr>
            </w:pPr>
          </w:p>
        </w:tc>
      </w:tr>
      <w:tr w:rsidR="006F649F" w:rsidRPr="006F649F" w14:paraId="5E1E282E" w14:textId="77777777" w:rsidTr="00BA3721">
        <w:tc>
          <w:tcPr>
            <w:tcW w:w="3118" w:type="dxa"/>
            <w:shd w:val="clear" w:color="auto" w:fill="auto"/>
            <w:vAlign w:val="center"/>
          </w:tcPr>
          <w:p w14:paraId="23AD5D80" w14:textId="77777777" w:rsidR="00BE16E9" w:rsidRPr="006F649F" w:rsidRDefault="00BE16E9" w:rsidP="009C7331">
            <w:pPr>
              <w:rPr>
                <w:rFonts w:cs="Arial"/>
                <w:b/>
              </w:rPr>
            </w:pPr>
          </w:p>
          <w:p w14:paraId="4CE8B431" w14:textId="77777777" w:rsidR="00BE16E9" w:rsidRPr="006F649F" w:rsidRDefault="00943EDD" w:rsidP="009C733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NORMATIVIDAD</w:t>
            </w:r>
          </w:p>
          <w:p w14:paraId="16559A97" w14:textId="77777777" w:rsidR="00BE16E9" w:rsidRPr="006F649F" w:rsidRDefault="00BE16E9" w:rsidP="009C7331">
            <w:pPr>
              <w:rPr>
                <w:rFonts w:cs="Arial"/>
                <w:b/>
              </w:rPr>
            </w:pPr>
          </w:p>
        </w:tc>
        <w:tc>
          <w:tcPr>
            <w:tcW w:w="7258" w:type="dxa"/>
            <w:shd w:val="clear" w:color="auto" w:fill="auto"/>
            <w:vAlign w:val="center"/>
          </w:tcPr>
          <w:p w14:paraId="6D183DB6" w14:textId="77777777" w:rsidR="00BB4F1C" w:rsidRDefault="00943EDD" w:rsidP="00943EDD">
            <w:pPr>
              <w:pStyle w:val="Prrafodelista"/>
              <w:numPr>
                <w:ilvl w:val="0"/>
                <w:numId w:val="49"/>
              </w:numPr>
              <w:ind w:left="628"/>
              <w:rPr>
                <w:rFonts w:cs="Arial"/>
              </w:rPr>
            </w:pPr>
            <w:r>
              <w:rPr>
                <w:rFonts w:cs="Arial"/>
              </w:rPr>
              <w:t>Circular Interna 500-000021 del 19 de abril de 2020</w:t>
            </w:r>
          </w:p>
          <w:p w14:paraId="56046B6C" w14:textId="77777777" w:rsidR="00943EDD" w:rsidRDefault="00943EDD" w:rsidP="00943EDD">
            <w:pPr>
              <w:pStyle w:val="Prrafodelista"/>
              <w:numPr>
                <w:ilvl w:val="0"/>
                <w:numId w:val="49"/>
              </w:numPr>
              <w:ind w:left="628"/>
              <w:rPr>
                <w:rFonts w:cs="Arial"/>
              </w:rPr>
            </w:pPr>
            <w:r>
              <w:rPr>
                <w:rFonts w:cs="Arial"/>
              </w:rPr>
              <w:t>Circular Interna 500-000017 del 03 de abril de 2020</w:t>
            </w:r>
          </w:p>
          <w:p w14:paraId="0299F544" w14:textId="77777777" w:rsidR="00943EDD" w:rsidRDefault="00943EDD" w:rsidP="00943EDD">
            <w:pPr>
              <w:pStyle w:val="Prrafodelista"/>
              <w:numPr>
                <w:ilvl w:val="0"/>
                <w:numId w:val="49"/>
              </w:numPr>
              <w:ind w:left="628"/>
              <w:rPr>
                <w:rFonts w:cs="Arial"/>
              </w:rPr>
            </w:pPr>
            <w:r>
              <w:rPr>
                <w:rFonts w:cs="Arial"/>
              </w:rPr>
              <w:t>Circular Interna 500-000018 del 08 de abril de 2020</w:t>
            </w:r>
          </w:p>
          <w:p w14:paraId="6762DBD0" w14:textId="77777777" w:rsidR="00943EDD" w:rsidRDefault="00943EDD" w:rsidP="00943EDD">
            <w:pPr>
              <w:pStyle w:val="Prrafodelista"/>
              <w:numPr>
                <w:ilvl w:val="0"/>
                <w:numId w:val="49"/>
              </w:numPr>
              <w:ind w:left="628"/>
              <w:rPr>
                <w:rFonts w:cs="Arial"/>
              </w:rPr>
            </w:pPr>
            <w:r>
              <w:rPr>
                <w:rFonts w:cs="Arial"/>
              </w:rPr>
              <w:t>Decreto 806 de 2020</w:t>
            </w:r>
          </w:p>
          <w:p w14:paraId="5697978D" w14:textId="77777777" w:rsidR="00943EDD" w:rsidRDefault="00943EDD" w:rsidP="00943EDD">
            <w:pPr>
              <w:pStyle w:val="Prrafodelista"/>
              <w:numPr>
                <w:ilvl w:val="0"/>
                <w:numId w:val="49"/>
              </w:numPr>
              <w:ind w:left="628"/>
              <w:rPr>
                <w:rFonts w:cs="Arial"/>
              </w:rPr>
            </w:pPr>
            <w:r>
              <w:rPr>
                <w:rFonts w:cs="Arial"/>
              </w:rPr>
              <w:t>Decreto 772 de 2020</w:t>
            </w:r>
            <w:r w:rsidRPr="00943EDD">
              <w:rPr>
                <w:rFonts w:cs="Arial"/>
              </w:rPr>
              <w:t xml:space="preserve"> </w:t>
            </w:r>
          </w:p>
          <w:p w14:paraId="109DD6AA" w14:textId="77777777" w:rsidR="00943EDD" w:rsidRDefault="00943EDD" w:rsidP="00943EDD">
            <w:pPr>
              <w:pStyle w:val="Prrafodelista"/>
              <w:numPr>
                <w:ilvl w:val="0"/>
                <w:numId w:val="49"/>
              </w:numPr>
              <w:ind w:left="628"/>
              <w:rPr>
                <w:rFonts w:cs="Arial"/>
              </w:rPr>
            </w:pPr>
            <w:r w:rsidRPr="00943EDD">
              <w:rPr>
                <w:rFonts w:cs="Arial"/>
              </w:rPr>
              <w:t>Decreto 560 de 20</w:t>
            </w:r>
            <w:r>
              <w:rPr>
                <w:rFonts w:cs="Arial"/>
              </w:rPr>
              <w:t>20</w:t>
            </w:r>
          </w:p>
          <w:p w14:paraId="1240F474" w14:textId="77777777" w:rsidR="00943EDD" w:rsidRDefault="00943EDD" w:rsidP="00943EDD">
            <w:pPr>
              <w:pStyle w:val="Prrafodelista"/>
              <w:numPr>
                <w:ilvl w:val="0"/>
                <w:numId w:val="49"/>
              </w:numPr>
              <w:ind w:left="628"/>
              <w:rPr>
                <w:rFonts w:cs="Arial"/>
              </w:rPr>
            </w:pPr>
            <w:r>
              <w:rPr>
                <w:rFonts w:cs="Arial"/>
              </w:rPr>
              <w:t>Decretos de emergencia sanitaria</w:t>
            </w:r>
          </w:p>
          <w:p w14:paraId="60EEBE8F" w14:textId="77777777" w:rsidR="002966E2" w:rsidRPr="00BA3721" w:rsidRDefault="002966E2" w:rsidP="002966E2">
            <w:pPr>
              <w:pStyle w:val="Prrafodelista"/>
              <w:numPr>
                <w:ilvl w:val="0"/>
                <w:numId w:val="49"/>
              </w:numPr>
              <w:ind w:left="628"/>
              <w:rPr>
                <w:rFonts w:cs="Arial"/>
              </w:rPr>
            </w:pPr>
            <w:r w:rsidRPr="00BA3721">
              <w:rPr>
                <w:rFonts w:cs="Arial"/>
              </w:rPr>
              <w:t>Ley 1116 de 2006</w:t>
            </w:r>
          </w:p>
          <w:p w14:paraId="42116B89" w14:textId="77777777" w:rsidR="002966E2" w:rsidRPr="00BA3721" w:rsidRDefault="002966E2" w:rsidP="002966E2">
            <w:pPr>
              <w:pStyle w:val="Prrafodelista"/>
              <w:numPr>
                <w:ilvl w:val="0"/>
                <w:numId w:val="49"/>
              </w:numPr>
              <w:ind w:left="628"/>
              <w:rPr>
                <w:rFonts w:cs="Arial"/>
              </w:rPr>
            </w:pPr>
            <w:r w:rsidRPr="00BA3721">
              <w:t>Decreto 2130 de 2015</w:t>
            </w:r>
          </w:p>
          <w:p w14:paraId="31573CB7" w14:textId="77777777" w:rsidR="002966E2" w:rsidRPr="00BA3721" w:rsidRDefault="002966E2" w:rsidP="002966E2">
            <w:pPr>
              <w:pStyle w:val="Prrafodelista"/>
              <w:numPr>
                <w:ilvl w:val="0"/>
                <w:numId w:val="49"/>
              </w:numPr>
              <w:ind w:left="628"/>
              <w:rPr>
                <w:rFonts w:cs="Arial"/>
              </w:rPr>
            </w:pPr>
            <w:r w:rsidRPr="00BA3721">
              <w:t>Decreto 4334 de 2008</w:t>
            </w:r>
          </w:p>
          <w:p w14:paraId="7AC0F911" w14:textId="77777777" w:rsidR="002966E2" w:rsidRPr="00BA3721" w:rsidRDefault="002966E2" w:rsidP="002966E2">
            <w:pPr>
              <w:pStyle w:val="Prrafodelista"/>
              <w:numPr>
                <w:ilvl w:val="0"/>
                <w:numId w:val="49"/>
              </w:numPr>
              <w:ind w:left="628"/>
              <w:rPr>
                <w:rFonts w:cs="Arial"/>
              </w:rPr>
            </w:pPr>
            <w:r w:rsidRPr="00BA3721">
              <w:t>Decreto 1074 de 2015</w:t>
            </w:r>
          </w:p>
          <w:p w14:paraId="581FF10B" w14:textId="77777777" w:rsidR="002966E2" w:rsidRPr="00BA3721" w:rsidRDefault="002966E2" w:rsidP="002966E2">
            <w:pPr>
              <w:pStyle w:val="Prrafodelista"/>
              <w:numPr>
                <w:ilvl w:val="0"/>
                <w:numId w:val="49"/>
              </w:numPr>
              <w:ind w:left="628"/>
              <w:rPr>
                <w:rFonts w:cs="Arial"/>
              </w:rPr>
            </w:pPr>
            <w:r w:rsidRPr="00BA3721">
              <w:t>Decreto 842 de 2020</w:t>
            </w:r>
          </w:p>
          <w:p w14:paraId="5C6F142D" w14:textId="77777777" w:rsidR="002966E2" w:rsidRPr="00BA3721" w:rsidRDefault="002966E2" w:rsidP="002966E2">
            <w:pPr>
              <w:pStyle w:val="Prrafodelista"/>
              <w:numPr>
                <w:ilvl w:val="0"/>
                <w:numId w:val="49"/>
              </w:numPr>
              <w:ind w:left="628"/>
              <w:rPr>
                <w:rFonts w:cs="Arial"/>
              </w:rPr>
            </w:pPr>
            <w:r w:rsidRPr="00BA3721">
              <w:t>Resolución Única sobre Auxiliares de Justicia</w:t>
            </w:r>
          </w:p>
          <w:p w14:paraId="2C65F2BE" w14:textId="77777777" w:rsidR="002966E2" w:rsidRPr="00E3197D" w:rsidRDefault="002966E2" w:rsidP="002966E2">
            <w:pPr>
              <w:pStyle w:val="Prrafodelista"/>
              <w:numPr>
                <w:ilvl w:val="0"/>
                <w:numId w:val="49"/>
              </w:numPr>
              <w:ind w:left="628"/>
              <w:rPr>
                <w:rFonts w:cs="Arial"/>
              </w:rPr>
            </w:pPr>
            <w:r w:rsidRPr="00BA3721">
              <w:t>Resolución 100-001027 del 24 de marzo de 2020</w:t>
            </w:r>
          </w:p>
        </w:tc>
      </w:tr>
    </w:tbl>
    <w:p w14:paraId="45F85FA7" w14:textId="77777777" w:rsidR="009C7331" w:rsidRDefault="009C7331" w:rsidP="009C7331">
      <w:pPr>
        <w:rPr>
          <w:rFonts w:cs="Arial"/>
          <w:b/>
        </w:rPr>
      </w:pPr>
    </w:p>
    <w:p w14:paraId="647A5592" w14:textId="77777777" w:rsidR="00943EDD" w:rsidRDefault="00943EDD" w:rsidP="009C7331">
      <w:pPr>
        <w:rPr>
          <w:rFonts w:cs="Arial"/>
          <w:b/>
        </w:rPr>
      </w:pPr>
    </w:p>
    <w:p w14:paraId="1E1DB06E" w14:textId="77777777" w:rsidR="00926E5C" w:rsidRDefault="00926E5C">
      <w:pPr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14:paraId="44319BF4" w14:textId="73339D12" w:rsidR="00F27083" w:rsidRDefault="00F27083" w:rsidP="00F27083">
      <w:pPr>
        <w:numPr>
          <w:ilvl w:val="0"/>
          <w:numId w:val="37"/>
        </w:numPr>
        <w:rPr>
          <w:rFonts w:cs="Arial"/>
          <w:b/>
        </w:rPr>
      </w:pPr>
      <w:r>
        <w:rPr>
          <w:rFonts w:cs="Arial"/>
          <w:b/>
        </w:rPr>
        <w:t>GENERALIDADES:</w:t>
      </w:r>
    </w:p>
    <w:p w14:paraId="3E38B848" w14:textId="77777777" w:rsidR="00F27083" w:rsidRDefault="00F27083" w:rsidP="00F27083">
      <w:pPr>
        <w:ind w:left="1068"/>
        <w:rPr>
          <w:rFonts w:cs="Arial"/>
          <w:b/>
        </w:rPr>
      </w:pPr>
    </w:p>
    <w:p w14:paraId="2102776D" w14:textId="77777777" w:rsidR="008E3545" w:rsidRDefault="004B6517" w:rsidP="00F27083">
      <w:pPr>
        <w:ind w:left="1068"/>
        <w:rPr>
          <w:rFonts w:cs="Arial"/>
        </w:rPr>
      </w:pPr>
      <w:r>
        <w:rPr>
          <w:rFonts w:cs="Arial"/>
        </w:rPr>
        <w:t xml:space="preserve">Para la efectiva implementación de este documento, se deberá </w:t>
      </w:r>
      <w:r w:rsidR="00744501">
        <w:rPr>
          <w:rFonts w:cs="Arial"/>
        </w:rPr>
        <w:t xml:space="preserve">socializar el mismo con </w:t>
      </w:r>
      <w:r w:rsidR="008E3545">
        <w:rPr>
          <w:rFonts w:cs="Arial"/>
        </w:rPr>
        <w:t>los funcionarios involucrados en el proceso.</w:t>
      </w:r>
    </w:p>
    <w:p w14:paraId="76AC5F32" w14:textId="77777777" w:rsidR="008E3545" w:rsidRDefault="008E3545" w:rsidP="00F27083">
      <w:pPr>
        <w:ind w:left="1068"/>
        <w:rPr>
          <w:rFonts w:cs="Arial"/>
        </w:rPr>
      </w:pPr>
    </w:p>
    <w:p w14:paraId="4DCCEFC2" w14:textId="77777777" w:rsidR="00F27083" w:rsidRDefault="008E3545" w:rsidP="00F27083">
      <w:pPr>
        <w:ind w:left="1068"/>
        <w:rPr>
          <w:rFonts w:cs="Arial"/>
        </w:rPr>
      </w:pPr>
      <w:r>
        <w:rPr>
          <w:rFonts w:cs="Arial"/>
        </w:rPr>
        <w:t>Es importante la implementación de este proceso, para tener claros los lineamientos de</w:t>
      </w:r>
      <w:r w:rsidR="00A71427">
        <w:rPr>
          <w:rFonts w:cs="Arial"/>
        </w:rPr>
        <w:t xml:space="preserve"> administración, control y gestión </w:t>
      </w:r>
      <w:r>
        <w:rPr>
          <w:rFonts w:cs="Arial"/>
        </w:rPr>
        <w:t xml:space="preserve">de </w:t>
      </w:r>
      <w:r w:rsidR="0075226F">
        <w:rPr>
          <w:rFonts w:cs="Arial"/>
        </w:rPr>
        <w:t>las posesiones, advirtiendo que para el caso de las aperturas que no ordenan posesión se lleva registro y control en la matriz, pero no se genera acta de posesión</w:t>
      </w:r>
      <w:r w:rsidR="00B131CA">
        <w:rPr>
          <w:rFonts w:cs="Arial"/>
        </w:rPr>
        <w:t>.</w:t>
      </w:r>
    </w:p>
    <w:p w14:paraId="4A16C336" w14:textId="77777777" w:rsidR="0075226F" w:rsidRDefault="0075226F" w:rsidP="00F27083">
      <w:pPr>
        <w:ind w:left="1068"/>
        <w:rPr>
          <w:rFonts w:cs="Arial"/>
        </w:rPr>
      </w:pPr>
    </w:p>
    <w:p w14:paraId="664BD15F" w14:textId="77777777" w:rsidR="0041161C" w:rsidRDefault="0075226F" w:rsidP="00F27083">
      <w:pPr>
        <w:ind w:left="1068"/>
        <w:rPr>
          <w:rFonts w:cs="Arial"/>
        </w:rPr>
      </w:pPr>
      <w:r>
        <w:rPr>
          <w:rFonts w:cs="Arial"/>
        </w:rPr>
        <w:t>Se precisa que este procedimiento se ejecutará en los términos aquí consignados, durante la vigencia del Decreto 806 de 2020, Decreto 772 de 2020, Decreto 560 de 2020 y/o de la emergencia sanitaria.</w:t>
      </w:r>
    </w:p>
    <w:p w14:paraId="05AC12CA" w14:textId="77777777" w:rsidR="0041161C" w:rsidRDefault="0041161C" w:rsidP="00F27083">
      <w:pPr>
        <w:ind w:left="1068"/>
        <w:rPr>
          <w:rFonts w:cs="Arial"/>
        </w:rPr>
      </w:pPr>
    </w:p>
    <w:p w14:paraId="35598ABA" w14:textId="77777777" w:rsidR="0041161C" w:rsidRDefault="0041161C" w:rsidP="00F27083">
      <w:pPr>
        <w:ind w:left="1068"/>
        <w:rPr>
          <w:rFonts w:cs="Arial"/>
        </w:rPr>
      </w:pPr>
    </w:p>
    <w:p w14:paraId="472BD604" w14:textId="77777777" w:rsidR="00E82493" w:rsidRDefault="0075226F" w:rsidP="00F27083">
      <w:pPr>
        <w:ind w:left="1068"/>
        <w:rPr>
          <w:rFonts w:cs="Arial"/>
        </w:rPr>
      </w:pPr>
      <w:r>
        <w:rPr>
          <w:rFonts w:cs="Arial"/>
        </w:rPr>
        <w:t xml:space="preserve"> </w:t>
      </w:r>
      <w:r w:rsidR="00E82493">
        <w:rPr>
          <w:rFonts w:cs="Arial"/>
        </w:rPr>
        <w:t>El proceso cuenta con:</w:t>
      </w:r>
    </w:p>
    <w:p w14:paraId="77BE2620" w14:textId="77777777" w:rsidR="00E82493" w:rsidRDefault="00E82493" w:rsidP="00F27083">
      <w:pPr>
        <w:ind w:left="1068"/>
        <w:rPr>
          <w:rFonts w:cs="Arial"/>
        </w:rPr>
      </w:pPr>
    </w:p>
    <w:p w14:paraId="54C98F30" w14:textId="77777777" w:rsidR="000F01D9" w:rsidRDefault="00F80EB4" w:rsidP="00F80EB4">
      <w:pPr>
        <w:ind w:left="1068"/>
        <w:rPr>
          <w:rFonts w:cs="Arial"/>
          <w:b/>
        </w:rPr>
      </w:pPr>
      <w:r w:rsidRPr="00F80EB4">
        <w:rPr>
          <w:rFonts w:cs="Arial"/>
          <w:b/>
        </w:rPr>
        <w:t>SALIDAS</w:t>
      </w:r>
    </w:p>
    <w:p w14:paraId="5386FE20" w14:textId="77777777" w:rsidR="00F80EB4" w:rsidRPr="00F80EB4" w:rsidRDefault="00F80EB4" w:rsidP="00F80EB4">
      <w:pPr>
        <w:ind w:left="1068"/>
        <w:rPr>
          <w:rFonts w:cs="Arial"/>
          <w:b/>
        </w:rPr>
      </w:pPr>
    </w:p>
    <w:p w14:paraId="7CCFFBB8" w14:textId="77777777" w:rsidR="00F80EB4" w:rsidRDefault="00F80EB4" w:rsidP="00F80EB4">
      <w:pPr>
        <w:pStyle w:val="Prrafodelista"/>
        <w:numPr>
          <w:ilvl w:val="0"/>
          <w:numId w:val="45"/>
        </w:numPr>
        <w:rPr>
          <w:rFonts w:cs="Arial"/>
        </w:rPr>
      </w:pPr>
      <w:r w:rsidRPr="00F80EB4">
        <w:rPr>
          <w:rFonts w:cs="Arial"/>
        </w:rPr>
        <w:t>Autos</w:t>
      </w:r>
      <w:r w:rsidR="006969F0">
        <w:rPr>
          <w:rFonts w:cs="Arial"/>
        </w:rPr>
        <w:t>.</w:t>
      </w:r>
    </w:p>
    <w:p w14:paraId="51F8C9D6" w14:textId="77777777" w:rsidR="00831754" w:rsidRPr="00F80EB4" w:rsidRDefault="00831754" w:rsidP="00F80EB4">
      <w:pPr>
        <w:pStyle w:val="Prrafodelista"/>
        <w:numPr>
          <w:ilvl w:val="0"/>
          <w:numId w:val="45"/>
        </w:numPr>
        <w:rPr>
          <w:rFonts w:cs="Arial"/>
        </w:rPr>
      </w:pPr>
      <w:r>
        <w:rPr>
          <w:rFonts w:cs="Arial"/>
        </w:rPr>
        <w:t>Oficios</w:t>
      </w:r>
      <w:r w:rsidR="00A94C2E">
        <w:rPr>
          <w:rFonts w:cs="Arial"/>
        </w:rPr>
        <w:t>.</w:t>
      </w:r>
    </w:p>
    <w:p w14:paraId="50640AA8" w14:textId="77777777" w:rsidR="006969F0" w:rsidRDefault="001B1E9B" w:rsidP="00A3397E">
      <w:pPr>
        <w:pStyle w:val="Prrafodelista"/>
        <w:numPr>
          <w:ilvl w:val="0"/>
          <w:numId w:val="45"/>
        </w:numPr>
        <w:rPr>
          <w:rFonts w:cs="Arial"/>
        </w:rPr>
      </w:pPr>
      <w:r>
        <w:rPr>
          <w:rFonts w:cs="Arial"/>
        </w:rPr>
        <w:t>Correo electrónico</w:t>
      </w:r>
      <w:r w:rsidR="006969F0">
        <w:rPr>
          <w:rFonts w:cs="Arial"/>
        </w:rPr>
        <w:t>.</w:t>
      </w:r>
    </w:p>
    <w:p w14:paraId="28F9A8CC" w14:textId="77777777" w:rsidR="0041161C" w:rsidRDefault="0041161C" w:rsidP="00A3397E">
      <w:pPr>
        <w:pStyle w:val="Prrafodelista"/>
        <w:numPr>
          <w:ilvl w:val="0"/>
          <w:numId w:val="45"/>
        </w:numPr>
        <w:rPr>
          <w:rFonts w:cs="Arial"/>
        </w:rPr>
      </w:pPr>
      <w:r>
        <w:rPr>
          <w:rFonts w:cs="Arial"/>
        </w:rPr>
        <w:t>Actas</w:t>
      </w:r>
    </w:p>
    <w:p w14:paraId="0CCD64D1" w14:textId="77777777" w:rsidR="0041161C" w:rsidRDefault="0041161C" w:rsidP="0041161C">
      <w:pPr>
        <w:rPr>
          <w:rFonts w:cs="Arial"/>
        </w:rPr>
      </w:pPr>
    </w:p>
    <w:p w14:paraId="3EA15D13" w14:textId="77777777" w:rsidR="0041161C" w:rsidRDefault="0041161C" w:rsidP="0041161C">
      <w:pPr>
        <w:ind w:left="1068"/>
        <w:rPr>
          <w:rFonts w:cs="Arial"/>
          <w:b/>
        </w:rPr>
      </w:pPr>
      <w:r>
        <w:rPr>
          <w:rFonts w:cs="Arial"/>
          <w:b/>
        </w:rPr>
        <w:t>ENTRADAS</w:t>
      </w:r>
    </w:p>
    <w:p w14:paraId="4F7C6FC1" w14:textId="77777777" w:rsidR="0041161C" w:rsidRPr="00F80EB4" w:rsidRDefault="0041161C" w:rsidP="0041161C">
      <w:pPr>
        <w:ind w:left="1068"/>
        <w:rPr>
          <w:rFonts w:cs="Arial"/>
          <w:b/>
        </w:rPr>
      </w:pPr>
    </w:p>
    <w:p w14:paraId="73D80E62" w14:textId="77777777" w:rsidR="0041161C" w:rsidRDefault="0041161C" w:rsidP="0041161C">
      <w:pPr>
        <w:pStyle w:val="Prrafodelista"/>
        <w:numPr>
          <w:ilvl w:val="0"/>
          <w:numId w:val="45"/>
        </w:numPr>
        <w:rPr>
          <w:rFonts w:cs="Arial"/>
        </w:rPr>
      </w:pPr>
      <w:r>
        <w:rPr>
          <w:rFonts w:cs="Arial"/>
        </w:rPr>
        <w:t>Correo electrónico (Compromiso de confidencialidad e infraestructura)</w:t>
      </w:r>
    </w:p>
    <w:p w14:paraId="42ACCC8C" w14:textId="77777777" w:rsidR="001B1E9B" w:rsidRPr="0041161C" w:rsidRDefault="0041161C" w:rsidP="005C5925">
      <w:pPr>
        <w:pStyle w:val="Prrafodelista"/>
        <w:numPr>
          <w:ilvl w:val="0"/>
          <w:numId w:val="45"/>
        </w:numPr>
        <w:rPr>
          <w:rFonts w:cs="Arial"/>
        </w:rPr>
      </w:pPr>
      <w:r w:rsidRPr="0041161C">
        <w:rPr>
          <w:rFonts w:cs="Arial"/>
        </w:rPr>
        <w:t>Actas firmadas digitalmente</w:t>
      </w:r>
    </w:p>
    <w:p w14:paraId="7A2FF5F1" w14:textId="77777777" w:rsidR="00A3397E" w:rsidRDefault="00A3397E" w:rsidP="006969F0">
      <w:pPr>
        <w:ind w:left="1428"/>
        <w:rPr>
          <w:rFonts w:cs="Arial"/>
        </w:rPr>
      </w:pPr>
    </w:p>
    <w:p w14:paraId="1CFB0BA6" w14:textId="77777777" w:rsidR="00E73F3C" w:rsidRDefault="008E3545" w:rsidP="00F37350">
      <w:pPr>
        <w:numPr>
          <w:ilvl w:val="0"/>
          <w:numId w:val="37"/>
        </w:numPr>
        <w:rPr>
          <w:rFonts w:cs="Arial"/>
          <w:b/>
          <w:lang w:val="es-MX"/>
        </w:rPr>
      </w:pPr>
      <w:r w:rsidRPr="00F37350">
        <w:rPr>
          <w:rFonts w:cs="Arial"/>
          <w:b/>
          <w:lang w:val="es-MX"/>
        </w:rPr>
        <w:t>DESCRIPCIÓN DEL PROCEDIMIENTO:</w:t>
      </w:r>
    </w:p>
    <w:p w14:paraId="65FAA4C3" w14:textId="77777777" w:rsidR="00F37350" w:rsidRDefault="00F37350" w:rsidP="00F37350">
      <w:pPr>
        <w:ind w:left="1068"/>
        <w:rPr>
          <w:rFonts w:cs="Arial"/>
          <w:b/>
          <w:lang w:val="es-MX"/>
        </w:rPr>
      </w:pPr>
    </w:p>
    <w:tbl>
      <w:tblPr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7"/>
        <w:gridCol w:w="2410"/>
        <w:gridCol w:w="5636"/>
      </w:tblGrid>
      <w:tr w:rsidR="006F649F" w:rsidRPr="00B866B2" w14:paraId="66BE8489" w14:textId="77777777" w:rsidTr="006F649F">
        <w:trPr>
          <w:trHeight w:val="370"/>
          <w:tblHeader/>
        </w:trPr>
        <w:tc>
          <w:tcPr>
            <w:tcW w:w="1877" w:type="dxa"/>
            <w:shd w:val="clear" w:color="auto" w:fill="F2F2F2"/>
            <w:vAlign w:val="center"/>
          </w:tcPr>
          <w:p w14:paraId="5B8FB54A" w14:textId="77777777" w:rsidR="006F649F" w:rsidRPr="00695EB0" w:rsidRDefault="006F649F" w:rsidP="009846EF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rFonts w:cs="Arial"/>
                <w:b/>
                <w:color w:val="000000"/>
                <w:sz w:val="18"/>
                <w:szCs w:val="18"/>
                <w:lang w:val="es-MX"/>
              </w:rPr>
              <w:t>Símbolo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332AB9AA" w14:textId="77777777" w:rsidR="006F649F" w:rsidRPr="00695EB0" w:rsidRDefault="006F649F" w:rsidP="009846EF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rFonts w:cs="Arial"/>
                <w:b/>
                <w:color w:val="000000"/>
                <w:sz w:val="18"/>
                <w:szCs w:val="18"/>
                <w:lang w:val="es-MX"/>
              </w:rPr>
              <w:t>Nombre del símbolo</w:t>
            </w:r>
          </w:p>
        </w:tc>
        <w:tc>
          <w:tcPr>
            <w:tcW w:w="5636" w:type="dxa"/>
            <w:shd w:val="clear" w:color="auto" w:fill="F2F2F2"/>
            <w:vAlign w:val="center"/>
          </w:tcPr>
          <w:p w14:paraId="09218A2D" w14:textId="77777777" w:rsidR="006F649F" w:rsidRPr="00695EB0" w:rsidRDefault="006F649F" w:rsidP="009846EF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rFonts w:cs="Arial"/>
                <w:b/>
                <w:color w:val="000000"/>
                <w:sz w:val="18"/>
                <w:szCs w:val="18"/>
                <w:lang w:val="es-MX"/>
              </w:rPr>
              <w:t>Función</w:t>
            </w:r>
          </w:p>
        </w:tc>
      </w:tr>
      <w:tr w:rsidR="006F649F" w:rsidRPr="00B866B2" w14:paraId="131943B0" w14:textId="77777777" w:rsidTr="006F649F">
        <w:trPr>
          <w:trHeight w:val="751"/>
        </w:trPr>
        <w:tc>
          <w:tcPr>
            <w:tcW w:w="1877" w:type="dxa"/>
            <w:shd w:val="clear" w:color="auto" w:fill="FFFFFF"/>
            <w:vAlign w:val="center"/>
          </w:tcPr>
          <w:p w14:paraId="35EF71B5" w14:textId="77777777" w:rsidR="006F649F" w:rsidRPr="00695EB0" w:rsidRDefault="00565BC7" w:rsidP="009846EF">
            <w:pPr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>
              <w:rPr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4CC8E5" wp14:editId="3EC3BC2D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140335</wp:posOffset>
                      </wp:positionV>
                      <wp:extent cx="464185" cy="175260"/>
                      <wp:effectExtent l="0" t="0" r="12065" b="15240"/>
                      <wp:wrapNone/>
                      <wp:docPr id="62" name="1 Terminado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64185" cy="17526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BB9A2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1 Terminador" o:spid="_x0000_s1026" type="#_x0000_t116" style="position:absolute;margin-left:22.7pt;margin-top:11.05pt;width:36.55pt;height:1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" fillcolor="#d9d9d9" strokecolor="windowText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DEA02D9" w14:textId="77777777" w:rsidR="006F649F" w:rsidRPr="00695EB0" w:rsidRDefault="006F649F" w:rsidP="009846EF">
            <w:pPr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rFonts w:cs="Arial"/>
                <w:color w:val="000000"/>
                <w:sz w:val="18"/>
                <w:szCs w:val="18"/>
                <w:lang w:val="es-MX"/>
              </w:rPr>
              <w:t>Inicio/Fin</w:t>
            </w:r>
          </w:p>
        </w:tc>
        <w:tc>
          <w:tcPr>
            <w:tcW w:w="5636" w:type="dxa"/>
            <w:shd w:val="clear" w:color="auto" w:fill="FFFFFF"/>
            <w:vAlign w:val="center"/>
          </w:tcPr>
          <w:p w14:paraId="557C0D5B" w14:textId="77777777" w:rsidR="006F649F" w:rsidRPr="00695EB0" w:rsidRDefault="006F649F" w:rsidP="009846EF">
            <w:pPr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rFonts w:cs="Arial"/>
                <w:color w:val="000000"/>
                <w:sz w:val="18"/>
                <w:szCs w:val="18"/>
                <w:lang w:val="es-MX"/>
              </w:rPr>
              <w:t>Se utiliza para indicar en donde comienza o finaliza el procedimiento.</w:t>
            </w:r>
          </w:p>
        </w:tc>
      </w:tr>
      <w:tr w:rsidR="006F649F" w:rsidRPr="00B866B2" w14:paraId="5FF3A55D" w14:textId="77777777" w:rsidTr="006F649F">
        <w:trPr>
          <w:trHeight w:val="745"/>
        </w:trPr>
        <w:tc>
          <w:tcPr>
            <w:tcW w:w="1877" w:type="dxa"/>
            <w:shd w:val="clear" w:color="auto" w:fill="FFFFFF"/>
            <w:vAlign w:val="center"/>
          </w:tcPr>
          <w:p w14:paraId="4B46726E" w14:textId="77777777" w:rsidR="006F649F" w:rsidRPr="00695EB0" w:rsidRDefault="00565BC7" w:rsidP="009846EF">
            <w:pPr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>
              <w:rPr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16F305" wp14:editId="6975FD8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73025</wp:posOffset>
                      </wp:positionV>
                      <wp:extent cx="370840" cy="210185"/>
                      <wp:effectExtent l="0" t="0" r="10160" b="18415"/>
                      <wp:wrapNone/>
                      <wp:docPr id="61" name="38 Proces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0840" cy="21018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9C17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38 Proceso" o:spid="_x0000_s1026" type="#_x0000_t109" style="position:absolute;margin-left:28pt;margin-top:5.75pt;width:29.2pt;height:16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" filled="f" strokecolor="windowText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8A0C857" w14:textId="77777777" w:rsidR="006F649F" w:rsidRPr="00695EB0" w:rsidRDefault="006F649F" w:rsidP="009846EF">
            <w:pPr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rFonts w:cs="Arial"/>
                <w:color w:val="000000"/>
                <w:sz w:val="18"/>
                <w:szCs w:val="18"/>
                <w:lang w:val="es-MX"/>
              </w:rPr>
              <w:t>Actividad</w:t>
            </w:r>
          </w:p>
        </w:tc>
        <w:tc>
          <w:tcPr>
            <w:tcW w:w="5636" w:type="dxa"/>
            <w:shd w:val="clear" w:color="auto" w:fill="FFFFFF"/>
            <w:vAlign w:val="center"/>
          </w:tcPr>
          <w:p w14:paraId="7B329E66" w14:textId="77777777" w:rsidR="006F649F" w:rsidRPr="00695EB0" w:rsidRDefault="006F649F" w:rsidP="009846EF">
            <w:pPr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rFonts w:cs="Arial"/>
                <w:color w:val="000000"/>
                <w:sz w:val="18"/>
                <w:szCs w:val="18"/>
                <w:lang w:val="es-MX"/>
              </w:rPr>
              <w:t>Se utiliza para representar la ejecución de una actividad al interior del proceso.</w:t>
            </w:r>
          </w:p>
        </w:tc>
      </w:tr>
      <w:tr w:rsidR="006F649F" w:rsidRPr="00B866B2" w14:paraId="53673513" w14:textId="77777777" w:rsidTr="006F649F">
        <w:trPr>
          <w:trHeight w:val="696"/>
        </w:trPr>
        <w:tc>
          <w:tcPr>
            <w:tcW w:w="1877" w:type="dxa"/>
            <w:shd w:val="clear" w:color="auto" w:fill="FFFFFF"/>
            <w:vAlign w:val="center"/>
          </w:tcPr>
          <w:p w14:paraId="211BD9CC" w14:textId="77777777" w:rsidR="006F649F" w:rsidRPr="00695EB0" w:rsidRDefault="00565BC7" w:rsidP="009846EF">
            <w:pPr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>
              <w:rPr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E8B0CE9" wp14:editId="677B38AF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73025</wp:posOffset>
                      </wp:positionV>
                      <wp:extent cx="514985" cy="226695"/>
                      <wp:effectExtent l="0" t="0" r="18415" b="20955"/>
                      <wp:wrapNone/>
                      <wp:docPr id="60" name="41 Decisió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4985" cy="22669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615A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41 Decisión" o:spid="_x0000_s1026" type="#_x0000_t110" style="position:absolute;margin-left:22.75pt;margin-top:5.75pt;width:40.55pt;height:1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" filled="f" strokecolor="windowText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47F27FF" w14:textId="77777777" w:rsidR="006F649F" w:rsidRPr="00695EB0" w:rsidRDefault="006F649F" w:rsidP="009846EF">
            <w:pPr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rFonts w:cs="Arial"/>
                <w:color w:val="000000"/>
                <w:sz w:val="18"/>
                <w:szCs w:val="18"/>
                <w:lang w:val="es-MX"/>
              </w:rPr>
              <w:t>Decisión</w:t>
            </w:r>
          </w:p>
        </w:tc>
        <w:tc>
          <w:tcPr>
            <w:tcW w:w="5636" w:type="dxa"/>
            <w:shd w:val="clear" w:color="auto" w:fill="FFFFFF"/>
            <w:vAlign w:val="center"/>
          </w:tcPr>
          <w:p w14:paraId="5D2E4703" w14:textId="77777777" w:rsidR="006F649F" w:rsidRPr="00695EB0" w:rsidRDefault="006F649F" w:rsidP="009846EF">
            <w:pPr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rFonts w:cs="Arial"/>
                <w:color w:val="000000"/>
                <w:sz w:val="18"/>
                <w:szCs w:val="18"/>
                <w:lang w:val="es-MX"/>
              </w:rPr>
              <w:t>Se utiliza para indicar que se debe evaluar una condición y plantear la selección de una alternativa.</w:t>
            </w:r>
          </w:p>
        </w:tc>
      </w:tr>
      <w:tr w:rsidR="006F649F" w:rsidRPr="00B866B2" w14:paraId="0946DC8C" w14:textId="77777777" w:rsidTr="006F649F">
        <w:trPr>
          <w:trHeight w:val="974"/>
        </w:trPr>
        <w:tc>
          <w:tcPr>
            <w:tcW w:w="1877" w:type="dxa"/>
            <w:shd w:val="clear" w:color="auto" w:fill="FFFFFF"/>
            <w:vAlign w:val="center"/>
          </w:tcPr>
          <w:p w14:paraId="396C04D3" w14:textId="77777777" w:rsidR="006F649F" w:rsidRPr="00695EB0" w:rsidRDefault="00565BC7" w:rsidP="009846EF">
            <w:pPr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>
              <w:rPr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3A7CF1" wp14:editId="47D834E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132080</wp:posOffset>
                      </wp:positionV>
                      <wp:extent cx="254635" cy="228600"/>
                      <wp:effectExtent l="0" t="0" r="12065" b="19050"/>
                      <wp:wrapNone/>
                      <wp:docPr id="59" name="43 Conecto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635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27C3C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43 Conector" o:spid="_x0000_s1026" type="#_x0000_t120" style="position:absolute;margin-left:32.95pt;margin-top:10.4pt;width:20.0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" fillcolor="#d9d9d9" strokecolor="windowText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001F437" w14:textId="77777777" w:rsidR="006F649F" w:rsidRPr="00695EB0" w:rsidRDefault="006F649F" w:rsidP="009846EF">
            <w:pPr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rFonts w:cs="Arial"/>
                <w:color w:val="000000"/>
                <w:sz w:val="18"/>
                <w:szCs w:val="18"/>
                <w:lang w:val="es-MX"/>
              </w:rPr>
              <w:t>Conector de actividades</w:t>
            </w:r>
          </w:p>
        </w:tc>
        <w:tc>
          <w:tcPr>
            <w:tcW w:w="5636" w:type="dxa"/>
            <w:shd w:val="clear" w:color="auto" w:fill="FFFFFF"/>
            <w:vAlign w:val="center"/>
          </w:tcPr>
          <w:p w14:paraId="6602821F" w14:textId="77777777" w:rsidR="006F649F" w:rsidRPr="00695EB0" w:rsidRDefault="006F649F" w:rsidP="009846EF">
            <w:pPr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rFonts w:cs="Arial"/>
                <w:color w:val="000000"/>
                <w:sz w:val="18"/>
                <w:szCs w:val="18"/>
                <w:lang w:val="es-MX"/>
              </w:rPr>
              <w:t>Se utiliza para conectar dos actividades  o puntos del flujograma (solo se emplea si las actividades o puntos están en la misma página del flujograma)</w:t>
            </w:r>
          </w:p>
        </w:tc>
      </w:tr>
      <w:tr w:rsidR="006F649F" w:rsidRPr="00B866B2" w14:paraId="6921A5D7" w14:textId="77777777" w:rsidTr="006F649F">
        <w:trPr>
          <w:trHeight w:val="801"/>
        </w:trPr>
        <w:tc>
          <w:tcPr>
            <w:tcW w:w="1877" w:type="dxa"/>
            <w:shd w:val="clear" w:color="auto" w:fill="FFFFFF"/>
            <w:vAlign w:val="center"/>
          </w:tcPr>
          <w:p w14:paraId="7E879CCE" w14:textId="77777777" w:rsidR="006F649F" w:rsidRPr="00695EB0" w:rsidRDefault="00565BC7" w:rsidP="009846EF">
            <w:pPr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>
              <w:rPr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C72EF84" wp14:editId="705B741D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151130</wp:posOffset>
                      </wp:positionV>
                      <wp:extent cx="398145" cy="229870"/>
                      <wp:effectExtent l="0" t="0" r="20955" b="17780"/>
                      <wp:wrapNone/>
                      <wp:docPr id="58" name="63 Conector fuera de págin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8145" cy="22987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ED8B5D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63 Conector fuera de página" o:spid="_x0000_s1026" type="#_x0000_t177" style="position:absolute;margin-left:27.75pt;margin-top:11.9pt;width:31.35pt;height:18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" fillcolor="#d9d9d9" strokecolor="windowText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39782A6" w14:textId="77777777" w:rsidR="006F649F" w:rsidRPr="00695EB0" w:rsidRDefault="006F649F" w:rsidP="009846EF">
            <w:pPr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rFonts w:cs="Arial"/>
                <w:color w:val="000000"/>
                <w:sz w:val="18"/>
                <w:szCs w:val="18"/>
                <w:lang w:val="es-MX"/>
              </w:rPr>
              <w:t>Conector de página</w:t>
            </w:r>
          </w:p>
        </w:tc>
        <w:tc>
          <w:tcPr>
            <w:tcW w:w="5636" w:type="dxa"/>
            <w:shd w:val="clear" w:color="auto" w:fill="FFFFFF"/>
            <w:vAlign w:val="center"/>
          </w:tcPr>
          <w:p w14:paraId="567BDEDD" w14:textId="77777777" w:rsidR="006F649F" w:rsidRPr="00695EB0" w:rsidRDefault="006F649F" w:rsidP="009846EF">
            <w:pPr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rFonts w:cs="Arial"/>
                <w:color w:val="000000"/>
                <w:sz w:val="18"/>
                <w:szCs w:val="18"/>
                <w:lang w:val="es-MX"/>
              </w:rPr>
              <w:t>Se utiliza para conectar dos actividades  o puntos del flujograma (solo se emplea si las actividades o puntos están páginas diferentes del flujograma)</w:t>
            </w:r>
          </w:p>
        </w:tc>
      </w:tr>
      <w:tr w:rsidR="006F649F" w:rsidRPr="00B866B2" w14:paraId="7A1BEDD3" w14:textId="77777777" w:rsidTr="006F649F">
        <w:trPr>
          <w:trHeight w:val="695"/>
        </w:trPr>
        <w:tc>
          <w:tcPr>
            <w:tcW w:w="1877" w:type="dxa"/>
            <w:shd w:val="clear" w:color="auto" w:fill="FFFFFF"/>
            <w:vAlign w:val="center"/>
          </w:tcPr>
          <w:p w14:paraId="4AE415FA" w14:textId="77777777" w:rsidR="006F649F" w:rsidRPr="00695EB0" w:rsidRDefault="00565BC7" w:rsidP="009846EF">
            <w:pPr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>
              <w:rPr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828294" wp14:editId="4CD86652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76835</wp:posOffset>
                      </wp:positionV>
                      <wp:extent cx="486410" cy="234315"/>
                      <wp:effectExtent l="0" t="0" r="27940" b="13335"/>
                      <wp:wrapNone/>
                      <wp:docPr id="321" name="321 Proceso predefini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6410" cy="234315"/>
                              </a:xfrm>
                              <a:prstGeom prst="flowChartPredefined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AE1DA3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321 Proceso predefinido" o:spid="_x0000_s1026" type="#_x0000_t112" style="position:absolute;margin-left:24.75pt;margin-top:6.05pt;width:38.3pt;height:18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" filled="f" strokecolor="windowText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B2BEEBD" w14:textId="77777777" w:rsidR="006F649F" w:rsidRPr="00695EB0" w:rsidRDefault="006F649F" w:rsidP="009846EF">
            <w:pPr>
              <w:jc w:val="center"/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rFonts w:cs="Arial"/>
                <w:color w:val="000000"/>
                <w:sz w:val="18"/>
                <w:szCs w:val="18"/>
                <w:lang w:val="es-MX"/>
              </w:rPr>
              <w:t>Proceso predefinido</w:t>
            </w:r>
          </w:p>
        </w:tc>
        <w:tc>
          <w:tcPr>
            <w:tcW w:w="5636" w:type="dxa"/>
            <w:shd w:val="clear" w:color="auto" w:fill="FFFFFF"/>
            <w:vAlign w:val="center"/>
          </w:tcPr>
          <w:p w14:paraId="4F72971C" w14:textId="77777777" w:rsidR="006F649F" w:rsidRPr="00695EB0" w:rsidRDefault="006F649F" w:rsidP="009846EF">
            <w:pPr>
              <w:rPr>
                <w:rFonts w:cs="Arial"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rFonts w:cs="Arial"/>
                <w:color w:val="000000"/>
                <w:sz w:val="18"/>
                <w:szCs w:val="18"/>
                <w:lang w:val="es-MX"/>
              </w:rPr>
              <w:t>Se utiliza para indicar que hay un proceso predefinido para la ejecución de una actividad.</w:t>
            </w:r>
          </w:p>
        </w:tc>
      </w:tr>
    </w:tbl>
    <w:p w14:paraId="1C7FC3FF" w14:textId="77777777" w:rsidR="00F80EB4" w:rsidRDefault="00F80EB4" w:rsidP="00F80EB4">
      <w:pPr>
        <w:ind w:left="1068"/>
        <w:rPr>
          <w:rFonts w:cs="Arial"/>
          <w:b/>
          <w:lang w:val="es-MX"/>
        </w:rPr>
      </w:pPr>
    </w:p>
    <w:p w14:paraId="6C8EC95A" w14:textId="77777777" w:rsidR="00F80EB4" w:rsidRPr="00F80EB4" w:rsidRDefault="0041161C" w:rsidP="0041161C">
      <w:pPr>
        <w:pStyle w:val="Prrafodelista"/>
        <w:numPr>
          <w:ilvl w:val="1"/>
          <w:numId w:val="37"/>
        </w:numPr>
        <w:rPr>
          <w:rFonts w:cs="Arial"/>
          <w:b/>
          <w:lang w:val="es-MX"/>
        </w:rPr>
      </w:pPr>
      <w:r w:rsidRPr="0041161C">
        <w:rPr>
          <w:rFonts w:cs="Arial"/>
          <w:b/>
          <w:lang w:val="es-MX"/>
        </w:rPr>
        <w:t>PROCEDIMIENTO DE GESTIÓN DE POSESIONES EN PROCESOS JURISDICCIONALES – MODALIDAD VIRTUAL</w:t>
      </w:r>
      <w:r w:rsidR="00F80EB4" w:rsidRPr="00F80EB4">
        <w:rPr>
          <w:rFonts w:cs="Arial"/>
          <w:b/>
          <w:lang w:val="es-MX"/>
        </w:rPr>
        <w:t>:</w:t>
      </w:r>
    </w:p>
    <w:p w14:paraId="3CCF78FB" w14:textId="77777777" w:rsidR="006F649F" w:rsidRPr="00A3397E" w:rsidRDefault="006F649F" w:rsidP="00F37350">
      <w:pPr>
        <w:ind w:left="1068"/>
        <w:rPr>
          <w:rFonts w:cs="Arial"/>
          <w:b/>
          <w:lang w:val="es-MX"/>
        </w:rPr>
      </w:pPr>
    </w:p>
    <w:p w14:paraId="7E61159D" w14:textId="77777777" w:rsidR="00BB2A84" w:rsidRDefault="00BB2A84" w:rsidP="00BB2A84"/>
    <w:tbl>
      <w:tblPr>
        <w:tblW w:w="10384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960"/>
        <w:gridCol w:w="1984"/>
        <w:gridCol w:w="1748"/>
        <w:gridCol w:w="992"/>
      </w:tblGrid>
      <w:tr w:rsidR="006F649F" w:rsidRPr="006F649F" w14:paraId="4399B633" w14:textId="77777777" w:rsidTr="00BA3721">
        <w:trPr>
          <w:trHeight w:val="781"/>
          <w:tblHeader/>
        </w:trPr>
        <w:tc>
          <w:tcPr>
            <w:tcW w:w="2700" w:type="dxa"/>
            <w:shd w:val="clear" w:color="auto" w:fill="auto"/>
            <w:noWrap/>
            <w:vAlign w:val="center"/>
          </w:tcPr>
          <w:p w14:paraId="6D871F78" w14:textId="77777777" w:rsidR="00BB2A84" w:rsidRPr="006F649F" w:rsidRDefault="00BB2A84" w:rsidP="00A359B2">
            <w:pPr>
              <w:jc w:val="center"/>
              <w:rPr>
                <w:rFonts w:cs="Arial"/>
                <w:b/>
              </w:rPr>
            </w:pPr>
            <w:r w:rsidRPr="006F649F">
              <w:rPr>
                <w:rFonts w:cs="Arial"/>
                <w:b/>
              </w:rPr>
              <w:t>Flujograma</w:t>
            </w:r>
          </w:p>
        </w:tc>
        <w:tc>
          <w:tcPr>
            <w:tcW w:w="2960" w:type="dxa"/>
            <w:shd w:val="clear" w:color="auto" w:fill="auto"/>
            <w:noWrap/>
            <w:vAlign w:val="center"/>
          </w:tcPr>
          <w:p w14:paraId="73CF2D1C" w14:textId="77777777" w:rsidR="00BB2A84" w:rsidRPr="006F649F" w:rsidRDefault="00BB2A84" w:rsidP="00A359B2">
            <w:pPr>
              <w:jc w:val="center"/>
              <w:rPr>
                <w:rFonts w:cs="Arial"/>
                <w:b/>
              </w:rPr>
            </w:pPr>
            <w:r w:rsidRPr="006F649F">
              <w:rPr>
                <w:rFonts w:cs="Arial"/>
                <w:b/>
              </w:rPr>
              <w:t>Descripción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E028860" w14:textId="77777777" w:rsidR="00BB2A84" w:rsidRPr="006F649F" w:rsidRDefault="00BB2A84" w:rsidP="00A359B2">
            <w:pPr>
              <w:jc w:val="center"/>
              <w:rPr>
                <w:rFonts w:cs="Arial"/>
                <w:b/>
              </w:rPr>
            </w:pPr>
            <w:r w:rsidRPr="006F649F">
              <w:rPr>
                <w:rFonts w:cs="Arial"/>
                <w:b/>
              </w:rPr>
              <w:t>Responsable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236B8CB" w14:textId="77777777" w:rsidR="00BB2A84" w:rsidRPr="006F649F" w:rsidRDefault="00BB2A84" w:rsidP="00A359B2">
            <w:pPr>
              <w:jc w:val="center"/>
              <w:rPr>
                <w:rFonts w:cs="Arial"/>
                <w:b/>
              </w:rPr>
            </w:pPr>
            <w:r w:rsidRPr="006F649F">
              <w:rPr>
                <w:rFonts w:cs="Arial"/>
                <w:b/>
              </w:rPr>
              <w:t>Documentos o Formatos</w:t>
            </w:r>
            <w:r w:rsidR="0091221A" w:rsidRPr="006F649F">
              <w:rPr>
                <w:rFonts w:cs="Arial"/>
                <w:b/>
              </w:rPr>
              <w:t xml:space="preserve"> Asociados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5C2F92" w14:textId="77777777" w:rsidR="00BB2A84" w:rsidRPr="006F649F" w:rsidRDefault="00BB2A84" w:rsidP="00A359B2">
            <w:pPr>
              <w:jc w:val="center"/>
              <w:rPr>
                <w:rFonts w:cs="Arial"/>
                <w:b/>
              </w:rPr>
            </w:pPr>
            <w:r w:rsidRPr="006F649F">
              <w:rPr>
                <w:rFonts w:cs="Arial"/>
                <w:b/>
              </w:rPr>
              <w:t>Puntos de Control</w:t>
            </w:r>
          </w:p>
        </w:tc>
      </w:tr>
      <w:tr w:rsidR="006F649F" w:rsidRPr="006F649F" w14:paraId="3F6EB1B9" w14:textId="77777777" w:rsidTr="00BA3721">
        <w:trPr>
          <w:trHeight w:val="741"/>
        </w:trPr>
        <w:tc>
          <w:tcPr>
            <w:tcW w:w="2700" w:type="dxa"/>
            <w:shd w:val="clear" w:color="auto" w:fill="auto"/>
            <w:vAlign w:val="center"/>
          </w:tcPr>
          <w:p w14:paraId="7AEFAB46" w14:textId="77777777" w:rsidR="00BB2A84" w:rsidRPr="006F649F" w:rsidRDefault="00BB2A84" w:rsidP="00A359B2">
            <w:pPr>
              <w:jc w:val="center"/>
              <w:rPr>
                <w:rFonts w:cs="Arial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578A9A15" w14:textId="77777777" w:rsidR="00B326BB" w:rsidRDefault="00B326BB" w:rsidP="00A359B2">
            <w:pPr>
              <w:jc w:val="center"/>
              <w:rPr>
                <w:rFonts w:cs="Arial"/>
                <w:b/>
              </w:rPr>
            </w:pPr>
          </w:p>
          <w:p w14:paraId="7B4608FE" w14:textId="77777777" w:rsidR="00BB2A84" w:rsidRDefault="00BB2A84" w:rsidP="00A359B2">
            <w:pPr>
              <w:jc w:val="center"/>
              <w:rPr>
                <w:rFonts w:cs="Arial"/>
                <w:b/>
              </w:rPr>
            </w:pPr>
            <w:r w:rsidRPr="006F649F">
              <w:rPr>
                <w:rFonts w:cs="Arial"/>
                <w:b/>
              </w:rPr>
              <w:t>Inicio</w:t>
            </w:r>
          </w:p>
          <w:p w14:paraId="48D3F1A8" w14:textId="77777777" w:rsidR="00B326BB" w:rsidRPr="006F649F" w:rsidRDefault="00B326BB" w:rsidP="00A359B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EA9DC4" w14:textId="77777777" w:rsidR="00BB2A84" w:rsidRPr="006F649F" w:rsidRDefault="00BB2A84" w:rsidP="00A359B2">
            <w:pPr>
              <w:jc w:val="center"/>
              <w:rPr>
                <w:rFonts w:cs="Arial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14B3129E" w14:textId="77777777" w:rsidR="00BB2A84" w:rsidRPr="006F649F" w:rsidRDefault="00BB2A84" w:rsidP="00A359B2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DDE388" w14:textId="77777777" w:rsidR="00BB2A84" w:rsidRPr="006F649F" w:rsidRDefault="00BB2A84" w:rsidP="00A359B2">
            <w:pPr>
              <w:jc w:val="center"/>
              <w:rPr>
                <w:rFonts w:cs="Arial"/>
                <w:b/>
              </w:rPr>
            </w:pPr>
          </w:p>
        </w:tc>
      </w:tr>
      <w:tr w:rsidR="006F649F" w:rsidRPr="006F649F" w14:paraId="7B1AEB81" w14:textId="77777777" w:rsidTr="00BA3721">
        <w:trPr>
          <w:trHeight w:val="1070"/>
        </w:trPr>
        <w:tc>
          <w:tcPr>
            <w:tcW w:w="2700" w:type="dxa"/>
            <w:shd w:val="clear" w:color="auto" w:fill="auto"/>
            <w:vAlign w:val="center"/>
          </w:tcPr>
          <w:p w14:paraId="14A4CD78" w14:textId="77777777" w:rsidR="00BB2A84" w:rsidRPr="006F649F" w:rsidRDefault="00BB2A84" w:rsidP="00A359B2">
            <w:pPr>
              <w:jc w:val="center"/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116B1E1B" w14:textId="77777777" w:rsidR="006969F0" w:rsidRDefault="006969F0" w:rsidP="006F649F">
            <w:pPr>
              <w:rPr>
                <w:rFonts w:cs="Arial"/>
                <w:b/>
              </w:rPr>
            </w:pPr>
          </w:p>
          <w:p w14:paraId="556EBD69" w14:textId="77777777" w:rsidR="00B173B7" w:rsidRPr="006F649F" w:rsidRDefault="004D15B2" w:rsidP="006F649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Proyectar y firmar</w:t>
            </w:r>
            <w:r w:rsidR="006969F0">
              <w:rPr>
                <w:rFonts w:cs="Arial"/>
                <w:b/>
              </w:rPr>
              <w:t xml:space="preserve"> Auto o Acta de </w:t>
            </w:r>
            <w:r w:rsidR="0041161C">
              <w:rPr>
                <w:rFonts w:cs="Arial"/>
                <w:b/>
              </w:rPr>
              <w:t>apertura de proceso y/o de designación</w:t>
            </w:r>
            <w:r w:rsidR="00A359B2" w:rsidRPr="006F649F">
              <w:rPr>
                <w:rFonts w:cs="Arial"/>
                <w:b/>
              </w:rPr>
              <w:t>:</w:t>
            </w:r>
            <w:r w:rsidR="00BB2A84" w:rsidRPr="006F649F">
              <w:rPr>
                <w:rFonts w:cs="Arial"/>
                <w:b/>
              </w:rPr>
              <w:t xml:space="preserve"> </w:t>
            </w:r>
          </w:p>
          <w:p w14:paraId="1465498D" w14:textId="77777777" w:rsidR="00B173B7" w:rsidRPr="006F649F" w:rsidRDefault="00B173B7" w:rsidP="006F649F">
            <w:pPr>
              <w:rPr>
                <w:rFonts w:cs="Arial"/>
                <w:b/>
              </w:rPr>
            </w:pPr>
          </w:p>
          <w:p w14:paraId="0CC368FD" w14:textId="77777777" w:rsidR="004835BC" w:rsidRDefault="00706522" w:rsidP="00327B20">
            <w:pPr>
              <w:rPr>
                <w:rFonts w:cs="Arial"/>
              </w:rPr>
            </w:pPr>
            <w:r>
              <w:rPr>
                <w:rFonts w:cs="Arial"/>
              </w:rPr>
              <w:t xml:space="preserve">Proyectar providencia judicial por medio de la cual se </w:t>
            </w:r>
            <w:r w:rsidR="00FB033C">
              <w:rPr>
                <w:rFonts w:cs="Arial"/>
              </w:rPr>
              <w:t xml:space="preserve">da inicio a un proceso jurisdiccional y/o designa a un auxiliar de justicia dentro del mismo. Debiendo contar como mínimo con los </w:t>
            </w:r>
            <w:r w:rsidR="003C3ADC">
              <w:rPr>
                <w:rFonts w:cs="Arial"/>
              </w:rPr>
              <w:t>siguientes datos</w:t>
            </w:r>
            <w:r w:rsidR="00FB033C">
              <w:rPr>
                <w:rFonts w:cs="Arial"/>
              </w:rPr>
              <w:t xml:space="preserve">: </w:t>
            </w:r>
            <w:r w:rsidR="00F751DB">
              <w:rPr>
                <w:rFonts w:cs="Arial"/>
              </w:rPr>
              <w:t xml:space="preserve"> </w:t>
            </w:r>
          </w:p>
          <w:p w14:paraId="3F9F5F51" w14:textId="77777777" w:rsidR="004835BC" w:rsidRDefault="004835BC" w:rsidP="00327B20">
            <w:pPr>
              <w:rPr>
                <w:rFonts w:cs="Arial"/>
              </w:rPr>
            </w:pPr>
          </w:p>
          <w:p w14:paraId="6018831C" w14:textId="77777777" w:rsidR="00EA5AD9" w:rsidRDefault="004835BC" w:rsidP="00EA5AD9">
            <w:pPr>
              <w:pStyle w:val="Prrafodelista"/>
              <w:numPr>
                <w:ilvl w:val="0"/>
                <w:numId w:val="39"/>
              </w:numPr>
              <w:ind w:left="394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4835BC">
              <w:rPr>
                <w:rFonts w:cs="Arial"/>
              </w:rPr>
              <w:t>denti</w:t>
            </w:r>
            <w:r>
              <w:rPr>
                <w:rFonts w:cs="Arial"/>
              </w:rPr>
              <w:t>fi</w:t>
            </w:r>
            <w:r w:rsidRPr="004835BC">
              <w:rPr>
                <w:rFonts w:cs="Arial"/>
              </w:rPr>
              <w:t>ca</w:t>
            </w:r>
            <w:r w:rsidR="00EA5AD9">
              <w:rPr>
                <w:rFonts w:cs="Arial"/>
              </w:rPr>
              <w:t xml:space="preserve">r plenamente el proceso, es decir qué procedimiento, la razón social o nombre completo del concursado, su documento de identificación (CC o NIT), y su ciudad de domicilio. </w:t>
            </w:r>
          </w:p>
          <w:p w14:paraId="276ABD76" w14:textId="77777777" w:rsidR="00EA5AD9" w:rsidRDefault="00EA5AD9" w:rsidP="00EA5AD9">
            <w:pPr>
              <w:rPr>
                <w:rFonts w:cs="Arial"/>
              </w:rPr>
            </w:pPr>
          </w:p>
          <w:p w14:paraId="44F32E1C" w14:textId="77777777" w:rsidR="00A53B59" w:rsidRPr="00EA5AD9" w:rsidRDefault="00EA5AD9" w:rsidP="00D41674">
            <w:pPr>
              <w:pStyle w:val="Prrafodelista"/>
              <w:numPr>
                <w:ilvl w:val="0"/>
                <w:numId w:val="39"/>
              </w:numPr>
              <w:ind w:left="486"/>
              <w:rPr>
                <w:rFonts w:cs="Arial"/>
              </w:rPr>
            </w:pPr>
            <w:r w:rsidRPr="00EA5AD9">
              <w:rPr>
                <w:rFonts w:cs="Arial"/>
              </w:rPr>
              <w:t>Identificar plenamente al auxiliar de la justicia, debiendo suministrar en el Auto, el nombre completo de la persona a posesionar, manifestando si es auxiliar de la justicia o representante legal de la concursada, o el mismo concursado, debiendo registrar su documento de identidad, su correo electrónico, su teléfono, su dirección física y su ciudad.</w:t>
            </w:r>
          </w:p>
          <w:p w14:paraId="403CC4A2" w14:textId="77777777" w:rsidR="00EA5AD9" w:rsidRPr="00EA5AD9" w:rsidRDefault="00EA5AD9" w:rsidP="00EA5AD9">
            <w:pPr>
              <w:rPr>
                <w:rFonts w:cs="Arial"/>
              </w:rPr>
            </w:pPr>
          </w:p>
          <w:p w14:paraId="76505A3B" w14:textId="77777777" w:rsidR="00EA5AD9" w:rsidRPr="00EA5AD9" w:rsidRDefault="00EA5AD9" w:rsidP="00EA5AD9">
            <w:pPr>
              <w:pStyle w:val="Prrafodelista"/>
              <w:numPr>
                <w:ilvl w:val="0"/>
                <w:numId w:val="39"/>
              </w:numPr>
              <w:ind w:left="486"/>
              <w:rPr>
                <w:rFonts w:cs="Arial"/>
              </w:rPr>
            </w:pPr>
            <w:r>
              <w:rPr>
                <w:rFonts w:cs="Arial"/>
              </w:rPr>
              <w:t>Manifestar si se debe abrir blog o página web por parte de la persona a posesionar.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A29268" w14:textId="77777777" w:rsidR="004D15B2" w:rsidRPr="006F649F" w:rsidRDefault="00BB2A84" w:rsidP="00EA5AD9">
            <w:pPr>
              <w:jc w:val="center"/>
              <w:rPr>
                <w:rFonts w:cs="Arial"/>
              </w:rPr>
            </w:pPr>
            <w:r w:rsidRPr="006F649F">
              <w:rPr>
                <w:rFonts w:cs="Arial"/>
              </w:rPr>
              <w:t>Ponente</w:t>
            </w:r>
            <w:r w:rsidR="009D638D">
              <w:rPr>
                <w:rFonts w:cs="Arial"/>
              </w:rPr>
              <w:t xml:space="preserve"> que proyecta</w:t>
            </w:r>
            <w:r w:rsidR="00195377">
              <w:rPr>
                <w:rFonts w:cs="Arial"/>
              </w:rPr>
              <w:t>,</w:t>
            </w:r>
            <w:r w:rsidR="009D638D">
              <w:rPr>
                <w:rFonts w:cs="Arial"/>
              </w:rPr>
              <w:t xml:space="preserve"> y el</w:t>
            </w:r>
            <w:r w:rsidR="00195377">
              <w:rPr>
                <w:rFonts w:cs="Arial"/>
              </w:rPr>
              <w:t xml:space="preserve"> Coordinador, Director, o Delegado que profiera la orden.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ED754C2" w14:textId="77777777" w:rsidR="00BB2A84" w:rsidRPr="006F649F" w:rsidRDefault="004D15B2" w:rsidP="00A359B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Auto - Acta</w:t>
            </w:r>
            <w:r w:rsidR="005242BC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B5A0F" w14:textId="77777777" w:rsidR="00BB2A84" w:rsidRPr="006F649F" w:rsidRDefault="00391114" w:rsidP="00A359B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E90AD3" w:rsidRPr="006F649F" w14:paraId="54A02A16" w14:textId="77777777" w:rsidTr="00BA3721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14:paraId="52C9B005" w14:textId="77777777" w:rsidR="00E90AD3" w:rsidRPr="005A09D0" w:rsidRDefault="00F44ED4" w:rsidP="00A359B2">
            <w:pPr>
              <w:jc w:val="center"/>
              <w:rPr>
                <w:rFonts w:cs="Arial"/>
                <w:b/>
                <w:noProof/>
                <w:sz w:val="16"/>
                <w:szCs w:val="16"/>
              </w:rPr>
            </w:pPr>
            <w:r w:rsidRPr="005A09D0">
              <w:rPr>
                <w:rFonts w:cs="Arial"/>
                <w:b/>
                <w:noProof/>
                <w:sz w:val="16"/>
                <w:szCs w:val="16"/>
              </w:rPr>
              <w:t>SI ES ACTA</w:t>
            </w:r>
            <w:r w:rsidR="002966E2">
              <w:rPr>
                <w:rFonts w:cs="Arial"/>
                <w:b/>
                <w:noProof/>
                <w:sz w:val="16"/>
                <w:szCs w:val="16"/>
              </w:rPr>
              <w:t xml:space="preserve"> (AUTO PROFERIDO EN AUDIENCIA)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1E7288E9" w14:textId="77777777" w:rsidR="00E90AD3" w:rsidRPr="005A09D0" w:rsidRDefault="00E90AD3" w:rsidP="00E90AD3">
            <w:pPr>
              <w:rPr>
                <w:rFonts w:cs="Arial"/>
                <w:b/>
              </w:rPr>
            </w:pPr>
          </w:p>
          <w:p w14:paraId="2AFB04FF" w14:textId="77777777" w:rsidR="00E90AD3" w:rsidRPr="005A09D0" w:rsidRDefault="00F44ED4" w:rsidP="00E90AD3">
            <w:pPr>
              <w:rPr>
                <w:rFonts w:cs="Arial"/>
                <w:b/>
              </w:rPr>
            </w:pPr>
            <w:r w:rsidRPr="005A09D0">
              <w:rPr>
                <w:rFonts w:cs="Arial"/>
                <w:b/>
              </w:rPr>
              <w:t>Revisar</w:t>
            </w:r>
            <w:r w:rsidR="005A09D0">
              <w:rPr>
                <w:rFonts w:cs="Arial"/>
                <w:b/>
              </w:rPr>
              <w:t xml:space="preserve"> y registrar </w:t>
            </w:r>
            <w:r w:rsidR="00AF0BD6" w:rsidRPr="005A09D0">
              <w:rPr>
                <w:rFonts w:cs="Arial"/>
                <w:b/>
              </w:rPr>
              <w:t xml:space="preserve">la </w:t>
            </w:r>
            <w:r w:rsidR="00AF0BD6">
              <w:rPr>
                <w:rFonts w:cs="Arial"/>
                <w:b/>
              </w:rPr>
              <w:t>apertura de proceso y/o de designación</w:t>
            </w:r>
            <w:r w:rsidR="00EB7D08" w:rsidRPr="005A09D0">
              <w:rPr>
                <w:rFonts w:cs="Arial"/>
                <w:b/>
              </w:rPr>
              <w:t xml:space="preserve"> a través de Acta:</w:t>
            </w:r>
          </w:p>
          <w:p w14:paraId="7AFB86DF" w14:textId="77777777" w:rsidR="00E90AD3" w:rsidRPr="005A09D0" w:rsidRDefault="00E90AD3" w:rsidP="00E90AD3">
            <w:pPr>
              <w:rPr>
                <w:rFonts w:cs="Arial"/>
                <w:b/>
              </w:rPr>
            </w:pPr>
          </w:p>
          <w:p w14:paraId="1E7209DB" w14:textId="77777777" w:rsidR="00AC2560" w:rsidRPr="005A09D0" w:rsidRDefault="00F44ED4" w:rsidP="00AF0BD6">
            <w:pPr>
              <w:pStyle w:val="Prrafodelista"/>
              <w:numPr>
                <w:ilvl w:val="0"/>
                <w:numId w:val="47"/>
              </w:numPr>
              <w:rPr>
                <w:rFonts w:cs="Arial"/>
              </w:rPr>
            </w:pPr>
            <w:r w:rsidRPr="005A09D0">
              <w:rPr>
                <w:rFonts w:cs="Arial"/>
              </w:rPr>
              <w:t xml:space="preserve">Revisar e identificar en el Sistema de Gestión Documental, la emisión de Acta de </w:t>
            </w:r>
            <w:r w:rsidR="00AF0BD6" w:rsidRPr="00AF0BD6">
              <w:rPr>
                <w:rFonts w:cs="Arial"/>
              </w:rPr>
              <w:t>apertura de proceso y/o de designación</w:t>
            </w:r>
            <w:r w:rsidRPr="005A09D0">
              <w:rPr>
                <w:rFonts w:cs="Arial"/>
              </w:rPr>
              <w:t>.</w:t>
            </w:r>
          </w:p>
          <w:p w14:paraId="17F0DF51" w14:textId="77777777" w:rsidR="005A09D0" w:rsidRPr="005A09D0" w:rsidRDefault="005A09D0" w:rsidP="005A09D0">
            <w:pPr>
              <w:pStyle w:val="Prrafodelista"/>
              <w:ind w:left="360"/>
              <w:rPr>
                <w:rFonts w:cs="Arial"/>
              </w:rPr>
            </w:pPr>
          </w:p>
          <w:p w14:paraId="0EB3E837" w14:textId="77777777" w:rsidR="005A09D0" w:rsidRPr="005A09D0" w:rsidRDefault="005A09D0" w:rsidP="00AF0BD6">
            <w:pPr>
              <w:pStyle w:val="Prrafodelista"/>
              <w:numPr>
                <w:ilvl w:val="0"/>
                <w:numId w:val="47"/>
              </w:numPr>
              <w:rPr>
                <w:rFonts w:cs="Arial"/>
              </w:rPr>
            </w:pPr>
            <w:r w:rsidRPr="005A09D0">
              <w:rPr>
                <w:rFonts w:cs="Arial"/>
              </w:rPr>
              <w:t xml:space="preserve">Registrar en la matriz de Control de oficios y ejecutorias, el Acta de </w:t>
            </w:r>
            <w:r w:rsidR="00AF0BD6" w:rsidRPr="00AF0BD6">
              <w:rPr>
                <w:rFonts w:cs="Arial"/>
              </w:rPr>
              <w:t>apertura de proceso y/o de designación</w:t>
            </w:r>
            <w:r w:rsidRPr="005A09D0">
              <w:rPr>
                <w:rFonts w:cs="Arial"/>
              </w:rPr>
              <w:t>.</w:t>
            </w:r>
          </w:p>
          <w:p w14:paraId="26E04BE4" w14:textId="77777777" w:rsidR="00F44ED4" w:rsidRPr="005A09D0" w:rsidRDefault="00F44ED4" w:rsidP="00F44ED4">
            <w:pPr>
              <w:pStyle w:val="Prrafodelista"/>
              <w:ind w:left="360"/>
              <w:rPr>
                <w:rFonts w:cs="Arial"/>
              </w:rPr>
            </w:pPr>
          </w:p>
          <w:p w14:paraId="05CC2F5E" w14:textId="77777777" w:rsidR="00EB7D08" w:rsidRPr="00B326BB" w:rsidRDefault="00F44ED4" w:rsidP="00AF0BD6">
            <w:pPr>
              <w:pStyle w:val="Prrafodelista"/>
              <w:numPr>
                <w:ilvl w:val="0"/>
                <w:numId w:val="47"/>
              </w:numPr>
              <w:rPr>
                <w:rFonts w:cs="Arial"/>
                <w:b/>
              </w:rPr>
            </w:pPr>
            <w:r w:rsidRPr="005A09D0">
              <w:rPr>
                <w:rFonts w:cs="Arial"/>
              </w:rPr>
              <w:t xml:space="preserve">Reportar al funcionario encargado de la gestión de </w:t>
            </w:r>
            <w:r w:rsidR="00AF0BD6">
              <w:rPr>
                <w:rFonts w:cs="Arial"/>
              </w:rPr>
              <w:t>posesiones</w:t>
            </w:r>
            <w:r w:rsidR="00AF0BD6" w:rsidRPr="00AF0BD6">
              <w:rPr>
                <w:rFonts w:cs="Arial"/>
              </w:rPr>
              <w:t xml:space="preserve"> </w:t>
            </w:r>
            <w:r w:rsidRPr="005A09D0">
              <w:rPr>
                <w:rFonts w:cs="Arial"/>
              </w:rPr>
              <w:t>en el Grupo de Apoyo Judicial, la emisión del Acta identificada.</w:t>
            </w:r>
          </w:p>
          <w:p w14:paraId="0541CBD8" w14:textId="77777777" w:rsidR="00B326BB" w:rsidRPr="00B326BB" w:rsidRDefault="00B326BB" w:rsidP="00B326BB">
            <w:pPr>
              <w:pStyle w:val="Prrafodelista"/>
              <w:rPr>
                <w:rFonts w:cs="Arial"/>
                <w:b/>
              </w:rPr>
            </w:pPr>
          </w:p>
          <w:p w14:paraId="4835D4C4" w14:textId="77777777" w:rsidR="00B326BB" w:rsidRPr="005A09D0" w:rsidRDefault="00B326BB" w:rsidP="00B326BB">
            <w:pPr>
              <w:pStyle w:val="Prrafodelista"/>
              <w:ind w:left="360"/>
              <w:rPr>
                <w:rFonts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303EFD" w14:textId="77777777" w:rsidR="00E90AD3" w:rsidRPr="006F649F" w:rsidRDefault="00F44ED4" w:rsidP="00A359B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Funcionario de Control de Trámites adscrito al </w:t>
            </w:r>
            <w:r w:rsidRPr="006F649F">
              <w:rPr>
                <w:rFonts w:cs="Arial"/>
              </w:rPr>
              <w:t xml:space="preserve">Grupo de Apoyo Judicial 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9ED5D4E" w14:textId="77777777" w:rsidR="00E90AD3" w:rsidRDefault="00E90AD3" w:rsidP="00EB7D08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215AAC" w14:textId="77777777" w:rsidR="00E90AD3" w:rsidRDefault="00F44ED4" w:rsidP="00A359B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6F649F" w:rsidRPr="006F649F" w14:paraId="7383B783" w14:textId="77777777" w:rsidTr="00BA3721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14:paraId="1F7B7147" w14:textId="77777777" w:rsidR="00BB2A84" w:rsidRPr="006064DF" w:rsidRDefault="005A09D0" w:rsidP="00C13AB7">
            <w:pPr>
              <w:jc w:val="center"/>
              <w:rPr>
                <w:rFonts w:cs="Arial"/>
                <w:b/>
                <w:noProof/>
                <w:sz w:val="16"/>
                <w:szCs w:val="16"/>
              </w:rPr>
            </w:pPr>
            <w:r w:rsidRPr="005A09D0">
              <w:rPr>
                <w:rFonts w:cs="Arial"/>
                <w:b/>
                <w:noProof/>
                <w:sz w:val="16"/>
                <w:szCs w:val="16"/>
              </w:rPr>
              <w:t>SI ES AUTO A NOTIFICAR</w:t>
            </w:r>
            <w:r>
              <w:rPr>
                <w:rFonts w:cs="Arial"/>
                <w:b/>
                <w:noProof/>
                <w:sz w:val="16"/>
                <w:szCs w:val="16"/>
              </w:rPr>
              <w:t xml:space="preserve"> POR ESTADO 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5DB56EC2" w14:textId="77777777" w:rsidR="00B40A9C" w:rsidRPr="006F649F" w:rsidRDefault="00B40A9C" w:rsidP="006F649F">
            <w:pPr>
              <w:rPr>
                <w:rFonts w:cs="Arial"/>
                <w:b/>
              </w:rPr>
            </w:pPr>
          </w:p>
          <w:p w14:paraId="1466EAA3" w14:textId="77777777" w:rsidR="00BB2A84" w:rsidRPr="006F649F" w:rsidRDefault="001935B6" w:rsidP="006F649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Notifica</w:t>
            </w:r>
            <w:r w:rsidR="00C13AB7">
              <w:rPr>
                <w:rFonts w:cs="Arial"/>
                <w:b/>
              </w:rPr>
              <w:t xml:space="preserve">r por </w:t>
            </w:r>
            <w:r>
              <w:rPr>
                <w:rFonts w:cs="Arial"/>
                <w:b/>
              </w:rPr>
              <w:t>estado</w:t>
            </w:r>
            <w:r w:rsidR="00B40A9C" w:rsidRPr="006F649F">
              <w:rPr>
                <w:rFonts w:cs="Arial"/>
                <w:b/>
              </w:rPr>
              <w:t>:</w:t>
            </w:r>
          </w:p>
          <w:p w14:paraId="4B4420BE" w14:textId="77777777" w:rsidR="00B40A9C" w:rsidRPr="006F649F" w:rsidRDefault="00B40A9C" w:rsidP="006F649F">
            <w:pPr>
              <w:rPr>
                <w:rFonts w:cs="Arial"/>
                <w:b/>
              </w:rPr>
            </w:pPr>
          </w:p>
          <w:p w14:paraId="0FA8F557" w14:textId="77777777" w:rsidR="00C13AB7" w:rsidRDefault="00C13AB7" w:rsidP="00C13AB7">
            <w:pPr>
              <w:rPr>
                <w:rFonts w:cs="Arial"/>
              </w:rPr>
            </w:pPr>
            <w:r>
              <w:rPr>
                <w:rFonts w:cs="Arial"/>
              </w:rPr>
              <w:t xml:space="preserve">Notificar vía estado </w:t>
            </w:r>
            <w:r w:rsidR="005A09D0">
              <w:rPr>
                <w:rFonts w:cs="Arial"/>
              </w:rPr>
              <w:t>el</w:t>
            </w:r>
            <w:r>
              <w:rPr>
                <w:rFonts w:cs="Arial"/>
              </w:rPr>
              <w:t xml:space="preserve"> Auto que ordena la </w:t>
            </w:r>
            <w:r w:rsidR="00C05FCF" w:rsidRPr="00C05FCF">
              <w:rPr>
                <w:rFonts w:cs="Arial"/>
              </w:rPr>
              <w:t>apertura de proceso y/o de designación</w:t>
            </w:r>
            <w:r>
              <w:rPr>
                <w:rFonts w:cs="Arial"/>
              </w:rPr>
              <w:t xml:space="preserve">. </w:t>
            </w:r>
          </w:p>
          <w:p w14:paraId="5FD8B5B0" w14:textId="77777777" w:rsidR="00B40A9C" w:rsidRPr="006F649F" w:rsidRDefault="00B40A9C" w:rsidP="00327B20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BF0BCA" w14:textId="77777777" w:rsidR="00BB2A84" w:rsidRPr="006F649F" w:rsidRDefault="00B40A9C" w:rsidP="00A359B2">
            <w:pPr>
              <w:jc w:val="center"/>
              <w:rPr>
                <w:rFonts w:cs="Arial"/>
              </w:rPr>
            </w:pPr>
            <w:r w:rsidRPr="006F649F">
              <w:rPr>
                <w:rFonts w:cs="Arial"/>
              </w:rPr>
              <w:t>Grupo de Apoyo Judicial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733F89C" w14:textId="77777777" w:rsidR="00BB2A84" w:rsidRPr="006F649F" w:rsidRDefault="00C13AB7" w:rsidP="00A359B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Baranda virtual</w:t>
            </w:r>
            <w:r w:rsidR="00D15B86">
              <w:rPr>
                <w:rFonts w:cs="Aria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5434D" w14:textId="77777777" w:rsidR="00BB2A84" w:rsidRPr="006F649F" w:rsidRDefault="00705105" w:rsidP="00A359B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6F649F" w:rsidRPr="006F649F" w14:paraId="3F554F3C" w14:textId="77777777" w:rsidTr="00BA3721">
        <w:trPr>
          <w:trHeight w:val="1043"/>
        </w:trPr>
        <w:tc>
          <w:tcPr>
            <w:tcW w:w="2700" w:type="dxa"/>
            <w:shd w:val="clear" w:color="auto" w:fill="auto"/>
            <w:vAlign w:val="center"/>
          </w:tcPr>
          <w:p w14:paraId="1F2414ED" w14:textId="77777777" w:rsidR="00BB2A84" w:rsidRPr="006F649F" w:rsidRDefault="00BB2A84" w:rsidP="00A359B2">
            <w:pPr>
              <w:jc w:val="center"/>
              <w:rPr>
                <w:rFonts w:cs="Arial"/>
                <w:noProof/>
              </w:rPr>
            </w:pPr>
          </w:p>
          <w:p w14:paraId="46439726" w14:textId="77777777" w:rsidR="00BB2A84" w:rsidRPr="006F649F" w:rsidRDefault="00BB2A84" w:rsidP="00A359B2">
            <w:pPr>
              <w:jc w:val="center"/>
              <w:rPr>
                <w:rFonts w:cs="Arial"/>
                <w:noProof/>
              </w:rPr>
            </w:pPr>
          </w:p>
          <w:p w14:paraId="2A0A587C" w14:textId="77777777" w:rsidR="00BB2A84" w:rsidRPr="006F649F" w:rsidRDefault="00BB2A84" w:rsidP="00C13AB7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69F1520E" w14:textId="77777777" w:rsidR="00DF77B5" w:rsidRPr="006F649F" w:rsidRDefault="00DF77B5" w:rsidP="00705105">
            <w:pPr>
              <w:rPr>
                <w:rFonts w:cs="Arial"/>
                <w:b/>
              </w:rPr>
            </w:pPr>
          </w:p>
          <w:p w14:paraId="69E5C816" w14:textId="77777777" w:rsidR="00DF77B5" w:rsidRPr="006F649F" w:rsidRDefault="00C13AB7" w:rsidP="0070510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Registrar las órdenes judiciales de </w:t>
            </w:r>
            <w:r w:rsidR="00C05FCF" w:rsidRPr="00C05FCF">
              <w:rPr>
                <w:rFonts w:cs="Arial"/>
                <w:b/>
              </w:rPr>
              <w:t xml:space="preserve">apertura de proceso y/o de designación </w:t>
            </w:r>
            <w:r>
              <w:rPr>
                <w:rFonts w:cs="Arial"/>
                <w:b/>
              </w:rPr>
              <w:t>en la matriz de control de órdenes:</w:t>
            </w:r>
          </w:p>
          <w:p w14:paraId="2F39EE80" w14:textId="77777777" w:rsidR="0091221A" w:rsidRPr="006F649F" w:rsidRDefault="0091221A" w:rsidP="00705105">
            <w:pPr>
              <w:rPr>
                <w:rFonts w:cs="Arial"/>
                <w:b/>
              </w:rPr>
            </w:pPr>
          </w:p>
          <w:p w14:paraId="5C7F7DAA" w14:textId="77777777" w:rsidR="004962D4" w:rsidRPr="00C316F1" w:rsidRDefault="005A09D0" w:rsidP="00C05FCF">
            <w:pPr>
              <w:pStyle w:val="Prrafodelista"/>
              <w:numPr>
                <w:ilvl w:val="0"/>
                <w:numId w:val="47"/>
              </w:numPr>
              <w:rPr>
                <w:rFonts w:cs="Arial"/>
              </w:rPr>
            </w:pPr>
            <w:r w:rsidRPr="00C316F1">
              <w:rPr>
                <w:rFonts w:cs="Arial"/>
              </w:rPr>
              <w:t xml:space="preserve">Registrar en </w:t>
            </w:r>
            <w:r w:rsidR="00F71F9E" w:rsidRPr="00C316F1">
              <w:rPr>
                <w:rFonts w:cs="Arial"/>
              </w:rPr>
              <w:t xml:space="preserve">la base de datos de control de oficios y ejecutorias la orden judicial de </w:t>
            </w:r>
            <w:r w:rsidR="00C05FCF" w:rsidRPr="00C05FCF">
              <w:rPr>
                <w:rFonts w:cs="Arial"/>
              </w:rPr>
              <w:t>apertura de proceso y/o de designación</w:t>
            </w:r>
            <w:r w:rsidR="00F71F9E" w:rsidRPr="00C316F1">
              <w:rPr>
                <w:rFonts w:cs="Arial"/>
              </w:rPr>
              <w:t xml:space="preserve">, bien sea por Auto notificado por estado, Auto de cúmplase o Acta. </w:t>
            </w:r>
          </w:p>
          <w:p w14:paraId="2204C272" w14:textId="77777777" w:rsidR="004962D4" w:rsidRDefault="004962D4" w:rsidP="00F71F9E">
            <w:pPr>
              <w:rPr>
                <w:rFonts w:cs="Arial"/>
              </w:rPr>
            </w:pPr>
          </w:p>
          <w:p w14:paraId="2BA4412B" w14:textId="77777777" w:rsidR="00F37350" w:rsidRPr="00B326BB" w:rsidRDefault="00C316F1" w:rsidP="0066685B">
            <w:pPr>
              <w:pStyle w:val="Prrafodelista"/>
              <w:numPr>
                <w:ilvl w:val="0"/>
                <w:numId w:val="47"/>
              </w:numPr>
              <w:rPr>
                <w:rFonts w:cs="Arial"/>
                <w:lang w:val="es-CO"/>
              </w:rPr>
            </w:pPr>
            <w:r w:rsidRPr="005A09D0">
              <w:rPr>
                <w:rFonts w:cs="Arial"/>
              </w:rPr>
              <w:t xml:space="preserve">Reportar al funcionario encargado de la gestión de </w:t>
            </w:r>
            <w:r w:rsidR="00C05FCF">
              <w:rPr>
                <w:rFonts w:cs="Arial"/>
              </w:rPr>
              <w:t>posesiones</w:t>
            </w:r>
            <w:r w:rsidRPr="005A09D0">
              <w:rPr>
                <w:rFonts w:cs="Arial"/>
              </w:rPr>
              <w:t xml:space="preserve"> en el Grupo de Apoyo Judicial, la emisión del</w:t>
            </w:r>
            <w:r>
              <w:rPr>
                <w:rFonts w:cs="Arial"/>
              </w:rPr>
              <w:t xml:space="preserve"> Auto o</w:t>
            </w:r>
            <w:r w:rsidRPr="005A09D0">
              <w:rPr>
                <w:rFonts w:cs="Arial"/>
              </w:rPr>
              <w:t xml:space="preserve"> Acta identificada</w:t>
            </w:r>
            <w:r w:rsidR="007E03AC" w:rsidRPr="00094149">
              <w:rPr>
                <w:rFonts w:cs="Arial"/>
              </w:rPr>
              <w:t>.</w:t>
            </w:r>
          </w:p>
          <w:p w14:paraId="5764D979" w14:textId="77777777" w:rsidR="00B326BB" w:rsidRPr="006F649F" w:rsidRDefault="00B326BB" w:rsidP="00B326BB">
            <w:pPr>
              <w:pStyle w:val="Prrafodelista"/>
              <w:ind w:left="360"/>
              <w:rPr>
                <w:rFonts w:cs="Arial"/>
                <w:lang w:val="es-CO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F7E267" w14:textId="77777777" w:rsidR="00BB2A84" w:rsidRPr="006F649F" w:rsidRDefault="00C316F1" w:rsidP="000307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Funcionario de Control de Trámites adscrito al </w:t>
            </w:r>
            <w:r w:rsidRPr="006F649F">
              <w:rPr>
                <w:rFonts w:cs="Arial"/>
              </w:rPr>
              <w:t>Grupo de Apoyo Judicial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AB57565" w14:textId="77777777" w:rsidR="00BB2A84" w:rsidRPr="006F649F" w:rsidRDefault="00F71F9E" w:rsidP="00F71F9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Matriz “Control de oficios y ejecutorias”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54D59" w14:textId="77777777" w:rsidR="00BB2A84" w:rsidRPr="006F649F" w:rsidRDefault="00F6636F" w:rsidP="000307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6F649F" w:rsidRPr="006F649F" w14:paraId="5C8D1D63" w14:textId="77777777" w:rsidTr="00BA3721">
        <w:trPr>
          <w:trHeight w:val="1142"/>
        </w:trPr>
        <w:tc>
          <w:tcPr>
            <w:tcW w:w="2700" w:type="dxa"/>
            <w:shd w:val="clear" w:color="auto" w:fill="auto"/>
            <w:vAlign w:val="center"/>
          </w:tcPr>
          <w:p w14:paraId="46CD8D09" w14:textId="77777777" w:rsidR="00FC1790" w:rsidRPr="006F649F" w:rsidRDefault="00FC1790" w:rsidP="00A359B2">
            <w:pPr>
              <w:jc w:val="center"/>
              <w:rPr>
                <w:rFonts w:cs="Arial"/>
                <w:b/>
                <w:noProof/>
              </w:rPr>
            </w:pPr>
          </w:p>
          <w:p w14:paraId="56A85CBF" w14:textId="77777777" w:rsidR="00FC1790" w:rsidRPr="006F649F" w:rsidRDefault="00FC1790" w:rsidP="00A359B2">
            <w:pPr>
              <w:jc w:val="center"/>
              <w:rPr>
                <w:rFonts w:cs="Arial"/>
                <w:b/>
                <w:noProof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13FAFA5C" w14:textId="77777777" w:rsidR="00B02547" w:rsidRDefault="00B02547" w:rsidP="001E7DD3">
            <w:pPr>
              <w:rPr>
                <w:rFonts w:cs="Arial"/>
                <w:b/>
              </w:rPr>
            </w:pPr>
          </w:p>
          <w:p w14:paraId="1E634F46" w14:textId="77777777" w:rsidR="00FC1790" w:rsidRPr="006F649F" w:rsidRDefault="004962D4" w:rsidP="001E7D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Reportar la </w:t>
            </w:r>
            <w:r w:rsidR="00A83686">
              <w:rPr>
                <w:rFonts w:cs="Arial"/>
                <w:b/>
              </w:rPr>
              <w:t xml:space="preserve">orden de </w:t>
            </w:r>
            <w:r w:rsidR="00A83686" w:rsidRPr="005A09D0">
              <w:rPr>
                <w:rFonts w:cs="Arial"/>
                <w:b/>
              </w:rPr>
              <w:t xml:space="preserve">la </w:t>
            </w:r>
            <w:r w:rsidR="00A83686">
              <w:rPr>
                <w:rFonts w:cs="Arial"/>
                <w:b/>
              </w:rPr>
              <w:t>apertura de proceso y/o de designación</w:t>
            </w:r>
            <w:r>
              <w:rPr>
                <w:rFonts w:cs="Arial"/>
                <w:b/>
              </w:rPr>
              <w:t xml:space="preserve"> en la matriz de </w:t>
            </w:r>
            <w:r w:rsidR="00A83686">
              <w:rPr>
                <w:rFonts w:cs="Arial"/>
                <w:b/>
              </w:rPr>
              <w:t>aperturas y avisos jurisdiccionales</w:t>
            </w:r>
            <w:r w:rsidR="00A52E63" w:rsidRPr="006F649F">
              <w:rPr>
                <w:rFonts w:cs="Arial"/>
                <w:b/>
              </w:rPr>
              <w:t>:</w:t>
            </w:r>
          </w:p>
          <w:p w14:paraId="62E4FE94" w14:textId="77777777" w:rsidR="00A52E63" w:rsidRPr="006F649F" w:rsidRDefault="00A52E63" w:rsidP="001E7DD3">
            <w:pPr>
              <w:rPr>
                <w:rFonts w:cs="Arial"/>
              </w:rPr>
            </w:pPr>
          </w:p>
          <w:p w14:paraId="06075EEB" w14:textId="77777777" w:rsidR="00A52E63" w:rsidRDefault="00D40C08" w:rsidP="006036B3">
            <w:pPr>
              <w:rPr>
                <w:rFonts w:cs="Arial"/>
              </w:rPr>
            </w:pPr>
            <w:r>
              <w:rPr>
                <w:rFonts w:cs="Arial"/>
              </w:rPr>
              <w:t xml:space="preserve">Ingresar en la matriz de </w:t>
            </w:r>
            <w:r w:rsidR="00A83686" w:rsidRPr="00A83686">
              <w:rPr>
                <w:rFonts w:cs="Arial"/>
              </w:rPr>
              <w:t>aperturas y avisos jurisdiccionales</w:t>
            </w:r>
            <w:r>
              <w:rPr>
                <w:rFonts w:cs="Arial"/>
              </w:rPr>
              <w:t>, toda la información relacionada con la orden, registrando los datos completos de</w:t>
            </w:r>
            <w:r w:rsidR="00A8368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l</w:t>
            </w:r>
            <w:r w:rsidR="00A83686">
              <w:rPr>
                <w:rFonts w:cs="Arial"/>
              </w:rPr>
              <w:t>a sociedad</w:t>
            </w:r>
            <w:r w:rsidR="00F452BA">
              <w:rPr>
                <w:rFonts w:cs="Arial"/>
              </w:rPr>
              <w:t>,</w:t>
            </w:r>
            <w:r w:rsidR="00A83686">
              <w:rPr>
                <w:rFonts w:cs="Arial"/>
              </w:rPr>
              <w:t xml:space="preserve"> y de la persona </w:t>
            </w:r>
            <w:r w:rsidR="00F452BA">
              <w:rPr>
                <w:rFonts w:cs="Arial"/>
              </w:rPr>
              <w:t>a</w:t>
            </w:r>
            <w:r w:rsidR="00A83686">
              <w:rPr>
                <w:rFonts w:cs="Arial"/>
              </w:rPr>
              <w:t xml:space="preserve"> posesionar</w:t>
            </w:r>
            <w:r w:rsidR="00F452BA">
              <w:rPr>
                <w:rFonts w:cs="Arial"/>
              </w:rPr>
              <w:t>.</w:t>
            </w:r>
          </w:p>
          <w:p w14:paraId="63D1071B" w14:textId="77777777" w:rsidR="00D40C08" w:rsidRDefault="00D40C08" w:rsidP="006036B3">
            <w:pPr>
              <w:rPr>
                <w:rFonts w:cs="Arial"/>
              </w:rPr>
            </w:pPr>
          </w:p>
          <w:p w14:paraId="650A7750" w14:textId="77777777" w:rsidR="00B326BB" w:rsidRDefault="00B326BB" w:rsidP="006036B3">
            <w:pPr>
              <w:rPr>
                <w:rFonts w:cs="Arial"/>
              </w:rPr>
            </w:pPr>
          </w:p>
          <w:p w14:paraId="5D903677" w14:textId="77777777" w:rsidR="00D40C08" w:rsidRPr="00D40C08" w:rsidRDefault="00D40C08" w:rsidP="006036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Nota: </w:t>
            </w:r>
            <w:r w:rsidRPr="007F6973">
              <w:rPr>
                <w:rFonts w:cs="Arial"/>
              </w:rPr>
              <w:t>En caso de no encontrarse la información completa</w:t>
            </w:r>
            <w:r w:rsidR="00A83686">
              <w:rPr>
                <w:rFonts w:cs="Arial"/>
              </w:rPr>
              <w:t xml:space="preserve"> en la orden</w:t>
            </w:r>
            <w:r w:rsidRPr="007F6973">
              <w:rPr>
                <w:rFonts w:cs="Arial"/>
              </w:rPr>
              <w:t>, se debe requerir vía correo electrónico al ponente que corresponda para que por el mism</w:t>
            </w:r>
            <w:r w:rsidR="0066685B" w:rsidRPr="007F6973">
              <w:rPr>
                <w:rFonts w:cs="Arial"/>
              </w:rPr>
              <w:t>o medio complete la información y si es el caso expidan el auto aclaratorio</w:t>
            </w:r>
            <w:r w:rsidR="007F6973" w:rsidRPr="007F6973">
              <w:rPr>
                <w:rFonts w:cs="Arial"/>
              </w:rPr>
              <w:t xml:space="preserve"> o de corrección</w:t>
            </w:r>
            <w:r w:rsidR="0066685B" w:rsidRPr="007F6973">
              <w:rPr>
                <w:rFonts w:cs="Arial"/>
              </w:rPr>
              <w:t xml:space="preserve"> respectivo</w:t>
            </w:r>
            <w:r w:rsidR="00A27777">
              <w:rPr>
                <w:rFonts w:cs="Arial"/>
              </w:rPr>
              <w:t>, de lo cual deberán informar por escrito al Grupo de Apoyo Judicial.</w:t>
            </w:r>
          </w:p>
          <w:p w14:paraId="00865D7C" w14:textId="77777777" w:rsidR="00B02547" w:rsidRPr="006F649F" w:rsidRDefault="00B02547" w:rsidP="006036B3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BD00E4" w14:textId="77777777" w:rsidR="007F15FF" w:rsidRDefault="007F15FF" w:rsidP="00A359B2">
            <w:pPr>
              <w:jc w:val="center"/>
              <w:rPr>
                <w:rFonts w:cs="Arial"/>
              </w:rPr>
            </w:pPr>
          </w:p>
          <w:p w14:paraId="16D7F011" w14:textId="77777777" w:rsidR="00E627AC" w:rsidRPr="006F649F" w:rsidRDefault="00D40C08" w:rsidP="00A359B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Funcionario</w:t>
            </w:r>
            <w:r w:rsidR="00F642C8">
              <w:rPr>
                <w:rFonts w:cs="Arial"/>
              </w:rPr>
              <w:t xml:space="preserve"> encargado de gestión de </w:t>
            </w:r>
            <w:r w:rsidR="00A83686">
              <w:rPr>
                <w:rFonts w:cs="Arial"/>
              </w:rPr>
              <w:t>posesiones</w:t>
            </w:r>
            <w:r w:rsidR="00F642C8">
              <w:rPr>
                <w:rFonts w:cs="Arial"/>
              </w:rPr>
              <w:t>, adscrito al</w:t>
            </w:r>
            <w:r>
              <w:rPr>
                <w:rFonts w:cs="Arial"/>
              </w:rPr>
              <w:t xml:space="preserve"> Grupo de Apoyo Judicial</w:t>
            </w:r>
            <w:r w:rsidR="00E627AC" w:rsidRPr="006F649F">
              <w:rPr>
                <w:rFonts w:cs="Arial"/>
              </w:rPr>
              <w:t>.</w:t>
            </w:r>
          </w:p>
          <w:p w14:paraId="752174D2" w14:textId="77777777" w:rsidR="00E627AC" w:rsidRPr="006F649F" w:rsidRDefault="00E627AC" w:rsidP="00E627AC">
            <w:pPr>
              <w:jc w:val="center"/>
              <w:rPr>
                <w:rFonts w:cs="Arial"/>
              </w:rPr>
            </w:pPr>
          </w:p>
          <w:p w14:paraId="1F8B826B" w14:textId="77777777" w:rsidR="00FC1790" w:rsidRPr="006F649F" w:rsidRDefault="00FC1790" w:rsidP="00E627AC">
            <w:pPr>
              <w:jc w:val="center"/>
              <w:rPr>
                <w:rFonts w:cs="Arial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46170C87" w14:textId="77777777" w:rsidR="00FC1790" w:rsidRPr="006F649F" w:rsidRDefault="00A83686" w:rsidP="00A359B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A83686">
              <w:rPr>
                <w:rFonts w:cs="Arial"/>
              </w:rPr>
              <w:t>atriz de aperturas y avisos jurisdiccionales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85FB8" w14:textId="77777777" w:rsidR="00FC1790" w:rsidRPr="006F649F" w:rsidRDefault="00D40C08" w:rsidP="00A359B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6F649F" w:rsidRPr="006F649F" w14:paraId="3900DC98" w14:textId="77777777" w:rsidTr="00BA3721">
        <w:trPr>
          <w:trHeight w:val="1516"/>
        </w:trPr>
        <w:tc>
          <w:tcPr>
            <w:tcW w:w="2700" w:type="dxa"/>
            <w:shd w:val="clear" w:color="auto" w:fill="auto"/>
            <w:vAlign w:val="center"/>
          </w:tcPr>
          <w:p w14:paraId="2CAD4F6F" w14:textId="77777777" w:rsidR="006064DF" w:rsidRPr="00547480" w:rsidRDefault="006064DF" w:rsidP="00547480">
            <w:pPr>
              <w:rPr>
                <w:rFonts w:cs="Arial"/>
                <w:b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0FCD2174" w14:textId="77777777" w:rsidR="003F216A" w:rsidRDefault="003F216A" w:rsidP="007A5AB3">
            <w:pPr>
              <w:rPr>
                <w:rFonts w:cs="Arial"/>
                <w:b/>
              </w:rPr>
            </w:pPr>
          </w:p>
          <w:p w14:paraId="4B892799" w14:textId="77777777" w:rsidR="00547480" w:rsidRDefault="00F642C8" w:rsidP="007A5A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Generar </w:t>
            </w:r>
            <w:r w:rsidR="00752811">
              <w:rPr>
                <w:rFonts w:cs="Arial"/>
                <w:b/>
              </w:rPr>
              <w:t>de citación con destino al designado a posesionar</w:t>
            </w:r>
            <w:r w:rsidR="00547480">
              <w:rPr>
                <w:rFonts w:cs="Arial"/>
                <w:b/>
              </w:rPr>
              <w:t>:</w:t>
            </w:r>
          </w:p>
          <w:p w14:paraId="67C0E4DB" w14:textId="77777777" w:rsidR="00547480" w:rsidRDefault="00547480" w:rsidP="007A5AB3">
            <w:pPr>
              <w:rPr>
                <w:rFonts w:cs="Arial"/>
                <w:b/>
              </w:rPr>
            </w:pPr>
          </w:p>
          <w:p w14:paraId="6E18A250" w14:textId="77777777" w:rsidR="00752811" w:rsidRDefault="00F642C8" w:rsidP="007A5AB3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547480">
              <w:rPr>
                <w:rFonts w:cs="Arial"/>
              </w:rPr>
              <w:t xml:space="preserve">royectar </w:t>
            </w:r>
            <w:r w:rsidR="00B326BB">
              <w:rPr>
                <w:rFonts w:cs="Arial"/>
              </w:rPr>
              <w:t xml:space="preserve">y suscribir, </w:t>
            </w:r>
            <w:r>
              <w:rPr>
                <w:rFonts w:cs="Arial"/>
              </w:rPr>
              <w:t>en e</w:t>
            </w:r>
            <w:r w:rsidR="00547480">
              <w:rPr>
                <w:rFonts w:cs="Arial"/>
              </w:rPr>
              <w:t>l Grupo de Apoyo Judicial</w:t>
            </w:r>
            <w:r>
              <w:rPr>
                <w:rFonts w:cs="Arial"/>
              </w:rPr>
              <w:t xml:space="preserve"> </w:t>
            </w:r>
            <w:r w:rsidR="00752811">
              <w:rPr>
                <w:rFonts w:cs="Arial"/>
              </w:rPr>
              <w:t>el oficio que comunica a la persona designada, respecto de su nombramiento y, se las instrucciones para la diligencia de posesión en modalidad virtual, indicándole:</w:t>
            </w:r>
          </w:p>
          <w:p w14:paraId="4217C176" w14:textId="77777777" w:rsidR="00752811" w:rsidRDefault="00752811" w:rsidP="007A5AB3">
            <w:pPr>
              <w:rPr>
                <w:rFonts w:cs="Arial"/>
              </w:rPr>
            </w:pPr>
          </w:p>
          <w:p w14:paraId="2465A303" w14:textId="77777777" w:rsidR="00752811" w:rsidRDefault="00752811" w:rsidP="00752811">
            <w:pPr>
              <w:pStyle w:val="Prrafodelista"/>
              <w:numPr>
                <w:ilvl w:val="0"/>
                <w:numId w:val="47"/>
              </w:numPr>
              <w:rPr>
                <w:rFonts w:cs="Arial"/>
              </w:rPr>
            </w:pPr>
            <w:r>
              <w:rPr>
                <w:rFonts w:cs="Arial"/>
              </w:rPr>
              <w:t>Q</w:t>
            </w:r>
            <w:r w:rsidRPr="00752811">
              <w:rPr>
                <w:rFonts w:cs="Arial"/>
              </w:rPr>
              <w:t>ue debe remitir</w:t>
            </w:r>
            <w:r>
              <w:rPr>
                <w:rFonts w:cs="Arial"/>
              </w:rPr>
              <w:t xml:space="preserve"> al correo electrónico </w:t>
            </w:r>
            <w:hyperlink r:id="rId10" w:history="1">
              <w:r w:rsidRPr="008213EF">
                <w:rPr>
                  <w:rStyle w:val="Hipervnculo"/>
                  <w:rFonts w:cs="Arial"/>
                </w:rPr>
                <w:t>webmaster@supersociedades.gov.co</w:t>
              </w:r>
            </w:hyperlink>
            <w:r>
              <w:rPr>
                <w:rFonts w:cs="Arial"/>
              </w:rPr>
              <w:t xml:space="preserve"> </w:t>
            </w:r>
            <w:r w:rsidRPr="00752811">
              <w:rPr>
                <w:rFonts w:cs="Arial"/>
              </w:rPr>
              <w:t>los actos previos que son: El compromiso de confidencialidad, la infraestructura, y el documento de identificación a dos caras.</w:t>
            </w:r>
          </w:p>
          <w:p w14:paraId="6A2B6714" w14:textId="77777777" w:rsidR="00752811" w:rsidRDefault="00752811" w:rsidP="00752811">
            <w:pPr>
              <w:pStyle w:val="Prrafodelista"/>
              <w:ind w:left="360"/>
              <w:rPr>
                <w:rFonts w:cs="Arial"/>
              </w:rPr>
            </w:pPr>
          </w:p>
          <w:p w14:paraId="1E1E64ED" w14:textId="77777777" w:rsidR="00752811" w:rsidRDefault="00752811" w:rsidP="00752811">
            <w:pPr>
              <w:pStyle w:val="Prrafodelista"/>
              <w:numPr>
                <w:ilvl w:val="0"/>
                <w:numId w:val="47"/>
              </w:numPr>
              <w:rPr>
                <w:rFonts w:cs="Arial"/>
              </w:rPr>
            </w:pPr>
            <w:r>
              <w:rPr>
                <w:rFonts w:cs="Arial"/>
              </w:rPr>
              <w:t>Que una vez se reciban los actos previos se le programará la diligencia de posesión en modalidad electrónica.</w:t>
            </w:r>
          </w:p>
          <w:p w14:paraId="0F1298D7" w14:textId="77777777" w:rsidR="004C3D26" w:rsidRPr="004C3D26" w:rsidRDefault="004C3D26" w:rsidP="004C3D26">
            <w:pPr>
              <w:pStyle w:val="Prrafodelista"/>
              <w:rPr>
                <w:rFonts w:cs="Arial"/>
              </w:rPr>
            </w:pPr>
          </w:p>
          <w:p w14:paraId="577E212F" w14:textId="77777777" w:rsidR="004C3D26" w:rsidRPr="00752811" w:rsidRDefault="004C3D26" w:rsidP="00752811">
            <w:pPr>
              <w:pStyle w:val="Prrafodelista"/>
              <w:numPr>
                <w:ilvl w:val="0"/>
                <w:numId w:val="47"/>
              </w:numPr>
              <w:rPr>
                <w:rFonts w:cs="Arial"/>
              </w:rPr>
            </w:pPr>
            <w:r>
              <w:rPr>
                <w:rFonts w:cs="Arial"/>
              </w:rPr>
              <w:t>Que cuenta con un término máximo de cinco (5) días hábiles siguientes al recibo del oficio para remitir la información.</w:t>
            </w:r>
          </w:p>
          <w:p w14:paraId="1CCBE0F1" w14:textId="77777777" w:rsidR="000F27EB" w:rsidRDefault="000F27EB" w:rsidP="007A5AB3">
            <w:pPr>
              <w:rPr>
                <w:rFonts w:cs="Arial"/>
              </w:rPr>
            </w:pPr>
          </w:p>
          <w:p w14:paraId="5481415C" w14:textId="77777777" w:rsidR="00B326BB" w:rsidRDefault="000F27EB" w:rsidP="007A5AB3">
            <w:pPr>
              <w:rPr>
                <w:rFonts w:cs="Arial"/>
              </w:rPr>
            </w:pPr>
            <w:r>
              <w:rPr>
                <w:rFonts w:cs="Arial"/>
              </w:rPr>
              <w:t xml:space="preserve">Enviar correo electrónico con </w:t>
            </w:r>
            <w:r w:rsidR="00547480">
              <w:rPr>
                <w:rFonts w:cs="Arial"/>
              </w:rPr>
              <w:t>destino a</w:t>
            </w:r>
            <w:r>
              <w:rPr>
                <w:rFonts w:cs="Arial"/>
              </w:rPr>
              <w:t xml:space="preserve"> </w:t>
            </w:r>
            <w:r w:rsidR="006761CB">
              <w:rPr>
                <w:rFonts w:cs="Arial"/>
              </w:rPr>
              <w:t>designado</w:t>
            </w:r>
            <w:r>
              <w:rPr>
                <w:rFonts w:cs="Arial"/>
              </w:rPr>
              <w:t xml:space="preserve">, con confirmación de entrega y lectura, </w:t>
            </w:r>
            <w:r w:rsidR="00547480">
              <w:rPr>
                <w:rFonts w:cs="Arial"/>
              </w:rPr>
              <w:t>a través del cual se remite</w:t>
            </w:r>
            <w:r>
              <w:rPr>
                <w:rFonts w:cs="Arial"/>
              </w:rPr>
              <w:t xml:space="preserve">: i. La providencia de </w:t>
            </w:r>
            <w:r w:rsidR="006761CB">
              <w:rPr>
                <w:rFonts w:cs="Arial"/>
              </w:rPr>
              <w:t xml:space="preserve">designación y ii. Los formatos de los actos previos. </w:t>
            </w:r>
          </w:p>
          <w:p w14:paraId="7DB54F05" w14:textId="77777777" w:rsidR="00D921C3" w:rsidRDefault="00D921C3" w:rsidP="007A5AB3">
            <w:pPr>
              <w:rPr>
                <w:rFonts w:cs="Arial"/>
              </w:rPr>
            </w:pPr>
          </w:p>
          <w:p w14:paraId="2FA56289" w14:textId="77777777" w:rsidR="00D921C3" w:rsidRDefault="00D921C3" w:rsidP="007A5AB3">
            <w:pPr>
              <w:rPr>
                <w:rFonts w:cs="Arial"/>
              </w:rPr>
            </w:pPr>
            <w:r w:rsidRPr="00D921C3">
              <w:rPr>
                <w:rFonts w:cs="Arial"/>
                <w:b/>
              </w:rPr>
              <w:t>Nota:</w:t>
            </w:r>
            <w:r>
              <w:rPr>
                <w:rFonts w:cs="Arial"/>
              </w:rPr>
              <w:t xml:space="preserve"> De pasar los cinco (5) días hábiles sin recibir respuesta, se envía nuevamente el correo electrónico otorgando un plazo máximo de 5 días más so pena de informar al Juez del concurso, para que este designe </w:t>
            </w:r>
            <w:r w:rsidR="00DF76D1">
              <w:rPr>
                <w:rFonts w:cs="Arial"/>
              </w:rPr>
              <w:t xml:space="preserve">a un nuevo auxiliar de justicia </w:t>
            </w:r>
            <w:r w:rsidR="00DA77B1">
              <w:rPr>
                <w:rFonts w:cs="Arial"/>
              </w:rPr>
              <w:t>o</w:t>
            </w:r>
            <w:r w:rsidR="00DF76D1">
              <w:rPr>
                <w:rFonts w:cs="Arial"/>
              </w:rPr>
              <w:t xml:space="preserve"> imponga las sanciones a que haya lugar.</w:t>
            </w:r>
          </w:p>
          <w:p w14:paraId="76C1F503" w14:textId="77777777" w:rsidR="00562F82" w:rsidRPr="00547480" w:rsidRDefault="00562F82" w:rsidP="000F27EB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E16CBA" w14:textId="77777777" w:rsidR="006761CB" w:rsidRPr="006F649F" w:rsidRDefault="006761CB" w:rsidP="006761C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Funcionario encargado de gestión de posesiones, adscrito al Grupo de Apoyo Judicial</w:t>
            </w:r>
            <w:r w:rsidRPr="006F649F">
              <w:rPr>
                <w:rFonts w:cs="Arial"/>
              </w:rPr>
              <w:t>.</w:t>
            </w:r>
          </w:p>
          <w:p w14:paraId="2814E022" w14:textId="77777777" w:rsidR="000F27EB" w:rsidRPr="006F649F" w:rsidRDefault="000F27EB" w:rsidP="000F27EB">
            <w:pPr>
              <w:jc w:val="center"/>
              <w:rPr>
                <w:rFonts w:cs="Arial"/>
              </w:rPr>
            </w:pPr>
          </w:p>
          <w:p w14:paraId="43E7338C" w14:textId="77777777" w:rsidR="000F27EB" w:rsidRDefault="000F27EB" w:rsidP="00562F82">
            <w:pPr>
              <w:jc w:val="center"/>
              <w:rPr>
                <w:rFonts w:cs="Arial"/>
              </w:rPr>
            </w:pPr>
          </w:p>
          <w:p w14:paraId="17B1485F" w14:textId="77777777" w:rsidR="00562F82" w:rsidRDefault="000F27EB" w:rsidP="00562F8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Coordinador del Grupo de Apoyo Judicial o Secretario Administrativo</w:t>
            </w:r>
            <w:r w:rsidR="00562F82" w:rsidRPr="006F649F">
              <w:rPr>
                <w:rFonts w:cs="Arial"/>
              </w:rPr>
              <w:t>.</w:t>
            </w:r>
          </w:p>
          <w:p w14:paraId="07321512" w14:textId="77777777" w:rsidR="000F27EB" w:rsidRDefault="000F27EB" w:rsidP="00562F82">
            <w:pPr>
              <w:jc w:val="center"/>
              <w:rPr>
                <w:rFonts w:cs="Arial"/>
              </w:rPr>
            </w:pPr>
          </w:p>
          <w:p w14:paraId="275EFBA1" w14:textId="77777777" w:rsidR="00FC1790" w:rsidRPr="006F649F" w:rsidRDefault="00FC1790" w:rsidP="006761CB">
            <w:pPr>
              <w:jc w:val="center"/>
              <w:rPr>
                <w:rFonts w:cs="Arial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01E809C9" w14:textId="77777777" w:rsidR="00FC1790" w:rsidRDefault="006761CB" w:rsidP="007F15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Oficio</w:t>
            </w:r>
          </w:p>
          <w:p w14:paraId="3DCC23A2" w14:textId="77777777" w:rsidR="00B326BB" w:rsidRDefault="00B326BB" w:rsidP="007F15FF">
            <w:pPr>
              <w:jc w:val="center"/>
              <w:rPr>
                <w:rFonts w:cs="Arial"/>
              </w:rPr>
            </w:pPr>
          </w:p>
          <w:p w14:paraId="5B7FDFDC" w14:textId="77777777" w:rsidR="00B326BB" w:rsidRDefault="00B326BB" w:rsidP="00B326B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Correo electrónico con confirmación de entrega</w:t>
            </w:r>
          </w:p>
          <w:p w14:paraId="53BBDBE1" w14:textId="77777777" w:rsidR="000F27EB" w:rsidRPr="006F649F" w:rsidRDefault="000F27EB" w:rsidP="000F27EB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EF2239" w14:textId="77777777" w:rsidR="00FC1790" w:rsidRPr="006F649F" w:rsidRDefault="00562F82" w:rsidP="00A359B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933472" w:rsidRPr="006F649F" w14:paraId="581F1590" w14:textId="77777777" w:rsidTr="00BA3721">
        <w:trPr>
          <w:trHeight w:val="2598"/>
        </w:trPr>
        <w:tc>
          <w:tcPr>
            <w:tcW w:w="2700" w:type="dxa"/>
            <w:shd w:val="clear" w:color="auto" w:fill="auto"/>
            <w:vAlign w:val="center"/>
          </w:tcPr>
          <w:p w14:paraId="711B7EAB" w14:textId="77777777" w:rsidR="00933472" w:rsidRPr="006F649F" w:rsidRDefault="00933472" w:rsidP="00A359B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46D762F4" w14:textId="77777777" w:rsidR="00933472" w:rsidRPr="00094149" w:rsidRDefault="00933472" w:rsidP="00076556">
            <w:pPr>
              <w:rPr>
                <w:rFonts w:cs="Arial"/>
                <w:b/>
              </w:rPr>
            </w:pPr>
          </w:p>
          <w:p w14:paraId="4FFBF5CB" w14:textId="77777777" w:rsidR="00B326BB" w:rsidRDefault="00992BED" w:rsidP="00B326B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Revisar que los actos previos estén correctamente diligenciados: </w:t>
            </w:r>
          </w:p>
          <w:p w14:paraId="10114DB5" w14:textId="77777777" w:rsidR="00992BED" w:rsidRPr="006F649F" w:rsidRDefault="00992BED" w:rsidP="00B326BB">
            <w:pPr>
              <w:rPr>
                <w:rFonts w:cs="Arial"/>
              </w:rPr>
            </w:pPr>
          </w:p>
          <w:p w14:paraId="02DECDE2" w14:textId="77777777" w:rsidR="00B326BB" w:rsidRDefault="00992BED" w:rsidP="00B326BB">
            <w:pPr>
              <w:rPr>
                <w:rFonts w:cs="Arial"/>
              </w:rPr>
            </w:pPr>
            <w:r>
              <w:rPr>
                <w:rFonts w:cs="Arial"/>
              </w:rPr>
              <w:t>Revisar la radicación que contiene los actos previos remitidos por el designado, verificando que la documentación y que la información esté completa y correctamente diligenciada</w:t>
            </w:r>
            <w:r w:rsidR="00F675DD">
              <w:rPr>
                <w:rFonts w:cs="Arial"/>
              </w:rPr>
              <w:t xml:space="preserve">. </w:t>
            </w:r>
          </w:p>
          <w:p w14:paraId="388D0243" w14:textId="77777777" w:rsidR="00B326BB" w:rsidRDefault="00B326BB" w:rsidP="00B326BB">
            <w:pPr>
              <w:rPr>
                <w:rFonts w:cs="Arial"/>
              </w:rPr>
            </w:pPr>
          </w:p>
          <w:p w14:paraId="149C8FCC" w14:textId="77777777" w:rsidR="00B326BB" w:rsidRPr="00D40C08" w:rsidRDefault="00B326BB" w:rsidP="00B326B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Nota: </w:t>
            </w:r>
            <w:r w:rsidRPr="007F6973">
              <w:rPr>
                <w:rFonts w:cs="Arial"/>
              </w:rPr>
              <w:t xml:space="preserve">En caso de no encontrarse la información </w:t>
            </w:r>
            <w:r w:rsidR="00992BED">
              <w:rPr>
                <w:rFonts w:cs="Arial"/>
              </w:rPr>
              <w:t xml:space="preserve">correcta o completa, se contacta al designado vía telefónica para completar la información de manera inmediata a través de radicado a </w:t>
            </w:r>
            <w:hyperlink r:id="rId11" w:history="1">
              <w:r w:rsidR="00992BED" w:rsidRPr="008213EF">
                <w:rPr>
                  <w:rStyle w:val="Hipervnculo"/>
                  <w:rFonts w:cs="Arial"/>
                </w:rPr>
                <w:t>webmaster@supersociedades.gov.co</w:t>
              </w:r>
            </w:hyperlink>
            <w:r w:rsidR="00992BED">
              <w:rPr>
                <w:rFonts w:cs="Arial"/>
              </w:rPr>
              <w:t xml:space="preserve"> </w:t>
            </w:r>
          </w:p>
          <w:p w14:paraId="55454C37" w14:textId="77777777" w:rsidR="00992BED" w:rsidRPr="00094149" w:rsidRDefault="00992BED" w:rsidP="00076556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E89C247" w14:textId="77777777" w:rsidR="00933472" w:rsidRDefault="00933472" w:rsidP="00076556">
            <w:pPr>
              <w:jc w:val="center"/>
              <w:rPr>
                <w:rFonts w:cs="Arial"/>
              </w:rPr>
            </w:pPr>
          </w:p>
          <w:p w14:paraId="65EF1800" w14:textId="77777777" w:rsidR="00992BED" w:rsidRPr="006F649F" w:rsidRDefault="00992BED" w:rsidP="00992BE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Funcionario encargado de gestión de posesiones, adscrito al Grupo de Apoyo Judicial</w:t>
            </w:r>
            <w:r w:rsidRPr="006F649F">
              <w:rPr>
                <w:rFonts w:cs="Arial"/>
              </w:rPr>
              <w:t>.</w:t>
            </w:r>
          </w:p>
          <w:p w14:paraId="20789BA8" w14:textId="77777777" w:rsidR="00933472" w:rsidRPr="006F649F" w:rsidRDefault="00933472" w:rsidP="00076556">
            <w:pPr>
              <w:jc w:val="center"/>
              <w:rPr>
                <w:rFonts w:cs="Arial"/>
              </w:rPr>
            </w:pPr>
          </w:p>
          <w:p w14:paraId="4DF845D6" w14:textId="77777777" w:rsidR="00933472" w:rsidRPr="006F649F" w:rsidRDefault="00933472" w:rsidP="00076556">
            <w:pPr>
              <w:jc w:val="center"/>
              <w:rPr>
                <w:rFonts w:cs="Arial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489BF95C" w14:textId="77777777" w:rsidR="00933472" w:rsidRPr="006F649F" w:rsidRDefault="00992BED" w:rsidP="000765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A83686">
              <w:rPr>
                <w:rFonts w:cs="Arial"/>
              </w:rPr>
              <w:t>atriz de aperturas y avisos jurisdiccionales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A175D" w14:textId="77777777" w:rsidR="00933472" w:rsidRPr="006F649F" w:rsidRDefault="00933472" w:rsidP="0007655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491C04" w:rsidRPr="006F649F" w14:paraId="32AA92E5" w14:textId="77777777" w:rsidTr="00BA3721">
        <w:trPr>
          <w:trHeight w:val="1129"/>
        </w:trPr>
        <w:tc>
          <w:tcPr>
            <w:tcW w:w="2700" w:type="dxa"/>
            <w:shd w:val="clear" w:color="auto" w:fill="auto"/>
            <w:vAlign w:val="center"/>
          </w:tcPr>
          <w:p w14:paraId="3B8B19CB" w14:textId="77777777" w:rsidR="00491C04" w:rsidRPr="006F649F" w:rsidRDefault="00491C04" w:rsidP="00A359B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62694A79" w14:textId="77777777" w:rsidR="00491C04" w:rsidRPr="00094149" w:rsidRDefault="00992BED" w:rsidP="007F15F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Programar la diligencia de posesión</w:t>
            </w:r>
            <w:r w:rsidR="00491C04" w:rsidRPr="00094149">
              <w:rPr>
                <w:rFonts w:cs="Arial"/>
                <w:b/>
              </w:rPr>
              <w:t>:</w:t>
            </w:r>
          </w:p>
          <w:p w14:paraId="7C5AF9F7" w14:textId="77777777" w:rsidR="00491C04" w:rsidRPr="00094149" w:rsidRDefault="00491C04" w:rsidP="007F15FF">
            <w:pPr>
              <w:rPr>
                <w:rFonts w:cs="Arial"/>
                <w:b/>
              </w:rPr>
            </w:pPr>
          </w:p>
          <w:p w14:paraId="49347C28" w14:textId="77777777" w:rsidR="00491C04" w:rsidRDefault="00992BED" w:rsidP="00491C04">
            <w:pPr>
              <w:pStyle w:val="Prrafodelista"/>
              <w:numPr>
                <w:ilvl w:val="0"/>
                <w:numId w:val="39"/>
              </w:numPr>
              <w:rPr>
                <w:rFonts w:cs="Arial"/>
              </w:rPr>
            </w:pPr>
            <w:r>
              <w:rPr>
                <w:rFonts w:cs="Arial"/>
              </w:rPr>
              <w:t>Proyectar el acta de posesión, cuyo contenido depende del tipo de proceso</w:t>
            </w:r>
            <w:r w:rsidR="00F675DD">
              <w:rPr>
                <w:rFonts w:cs="Arial"/>
              </w:rPr>
              <w:t>.</w:t>
            </w:r>
          </w:p>
          <w:p w14:paraId="7D8BD515" w14:textId="77777777" w:rsidR="00F675DD" w:rsidRDefault="00F675DD" w:rsidP="00F675DD">
            <w:pPr>
              <w:pStyle w:val="Prrafodelista"/>
              <w:ind w:left="720"/>
              <w:rPr>
                <w:rFonts w:cs="Arial"/>
              </w:rPr>
            </w:pPr>
          </w:p>
          <w:p w14:paraId="787A7C90" w14:textId="77777777" w:rsidR="00F675DD" w:rsidRDefault="00992BED" w:rsidP="00491C04">
            <w:pPr>
              <w:pStyle w:val="Prrafodelista"/>
              <w:numPr>
                <w:ilvl w:val="0"/>
                <w:numId w:val="39"/>
              </w:numPr>
              <w:rPr>
                <w:rFonts w:cs="Arial"/>
              </w:rPr>
            </w:pPr>
            <w:r>
              <w:rPr>
                <w:rFonts w:cs="Arial"/>
              </w:rPr>
              <w:t>Enviar vía correo electrónico a la Coordinadora o al Secretario Administrativo que corresponda en turno</w:t>
            </w:r>
            <w:r w:rsidR="00DF2527">
              <w:rPr>
                <w:rFonts w:cs="Arial"/>
              </w:rPr>
              <w:t xml:space="preserve"> para posesiones</w:t>
            </w:r>
            <w:r>
              <w:rPr>
                <w:rFonts w:cs="Arial"/>
              </w:rPr>
              <w:t>, el acta proyectada para su revisión y firma.</w:t>
            </w:r>
          </w:p>
          <w:p w14:paraId="0E099CEC" w14:textId="77777777" w:rsidR="00F675DD" w:rsidRPr="00F675DD" w:rsidRDefault="00F675DD" w:rsidP="00F675DD">
            <w:pPr>
              <w:pStyle w:val="Prrafodelista"/>
              <w:rPr>
                <w:rFonts w:cs="Arial"/>
              </w:rPr>
            </w:pPr>
          </w:p>
          <w:p w14:paraId="21D5BFE9" w14:textId="77777777" w:rsidR="00491C04" w:rsidRDefault="00DF2527" w:rsidP="00170C75">
            <w:pPr>
              <w:pStyle w:val="Prrafodelista"/>
              <w:numPr>
                <w:ilvl w:val="0"/>
                <w:numId w:val="3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Enviar vía correo electrónico, la citación a la diligencia de posesión, vía </w:t>
            </w:r>
            <w:proofErr w:type="spellStart"/>
            <w:r>
              <w:rPr>
                <w:rFonts w:cs="Arial"/>
              </w:rPr>
              <w:t>teams</w:t>
            </w:r>
            <w:proofErr w:type="spellEnd"/>
            <w:r>
              <w:rPr>
                <w:rFonts w:cs="Arial"/>
              </w:rPr>
              <w:t xml:space="preserve"> donde consta fecha y hora programada</w:t>
            </w:r>
            <w:r w:rsidR="00491C04" w:rsidRPr="00F675DD">
              <w:rPr>
                <w:rFonts w:cs="Arial"/>
              </w:rPr>
              <w:t>.</w:t>
            </w:r>
          </w:p>
          <w:p w14:paraId="20300DA3" w14:textId="77777777" w:rsidR="00ED066F" w:rsidRPr="00ED066F" w:rsidRDefault="00ED066F" w:rsidP="00ED066F">
            <w:pPr>
              <w:pStyle w:val="Prrafodelista"/>
              <w:rPr>
                <w:rFonts w:cs="Arial"/>
              </w:rPr>
            </w:pPr>
          </w:p>
          <w:p w14:paraId="6E87DE55" w14:textId="77777777" w:rsidR="00ED066F" w:rsidRPr="00ED066F" w:rsidRDefault="00ED066F" w:rsidP="00ED066F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Nota: </w:t>
            </w:r>
            <w:r>
              <w:rPr>
                <w:rFonts w:cs="Arial"/>
              </w:rPr>
              <w:t xml:space="preserve">En caso </w:t>
            </w:r>
            <w:r w:rsidR="00F63B2A">
              <w:rPr>
                <w:rFonts w:cs="Arial"/>
              </w:rPr>
              <w:t>de rechazo de la agenda por parte del designado con debida justificación, se reprograma la diligencia para la fecha más cercana que se encuentre disponible.</w:t>
            </w:r>
          </w:p>
          <w:p w14:paraId="6D6964F4" w14:textId="77777777" w:rsidR="00491C04" w:rsidRPr="00094149" w:rsidRDefault="00491C04" w:rsidP="00ED066F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52CB10" w14:textId="77777777" w:rsidR="00491C04" w:rsidRDefault="00491C04" w:rsidP="00076556">
            <w:pPr>
              <w:jc w:val="center"/>
              <w:rPr>
                <w:rFonts w:cs="Arial"/>
              </w:rPr>
            </w:pPr>
          </w:p>
          <w:p w14:paraId="264530B5" w14:textId="77777777" w:rsidR="00491C04" w:rsidRPr="006F649F" w:rsidRDefault="00ED066F" w:rsidP="00ED066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Funcionario encargado de gestión de posesiones, adscrito al Grupo de Apoyo Judicial</w:t>
            </w:r>
            <w:r w:rsidRPr="006F649F">
              <w:rPr>
                <w:rFonts w:cs="Arial"/>
              </w:rPr>
              <w:t>.</w:t>
            </w:r>
          </w:p>
          <w:p w14:paraId="476A4806" w14:textId="77777777" w:rsidR="00491C04" w:rsidRPr="006F649F" w:rsidRDefault="00491C04" w:rsidP="00076556">
            <w:pPr>
              <w:jc w:val="center"/>
              <w:rPr>
                <w:rFonts w:cs="Arial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5359F7D4" w14:textId="77777777" w:rsidR="007339CD" w:rsidRDefault="00ED066F" w:rsidP="000765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Acta</w:t>
            </w:r>
          </w:p>
          <w:p w14:paraId="3D855E33" w14:textId="77777777" w:rsidR="00ED066F" w:rsidRDefault="00ED066F" w:rsidP="00076556">
            <w:pPr>
              <w:jc w:val="center"/>
              <w:rPr>
                <w:rFonts w:cs="Arial"/>
              </w:rPr>
            </w:pPr>
          </w:p>
          <w:p w14:paraId="407BB0BB" w14:textId="77777777" w:rsidR="007339CD" w:rsidRDefault="00ED066F" w:rsidP="000765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Correo electrónico (Agenda </w:t>
            </w:r>
            <w:proofErr w:type="spellStart"/>
            <w:r>
              <w:rPr>
                <w:rFonts w:cs="Arial"/>
              </w:rPr>
              <w:t>Teams</w:t>
            </w:r>
            <w:proofErr w:type="spellEnd"/>
            <w:r w:rsidR="007339CD">
              <w:rPr>
                <w:rFonts w:cs="Arial"/>
              </w:rPr>
              <w:t>)</w:t>
            </w:r>
          </w:p>
          <w:p w14:paraId="6437C67B" w14:textId="77777777" w:rsidR="00491C04" w:rsidRPr="006F649F" w:rsidRDefault="00491C04" w:rsidP="00ED066F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C640A3" w14:textId="77777777" w:rsidR="00491C04" w:rsidRPr="006F649F" w:rsidRDefault="00491C04" w:rsidP="0007655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7339CD" w:rsidRPr="006F649F" w14:paraId="5FEC4516" w14:textId="77777777" w:rsidTr="00BA3721">
        <w:trPr>
          <w:trHeight w:val="598"/>
        </w:trPr>
        <w:tc>
          <w:tcPr>
            <w:tcW w:w="2700" w:type="dxa"/>
            <w:shd w:val="clear" w:color="auto" w:fill="auto"/>
            <w:vAlign w:val="center"/>
          </w:tcPr>
          <w:p w14:paraId="54D22153" w14:textId="77777777" w:rsidR="007339CD" w:rsidRPr="00547480" w:rsidRDefault="007339CD" w:rsidP="007339CD">
            <w:pPr>
              <w:rPr>
                <w:rFonts w:cs="Arial"/>
                <w:b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1C554798" w14:textId="77777777" w:rsidR="007339CD" w:rsidRDefault="007339CD" w:rsidP="007339CD">
            <w:pPr>
              <w:rPr>
                <w:rFonts w:cs="Arial"/>
                <w:b/>
              </w:rPr>
            </w:pPr>
          </w:p>
          <w:p w14:paraId="0EA84EEA" w14:textId="77777777" w:rsidR="007339CD" w:rsidRDefault="007339CD" w:rsidP="007339CD">
            <w:pPr>
              <w:rPr>
                <w:rFonts w:cs="Arial"/>
                <w:b/>
              </w:rPr>
            </w:pPr>
          </w:p>
          <w:p w14:paraId="69E81F6D" w14:textId="77777777" w:rsidR="005A5454" w:rsidRDefault="005A5454" w:rsidP="007339C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Adelantar diligencia de posesión: </w:t>
            </w:r>
          </w:p>
          <w:p w14:paraId="090A9030" w14:textId="77777777" w:rsidR="005A5454" w:rsidRDefault="005A5454" w:rsidP="007339CD">
            <w:pPr>
              <w:rPr>
                <w:rFonts w:cs="Arial"/>
                <w:b/>
              </w:rPr>
            </w:pPr>
          </w:p>
          <w:p w14:paraId="754A3104" w14:textId="77777777" w:rsidR="007339CD" w:rsidRDefault="0010429E" w:rsidP="007339CD">
            <w:pPr>
              <w:rPr>
                <w:rFonts w:cs="Arial"/>
              </w:rPr>
            </w:pPr>
            <w:r>
              <w:rPr>
                <w:rFonts w:cs="Arial"/>
              </w:rPr>
              <w:t xml:space="preserve">Que los citados se presenten a la diligencia, a través del link de la programación de la misma vía </w:t>
            </w:r>
            <w:proofErr w:type="spellStart"/>
            <w:r>
              <w:rPr>
                <w:rFonts w:cs="Arial"/>
              </w:rPr>
              <w:t>teams</w:t>
            </w:r>
            <w:proofErr w:type="spellEnd"/>
            <w:r>
              <w:rPr>
                <w:rFonts w:cs="Arial"/>
              </w:rPr>
              <w:t>.</w:t>
            </w:r>
          </w:p>
          <w:p w14:paraId="3A474D68" w14:textId="77777777" w:rsidR="0010429E" w:rsidRDefault="0010429E" w:rsidP="007339CD">
            <w:pPr>
              <w:rPr>
                <w:rFonts w:cs="Arial"/>
              </w:rPr>
            </w:pPr>
          </w:p>
          <w:p w14:paraId="5C71586F" w14:textId="77777777" w:rsidR="0010429E" w:rsidRDefault="0010429E" w:rsidP="007339CD">
            <w:pPr>
              <w:rPr>
                <w:rFonts w:cs="Arial"/>
              </w:rPr>
            </w:pPr>
            <w:r>
              <w:rPr>
                <w:rFonts w:cs="Arial"/>
              </w:rPr>
              <w:t>Dar las indicaciones generales para adelantar la diligencia de posesión. (Cámara habilitada, micrófono listo, documento de identificación a la mano, advertir que la diligencia es objeto de grabación)</w:t>
            </w:r>
          </w:p>
          <w:p w14:paraId="035A895F" w14:textId="77777777" w:rsidR="0010429E" w:rsidRDefault="0010429E" w:rsidP="007339CD">
            <w:pPr>
              <w:rPr>
                <w:rFonts w:cs="Arial"/>
              </w:rPr>
            </w:pPr>
          </w:p>
          <w:p w14:paraId="4354BC55" w14:textId="77777777" w:rsidR="00015315" w:rsidRDefault="0010429E" w:rsidP="007339CD">
            <w:pPr>
              <w:rPr>
                <w:rFonts w:cs="Arial"/>
              </w:rPr>
            </w:pPr>
            <w:r>
              <w:rPr>
                <w:rFonts w:cs="Arial"/>
              </w:rPr>
              <w:t>Iniciar la grabación</w:t>
            </w:r>
            <w:r w:rsidR="00015315">
              <w:rPr>
                <w:rFonts w:cs="Arial"/>
              </w:rPr>
              <w:t xml:space="preserve"> de la diligencia.</w:t>
            </w:r>
          </w:p>
          <w:p w14:paraId="24C9D2E9" w14:textId="77777777" w:rsidR="00015315" w:rsidRDefault="00015315" w:rsidP="007339CD">
            <w:pPr>
              <w:rPr>
                <w:rFonts w:cs="Arial"/>
              </w:rPr>
            </w:pPr>
          </w:p>
          <w:p w14:paraId="6DACF9CD" w14:textId="77777777" w:rsidR="0010429E" w:rsidRDefault="00015315" w:rsidP="007339CD">
            <w:pPr>
              <w:rPr>
                <w:rFonts w:cs="Arial"/>
              </w:rPr>
            </w:pPr>
            <w:r>
              <w:rPr>
                <w:rFonts w:cs="Arial"/>
              </w:rPr>
              <w:t>Dar lectura del Acta por parte de la Coordinadora o Secretario Administrativo encargado de la diligencia, haciendo ajustes si hay lugar, formulando las preguntas correspondientes y corroborando los datos de contacto y demás.</w:t>
            </w:r>
          </w:p>
          <w:p w14:paraId="1FF8206A" w14:textId="77777777" w:rsidR="002A5FF8" w:rsidRDefault="002A5FF8" w:rsidP="007339CD">
            <w:pPr>
              <w:rPr>
                <w:rFonts w:cs="Arial"/>
              </w:rPr>
            </w:pPr>
          </w:p>
          <w:p w14:paraId="0D004E90" w14:textId="77777777" w:rsidR="002A5FF8" w:rsidRDefault="002A5FF8" w:rsidP="007339CD">
            <w:pPr>
              <w:rPr>
                <w:rFonts w:cs="Arial"/>
              </w:rPr>
            </w:pPr>
            <w:r>
              <w:rPr>
                <w:rFonts w:cs="Arial"/>
              </w:rPr>
              <w:t>Enviar al posesionado vía correo electrónico copia del Acta digital ya suscrita por parte de la Coordinadora o Secretario Administrativo encargado de la diligencia, advirtiendo que deberá regresar la misma debidamente suscrita antes de finalizar el día y con destino al correo electrónico del que la recibió.</w:t>
            </w:r>
          </w:p>
          <w:p w14:paraId="5FD2ABCC" w14:textId="77777777" w:rsidR="007339CD" w:rsidRPr="00547480" w:rsidRDefault="007339CD" w:rsidP="007339CD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15A7DF" w14:textId="77777777" w:rsidR="00DB59DE" w:rsidRPr="006F649F" w:rsidRDefault="00DB59DE" w:rsidP="00DB59D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Funcionario encargado de gestión de posesiones, adscrito al Grupo de Apoyo Judicial</w:t>
            </w:r>
            <w:r w:rsidRPr="006F649F">
              <w:rPr>
                <w:rFonts w:cs="Arial"/>
              </w:rPr>
              <w:t>.</w:t>
            </w:r>
          </w:p>
          <w:p w14:paraId="49D5EC07" w14:textId="77777777" w:rsidR="007339CD" w:rsidRPr="006F649F" w:rsidRDefault="007339CD" w:rsidP="007339CD">
            <w:pPr>
              <w:jc w:val="center"/>
              <w:rPr>
                <w:rFonts w:cs="Arial"/>
              </w:rPr>
            </w:pPr>
          </w:p>
          <w:p w14:paraId="2ECCB677" w14:textId="77777777" w:rsidR="007339CD" w:rsidRDefault="007339CD" w:rsidP="007339CD">
            <w:pPr>
              <w:jc w:val="center"/>
              <w:rPr>
                <w:rFonts w:cs="Arial"/>
              </w:rPr>
            </w:pPr>
          </w:p>
          <w:p w14:paraId="7E80B89C" w14:textId="77777777" w:rsidR="007339CD" w:rsidRDefault="007339CD" w:rsidP="007339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Coordinador del Grupo de Apoyo Judicial o Secretario Administrativo</w:t>
            </w:r>
            <w:r w:rsidRPr="006F649F">
              <w:rPr>
                <w:rFonts w:cs="Arial"/>
              </w:rPr>
              <w:t>.</w:t>
            </w:r>
          </w:p>
          <w:p w14:paraId="2B374085" w14:textId="77777777" w:rsidR="007339CD" w:rsidRPr="006F649F" w:rsidRDefault="007339CD" w:rsidP="00DB59DE">
            <w:pPr>
              <w:jc w:val="center"/>
              <w:rPr>
                <w:rFonts w:cs="Arial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01B2EDEF" w14:textId="77777777" w:rsidR="007339CD" w:rsidRDefault="00DB59DE" w:rsidP="007339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Acta</w:t>
            </w:r>
          </w:p>
          <w:p w14:paraId="485EA578" w14:textId="77777777" w:rsidR="007339CD" w:rsidRDefault="007339CD" w:rsidP="007339CD">
            <w:pPr>
              <w:jc w:val="center"/>
              <w:rPr>
                <w:rFonts w:cs="Arial"/>
              </w:rPr>
            </w:pPr>
          </w:p>
          <w:p w14:paraId="71FEB68C" w14:textId="77777777" w:rsidR="007339CD" w:rsidRDefault="007339CD" w:rsidP="007339C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Correo electrónico con </w:t>
            </w:r>
            <w:r w:rsidR="00DB59DE">
              <w:rPr>
                <w:rFonts w:cs="Arial"/>
              </w:rPr>
              <w:t>acta firmada</w:t>
            </w:r>
          </w:p>
          <w:p w14:paraId="53AE146A" w14:textId="77777777" w:rsidR="007339CD" w:rsidRPr="006F649F" w:rsidRDefault="007339CD" w:rsidP="007339CD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521494" w14:textId="77777777" w:rsidR="007339CD" w:rsidRPr="006F649F" w:rsidRDefault="007339CD" w:rsidP="007339C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9D3102" w:rsidRPr="006F649F" w14:paraId="32F2DF8B" w14:textId="77777777" w:rsidTr="00BA3721">
        <w:trPr>
          <w:trHeight w:val="598"/>
        </w:trPr>
        <w:tc>
          <w:tcPr>
            <w:tcW w:w="2700" w:type="dxa"/>
            <w:shd w:val="clear" w:color="auto" w:fill="auto"/>
            <w:vAlign w:val="center"/>
          </w:tcPr>
          <w:p w14:paraId="0623363C" w14:textId="77777777" w:rsidR="009D3102" w:rsidRPr="006F649F" w:rsidRDefault="009D3102" w:rsidP="00C37843">
            <w:pPr>
              <w:jc w:val="center"/>
              <w:rPr>
                <w:rFonts w:cs="Arial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0FE45C17" w14:textId="77777777" w:rsidR="00DB59DE" w:rsidRDefault="00DB59DE" w:rsidP="00DB59D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Radicar el Acta de posesión: </w:t>
            </w:r>
          </w:p>
          <w:p w14:paraId="46AD8BFD" w14:textId="77777777" w:rsidR="00DB59DE" w:rsidRDefault="00DB59DE" w:rsidP="00DB59DE">
            <w:pPr>
              <w:rPr>
                <w:rFonts w:cs="Arial"/>
                <w:b/>
              </w:rPr>
            </w:pPr>
          </w:p>
          <w:p w14:paraId="0AE03424" w14:textId="77777777" w:rsidR="00DB59DE" w:rsidRDefault="00DB59DE" w:rsidP="00DB59DE">
            <w:pPr>
              <w:rPr>
                <w:rFonts w:cs="Arial"/>
              </w:rPr>
            </w:pPr>
            <w:r>
              <w:rPr>
                <w:rFonts w:cs="Arial"/>
              </w:rPr>
              <w:t xml:space="preserve">Solicitar a Gestión Documental, proceder a radicar el Acta de posesión, la cual deberá quedar asociada al proceso concursal pertinente. </w:t>
            </w:r>
          </w:p>
          <w:p w14:paraId="563D0AA4" w14:textId="77777777" w:rsidR="009D3102" w:rsidRDefault="009D3102" w:rsidP="00C37843">
            <w:pPr>
              <w:rPr>
                <w:rFonts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CE0CF1" w14:textId="77777777" w:rsidR="00ED0951" w:rsidRPr="006F649F" w:rsidRDefault="00ED0951" w:rsidP="00ED095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Funcionario encargado de gestión de posesiones, adscrito al Grupo de Apoyo Judicial</w:t>
            </w:r>
            <w:r w:rsidRPr="006F649F">
              <w:rPr>
                <w:rFonts w:cs="Arial"/>
              </w:rPr>
              <w:t>.</w:t>
            </w:r>
          </w:p>
          <w:p w14:paraId="41D371D0" w14:textId="77777777" w:rsidR="00ED0951" w:rsidRPr="006F649F" w:rsidRDefault="00ED0951" w:rsidP="00ED0951">
            <w:pPr>
              <w:jc w:val="center"/>
              <w:rPr>
                <w:rFonts w:cs="Arial"/>
              </w:rPr>
            </w:pPr>
          </w:p>
          <w:p w14:paraId="67C20091" w14:textId="77777777" w:rsidR="009D3102" w:rsidRDefault="009D3102" w:rsidP="00AE5F52">
            <w:pPr>
              <w:jc w:val="center"/>
              <w:rPr>
                <w:rFonts w:cs="Arial"/>
              </w:rPr>
            </w:pPr>
          </w:p>
          <w:p w14:paraId="189CA9DF" w14:textId="77777777" w:rsidR="00ED0951" w:rsidRPr="006F649F" w:rsidRDefault="00ED0951" w:rsidP="00ED095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Funcionario encargado de radicación, adscrito al Grupo de Gestión Documental</w:t>
            </w:r>
            <w:r w:rsidRPr="006F649F">
              <w:rPr>
                <w:rFonts w:cs="Arial"/>
              </w:rPr>
              <w:t>.</w:t>
            </w:r>
          </w:p>
          <w:p w14:paraId="4D2D98C4" w14:textId="77777777" w:rsidR="00ED0951" w:rsidRPr="006F649F" w:rsidRDefault="00ED0951" w:rsidP="00ED0951">
            <w:pPr>
              <w:jc w:val="center"/>
              <w:rPr>
                <w:rFonts w:cs="Arial"/>
              </w:rPr>
            </w:pPr>
          </w:p>
          <w:p w14:paraId="694A7F5A" w14:textId="77777777" w:rsidR="00ED0951" w:rsidRPr="006F649F" w:rsidRDefault="00ED0951" w:rsidP="00AE5F52">
            <w:pPr>
              <w:jc w:val="center"/>
              <w:rPr>
                <w:rFonts w:cs="Arial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6A048BF7" w14:textId="77777777" w:rsidR="009D3102" w:rsidRPr="006F649F" w:rsidRDefault="009D3102" w:rsidP="0098427D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7A6EA0" w14:textId="77777777" w:rsidR="009D3102" w:rsidRPr="006F649F" w:rsidRDefault="009D3102" w:rsidP="00C37843">
            <w:pPr>
              <w:jc w:val="center"/>
              <w:rPr>
                <w:rFonts w:cs="Arial"/>
                <w:b/>
              </w:rPr>
            </w:pPr>
          </w:p>
        </w:tc>
      </w:tr>
      <w:tr w:rsidR="00DB59DE" w:rsidRPr="006F649F" w14:paraId="5B85B68A" w14:textId="77777777" w:rsidTr="00BA3721">
        <w:trPr>
          <w:trHeight w:val="598"/>
        </w:trPr>
        <w:tc>
          <w:tcPr>
            <w:tcW w:w="2700" w:type="dxa"/>
            <w:shd w:val="clear" w:color="auto" w:fill="auto"/>
            <w:vAlign w:val="center"/>
          </w:tcPr>
          <w:p w14:paraId="2A76B528" w14:textId="77777777" w:rsidR="00DB59DE" w:rsidRDefault="0071074C" w:rsidP="0071074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Ver procedimiento de </w:t>
            </w:r>
            <w:r w:rsidRPr="0071074C">
              <w:rPr>
                <w:rFonts w:cs="Arial"/>
              </w:rPr>
              <w:t xml:space="preserve">gestión de posesiones en procesos jurisdiccionales – modalidad </w:t>
            </w:r>
            <w:r>
              <w:rPr>
                <w:rFonts w:cs="Arial"/>
              </w:rPr>
              <w:t>presencial</w:t>
            </w:r>
          </w:p>
          <w:p w14:paraId="27109B52" w14:textId="77777777" w:rsidR="0071074C" w:rsidRDefault="0071074C" w:rsidP="0071074C">
            <w:pPr>
              <w:jc w:val="center"/>
              <w:rPr>
                <w:rFonts w:cs="Arial"/>
              </w:rPr>
            </w:pPr>
          </w:p>
          <w:p w14:paraId="43235FD2" w14:textId="77777777" w:rsidR="0071074C" w:rsidRPr="006F649F" w:rsidRDefault="0071074C" w:rsidP="0071074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Ver procedimiento de avisos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3F1FDC9F" w14:textId="77777777" w:rsidR="00DB59DE" w:rsidRDefault="00DB59DE" w:rsidP="00DB59DE">
            <w:pPr>
              <w:rPr>
                <w:rFonts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45F97BA" w14:textId="77777777" w:rsidR="00DB59DE" w:rsidRPr="006F649F" w:rsidRDefault="00DB59DE" w:rsidP="00DB59DE">
            <w:pPr>
              <w:jc w:val="center"/>
              <w:rPr>
                <w:rFonts w:cs="Arial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224C9DDA" w14:textId="77777777" w:rsidR="00DB59DE" w:rsidRDefault="00DB59DE" w:rsidP="00DB59DE">
            <w:pPr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508185" w14:textId="77777777" w:rsidR="00DB59DE" w:rsidRPr="006F649F" w:rsidRDefault="00DB59DE" w:rsidP="00DB59DE">
            <w:pPr>
              <w:jc w:val="center"/>
              <w:rPr>
                <w:rFonts w:cs="Arial"/>
              </w:rPr>
            </w:pPr>
          </w:p>
        </w:tc>
      </w:tr>
      <w:tr w:rsidR="00DB59DE" w:rsidRPr="006F649F" w14:paraId="330D0FE5" w14:textId="77777777" w:rsidTr="00BA3721">
        <w:trPr>
          <w:trHeight w:val="598"/>
        </w:trPr>
        <w:tc>
          <w:tcPr>
            <w:tcW w:w="2700" w:type="dxa"/>
            <w:shd w:val="clear" w:color="auto" w:fill="auto"/>
            <w:vAlign w:val="center"/>
          </w:tcPr>
          <w:p w14:paraId="33B8A347" w14:textId="77777777" w:rsidR="00DB59DE" w:rsidRPr="006F649F" w:rsidRDefault="00DB59DE" w:rsidP="00DB59DE">
            <w:pPr>
              <w:jc w:val="center"/>
              <w:rPr>
                <w:rFonts w:cs="Arial"/>
              </w:rPr>
            </w:pPr>
          </w:p>
        </w:tc>
        <w:tc>
          <w:tcPr>
            <w:tcW w:w="2960" w:type="dxa"/>
            <w:shd w:val="clear" w:color="auto" w:fill="auto"/>
            <w:vAlign w:val="center"/>
          </w:tcPr>
          <w:p w14:paraId="4D5C97C9" w14:textId="77777777" w:rsidR="00DB59DE" w:rsidRDefault="00DB59DE" w:rsidP="00D6669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37CE50" w14:textId="77777777" w:rsidR="00DB59DE" w:rsidRPr="006F649F" w:rsidRDefault="00DB59DE" w:rsidP="00D66695">
            <w:pPr>
              <w:jc w:val="center"/>
              <w:rPr>
                <w:rFonts w:cs="Arial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1BF2BA2B" w14:textId="77777777" w:rsidR="00DB59DE" w:rsidRDefault="00DB59DE" w:rsidP="00D6669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CB4B3" w14:textId="77777777" w:rsidR="00DB59DE" w:rsidRPr="006F649F" w:rsidRDefault="00DB59DE" w:rsidP="00DB59DE">
            <w:pPr>
              <w:jc w:val="center"/>
              <w:rPr>
                <w:rFonts w:cs="Arial"/>
              </w:rPr>
            </w:pPr>
          </w:p>
        </w:tc>
      </w:tr>
    </w:tbl>
    <w:p w14:paraId="17278801" w14:textId="77777777" w:rsidR="0072782A" w:rsidRPr="004B79E0" w:rsidRDefault="0072782A">
      <w:pPr>
        <w:jc w:val="center"/>
        <w:rPr>
          <w:b/>
          <w:bCs/>
        </w:rPr>
      </w:pPr>
    </w:p>
    <w:p w14:paraId="62995099" w14:textId="77777777" w:rsidR="002F7E4F" w:rsidRDefault="002F7E4F" w:rsidP="002F7E4F">
      <w:pPr>
        <w:pStyle w:val="Prrafodelista"/>
        <w:numPr>
          <w:ilvl w:val="0"/>
          <w:numId w:val="37"/>
        </w:numPr>
        <w:rPr>
          <w:rFonts w:cs="Arial"/>
          <w:b/>
          <w:lang w:val="es-MX"/>
        </w:rPr>
      </w:pPr>
      <w:r w:rsidRPr="002F7E4F">
        <w:rPr>
          <w:rFonts w:cs="Arial"/>
          <w:b/>
          <w:lang w:val="es-MX"/>
        </w:rPr>
        <w:t>ANEXOS Y REGISTROS</w:t>
      </w:r>
    </w:p>
    <w:p w14:paraId="2EB5ED4D" w14:textId="77777777" w:rsidR="005A5CDE" w:rsidRDefault="005A5CDE" w:rsidP="005A5CDE">
      <w:pPr>
        <w:pStyle w:val="Prrafodelista"/>
        <w:ind w:left="1068"/>
        <w:rPr>
          <w:rFonts w:cs="Arial"/>
          <w:b/>
          <w:lang w:val="es-MX"/>
        </w:rPr>
      </w:pPr>
    </w:p>
    <w:p w14:paraId="145D7625" w14:textId="77777777" w:rsidR="002F7E4F" w:rsidRDefault="002617E0" w:rsidP="002F7E4F">
      <w:pPr>
        <w:pStyle w:val="Prrafodelista"/>
        <w:ind w:left="1068"/>
        <w:rPr>
          <w:rFonts w:cs="Arial"/>
          <w:b/>
          <w:lang w:val="es-MX"/>
        </w:rPr>
      </w:pPr>
      <w:r>
        <w:rPr>
          <w:rFonts w:cs="Arial"/>
          <w:lang w:val="es-MX"/>
        </w:rPr>
        <w:t>No aplica</w:t>
      </w:r>
    </w:p>
    <w:p w14:paraId="608A34BE" w14:textId="77777777" w:rsidR="0047445B" w:rsidRPr="005A5CDE" w:rsidRDefault="0047445B" w:rsidP="009B6345">
      <w:pPr>
        <w:tabs>
          <w:tab w:val="left" w:pos="1620"/>
        </w:tabs>
        <w:rPr>
          <w:rFonts w:cs="Arial"/>
          <w:b/>
          <w:color w:val="993300"/>
          <w:sz w:val="24"/>
          <w:szCs w:val="24"/>
          <w:lang w:val="es-MX"/>
        </w:rPr>
      </w:pPr>
    </w:p>
    <w:p w14:paraId="049CCD23" w14:textId="77777777" w:rsidR="00926E5C" w:rsidRPr="002F7E4F" w:rsidRDefault="00926E5C" w:rsidP="00926E5C">
      <w:pPr>
        <w:pStyle w:val="Prrafodelista"/>
        <w:numPr>
          <w:ilvl w:val="0"/>
          <w:numId w:val="37"/>
        </w:numPr>
        <w:rPr>
          <w:rFonts w:cs="Arial"/>
          <w:b/>
          <w:lang w:val="es-MX"/>
        </w:rPr>
      </w:pPr>
      <w:r w:rsidRPr="002F7E4F">
        <w:rPr>
          <w:rFonts w:cs="Arial"/>
          <w:b/>
          <w:lang w:val="es-MX"/>
        </w:rPr>
        <w:t>CONTROL DE CAMBIOS</w:t>
      </w:r>
    </w:p>
    <w:p w14:paraId="0E7663A0" w14:textId="77777777" w:rsidR="00926E5C" w:rsidRDefault="00926E5C" w:rsidP="00926E5C">
      <w:pPr>
        <w:tabs>
          <w:tab w:val="left" w:pos="1620"/>
        </w:tabs>
        <w:ind w:left="-720"/>
        <w:rPr>
          <w:rFonts w:cs="Arial"/>
          <w:b/>
          <w:lang w:val="es-MX"/>
        </w:rPr>
      </w:pPr>
    </w:p>
    <w:tbl>
      <w:tblPr>
        <w:tblpPr w:leftFromText="141" w:rightFromText="141" w:vertAnchor="text" w:horzAnchor="margin" w:tblpXSpec="center" w:tblpY="4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"/>
        <w:gridCol w:w="1762"/>
        <w:gridCol w:w="1706"/>
        <w:gridCol w:w="4106"/>
        <w:gridCol w:w="1985"/>
      </w:tblGrid>
      <w:tr w:rsidR="00926E5C" w:rsidRPr="00F4507C" w14:paraId="79C6402B" w14:textId="77777777" w:rsidTr="00081D41">
        <w:trPr>
          <w:trHeight w:val="515"/>
        </w:trPr>
        <w:tc>
          <w:tcPr>
            <w:tcW w:w="1068" w:type="dxa"/>
            <w:vAlign w:val="center"/>
          </w:tcPr>
          <w:p w14:paraId="6ED8B588" w14:textId="77777777" w:rsidR="00926E5C" w:rsidRPr="00F4507C" w:rsidRDefault="00926E5C" w:rsidP="00081D4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4507C">
              <w:rPr>
                <w:rFonts w:cs="Arial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762" w:type="dxa"/>
            <w:vAlign w:val="center"/>
          </w:tcPr>
          <w:p w14:paraId="0AB91C65" w14:textId="77777777" w:rsidR="00926E5C" w:rsidRPr="00F4507C" w:rsidRDefault="00926E5C" w:rsidP="00081D4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4507C">
              <w:rPr>
                <w:rFonts w:cs="Arial"/>
                <w:b/>
                <w:bCs/>
                <w:sz w:val="18"/>
                <w:szCs w:val="18"/>
              </w:rPr>
              <w:t>Vigencia Desde</w:t>
            </w:r>
          </w:p>
        </w:tc>
        <w:tc>
          <w:tcPr>
            <w:tcW w:w="1706" w:type="dxa"/>
            <w:vAlign w:val="center"/>
          </w:tcPr>
          <w:p w14:paraId="7A82F713" w14:textId="77777777" w:rsidR="00926E5C" w:rsidRPr="00F4507C" w:rsidRDefault="00926E5C" w:rsidP="00081D4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4507C">
              <w:rPr>
                <w:rFonts w:cs="Arial"/>
                <w:b/>
                <w:bCs/>
                <w:sz w:val="18"/>
                <w:szCs w:val="18"/>
              </w:rPr>
              <w:t>Vigencia Hasta</w:t>
            </w:r>
          </w:p>
        </w:tc>
        <w:tc>
          <w:tcPr>
            <w:tcW w:w="4106" w:type="dxa"/>
            <w:vAlign w:val="center"/>
          </w:tcPr>
          <w:p w14:paraId="0D4D9070" w14:textId="77777777" w:rsidR="00926E5C" w:rsidRPr="00F4507C" w:rsidRDefault="00926E5C" w:rsidP="00081D4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4507C">
              <w:rPr>
                <w:rFonts w:cs="Arial"/>
                <w:b/>
                <w:bCs/>
                <w:sz w:val="18"/>
                <w:szCs w:val="18"/>
              </w:rPr>
              <w:t>Identificación de los cambios</w:t>
            </w:r>
          </w:p>
        </w:tc>
        <w:tc>
          <w:tcPr>
            <w:tcW w:w="1985" w:type="dxa"/>
            <w:vAlign w:val="center"/>
          </w:tcPr>
          <w:p w14:paraId="73AAC7F7" w14:textId="77777777" w:rsidR="00926E5C" w:rsidRPr="00F4507C" w:rsidRDefault="00926E5C" w:rsidP="00081D4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4507C">
              <w:rPr>
                <w:rFonts w:cs="Arial"/>
                <w:b/>
                <w:bCs/>
                <w:sz w:val="18"/>
                <w:szCs w:val="18"/>
              </w:rPr>
              <w:t>Responsable</w:t>
            </w:r>
          </w:p>
        </w:tc>
      </w:tr>
      <w:tr w:rsidR="00926E5C" w:rsidRPr="00F4507C" w14:paraId="06F36C58" w14:textId="77777777" w:rsidTr="00081D41">
        <w:trPr>
          <w:trHeight w:val="458"/>
        </w:trPr>
        <w:tc>
          <w:tcPr>
            <w:tcW w:w="1068" w:type="dxa"/>
            <w:vAlign w:val="center"/>
          </w:tcPr>
          <w:p w14:paraId="4598B220" w14:textId="77777777" w:rsidR="00926E5C" w:rsidRPr="00F4507C" w:rsidRDefault="00926E5C" w:rsidP="00081D41">
            <w:pPr>
              <w:jc w:val="center"/>
              <w:rPr>
                <w:rFonts w:cs="Arial"/>
                <w:sz w:val="18"/>
                <w:szCs w:val="18"/>
              </w:rPr>
            </w:pPr>
            <w:r w:rsidRPr="00F4507C">
              <w:rPr>
                <w:rFonts w:cs="Arial"/>
                <w:sz w:val="18"/>
                <w:szCs w:val="18"/>
              </w:rPr>
              <w:t>001</w:t>
            </w:r>
          </w:p>
        </w:tc>
        <w:tc>
          <w:tcPr>
            <w:tcW w:w="1762" w:type="dxa"/>
            <w:vAlign w:val="center"/>
          </w:tcPr>
          <w:p w14:paraId="0DF63CE3" w14:textId="77777777" w:rsidR="00926E5C" w:rsidRPr="00F4507C" w:rsidRDefault="00926E5C" w:rsidP="00081D4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28 de febrero de 2022</w:t>
            </w:r>
          </w:p>
        </w:tc>
        <w:tc>
          <w:tcPr>
            <w:tcW w:w="1706" w:type="dxa"/>
            <w:vAlign w:val="center"/>
          </w:tcPr>
          <w:p w14:paraId="3A8A79FA" w14:textId="77777777" w:rsidR="00926E5C" w:rsidRPr="00F4507C" w:rsidRDefault="00926E5C" w:rsidP="00081D41">
            <w:pPr>
              <w:ind w:left="-34" w:firstLine="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06" w:type="dxa"/>
            <w:vAlign w:val="center"/>
          </w:tcPr>
          <w:p w14:paraId="6D76376C" w14:textId="77777777" w:rsidR="00926E5C" w:rsidRPr="00F4507C" w:rsidRDefault="00926E5C" w:rsidP="00081D41">
            <w:pPr>
              <w:ind w:left="-34" w:firstLine="34"/>
              <w:jc w:val="center"/>
              <w:rPr>
                <w:rFonts w:cs="Arial"/>
                <w:sz w:val="18"/>
                <w:szCs w:val="18"/>
              </w:rPr>
            </w:pPr>
            <w:r w:rsidRPr="00F4507C">
              <w:rPr>
                <w:rFonts w:cs="Arial"/>
                <w:sz w:val="18"/>
                <w:szCs w:val="18"/>
              </w:rPr>
              <w:t>Creación del documento</w:t>
            </w:r>
          </w:p>
        </w:tc>
        <w:tc>
          <w:tcPr>
            <w:tcW w:w="1985" w:type="dxa"/>
            <w:vAlign w:val="center"/>
          </w:tcPr>
          <w:p w14:paraId="6B390EA3" w14:textId="77777777" w:rsidR="00926E5C" w:rsidRPr="00F4507C" w:rsidRDefault="00926E5C" w:rsidP="00081D4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Funcionario</w:t>
            </w:r>
            <w:r w:rsidRPr="00E43FEF">
              <w:rPr>
                <w:rFonts w:cs="Arial"/>
                <w:sz w:val="18"/>
                <w:szCs w:val="18"/>
              </w:rPr>
              <w:t xml:space="preserve"> Grupo de Apoyo Judicial</w:t>
            </w:r>
          </w:p>
        </w:tc>
      </w:tr>
    </w:tbl>
    <w:p w14:paraId="43901973" w14:textId="77777777" w:rsidR="00926E5C" w:rsidRDefault="00926E5C" w:rsidP="00926E5C">
      <w:pPr>
        <w:tabs>
          <w:tab w:val="left" w:pos="3615"/>
        </w:tabs>
        <w:ind w:left="-72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ab/>
      </w:r>
    </w:p>
    <w:p w14:paraId="0A2D3470" w14:textId="77777777" w:rsidR="00926E5C" w:rsidRPr="0065687A" w:rsidRDefault="00926E5C" w:rsidP="00926E5C">
      <w:pPr>
        <w:tabs>
          <w:tab w:val="left" w:pos="3615"/>
        </w:tabs>
        <w:ind w:left="-720"/>
        <w:rPr>
          <w:rFonts w:ascii="Tahoma" w:eastAsia="Arial" w:hAnsi="Tahoma" w:cs="Arial"/>
          <w:sz w:val="16"/>
          <w:szCs w:val="22"/>
          <w:lang w:val="es-CO" w:eastAsia="en-US"/>
        </w:rPr>
      </w:pPr>
    </w:p>
    <w:tbl>
      <w:tblPr>
        <w:tblStyle w:val="TableNormal"/>
        <w:tblW w:w="0" w:type="auto"/>
        <w:tblInd w:w="268" w:type="dxa"/>
        <w:tblBorders>
          <w:top w:val="thinThickMediumGap" w:sz="10" w:space="0" w:color="000000"/>
          <w:left w:val="thinThickMediumGap" w:sz="10" w:space="0" w:color="000000"/>
          <w:bottom w:val="thinThickMediumGap" w:sz="10" w:space="0" w:color="000000"/>
          <w:right w:val="thinThickMediumGap" w:sz="10" w:space="0" w:color="000000"/>
          <w:insideH w:val="thinThickMediumGap" w:sz="10" w:space="0" w:color="000000"/>
          <w:insideV w:val="thinThickMediumGap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4"/>
        <w:gridCol w:w="3490"/>
        <w:gridCol w:w="3723"/>
      </w:tblGrid>
      <w:tr w:rsidR="00926E5C" w:rsidRPr="0065687A" w14:paraId="6B725175" w14:textId="77777777" w:rsidTr="00081D41">
        <w:trPr>
          <w:trHeight w:hRule="exact" w:val="1089"/>
        </w:trPr>
        <w:tc>
          <w:tcPr>
            <w:tcW w:w="3434" w:type="dxa"/>
            <w:tcBorders>
              <w:left w:val="nil"/>
              <w:right w:val="single" w:sz="4" w:space="0" w:color="000000"/>
            </w:tcBorders>
          </w:tcPr>
          <w:p w14:paraId="03415022" w14:textId="77777777" w:rsidR="00926E5C" w:rsidRDefault="00926E5C" w:rsidP="00081D41">
            <w:pPr>
              <w:pStyle w:val="TableParagraph"/>
              <w:tabs>
                <w:tab w:val="left" w:pos="3794"/>
              </w:tabs>
              <w:ind w:left="16" w:right="9"/>
              <w:rPr>
                <w:sz w:val="16"/>
              </w:rPr>
            </w:pPr>
            <w:r w:rsidRPr="0047445B">
              <w:rPr>
                <w:b/>
                <w:sz w:val="16"/>
              </w:rPr>
              <w:t>Elaboró</w:t>
            </w:r>
            <w:r w:rsidRPr="0065687A">
              <w:rPr>
                <w:sz w:val="16"/>
              </w:rPr>
              <w:t>:</w:t>
            </w:r>
            <w:r>
              <w:rPr>
                <w:sz w:val="16"/>
              </w:rPr>
              <w:t xml:space="preserve"> Carolina Bermúdez Herrera - </w:t>
            </w:r>
            <w:r w:rsidRPr="0065687A">
              <w:rPr>
                <w:sz w:val="16"/>
              </w:rPr>
              <w:t>Grupo Apoyo Judicial</w:t>
            </w:r>
            <w:r>
              <w:rPr>
                <w:sz w:val="16"/>
              </w:rPr>
              <w:t>. Martha Milena Torres – Grupo Apoyo Judicial</w:t>
            </w:r>
          </w:p>
          <w:p w14:paraId="7BABD89A" w14:textId="77777777" w:rsidR="00926E5C" w:rsidRDefault="00926E5C" w:rsidP="00081D41">
            <w:pPr>
              <w:pStyle w:val="TableParagraph"/>
              <w:tabs>
                <w:tab w:val="left" w:pos="3794"/>
              </w:tabs>
              <w:ind w:left="16" w:right="9"/>
              <w:rPr>
                <w:sz w:val="16"/>
              </w:rPr>
            </w:pPr>
          </w:p>
          <w:p w14:paraId="0AA18B41" w14:textId="77777777" w:rsidR="00926E5C" w:rsidRPr="0065687A" w:rsidRDefault="00926E5C" w:rsidP="00081D41">
            <w:pPr>
              <w:pStyle w:val="TableParagraph"/>
              <w:tabs>
                <w:tab w:val="left" w:pos="3794"/>
              </w:tabs>
              <w:ind w:left="16" w:right="9"/>
              <w:rPr>
                <w:sz w:val="16"/>
              </w:rPr>
            </w:pPr>
            <w:r w:rsidRPr="00055C18">
              <w:rPr>
                <w:b/>
                <w:sz w:val="16"/>
              </w:rPr>
              <w:t>Fecha</w:t>
            </w:r>
            <w:r>
              <w:rPr>
                <w:sz w:val="16"/>
              </w:rPr>
              <w:t>: 4 de octubre de 2021</w:t>
            </w:r>
          </w:p>
        </w:tc>
        <w:tc>
          <w:tcPr>
            <w:tcW w:w="3490" w:type="dxa"/>
            <w:tcBorders>
              <w:left w:val="single" w:sz="4" w:space="0" w:color="000000"/>
              <w:right w:val="single" w:sz="4" w:space="0" w:color="000000"/>
            </w:tcBorders>
          </w:tcPr>
          <w:p w14:paraId="7267F807" w14:textId="77777777" w:rsidR="00926E5C" w:rsidRDefault="00926E5C" w:rsidP="00081D41">
            <w:pPr>
              <w:pStyle w:val="TableParagraph"/>
              <w:tabs>
                <w:tab w:val="left" w:pos="3794"/>
              </w:tabs>
              <w:ind w:left="16" w:right="-44"/>
              <w:rPr>
                <w:sz w:val="16"/>
              </w:rPr>
            </w:pPr>
            <w:r w:rsidRPr="0047445B">
              <w:rPr>
                <w:b/>
                <w:sz w:val="16"/>
              </w:rPr>
              <w:t>Revisó</w:t>
            </w:r>
            <w:r w:rsidRPr="0065687A">
              <w:rPr>
                <w:sz w:val="16"/>
              </w:rPr>
              <w:t>:</w:t>
            </w:r>
            <w:r>
              <w:rPr>
                <w:sz w:val="16"/>
              </w:rPr>
              <w:t xml:space="preserve"> Ana Betty López Gutierrez - </w:t>
            </w:r>
            <w:r w:rsidRPr="0065687A">
              <w:rPr>
                <w:sz w:val="16"/>
              </w:rPr>
              <w:t>Coor</w:t>
            </w:r>
            <w:r>
              <w:rPr>
                <w:sz w:val="16"/>
              </w:rPr>
              <w:t>dinador Grupo de Apoyo Judicial</w:t>
            </w:r>
          </w:p>
          <w:p w14:paraId="19A32652" w14:textId="77777777" w:rsidR="00926E5C" w:rsidRDefault="00926E5C" w:rsidP="00081D41">
            <w:pPr>
              <w:pStyle w:val="TableParagraph"/>
              <w:tabs>
                <w:tab w:val="left" w:pos="3794"/>
              </w:tabs>
              <w:ind w:left="16" w:right="-44"/>
              <w:rPr>
                <w:sz w:val="16"/>
              </w:rPr>
            </w:pPr>
          </w:p>
          <w:p w14:paraId="2301E258" w14:textId="77777777" w:rsidR="00926E5C" w:rsidRPr="0065687A" w:rsidRDefault="00926E5C" w:rsidP="00081D41">
            <w:pPr>
              <w:pStyle w:val="TableParagraph"/>
              <w:tabs>
                <w:tab w:val="left" w:pos="3794"/>
              </w:tabs>
              <w:ind w:left="16" w:right="-44"/>
              <w:rPr>
                <w:sz w:val="16"/>
              </w:rPr>
            </w:pPr>
          </w:p>
          <w:p w14:paraId="1A55198C" w14:textId="77777777" w:rsidR="00926E5C" w:rsidRPr="0065687A" w:rsidRDefault="00926E5C" w:rsidP="00081D41">
            <w:pPr>
              <w:pStyle w:val="TableParagraph"/>
              <w:ind w:left="16" w:right="-44"/>
              <w:rPr>
                <w:sz w:val="16"/>
              </w:rPr>
            </w:pPr>
            <w:r w:rsidRPr="00055C18">
              <w:rPr>
                <w:b/>
                <w:sz w:val="16"/>
              </w:rPr>
              <w:t>Fecha</w:t>
            </w:r>
            <w:r>
              <w:rPr>
                <w:b/>
                <w:sz w:val="16"/>
              </w:rPr>
              <w:t>:</w:t>
            </w:r>
            <w:r>
              <w:rPr>
                <w:sz w:val="16"/>
              </w:rPr>
              <w:t xml:space="preserve"> 18 de febrero de 2022</w:t>
            </w:r>
          </w:p>
        </w:tc>
        <w:tc>
          <w:tcPr>
            <w:tcW w:w="3723" w:type="dxa"/>
            <w:tcBorders>
              <w:left w:val="single" w:sz="4" w:space="0" w:color="000000"/>
              <w:right w:val="nil"/>
            </w:tcBorders>
          </w:tcPr>
          <w:p w14:paraId="4DC1BF97" w14:textId="77777777" w:rsidR="00926E5C" w:rsidRDefault="00926E5C" w:rsidP="00081D41">
            <w:pPr>
              <w:pStyle w:val="TableParagraph"/>
              <w:ind w:left="69" w:right="52" w:hanging="4"/>
              <w:rPr>
                <w:sz w:val="16"/>
              </w:rPr>
            </w:pPr>
            <w:r w:rsidRPr="0047445B">
              <w:rPr>
                <w:b/>
                <w:sz w:val="16"/>
              </w:rPr>
              <w:t>Aprobó</w:t>
            </w:r>
            <w:r w:rsidRPr="0065687A">
              <w:rPr>
                <w:sz w:val="16"/>
              </w:rPr>
              <w:t xml:space="preserve">: </w:t>
            </w:r>
            <w:r w:rsidRPr="00E43FEF">
              <w:rPr>
                <w:sz w:val="16"/>
              </w:rPr>
              <w:t>Ana Betty López Gutierrez - Coordinador Grupo de Apoyo Judicial</w:t>
            </w:r>
          </w:p>
          <w:p w14:paraId="1CDFD262" w14:textId="77777777" w:rsidR="00926E5C" w:rsidRDefault="00926E5C" w:rsidP="00081D41">
            <w:pPr>
              <w:pStyle w:val="TableParagraph"/>
              <w:ind w:left="69" w:right="52" w:hanging="4"/>
              <w:rPr>
                <w:sz w:val="16"/>
              </w:rPr>
            </w:pPr>
          </w:p>
          <w:p w14:paraId="5196BADD" w14:textId="77777777" w:rsidR="00926E5C" w:rsidRPr="0065687A" w:rsidRDefault="00926E5C" w:rsidP="00081D41">
            <w:pPr>
              <w:pStyle w:val="TableParagraph"/>
              <w:ind w:left="69" w:right="52" w:hanging="4"/>
              <w:rPr>
                <w:sz w:val="16"/>
              </w:rPr>
            </w:pPr>
          </w:p>
          <w:p w14:paraId="1E8B9225" w14:textId="77777777" w:rsidR="00926E5C" w:rsidRPr="0065687A" w:rsidRDefault="00926E5C" w:rsidP="00081D41">
            <w:pPr>
              <w:pStyle w:val="TableParagraph"/>
              <w:ind w:left="69" w:right="52" w:hanging="4"/>
              <w:rPr>
                <w:sz w:val="16"/>
              </w:rPr>
            </w:pPr>
            <w:r w:rsidRPr="00055C18">
              <w:rPr>
                <w:b/>
                <w:sz w:val="16"/>
              </w:rPr>
              <w:t>Fecha</w:t>
            </w:r>
            <w:r>
              <w:rPr>
                <w:sz w:val="16"/>
              </w:rPr>
              <w:t xml:space="preserve">: 24 de febrero de </w:t>
            </w:r>
            <w:r w:rsidRPr="00A43218">
              <w:rPr>
                <w:sz w:val="16"/>
              </w:rPr>
              <w:t>2022</w:t>
            </w:r>
          </w:p>
        </w:tc>
      </w:tr>
    </w:tbl>
    <w:p w14:paraId="1BABE24D" w14:textId="77777777" w:rsidR="00926E5C" w:rsidRPr="00CA606B" w:rsidRDefault="00926E5C" w:rsidP="00926E5C">
      <w:pPr>
        <w:tabs>
          <w:tab w:val="left" w:pos="3615"/>
        </w:tabs>
        <w:ind w:left="-720"/>
        <w:rPr>
          <w:rFonts w:cs="Arial"/>
          <w:b/>
        </w:rPr>
      </w:pPr>
      <w:r w:rsidRPr="0065687A">
        <w:rPr>
          <w:rFonts w:ascii="Tahoma" w:eastAsia="Arial" w:hAnsi="Tahoma" w:cs="Arial"/>
          <w:sz w:val="16"/>
          <w:szCs w:val="22"/>
          <w:lang w:val="es-CO" w:eastAsia="en-US"/>
        </w:rPr>
        <w:tab/>
      </w:r>
    </w:p>
    <w:p w14:paraId="29B27846" w14:textId="01389620" w:rsidR="00CA606B" w:rsidRDefault="00CA606B" w:rsidP="00094149">
      <w:pPr>
        <w:tabs>
          <w:tab w:val="left" w:pos="3615"/>
        </w:tabs>
        <w:ind w:left="-720"/>
        <w:rPr>
          <w:rFonts w:cs="Arial"/>
          <w:b/>
        </w:rPr>
      </w:pPr>
    </w:p>
    <w:p w14:paraId="72E4086A" w14:textId="78620382" w:rsidR="00926E5C" w:rsidRDefault="00926E5C" w:rsidP="00094149">
      <w:pPr>
        <w:tabs>
          <w:tab w:val="left" w:pos="3615"/>
        </w:tabs>
        <w:ind w:left="-720"/>
        <w:rPr>
          <w:rFonts w:cs="Arial"/>
          <w:b/>
        </w:rPr>
      </w:pPr>
    </w:p>
    <w:p w14:paraId="632D8098" w14:textId="036EE923" w:rsidR="00926E5C" w:rsidRDefault="00926E5C" w:rsidP="00094149">
      <w:pPr>
        <w:tabs>
          <w:tab w:val="left" w:pos="3615"/>
        </w:tabs>
        <w:ind w:left="-720"/>
        <w:rPr>
          <w:rFonts w:cs="Arial"/>
          <w:b/>
        </w:rPr>
      </w:pPr>
    </w:p>
    <w:p w14:paraId="50F29F22" w14:textId="6E242B4B" w:rsidR="00926E5C" w:rsidRDefault="00926E5C" w:rsidP="00094149">
      <w:pPr>
        <w:tabs>
          <w:tab w:val="left" w:pos="3615"/>
        </w:tabs>
        <w:ind w:left="-720"/>
        <w:rPr>
          <w:rFonts w:cs="Arial"/>
          <w:b/>
        </w:rPr>
      </w:pPr>
    </w:p>
    <w:p w14:paraId="7C9DCBD0" w14:textId="3FBDD413" w:rsidR="00926E5C" w:rsidRDefault="00926E5C" w:rsidP="00094149">
      <w:pPr>
        <w:tabs>
          <w:tab w:val="left" w:pos="3615"/>
        </w:tabs>
        <w:ind w:left="-720"/>
        <w:rPr>
          <w:rFonts w:cs="Arial"/>
          <w:b/>
        </w:rPr>
      </w:pPr>
    </w:p>
    <w:p w14:paraId="707DAAE6" w14:textId="77777777" w:rsidR="00926E5C" w:rsidRPr="00CA606B" w:rsidRDefault="00926E5C" w:rsidP="00094149">
      <w:pPr>
        <w:tabs>
          <w:tab w:val="left" w:pos="3615"/>
        </w:tabs>
        <w:ind w:left="-720"/>
        <w:rPr>
          <w:rFonts w:cs="Arial"/>
          <w:b/>
        </w:rPr>
      </w:pPr>
      <w:bookmarkStart w:id="0" w:name="_GoBack"/>
      <w:bookmarkEnd w:id="0"/>
    </w:p>
    <w:sectPr w:rsidR="00926E5C" w:rsidRPr="00CA606B" w:rsidSect="00F80EB4">
      <w:headerReference w:type="default" r:id="rId12"/>
      <w:pgSz w:w="12242" w:h="15842" w:code="119"/>
      <w:pgMar w:top="720" w:right="567" w:bottom="567" w:left="567" w:header="709" w:footer="1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5122A" w14:textId="77777777" w:rsidR="000E63F1" w:rsidRDefault="000E63F1">
      <w:r>
        <w:separator/>
      </w:r>
    </w:p>
  </w:endnote>
  <w:endnote w:type="continuationSeparator" w:id="0">
    <w:p w14:paraId="27C6C474" w14:textId="77777777" w:rsidR="000E63F1" w:rsidRDefault="000E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E5B32" w14:textId="77777777" w:rsidR="000E63F1" w:rsidRDefault="000E63F1">
      <w:r>
        <w:separator/>
      </w:r>
    </w:p>
  </w:footnote>
  <w:footnote w:type="continuationSeparator" w:id="0">
    <w:p w14:paraId="435D5E3D" w14:textId="77777777" w:rsidR="000E63F1" w:rsidRDefault="000E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1" w:type="dxa"/>
      <w:tblInd w:w="43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3"/>
      <w:gridCol w:w="6237"/>
      <w:gridCol w:w="2751"/>
    </w:tblGrid>
    <w:tr w:rsidR="00706522" w:rsidRPr="003F0226" w14:paraId="3F23EA70" w14:textId="77777777" w:rsidTr="006B2524">
      <w:trPr>
        <w:cantSplit/>
        <w:trHeight w:val="397"/>
      </w:trPr>
      <w:tc>
        <w:tcPr>
          <w:tcW w:w="1823" w:type="dxa"/>
          <w:vMerge w:val="restart"/>
        </w:tcPr>
        <w:p w14:paraId="6E541CD8" w14:textId="77777777" w:rsidR="00706522" w:rsidRPr="004A32C3" w:rsidRDefault="00706522" w:rsidP="006A3ADE">
          <w:pPr>
            <w:ind w:right="360"/>
            <w:jc w:val="center"/>
            <w:rPr>
              <w:rFonts w:cs="Arial"/>
              <w:sz w:val="2"/>
              <w:szCs w:val="2"/>
              <w:lang w:val="es-MX"/>
            </w:rPr>
          </w:pPr>
          <w:r>
            <w:rPr>
              <w:rFonts w:cs="Arial"/>
              <w:noProof/>
              <w:sz w:val="2"/>
              <w:szCs w:val="2"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20BF74B9" wp14:editId="6C304FFC">
                <wp:simplePos x="0" y="0"/>
                <wp:positionH relativeFrom="column">
                  <wp:posOffset>27569</wp:posOffset>
                </wp:positionH>
                <wp:positionV relativeFrom="paragraph">
                  <wp:posOffset>29210</wp:posOffset>
                </wp:positionV>
                <wp:extent cx="1003351" cy="1035170"/>
                <wp:effectExtent l="0" t="0" r="6350" b="0"/>
                <wp:wrapNone/>
                <wp:docPr id="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51" cy="103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shd w:val="clear" w:color="auto" w:fill="auto"/>
          <w:vAlign w:val="center"/>
        </w:tcPr>
        <w:p w14:paraId="2BE3770B" w14:textId="77777777" w:rsidR="00706522" w:rsidRPr="00540BB5" w:rsidRDefault="00706522" w:rsidP="006B2524">
          <w:pPr>
            <w:pStyle w:val="Textoindependiente3"/>
            <w:spacing w:after="0"/>
            <w:jc w:val="center"/>
            <w:rPr>
              <w:rFonts w:cs="Arial"/>
              <w:b/>
              <w:bCs/>
              <w:sz w:val="20"/>
              <w:szCs w:val="18"/>
              <w:lang w:val="es-MX"/>
            </w:rPr>
          </w:pPr>
          <w:r w:rsidRPr="00540BB5">
            <w:rPr>
              <w:rFonts w:cs="Arial"/>
              <w:b/>
              <w:bCs/>
              <w:sz w:val="20"/>
              <w:szCs w:val="18"/>
              <w:lang w:val="es-MX"/>
            </w:rPr>
            <w:t>SUPERINTENDENCIA DE SOCIEDADES</w:t>
          </w:r>
        </w:p>
      </w:tc>
      <w:tc>
        <w:tcPr>
          <w:tcW w:w="2751" w:type="dxa"/>
          <w:vAlign w:val="center"/>
        </w:tcPr>
        <w:p w14:paraId="505A9C1D" w14:textId="77777777" w:rsidR="00706522" w:rsidRPr="00540BB5" w:rsidRDefault="007619A6" w:rsidP="006B2524">
          <w:pPr>
            <w:jc w:val="left"/>
            <w:rPr>
              <w:rFonts w:cs="Arial"/>
              <w:lang w:val="es-MX"/>
            </w:rPr>
          </w:pPr>
          <w:r>
            <w:rPr>
              <w:rFonts w:cs="Arial"/>
              <w:lang w:val="es-MX"/>
            </w:rPr>
            <w:t>Código: AJU-PR-005</w:t>
          </w:r>
        </w:p>
      </w:tc>
    </w:tr>
    <w:tr w:rsidR="00706522" w:rsidRPr="003F0226" w14:paraId="423CED7B" w14:textId="77777777" w:rsidTr="006B2524">
      <w:trPr>
        <w:cantSplit/>
        <w:trHeight w:val="397"/>
      </w:trPr>
      <w:tc>
        <w:tcPr>
          <w:tcW w:w="1823" w:type="dxa"/>
          <w:vMerge/>
        </w:tcPr>
        <w:p w14:paraId="5FE5A5B9" w14:textId="77777777" w:rsidR="00706522" w:rsidRDefault="00706522" w:rsidP="006A3ADE">
          <w:pPr>
            <w:ind w:right="360"/>
            <w:jc w:val="center"/>
            <w:rPr>
              <w:noProof/>
            </w:rPr>
          </w:pPr>
        </w:p>
      </w:tc>
      <w:tc>
        <w:tcPr>
          <w:tcW w:w="6237" w:type="dxa"/>
          <w:shd w:val="clear" w:color="auto" w:fill="auto"/>
          <w:vAlign w:val="center"/>
        </w:tcPr>
        <w:p w14:paraId="08139EA6" w14:textId="77777777" w:rsidR="00706522" w:rsidRPr="00540BB5" w:rsidRDefault="00706522" w:rsidP="006B2524">
          <w:pPr>
            <w:jc w:val="center"/>
            <w:rPr>
              <w:rFonts w:cs="Arial"/>
              <w:szCs w:val="18"/>
              <w:lang w:val="es-MX"/>
            </w:rPr>
          </w:pPr>
          <w:r w:rsidRPr="00540BB5">
            <w:rPr>
              <w:rFonts w:cs="Arial"/>
              <w:b/>
              <w:bCs/>
              <w:szCs w:val="18"/>
              <w:lang w:val="es-MX"/>
            </w:rPr>
            <w:t>SISTEMA GESTIÓN INTEGRADO</w:t>
          </w:r>
        </w:p>
      </w:tc>
      <w:tc>
        <w:tcPr>
          <w:tcW w:w="2751" w:type="dxa"/>
          <w:vAlign w:val="center"/>
        </w:tcPr>
        <w:p w14:paraId="73BA041E" w14:textId="513C7094" w:rsidR="00706522" w:rsidRPr="00540BB5" w:rsidRDefault="006B2524" w:rsidP="006B2524">
          <w:pPr>
            <w:jc w:val="left"/>
            <w:rPr>
              <w:rFonts w:cs="Arial"/>
              <w:lang w:val="es-MX"/>
            </w:rPr>
          </w:pPr>
          <w:r>
            <w:rPr>
              <w:rFonts w:cs="Arial"/>
              <w:lang w:val="es-MX"/>
            </w:rPr>
            <w:t>Fecha: 28</w:t>
          </w:r>
          <w:r w:rsidR="007619A6">
            <w:rPr>
              <w:rFonts w:cs="Arial"/>
              <w:lang w:val="es-MX"/>
            </w:rPr>
            <w:t xml:space="preserve"> de febrero de 2022</w:t>
          </w:r>
        </w:p>
      </w:tc>
    </w:tr>
    <w:tr w:rsidR="00706522" w:rsidRPr="003F0226" w14:paraId="29072454" w14:textId="77777777" w:rsidTr="006B2524">
      <w:trPr>
        <w:cantSplit/>
        <w:trHeight w:val="397"/>
      </w:trPr>
      <w:tc>
        <w:tcPr>
          <w:tcW w:w="1823" w:type="dxa"/>
          <w:vMerge/>
        </w:tcPr>
        <w:p w14:paraId="366F67D1" w14:textId="77777777" w:rsidR="00706522" w:rsidRDefault="00706522" w:rsidP="006A3ADE">
          <w:pPr>
            <w:ind w:right="360"/>
            <w:jc w:val="center"/>
            <w:rPr>
              <w:noProof/>
            </w:rPr>
          </w:pPr>
        </w:p>
      </w:tc>
      <w:tc>
        <w:tcPr>
          <w:tcW w:w="6237" w:type="dxa"/>
          <w:shd w:val="clear" w:color="auto" w:fill="auto"/>
          <w:vAlign w:val="center"/>
        </w:tcPr>
        <w:p w14:paraId="6AEE987C" w14:textId="77777777" w:rsidR="00706522" w:rsidRPr="00540BB5" w:rsidRDefault="00706522" w:rsidP="006B2524">
          <w:pPr>
            <w:jc w:val="center"/>
            <w:rPr>
              <w:rFonts w:cs="Arial"/>
              <w:b/>
              <w:bCs/>
              <w:szCs w:val="18"/>
              <w:lang w:val="es-MX"/>
            </w:rPr>
          </w:pPr>
          <w:r w:rsidRPr="00540BB5">
            <w:rPr>
              <w:rFonts w:cs="Arial"/>
              <w:b/>
              <w:bCs/>
              <w:szCs w:val="18"/>
              <w:lang w:val="es-MX"/>
            </w:rPr>
            <w:t xml:space="preserve">PROCESO: </w:t>
          </w:r>
          <w:r>
            <w:rPr>
              <w:rFonts w:cs="Arial"/>
              <w:b/>
              <w:bCs/>
              <w:szCs w:val="18"/>
              <w:lang w:val="es-MX"/>
            </w:rPr>
            <w:t>APOYO JUDICIAL</w:t>
          </w:r>
        </w:p>
      </w:tc>
      <w:tc>
        <w:tcPr>
          <w:tcW w:w="2751" w:type="dxa"/>
          <w:vAlign w:val="center"/>
        </w:tcPr>
        <w:p w14:paraId="5E5CCBE6" w14:textId="77777777" w:rsidR="00706522" w:rsidRPr="00540BB5" w:rsidRDefault="007619A6" w:rsidP="006B2524">
          <w:pPr>
            <w:jc w:val="left"/>
            <w:rPr>
              <w:rFonts w:cs="Arial"/>
              <w:lang w:val="es-MX"/>
            </w:rPr>
          </w:pPr>
          <w:r>
            <w:rPr>
              <w:rFonts w:cs="Arial"/>
              <w:lang w:val="es-MX"/>
            </w:rPr>
            <w:t>Versión: 001</w:t>
          </w:r>
        </w:p>
      </w:tc>
    </w:tr>
    <w:tr w:rsidR="00706522" w:rsidRPr="00CF2389" w14:paraId="10F11C50" w14:textId="77777777" w:rsidTr="006B2524">
      <w:trPr>
        <w:cantSplit/>
        <w:trHeight w:val="397"/>
      </w:trPr>
      <w:tc>
        <w:tcPr>
          <w:tcW w:w="1823" w:type="dxa"/>
          <w:vMerge/>
        </w:tcPr>
        <w:p w14:paraId="120961F7" w14:textId="77777777" w:rsidR="00706522" w:rsidRDefault="00706522" w:rsidP="006A3ADE">
          <w:pPr>
            <w:rPr>
              <w:rFonts w:ascii="Arial Narrow" w:hAnsi="Arial Narrow"/>
              <w:lang w:val="es-MX"/>
            </w:rPr>
          </w:pPr>
        </w:p>
      </w:tc>
      <w:tc>
        <w:tcPr>
          <w:tcW w:w="6237" w:type="dxa"/>
          <w:shd w:val="clear" w:color="auto" w:fill="auto"/>
          <w:vAlign w:val="center"/>
        </w:tcPr>
        <w:p w14:paraId="0D000418" w14:textId="079BD99F" w:rsidR="00706522" w:rsidRPr="00540BB5" w:rsidRDefault="00706522" w:rsidP="006B2524">
          <w:pPr>
            <w:jc w:val="center"/>
            <w:rPr>
              <w:rFonts w:cs="Arial"/>
              <w:b/>
              <w:bCs/>
              <w:szCs w:val="18"/>
              <w:lang w:val="es-MX"/>
            </w:rPr>
          </w:pPr>
          <w:r w:rsidRPr="00540BB5">
            <w:rPr>
              <w:rFonts w:cs="Arial"/>
              <w:b/>
              <w:bCs/>
              <w:szCs w:val="18"/>
              <w:lang w:val="es-MX"/>
            </w:rPr>
            <w:t>PROCEDIMIENTO</w:t>
          </w:r>
          <w:r w:rsidR="001F63C0">
            <w:rPr>
              <w:rFonts w:cs="Arial"/>
              <w:b/>
              <w:bCs/>
              <w:szCs w:val="18"/>
              <w:lang w:val="es-MX"/>
            </w:rPr>
            <w:t xml:space="preserve">: </w:t>
          </w:r>
          <w:r w:rsidR="006B23E6">
            <w:rPr>
              <w:rFonts w:cs="Arial"/>
              <w:b/>
              <w:bCs/>
              <w:szCs w:val="18"/>
              <w:lang w:val="es-MX"/>
            </w:rPr>
            <w:t xml:space="preserve">GESTIÓN DE </w:t>
          </w:r>
          <w:r w:rsidR="00296B89">
            <w:rPr>
              <w:rFonts w:cs="Arial"/>
              <w:b/>
              <w:bCs/>
              <w:szCs w:val="18"/>
              <w:lang w:val="es-MX"/>
            </w:rPr>
            <w:t xml:space="preserve">POSESIONES </w:t>
          </w:r>
          <w:r w:rsidR="006B23E6">
            <w:rPr>
              <w:rFonts w:cs="Arial"/>
              <w:b/>
              <w:bCs/>
              <w:szCs w:val="18"/>
              <w:lang w:val="es-MX"/>
            </w:rPr>
            <w:t>EN PROCESOS JURISDICCIONALES</w:t>
          </w:r>
          <w:r w:rsidR="00296B89">
            <w:rPr>
              <w:rFonts w:cs="Arial"/>
              <w:b/>
              <w:bCs/>
              <w:szCs w:val="18"/>
              <w:lang w:val="es-MX"/>
            </w:rPr>
            <w:t xml:space="preserve"> – MODALIDAD VIRTUAL</w:t>
          </w:r>
        </w:p>
      </w:tc>
      <w:tc>
        <w:tcPr>
          <w:tcW w:w="2751" w:type="dxa"/>
          <w:vAlign w:val="center"/>
        </w:tcPr>
        <w:p w14:paraId="54A9CB82" w14:textId="0F4527D9" w:rsidR="00706522" w:rsidRPr="00822C29" w:rsidRDefault="00822C29" w:rsidP="006B2524">
          <w:pPr>
            <w:jc w:val="left"/>
            <w:rPr>
              <w:rFonts w:cs="Arial"/>
              <w:highlight w:val="red"/>
              <w:lang w:val="es-MX"/>
            </w:rPr>
          </w:pPr>
          <w:r w:rsidRPr="00822C29">
            <w:rPr>
              <w:rFonts w:cs="Arial"/>
            </w:rPr>
            <w:t xml:space="preserve">Página </w:t>
          </w:r>
          <w:r w:rsidRPr="00822C29">
            <w:rPr>
              <w:rFonts w:cs="Arial"/>
              <w:bCs/>
              <w:lang w:val="es-MX"/>
            </w:rPr>
            <w:fldChar w:fldCharType="begin"/>
          </w:r>
          <w:r w:rsidRPr="00822C29">
            <w:rPr>
              <w:rFonts w:cs="Arial"/>
              <w:bCs/>
              <w:lang w:val="es-MX"/>
            </w:rPr>
            <w:instrText>PAGE  \* Arabic  \* MERGEFORMAT</w:instrText>
          </w:r>
          <w:r w:rsidRPr="00822C29">
            <w:rPr>
              <w:rFonts w:cs="Arial"/>
              <w:bCs/>
              <w:lang w:val="es-MX"/>
            </w:rPr>
            <w:fldChar w:fldCharType="separate"/>
          </w:r>
          <w:r w:rsidR="00AE5C9D" w:rsidRPr="00AE5C9D">
            <w:rPr>
              <w:rFonts w:cs="Arial"/>
              <w:bCs/>
              <w:noProof/>
            </w:rPr>
            <w:t>9</w:t>
          </w:r>
          <w:r w:rsidRPr="00822C29">
            <w:rPr>
              <w:rFonts w:cs="Arial"/>
              <w:bCs/>
              <w:lang w:val="es-MX"/>
            </w:rPr>
            <w:fldChar w:fldCharType="end"/>
          </w:r>
          <w:r w:rsidRPr="00822C29">
            <w:rPr>
              <w:rFonts w:cs="Arial"/>
            </w:rPr>
            <w:t xml:space="preserve"> de </w:t>
          </w:r>
          <w:r w:rsidRPr="00822C29">
            <w:rPr>
              <w:rFonts w:cs="Arial"/>
              <w:bCs/>
              <w:lang w:val="es-MX"/>
            </w:rPr>
            <w:fldChar w:fldCharType="begin"/>
          </w:r>
          <w:r w:rsidRPr="00822C29">
            <w:rPr>
              <w:rFonts w:cs="Arial"/>
              <w:bCs/>
              <w:lang w:val="es-MX"/>
            </w:rPr>
            <w:instrText>NUMPAGES  \* Arabic  \* MERGEFORMAT</w:instrText>
          </w:r>
          <w:r w:rsidRPr="00822C29">
            <w:rPr>
              <w:rFonts w:cs="Arial"/>
              <w:bCs/>
              <w:lang w:val="es-MX"/>
            </w:rPr>
            <w:fldChar w:fldCharType="separate"/>
          </w:r>
          <w:r w:rsidR="00AE5C9D" w:rsidRPr="00AE5C9D">
            <w:rPr>
              <w:rFonts w:cs="Arial"/>
              <w:bCs/>
              <w:noProof/>
            </w:rPr>
            <w:t>10</w:t>
          </w:r>
          <w:r w:rsidRPr="00822C29">
            <w:rPr>
              <w:rFonts w:cs="Arial"/>
              <w:bCs/>
              <w:lang w:val="es-MX"/>
            </w:rPr>
            <w:fldChar w:fldCharType="end"/>
          </w:r>
        </w:p>
      </w:tc>
    </w:tr>
  </w:tbl>
  <w:p w14:paraId="0CD7D3A0" w14:textId="77777777" w:rsidR="00706522" w:rsidRDefault="00706522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2.7pt;height:159.6pt" o:bullet="t">
        <v:imagedata r:id="rId1" o:title="MonedaMIDAS"/>
      </v:shape>
    </w:pict>
  </w:numPicBullet>
  <w:abstractNum w:abstractNumId="0" w15:restartNumberingAfterBreak="0">
    <w:nsid w:val="FFFFFF1D"/>
    <w:multiLevelType w:val="multilevel"/>
    <w:tmpl w:val="E51C01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44D28"/>
    <w:multiLevelType w:val="hybridMultilevel"/>
    <w:tmpl w:val="650CF2DE"/>
    <w:lvl w:ilvl="0" w:tplc="F6DAB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9A433A"/>
    <w:multiLevelType w:val="hybridMultilevel"/>
    <w:tmpl w:val="95847B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D0123"/>
    <w:multiLevelType w:val="hybridMultilevel"/>
    <w:tmpl w:val="9736859C"/>
    <w:lvl w:ilvl="0" w:tplc="FB12A4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F1020"/>
    <w:multiLevelType w:val="hybridMultilevel"/>
    <w:tmpl w:val="8FDA22DC"/>
    <w:lvl w:ilvl="0" w:tplc="2AB860B0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EF1703C"/>
    <w:multiLevelType w:val="hybridMultilevel"/>
    <w:tmpl w:val="42E0F2AE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D4EB22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31541"/>
    <w:multiLevelType w:val="hybridMultilevel"/>
    <w:tmpl w:val="92B22C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F6222"/>
    <w:multiLevelType w:val="hybridMultilevel"/>
    <w:tmpl w:val="9AB450A0"/>
    <w:lvl w:ilvl="0" w:tplc="2AB860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E72844"/>
    <w:multiLevelType w:val="hybridMultilevel"/>
    <w:tmpl w:val="07406402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C52CE"/>
    <w:multiLevelType w:val="hybridMultilevel"/>
    <w:tmpl w:val="C55264D4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521E1"/>
    <w:multiLevelType w:val="hybridMultilevel"/>
    <w:tmpl w:val="636463BA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84684"/>
    <w:multiLevelType w:val="hybridMultilevel"/>
    <w:tmpl w:val="EF0AF760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340F0"/>
    <w:multiLevelType w:val="hybridMultilevel"/>
    <w:tmpl w:val="02DC1938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D3C35"/>
    <w:multiLevelType w:val="hybridMultilevel"/>
    <w:tmpl w:val="E30E30BE"/>
    <w:lvl w:ilvl="0" w:tplc="2AB860B0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1ED46951"/>
    <w:multiLevelType w:val="multilevel"/>
    <w:tmpl w:val="6CE290D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160"/>
        </w:tabs>
        <w:ind w:left="-2160" w:hanging="2160"/>
      </w:pPr>
      <w:rPr>
        <w:rFonts w:hint="default"/>
      </w:rPr>
    </w:lvl>
  </w:abstractNum>
  <w:abstractNum w:abstractNumId="15" w15:restartNumberingAfterBreak="0">
    <w:nsid w:val="20F16B0D"/>
    <w:multiLevelType w:val="hybridMultilevel"/>
    <w:tmpl w:val="1B98F2C4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47493"/>
    <w:multiLevelType w:val="hybridMultilevel"/>
    <w:tmpl w:val="36F60BC0"/>
    <w:lvl w:ilvl="0" w:tplc="4CFAA0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47421"/>
    <w:multiLevelType w:val="hybridMultilevel"/>
    <w:tmpl w:val="D2D8206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1875"/>
    <w:multiLevelType w:val="hybridMultilevel"/>
    <w:tmpl w:val="0570E2EC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04064"/>
    <w:multiLevelType w:val="hybridMultilevel"/>
    <w:tmpl w:val="D924F8E2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D4EB22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A1BA8"/>
    <w:multiLevelType w:val="hybridMultilevel"/>
    <w:tmpl w:val="43EC4BC0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D57E4"/>
    <w:multiLevelType w:val="hybridMultilevel"/>
    <w:tmpl w:val="822C4964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0549F"/>
    <w:multiLevelType w:val="hybridMultilevel"/>
    <w:tmpl w:val="2138A57A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8A76D4"/>
    <w:multiLevelType w:val="hybridMultilevel"/>
    <w:tmpl w:val="EC5AC0A0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C1274"/>
    <w:multiLevelType w:val="hybridMultilevel"/>
    <w:tmpl w:val="225EEC26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570CD7"/>
    <w:multiLevelType w:val="hybridMultilevel"/>
    <w:tmpl w:val="8F34619C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075334"/>
    <w:multiLevelType w:val="hybridMultilevel"/>
    <w:tmpl w:val="367A69C0"/>
    <w:lvl w:ilvl="0" w:tplc="FB12A4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837F8E"/>
    <w:multiLevelType w:val="multilevel"/>
    <w:tmpl w:val="BCE8B3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8" w15:restartNumberingAfterBreak="0">
    <w:nsid w:val="3DAB17FA"/>
    <w:multiLevelType w:val="hybridMultilevel"/>
    <w:tmpl w:val="0E263076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27FEF"/>
    <w:multiLevelType w:val="hybridMultilevel"/>
    <w:tmpl w:val="91B2F3EA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F5070"/>
    <w:multiLevelType w:val="hybridMultilevel"/>
    <w:tmpl w:val="3A2E440A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AB7FE8"/>
    <w:multiLevelType w:val="hybridMultilevel"/>
    <w:tmpl w:val="5F747C6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70F6B"/>
    <w:multiLevelType w:val="hybridMultilevel"/>
    <w:tmpl w:val="3A54029E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8553F"/>
    <w:multiLevelType w:val="hybridMultilevel"/>
    <w:tmpl w:val="27F89BD2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A220C"/>
    <w:multiLevelType w:val="hybridMultilevel"/>
    <w:tmpl w:val="B8CCE142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C4CBB"/>
    <w:multiLevelType w:val="hybridMultilevel"/>
    <w:tmpl w:val="D20A6502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805EC"/>
    <w:multiLevelType w:val="hybridMultilevel"/>
    <w:tmpl w:val="B840016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F67519"/>
    <w:multiLevelType w:val="hybridMultilevel"/>
    <w:tmpl w:val="09182536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62798"/>
    <w:multiLevelType w:val="hybridMultilevel"/>
    <w:tmpl w:val="3676CC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EB22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8109B"/>
    <w:multiLevelType w:val="hybridMultilevel"/>
    <w:tmpl w:val="8B2203A2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A7CF3"/>
    <w:multiLevelType w:val="hybridMultilevel"/>
    <w:tmpl w:val="6D9EB522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D4EB22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73D39"/>
    <w:multiLevelType w:val="hybridMultilevel"/>
    <w:tmpl w:val="0100DFB6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D4EB22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37695"/>
    <w:multiLevelType w:val="hybridMultilevel"/>
    <w:tmpl w:val="FED4BFE8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84C23"/>
    <w:multiLevelType w:val="hybridMultilevel"/>
    <w:tmpl w:val="3D6A9366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562E0"/>
    <w:multiLevelType w:val="hybridMultilevel"/>
    <w:tmpl w:val="D8A6F8B6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A4AA0"/>
    <w:multiLevelType w:val="hybridMultilevel"/>
    <w:tmpl w:val="3C3ACEEE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739EB"/>
    <w:multiLevelType w:val="hybridMultilevel"/>
    <w:tmpl w:val="55A2C3C8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A7647B"/>
    <w:multiLevelType w:val="hybridMultilevel"/>
    <w:tmpl w:val="D33C3E1E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42612A"/>
    <w:multiLevelType w:val="hybridMultilevel"/>
    <w:tmpl w:val="A42CA4F2"/>
    <w:lvl w:ilvl="0" w:tplc="7D4EB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29"/>
  </w:num>
  <w:num w:numId="4">
    <w:abstractNumId w:val="24"/>
  </w:num>
  <w:num w:numId="5">
    <w:abstractNumId w:val="11"/>
  </w:num>
  <w:num w:numId="6">
    <w:abstractNumId w:val="35"/>
  </w:num>
  <w:num w:numId="7">
    <w:abstractNumId w:val="18"/>
  </w:num>
  <w:num w:numId="8">
    <w:abstractNumId w:val="48"/>
  </w:num>
  <w:num w:numId="9">
    <w:abstractNumId w:val="28"/>
  </w:num>
  <w:num w:numId="10">
    <w:abstractNumId w:val="46"/>
  </w:num>
  <w:num w:numId="11">
    <w:abstractNumId w:val="37"/>
  </w:num>
  <w:num w:numId="12">
    <w:abstractNumId w:val="12"/>
  </w:num>
  <w:num w:numId="13">
    <w:abstractNumId w:val="39"/>
  </w:num>
  <w:num w:numId="14">
    <w:abstractNumId w:val="21"/>
  </w:num>
  <w:num w:numId="15">
    <w:abstractNumId w:val="30"/>
  </w:num>
  <w:num w:numId="16">
    <w:abstractNumId w:val="33"/>
  </w:num>
  <w:num w:numId="17">
    <w:abstractNumId w:val="45"/>
  </w:num>
  <w:num w:numId="18">
    <w:abstractNumId w:val="20"/>
  </w:num>
  <w:num w:numId="19">
    <w:abstractNumId w:val="9"/>
  </w:num>
  <w:num w:numId="20">
    <w:abstractNumId w:val="23"/>
  </w:num>
  <w:num w:numId="21">
    <w:abstractNumId w:val="8"/>
  </w:num>
  <w:num w:numId="22">
    <w:abstractNumId w:val="22"/>
  </w:num>
  <w:num w:numId="23">
    <w:abstractNumId w:val="34"/>
  </w:num>
  <w:num w:numId="24">
    <w:abstractNumId w:val="10"/>
  </w:num>
  <w:num w:numId="25">
    <w:abstractNumId w:val="47"/>
  </w:num>
  <w:num w:numId="26">
    <w:abstractNumId w:val="43"/>
  </w:num>
  <w:num w:numId="27">
    <w:abstractNumId w:val="25"/>
  </w:num>
  <w:num w:numId="28">
    <w:abstractNumId w:val="15"/>
  </w:num>
  <w:num w:numId="29">
    <w:abstractNumId w:val="42"/>
  </w:num>
  <w:num w:numId="30">
    <w:abstractNumId w:val="44"/>
  </w:num>
  <w:num w:numId="31">
    <w:abstractNumId w:val="40"/>
  </w:num>
  <w:num w:numId="32">
    <w:abstractNumId w:val="41"/>
  </w:num>
  <w:num w:numId="33">
    <w:abstractNumId w:val="19"/>
  </w:num>
  <w:num w:numId="34">
    <w:abstractNumId w:val="5"/>
  </w:num>
  <w:num w:numId="35">
    <w:abstractNumId w:val="38"/>
  </w:num>
  <w:num w:numId="36">
    <w:abstractNumId w:val="14"/>
  </w:num>
  <w:num w:numId="37">
    <w:abstractNumId w:val="27"/>
  </w:num>
  <w:num w:numId="38">
    <w:abstractNumId w:val="16"/>
  </w:num>
  <w:num w:numId="39">
    <w:abstractNumId w:val="26"/>
  </w:num>
  <w:num w:numId="40">
    <w:abstractNumId w:val="7"/>
  </w:num>
  <w:num w:numId="41">
    <w:abstractNumId w:val="6"/>
  </w:num>
  <w:num w:numId="42">
    <w:abstractNumId w:val="31"/>
  </w:num>
  <w:num w:numId="43">
    <w:abstractNumId w:val="0"/>
  </w:num>
  <w:num w:numId="44">
    <w:abstractNumId w:val="13"/>
  </w:num>
  <w:num w:numId="45">
    <w:abstractNumId w:val="4"/>
  </w:num>
  <w:num w:numId="46">
    <w:abstractNumId w:val="1"/>
  </w:num>
  <w:num w:numId="47">
    <w:abstractNumId w:val="2"/>
  </w:num>
  <w:num w:numId="48">
    <w:abstractNumId w:val="3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25"/>
    <w:rsid w:val="000023B3"/>
    <w:rsid w:val="000061DE"/>
    <w:rsid w:val="00007D8F"/>
    <w:rsid w:val="0001263A"/>
    <w:rsid w:val="00013A2A"/>
    <w:rsid w:val="00013F5F"/>
    <w:rsid w:val="00015315"/>
    <w:rsid w:val="00017E79"/>
    <w:rsid w:val="000258DF"/>
    <w:rsid w:val="00025F01"/>
    <w:rsid w:val="00027BB1"/>
    <w:rsid w:val="00030780"/>
    <w:rsid w:val="000371CB"/>
    <w:rsid w:val="000438D1"/>
    <w:rsid w:val="00046E6E"/>
    <w:rsid w:val="00047B5B"/>
    <w:rsid w:val="0005049C"/>
    <w:rsid w:val="00055316"/>
    <w:rsid w:val="000559B5"/>
    <w:rsid w:val="00056B0F"/>
    <w:rsid w:val="000570CC"/>
    <w:rsid w:val="00063C60"/>
    <w:rsid w:val="00065A91"/>
    <w:rsid w:val="000666B0"/>
    <w:rsid w:val="00070C29"/>
    <w:rsid w:val="000776F8"/>
    <w:rsid w:val="00084C8D"/>
    <w:rsid w:val="000875A1"/>
    <w:rsid w:val="00094149"/>
    <w:rsid w:val="000957ED"/>
    <w:rsid w:val="000979F6"/>
    <w:rsid w:val="000A3337"/>
    <w:rsid w:val="000A5628"/>
    <w:rsid w:val="000A703C"/>
    <w:rsid w:val="000B40B7"/>
    <w:rsid w:val="000B771C"/>
    <w:rsid w:val="000B7A8D"/>
    <w:rsid w:val="000B7B6C"/>
    <w:rsid w:val="000B7D98"/>
    <w:rsid w:val="000C0FB5"/>
    <w:rsid w:val="000C2B2B"/>
    <w:rsid w:val="000C675A"/>
    <w:rsid w:val="000C6F8D"/>
    <w:rsid w:val="000E0E2F"/>
    <w:rsid w:val="000E63F1"/>
    <w:rsid w:val="000F01D9"/>
    <w:rsid w:val="000F1925"/>
    <w:rsid w:val="000F27EB"/>
    <w:rsid w:val="000F3F71"/>
    <w:rsid w:val="000F3FCE"/>
    <w:rsid w:val="000F404B"/>
    <w:rsid w:val="000F4406"/>
    <w:rsid w:val="000F4AC7"/>
    <w:rsid w:val="000F67A6"/>
    <w:rsid w:val="000F6BD0"/>
    <w:rsid w:val="00100CA9"/>
    <w:rsid w:val="0010429E"/>
    <w:rsid w:val="00105AEF"/>
    <w:rsid w:val="00110597"/>
    <w:rsid w:val="001123FE"/>
    <w:rsid w:val="0011348C"/>
    <w:rsid w:val="00114A91"/>
    <w:rsid w:val="00120A84"/>
    <w:rsid w:val="00125CC1"/>
    <w:rsid w:val="00131A99"/>
    <w:rsid w:val="001320E4"/>
    <w:rsid w:val="0013614C"/>
    <w:rsid w:val="00137777"/>
    <w:rsid w:val="00142595"/>
    <w:rsid w:val="00143371"/>
    <w:rsid w:val="0014461E"/>
    <w:rsid w:val="0014532E"/>
    <w:rsid w:val="00146ED2"/>
    <w:rsid w:val="001563B3"/>
    <w:rsid w:val="001662DE"/>
    <w:rsid w:val="00170A59"/>
    <w:rsid w:val="00170F99"/>
    <w:rsid w:val="0017511E"/>
    <w:rsid w:val="001758CE"/>
    <w:rsid w:val="00175964"/>
    <w:rsid w:val="00181BCD"/>
    <w:rsid w:val="00185968"/>
    <w:rsid w:val="00191D8B"/>
    <w:rsid w:val="001935B6"/>
    <w:rsid w:val="00195377"/>
    <w:rsid w:val="0019644D"/>
    <w:rsid w:val="00196507"/>
    <w:rsid w:val="001A11AA"/>
    <w:rsid w:val="001A5E6C"/>
    <w:rsid w:val="001A619F"/>
    <w:rsid w:val="001A725C"/>
    <w:rsid w:val="001A7A03"/>
    <w:rsid w:val="001B1E9B"/>
    <w:rsid w:val="001B2C57"/>
    <w:rsid w:val="001C67E8"/>
    <w:rsid w:val="001C78C8"/>
    <w:rsid w:val="001D01C6"/>
    <w:rsid w:val="001D1EAE"/>
    <w:rsid w:val="001D42EB"/>
    <w:rsid w:val="001D4BF7"/>
    <w:rsid w:val="001D526D"/>
    <w:rsid w:val="001D6468"/>
    <w:rsid w:val="001E025E"/>
    <w:rsid w:val="001E1B03"/>
    <w:rsid w:val="001E7DD3"/>
    <w:rsid w:val="001F15EC"/>
    <w:rsid w:val="001F63C0"/>
    <w:rsid w:val="001F6C06"/>
    <w:rsid w:val="00201231"/>
    <w:rsid w:val="00201AF9"/>
    <w:rsid w:val="002046DF"/>
    <w:rsid w:val="002106BE"/>
    <w:rsid w:val="00214E12"/>
    <w:rsid w:val="00220D6D"/>
    <w:rsid w:val="00223760"/>
    <w:rsid w:val="00230F50"/>
    <w:rsid w:val="00233A7C"/>
    <w:rsid w:val="002340E0"/>
    <w:rsid w:val="00234FA4"/>
    <w:rsid w:val="002355C7"/>
    <w:rsid w:val="00242D35"/>
    <w:rsid w:val="00243658"/>
    <w:rsid w:val="00246C9F"/>
    <w:rsid w:val="00247D72"/>
    <w:rsid w:val="002510BB"/>
    <w:rsid w:val="002579DF"/>
    <w:rsid w:val="00260FDD"/>
    <w:rsid w:val="002617E0"/>
    <w:rsid w:val="002622B6"/>
    <w:rsid w:val="00262C23"/>
    <w:rsid w:val="00263A3A"/>
    <w:rsid w:val="00263BA2"/>
    <w:rsid w:val="002649BB"/>
    <w:rsid w:val="002657EB"/>
    <w:rsid w:val="00265E82"/>
    <w:rsid w:val="00266BD5"/>
    <w:rsid w:val="00267E99"/>
    <w:rsid w:val="0027232F"/>
    <w:rsid w:val="00275B62"/>
    <w:rsid w:val="00277B26"/>
    <w:rsid w:val="00280F8C"/>
    <w:rsid w:val="0028189F"/>
    <w:rsid w:val="00284222"/>
    <w:rsid w:val="0028465B"/>
    <w:rsid w:val="00286337"/>
    <w:rsid w:val="00287D42"/>
    <w:rsid w:val="0029090C"/>
    <w:rsid w:val="00290968"/>
    <w:rsid w:val="00291D2B"/>
    <w:rsid w:val="00295A7C"/>
    <w:rsid w:val="00295D29"/>
    <w:rsid w:val="002966E2"/>
    <w:rsid w:val="00296B89"/>
    <w:rsid w:val="002A00D3"/>
    <w:rsid w:val="002A08FD"/>
    <w:rsid w:val="002A2481"/>
    <w:rsid w:val="002A3C2E"/>
    <w:rsid w:val="002A531F"/>
    <w:rsid w:val="002A533D"/>
    <w:rsid w:val="002A5FF8"/>
    <w:rsid w:val="002B21B5"/>
    <w:rsid w:val="002B69E7"/>
    <w:rsid w:val="002C20C0"/>
    <w:rsid w:val="002C7688"/>
    <w:rsid w:val="002D0184"/>
    <w:rsid w:val="002D0473"/>
    <w:rsid w:val="002D5B38"/>
    <w:rsid w:val="002D7281"/>
    <w:rsid w:val="002E0FF2"/>
    <w:rsid w:val="002E3BF5"/>
    <w:rsid w:val="002F2291"/>
    <w:rsid w:val="002F2E06"/>
    <w:rsid w:val="002F372E"/>
    <w:rsid w:val="002F3DB7"/>
    <w:rsid w:val="002F6A2D"/>
    <w:rsid w:val="002F7E4F"/>
    <w:rsid w:val="00304417"/>
    <w:rsid w:val="003072AC"/>
    <w:rsid w:val="00307781"/>
    <w:rsid w:val="00311A0C"/>
    <w:rsid w:val="003121A5"/>
    <w:rsid w:val="0031343F"/>
    <w:rsid w:val="00316623"/>
    <w:rsid w:val="003179A5"/>
    <w:rsid w:val="00324396"/>
    <w:rsid w:val="0032490D"/>
    <w:rsid w:val="00325426"/>
    <w:rsid w:val="00326F77"/>
    <w:rsid w:val="0032738B"/>
    <w:rsid w:val="00327B20"/>
    <w:rsid w:val="00330495"/>
    <w:rsid w:val="00330FB5"/>
    <w:rsid w:val="00331347"/>
    <w:rsid w:val="00333871"/>
    <w:rsid w:val="00333A43"/>
    <w:rsid w:val="003340A3"/>
    <w:rsid w:val="00334B59"/>
    <w:rsid w:val="00334CE3"/>
    <w:rsid w:val="00337F1A"/>
    <w:rsid w:val="00341873"/>
    <w:rsid w:val="00347304"/>
    <w:rsid w:val="0034746C"/>
    <w:rsid w:val="0035031F"/>
    <w:rsid w:val="00350432"/>
    <w:rsid w:val="00354A6F"/>
    <w:rsid w:val="0035602D"/>
    <w:rsid w:val="00356154"/>
    <w:rsid w:val="00361764"/>
    <w:rsid w:val="0036241A"/>
    <w:rsid w:val="00362CC5"/>
    <w:rsid w:val="0036380E"/>
    <w:rsid w:val="003662AC"/>
    <w:rsid w:val="0036656F"/>
    <w:rsid w:val="0036727D"/>
    <w:rsid w:val="003712EB"/>
    <w:rsid w:val="00371C7B"/>
    <w:rsid w:val="0037445C"/>
    <w:rsid w:val="0037481A"/>
    <w:rsid w:val="0037631B"/>
    <w:rsid w:val="00376DD3"/>
    <w:rsid w:val="003824A2"/>
    <w:rsid w:val="00384205"/>
    <w:rsid w:val="00386813"/>
    <w:rsid w:val="00391114"/>
    <w:rsid w:val="0039271B"/>
    <w:rsid w:val="00396234"/>
    <w:rsid w:val="003A166E"/>
    <w:rsid w:val="003A3689"/>
    <w:rsid w:val="003A4B96"/>
    <w:rsid w:val="003A5845"/>
    <w:rsid w:val="003A5AAE"/>
    <w:rsid w:val="003A6289"/>
    <w:rsid w:val="003A6584"/>
    <w:rsid w:val="003A6805"/>
    <w:rsid w:val="003A7713"/>
    <w:rsid w:val="003A7C5C"/>
    <w:rsid w:val="003B39C4"/>
    <w:rsid w:val="003B58D4"/>
    <w:rsid w:val="003B5ADD"/>
    <w:rsid w:val="003B77B0"/>
    <w:rsid w:val="003B79C2"/>
    <w:rsid w:val="003C3304"/>
    <w:rsid w:val="003C3AD9"/>
    <w:rsid w:val="003C3ADC"/>
    <w:rsid w:val="003D1793"/>
    <w:rsid w:val="003D217E"/>
    <w:rsid w:val="003D28EE"/>
    <w:rsid w:val="003D3E30"/>
    <w:rsid w:val="003D4CA2"/>
    <w:rsid w:val="003D4E4E"/>
    <w:rsid w:val="003D6A17"/>
    <w:rsid w:val="003D715A"/>
    <w:rsid w:val="003D7E4D"/>
    <w:rsid w:val="003E074E"/>
    <w:rsid w:val="003E177B"/>
    <w:rsid w:val="003E1A1C"/>
    <w:rsid w:val="003E5F8D"/>
    <w:rsid w:val="003E7585"/>
    <w:rsid w:val="003E75C3"/>
    <w:rsid w:val="003E799B"/>
    <w:rsid w:val="003F1071"/>
    <w:rsid w:val="003F216A"/>
    <w:rsid w:val="003F3CBB"/>
    <w:rsid w:val="003F586E"/>
    <w:rsid w:val="003F6048"/>
    <w:rsid w:val="004027D1"/>
    <w:rsid w:val="00405B42"/>
    <w:rsid w:val="00407AAB"/>
    <w:rsid w:val="004111B9"/>
    <w:rsid w:val="0041161C"/>
    <w:rsid w:val="004117F6"/>
    <w:rsid w:val="00411A47"/>
    <w:rsid w:val="00412E3D"/>
    <w:rsid w:val="00415E93"/>
    <w:rsid w:val="00416986"/>
    <w:rsid w:val="004172C3"/>
    <w:rsid w:val="00417DB1"/>
    <w:rsid w:val="0043125C"/>
    <w:rsid w:val="0043352F"/>
    <w:rsid w:val="00433A8B"/>
    <w:rsid w:val="00435656"/>
    <w:rsid w:val="004360D8"/>
    <w:rsid w:val="004360EC"/>
    <w:rsid w:val="00457A48"/>
    <w:rsid w:val="004639ED"/>
    <w:rsid w:val="00465A33"/>
    <w:rsid w:val="00465FC3"/>
    <w:rsid w:val="0047445B"/>
    <w:rsid w:val="00480C48"/>
    <w:rsid w:val="00480EF5"/>
    <w:rsid w:val="00482B71"/>
    <w:rsid w:val="004835BC"/>
    <w:rsid w:val="00486A2B"/>
    <w:rsid w:val="00487793"/>
    <w:rsid w:val="00491C04"/>
    <w:rsid w:val="00492723"/>
    <w:rsid w:val="004962D4"/>
    <w:rsid w:val="0049652E"/>
    <w:rsid w:val="00497AA9"/>
    <w:rsid w:val="004A281C"/>
    <w:rsid w:val="004A3318"/>
    <w:rsid w:val="004A3E46"/>
    <w:rsid w:val="004B223F"/>
    <w:rsid w:val="004B6259"/>
    <w:rsid w:val="004B64B3"/>
    <w:rsid w:val="004B6517"/>
    <w:rsid w:val="004B6DB2"/>
    <w:rsid w:val="004B79E0"/>
    <w:rsid w:val="004B7D7C"/>
    <w:rsid w:val="004C0033"/>
    <w:rsid w:val="004C1675"/>
    <w:rsid w:val="004C389F"/>
    <w:rsid w:val="004C3D26"/>
    <w:rsid w:val="004C5DE1"/>
    <w:rsid w:val="004D15B2"/>
    <w:rsid w:val="004D6B66"/>
    <w:rsid w:val="004E36CD"/>
    <w:rsid w:val="004E4702"/>
    <w:rsid w:val="004E5F69"/>
    <w:rsid w:val="004E6FB0"/>
    <w:rsid w:val="004F0608"/>
    <w:rsid w:val="004F1080"/>
    <w:rsid w:val="004F36F5"/>
    <w:rsid w:val="004F799E"/>
    <w:rsid w:val="00501C17"/>
    <w:rsid w:val="00503502"/>
    <w:rsid w:val="00503C57"/>
    <w:rsid w:val="005063DE"/>
    <w:rsid w:val="00512837"/>
    <w:rsid w:val="0051456C"/>
    <w:rsid w:val="00515233"/>
    <w:rsid w:val="00516825"/>
    <w:rsid w:val="00522FEC"/>
    <w:rsid w:val="005242BC"/>
    <w:rsid w:val="0053067C"/>
    <w:rsid w:val="00533A35"/>
    <w:rsid w:val="005346E9"/>
    <w:rsid w:val="005359D4"/>
    <w:rsid w:val="0053619E"/>
    <w:rsid w:val="00540BB5"/>
    <w:rsid w:val="0054242D"/>
    <w:rsid w:val="00547480"/>
    <w:rsid w:val="005507BD"/>
    <w:rsid w:val="00551280"/>
    <w:rsid w:val="00552FB7"/>
    <w:rsid w:val="005531C8"/>
    <w:rsid w:val="00554D32"/>
    <w:rsid w:val="005559A9"/>
    <w:rsid w:val="00556A39"/>
    <w:rsid w:val="00562F82"/>
    <w:rsid w:val="00565BC7"/>
    <w:rsid w:val="00567E3D"/>
    <w:rsid w:val="0057334C"/>
    <w:rsid w:val="00573ACE"/>
    <w:rsid w:val="00573EF1"/>
    <w:rsid w:val="0058116D"/>
    <w:rsid w:val="00585DDD"/>
    <w:rsid w:val="00586790"/>
    <w:rsid w:val="00590E75"/>
    <w:rsid w:val="00591726"/>
    <w:rsid w:val="00595F22"/>
    <w:rsid w:val="0059601F"/>
    <w:rsid w:val="005A07A7"/>
    <w:rsid w:val="005A09D0"/>
    <w:rsid w:val="005A1A52"/>
    <w:rsid w:val="005A1BE3"/>
    <w:rsid w:val="005A4594"/>
    <w:rsid w:val="005A531A"/>
    <w:rsid w:val="005A5454"/>
    <w:rsid w:val="005A5CDE"/>
    <w:rsid w:val="005B2285"/>
    <w:rsid w:val="005B455E"/>
    <w:rsid w:val="005B55FA"/>
    <w:rsid w:val="005C3527"/>
    <w:rsid w:val="005C5755"/>
    <w:rsid w:val="005C7DD4"/>
    <w:rsid w:val="005D3F1E"/>
    <w:rsid w:val="005D5FDF"/>
    <w:rsid w:val="005D7EB8"/>
    <w:rsid w:val="005E20FA"/>
    <w:rsid w:val="005F0494"/>
    <w:rsid w:val="00600EFE"/>
    <w:rsid w:val="006034FF"/>
    <w:rsid w:val="006036B3"/>
    <w:rsid w:val="006064DF"/>
    <w:rsid w:val="00606D9E"/>
    <w:rsid w:val="00612996"/>
    <w:rsid w:val="00614381"/>
    <w:rsid w:val="00616951"/>
    <w:rsid w:val="00616D7D"/>
    <w:rsid w:val="00620B24"/>
    <w:rsid w:val="00631510"/>
    <w:rsid w:val="00631B72"/>
    <w:rsid w:val="006329B9"/>
    <w:rsid w:val="00633BF4"/>
    <w:rsid w:val="00633C16"/>
    <w:rsid w:val="0063577D"/>
    <w:rsid w:val="00635820"/>
    <w:rsid w:val="00636A09"/>
    <w:rsid w:val="00641B8D"/>
    <w:rsid w:val="00643090"/>
    <w:rsid w:val="00645471"/>
    <w:rsid w:val="00645ED9"/>
    <w:rsid w:val="00651324"/>
    <w:rsid w:val="006526DF"/>
    <w:rsid w:val="00655E0F"/>
    <w:rsid w:val="0065687A"/>
    <w:rsid w:val="0066026C"/>
    <w:rsid w:val="00660634"/>
    <w:rsid w:val="00662A47"/>
    <w:rsid w:val="006646CD"/>
    <w:rsid w:val="0066685B"/>
    <w:rsid w:val="00667647"/>
    <w:rsid w:val="006731ED"/>
    <w:rsid w:val="006761CB"/>
    <w:rsid w:val="00680D36"/>
    <w:rsid w:val="00681A65"/>
    <w:rsid w:val="00681DA9"/>
    <w:rsid w:val="00683A89"/>
    <w:rsid w:val="00684071"/>
    <w:rsid w:val="00687874"/>
    <w:rsid w:val="00687D9C"/>
    <w:rsid w:val="00690C0A"/>
    <w:rsid w:val="006912F0"/>
    <w:rsid w:val="00691B60"/>
    <w:rsid w:val="00693EEF"/>
    <w:rsid w:val="00694299"/>
    <w:rsid w:val="006969F0"/>
    <w:rsid w:val="00696F40"/>
    <w:rsid w:val="006975C9"/>
    <w:rsid w:val="006A2B3C"/>
    <w:rsid w:val="006A3ADE"/>
    <w:rsid w:val="006A63E3"/>
    <w:rsid w:val="006B0CDB"/>
    <w:rsid w:val="006B23E6"/>
    <w:rsid w:val="006B2524"/>
    <w:rsid w:val="006B4DE1"/>
    <w:rsid w:val="006B55E6"/>
    <w:rsid w:val="006C036E"/>
    <w:rsid w:val="006C2368"/>
    <w:rsid w:val="006D0674"/>
    <w:rsid w:val="006D159B"/>
    <w:rsid w:val="006D2357"/>
    <w:rsid w:val="006D7162"/>
    <w:rsid w:val="006E2DCC"/>
    <w:rsid w:val="006E2DF0"/>
    <w:rsid w:val="006E2EBA"/>
    <w:rsid w:val="006E7E1E"/>
    <w:rsid w:val="006F216D"/>
    <w:rsid w:val="006F62F7"/>
    <w:rsid w:val="006F649F"/>
    <w:rsid w:val="00700972"/>
    <w:rsid w:val="0070161A"/>
    <w:rsid w:val="00701927"/>
    <w:rsid w:val="00702559"/>
    <w:rsid w:val="00704527"/>
    <w:rsid w:val="00705105"/>
    <w:rsid w:val="00706522"/>
    <w:rsid w:val="0071074C"/>
    <w:rsid w:val="00713A89"/>
    <w:rsid w:val="007205F4"/>
    <w:rsid w:val="00720A68"/>
    <w:rsid w:val="00726AE9"/>
    <w:rsid w:val="0072782A"/>
    <w:rsid w:val="00727CB2"/>
    <w:rsid w:val="00727EA1"/>
    <w:rsid w:val="00731A6D"/>
    <w:rsid w:val="007323FC"/>
    <w:rsid w:val="007339CD"/>
    <w:rsid w:val="00734E35"/>
    <w:rsid w:val="00737C02"/>
    <w:rsid w:val="00740A2C"/>
    <w:rsid w:val="007412CB"/>
    <w:rsid w:val="00743899"/>
    <w:rsid w:val="00743BB7"/>
    <w:rsid w:val="00744501"/>
    <w:rsid w:val="00744795"/>
    <w:rsid w:val="00745ED0"/>
    <w:rsid w:val="007462B1"/>
    <w:rsid w:val="0075226F"/>
    <w:rsid w:val="007523FC"/>
    <w:rsid w:val="00752593"/>
    <w:rsid w:val="00752811"/>
    <w:rsid w:val="00753C88"/>
    <w:rsid w:val="007568A3"/>
    <w:rsid w:val="007619A6"/>
    <w:rsid w:val="00761EFF"/>
    <w:rsid w:val="007626FF"/>
    <w:rsid w:val="00764C9E"/>
    <w:rsid w:val="0077231B"/>
    <w:rsid w:val="0077275D"/>
    <w:rsid w:val="00772A30"/>
    <w:rsid w:val="0077425C"/>
    <w:rsid w:val="00774B56"/>
    <w:rsid w:val="00775439"/>
    <w:rsid w:val="00776043"/>
    <w:rsid w:val="007776B1"/>
    <w:rsid w:val="00784D5F"/>
    <w:rsid w:val="0078640F"/>
    <w:rsid w:val="00786A27"/>
    <w:rsid w:val="00793ADE"/>
    <w:rsid w:val="007975D2"/>
    <w:rsid w:val="00797721"/>
    <w:rsid w:val="007A052A"/>
    <w:rsid w:val="007A5821"/>
    <w:rsid w:val="007A5AB3"/>
    <w:rsid w:val="007A693C"/>
    <w:rsid w:val="007B0CDA"/>
    <w:rsid w:val="007B2482"/>
    <w:rsid w:val="007C3A65"/>
    <w:rsid w:val="007C53E5"/>
    <w:rsid w:val="007C7997"/>
    <w:rsid w:val="007D263E"/>
    <w:rsid w:val="007D2A0C"/>
    <w:rsid w:val="007D3039"/>
    <w:rsid w:val="007D7A82"/>
    <w:rsid w:val="007E03AC"/>
    <w:rsid w:val="007E4A81"/>
    <w:rsid w:val="007E6CF9"/>
    <w:rsid w:val="007F15FF"/>
    <w:rsid w:val="007F23EC"/>
    <w:rsid w:val="007F24D4"/>
    <w:rsid w:val="007F3430"/>
    <w:rsid w:val="007F4B30"/>
    <w:rsid w:val="007F6973"/>
    <w:rsid w:val="007F6F3E"/>
    <w:rsid w:val="00801D36"/>
    <w:rsid w:val="0080250E"/>
    <w:rsid w:val="0081094E"/>
    <w:rsid w:val="0081596E"/>
    <w:rsid w:val="00815A50"/>
    <w:rsid w:val="008166AD"/>
    <w:rsid w:val="008169FA"/>
    <w:rsid w:val="008218E3"/>
    <w:rsid w:val="00822C29"/>
    <w:rsid w:val="00824C4F"/>
    <w:rsid w:val="00824FD7"/>
    <w:rsid w:val="008263FB"/>
    <w:rsid w:val="00826FDE"/>
    <w:rsid w:val="00831754"/>
    <w:rsid w:val="0083215C"/>
    <w:rsid w:val="00833503"/>
    <w:rsid w:val="00834EFF"/>
    <w:rsid w:val="00835A34"/>
    <w:rsid w:val="00837501"/>
    <w:rsid w:val="008377B2"/>
    <w:rsid w:val="00841453"/>
    <w:rsid w:val="0084240B"/>
    <w:rsid w:val="00843590"/>
    <w:rsid w:val="0084530B"/>
    <w:rsid w:val="0084574B"/>
    <w:rsid w:val="008512A8"/>
    <w:rsid w:val="00852058"/>
    <w:rsid w:val="00862EFC"/>
    <w:rsid w:val="00863A74"/>
    <w:rsid w:val="008700AC"/>
    <w:rsid w:val="00870EC0"/>
    <w:rsid w:val="00872AFE"/>
    <w:rsid w:val="00876989"/>
    <w:rsid w:val="00876A96"/>
    <w:rsid w:val="0087738A"/>
    <w:rsid w:val="00880523"/>
    <w:rsid w:val="008832BE"/>
    <w:rsid w:val="00884542"/>
    <w:rsid w:val="008870DB"/>
    <w:rsid w:val="00891587"/>
    <w:rsid w:val="00892029"/>
    <w:rsid w:val="00892D3E"/>
    <w:rsid w:val="00894C99"/>
    <w:rsid w:val="008970D6"/>
    <w:rsid w:val="008A1123"/>
    <w:rsid w:val="008A2236"/>
    <w:rsid w:val="008A282D"/>
    <w:rsid w:val="008A2EAA"/>
    <w:rsid w:val="008A4EA2"/>
    <w:rsid w:val="008A6067"/>
    <w:rsid w:val="008B0783"/>
    <w:rsid w:val="008B1DFE"/>
    <w:rsid w:val="008B25AC"/>
    <w:rsid w:val="008B3564"/>
    <w:rsid w:val="008B4EAB"/>
    <w:rsid w:val="008B5C98"/>
    <w:rsid w:val="008B6F84"/>
    <w:rsid w:val="008B7200"/>
    <w:rsid w:val="008B733A"/>
    <w:rsid w:val="008C024B"/>
    <w:rsid w:val="008C11CD"/>
    <w:rsid w:val="008C1A5B"/>
    <w:rsid w:val="008C3FC6"/>
    <w:rsid w:val="008C427A"/>
    <w:rsid w:val="008C4AFD"/>
    <w:rsid w:val="008D2D5A"/>
    <w:rsid w:val="008E051E"/>
    <w:rsid w:val="008E24B7"/>
    <w:rsid w:val="008E2867"/>
    <w:rsid w:val="008E3545"/>
    <w:rsid w:val="008E430A"/>
    <w:rsid w:val="008E6C39"/>
    <w:rsid w:val="008F3121"/>
    <w:rsid w:val="008F4456"/>
    <w:rsid w:val="008F684C"/>
    <w:rsid w:val="008F690B"/>
    <w:rsid w:val="008F7C94"/>
    <w:rsid w:val="008F7F69"/>
    <w:rsid w:val="009013FC"/>
    <w:rsid w:val="00906F56"/>
    <w:rsid w:val="00907EE8"/>
    <w:rsid w:val="00911DC8"/>
    <w:rsid w:val="0091221A"/>
    <w:rsid w:val="00917580"/>
    <w:rsid w:val="00921229"/>
    <w:rsid w:val="00921D18"/>
    <w:rsid w:val="00922FFB"/>
    <w:rsid w:val="009267DB"/>
    <w:rsid w:val="00926E5C"/>
    <w:rsid w:val="00931FF2"/>
    <w:rsid w:val="009330C3"/>
    <w:rsid w:val="00933472"/>
    <w:rsid w:val="00933DC7"/>
    <w:rsid w:val="0093793E"/>
    <w:rsid w:val="00941F91"/>
    <w:rsid w:val="00942595"/>
    <w:rsid w:val="0094390A"/>
    <w:rsid w:val="00943EDD"/>
    <w:rsid w:val="00950283"/>
    <w:rsid w:val="00950996"/>
    <w:rsid w:val="009552AB"/>
    <w:rsid w:val="009552BB"/>
    <w:rsid w:val="00957E33"/>
    <w:rsid w:val="00960101"/>
    <w:rsid w:val="009635F8"/>
    <w:rsid w:val="0098427D"/>
    <w:rsid w:val="009846EF"/>
    <w:rsid w:val="00990384"/>
    <w:rsid w:val="00992BED"/>
    <w:rsid w:val="00992C60"/>
    <w:rsid w:val="009946DB"/>
    <w:rsid w:val="009946FD"/>
    <w:rsid w:val="00997BFD"/>
    <w:rsid w:val="00997E04"/>
    <w:rsid w:val="009A0587"/>
    <w:rsid w:val="009A3F65"/>
    <w:rsid w:val="009A4E7A"/>
    <w:rsid w:val="009A4F40"/>
    <w:rsid w:val="009A5882"/>
    <w:rsid w:val="009B11E9"/>
    <w:rsid w:val="009B1EEC"/>
    <w:rsid w:val="009B245E"/>
    <w:rsid w:val="009B5FAE"/>
    <w:rsid w:val="009B6345"/>
    <w:rsid w:val="009B6537"/>
    <w:rsid w:val="009B7AB0"/>
    <w:rsid w:val="009B7B5A"/>
    <w:rsid w:val="009C27FF"/>
    <w:rsid w:val="009C30EE"/>
    <w:rsid w:val="009C6522"/>
    <w:rsid w:val="009C71EC"/>
    <w:rsid w:val="009C7331"/>
    <w:rsid w:val="009D0320"/>
    <w:rsid w:val="009D0B3D"/>
    <w:rsid w:val="009D1BDD"/>
    <w:rsid w:val="009D3102"/>
    <w:rsid w:val="009D35A9"/>
    <w:rsid w:val="009D3BA2"/>
    <w:rsid w:val="009D452E"/>
    <w:rsid w:val="009D5D91"/>
    <w:rsid w:val="009D638D"/>
    <w:rsid w:val="009D7A8F"/>
    <w:rsid w:val="009E3900"/>
    <w:rsid w:val="009E7E05"/>
    <w:rsid w:val="009F0B0A"/>
    <w:rsid w:val="009F536B"/>
    <w:rsid w:val="009F6305"/>
    <w:rsid w:val="009F7964"/>
    <w:rsid w:val="00A00CDB"/>
    <w:rsid w:val="00A01C68"/>
    <w:rsid w:val="00A06C7A"/>
    <w:rsid w:val="00A200BB"/>
    <w:rsid w:val="00A22DE2"/>
    <w:rsid w:val="00A23CEF"/>
    <w:rsid w:val="00A2756F"/>
    <w:rsid w:val="00A27777"/>
    <w:rsid w:val="00A3397E"/>
    <w:rsid w:val="00A359B2"/>
    <w:rsid w:val="00A42AC7"/>
    <w:rsid w:val="00A449B8"/>
    <w:rsid w:val="00A52E63"/>
    <w:rsid w:val="00A533B4"/>
    <w:rsid w:val="00A53B59"/>
    <w:rsid w:val="00A5561E"/>
    <w:rsid w:val="00A57085"/>
    <w:rsid w:val="00A57FB2"/>
    <w:rsid w:val="00A62922"/>
    <w:rsid w:val="00A662EE"/>
    <w:rsid w:val="00A67A53"/>
    <w:rsid w:val="00A71427"/>
    <w:rsid w:val="00A71768"/>
    <w:rsid w:val="00A752D9"/>
    <w:rsid w:val="00A83686"/>
    <w:rsid w:val="00A94C2E"/>
    <w:rsid w:val="00A94F2C"/>
    <w:rsid w:val="00A95E84"/>
    <w:rsid w:val="00A96A27"/>
    <w:rsid w:val="00A97A4B"/>
    <w:rsid w:val="00AA07E3"/>
    <w:rsid w:val="00AA0825"/>
    <w:rsid w:val="00AA1469"/>
    <w:rsid w:val="00AA3E20"/>
    <w:rsid w:val="00AA7DD8"/>
    <w:rsid w:val="00AA7E00"/>
    <w:rsid w:val="00AB2F3B"/>
    <w:rsid w:val="00AC030E"/>
    <w:rsid w:val="00AC19FF"/>
    <w:rsid w:val="00AC1C3D"/>
    <w:rsid w:val="00AC2135"/>
    <w:rsid w:val="00AC2560"/>
    <w:rsid w:val="00AC352F"/>
    <w:rsid w:val="00AC6C9C"/>
    <w:rsid w:val="00AC70C9"/>
    <w:rsid w:val="00AD0E48"/>
    <w:rsid w:val="00AD2AB7"/>
    <w:rsid w:val="00AD4A0C"/>
    <w:rsid w:val="00AE1BD7"/>
    <w:rsid w:val="00AE44C1"/>
    <w:rsid w:val="00AE5C9D"/>
    <w:rsid w:val="00AE5EA0"/>
    <w:rsid w:val="00AE5F52"/>
    <w:rsid w:val="00AE66D5"/>
    <w:rsid w:val="00AE7B8A"/>
    <w:rsid w:val="00AF098A"/>
    <w:rsid w:val="00AF0B22"/>
    <w:rsid w:val="00AF0BD6"/>
    <w:rsid w:val="00AF2E36"/>
    <w:rsid w:val="00AF64B6"/>
    <w:rsid w:val="00AF6AB0"/>
    <w:rsid w:val="00B00EBA"/>
    <w:rsid w:val="00B02547"/>
    <w:rsid w:val="00B02CC2"/>
    <w:rsid w:val="00B031E5"/>
    <w:rsid w:val="00B059FA"/>
    <w:rsid w:val="00B066F0"/>
    <w:rsid w:val="00B1014E"/>
    <w:rsid w:val="00B11AAE"/>
    <w:rsid w:val="00B12DBE"/>
    <w:rsid w:val="00B12E49"/>
    <w:rsid w:val="00B131CA"/>
    <w:rsid w:val="00B141D3"/>
    <w:rsid w:val="00B1482E"/>
    <w:rsid w:val="00B14CF1"/>
    <w:rsid w:val="00B14D3D"/>
    <w:rsid w:val="00B16834"/>
    <w:rsid w:val="00B173B7"/>
    <w:rsid w:val="00B20DB5"/>
    <w:rsid w:val="00B24346"/>
    <w:rsid w:val="00B2636C"/>
    <w:rsid w:val="00B27DA1"/>
    <w:rsid w:val="00B301E1"/>
    <w:rsid w:val="00B312A2"/>
    <w:rsid w:val="00B326BB"/>
    <w:rsid w:val="00B375EF"/>
    <w:rsid w:val="00B40A9C"/>
    <w:rsid w:val="00B412B9"/>
    <w:rsid w:val="00B42C61"/>
    <w:rsid w:val="00B5092A"/>
    <w:rsid w:val="00B61BE5"/>
    <w:rsid w:val="00B627E8"/>
    <w:rsid w:val="00B6706E"/>
    <w:rsid w:val="00B67B5E"/>
    <w:rsid w:val="00B67B7B"/>
    <w:rsid w:val="00B726A3"/>
    <w:rsid w:val="00B81591"/>
    <w:rsid w:val="00B81610"/>
    <w:rsid w:val="00B84A0E"/>
    <w:rsid w:val="00B877F8"/>
    <w:rsid w:val="00B90FA9"/>
    <w:rsid w:val="00B950AA"/>
    <w:rsid w:val="00B954C1"/>
    <w:rsid w:val="00BA0476"/>
    <w:rsid w:val="00BA0F6D"/>
    <w:rsid w:val="00BA3721"/>
    <w:rsid w:val="00BA3C06"/>
    <w:rsid w:val="00BB1C70"/>
    <w:rsid w:val="00BB2A84"/>
    <w:rsid w:val="00BB4F1C"/>
    <w:rsid w:val="00BB4FDE"/>
    <w:rsid w:val="00BB5D65"/>
    <w:rsid w:val="00BB6C22"/>
    <w:rsid w:val="00BC33AF"/>
    <w:rsid w:val="00BC3779"/>
    <w:rsid w:val="00BC4562"/>
    <w:rsid w:val="00BC734D"/>
    <w:rsid w:val="00BD0ECF"/>
    <w:rsid w:val="00BD1D94"/>
    <w:rsid w:val="00BD2A51"/>
    <w:rsid w:val="00BD2BD4"/>
    <w:rsid w:val="00BD4B46"/>
    <w:rsid w:val="00BD6A08"/>
    <w:rsid w:val="00BE02C1"/>
    <w:rsid w:val="00BE16E9"/>
    <w:rsid w:val="00BE220F"/>
    <w:rsid w:val="00BE2A0B"/>
    <w:rsid w:val="00BE2FA4"/>
    <w:rsid w:val="00BE4960"/>
    <w:rsid w:val="00BE7084"/>
    <w:rsid w:val="00BE7324"/>
    <w:rsid w:val="00C02509"/>
    <w:rsid w:val="00C035B1"/>
    <w:rsid w:val="00C05FCF"/>
    <w:rsid w:val="00C11E09"/>
    <w:rsid w:val="00C1374D"/>
    <w:rsid w:val="00C13AB7"/>
    <w:rsid w:val="00C158FF"/>
    <w:rsid w:val="00C165EB"/>
    <w:rsid w:val="00C2126C"/>
    <w:rsid w:val="00C25FE0"/>
    <w:rsid w:val="00C30E88"/>
    <w:rsid w:val="00C316F1"/>
    <w:rsid w:val="00C36A16"/>
    <w:rsid w:val="00C37843"/>
    <w:rsid w:val="00C424FD"/>
    <w:rsid w:val="00C44A1C"/>
    <w:rsid w:val="00C45C93"/>
    <w:rsid w:val="00C45E45"/>
    <w:rsid w:val="00C52859"/>
    <w:rsid w:val="00C52BDC"/>
    <w:rsid w:val="00C557AE"/>
    <w:rsid w:val="00C602E0"/>
    <w:rsid w:val="00C61A7C"/>
    <w:rsid w:val="00C65EA8"/>
    <w:rsid w:val="00C71272"/>
    <w:rsid w:val="00C71CD2"/>
    <w:rsid w:val="00C72300"/>
    <w:rsid w:val="00C745AE"/>
    <w:rsid w:val="00C766CC"/>
    <w:rsid w:val="00C775A6"/>
    <w:rsid w:val="00C84402"/>
    <w:rsid w:val="00C8615B"/>
    <w:rsid w:val="00C95C32"/>
    <w:rsid w:val="00C979BA"/>
    <w:rsid w:val="00CA1DEE"/>
    <w:rsid w:val="00CA379E"/>
    <w:rsid w:val="00CA3CFC"/>
    <w:rsid w:val="00CA526B"/>
    <w:rsid w:val="00CA5B29"/>
    <w:rsid w:val="00CA606B"/>
    <w:rsid w:val="00CC31DB"/>
    <w:rsid w:val="00CC5698"/>
    <w:rsid w:val="00CD457A"/>
    <w:rsid w:val="00CD5DDA"/>
    <w:rsid w:val="00CD7D41"/>
    <w:rsid w:val="00CE00E2"/>
    <w:rsid w:val="00CE3127"/>
    <w:rsid w:val="00CE481C"/>
    <w:rsid w:val="00CE5541"/>
    <w:rsid w:val="00CE6F6F"/>
    <w:rsid w:val="00CF0EAD"/>
    <w:rsid w:val="00CF224F"/>
    <w:rsid w:val="00CF2389"/>
    <w:rsid w:val="00CF5725"/>
    <w:rsid w:val="00CF5BA0"/>
    <w:rsid w:val="00D00D31"/>
    <w:rsid w:val="00D01292"/>
    <w:rsid w:val="00D05FA7"/>
    <w:rsid w:val="00D078E7"/>
    <w:rsid w:val="00D07FBA"/>
    <w:rsid w:val="00D130D9"/>
    <w:rsid w:val="00D15B86"/>
    <w:rsid w:val="00D16D44"/>
    <w:rsid w:val="00D209A2"/>
    <w:rsid w:val="00D218D5"/>
    <w:rsid w:val="00D2213D"/>
    <w:rsid w:val="00D246C5"/>
    <w:rsid w:val="00D30AA8"/>
    <w:rsid w:val="00D3413A"/>
    <w:rsid w:val="00D36546"/>
    <w:rsid w:val="00D37536"/>
    <w:rsid w:val="00D405A5"/>
    <w:rsid w:val="00D40C08"/>
    <w:rsid w:val="00D41CE1"/>
    <w:rsid w:val="00D46DA9"/>
    <w:rsid w:val="00D53B33"/>
    <w:rsid w:val="00D53E1D"/>
    <w:rsid w:val="00D5511B"/>
    <w:rsid w:val="00D5625E"/>
    <w:rsid w:val="00D63812"/>
    <w:rsid w:val="00D66695"/>
    <w:rsid w:val="00D673CC"/>
    <w:rsid w:val="00D67D1D"/>
    <w:rsid w:val="00D71D97"/>
    <w:rsid w:val="00D7744A"/>
    <w:rsid w:val="00D90A44"/>
    <w:rsid w:val="00D9183A"/>
    <w:rsid w:val="00D921C3"/>
    <w:rsid w:val="00D93C2F"/>
    <w:rsid w:val="00D949A8"/>
    <w:rsid w:val="00D96E0B"/>
    <w:rsid w:val="00D97402"/>
    <w:rsid w:val="00DA4AA3"/>
    <w:rsid w:val="00DA53AA"/>
    <w:rsid w:val="00DA77B1"/>
    <w:rsid w:val="00DB306F"/>
    <w:rsid w:val="00DB387B"/>
    <w:rsid w:val="00DB39E0"/>
    <w:rsid w:val="00DB59DE"/>
    <w:rsid w:val="00DB5D72"/>
    <w:rsid w:val="00DC064E"/>
    <w:rsid w:val="00DC153E"/>
    <w:rsid w:val="00DC1983"/>
    <w:rsid w:val="00DC2FAE"/>
    <w:rsid w:val="00DC571A"/>
    <w:rsid w:val="00DD082B"/>
    <w:rsid w:val="00DD1B16"/>
    <w:rsid w:val="00DD2705"/>
    <w:rsid w:val="00DD6657"/>
    <w:rsid w:val="00DE03A7"/>
    <w:rsid w:val="00DE2793"/>
    <w:rsid w:val="00DE6E45"/>
    <w:rsid w:val="00DE7EE4"/>
    <w:rsid w:val="00DF04B0"/>
    <w:rsid w:val="00DF0959"/>
    <w:rsid w:val="00DF2527"/>
    <w:rsid w:val="00DF30E9"/>
    <w:rsid w:val="00DF4A2F"/>
    <w:rsid w:val="00DF6534"/>
    <w:rsid w:val="00DF68CE"/>
    <w:rsid w:val="00DF76D1"/>
    <w:rsid w:val="00DF77B5"/>
    <w:rsid w:val="00E068C4"/>
    <w:rsid w:val="00E11BBD"/>
    <w:rsid w:val="00E15D6C"/>
    <w:rsid w:val="00E173ED"/>
    <w:rsid w:val="00E2070F"/>
    <w:rsid w:val="00E21863"/>
    <w:rsid w:val="00E2584D"/>
    <w:rsid w:val="00E25F05"/>
    <w:rsid w:val="00E3197D"/>
    <w:rsid w:val="00E37748"/>
    <w:rsid w:val="00E40610"/>
    <w:rsid w:val="00E44918"/>
    <w:rsid w:val="00E47F36"/>
    <w:rsid w:val="00E50B6B"/>
    <w:rsid w:val="00E50E9E"/>
    <w:rsid w:val="00E53307"/>
    <w:rsid w:val="00E536D3"/>
    <w:rsid w:val="00E56217"/>
    <w:rsid w:val="00E56F01"/>
    <w:rsid w:val="00E627AC"/>
    <w:rsid w:val="00E629D2"/>
    <w:rsid w:val="00E706C8"/>
    <w:rsid w:val="00E730C2"/>
    <w:rsid w:val="00E739C7"/>
    <w:rsid w:val="00E73F3C"/>
    <w:rsid w:val="00E747BF"/>
    <w:rsid w:val="00E756A1"/>
    <w:rsid w:val="00E77350"/>
    <w:rsid w:val="00E8128D"/>
    <w:rsid w:val="00E82493"/>
    <w:rsid w:val="00E82E15"/>
    <w:rsid w:val="00E85BA7"/>
    <w:rsid w:val="00E85BED"/>
    <w:rsid w:val="00E871B1"/>
    <w:rsid w:val="00E90AD3"/>
    <w:rsid w:val="00E91F6C"/>
    <w:rsid w:val="00E97B28"/>
    <w:rsid w:val="00EA1AE3"/>
    <w:rsid w:val="00EA508A"/>
    <w:rsid w:val="00EA52E8"/>
    <w:rsid w:val="00EA5AD9"/>
    <w:rsid w:val="00EA5D67"/>
    <w:rsid w:val="00EA7CAB"/>
    <w:rsid w:val="00EB1A11"/>
    <w:rsid w:val="00EB2887"/>
    <w:rsid w:val="00EB7D08"/>
    <w:rsid w:val="00EC1CC6"/>
    <w:rsid w:val="00EC2F7D"/>
    <w:rsid w:val="00EC4CAE"/>
    <w:rsid w:val="00ED066F"/>
    <w:rsid w:val="00ED0951"/>
    <w:rsid w:val="00ED2794"/>
    <w:rsid w:val="00ED2C0E"/>
    <w:rsid w:val="00ED2F43"/>
    <w:rsid w:val="00ED3E8C"/>
    <w:rsid w:val="00ED4302"/>
    <w:rsid w:val="00ED6288"/>
    <w:rsid w:val="00ED7B6D"/>
    <w:rsid w:val="00EF06FE"/>
    <w:rsid w:val="00EF2D06"/>
    <w:rsid w:val="00EF4D5C"/>
    <w:rsid w:val="00EF5987"/>
    <w:rsid w:val="00EF5F17"/>
    <w:rsid w:val="00EF7767"/>
    <w:rsid w:val="00EF7B21"/>
    <w:rsid w:val="00F02FA3"/>
    <w:rsid w:val="00F0493B"/>
    <w:rsid w:val="00F058B0"/>
    <w:rsid w:val="00F14D48"/>
    <w:rsid w:val="00F24564"/>
    <w:rsid w:val="00F2476D"/>
    <w:rsid w:val="00F27083"/>
    <w:rsid w:val="00F27681"/>
    <w:rsid w:val="00F2789A"/>
    <w:rsid w:val="00F27DAE"/>
    <w:rsid w:val="00F3063E"/>
    <w:rsid w:val="00F34C5B"/>
    <w:rsid w:val="00F37350"/>
    <w:rsid w:val="00F377B0"/>
    <w:rsid w:val="00F40B9B"/>
    <w:rsid w:val="00F43582"/>
    <w:rsid w:val="00F44ED4"/>
    <w:rsid w:val="00F4507C"/>
    <w:rsid w:val="00F452BA"/>
    <w:rsid w:val="00F508B4"/>
    <w:rsid w:val="00F50AC1"/>
    <w:rsid w:val="00F53DDA"/>
    <w:rsid w:val="00F63B2A"/>
    <w:rsid w:val="00F642C8"/>
    <w:rsid w:val="00F6636F"/>
    <w:rsid w:val="00F675AD"/>
    <w:rsid w:val="00F675DD"/>
    <w:rsid w:val="00F71F9E"/>
    <w:rsid w:val="00F7490D"/>
    <w:rsid w:val="00F751DB"/>
    <w:rsid w:val="00F8022D"/>
    <w:rsid w:val="00F80EB4"/>
    <w:rsid w:val="00F839AE"/>
    <w:rsid w:val="00F86DB5"/>
    <w:rsid w:val="00F87245"/>
    <w:rsid w:val="00F94166"/>
    <w:rsid w:val="00F9549B"/>
    <w:rsid w:val="00F97973"/>
    <w:rsid w:val="00FA124A"/>
    <w:rsid w:val="00FA5BD8"/>
    <w:rsid w:val="00FA5F74"/>
    <w:rsid w:val="00FA73FB"/>
    <w:rsid w:val="00FB033C"/>
    <w:rsid w:val="00FB168F"/>
    <w:rsid w:val="00FB2C35"/>
    <w:rsid w:val="00FB642E"/>
    <w:rsid w:val="00FB6E07"/>
    <w:rsid w:val="00FC140B"/>
    <w:rsid w:val="00FC1790"/>
    <w:rsid w:val="00FC4725"/>
    <w:rsid w:val="00FC52AC"/>
    <w:rsid w:val="00FD19E0"/>
    <w:rsid w:val="00FD23F1"/>
    <w:rsid w:val="00FE3CAA"/>
    <w:rsid w:val="00FF004A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64BF93"/>
  <w15:docId w15:val="{86D6104B-5F57-4B51-82D5-93625F1D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B56"/>
    <w:pPr>
      <w:jc w:val="both"/>
    </w:pPr>
    <w:rPr>
      <w:rFonts w:ascii="Arial" w:hAnsi="Arial"/>
      <w:lang w:val="es-ES"/>
    </w:rPr>
  </w:style>
  <w:style w:type="paragraph" w:styleId="Ttulo1">
    <w:name w:val="heading 1"/>
    <w:basedOn w:val="Normal"/>
    <w:next w:val="Normal"/>
    <w:qFormat/>
    <w:pPr>
      <w:keepNext/>
      <w:jc w:val="left"/>
      <w:outlineLvl w:val="0"/>
    </w:pPr>
    <w:rPr>
      <w:rFonts w:cs="Arial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center"/>
    </w:pPr>
    <w:rPr>
      <w:sz w:val="16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258DF"/>
  </w:style>
  <w:style w:type="paragraph" w:styleId="Textoindependiente3">
    <w:name w:val="Body Text 3"/>
    <w:basedOn w:val="Normal"/>
    <w:rsid w:val="006A3ADE"/>
    <w:pPr>
      <w:spacing w:after="120"/>
    </w:pPr>
    <w:rPr>
      <w:sz w:val="16"/>
      <w:szCs w:val="16"/>
    </w:rPr>
  </w:style>
  <w:style w:type="character" w:styleId="nfasis">
    <w:name w:val="Emphasis"/>
    <w:qFormat/>
    <w:rsid w:val="009B6345"/>
    <w:rPr>
      <w:i/>
      <w:iCs/>
    </w:rPr>
  </w:style>
  <w:style w:type="paragraph" w:styleId="Textodeglobo">
    <w:name w:val="Balloon Text"/>
    <w:basedOn w:val="Normal"/>
    <w:semiHidden/>
    <w:rsid w:val="00AC03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9C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D5D91"/>
    <w:pPr>
      <w:ind w:left="708"/>
    </w:pPr>
  </w:style>
  <w:style w:type="character" w:customStyle="1" w:styleId="EncabezadoCar">
    <w:name w:val="Encabezado Car"/>
    <w:basedOn w:val="Fuentedeprrafopredeter"/>
    <w:link w:val="Encabezado"/>
    <w:rsid w:val="0072782A"/>
    <w:rPr>
      <w:rFonts w:ascii="Arial" w:hAnsi="Arial"/>
      <w:lang w:val="es-ES"/>
    </w:rPr>
  </w:style>
  <w:style w:type="paragraph" w:styleId="NormalWeb">
    <w:name w:val="Normal (Web)"/>
    <w:basedOn w:val="Normal"/>
    <w:uiPriority w:val="99"/>
    <w:unhideWhenUsed/>
    <w:rsid w:val="0072782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val="es-CO" w:eastAsia="es-CO"/>
    </w:rPr>
  </w:style>
  <w:style w:type="table" w:customStyle="1" w:styleId="TableNormal">
    <w:name w:val="Table Normal"/>
    <w:uiPriority w:val="2"/>
    <w:semiHidden/>
    <w:unhideWhenUsed/>
    <w:qFormat/>
    <w:rsid w:val="0065687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687A"/>
    <w:pPr>
      <w:widowControl w:val="0"/>
      <w:jc w:val="left"/>
    </w:pPr>
    <w:rPr>
      <w:rFonts w:eastAsia="Arial" w:cs="Arial"/>
      <w:sz w:val="22"/>
      <w:szCs w:val="22"/>
      <w:lang w:val="es-CO" w:eastAsia="en-US"/>
    </w:rPr>
  </w:style>
  <w:style w:type="character" w:styleId="Hipervnculo">
    <w:name w:val="Hyperlink"/>
    <w:basedOn w:val="Fuentedeprrafopredeter"/>
    <w:unhideWhenUsed/>
    <w:rsid w:val="007528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bmaster@supersociedades.gov.co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webmaster@supersociedades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Procesos de Apoyo - Gestión de Apoyo Judicial</Procesos_SGI>
    <Fecha_Actualizacion xmlns="0948c079-19c9-4a36-bb7d-d65ca794eba7">2022-02-28T05:00:00+00:00</Fecha_Actualizacion>
    <Dependencia_Nivel_Superior xmlns="0948c079-19c9-4a36-bb7d-d65ca794eba7">Secretaría General</Dependencia_Nivel_Superior>
    <Grupos_de_Proceso xmlns="0948c079-19c9-4a36-bb7d-d65ca794eba7">Procesos de Apoyo</Grupos_de_Proceso>
    <_dlc_DocId xmlns="0948c079-19c9-4a36-bb7d-d65ca794eba7">SSDOCID-1136287043-6621</_dlc_DocId>
    <_dlc_DocIdUrl xmlns="0948c079-19c9-4a36-bb7d-d65ca794eba7">
      <Url>http://old2022.supersociedades.gov.co/sgi/_layouts/15/DocIdRedir.aspx?ID=SSDOCID-1136287043-6621</Url>
      <Description>SSDOCID-1136287043-6621</Description>
    </_dlc_DocIdUrl>
    <Tipo_x0020_Documental_x0020_SGI xmlns="0948c079-19c9-4a36-bb7d-d65ca794eba7">Documento</Tipo_x0020_Documental_x0020_SGI>
    <Version_Documento xmlns="0948c079-19c9-4a36-bb7d-d65ca794eba7">1</Version_Documento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867372-20B6-45A4-B7C9-D0594041C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3FF2E-9C2E-4A4F-B7F0-BE3932EC97A8}"/>
</file>

<file path=customXml/itemProps3.xml><?xml version="1.0" encoding="utf-8"?>
<ds:datastoreItem xmlns:ds="http://schemas.openxmlformats.org/officeDocument/2006/customXml" ds:itemID="{A9C6607E-EFAB-4B09-B026-C88F716202C9}"/>
</file>

<file path=customXml/itemProps4.xml><?xml version="1.0" encoding="utf-8"?>
<ds:datastoreItem xmlns:ds="http://schemas.openxmlformats.org/officeDocument/2006/customXml" ds:itemID="{F33C6D9F-128D-412E-B72C-5617883DCC52}"/>
</file>

<file path=customXml/itemProps5.xml><?xml version="1.0" encoding="utf-8"?>
<ds:datastoreItem xmlns:ds="http://schemas.openxmlformats.org/officeDocument/2006/customXml" ds:itemID="{039165F1-7A46-48FA-BEEB-D902E73C8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1791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&lt;NOMBRE DE MACROPROCESO&gt;</vt:lpstr>
    </vt:vector>
  </TitlesOfParts>
  <Company>EMTELCO SA</Company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AJU-PR-005 Procedimiento de gestión de posesiones en procesos jurisdiccionales – modalidad virtual</dc:title>
  <dc:creator>jhsanchez</dc:creator>
  <cp:lastModifiedBy>Ruben Dario Moreno Posada</cp:lastModifiedBy>
  <cp:revision>11</cp:revision>
  <cp:lastPrinted>2022-02-28T14:26:00Z</cp:lastPrinted>
  <dcterms:created xsi:type="dcterms:W3CDTF">2021-10-04T20:48:00Z</dcterms:created>
  <dcterms:modified xsi:type="dcterms:W3CDTF">2022-02-28T14:30:00Z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abc29c4d-f6c8-4768-8dc9-45175c7fec1f</vt:lpwstr>
  </property>
</Properties>
</file>