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9AD6A01" w14:textId="4411D559" w:rsidR="003F1C7B" w:rsidRPr="00F2337C" w:rsidRDefault="00DA046A" w:rsidP="00DA046A">
      <w:pPr>
        <w:pStyle w:val="Ttulo1"/>
        <w:spacing w:line="240" w:lineRule="auto"/>
        <w:jc w:val="both"/>
        <w:rPr>
          <w:rFonts w:ascii="Verdana" w:hAnsi="Verdana"/>
          <w:sz w:val="22"/>
          <w:szCs w:val="22"/>
        </w:rPr>
      </w:pPr>
      <w:bookmarkStart w:id="0" w:name="_Toc183181506"/>
      <w:r w:rsidRPr="00F2337C">
        <w:rPr>
          <w:rFonts w:ascii="Verdana" w:hAnsi="Verdana"/>
          <w:sz w:val="22"/>
          <w:szCs w:val="22"/>
        </w:rPr>
        <w:t xml:space="preserve">1. </w:t>
      </w:r>
      <w:r w:rsidR="008409B1" w:rsidRPr="00F2337C">
        <w:rPr>
          <w:rFonts w:ascii="Verdana" w:hAnsi="Verdana"/>
          <w:sz w:val="22"/>
          <w:szCs w:val="22"/>
        </w:rPr>
        <w:t>OBJETIVO</w:t>
      </w:r>
      <w:bookmarkEnd w:id="0"/>
    </w:p>
    <w:p w14:paraId="7FF09E0B" w14:textId="77777777" w:rsidR="008E0C44" w:rsidRPr="00F2337C" w:rsidRDefault="008E0C44" w:rsidP="008E0C44">
      <w:pPr>
        <w:rPr>
          <w:rFonts w:ascii="Verdana" w:hAnsi="Verdana" w:cs="Arial"/>
          <w:sz w:val="22"/>
          <w:szCs w:val="22"/>
        </w:rPr>
      </w:pPr>
    </w:p>
    <w:p w14:paraId="2A119793" w14:textId="359FB05B" w:rsidR="008E0C44" w:rsidRPr="003A1B3F" w:rsidRDefault="003A1B3F" w:rsidP="00DF1CEE">
      <w:pPr>
        <w:jc w:val="both"/>
        <w:rPr>
          <w:rFonts w:ascii="Verdana" w:hAnsi="Verdana" w:cs="Arial"/>
          <w:sz w:val="22"/>
          <w:szCs w:val="22"/>
          <w:lang w:val="es-CO"/>
        </w:rPr>
      </w:pPr>
      <w:r w:rsidRPr="003A1B3F">
        <w:rPr>
          <w:rFonts w:ascii="Verdana" w:hAnsi="Verdana" w:cs="Arial"/>
          <w:sz w:val="22"/>
          <w:szCs w:val="22"/>
          <w:lang w:val="es-CO"/>
        </w:rPr>
        <w:t>Proferir y gestionar decisiones judiciales de imposición de multas, mediante el registro y seguimiento sistemático en el Sistema de Gestión Documental y en la matriz administrada por el Grupo de Apoyo Judicial, con el fin de garantizar la trazabilidad, control y adecuada administración de dichas sanciones.</w:t>
      </w:r>
    </w:p>
    <w:p w14:paraId="2401283B" w14:textId="77777777" w:rsidR="00546C1A" w:rsidRPr="00F2337C" w:rsidRDefault="00546C1A" w:rsidP="00DF1CEE">
      <w:pPr>
        <w:jc w:val="both"/>
        <w:rPr>
          <w:rFonts w:ascii="Verdana" w:hAnsi="Verdana"/>
          <w:sz w:val="22"/>
          <w:szCs w:val="22"/>
        </w:rPr>
      </w:pPr>
    </w:p>
    <w:p w14:paraId="013587C9" w14:textId="6074426D" w:rsidR="003F1C7B" w:rsidRPr="00F2337C" w:rsidRDefault="00DA046A" w:rsidP="00DA046A">
      <w:pPr>
        <w:pStyle w:val="Ttulo1"/>
        <w:spacing w:line="240" w:lineRule="auto"/>
        <w:jc w:val="both"/>
        <w:rPr>
          <w:rFonts w:ascii="Verdana" w:hAnsi="Verdana"/>
          <w:sz w:val="22"/>
          <w:szCs w:val="22"/>
        </w:rPr>
      </w:pPr>
      <w:bookmarkStart w:id="1" w:name="_Toc183181507"/>
      <w:r w:rsidRPr="00F2337C">
        <w:rPr>
          <w:rFonts w:ascii="Verdana" w:hAnsi="Verdana"/>
          <w:sz w:val="22"/>
          <w:szCs w:val="22"/>
        </w:rPr>
        <w:t xml:space="preserve">2. </w:t>
      </w:r>
      <w:r w:rsidR="008409B1" w:rsidRPr="00F2337C">
        <w:rPr>
          <w:rFonts w:ascii="Verdana" w:hAnsi="Verdana"/>
          <w:sz w:val="22"/>
          <w:szCs w:val="22"/>
        </w:rPr>
        <w:t>ALCANCE</w:t>
      </w:r>
      <w:bookmarkEnd w:id="1"/>
    </w:p>
    <w:p w14:paraId="1FBB2F73" w14:textId="77777777" w:rsidR="00980370" w:rsidRPr="00F2337C" w:rsidRDefault="00980370" w:rsidP="00980370">
      <w:pPr>
        <w:jc w:val="both"/>
        <w:rPr>
          <w:rFonts w:ascii="Verdana" w:hAnsi="Verdana" w:cs="Arial"/>
          <w:sz w:val="22"/>
          <w:szCs w:val="22"/>
        </w:rPr>
      </w:pPr>
    </w:p>
    <w:p w14:paraId="6B1806D2" w14:textId="77777777" w:rsidR="00980370" w:rsidRPr="00F2337C" w:rsidRDefault="00980370" w:rsidP="00980370">
      <w:pPr>
        <w:jc w:val="both"/>
        <w:rPr>
          <w:rFonts w:ascii="Verdana" w:hAnsi="Verdana" w:cs="Arial"/>
          <w:sz w:val="22"/>
          <w:szCs w:val="22"/>
        </w:rPr>
      </w:pPr>
      <w:r w:rsidRPr="00F2337C">
        <w:rPr>
          <w:rFonts w:ascii="Verdana" w:hAnsi="Verdana" w:cs="Arial"/>
          <w:sz w:val="22"/>
          <w:szCs w:val="22"/>
        </w:rPr>
        <w:t xml:space="preserve">Comprende desde la proyección y emisión de la orden judicial de imposición de multa, hasta la remisión de dicha orden con sus respectivos soportes al Grupo de Cartera para su recaudo. </w:t>
      </w:r>
    </w:p>
    <w:p w14:paraId="15A8F572" w14:textId="77777777" w:rsidR="00DA4C9A" w:rsidRPr="00F2337C" w:rsidRDefault="00DA4C9A" w:rsidP="006D1488">
      <w:pPr>
        <w:pStyle w:val="Ttulo1"/>
        <w:spacing w:line="240" w:lineRule="auto"/>
        <w:jc w:val="both"/>
        <w:rPr>
          <w:rFonts w:ascii="Verdana" w:hAnsi="Verdana"/>
          <w:b w:val="0"/>
          <w:bCs/>
          <w:color w:val="FF0000"/>
          <w:sz w:val="22"/>
          <w:szCs w:val="22"/>
          <w:lang w:val="es-ES"/>
        </w:rPr>
      </w:pPr>
    </w:p>
    <w:p w14:paraId="4CA5E6C9" w14:textId="6860EB8A" w:rsidR="003F1C7B" w:rsidRPr="00F2337C" w:rsidRDefault="00116AF1" w:rsidP="00116AF1">
      <w:pPr>
        <w:pStyle w:val="Ttulo1"/>
        <w:spacing w:line="240" w:lineRule="auto"/>
        <w:jc w:val="both"/>
        <w:rPr>
          <w:rFonts w:ascii="Verdana" w:hAnsi="Verdana"/>
          <w:sz w:val="22"/>
          <w:szCs w:val="22"/>
        </w:rPr>
      </w:pPr>
      <w:bookmarkStart w:id="2" w:name="_Toc183181508"/>
      <w:r w:rsidRPr="00F2337C">
        <w:rPr>
          <w:rFonts w:ascii="Verdana" w:hAnsi="Verdana"/>
          <w:sz w:val="22"/>
          <w:szCs w:val="22"/>
        </w:rPr>
        <w:t xml:space="preserve">3. </w:t>
      </w:r>
      <w:r w:rsidR="008409B1" w:rsidRPr="00F2337C">
        <w:rPr>
          <w:rFonts w:ascii="Verdana" w:hAnsi="Verdana"/>
          <w:sz w:val="22"/>
          <w:szCs w:val="22"/>
        </w:rPr>
        <w:t>DEFINICIONES</w:t>
      </w:r>
      <w:bookmarkEnd w:id="2"/>
    </w:p>
    <w:p w14:paraId="53DA75E1" w14:textId="77777777" w:rsidR="003F1C7B" w:rsidRPr="00F2337C" w:rsidRDefault="003F1C7B" w:rsidP="003F1C7B">
      <w:pPr>
        <w:rPr>
          <w:rFonts w:ascii="Verdana" w:hAnsi="Verdana"/>
          <w:sz w:val="22"/>
          <w:szCs w:val="22"/>
          <w:lang w:val="es-MX"/>
        </w:rPr>
      </w:pPr>
    </w:p>
    <w:p w14:paraId="0DC0D3F1" w14:textId="77777777" w:rsidR="00CD5AD8" w:rsidRPr="00F2337C" w:rsidRDefault="00CD5AD8" w:rsidP="00CD5AD8">
      <w:pPr>
        <w:rPr>
          <w:rFonts w:ascii="Verdana" w:hAnsi="Verdana"/>
          <w:sz w:val="22"/>
          <w:szCs w:val="22"/>
        </w:rPr>
      </w:pPr>
    </w:p>
    <w:p w14:paraId="2FF23776" w14:textId="5FDD48F8" w:rsidR="003A1B3F" w:rsidRDefault="003A1B3F" w:rsidP="008205F5">
      <w:pPr>
        <w:pStyle w:val="Prrafodelista"/>
        <w:numPr>
          <w:ilvl w:val="0"/>
          <w:numId w:val="39"/>
        </w:numPr>
        <w:jc w:val="both"/>
        <w:rPr>
          <w:rFonts w:ascii="Verdana" w:hAnsi="Verdana" w:cs="Arial"/>
          <w:sz w:val="22"/>
          <w:szCs w:val="22"/>
        </w:rPr>
      </w:pPr>
      <w:r w:rsidRPr="00FB6FF6">
        <w:rPr>
          <w:rFonts w:ascii="Verdana" w:hAnsi="Verdana" w:cs="Arial"/>
          <w:b/>
          <w:bCs/>
          <w:sz w:val="22"/>
          <w:szCs w:val="22"/>
        </w:rPr>
        <w:t>MULTA</w:t>
      </w:r>
      <w:r>
        <w:rPr>
          <w:rFonts w:ascii="Verdana" w:hAnsi="Verdana" w:cs="Arial"/>
          <w:sz w:val="22"/>
          <w:szCs w:val="22"/>
        </w:rPr>
        <w:t xml:space="preserve">: </w:t>
      </w:r>
      <w:r w:rsidRPr="003A1B3F">
        <w:rPr>
          <w:rFonts w:ascii="Verdana" w:hAnsi="Verdana" w:cs="Arial"/>
          <w:sz w:val="22"/>
          <w:szCs w:val="22"/>
        </w:rPr>
        <w:t>Pena pecuniaria que supone la obligación de pago de una cantidad de dinero por parte del condenado por la comisión de una infracción penal, impuesta según el sistema de días multa o con un carácter proporcional.</w:t>
      </w:r>
    </w:p>
    <w:p w14:paraId="43BC7592" w14:textId="77777777" w:rsidR="003A1B3F" w:rsidRPr="003A1B3F" w:rsidRDefault="003A1B3F" w:rsidP="003A1B3F">
      <w:pPr>
        <w:jc w:val="both"/>
        <w:rPr>
          <w:rFonts w:ascii="Verdana" w:hAnsi="Verdana" w:cs="Arial"/>
          <w:sz w:val="22"/>
          <w:szCs w:val="22"/>
        </w:rPr>
      </w:pPr>
    </w:p>
    <w:p w14:paraId="33D692D0" w14:textId="4A3D6255" w:rsidR="008205F5" w:rsidRPr="00F2337C" w:rsidRDefault="008205F5" w:rsidP="008205F5">
      <w:pPr>
        <w:pStyle w:val="Prrafodelista"/>
        <w:numPr>
          <w:ilvl w:val="0"/>
          <w:numId w:val="39"/>
        </w:numPr>
        <w:jc w:val="both"/>
        <w:rPr>
          <w:rFonts w:ascii="Verdana" w:hAnsi="Verdana" w:cs="Arial"/>
          <w:sz w:val="22"/>
          <w:szCs w:val="22"/>
        </w:rPr>
      </w:pPr>
      <w:r w:rsidRPr="00FB6FF6">
        <w:rPr>
          <w:rFonts w:ascii="Verdana" w:hAnsi="Verdana" w:cs="Arial"/>
          <w:b/>
          <w:bCs/>
          <w:sz w:val="22"/>
          <w:szCs w:val="22"/>
        </w:rPr>
        <w:t>SMMLV</w:t>
      </w:r>
      <w:r w:rsidRPr="00F2337C">
        <w:rPr>
          <w:rFonts w:ascii="Verdana" w:hAnsi="Verdana" w:cs="Arial"/>
          <w:sz w:val="22"/>
          <w:szCs w:val="22"/>
        </w:rPr>
        <w:t>: Salario Mínimo Mensual Legal Vigente</w:t>
      </w:r>
    </w:p>
    <w:p w14:paraId="4EA5DBCD" w14:textId="77777777" w:rsidR="008205F5" w:rsidRPr="00F2337C" w:rsidRDefault="008205F5" w:rsidP="008205F5">
      <w:pPr>
        <w:pStyle w:val="Ttulo1"/>
        <w:spacing w:line="240" w:lineRule="auto"/>
        <w:jc w:val="both"/>
        <w:rPr>
          <w:rFonts w:ascii="Verdana" w:hAnsi="Verdana"/>
          <w:sz w:val="22"/>
          <w:szCs w:val="22"/>
        </w:rPr>
      </w:pPr>
    </w:p>
    <w:p w14:paraId="4BEE140D" w14:textId="77777777" w:rsidR="008205F5" w:rsidRPr="00F2337C" w:rsidRDefault="008205F5" w:rsidP="008205F5">
      <w:pPr>
        <w:pStyle w:val="Prrafodelista"/>
        <w:numPr>
          <w:ilvl w:val="0"/>
          <w:numId w:val="39"/>
        </w:numPr>
        <w:jc w:val="both"/>
        <w:rPr>
          <w:rFonts w:ascii="Verdana" w:hAnsi="Verdana" w:cs="Arial"/>
          <w:sz w:val="22"/>
          <w:szCs w:val="22"/>
        </w:rPr>
      </w:pPr>
      <w:r w:rsidRPr="008A79C1">
        <w:rPr>
          <w:rFonts w:ascii="Verdana" w:hAnsi="Verdana" w:cs="Arial"/>
          <w:b/>
          <w:bCs/>
          <w:sz w:val="22"/>
          <w:szCs w:val="22"/>
        </w:rPr>
        <w:t>UVT</w:t>
      </w:r>
      <w:r w:rsidRPr="00F2337C">
        <w:rPr>
          <w:rFonts w:ascii="Verdana" w:hAnsi="Verdana" w:cs="Arial"/>
          <w:sz w:val="22"/>
          <w:szCs w:val="22"/>
        </w:rPr>
        <w:t>: Unidad de valor tributario</w:t>
      </w:r>
    </w:p>
    <w:p w14:paraId="0C6E675D" w14:textId="77777777" w:rsidR="008205F5" w:rsidRPr="00F2337C" w:rsidRDefault="008205F5" w:rsidP="008205F5">
      <w:pPr>
        <w:rPr>
          <w:rFonts w:ascii="Verdana" w:hAnsi="Verdana"/>
          <w:sz w:val="22"/>
          <w:szCs w:val="22"/>
        </w:rPr>
      </w:pPr>
    </w:p>
    <w:p w14:paraId="0888DB20" w14:textId="77777777" w:rsidR="008205F5" w:rsidRPr="00F2337C" w:rsidRDefault="008205F5" w:rsidP="008205F5">
      <w:pPr>
        <w:rPr>
          <w:rFonts w:ascii="Verdana" w:hAnsi="Verdana"/>
          <w:sz w:val="22"/>
          <w:szCs w:val="22"/>
          <w:lang w:val="es-MX"/>
        </w:rPr>
      </w:pPr>
    </w:p>
    <w:p w14:paraId="47CD9A56" w14:textId="6A66806B" w:rsidR="003F1C7B" w:rsidRPr="00F2337C" w:rsidRDefault="006E2852" w:rsidP="006E2852">
      <w:pPr>
        <w:pStyle w:val="Ttulo1"/>
        <w:spacing w:line="240" w:lineRule="auto"/>
        <w:jc w:val="both"/>
        <w:rPr>
          <w:rFonts w:ascii="Verdana" w:hAnsi="Verdana"/>
          <w:sz w:val="22"/>
          <w:szCs w:val="22"/>
        </w:rPr>
      </w:pPr>
      <w:r w:rsidRPr="00F2337C">
        <w:rPr>
          <w:rFonts w:ascii="Verdana" w:hAnsi="Verdana"/>
          <w:sz w:val="22"/>
          <w:szCs w:val="22"/>
        </w:rPr>
        <w:t xml:space="preserve">4. </w:t>
      </w:r>
      <w:r w:rsidR="003F1C7B" w:rsidRPr="00F2337C">
        <w:rPr>
          <w:rFonts w:ascii="Verdana" w:hAnsi="Verdana"/>
          <w:sz w:val="22"/>
          <w:szCs w:val="22"/>
        </w:rPr>
        <w:t xml:space="preserve">DOCUMENTOS </w:t>
      </w:r>
      <w:r w:rsidR="00EB0B4E" w:rsidRPr="00F2337C">
        <w:rPr>
          <w:rFonts w:ascii="Verdana" w:hAnsi="Verdana"/>
          <w:sz w:val="22"/>
          <w:szCs w:val="22"/>
        </w:rPr>
        <w:t>DE REFERE</w:t>
      </w:r>
      <w:r w:rsidR="002E53CD" w:rsidRPr="00F2337C">
        <w:rPr>
          <w:rFonts w:ascii="Verdana" w:hAnsi="Verdana"/>
          <w:sz w:val="22"/>
          <w:szCs w:val="22"/>
        </w:rPr>
        <w:t>N</w:t>
      </w:r>
      <w:r w:rsidR="00EB0B4E" w:rsidRPr="00F2337C">
        <w:rPr>
          <w:rFonts w:ascii="Verdana" w:hAnsi="Verdana"/>
          <w:sz w:val="22"/>
          <w:szCs w:val="22"/>
        </w:rPr>
        <w:t>CIA</w:t>
      </w:r>
    </w:p>
    <w:p w14:paraId="58E4CFCA" w14:textId="77777777" w:rsidR="003F1C7B" w:rsidRPr="00F2337C" w:rsidRDefault="003F1C7B" w:rsidP="003F1C7B">
      <w:pPr>
        <w:pStyle w:val="Ttulo1"/>
        <w:spacing w:line="240" w:lineRule="auto"/>
        <w:ind w:left="720"/>
        <w:jc w:val="both"/>
        <w:rPr>
          <w:rFonts w:ascii="Verdana" w:hAnsi="Verdana"/>
          <w:sz w:val="22"/>
          <w:szCs w:val="22"/>
        </w:rPr>
      </w:pPr>
    </w:p>
    <w:p w14:paraId="76F7F37E" w14:textId="395E9422" w:rsidR="003F1C7B" w:rsidRPr="00F7449C" w:rsidRDefault="00F7449C" w:rsidP="00F7449C">
      <w:pPr>
        <w:pStyle w:val="Prrafodelista"/>
        <w:numPr>
          <w:ilvl w:val="0"/>
          <w:numId w:val="41"/>
        </w:numPr>
        <w:jc w:val="both"/>
        <w:rPr>
          <w:rFonts w:ascii="Verdana" w:hAnsi="Verdana" w:cs="Arial"/>
          <w:bCs/>
          <w:sz w:val="22"/>
          <w:szCs w:val="22"/>
        </w:rPr>
      </w:pPr>
      <w:r w:rsidRPr="00F7449C">
        <w:rPr>
          <w:rFonts w:ascii="Verdana" w:hAnsi="Verdana" w:cs="Arial"/>
          <w:bCs/>
          <w:sz w:val="22"/>
          <w:szCs w:val="22"/>
        </w:rPr>
        <w:t>AJU-FM-005 Matriz de Multas</w:t>
      </w:r>
    </w:p>
    <w:p w14:paraId="6FBFDC3D" w14:textId="77777777" w:rsidR="003B0BF6" w:rsidRPr="00F2337C" w:rsidRDefault="003B0BF6" w:rsidP="00F23033">
      <w:pPr>
        <w:jc w:val="both"/>
        <w:rPr>
          <w:rFonts w:ascii="Verdana" w:hAnsi="Verdana"/>
          <w:sz w:val="22"/>
          <w:szCs w:val="22"/>
        </w:rPr>
      </w:pPr>
    </w:p>
    <w:p w14:paraId="33EBEBEE" w14:textId="319A6C33" w:rsidR="003F1C7B" w:rsidRPr="00F2337C" w:rsidRDefault="00487936" w:rsidP="00487936">
      <w:pPr>
        <w:pStyle w:val="Ttulo1"/>
        <w:spacing w:line="240" w:lineRule="auto"/>
        <w:jc w:val="both"/>
        <w:rPr>
          <w:rFonts w:ascii="Verdana" w:hAnsi="Verdana"/>
          <w:sz w:val="22"/>
          <w:szCs w:val="22"/>
        </w:rPr>
      </w:pPr>
      <w:r w:rsidRPr="00F2337C">
        <w:rPr>
          <w:rFonts w:ascii="Verdana" w:hAnsi="Verdana"/>
          <w:sz w:val="22"/>
          <w:szCs w:val="22"/>
        </w:rPr>
        <w:t xml:space="preserve">5. </w:t>
      </w:r>
      <w:r w:rsidR="00C22399" w:rsidRPr="00F2337C">
        <w:rPr>
          <w:rFonts w:ascii="Verdana" w:hAnsi="Verdana"/>
          <w:sz w:val="22"/>
          <w:szCs w:val="22"/>
        </w:rPr>
        <w:t>CONDICIONES GENERALES</w:t>
      </w:r>
    </w:p>
    <w:p w14:paraId="4371BA33" w14:textId="77777777" w:rsidR="00487936" w:rsidRPr="00F2337C" w:rsidRDefault="00487936" w:rsidP="00487936">
      <w:pPr>
        <w:pStyle w:val="Ttulo1"/>
        <w:spacing w:line="240" w:lineRule="auto"/>
        <w:jc w:val="both"/>
        <w:rPr>
          <w:rFonts w:ascii="Verdana" w:hAnsi="Verdana"/>
          <w:b w:val="0"/>
          <w:bCs/>
          <w:color w:val="FF0000"/>
          <w:sz w:val="22"/>
          <w:szCs w:val="22"/>
        </w:rPr>
      </w:pPr>
    </w:p>
    <w:p w14:paraId="6F1BADF2" w14:textId="77777777" w:rsidR="00407863" w:rsidRPr="00F2337C" w:rsidRDefault="00407863" w:rsidP="00407863">
      <w:pPr>
        <w:rPr>
          <w:rFonts w:ascii="Verdana" w:hAnsi="Verdana"/>
          <w:sz w:val="22"/>
          <w:szCs w:val="22"/>
          <w:lang w:val="es-MX"/>
        </w:rPr>
      </w:pPr>
    </w:p>
    <w:p w14:paraId="13ED030B" w14:textId="3E5BA4F1" w:rsidR="00407863" w:rsidRPr="00F2337C" w:rsidRDefault="00407863" w:rsidP="00407863">
      <w:pPr>
        <w:rPr>
          <w:rFonts w:ascii="Verdana" w:hAnsi="Verdana"/>
          <w:sz w:val="22"/>
          <w:szCs w:val="22"/>
          <w:lang w:val="es-MX"/>
        </w:rPr>
      </w:pPr>
      <w:r w:rsidRPr="00F2337C">
        <w:rPr>
          <w:rFonts w:ascii="Verdana" w:hAnsi="Verdana"/>
          <w:sz w:val="22"/>
          <w:szCs w:val="22"/>
          <w:lang w:val="es-MX"/>
        </w:rPr>
        <w:t>Es importante la implementación de este proceso, para tener claros los lineamientos de administración</w:t>
      </w:r>
      <w:r w:rsidR="00F7449C">
        <w:rPr>
          <w:rFonts w:ascii="Verdana" w:hAnsi="Verdana"/>
          <w:sz w:val="22"/>
          <w:szCs w:val="22"/>
          <w:lang w:val="es-MX"/>
        </w:rPr>
        <w:t xml:space="preserve"> de </w:t>
      </w:r>
      <w:r w:rsidRPr="00F2337C">
        <w:rPr>
          <w:rFonts w:ascii="Verdana" w:hAnsi="Verdana"/>
          <w:sz w:val="22"/>
          <w:szCs w:val="22"/>
          <w:lang w:val="es-MX"/>
        </w:rPr>
        <w:t>control y gestión de las multas impuestas en curso de los procesos jurisdiccionales.</w:t>
      </w:r>
    </w:p>
    <w:p w14:paraId="069A86A8" w14:textId="77777777" w:rsidR="00407863" w:rsidRPr="00F2337C" w:rsidRDefault="00407863" w:rsidP="00407863">
      <w:pPr>
        <w:rPr>
          <w:rFonts w:ascii="Verdana" w:hAnsi="Verdana"/>
          <w:sz w:val="22"/>
          <w:szCs w:val="22"/>
          <w:lang w:val="es-MX"/>
        </w:rPr>
      </w:pPr>
    </w:p>
    <w:p w14:paraId="712C7D59" w14:textId="77777777" w:rsidR="00407863" w:rsidRDefault="00407863" w:rsidP="00407863">
      <w:pPr>
        <w:rPr>
          <w:rFonts w:ascii="Verdana" w:hAnsi="Verdana"/>
          <w:sz w:val="22"/>
          <w:szCs w:val="22"/>
          <w:lang w:val="es-MX"/>
        </w:rPr>
      </w:pPr>
      <w:r w:rsidRPr="00F2337C">
        <w:rPr>
          <w:rFonts w:ascii="Verdana" w:hAnsi="Verdana"/>
          <w:sz w:val="22"/>
          <w:szCs w:val="22"/>
          <w:lang w:val="es-MX"/>
        </w:rPr>
        <w:t>El proceso cuenta con:</w:t>
      </w:r>
    </w:p>
    <w:p w14:paraId="079D59EF" w14:textId="77777777" w:rsidR="008C6C15" w:rsidRDefault="00F7449C" w:rsidP="00407863">
      <w:pPr>
        <w:pStyle w:val="Prrafodelista"/>
        <w:numPr>
          <w:ilvl w:val="0"/>
          <w:numId w:val="42"/>
        </w:numPr>
        <w:rPr>
          <w:rFonts w:ascii="Verdana" w:hAnsi="Verdana"/>
          <w:sz w:val="22"/>
          <w:szCs w:val="22"/>
          <w:lang w:val="es-MX"/>
        </w:rPr>
      </w:pPr>
      <w:r w:rsidRPr="00F7449C">
        <w:rPr>
          <w:rFonts w:ascii="Verdana" w:hAnsi="Verdana"/>
          <w:sz w:val="22"/>
          <w:szCs w:val="22"/>
          <w:lang w:val="es-MX"/>
        </w:rPr>
        <w:t xml:space="preserve">Providencias Jurisdiccionales. </w:t>
      </w:r>
    </w:p>
    <w:p w14:paraId="0143B386" w14:textId="77777777" w:rsidR="008C6C15" w:rsidRDefault="00407863" w:rsidP="00047BCE">
      <w:pPr>
        <w:pStyle w:val="Prrafodelista"/>
        <w:numPr>
          <w:ilvl w:val="0"/>
          <w:numId w:val="42"/>
        </w:numPr>
        <w:rPr>
          <w:rFonts w:ascii="Verdana" w:hAnsi="Verdana"/>
          <w:sz w:val="22"/>
          <w:szCs w:val="22"/>
          <w:lang w:val="es-MX"/>
        </w:rPr>
      </w:pPr>
      <w:r w:rsidRPr="008C6C15">
        <w:rPr>
          <w:rFonts w:ascii="Verdana" w:hAnsi="Verdana"/>
          <w:sz w:val="22"/>
          <w:szCs w:val="22"/>
          <w:lang w:val="es-MX"/>
        </w:rPr>
        <w:t>Autos.</w:t>
      </w:r>
    </w:p>
    <w:p w14:paraId="2A499E72" w14:textId="77777777" w:rsidR="008C6C15" w:rsidRDefault="00407863" w:rsidP="00A971F6">
      <w:pPr>
        <w:pStyle w:val="Prrafodelista"/>
        <w:numPr>
          <w:ilvl w:val="0"/>
          <w:numId w:val="42"/>
        </w:numPr>
        <w:rPr>
          <w:rFonts w:ascii="Verdana" w:hAnsi="Verdana"/>
          <w:sz w:val="22"/>
          <w:szCs w:val="22"/>
          <w:lang w:val="es-MX"/>
        </w:rPr>
      </w:pPr>
      <w:r w:rsidRPr="008C6C15">
        <w:rPr>
          <w:rFonts w:ascii="Verdana" w:hAnsi="Verdana"/>
          <w:sz w:val="22"/>
          <w:szCs w:val="22"/>
          <w:lang w:val="es-MX"/>
        </w:rPr>
        <w:t>Oficios.</w:t>
      </w:r>
    </w:p>
    <w:p w14:paraId="13906BBE" w14:textId="77777777" w:rsidR="008C6C15" w:rsidRDefault="00407863" w:rsidP="00B623C5">
      <w:pPr>
        <w:pStyle w:val="Prrafodelista"/>
        <w:numPr>
          <w:ilvl w:val="0"/>
          <w:numId w:val="42"/>
        </w:numPr>
        <w:rPr>
          <w:rFonts w:ascii="Verdana" w:hAnsi="Verdana"/>
          <w:sz w:val="22"/>
          <w:szCs w:val="22"/>
          <w:lang w:val="es-MX"/>
        </w:rPr>
      </w:pPr>
      <w:r w:rsidRPr="008C6C15">
        <w:rPr>
          <w:rFonts w:ascii="Verdana" w:hAnsi="Verdana"/>
          <w:sz w:val="22"/>
          <w:szCs w:val="22"/>
          <w:lang w:val="es-MX"/>
        </w:rPr>
        <w:t xml:space="preserve">Certificaciones. </w:t>
      </w:r>
    </w:p>
    <w:p w14:paraId="0738F9A1" w14:textId="3D702D8E" w:rsidR="00407863" w:rsidRPr="008C6C15" w:rsidRDefault="00407863" w:rsidP="00B623C5">
      <w:pPr>
        <w:pStyle w:val="Prrafodelista"/>
        <w:numPr>
          <w:ilvl w:val="0"/>
          <w:numId w:val="42"/>
        </w:numPr>
        <w:rPr>
          <w:rFonts w:ascii="Verdana" w:hAnsi="Verdana"/>
          <w:sz w:val="22"/>
          <w:szCs w:val="22"/>
          <w:lang w:val="es-MX"/>
        </w:rPr>
      </w:pPr>
      <w:r w:rsidRPr="008C6C15">
        <w:rPr>
          <w:rFonts w:ascii="Verdana" w:hAnsi="Verdana"/>
          <w:sz w:val="22"/>
          <w:szCs w:val="22"/>
          <w:lang w:val="es-MX"/>
        </w:rPr>
        <w:t>Correo electrónico.</w:t>
      </w:r>
    </w:p>
    <w:p w14:paraId="0AF5403D" w14:textId="77777777" w:rsidR="008A79C1" w:rsidRDefault="008A79C1" w:rsidP="007334D9">
      <w:pPr>
        <w:pStyle w:val="Ttulo1"/>
        <w:spacing w:line="240" w:lineRule="auto"/>
        <w:jc w:val="both"/>
        <w:rPr>
          <w:rFonts w:ascii="Verdana" w:hAnsi="Verdana"/>
          <w:sz w:val="22"/>
          <w:szCs w:val="22"/>
        </w:rPr>
      </w:pPr>
    </w:p>
    <w:p w14:paraId="4E008FC4" w14:textId="2CE93DD1" w:rsidR="008409B1" w:rsidRPr="00F2337C" w:rsidRDefault="007334D9" w:rsidP="007334D9">
      <w:pPr>
        <w:pStyle w:val="Ttulo1"/>
        <w:spacing w:line="240" w:lineRule="auto"/>
        <w:jc w:val="both"/>
        <w:rPr>
          <w:rFonts w:ascii="Verdana" w:hAnsi="Verdana"/>
          <w:sz w:val="22"/>
          <w:szCs w:val="22"/>
        </w:rPr>
      </w:pPr>
      <w:r w:rsidRPr="00F2337C">
        <w:rPr>
          <w:rFonts w:ascii="Verdana" w:hAnsi="Verdana"/>
          <w:sz w:val="22"/>
          <w:szCs w:val="22"/>
        </w:rPr>
        <w:t xml:space="preserve">6. </w:t>
      </w:r>
      <w:r w:rsidR="003F1C7B" w:rsidRPr="00F2337C">
        <w:rPr>
          <w:rFonts w:ascii="Verdana" w:hAnsi="Verdana"/>
          <w:sz w:val="22"/>
          <w:szCs w:val="22"/>
        </w:rPr>
        <w:t>PROCEDIMIENTO</w:t>
      </w:r>
    </w:p>
    <w:p w14:paraId="00CB94C7" w14:textId="77777777" w:rsidR="00936732" w:rsidRPr="00F2337C" w:rsidRDefault="00936732" w:rsidP="00936732">
      <w:pPr>
        <w:rPr>
          <w:rFonts w:ascii="Verdana" w:hAnsi="Verdana"/>
          <w:sz w:val="22"/>
          <w:szCs w:val="22"/>
          <w:lang w:val="es-MX"/>
        </w:rPr>
      </w:pPr>
    </w:p>
    <w:p w14:paraId="4AB939EF" w14:textId="33BF323E" w:rsidR="00936732" w:rsidRPr="00F2337C" w:rsidRDefault="00936732" w:rsidP="00936732">
      <w:pPr>
        <w:jc w:val="both"/>
        <w:rPr>
          <w:rFonts w:ascii="Verdana" w:hAnsi="Verdana"/>
          <w:b/>
          <w:bCs/>
          <w:sz w:val="22"/>
          <w:szCs w:val="22"/>
          <w:lang w:val="es-MX"/>
        </w:rPr>
      </w:pPr>
      <w:r w:rsidRPr="00F2337C">
        <w:rPr>
          <w:rFonts w:ascii="Verdana" w:hAnsi="Verdana"/>
          <w:b/>
          <w:bCs/>
          <w:sz w:val="22"/>
          <w:szCs w:val="22"/>
          <w:lang w:val="es-MX"/>
        </w:rPr>
        <w:t>6.1</w:t>
      </w:r>
      <w:r w:rsidRPr="00F2337C">
        <w:rPr>
          <w:rFonts w:ascii="Verdana" w:hAnsi="Verdana"/>
          <w:b/>
          <w:bCs/>
          <w:sz w:val="22"/>
          <w:szCs w:val="22"/>
          <w:lang w:val="es-MX"/>
        </w:rPr>
        <w:tab/>
        <w:t>Imposición, gestión y control de multas en los procesos jurisdiccionales:</w:t>
      </w:r>
    </w:p>
    <w:p w14:paraId="28EB4DF1" w14:textId="77777777" w:rsidR="00417579" w:rsidRPr="00F2337C" w:rsidRDefault="00417579" w:rsidP="005C688F">
      <w:pPr>
        <w:ind w:right="51"/>
        <w:rPr>
          <w:rFonts w:ascii="Verdana" w:hAnsi="Verdana"/>
          <w:sz w:val="22"/>
          <w:szCs w:val="22"/>
        </w:rPr>
      </w:pPr>
    </w:p>
    <w:tbl>
      <w:tblPr>
        <w:tblStyle w:val="Tablaconcuadrcula"/>
        <w:tblW w:w="0" w:type="auto"/>
        <w:tblLook w:val="04A0" w:firstRow="1" w:lastRow="0" w:firstColumn="1" w:lastColumn="0" w:noHBand="0" w:noVBand="1"/>
      </w:tblPr>
      <w:tblGrid>
        <w:gridCol w:w="846"/>
        <w:gridCol w:w="3544"/>
        <w:gridCol w:w="2268"/>
        <w:gridCol w:w="1249"/>
        <w:gridCol w:w="1722"/>
      </w:tblGrid>
      <w:tr w:rsidR="00BA04DA" w:rsidRPr="005732B7" w14:paraId="545561FC" w14:textId="7629570D" w:rsidTr="008A79C1">
        <w:trPr>
          <w:trHeight w:val="609"/>
          <w:tblHeader/>
        </w:trPr>
        <w:tc>
          <w:tcPr>
            <w:tcW w:w="846" w:type="dxa"/>
            <w:shd w:val="clear" w:color="auto" w:fill="F2DCDB"/>
            <w:vAlign w:val="center"/>
          </w:tcPr>
          <w:p w14:paraId="2A85A902" w14:textId="75992BD5" w:rsidR="00BA04DA" w:rsidRPr="005732B7" w:rsidRDefault="00BA04DA" w:rsidP="00990BF5">
            <w:pPr>
              <w:jc w:val="center"/>
              <w:rPr>
                <w:rFonts w:ascii="Verdana" w:hAnsi="Verdana" w:cs="Arial"/>
                <w:b/>
                <w:bCs/>
                <w:sz w:val="20"/>
                <w:szCs w:val="20"/>
              </w:rPr>
            </w:pPr>
            <w:r w:rsidRPr="005732B7">
              <w:rPr>
                <w:rFonts w:ascii="Verdana" w:hAnsi="Verdana" w:cs="Arial"/>
                <w:b/>
                <w:bCs/>
                <w:sz w:val="20"/>
                <w:szCs w:val="20"/>
              </w:rPr>
              <w:t>No.</w:t>
            </w:r>
          </w:p>
        </w:tc>
        <w:tc>
          <w:tcPr>
            <w:tcW w:w="3544" w:type="dxa"/>
            <w:shd w:val="clear" w:color="auto" w:fill="F2DCDB"/>
            <w:vAlign w:val="center"/>
          </w:tcPr>
          <w:p w14:paraId="64B18678" w14:textId="775D1430" w:rsidR="00BA04DA" w:rsidRPr="005732B7" w:rsidRDefault="00BA04DA" w:rsidP="00990BF5">
            <w:pPr>
              <w:jc w:val="center"/>
              <w:rPr>
                <w:rFonts w:ascii="Verdana" w:hAnsi="Verdana" w:cs="Arial"/>
                <w:b/>
                <w:bCs/>
                <w:sz w:val="20"/>
                <w:szCs w:val="20"/>
              </w:rPr>
            </w:pPr>
            <w:r w:rsidRPr="005732B7">
              <w:rPr>
                <w:rFonts w:ascii="Verdana" w:hAnsi="Verdana" w:cs="Arial"/>
                <w:b/>
                <w:bCs/>
                <w:sz w:val="20"/>
                <w:szCs w:val="20"/>
              </w:rPr>
              <w:t>Actividad</w:t>
            </w:r>
          </w:p>
        </w:tc>
        <w:tc>
          <w:tcPr>
            <w:tcW w:w="2268" w:type="dxa"/>
            <w:shd w:val="clear" w:color="auto" w:fill="F2DCDB"/>
            <w:vAlign w:val="center"/>
          </w:tcPr>
          <w:p w14:paraId="24C00E29" w14:textId="57CDC6B6" w:rsidR="00BA04DA" w:rsidRPr="005732B7" w:rsidRDefault="00BA04DA" w:rsidP="00990BF5">
            <w:pPr>
              <w:jc w:val="center"/>
              <w:rPr>
                <w:rFonts w:ascii="Verdana" w:hAnsi="Verdana" w:cs="Arial"/>
                <w:b/>
                <w:bCs/>
                <w:sz w:val="20"/>
                <w:szCs w:val="20"/>
              </w:rPr>
            </w:pPr>
            <w:r w:rsidRPr="005732B7">
              <w:rPr>
                <w:rFonts w:ascii="Verdana" w:hAnsi="Verdana" w:cs="Arial"/>
                <w:b/>
                <w:bCs/>
                <w:sz w:val="20"/>
                <w:szCs w:val="20"/>
              </w:rPr>
              <w:t>Responsable</w:t>
            </w:r>
          </w:p>
        </w:tc>
        <w:tc>
          <w:tcPr>
            <w:tcW w:w="1249" w:type="dxa"/>
            <w:shd w:val="clear" w:color="auto" w:fill="F2DCDB"/>
            <w:vAlign w:val="center"/>
          </w:tcPr>
          <w:p w14:paraId="76EBEFA4" w14:textId="202484AF" w:rsidR="00BA04DA" w:rsidRPr="005732B7" w:rsidRDefault="00BA04DA" w:rsidP="00990BF5">
            <w:pPr>
              <w:jc w:val="center"/>
              <w:rPr>
                <w:rFonts w:ascii="Verdana" w:hAnsi="Verdana" w:cs="Arial"/>
                <w:b/>
                <w:bCs/>
                <w:sz w:val="20"/>
                <w:szCs w:val="20"/>
              </w:rPr>
            </w:pPr>
            <w:r w:rsidRPr="005732B7">
              <w:rPr>
                <w:rFonts w:ascii="Verdana" w:hAnsi="Verdana" w:cs="Arial"/>
                <w:b/>
                <w:bCs/>
                <w:sz w:val="20"/>
                <w:szCs w:val="20"/>
              </w:rPr>
              <w:t>Punto de Control</w:t>
            </w:r>
          </w:p>
        </w:tc>
        <w:tc>
          <w:tcPr>
            <w:tcW w:w="1722" w:type="dxa"/>
            <w:shd w:val="clear" w:color="auto" w:fill="F2DCDB"/>
            <w:vAlign w:val="center"/>
          </w:tcPr>
          <w:p w14:paraId="51C420D2" w14:textId="0E39C577" w:rsidR="00BA04DA" w:rsidRPr="005732B7" w:rsidRDefault="00BA04DA" w:rsidP="00990BF5">
            <w:pPr>
              <w:jc w:val="center"/>
              <w:rPr>
                <w:rFonts w:ascii="Verdana" w:hAnsi="Verdana" w:cs="Arial"/>
                <w:b/>
                <w:bCs/>
                <w:sz w:val="20"/>
                <w:szCs w:val="20"/>
              </w:rPr>
            </w:pPr>
            <w:r w:rsidRPr="005732B7">
              <w:rPr>
                <w:rFonts w:ascii="Verdana" w:hAnsi="Verdana" w:cs="Arial"/>
                <w:b/>
                <w:bCs/>
                <w:sz w:val="20"/>
                <w:szCs w:val="20"/>
              </w:rPr>
              <w:t>Registro</w:t>
            </w:r>
          </w:p>
        </w:tc>
      </w:tr>
      <w:tr w:rsidR="00936732" w:rsidRPr="005732B7" w14:paraId="14CACACD" w14:textId="4206F2B7" w:rsidTr="00990BF5">
        <w:trPr>
          <w:trHeight w:val="304"/>
        </w:trPr>
        <w:tc>
          <w:tcPr>
            <w:tcW w:w="846" w:type="dxa"/>
            <w:shd w:val="clear" w:color="auto" w:fill="auto"/>
            <w:vAlign w:val="center"/>
          </w:tcPr>
          <w:p w14:paraId="6A9CE0AD" w14:textId="27E6F5B0" w:rsidR="00936732" w:rsidRPr="005732B7" w:rsidRDefault="00936732" w:rsidP="00994F73">
            <w:pPr>
              <w:jc w:val="center"/>
              <w:rPr>
                <w:rFonts w:ascii="Verdana" w:hAnsi="Verdana" w:cs="Arial"/>
                <w:color w:val="000000" w:themeColor="text1"/>
                <w:sz w:val="20"/>
                <w:szCs w:val="20"/>
              </w:rPr>
            </w:pPr>
            <w:r w:rsidRPr="005732B7">
              <w:rPr>
                <w:rFonts w:ascii="Verdana" w:hAnsi="Verdana" w:cs="Arial"/>
                <w:color w:val="000000" w:themeColor="text1"/>
                <w:sz w:val="20"/>
                <w:szCs w:val="20"/>
              </w:rPr>
              <w:t>1</w:t>
            </w:r>
          </w:p>
        </w:tc>
        <w:tc>
          <w:tcPr>
            <w:tcW w:w="3544" w:type="dxa"/>
            <w:shd w:val="clear" w:color="auto" w:fill="auto"/>
            <w:vAlign w:val="center"/>
          </w:tcPr>
          <w:p w14:paraId="163119E9" w14:textId="77777777" w:rsidR="00936732" w:rsidRPr="005732B7" w:rsidRDefault="00936732" w:rsidP="00596169">
            <w:pPr>
              <w:jc w:val="both"/>
              <w:rPr>
                <w:rFonts w:ascii="Verdana" w:hAnsi="Verdana" w:cs="Arial"/>
                <w:b/>
                <w:sz w:val="20"/>
                <w:szCs w:val="20"/>
              </w:rPr>
            </w:pPr>
            <w:r w:rsidRPr="005732B7">
              <w:rPr>
                <w:rFonts w:ascii="Verdana" w:hAnsi="Verdana" w:cs="Arial"/>
                <w:b/>
                <w:sz w:val="20"/>
                <w:szCs w:val="20"/>
              </w:rPr>
              <w:t xml:space="preserve">Proyectar y firmar Auto o Acta de imposición de multa: </w:t>
            </w:r>
          </w:p>
          <w:p w14:paraId="74BBBFB5" w14:textId="77777777" w:rsidR="00936732" w:rsidRPr="005732B7" w:rsidRDefault="00936732" w:rsidP="00596169">
            <w:pPr>
              <w:jc w:val="both"/>
              <w:rPr>
                <w:rFonts w:ascii="Verdana" w:hAnsi="Verdana" w:cs="Arial"/>
                <w:b/>
                <w:sz w:val="20"/>
                <w:szCs w:val="20"/>
              </w:rPr>
            </w:pPr>
          </w:p>
          <w:p w14:paraId="61B67F35" w14:textId="77777777" w:rsidR="00936732" w:rsidRPr="005732B7" w:rsidRDefault="00936732" w:rsidP="00596169">
            <w:pPr>
              <w:jc w:val="both"/>
              <w:rPr>
                <w:rFonts w:ascii="Verdana" w:hAnsi="Verdana" w:cs="Arial"/>
                <w:sz w:val="20"/>
                <w:szCs w:val="20"/>
              </w:rPr>
            </w:pPr>
            <w:r w:rsidRPr="005732B7">
              <w:rPr>
                <w:rFonts w:ascii="Verdana" w:hAnsi="Verdana" w:cs="Arial"/>
                <w:sz w:val="20"/>
                <w:szCs w:val="20"/>
              </w:rPr>
              <w:t xml:space="preserve">Proyectar providencia judicial por medio de la cual se impone multa, teniendo en cuenta que en su parte resolutiva debe registrarse la siguiente información de manera obligatoria: </w:t>
            </w:r>
          </w:p>
          <w:p w14:paraId="40DD7193" w14:textId="77777777" w:rsidR="00936732" w:rsidRPr="005732B7" w:rsidRDefault="00936732" w:rsidP="00596169">
            <w:pPr>
              <w:pStyle w:val="Prrafodelista"/>
              <w:numPr>
                <w:ilvl w:val="0"/>
                <w:numId w:val="39"/>
              </w:numPr>
              <w:ind w:left="486"/>
              <w:jc w:val="both"/>
              <w:rPr>
                <w:rFonts w:ascii="Verdana" w:hAnsi="Verdana" w:cs="Arial"/>
                <w:sz w:val="20"/>
                <w:szCs w:val="20"/>
              </w:rPr>
            </w:pPr>
            <w:r w:rsidRPr="005732B7">
              <w:rPr>
                <w:rFonts w:ascii="Verdana" w:hAnsi="Verdana" w:cs="Arial"/>
                <w:sz w:val="20"/>
                <w:szCs w:val="20"/>
              </w:rPr>
              <w:t xml:space="preserve">Identificar plenamente al o a los multados, es decir, registrar sus nombres completos y número de identificación (Cédula o </w:t>
            </w:r>
            <w:proofErr w:type="spellStart"/>
            <w:r w:rsidRPr="005732B7">
              <w:rPr>
                <w:rFonts w:ascii="Verdana" w:hAnsi="Verdana" w:cs="Arial"/>
                <w:sz w:val="20"/>
                <w:szCs w:val="20"/>
              </w:rPr>
              <w:t>Nit</w:t>
            </w:r>
            <w:proofErr w:type="spellEnd"/>
            <w:r w:rsidRPr="005732B7">
              <w:rPr>
                <w:rFonts w:ascii="Verdana" w:hAnsi="Verdana" w:cs="Arial"/>
                <w:sz w:val="20"/>
                <w:szCs w:val="20"/>
              </w:rPr>
              <w:t>)</w:t>
            </w:r>
          </w:p>
          <w:p w14:paraId="5E080B78" w14:textId="77777777" w:rsidR="00936732" w:rsidRPr="005732B7" w:rsidRDefault="00936732" w:rsidP="00596169">
            <w:pPr>
              <w:pStyle w:val="Prrafodelista"/>
              <w:numPr>
                <w:ilvl w:val="0"/>
                <w:numId w:val="39"/>
              </w:numPr>
              <w:ind w:left="486"/>
              <w:jc w:val="both"/>
              <w:rPr>
                <w:rFonts w:ascii="Verdana" w:hAnsi="Verdana" w:cs="Arial"/>
                <w:sz w:val="20"/>
                <w:szCs w:val="20"/>
              </w:rPr>
            </w:pPr>
            <w:r w:rsidRPr="005732B7">
              <w:rPr>
                <w:rFonts w:ascii="Verdana" w:hAnsi="Verdana" w:cs="Arial"/>
                <w:sz w:val="20"/>
                <w:szCs w:val="20"/>
              </w:rPr>
              <w:t>Manifestar si la multa se cobra de inmediato -Remisión a Grupo de Cartera- o si se requiere notificarla personalmente al multado previo a su remisión al Grupo de Cartera, para lo cual deberá suministrar la dirección de correo electrónico para proceder con la notificación personal vía electrónica, en los términos del artículo 8º del Decreto 806 de 2020, en concordancia con el inciso quinto, del numeral 3º, del artículo 291 del Código General del Proceso.</w:t>
            </w:r>
          </w:p>
          <w:p w14:paraId="04AE9D5C" w14:textId="77777777" w:rsidR="00936732" w:rsidRPr="005732B7" w:rsidRDefault="00936732" w:rsidP="00596169">
            <w:pPr>
              <w:pStyle w:val="Prrafodelista"/>
              <w:numPr>
                <w:ilvl w:val="0"/>
                <w:numId w:val="39"/>
              </w:numPr>
              <w:ind w:left="486"/>
              <w:jc w:val="both"/>
              <w:rPr>
                <w:rFonts w:ascii="Verdana" w:hAnsi="Verdana" w:cs="Arial"/>
                <w:sz w:val="20"/>
                <w:szCs w:val="20"/>
              </w:rPr>
            </w:pPr>
            <w:r w:rsidRPr="005732B7">
              <w:rPr>
                <w:rFonts w:ascii="Verdana" w:hAnsi="Verdana" w:cs="Arial"/>
                <w:sz w:val="20"/>
                <w:szCs w:val="20"/>
              </w:rPr>
              <w:t>Reportar el valor exacto de la multa o las multas impuestas en pesos, así como su equivalente en UVT. (Circular Interna Rad. 2021-01-063113 del 03 de marzo de 2021)</w:t>
            </w:r>
          </w:p>
          <w:p w14:paraId="39D78081" w14:textId="77777777" w:rsidR="00936732" w:rsidRPr="005732B7" w:rsidRDefault="00936732" w:rsidP="00596169">
            <w:pPr>
              <w:pStyle w:val="Prrafodelista"/>
              <w:jc w:val="both"/>
              <w:rPr>
                <w:rFonts w:ascii="Verdana" w:hAnsi="Verdana" w:cs="Arial"/>
                <w:sz w:val="20"/>
                <w:szCs w:val="20"/>
              </w:rPr>
            </w:pPr>
          </w:p>
          <w:p w14:paraId="1B69A38A" w14:textId="77777777" w:rsidR="00936732" w:rsidRPr="005732B7" w:rsidRDefault="00936732" w:rsidP="00596169">
            <w:pPr>
              <w:pStyle w:val="Prrafodelista"/>
              <w:numPr>
                <w:ilvl w:val="0"/>
                <w:numId w:val="39"/>
              </w:numPr>
              <w:ind w:left="486"/>
              <w:jc w:val="both"/>
              <w:rPr>
                <w:rFonts w:ascii="Verdana" w:hAnsi="Verdana" w:cs="Arial"/>
                <w:sz w:val="20"/>
                <w:szCs w:val="20"/>
              </w:rPr>
            </w:pPr>
            <w:r w:rsidRPr="005732B7">
              <w:rPr>
                <w:rFonts w:ascii="Verdana" w:hAnsi="Verdana" w:cs="Arial"/>
                <w:sz w:val="20"/>
                <w:szCs w:val="20"/>
              </w:rPr>
              <w:t>Ordenar la remisión de copia de la providencia de imposición de multa, con su certificación de autenticidad y ejecutoria, con destino al Grupo de Cartera.</w:t>
            </w:r>
          </w:p>
          <w:p w14:paraId="1F644EC7" w14:textId="0E2D84F7" w:rsidR="00936732" w:rsidRPr="005732B7" w:rsidRDefault="00936732" w:rsidP="00596169">
            <w:pPr>
              <w:jc w:val="both"/>
              <w:rPr>
                <w:rFonts w:ascii="Verdana" w:hAnsi="Verdana" w:cs="Arial"/>
                <w:color w:val="FF0000"/>
                <w:sz w:val="20"/>
                <w:szCs w:val="20"/>
              </w:rPr>
            </w:pPr>
          </w:p>
        </w:tc>
        <w:tc>
          <w:tcPr>
            <w:tcW w:w="2268" w:type="dxa"/>
            <w:shd w:val="clear" w:color="auto" w:fill="auto"/>
            <w:vAlign w:val="center"/>
          </w:tcPr>
          <w:p w14:paraId="2E7E2891" w14:textId="0F19FA7F" w:rsidR="00936732" w:rsidRPr="005732B7" w:rsidRDefault="00936732" w:rsidP="00990BF5">
            <w:pPr>
              <w:rPr>
                <w:rFonts w:ascii="Verdana" w:hAnsi="Verdana" w:cs="Arial"/>
                <w:sz w:val="20"/>
                <w:szCs w:val="20"/>
              </w:rPr>
            </w:pPr>
            <w:r w:rsidRPr="005732B7">
              <w:rPr>
                <w:rFonts w:ascii="Verdana" w:hAnsi="Verdana" w:cs="Arial"/>
                <w:sz w:val="20"/>
                <w:szCs w:val="20"/>
              </w:rPr>
              <w:lastRenderedPageBreak/>
              <w:t xml:space="preserve">Ponente que proyecta, y el Coordinador, </w:t>
            </w:r>
            <w:proofErr w:type="gramStart"/>
            <w:r w:rsidRPr="005732B7">
              <w:rPr>
                <w:rFonts w:ascii="Verdana" w:hAnsi="Verdana" w:cs="Arial"/>
                <w:sz w:val="20"/>
                <w:szCs w:val="20"/>
              </w:rPr>
              <w:t>Director</w:t>
            </w:r>
            <w:proofErr w:type="gramEnd"/>
            <w:r w:rsidRPr="005732B7">
              <w:rPr>
                <w:rFonts w:ascii="Verdana" w:hAnsi="Verdana" w:cs="Arial"/>
                <w:sz w:val="20"/>
                <w:szCs w:val="20"/>
              </w:rPr>
              <w:t>, o Delegado que profiera la orden de imposición de multa.</w:t>
            </w:r>
          </w:p>
        </w:tc>
        <w:tc>
          <w:tcPr>
            <w:tcW w:w="1249" w:type="dxa"/>
            <w:shd w:val="clear" w:color="auto" w:fill="auto"/>
            <w:vAlign w:val="center"/>
          </w:tcPr>
          <w:p w14:paraId="38E71985" w14:textId="6C487FEA" w:rsidR="00936732" w:rsidRPr="005732B7" w:rsidRDefault="00936732" w:rsidP="00994F73">
            <w:pPr>
              <w:jc w:val="center"/>
              <w:rPr>
                <w:rFonts w:ascii="Verdana" w:hAnsi="Verdana" w:cs="Arial"/>
                <w:sz w:val="20"/>
                <w:szCs w:val="20"/>
              </w:rPr>
            </w:pPr>
            <w:r w:rsidRPr="005732B7">
              <w:rPr>
                <w:rFonts w:ascii="Verdana" w:hAnsi="Verdana" w:cs="Arial"/>
                <w:sz w:val="20"/>
                <w:szCs w:val="20"/>
              </w:rPr>
              <w:t>X</w:t>
            </w:r>
          </w:p>
        </w:tc>
        <w:tc>
          <w:tcPr>
            <w:tcW w:w="1722" w:type="dxa"/>
            <w:vAlign w:val="center"/>
          </w:tcPr>
          <w:p w14:paraId="43CD4441" w14:textId="2C5FE1A1" w:rsidR="00936732" w:rsidRPr="005732B7" w:rsidRDefault="00936732" w:rsidP="00990BF5">
            <w:pPr>
              <w:rPr>
                <w:rFonts w:ascii="Verdana" w:hAnsi="Verdana" w:cs="Arial"/>
                <w:sz w:val="20"/>
                <w:szCs w:val="20"/>
              </w:rPr>
            </w:pPr>
            <w:r w:rsidRPr="005732B7">
              <w:rPr>
                <w:rFonts w:ascii="Verdana" w:hAnsi="Verdana" w:cs="Arial"/>
                <w:sz w:val="20"/>
                <w:szCs w:val="20"/>
              </w:rPr>
              <w:t xml:space="preserve">Auto - Acta </w:t>
            </w:r>
          </w:p>
        </w:tc>
      </w:tr>
      <w:tr w:rsidR="00936732" w:rsidRPr="005732B7" w14:paraId="023F3B50" w14:textId="734AAB6E" w:rsidTr="00990BF5">
        <w:trPr>
          <w:trHeight w:val="304"/>
        </w:trPr>
        <w:tc>
          <w:tcPr>
            <w:tcW w:w="846" w:type="dxa"/>
            <w:vAlign w:val="center"/>
          </w:tcPr>
          <w:p w14:paraId="42D2D8E3" w14:textId="611DD930" w:rsidR="00936732" w:rsidRPr="005732B7" w:rsidRDefault="00936732" w:rsidP="00994F73">
            <w:pPr>
              <w:jc w:val="center"/>
              <w:rPr>
                <w:rFonts w:ascii="Verdana" w:hAnsi="Verdana" w:cs="Arial"/>
                <w:sz w:val="20"/>
                <w:szCs w:val="20"/>
              </w:rPr>
            </w:pPr>
            <w:r w:rsidRPr="005732B7">
              <w:rPr>
                <w:rFonts w:ascii="Verdana" w:hAnsi="Verdana" w:cs="Arial"/>
                <w:sz w:val="20"/>
                <w:szCs w:val="20"/>
              </w:rPr>
              <w:t>2</w:t>
            </w:r>
          </w:p>
        </w:tc>
        <w:tc>
          <w:tcPr>
            <w:tcW w:w="3544" w:type="dxa"/>
            <w:vAlign w:val="center"/>
          </w:tcPr>
          <w:p w14:paraId="3BC901AC" w14:textId="77777777" w:rsidR="00936732" w:rsidRPr="005732B7" w:rsidRDefault="00936732" w:rsidP="00596169">
            <w:pPr>
              <w:jc w:val="both"/>
              <w:rPr>
                <w:rFonts w:ascii="Verdana" w:hAnsi="Verdana" w:cs="Arial"/>
                <w:b/>
                <w:sz w:val="20"/>
                <w:szCs w:val="20"/>
              </w:rPr>
            </w:pPr>
            <w:r w:rsidRPr="005732B7">
              <w:rPr>
                <w:rFonts w:ascii="Verdana" w:hAnsi="Verdana" w:cs="Arial"/>
                <w:b/>
                <w:sz w:val="20"/>
                <w:szCs w:val="20"/>
              </w:rPr>
              <w:t>Revisar y registrar la imposición de multa a través de Acta:</w:t>
            </w:r>
          </w:p>
          <w:p w14:paraId="2951F0BD" w14:textId="77777777" w:rsidR="00936732" w:rsidRPr="005732B7" w:rsidRDefault="00936732" w:rsidP="00596169">
            <w:pPr>
              <w:jc w:val="both"/>
              <w:rPr>
                <w:rFonts w:ascii="Verdana" w:hAnsi="Verdana" w:cs="Arial"/>
                <w:b/>
                <w:sz w:val="20"/>
                <w:szCs w:val="20"/>
              </w:rPr>
            </w:pPr>
          </w:p>
          <w:p w14:paraId="478D408D" w14:textId="77777777" w:rsidR="00936732" w:rsidRPr="005732B7" w:rsidRDefault="00936732" w:rsidP="00596169">
            <w:pPr>
              <w:pStyle w:val="Prrafodelista"/>
              <w:numPr>
                <w:ilvl w:val="0"/>
                <w:numId w:val="40"/>
              </w:numPr>
              <w:jc w:val="both"/>
              <w:rPr>
                <w:rFonts w:ascii="Verdana" w:hAnsi="Verdana" w:cs="Arial"/>
                <w:sz w:val="20"/>
                <w:szCs w:val="20"/>
              </w:rPr>
            </w:pPr>
            <w:r w:rsidRPr="005732B7">
              <w:rPr>
                <w:rFonts w:ascii="Verdana" w:hAnsi="Verdana" w:cs="Arial"/>
                <w:sz w:val="20"/>
                <w:szCs w:val="20"/>
              </w:rPr>
              <w:t>Revisar e identificar en el Sistema de Gestión Documental, la emisión de Acta de imposición de multa.</w:t>
            </w:r>
          </w:p>
          <w:p w14:paraId="10F23C6A" w14:textId="77777777" w:rsidR="00936732" w:rsidRPr="005732B7" w:rsidRDefault="00936732" w:rsidP="00596169">
            <w:pPr>
              <w:pStyle w:val="Prrafodelista"/>
              <w:ind w:left="360"/>
              <w:jc w:val="both"/>
              <w:rPr>
                <w:rFonts w:ascii="Verdana" w:hAnsi="Verdana" w:cs="Arial"/>
                <w:sz w:val="20"/>
                <w:szCs w:val="20"/>
              </w:rPr>
            </w:pPr>
          </w:p>
          <w:p w14:paraId="38046428" w14:textId="77777777" w:rsidR="00936732" w:rsidRPr="005732B7" w:rsidRDefault="00936732" w:rsidP="00596169">
            <w:pPr>
              <w:pStyle w:val="Prrafodelista"/>
              <w:numPr>
                <w:ilvl w:val="0"/>
                <w:numId w:val="40"/>
              </w:numPr>
              <w:jc w:val="both"/>
              <w:rPr>
                <w:rFonts w:ascii="Verdana" w:hAnsi="Verdana" w:cs="Arial"/>
                <w:sz w:val="20"/>
                <w:szCs w:val="20"/>
              </w:rPr>
            </w:pPr>
            <w:r w:rsidRPr="005732B7">
              <w:rPr>
                <w:rFonts w:ascii="Verdana" w:hAnsi="Verdana" w:cs="Arial"/>
                <w:sz w:val="20"/>
                <w:szCs w:val="20"/>
              </w:rPr>
              <w:t>Registrar en la matriz de Control de oficios y ejecutorias, el Acta de imposición de multa.</w:t>
            </w:r>
          </w:p>
          <w:p w14:paraId="1B832E79" w14:textId="77777777" w:rsidR="00936732" w:rsidRPr="005732B7" w:rsidRDefault="00936732" w:rsidP="00596169">
            <w:pPr>
              <w:pStyle w:val="Prrafodelista"/>
              <w:ind w:left="360"/>
              <w:jc w:val="both"/>
              <w:rPr>
                <w:rFonts w:ascii="Verdana" w:hAnsi="Verdana" w:cs="Arial"/>
                <w:sz w:val="20"/>
                <w:szCs w:val="20"/>
              </w:rPr>
            </w:pPr>
          </w:p>
          <w:p w14:paraId="2DD76212" w14:textId="72448D62" w:rsidR="00936732" w:rsidRPr="005732B7" w:rsidRDefault="00936732" w:rsidP="00994F73">
            <w:pPr>
              <w:pStyle w:val="Prrafodelista"/>
              <w:numPr>
                <w:ilvl w:val="0"/>
                <w:numId w:val="40"/>
              </w:numPr>
              <w:jc w:val="both"/>
              <w:rPr>
                <w:rFonts w:ascii="Verdana" w:hAnsi="Verdana" w:cs="Arial"/>
                <w:sz w:val="20"/>
                <w:szCs w:val="20"/>
              </w:rPr>
            </w:pPr>
            <w:r w:rsidRPr="005732B7">
              <w:rPr>
                <w:rFonts w:ascii="Verdana" w:hAnsi="Verdana" w:cs="Arial"/>
                <w:sz w:val="20"/>
                <w:szCs w:val="20"/>
              </w:rPr>
              <w:t>Reportar al funcionario encargado de la gestión de multas en el Grupo de Apoyo Judicial, la emisión del Acta identificada.</w:t>
            </w:r>
          </w:p>
        </w:tc>
        <w:tc>
          <w:tcPr>
            <w:tcW w:w="2268" w:type="dxa"/>
            <w:vAlign w:val="center"/>
          </w:tcPr>
          <w:p w14:paraId="59FFD6F3" w14:textId="3D0D1722" w:rsidR="00936732" w:rsidRPr="005732B7" w:rsidRDefault="00936732" w:rsidP="00990BF5">
            <w:pPr>
              <w:rPr>
                <w:rFonts w:ascii="Verdana" w:hAnsi="Verdana" w:cs="Arial"/>
                <w:sz w:val="20"/>
                <w:szCs w:val="20"/>
              </w:rPr>
            </w:pPr>
            <w:r w:rsidRPr="005732B7">
              <w:rPr>
                <w:rFonts w:ascii="Verdana" w:hAnsi="Verdana" w:cs="Arial"/>
                <w:sz w:val="20"/>
                <w:szCs w:val="20"/>
              </w:rPr>
              <w:t xml:space="preserve">Funcionario de Control de Trámites adscrito al Grupo de Apoyo Judicial </w:t>
            </w:r>
          </w:p>
        </w:tc>
        <w:tc>
          <w:tcPr>
            <w:tcW w:w="1249" w:type="dxa"/>
            <w:vAlign w:val="center"/>
          </w:tcPr>
          <w:p w14:paraId="46E60AF5" w14:textId="34601976" w:rsidR="00936732" w:rsidRPr="005732B7" w:rsidRDefault="00936732" w:rsidP="00994F73">
            <w:pPr>
              <w:jc w:val="center"/>
              <w:rPr>
                <w:rFonts w:ascii="Verdana" w:hAnsi="Verdana" w:cs="Arial"/>
                <w:bCs/>
                <w:sz w:val="20"/>
                <w:szCs w:val="20"/>
              </w:rPr>
            </w:pPr>
            <w:r w:rsidRPr="005732B7">
              <w:rPr>
                <w:rFonts w:ascii="Verdana" w:hAnsi="Verdana" w:cs="Arial"/>
                <w:bCs/>
                <w:sz w:val="20"/>
                <w:szCs w:val="20"/>
              </w:rPr>
              <w:t>X</w:t>
            </w:r>
          </w:p>
        </w:tc>
        <w:tc>
          <w:tcPr>
            <w:tcW w:w="1722" w:type="dxa"/>
            <w:vAlign w:val="center"/>
          </w:tcPr>
          <w:p w14:paraId="13CA3A29" w14:textId="7BF6EF48" w:rsidR="00936732" w:rsidRPr="005732B7" w:rsidRDefault="00936732" w:rsidP="00990BF5">
            <w:pPr>
              <w:rPr>
                <w:rFonts w:ascii="Verdana" w:hAnsi="Verdana" w:cs="Arial"/>
                <w:sz w:val="20"/>
                <w:szCs w:val="20"/>
              </w:rPr>
            </w:pPr>
          </w:p>
        </w:tc>
      </w:tr>
      <w:tr w:rsidR="00936732" w:rsidRPr="005732B7" w14:paraId="31F4F217" w14:textId="77777777" w:rsidTr="00990BF5">
        <w:trPr>
          <w:trHeight w:val="287"/>
        </w:trPr>
        <w:tc>
          <w:tcPr>
            <w:tcW w:w="846" w:type="dxa"/>
            <w:vAlign w:val="center"/>
          </w:tcPr>
          <w:p w14:paraId="054D90C1" w14:textId="5121EB97" w:rsidR="00936732" w:rsidRPr="005732B7" w:rsidRDefault="00936732" w:rsidP="00994F73">
            <w:pPr>
              <w:jc w:val="center"/>
              <w:rPr>
                <w:rFonts w:ascii="Verdana" w:hAnsi="Verdana" w:cs="Arial"/>
                <w:sz w:val="20"/>
                <w:szCs w:val="20"/>
              </w:rPr>
            </w:pPr>
            <w:r w:rsidRPr="005732B7">
              <w:rPr>
                <w:rFonts w:ascii="Verdana" w:hAnsi="Verdana" w:cs="Arial"/>
                <w:sz w:val="20"/>
                <w:szCs w:val="20"/>
              </w:rPr>
              <w:t>3</w:t>
            </w:r>
          </w:p>
        </w:tc>
        <w:tc>
          <w:tcPr>
            <w:tcW w:w="3544" w:type="dxa"/>
            <w:vAlign w:val="center"/>
          </w:tcPr>
          <w:p w14:paraId="5D231E55" w14:textId="77777777" w:rsidR="00936732" w:rsidRPr="005732B7" w:rsidRDefault="00936732" w:rsidP="00596169">
            <w:pPr>
              <w:jc w:val="both"/>
              <w:rPr>
                <w:rFonts w:ascii="Verdana" w:hAnsi="Verdana" w:cs="Arial"/>
                <w:b/>
                <w:sz w:val="20"/>
                <w:szCs w:val="20"/>
              </w:rPr>
            </w:pPr>
            <w:r w:rsidRPr="005732B7">
              <w:rPr>
                <w:rFonts w:ascii="Verdana" w:hAnsi="Verdana" w:cs="Arial"/>
                <w:b/>
                <w:sz w:val="20"/>
                <w:szCs w:val="20"/>
              </w:rPr>
              <w:t>Notificar por estado:</w:t>
            </w:r>
          </w:p>
          <w:p w14:paraId="274F91D9" w14:textId="77777777" w:rsidR="00936732" w:rsidRPr="005732B7" w:rsidRDefault="00936732" w:rsidP="00596169">
            <w:pPr>
              <w:jc w:val="both"/>
              <w:rPr>
                <w:rFonts w:ascii="Verdana" w:hAnsi="Verdana" w:cs="Arial"/>
                <w:b/>
                <w:sz w:val="20"/>
                <w:szCs w:val="20"/>
              </w:rPr>
            </w:pPr>
          </w:p>
          <w:p w14:paraId="0BB6E6C0" w14:textId="199C8645" w:rsidR="00936732" w:rsidRPr="005732B7" w:rsidRDefault="00936732" w:rsidP="00596169">
            <w:pPr>
              <w:jc w:val="both"/>
              <w:rPr>
                <w:rFonts w:ascii="Verdana" w:hAnsi="Verdana" w:cs="Arial"/>
                <w:sz w:val="20"/>
                <w:szCs w:val="20"/>
              </w:rPr>
            </w:pPr>
            <w:r w:rsidRPr="005732B7">
              <w:rPr>
                <w:rFonts w:ascii="Verdana" w:hAnsi="Verdana" w:cs="Arial"/>
                <w:sz w:val="20"/>
                <w:szCs w:val="20"/>
              </w:rPr>
              <w:t xml:space="preserve">Notificar vía estado el Auto que ordena la imposición de multa. </w:t>
            </w:r>
          </w:p>
        </w:tc>
        <w:tc>
          <w:tcPr>
            <w:tcW w:w="2268" w:type="dxa"/>
            <w:vAlign w:val="center"/>
          </w:tcPr>
          <w:p w14:paraId="778D5655" w14:textId="0129F684" w:rsidR="00936732" w:rsidRPr="005732B7" w:rsidRDefault="00936732" w:rsidP="00990BF5">
            <w:pPr>
              <w:rPr>
                <w:rFonts w:ascii="Verdana" w:hAnsi="Verdana" w:cs="Arial"/>
                <w:sz w:val="20"/>
                <w:szCs w:val="20"/>
              </w:rPr>
            </w:pPr>
            <w:r w:rsidRPr="005732B7">
              <w:rPr>
                <w:rFonts w:ascii="Verdana" w:hAnsi="Verdana" w:cs="Arial"/>
                <w:sz w:val="20"/>
                <w:szCs w:val="20"/>
              </w:rPr>
              <w:t>Grupo de Apoyo Judicial</w:t>
            </w:r>
          </w:p>
        </w:tc>
        <w:tc>
          <w:tcPr>
            <w:tcW w:w="1249" w:type="dxa"/>
            <w:vAlign w:val="center"/>
          </w:tcPr>
          <w:p w14:paraId="0435E9A1" w14:textId="65BD9B9B" w:rsidR="00936732" w:rsidRPr="005732B7" w:rsidRDefault="00936732" w:rsidP="00994F73">
            <w:pPr>
              <w:jc w:val="center"/>
              <w:rPr>
                <w:rFonts w:ascii="Verdana" w:hAnsi="Verdana" w:cs="Arial"/>
                <w:bCs/>
                <w:sz w:val="20"/>
                <w:szCs w:val="20"/>
              </w:rPr>
            </w:pPr>
            <w:r w:rsidRPr="005732B7">
              <w:rPr>
                <w:rFonts w:ascii="Verdana" w:hAnsi="Verdana" w:cs="Arial"/>
                <w:bCs/>
                <w:sz w:val="20"/>
                <w:szCs w:val="20"/>
              </w:rPr>
              <w:t>X</w:t>
            </w:r>
          </w:p>
        </w:tc>
        <w:tc>
          <w:tcPr>
            <w:tcW w:w="1722" w:type="dxa"/>
            <w:vAlign w:val="center"/>
          </w:tcPr>
          <w:p w14:paraId="23507B83" w14:textId="755FACFC" w:rsidR="00936732" w:rsidRPr="005732B7" w:rsidRDefault="00936732" w:rsidP="00990BF5">
            <w:pPr>
              <w:rPr>
                <w:rFonts w:ascii="Verdana" w:hAnsi="Verdana" w:cs="Arial"/>
                <w:sz w:val="20"/>
                <w:szCs w:val="20"/>
              </w:rPr>
            </w:pPr>
            <w:r w:rsidRPr="005732B7">
              <w:rPr>
                <w:rFonts w:ascii="Verdana" w:hAnsi="Verdana" w:cs="Arial"/>
                <w:sz w:val="20"/>
                <w:szCs w:val="20"/>
              </w:rPr>
              <w:t xml:space="preserve">Baranda virtual </w:t>
            </w:r>
          </w:p>
        </w:tc>
      </w:tr>
      <w:tr w:rsidR="00936732" w:rsidRPr="005732B7" w14:paraId="7A8D673D" w14:textId="77777777" w:rsidTr="00990BF5">
        <w:trPr>
          <w:trHeight w:val="287"/>
        </w:trPr>
        <w:tc>
          <w:tcPr>
            <w:tcW w:w="846" w:type="dxa"/>
            <w:vAlign w:val="center"/>
          </w:tcPr>
          <w:p w14:paraId="2B2C8628" w14:textId="1D57E1F0" w:rsidR="00936732" w:rsidRPr="005732B7" w:rsidRDefault="00936732" w:rsidP="00994F73">
            <w:pPr>
              <w:jc w:val="center"/>
              <w:rPr>
                <w:rFonts w:ascii="Verdana" w:hAnsi="Verdana" w:cs="Arial"/>
                <w:sz w:val="20"/>
                <w:szCs w:val="20"/>
              </w:rPr>
            </w:pPr>
            <w:r w:rsidRPr="005732B7">
              <w:rPr>
                <w:rFonts w:ascii="Verdana" w:hAnsi="Verdana" w:cs="Arial"/>
                <w:sz w:val="20"/>
                <w:szCs w:val="20"/>
              </w:rPr>
              <w:t>4</w:t>
            </w:r>
          </w:p>
        </w:tc>
        <w:tc>
          <w:tcPr>
            <w:tcW w:w="3544" w:type="dxa"/>
            <w:vAlign w:val="center"/>
          </w:tcPr>
          <w:p w14:paraId="31414389" w14:textId="77777777" w:rsidR="00936732" w:rsidRPr="005732B7" w:rsidRDefault="00936732" w:rsidP="00596169">
            <w:pPr>
              <w:jc w:val="both"/>
              <w:rPr>
                <w:rFonts w:ascii="Verdana" w:hAnsi="Verdana" w:cs="Arial"/>
                <w:b/>
                <w:sz w:val="20"/>
                <w:szCs w:val="20"/>
              </w:rPr>
            </w:pPr>
            <w:r w:rsidRPr="005732B7">
              <w:rPr>
                <w:rFonts w:ascii="Verdana" w:hAnsi="Verdana" w:cs="Arial"/>
                <w:b/>
                <w:sz w:val="20"/>
                <w:szCs w:val="20"/>
              </w:rPr>
              <w:t>Registrar las órdenes judiciales de imposición de multa en la matriz de control de órdenes:</w:t>
            </w:r>
          </w:p>
          <w:p w14:paraId="2FC8AA73" w14:textId="77777777" w:rsidR="00936732" w:rsidRPr="005732B7" w:rsidRDefault="00936732" w:rsidP="00596169">
            <w:pPr>
              <w:jc w:val="both"/>
              <w:rPr>
                <w:rFonts w:ascii="Verdana" w:hAnsi="Verdana" w:cs="Arial"/>
                <w:b/>
                <w:sz w:val="20"/>
                <w:szCs w:val="20"/>
              </w:rPr>
            </w:pPr>
          </w:p>
          <w:p w14:paraId="403FC2C9" w14:textId="77777777" w:rsidR="00936732" w:rsidRPr="005732B7" w:rsidRDefault="00936732" w:rsidP="00596169">
            <w:pPr>
              <w:pStyle w:val="Prrafodelista"/>
              <w:numPr>
                <w:ilvl w:val="0"/>
                <w:numId w:val="40"/>
              </w:numPr>
              <w:jc w:val="both"/>
              <w:rPr>
                <w:rFonts w:ascii="Verdana" w:hAnsi="Verdana" w:cs="Arial"/>
                <w:sz w:val="20"/>
                <w:szCs w:val="20"/>
              </w:rPr>
            </w:pPr>
            <w:r w:rsidRPr="005732B7">
              <w:rPr>
                <w:rFonts w:ascii="Verdana" w:hAnsi="Verdana" w:cs="Arial"/>
                <w:sz w:val="20"/>
                <w:szCs w:val="20"/>
              </w:rPr>
              <w:t xml:space="preserve">Registrar en la base de datos de control de oficios y ejecutorias la orden judicial de imposición de multas, bien sea por Auto notificado por estado, Auto de cúmplase o Acta. </w:t>
            </w:r>
          </w:p>
          <w:p w14:paraId="69207E05" w14:textId="77777777" w:rsidR="00936732" w:rsidRPr="005732B7" w:rsidRDefault="00936732" w:rsidP="00596169">
            <w:pPr>
              <w:jc w:val="both"/>
              <w:rPr>
                <w:rFonts w:ascii="Verdana" w:hAnsi="Verdana" w:cs="Arial"/>
                <w:sz w:val="20"/>
                <w:szCs w:val="20"/>
              </w:rPr>
            </w:pPr>
          </w:p>
          <w:p w14:paraId="1E8F8054" w14:textId="77777777" w:rsidR="00936732" w:rsidRPr="005732B7" w:rsidRDefault="00936732" w:rsidP="00596169">
            <w:pPr>
              <w:pStyle w:val="Prrafodelista"/>
              <w:numPr>
                <w:ilvl w:val="0"/>
                <w:numId w:val="40"/>
              </w:numPr>
              <w:jc w:val="both"/>
              <w:rPr>
                <w:rFonts w:ascii="Verdana" w:hAnsi="Verdana" w:cs="Arial"/>
                <w:sz w:val="20"/>
                <w:szCs w:val="20"/>
                <w:lang w:val="es-CO"/>
              </w:rPr>
            </w:pPr>
            <w:r w:rsidRPr="005732B7">
              <w:rPr>
                <w:rFonts w:ascii="Verdana" w:hAnsi="Verdana" w:cs="Arial"/>
                <w:sz w:val="20"/>
                <w:szCs w:val="20"/>
              </w:rPr>
              <w:t xml:space="preserve">Reportar al funcionario encargado de la gestión de </w:t>
            </w:r>
            <w:r w:rsidRPr="005732B7">
              <w:rPr>
                <w:rFonts w:ascii="Verdana" w:hAnsi="Verdana" w:cs="Arial"/>
                <w:sz w:val="20"/>
                <w:szCs w:val="20"/>
              </w:rPr>
              <w:lastRenderedPageBreak/>
              <w:t>multas en el Grupo de Apoyo Judicial, la emisión del Auto o Acta identificada.</w:t>
            </w:r>
          </w:p>
          <w:p w14:paraId="6623700A" w14:textId="77777777" w:rsidR="00936732" w:rsidRPr="005732B7" w:rsidRDefault="00936732" w:rsidP="00596169">
            <w:pPr>
              <w:jc w:val="both"/>
              <w:rPr>
                <w:rFonts w:ascii="Verdana" w:hAnsi="Verdana" w:cs="Arial"/>
                <w:b/>
                <w:sz w:val="20"/>
                <w:szCs w:val="20"/>
              </w:rPr>
            </w:pPr>
          </w:p>
        </w:tc>
        <w:tc>
          <w:tcPr>
            <w:tcW w:w="2268" w:type="dxa"/>
            <w:vAlign w:val="center"/>
          </w:tcPr>
          <w:p w14:paraId="788E22B8" w14:textId="023AC952" w:rsidR="00936732" w:rsidRPr="005732B7" w:rsidRDefault="00936732" w:rsidP="00990BF5">
            <w:pPr>
              <w:rPr>
                <w:rFonts w:ascii="Verdana" w:hAnsi="Verdana" w:cs="Arial"/>
                <w:sz w:val="20"/>
                <w:szCs w:val="20"/>
              </w:rPr>
            </w:pPr>
            <w:r w:rsidRPr="005732B7">
              <w:rPr>
                <w:rFonts w:ascii="Verdana" w:hAnsi="Verdana" w:cs="Arial"/>
                <w:sz w:val="20"/>
                <w:szCs w:val="20"/>
              </w:rPr>
              <w:lastRenderedPageBreak/>
              <w:t>Funcionario de Control de Trámites adscrito al Grupo de Apoyo Judicial</w:t>
            </w:r>
          </w:p>
        </w:tc>
        <w:tc>
          <w:tcPr>
            <w:tcW w:w="1249" w:type="dxa"/>
            <w:vAlign w:val="center"/>
          </w:tcPr>
          <w:p w14:paraId="7FD6ED0B" w14:textId="36077E0C" w:rsidR="00936732" w:rsidRPr="005732B7" w:rsidRDefault="00936732" w:rsidP="00994F73">
            <w:pPr>
              <w:jc w:val="center"/>
              <w:rPr>
                <w:rFonts w:ascii="Verdana" w:hAnsi="Verdana" w:cs="Arial"/>
                <w:bCs/>
                <w:sz w:val="20"/>
                <w:szCs w:val="20"/>
              </w:rPr>
            </w:pPr>
            <w:r w:rsidRPr="005732B7">
              <w:rPr>
                <w:rFonts w:ascii="Verdana" w:hAnsi="Verdana" w:cs="Arial"/>
                <w:bCs/>
                <w:sz w:val="20"/>
                <w:szCs w:val="20"/>
              </w:rPr>
              <w:t>X</w:t>
            </w:r>
          </w:p>
        </w:tc>
        <w:tc>
          <w:tcPr>
            <w:tcW w:w="1722" w:type="dxa"/>
            <w:vAlign w:val="center"/>
          </w:tcPr>
          <w:p w14:paraId="7350B71A" w14:textId="727C3508" w:rsidR="00936732" w:rsidRPr="005732B7" w:rsidRDefault="00936732" w:rsidP="00990BF5">
            <w:pPr>
              <w:rPr>
                <w:rFonts w:ascii="Verdana" w:hAnsi="Verdana" w:cs="Arial"/>
                <w:sz w:val="20"/>
                <w:szCs w:val="20"/>
              </w:rPr>
            </w:pPr>
            <w:r w:rsidRPr="005732B7">
              <w:rPr>
                <w:rFonts w:ascii="Verdana" w:hAnsi="Verdana" w:cs="Arial"/>
                <w:sz w:val="20"/>
                <w:szCs w:val="20"/>
              </w:rPr>
              <w:t>Matriz “Control de oficios y ejecutorias”</w:t>
            </w:r>
          </w:p>
        </w:tc>
      </w:tr>
    </w:tbl>
    <w:p w14:paraId="33548219" w14:textId="77777777" w:rsidR="00A214AD" w:rsidRPr="00F2337C" w:rsidRDefault="00A214AD" w:rsidP="005C688F">
      <w:pPr>
        <w:jc w:val="both"/>
        <w:rPr>
          <w:rFonts w:ascii="Verdana" w:hAnsi="Verdana" w:cs="Arial"/>
          <w:sz w:val="22"/>
          <w:szCs w:val="22"/>
        </w:rPr>
      </w:pPr>
    </w:p>
    <w:p w14:paraId="2764EA53" w14:textId="52AE7791" w:rsidR="00936732" w:rsidRPr="00F2337C" w:rsidRDefault="00936732" w:rsidP="00936732">
      <w:pPr>
        <w:jc w:val="both"/>
        <w:rPr>
          <w:rFonts w:ascii="Verdana" w:hAnsi="Verdana"/>
          <w:b/>
          <w:bCs/>
          <w:sz w:val="22"/>
          <w:szCs w:val="22"/>
          <w:lang w:val="es-MX"/>
        </w:rPr>
      </w:pPr>
      <w:r w:rsidRPr="00F2337C">
        <w:rPr>
          <w:rFonts w:ascii="Verdana" w:hAnsi="Verdana"/>
          <w:b/>
          <w:bCs/>
          <w:sz w:val="22"/>
          <w:szCs w:val="22"/>
          <w:lang w:val="es-MX"/>
        </w:rPr>
        <w:t xml:space="preserve">6.2 </w:t>
      </w:r>
      <w:r w:rsidRPr="00F2337C">
        <w:rPr>
          <w:rFonts w:ascii="Verdana" w:hAnsi="Verdana"/>
          <w:b/>
          <w:bCs/>
          <w:sz w:val="22"/>
          <w:szCs w:val="22"/>
          <w:lang w:val="es-MX"/>
        </w:rPr>
        <w:tab/>
        <w:t>Multas que no requieren notificación personal:</w:t>
      </w:r>
    </w:p>
    <w:p w14:paraId="657E35F6" w14:textId="77777777" w:rsidR="00936732" w:rsidRPr="00F2337C" w:rsidRDefault="00936732" w:rsidP="00936732">
      <w:pPr>
        <w:ind w:right="51"/>
        <w:rPr>
          <w:rFonts w:ascii="Verdana" w:hAnsi="Verdana"/>
          <w:sz w:val="22"/>
          <w:szCs w:val="22"/>
        </w:rPr>
      </w:pPr>
    </w:p>
    <w:tbl>
      <w:tblPr>
        <w:tblStyle w:val="Tablaconcuadrcula"/>
        <w:tblW w:w="0" w:type="auto"/>
        <w:tblLook w:val="04A0" w:firstRow="1" w:lastRow="0" w:firstColumn="1" w:lastColumn="0" w:noHBand="0" w:noVBand="1"/>
      </w:tblPr>
      <w:tblGrid>
        <w:gridCol w:w="837"/>
        <w:gridCol w:w="3476"/>
        <w:gridCol w:w="2345"/>
        <w:gridCol w:w="1235"/>
        <w:gridCol w:w="1736"/>
      </w:tblGrid>
      <w:tr w:rsidR="00936732" w:rsidRPr="005732B7" w14:paraId="3C0826A4" w14:textId="77777777" w:rsidTr="00994F73">
        <w:trPr>
          <w:trHeight w:val="609"/>
          <w:tblHeader/>
        </w:trPr>
        <w:tc>
          <w:tcPr>
            <w:tcW w:w="837" w:type="dxa"/>
            <w:shd w:val="clear" w:color="auto" w:fill="F2DCDB"/>
            <w:vAlign w:val="center"/>
          </w:tcPr>
          <w:p w14:paraId="35E906F8" w14:textId="77777777" w:rsidR="00936732" w:rsidRPr="005732B7" w:rsidRDefault="00936732" w:rsidP="00990BF5">
            <w:pPr>
              <w:jc w:val="center"/>
              <w:rPr>
                <w:rFonts w:ascii="Verdana" w:hAnsi="Verdana" w:cs="Arial"/>
                <w:b/>
                <w:bCs/>
                <w:color w:val="000000" w:themeColor="text1"/>
                <w:sz w:val="20"/>
                <w:szCs w:val="20"/>
              </w:rPr>
            </w:pPr>
            <w:r w:rsidRPr="005732B7">
              <w:rPr>
                <w:rFonts w:ascii="Verdana" w:hAnsi="Verdana" w:cs="Arial"/>
                <w:b/>
                <w:bCs/>
                <w:color w:val="000000" w:themeColor="text1"/>
                <w:sz w:val="20"/>
                <w:szCs w:val="20"/>
              </w:rPr>
              <w:t>No.</w:t>
            </w:r>
          </w:p>
        </w:tc>
        <w:tc>
          <w:tcPr>
            <w:tcW w:w="3476" w:type="dxa"/>
            <w:shd w:val="clear" w:color="auto" w:fill="F2DCDB"/>
            <w:vAlign w:val="center"/>
          </w:tcPr>
          <w:p w14:paraId="47BD2173" w14:textId="77777777" w:rsidR="00936732" w:rsidRPr="005732B7" w:rsidRDefault="00936732" w:rsidP="00990BF5">
            <w:pPr>
              <w:jc w:val="center"/>
              <w:rPr>
                <w:rFonts w:ascii="Verdana" w:hAnsi="Verdana" w:cs="Arial"/>
                <w:b/>
                <w:bCs/>
                <w:color w:val="000000" w:themeColor="text1"/>
                <w:sz w:val="20"/>
                <w:szCs w:val="20"/>
              </w:rPr>
            </w:pPr>
            <w:r w:rsidRPr="005732B7">
              <w:rPr>
                <w:rFonts w:ascii="Verdana" w:hAnsi="Verdana" w:cs="Arial"/>
                <w:b/>
                <w:bCs/>
                <w:color w:val="000000" w:themeColor="text1"/>
                <w:sz w:val="20"/>
                <w:szCs w:val="20"/>
              </w:rPr>
              <w:t>Actividad</w:t>
            </w:r>
          </w:p>
        </w:tc>
        <w:tc>
          <w:tcPr>
            <w:tcW w:w="2345" w:type="dxa"/>
            <w:shd w:val="clear" w:color="auto" w:fill="F2DCDB"/>
            <w:vAlign w:val="center"/>
          </w:tcPr>
          <w:p w14:paraId="3DB90BF3" w14:textId="77777777" w:rsidR="00936732" w:rsidRPr="005732B7" w:rsidRDefault="00936732" w:rsidP="00990BF5">
            <w:pPr>
              <w:jc w:val="center"/>
              <w:rPr>
                <w:rFonts w:ascii="Verdana" w:hAnsi="Verdana" w:cs="Arial"/>
                <w:b/>
                <w:bCs/>
                <w:color w:val="000000" w:themeColor="text1"/>
                <w:sz w:val="20"/>
                <w:szCs w:val="20"/>
              </w:rPr>
            </w:pPr>
            <w:r w:rsidRPr="005732B7">
              <w:rPr>
                <w:rFonts w:ascii="Verdana" w:hAnsi="Verdana" w:cs="Arial"/>
                <w:b/>
                <w:bCs/>
                <w:color w:val="000000" w:themeColor="text1"/>
                <w:sz w:val="20"/>
                <w:szCs w:val="20"/>
              </w:rPr>
              <w:t>Responsable</w:t>
            </w:r>
          </w:p>
        </w:tc>
        <w:tc>
          <w:tcPr>
            <w:tcW w:w="1235" w:type="dxa"/>
            <w:shd w:val="clear" w:color="auto" w:fill="F2DCDB"/>
            <w:vAlign w:val="center"/>
          </w:tcPr>
          <w:p w14:paraId="7F0C3494" w14:textId="77777777" w:rsidR="00936732" w:rsidRPr="005732B7" w:rsidRDefault="00936732" w:rsidP="00990BF5">
            <w:pPr>
              <w:jc w:val="center"/>
              <w:rPr>
                <w:rFonts w:ascii="Verdana" w:hAnsi="Verdana" w:cs="Arial"/>
                <w:b/>
                <w:bCs/>
                <w:color w:val="000000" w:themeColor="text1"/>
                <w:sz w:val="20"/>
                <w:szCs w:val="20"/>
              </w:rPr>
            </w:pPr>
            <w:r w:rsidRPr="005732B7">
              <w:rPr>
                <w:rFonts w:ascii="Verdana" w:hAnsi="Verdana" w:cs="Arial"/>
                <w:b/>
                <w:bCs/>
                <w:color w:val="000000" w:themeColor="text1"/>
                <w:sz w:val="20"/>
                <w:szCs w:val="20"/>
              </w:rPr>
              <w:t>Punto de Control</w:t>
            </w:r>
          </w:p>
        </w:tc>
        <w:tc>
          <w:tcPr>
            <w:tcW w:w="1736" w:type="dxa"/>
            <w:shd w:val="clear" w:color="auto" w:fill="F2DCDB"/>
            <w:vAlign w:val="center"/>
          </w:tcPr>
          <w:p w14:paraId="124A00AA" w14:textId="77777777" w:rsidR="00936732" w:rsidRPr="005732B7" w:rsidRDefault="00936732" w:rsidP="00990BF5">
            <w:pPr>
              <w:jc w:val="center"/>
              <w:rPr>
                <w:rFonts w:ascii="Verdana" w:hAnsi="Verdana" w:cs="Arial"/>
                <w:b/>
                <w:bCs/>
                <w:color w:val="000000" w:themeColor="text1"/>
                <w:sz w:val="20"/>
                <w:szCs w:val="20"/>
              </w:rPr>
            </w:pPr>
            <w:r w:rsidRPr="005732B7">
              <w:rPr>
                <w:rFonts w:ascii="Verdana" w:hAnsi="Verdana" w:cs="Arial"/>
                <w:b/>
                <w:bCs/>
                <w:color w:val="000000" w:themeColor="text1"/>
                <w:sz w:val="20"/>
                <w:szCs w:val="20"/>
              </w:rPr>
              <w:t>Registro</w:t>
            </w:r>
          </w:p>
        </w:tc>
      </w:tr>
      <w:tr w:rsidR="00936732" w:rsidRPr="005732B7" w14:paraId="2E6A2584" w14:textId="77777777" w:rsidTr="00990BF5">
        <w:trPr>
          <w:trHeight w:val="304"/>
        </w:trPr>
        <w:tc>
          <w:tcPr>
            <w:tcW w:w="837" w:type="dxa"/>
            <w:shd w:val="clear" w:color="auto" w:fill="auto"/>
            <w:vAlign w:val="center"/>
          </w:tcPr>
          <w:p w14:paraId="1FBF33DA" w14:textId="556EEAAC" w:rsidR="00936732" w:rsidRPr="005732B7" w:rsidRDefault="00936732" w:rsidP="00F54EBC">
            <w:pPr>
              <w:jc w:val="center"/>
              <w:rPr>
                <w:rFonts w:ascii="Verdana" w:hAnsi="Verdana" w:cs="Arial"/>
                <w:color w:val="000000" w:themeColor="text1"/>
                <w:sz w:val="20"/>
                <w:szCs w:val="20"/>
              </w:rPr>
            </w:pPr>
            <w:r w:rsidRPr="005732B7">
              <w:rPr>
                <w:rFonts w:ascii="Verdana" w:hAnsi="Verdana" w:cs="Arial"/>
                <w:color w:val="000000" w:themeColor="text1"/>
                <w:sz w:val="20"/>
                <w:szCs w:val="20"/>
              </w:rPr>
              <w:t>1</w:t>
            </w:r>
          </w:p>
        </w:tc>
        <w:tc>
          <w:tcPr>
            <w:tcW w:w="3476" w:type="dxa"/>
            <w:shd w:val="clear" w:color="auto" w:fill="auto"/>
            <w:vAlign w:val="center"/>
          </w:tcPr>
          <w:p w14:paraId="6A202432" w14:textId="77777777" w:rsidR="00936732" w:rsidRPr="005732B7" w:rsidRDefault="00936732" w:rsidP="006D4B63">
            <w:pPr>
              <w:jc w:val="both"/>
              <w:rPr>
                <w:rFonts w:ascii="Verdana" w:hAnsi="Verdana" w:cs="Arial"/>
                <w:b/>
                <w:color w:val="000000" w:themeColor="text1"/>
                <w:sz w:val="20"/>
                <w:szCs w:val="20"/>
              </w:rPr>
            </w:pPr>
            <w:r w:rsidRPr="005732B7">
              <w:rPr>
                <w:rFonts w:ascii="Verdana" w:hAnsi="Verdana" w:cs="Arial"/>
                <w:b/>
                <w:color w:val="000000" w:themeColor="text1"/>
                <w:sz w:val="20"/>
                <w:szCs w:val="20"/>
              </w:rPr>
              <w:t>Reportar la multa en la matriz de multas:</w:t>
            </w:r>
          </w:p>
          <w:p w14:paraId="6E19821B" w14:textId="77777777" w:rsidR="00936732" w:rsidRPr="005732B7" w:rsidRDefault="00936732" w:rsidP="006D4B63">
            <w:pPr>
              <w:jc w:val="both"/>
              <w:rPr>
                <w:rFonts w:ascii="Verdana" w:hAnsi="Verdana" w:cs="Arial"/>
                <w:color w:val="000000" w:themeColor="text1"/>
                <w:sz w:val="20"/>
                <w:szCs w:val="20"/>
              </w:rPr>
            </w:pPr>
          </w:p>
          <w:p w14:paraId="63A12DE2" w14:textId="77777777" w:rsidR="00936732" w:rsidRPr="005732B7" w:rsidRDefault="00936732" w:rsidP="006D4B63">
            <w:pPr>
              <w:jc w:val="both"/>
              <w:rPr>
                <w:rFonts w:ascii="Verdana" w:hAnsi="Verdana" w:cs="Arial"/>
                <w:color w:val="000000" w:themeColor="text1"/>
                <w:sz w:val="20"/>
                <w:szCs w:val="20"/>
              </w:rPr>
            </w:pPr>
            <w:r w:rsidRPr="005732B7">
              <w:rPr>
                <w:rFonts w:ascii="Verdana" w:hAnsi="Verdana" w:cs="Arial"/>
                <w:color w:val="000000" w:themeColor="text1"/>
                <w:sz w:val="20"/>
                <w:szCs w:val="20"/>
              </w:rPr>
              <w:t>Ingresar en la matriz de multas, toda la información relacionada con la orden de imposición de multa, registrando los datos completos del multado, su identificación, el valor de la multa.</w:t>
            </w:r>
          </w:p>
          <w:p w14:paraId="4150FFD2" w14:textId="77777777" w:rsidR="00994F73" w:rsidRPr="005732B7" w:rsidRDefault="00994F73" w:rsidP="006D4B63">
            <w:pPr>
              <w:jc w:val="both"/>
              <w:rPr>
                <w:rFonts w:ascii="Verdana" w:hAnsi="Verdana" w:cs="Arial"/>
                <w:color w:val="000000" w:themeColor="text1"/>
                <w:sz w:val="20"/>
                <w:szCs w:val="20"/>
              </w:rPr>
            </w:pPr>
          </w:p>
          <w:p w14:paraId="0534F69C" w14:textId="04CE924D" w:rsidR="00936732" w:rsidRPr="005732B7" w:rsidRDefault="00936732" w:rsidP="006D4B63">
            <w:pPr>
              <w:jc w:val="both"/>
              <w:rPr>
                <w:rFonts w:ascii="Verdana" w:hAnsi="Verdana" w:cs="Arial"/>
                <w:b/>
                <w:color w:val="000000" w:themeColor="text1"/>
                <w:sz w:val="20"/>
                <w:szCs w:val="20"/>
              </w:rPr>
            </w:pPr>
            <w:r w:rsidRPr="005732B7">
              <w:rPr>
                <w:rFonts w:ascii="Verdana" w:hAnsi="Verdana" w:cs="Arial"/>
                <w:b/>
                <w:color w:val="000000" w:themeColor="text1"/>
                <w:sz w:val="20"/>
                <w:szCs w:val="20"/>
              </w:rPr>
              <w:t xml:space="preserve">Nota: </w:t>
            </w:r>
            <w:r w:rsidRPr="005732B7">
              <w:rPr>
                <w:rFonts w:ascii="Verdana" w:hAnsi="Verdana" w:cs="Arial"/>
                <w:color w:val="000000" w:themeColor="text1"/>
                <w:sz w:val="20"/>
                <w:szCs w:val="20"/>
              </w:rPr>
              <w:t>En caso de no encontrarse la información del multado completa, se debe requerir vía correo electrónico al ponente que corresponda para que por el mismo medio complete la información y si es el caso expidan el auto aclaratorio o de corrección respectivo.</w:t>
            </w:r>
          </w:p>
        </w:tc>
        <w:tc>
          <w:tcPr>
            <w:tcW w:w="2345" w:type="dxa"/>
            <w:shd w:val="clear" w:color="auto" w:fill="auto"/>
            <w:vAlign w:val="center"/>
          </w:tcPr>
          <w:p w14:paraId="581EA947" w14:textId="77777777" w:rsidR="00936732" w:rsidRPr="005732B7" w:rsidRDefault="00936732" w:rsidP="00990BF5">
            <w:pPr>
              <w:rPr>
                <w:rFonts w:ascii="Verdana" w:hAnsi="Verdana" w:cs="Arial"/>
                <w:color w:val="000000" w:themeColor="text1"/>
                <w:sz w:val="20"/>
                <w:szCs w:val="20"/>
              </w:rPr>
            </w:pPr>
          </w:p>
          <w:p w14:paraId="2B50DFB6" w14:textId="77777777" w:rsidR="00936732" w:rsidRPr="005732B7" w:rsidRDefault="00936732" w:rsidP="00990BF5">
            <w:pPr>
              <w:rPr>
                <w:rFonts w:ascii="Verdana" w:hAnsi="Verdana" w:cs="Arial"/>
                <w:color w:val="000000" w:themeColor="text1"/>
                <w:sz w:val="20"/>
                <w:szCs w:val="20"/>
              </w:rPr>
            </w:pPr>
            <w:r w:rsidRPr="005732B7">
              <w:rPr>
                <w:rFonts w:ascii="Verdana" w:hAnsi="Verdana" w:cs="Arial"/>
                <w:color w:val="000000" w:themeColor="text1"/>
                <w:sz w:val="20"/>
                <w:szCs w:val="20"/>
              </w:rPr>
              <w:t>Funcionario encargado de gestión de multas, adscrito al Grupo de Apoyo Judicial.</w:t>
            </w:r>
          </w:p>
          <w:p w14:paraId="58A31791" w14:textId="77777777" w:rsidR="00936732" w:rsidRPr="005732B7" w:rsidRDefault="00936732" w:rsidP="00990BF5">
            <w:pPr>
              <w:rPr>
                <w:rFonts w:ascii="Verdana" w:hAnsi="Verdana" w:cs="Arial"/>
                <w:color w:val="000000" w:themeColor="text1"/>
                <w:sz w:val="20"/>
                <w:szCs w:val="20"/>
              </w:rPr>
            </w:pPr>
          </w:p>
          <w:p w14:paraId="5BE56BED" w14:textId="11071789" w:rsidR="00936732" w:rsidRPr="005732B7" w:rsidRDefault="00936732" w:rsidP="00990BF5">
            <w:pPr>
              <w:rPr>
                <w:rFonts w:ascii="Verdana" w:hAnsi="Verdana" w:cs="Arial"/>
                <w:color w:val="000000" w:themeColor="text1"/>
                <w:sz w:val="20"/>
                <w:szCs w:val="20"/>
              </w:rPr>
            </w:pPr>
          </w:p>
        </w:tc>
        <w:tc>
          <w:tcPr>
            <w:tcW w:w="1235" w:type="dxa"/>
            <w:shd w:val="clear" w:color="auto" w:fill="auto"/>
            <w:vAlign w:val="center"/>
          </w:tcPr>
          <w:p w14:paraId="0B6A5837" w14:textId="0A401835" w:rsidR="00936732" w:rsidRPr="005732B7" w:rsidRDefault="00936732" w:rsidP="00F54EBC">
            <w:pPr>
              <w:jc w:val="center"/>
              <w:rPr>
                <w:rFonts w:ascii="Verdana" w:hAnsi="Verdana" w:cs="Arial"/>
                <w:color w:val="000000" w:themeColor="text1"/>
                <w:sz w:val="20"/>
                <w:szCs w:val="20"/>
              </w:rPr>
            </w:pPr>
            <w:r w:rsidRPr="005732B7">
              <w:rPr>
                <w:rFonts w:ascii="Verdana" w:hAnsi="Verdana" w:cs="Arial"/>
                <w:color w:val="000000" w:themeColor="text1"/>
                <w:sz w:val="20"/>
                <w:szCs w:val="20"/>
              </w:rPr>
              <w:t>X</w:t>
            </w:r>
          </w:p>
        </w:tc>
        <w:tc>
          <w:tcPr>
            <w:tcW w:w="1736" w:type="dxa"/>
            <w:vAlign w:val="center"/>
          </w:tcPr>
          <w:p w14:paraId="09C6E5CA" w14:textId="5EB703C3" w:rsidR="00936732" w:rsidRPr="005732B7" w:rsidRDefault="00936732" w:rsidP="00990BF5">
            <w:pPr>
              <w:rPr>
                <w:rFonts w:ascii="Verdana" w:hAnsi="Verdana" w:cs="Arial"/>
                <w:color w:val="000000" w:themeColor="text1"/>
                <w:sz w:val="20"/>
                <w:szCs w:val="20"/>
              </w:rPr>
            </w:pPr>
            <w:r w:rsidRPr="005732B7">
              <w:rPr>
                <w:rFonts w:ascii="Verdana" w:hAnsi="Verdana" w:cs="Arial"/>
                <w:color w:val="000000" w:themeColor="text1"/>
                <w:sz w:val="20"/>
                <w:szCs w:val="20"/>
              </w:rPr>
              <w:t>Matriz de multas</w:t>
            </w:r>
          </w:p>
        </w:tc>
      </w:tr>
      <w:tr w:rsidR="00936732" w:rsidRPr="005732B7" w14:paraId="7425BDD1" w14:textId="77777777" w:rsidTr="00990BF5">
        <w:trPr>
          <w:trHeight w:val="304"/>
        </w:trPr>
        <w:tc>
          <w:tcPr>
            <w:tcW w:w="837" w:type="dxa"/>
            <w:shd w:val="clear" w:color="auto" w:fill="auto"/>
            <w:vAlign w:val="center"/>
          </w:tcPr>
          <w:p w14:paraId="311F6AB3" w14:textId="1B2D998F" w:rsidR="00936732" w:rsidRPr="005732B7" w:rsidRDefault="00936732" w:rsidP="00994F73">
            <w:pPr>
              <w:jc w:val="center"/>
              <w:rPr>
                <w:rFonts w:ascii="Verdana" w:hAnsi="Verdana" w:cs="Arial"/>
                <w:color w:val="000000" w:themeColor="text1"/>
                <w:sz w:val="20"/>
                <w:szCs w:val="20"/>
              </w:rPr>
            </w:pPr>
            <w:r w:rsidRPr="005732B7">
              <w:rPr>
                <w:rFonts w:ascii="Verdana" w:hAnsi="Verdana" w:cs="Arial"/>
                <w:color w:val="000000" w:themeColor="text1"/>
                <w:sz w:val="20"/>
                <w:szCs w:val="20"/>
              </w:rPr>
              <w:t>2</w:t>
            </w:r>
          </w:p>
        </w:tc>
        <w:tc>
          <w:tcPr>
            <w:tcW w:w="3476" w:type="dxa"/>
            <w:shd w:val="clear" w:color="auto" w:fill="auto"/>
            <w:vAlign w:val="center"/>
          </w:tcPr>
          <w:p w14:paraId="7381C9CE" w14:textId="77777777" w:rsidR="00936732" w:rsidRPr="005732B7" w:rsidRDefault="00936732" w:rsidP="006D4B63">
            <w:pPr>
              <w:jc w:val="both"/>
              <w:rPr>
                <w:rFonts w:ascii="Verdana" w:hAnsi="Verdana" w:cs="Arial"/>
                <w:b/>
                <w:color w:val="000000" w:themeColor="text1"/>
                <w:sz w:val="20"/>
                <w:szCs w:val="20"/>
              </w:rPr>
            </w:pPr>
            <w:r w:rsidRPr="005732B7">
              <w:rPr>
                <w:rFonts w:ascii="Verdana" w:hAnsi="Verdana" w:cs="Arial"/>
                <w:b/>
                <w:color w:val="000000" w:themeColor="text1"/>
                <w:sz w:val="20"/>
                <w:szCs w:val="20"/>
              </w:rPr>
              <w:t>Generar Certificación y correo electrónico con destino al Grupo de Cartera:</w:t>
            </w:r>
          </w:p>
          <w:p w14:paraId="5527E9E2" w14:textId="77777777" w:rsidR="00936732" w:rsidRPr="005732B7" w:rsidRDefault="00936732" w:rsidP="006D4B63">
            <w:pPr>
              <w:jc w:val="both"/>
              <w:rPr>
                <w:rFonts w:ascii="Verdana" w:hAnsi="Verdana" w:cs="Arial"/>
                <w:b/>
                <w:color w:val="000000" w:themeColor="text1"/>
                <w:sz w:val="20"/>
                <w:szCs w:val="20"/>
              </w:rPr>
            </w:pPr>
          </w:p>
          <w:p w14:paraId="77445B4A" w14:textId="77777777" w:rsidR="00936732" w:rsidRPr="005732B7" w:rsidRDefault="00936732" w:rsidP="006D4B63">
            <w:pPr>
              <w:jc w:val="both"/>
              <w:rPr>
                <w:rFonts w:ascii="Verdana" w:hAnsi="Verdana" w:cs="Arial"/>
                <w:color w:val="000000" w:themeColor="text1"/>
                <w:sz w:val="20"/>
                <w:szCs w:val="20"/>
              </w:rPr>
            </w:pPr>
            <w:r w:rsidRPr="005732B7">
              <w:rPr>
                <w:rFonts w:ascii="Verdana" w:hAnsi="Verdana" w:cs="Arial"/>
                <w:color w:val="000000" w:themeColor="text1"/>
                <w:sz w:val="20"/>
                <w:szCs w:val="20"/>
              </w:rPr>
              <w:t xml:space="preserve">Proyectar y suscribir con código de trámite 69009, en el Grupo de Apoyo Judicial la certificación de que trata el artículo 367 del Código General del Proceso, en donde debe constar: i. Datos de identificación plena del multado; </w:t>
            </w:r>
            <w:proofErr w:type="spellStart"/>
            <w:r w:rsidRPr="005732B7">
              <w:rPr>
                <w:rFonts w:ascii="Verdana" w:hAnsi="Verdana" w:cs="Arial"/>
                <w:color w:val="000000" w:themeColor="text1"/>
                <w:sz w:val="20"/>
                <w:szCs w:val="20"/>
              </w:rPr>
              <w:t>ii</w:t>
            </w:r>
            <w:proofErr w:type="spellEnd"/>
            <w:r w:rsidRPr="005732B7">
              <w:rPr>
                <w:rFonts w:ascii="Verdana" w:hAnsi="Verdana" w:cs="Arial"/>
                <w:color w:val="000000" w:themeColor="text1"/>
                <w:sz w:val="20"/>
                <w:szCs w:val="20"/>
              </w:rPr>
              <w:t xml:space="preserve">. Valor en UVT; </w:t>
            </w:r>
            <w:proofErr w:type="spellStart"/>
            <w:r w:rsidRPr="005732B7">
              <w:rPr>
                <w:rFonts w:ascii="Verdana" w:hAnsi="Verdana" w:cs="Arial"/>
                <w:color w:val="000000" w:themeColor="text1"/>
                <w:sz w:val="20"/>
                <w:szCs w:val="20"/>
              </w:rPr>
              <w:t>iii</w:t>
            </w:r>
            <w:proofErr w:type="spellEnd"/>
            <w:r w:rsidRPr="005732B7">
              <w:rPr>
                <w:rFonts w:ascii="Verdana" w:hAnsi="Verdana" w:cs="Arial"/>
                <w:color w:val="000000" w:themeColor="text1"/>
                <w:sz w:val="20"/>
                <w:szCs w:val="20"/>
              </w:rPr>
              <w:t xml:space="preserve">. Valor en pesos; </w:t>
            </w:r>
            <w:proofErr w:type="spellStart"/>
            <w:r w:rsidRPr="005732B7">
              <w:rPr>
                <w:rFonts w:ascii="Verdana" w:hAnsi="Verdana" w:cs="Arial"/>
                <w:color w:val="000000" w:themeColor="text1"/>
                <w:sz w:val="20"/>
                <w:szCs w:val="20"/>
              </w:rPr>
              <w:t>iv</w:t>
            </w:r>
            <w:proofErr w:type="spellEnd"/>
            <w:r w:rsidRPr="005732B7">
              <w:rPr>
                <w:rFonts w:ascii="Verdana" w:hAnsi="Verdana" w:cs="Arial"/>
                <w:color w:val="000000" w:themeColor="text1"/>
                <w:sz w:val="20"/>
                <w:szCs w:val="20"/>
              </w:rPr>
              <w:t xml:space="preserve">. Ejecutoria de la providencia; y v. Autenticidad de la providencia. </w:t>
            </w:r>
          </w:p>
          <w:p w14:paraId="146F1E12" w14:textId="77777777" w:rsidR="00936732" w:rsidRPr="005732B7" w:rsidRDefault="00936732" w:rsidP="006D4B63">
            <w:pPr>
              <w:jc w:val="both"/>
              <w:rPr>
                <w:rFonts w:ascii="Verdana" w:hAnsi="Verdana" w:cs="Arial"/>
                <w:color w:val="000000" w:themeColor="text1"/>
                <w:sz w:val="20"/>
                <w:szCs w:val="20"/>
              </w:rPr>
            </w:pPr>
          </w:p>
          <w:p w14:paraId="1D4D1132" w14:textId="4CE724E3" w:rsidR="00936732" w:rsidRPr="005732B7" w:rsidRDefault="00936732" w:rsidP="00994F73">
            <w:pPr>
              <w:jc w:val="both"/>
              <w:rPr>
                <w:rFonts w:ascii="Verdana" w:hAnsi="Verdana" w:cs="Arial"/>
                <w:b/>
                <w:color w:val="000000" w:themeColor="text1"/>
                <w:sz w:val="20"/>
                <w:szCs w:val="20"/>
              </w:rPr>
            </w:pPr>
            <w:r w:rsidRPr="005732B7">
              <w:rPr>
                <w:rFonts w:ascii="Verdana" w:hAnsi="Verdana" w:cs="Arial"/>
                <w:color w:val="000000" w:themeColor="text1"/>
                <w:sz w:val="20"/>
                <w:szCs w:val="20"/>
              </w:rPr>
              <w:lastRenderedPageBreak/>
              <w:t xml:space="preserve">Enviar correo electrónico con destino a la Coordinación del Grupo de Cartera, con confirmación de entrega y lectura, a través del cual se remite: i. La providencia de imposición de multa y </w:t>
            </w:r>
            <w:proofErr w:type="spellStart"/>
            <w:r w:rsidRPr="005732B7">
              <w:rPr>
                <w:rFonts w:ascii="Verdana" w:hAnsi="Verdana" w:cs="Arial"/>
                <w:color w:val="000000" w:themeColor="text1"/>
                <w:sz w:val="20"/>
                <w:szCs w:val="20"/>
              </w:rPr>
              <w:t>ii</w:t>
            </w:r>
            <w:proofErr w:type="spellEnd"/>
            <w:r w:rsidRPr="005732B7">
              <w:rPr>
                <w:rFonts w:ascii="Verdana" w:hAnsi="Verdana" w:cs="Arial"/>
                <w:color w:val="000000" w:themeColor="text1"/>
                <w:sz w:val="20"/>
                <w:szCs w:val="20"/>
              </w:rPr>
              <w:t>. La certificación mencionada en el inciso anterior.</w:t>
            </w:r>
          </w:p>
        </w:tc>
        <w:tc>
          <w:tcPr>
            <w:tcW w:w="2345" w:type="dxa"/>
            <w:shd w:val="clear" w:color="auto" w:fill="auto"/>
            <w:vAlign w:val="center"/>
          </w:tcPr>
          <w:p w14:paraId="1D56A456" w14:textId="77777777" w:rsidR="00936732" w:rsidRPr="005732B7" w:rsidRDefault="00936732" w:rsidP="00990BF5">
            <w:pPr>
              <w:rPr>
                <w:rFonts w:ascii="Verdana" w:hAnsi="Verdana" w:cs="Arial"/>
                <w:color w:val="000000" w:themeColor="text1"/>
                <w:sz w:val="20"/>
                <w:szCs w:val="20"/>
              </w:rPr>
            </w:pPr>
            <w:r w:rsidRPr="005732B7">
              <w:rPr>
                <w:rFonts w:ascii="Verdana" w:hAnsi="Verdana" w:cs="Arial"/>
                <w:color w:val="000000" w:themeColor="text1"/>
                <w:sz w:val="20"/>
                <w:szCs w:val="20"/>
              </w:rPr>
              <w:lastRenderedPageBreak/>
              <w:t>Funcionario encargado de gestión de multas, adscrito al Grupo de Apoyo Judicial.</w:t>
            </w:r>
          </w:p>
          <w:p w14:paraId="1FEB3C2E" w14:textId="77777777" w:rsidR="00936732" w:rsidRPr="005732B7" w:rsidRDefault="00936732" w:rsidP="00990BF5">
            <w:pPr>
              <w:rPr>
                <w:rFonts w:ascii="Verdana" w:hAnsi="Verdana" w:cs="Arial"/>
                <w:color w:val="000000" w:themeColor="text1"/>
                <w:sz w:val="20"/>
                <w:szCs w:val="20"/>
              </w:rPr>
            </w:pPr>
          </w:p>
          <w:p w14:paraId="1E706863" w14:textId="39ED08E0" w:rsidR="00936732" w:rsidRPr="005732B7" w:rsidRDefault="00936732" w:rsidP="00990BF5">
            <w:pPr>
              <w:rPr>
                <w:rFonts w:ascii="Verdana" w:hAnsi="Verdana" w:cs="Arial"/>
                <w:color w:val="000000" w:themeColor="text1"/>
                <w:sz w:val="20"/>
                <w:szCs w:val="20"/>
              </w:rPr>
            </w:pPr>
            <w:r w:rsidRPr="005732B7">
              <w:rPr>
                <w:rFonts w:ascii="Verdana" w:hAnsi="Verdana" w:cs="Arial"/>
                <w:color w:val="000000" w:themeColor="text1"/>
                <w:sz w:val="20"/>
                <w:szCs w:val="20"/>
              </w:rPr>
              <w:t xml:space="preserve">Coordinador del Grupo de Apoyo Judicial o </w:t>
            </w:r>
            <w:r w:rsidR="008E3E0C" w:rsidRPr="005732B7">
              <w:rPr>
                <w:rFonts w:ascii="Verdana" w:hAnsi="Verdana" w:cs="Arial"/>
                <w:color w:val="000000" w:themeColor="text1"/>
                <w:sz w:val="20"/>
                <w:szCs w:val="20"/>
              </w:rPr>
              <w:t>secretario</w:t>
            </w:r>
            <w:r w:rsidRPr="005732B7">
              <w:rPr>
                <w:rFonts w:ascii="Verdana" w:hAnsi="Verdana" w:cs="Arial"/>
                <w:color w:val="000000" w:themeColor="text1"/>
                <w:sz w:val="20"/>
                <w:szCs w:val="20"/>
              </w:rPr>
              <w:t xml:space="preserve"> Administrativo.</w:t>
            </w:r>
          </w:p>
          <w:p w14:paraId="59614FDE" w14:textId="77777777" w:rsidR="00936732" w:rsidRPr="005732B7" w:rsidRDefault="00936732" w:rsidP="00990BF5">
            <w:pPr>
              <w:rPr>
                <w:rFonts w:ascii="Verdana" w:hAnsi="Verdana" w:cs="Arial"/>
                <w:color w:val="000000" w:themeColor="text1"/>
                <w:sz w:val="20"/>
                <w:szCs w:val="20"/>
              </w:rPr>
            </w:pPr>
          </w:p>
          <w:p w14:paraId="0541D071" w14:textId="77777777" w:rsidR="00936732" w:rsidRPr="005732B7" w:rsidRDefault="00936732" w:rsidP="00990BF5">
            <w:pPr>
              <w:rPr>
                <w:rFonts w:ascii="Verdana" w:hAnsi="Verdana" w:cs="Arial"/>
                <w:color w:val="000000" w:themeColor="text1"/>
                <w:sz w:val="20"/>
                <w:szCs w:val="20"/>
              </w:rPr>
            </w:pPr>
            <w:r w:rsidRPr="005732B7">
              <w:rPr>
                <w:rFonts w:ascii="Verdana" w:hAnsi="Verdana" w:cs="Arial"/>
                <w:color w:val="000000" w:themeColor="text1"/>
                <w:sz w:val="20"/>
                <w:szCs w:val="20"/>
              </w:rPr>
              <w:t>Coordinador Grupo de Cartera</w:t>
            </w:r>
          </w:p>
          <w:p w14:paraId="30997F89" w14:textId="77777777" w:rsidR="00936732" w:rsidRPr="005732B7" w:rsidRDefault="00936732" w:rsidP="00990BF5">
            <w:pPr>
              <w:rPr>
                <w:rFonts w:ascii="Verdana" w:hAnsi="Verdana" w:cs="Arial"/>
                <w:color w:val="000000" w:themeColor="text1"/>
                <w:sz w:val="20"/>
                <w:szCs w:val="20"/>
              </w:rPr>
            </w:pPr>
          </w:p>
        </w:tc>
        <w:tc>
          <w:tcPr>
            <w:tcW w:w="1235" w:type="dxa"/>
            <w:shd w:val="clear" w:color="auto" w:fill="auto"/>
            <w:vAlign w:val="center"/>
          </w:tcPr>
          <w:p w14:paraId="0BBE727B" w14:textId="57ED64F8" w:rsidR="00936732" w:rsidRPr="005732B7" w:rsidRDefault="00936732" w:rsidP="00994F73">
            <w:pPr>
              <w:jc w:val="center"/>
              <w:rPr>
                <w:rFonts w:ascii="Verdana" w:hAnsi="Verdana" w:cs="Arial"/>
                <w:color w:val="000000" w:themeColor="text1"/>
                <w:sz w:val="20"/>
                <w:szCs w:val="20"/>
              </w:rPr>
            </w:pPr>
            <w:r w:rsidRPr="005732B7">
              <w:rPr>
                <w:rFonts w:ascii="Verdana" w:hAnsi="Verdana" w:cs="Arial"/>
                <w:color w:val="000000" w:themeColor="text1"/>
                <w:sz w:val="20"/>
                <w:szCs w:val="20"/>
              </w:rPr>
              <w:t>X</w:t>
            </w:r>
          </w:p>
        </w:tc>
        <w:tc>
          <w:tcPr>
            <w:tcW w:w="1736" w:type="dxa"/>
            <w:vAlign w:val="center"/>
          </w:tcPr>
          <w:p w14:paraId="2E183E83" w14:textId="77777777" w:rsidR="00936732" w:rsidRPr="005732B7" w:rsidRDefault="00936732" w:rsidP="00990BF5">
            <w:pPr>
              <w:rPr>
                <w:rFonts w:ascii="Verdana" w:hAnsi="Verdana" w:cs="Arial"/>
                <w:color w:val="000000" w:themeColor="text1"/>
                <w:sz w:val="20"/>
                <w:szCs w:val="20"/>
              </w:rPr>
            </w:pPr>
            <w:r w:rsidRPr="005732B7">
              <w:rPr>
                <w:rFonts w:ascii="Verdana" w:hAnsi="Verdana" w:cs="Arial"/>
                <w:color w:val="000000" w:themeColor="text1"/>
                <w:sz w:val="20"/>
                <w:szCs w:val="20"/>
              </w:rPr>
              <w:t xml:space="preserve">Certificación </w:t>
            </w:r>
          </w:p>
          <w:p w14:paraId="7322E5ED" w14:textId="77777777" w:rsidR="00936732" w:rsidRPr="005732B7" w:rsidRDefault="00936732" w:rsidP="00990BF5">
            <w:pPr>
              <w:rPr>
                <w:rFonts w:ascii="Verdana" w:hAnsi="Verdana" w:cs="Arial"/>
                <w:color w:val="000000" w:themeColor="text1"/>
                <w:sz w:val="20"/>
                <w:szCs w:val="20"/>
              </w:rPr>
            </w:pPr>
          </w:p>
          <w:p w14:paraId="1CDBBA19" w14:textId="77777777" w:rsidR="00936732" w:rsidRPr="005732B7" w:rsidRDefault="00936732" w:rsidP="00990BF5">
            <w:pPr>
              <w:rPr>
                <w:rFonts w:ascii="Verdana" w:hAnsi="Verdana" w:cs="Arial"/>
                <w:color w:val="000000" w:themeColor="text1"/>
                <w:sz w:val="20"/>
                <w:szCs w:val="20"/>
              </w:rPr>
            </w:pPr>
            <w:r w:rsidRPr="005732B7">
              <w:rPr>
                <w:rFonts w:ascii="Verdana" w:hAnsi="Verdana" w:cs="Arial"/>
                <w:color w:val="000000" w:themeColor="text1"/>
                <w:sz w:val="20"/>
                <w:szCs w:val="20"/>
              </w:rPr>
              <w:t>Correo electrónico con confirmación de entrega</w:t>
            </w:r>
          </w:p>
          <w:p w14:paraId="243A85A5" w14:textId="77777777" w:rsidR="00936732" w:rsidRPr="005732B7" w:rsidRDefault="00936732" w:rsidP="00990BF5">
            <w:pPr>
              <w:rPr>
                <w:rFonts w:ascii="Verdana" w:hAnsi="Verdana" w:cs="Arial"/>
                <w:color w:val="000000" w:themeColor="text1"/>
                <w:sz w:val="20"/>
                <w:szCs w:val="20"/>
              </w:rPr>
            </w:pPr>
          </w:p>
        </w:tc>
      </w:tr>
    </w:tbl>
    <w:p w14:paraId="7B05C509" w14:textId="77777777" w:rsidR="00936732" w:rsidRPr="00F2337C" w:rsidRDefault="00936732" w:rsidP="005C688F">
      <w:pPr>
        <w:jc w:val="both"/>
        <w:rPr>
          <w:rFonts w:ascii="Verdana" w:hAnsi="Verdana" w:cs="Arial"/>
          <w:sz w:val="22"/>
          <w:szCs w:val="22"/>
        </w:rPr>
      </w:pPr>
    </w:p>
    <w:p w14:paraId="34494339" w14:textId="67FDFCD3" w:rsidR="009853F1" w:rsidRPr="00F2337C" w:rsidRDefault="00F2337C" w:rsidP="00F23033">
      <w:pPr>
        <w:jc w:val="both"/>
        <w:rPr>
          <w:rFonts w:ascii="Verdana" w:hAnsi="Verdana" w:cs="Arial"/>
          <w:b/>
          <w:sz w:val="22"/>
          <w:szCs w:val="22"/>
        </w:rPr>
      </w:pPr>
      <w:r w:rsidRPr="00F2337C">
        <w:rPr>
          <w:rFonts w:ascii="Verdana" w:hAnsi="Verdana"/>
          <w:b/>
          <w:bCs/>
          <w:sz w:val="22"/>
          <w:szCs w:val="22"/>
        </w:rPr>
        <w:t>6.3</w:t>
      </w:r>
      <w:r w:rsidRPr="00F2337C">
        <w:rPr>
          <w:rFonts w:ascii="Verdana" w:hAnsi="Verdana"/>
          <w:sz w:val="22"/>
          <w:szCs w:val="22"/>
        </w:rPr>
        <w:t xml:space="preserve"> </w:t>
      </w:r>
      <w:r w:rsidRPr="00F2337C">
        <w:rPr>
          <w:rFonts w:ascii="Verdana" w:hAnsi="Verdana" w:cs="Arial"/>
          <w:b/>
          <w:sz w:val="22"/>
          <w:szCs w:val="22"/>
        </w:rPr>
        <w:t>Multas que requieren notificación personal previo a su cobro</w:t>
      </w:r>
    </w:p>
    <w:p w14:paraId="0C0E5F02" w14:textId="77777777" w:rsidR="00F2337C" w:rsidRPr="00F54EBC" w:rsidRDefault="00F2337C" w:rsidP="00F23033">
      <w:pPr>
        <w:jc w:val="both"/>
        <w:rPr>
          <w:rFonts w:ascii="Verdana" w:hAnsi="Verdana" w:cs="Arial"/>
          <w:b/>
          <w:sz w:val="18"/>
          <w:szCs w:val="18"/>
        </w:rPr>
      </w:pPr>
    </w:p>
    <w:tbl>
      <w:tblPr>
        <w:tblStyle w:val="Tablaconcuadrcula"/>
        <w:tblW w:w="0" w:type="auto"/>
        <w:tblLook w:val="04A0" w:firstRow="1" w:lastRow="0" w:firstColumn="1" w:lastColumn="0" w:noHBand="0" w:noVBand="1"/>
      </w:tblPr>
      <w:tblGrid>
        <w:gridCol w:w="846"/>
        <w:gridCol w:w="3402"/>
        <w:gridCol w:w="2410"/>
        <w:gridCol w:w="1244"/>
        <w:gridCol w:w="1727"/>
      </w:tblGrid>
      <w:tr w:rsidR="00F2337C" w:rsidRPr="005732B7" w14:paraId="5D6C9324" w14:textId="77777777" w:rsidTr="00F54EBC">
        <w:trPr>
          <w:trHeight w:val="609"/>
          <w:tblHeader/>
        </w:trPr>
        <w:tc>
          <w:tcPr>
            <w:tcW w:w="846" w:type="dxa"/>
            <w:shd w:val="clear" w:color="auto" w:fill="F2DCDB"/>
            <w:vAlign w:val="center"/>
          </w:tcPr>
          <w:p w14:paraId="560D1462" w14:textId="77777777" w:rsidR="00F2337C" w:rsidRPr="005732B7" w:rsidRDefault="00F2337C" w:rsidP="00990BF5">
            <w:pPr>
              <w:jc w:val="center"/>
              <w:rPr>
                <w:rFonts w:ascii="Verdana" w:hAnsi="Verdana" w:cs="Arial"/>
                <w:b/>
                <w:bCs/>
                <w:color w:val="000000" w:themeColor="text1"/>
                <w:sz w:val="20"/>
                <w:szCs w:val="20"/>
              </w:rPr>
            </w:pPr>
            <w:r w:rsidRPr="005732B7">
              <w:rPr>
                <w:rFonts w:ascii="Verdana" w:hAnsi="Verdana" w:cs="Arial"/>
                <w:b/>
                <w:bCs/>
                <w:color w:val="000000" w:themeColor="text1"/>
                <w:sz w:val="20"/>
                <w:szCs w:val="20"/>
              </w:rPr>
              <w:t>No.</w:t>
            </w:r>
          </w:p>
        </w:tc>
        <w:tc>
          <w:tcPr>
            <w:tcW w:w="3402" w:type="dxa"/>
            <w:shd w:val="clear" w:color="auto" w:fill="F2DCDB"/>
            <w:vAlign w:val="center"/>
          </w:tcPr>
          <w:p w14:paraId="4ED3CB0B" w14:textId="77777777" w:rsidR="00F2337C" w:rsidRPr="005732B7" w:rsidRDefault="00F2337C" w:rsidP="00990BF5">
            <w:pPr>
              <w:jc w:val="center"/>
              <w:rPr>
                <w:rFonts w:ascii="Verdana" w:hAnsi="Verdana" w:cs="Arial"/>
                <w:b/>
                <w:bCs/>
                <w:color w:val="000000" w:themeColor="text1"/>
                <w:sz w:val="20"/>
                <w:szCs w:val="20"/>
              </w:rPr>
            </w:pPr>
            <w:r w:rsidRPr="005732B7">
              <w:rPr>
                <w:rFonts w:ascii="Verdana" w:hAnsi="Verdana" w:cs="Arial"/>
                <w:b/>
                <w:bCs/>
                <w:color w:val="000000" w:themeColor="text1"/>
                <w:sz w:val="20"/>
                <w:szCs w:val="20"/>
              </w:rPr>
              <w:t>Actividad</w:t>
            </w:r>
          </w:p>
        </w:tc>
        <w:tc>
          <w:tcPr>
            <w:tcW w:w="2410" w:type="dxa"/>
            <w:shd w:val="clear" w:color="auto" w:fill="F2DCDB"/>
            <w:vAlign w:val="center"/>
          </w:tcPr>
          <w:p w14:paraId="2E213DDD" w14:textId="77777777" w:rsidR="00F2337C" w:rsidRPr="005732B7" w:rsidRDefault="00F2337C" w:rsidP="00990BF5">
            <w:pPr>
              <w:jc w:val="center"/>
              <w:rPr>
                <w:rFonts w:ascii="Verdana" w:hAnsi="Verdana" w:cs="Arial"/>
                <w:b/>
                <w:bCs/>
                <w:color w:val="000000" w:themeColor="text1"/>
                <w:sz w:val="20"/>
                <w:szCs w:val="20"/>
              </w:rPr>
            </w:pPr>
            <w:r w:rsidRPr="005732B7">
              <w:rPr>
                <w:rFonts w:ascii="Verdana" w:hAnsi="Verdana" w:cs="Arial"/>
                <w:b/>
                <w:bCs/>
                <w:color w:val="000000" w:themeColor="text1"/>
                <w:sz w:val="20"/>
                <w:szCs w:val="20"/>
              </w:rPr>
              <w:t>Responsable</w:t>
            </w:r>
          </w:p>
        </w:tc>
        <w:tc>
          <w:tcPr>
            <w:tcW w:w="1244" w:type="dxa"/>
            <w:shd w:val="clear" w:color="auto" w:fill="F2DCDB"/>
            <w:vAlign w:val="center"/>
          </w:tcPr>
          <w:p w14:paraId="4C4F0B18" w14:textId="77777777" w:rsidR="00F2337C" w:rsidRPr="005732B7" w:rsidRDefault="00F2337C" w:rsidP="00990BF5">
            <w:pPr>
              <w:jc w:val="center"/>
              <w:rPr>
                <w:rFonts w:ascii="Verdana" w:hAnsi="Verdana" w:cs="Arial"/>
                <w:b/>
                <w:bCs/>
                <w:color w:val="000000" w:themeColor="text1"/>
                <w:sz w:val="20"/>
                <w:szCs w:val="20"/>
              </w:rPr>
            </w:pPr>
            <w:r w:rsidRPr="005732B7">
              <w:rPr>
                <w:rFonts w:ascii="Verdana" w:hAnsi="Verdana" w:cs="Arial"/>
                <w:b/>
                <w:bCs/>
                <w:color w:val="000000" w:themeColor="text1"/>
                <w:sz w:val="20"/>
                <w:szCs w:val="20"/>
              </w:rPr>
              <w:t>Punto de Control</w:t>
            </w:r>
          </w:p>
        </w:tc>
        <w:tc>
          <w:tcPr>
            <w:tcW w:w="1727" w:type="dxa"/>
            <w:shd w:val="clear" w:color="auto" w:fill="F2DCDB"/>
            <w:vAlign w:val="center"/>
          </w:tcPr>
          <w:p w14:paraId="0F698052" w14:textId="77777777" w:rsidR="00F2337C" w:rsidRPr="005732B7" w:rsidRDefault="00F2337C" w:rsidP="00990BF5">
            <w:pPr>
              <w:jc w:val="center"/>
              <w:rPr>
                <w:rFonts w:ascii="Verdana" w:hAnsi="Verdana" w:cs="Arial"/>
                <w:b/>
                <w:bCs/>
                <w:color w:val="000000" w:themeColor="text1"/>
                <w:sz w:val="20"/>
                <w:szCs w:val="20"/>
              </w:rPr>
            </w:pPr>
            <w:r w:rsidRPr="005732B7">
              <w:rPr>
                <w:rFonts w:ascii="Verdana" w:hAnsi="Verdana" w:cs="Arial"/>
                <w:b/>
                <w:bCs/>
                <w:color w:val="000000" w:themeColor="text1"/>
                <w:sz w:val="20"/>
                <w:szCs w:val="20"/>
              </w:rPr>
              <w:t>Registro</w:t>
            </w:r>
          </w:p>
        </w:tc>
      </w:tr>
      <w:tr w:rsidR="00F2337C" w:rsidRPr="005732B7" w14:paraId="4F1CA1E6" w14:textId="77777777" w:rsidTr="00990BF5">
        <w:trPr>
          <w:trHeight w:val="304"/>
        </w:trPr>
        <w:tc>
          <w:tcPr>
            <w:tcW w:w="846" w:type="dxa"/>
            <w:shd w:val="clear" w:color="auto" w:fill="auto"/>
            <w:vAlign w:val="center"/>
          </w:tcPr>
          <w:p w14:paraId="2955C59D" w14:textId="77777777" w:rsidR="00F2337C" w:rsidRPr="005732B7" w:rsidRDefault="00F2337C" w:rsidP="00F54EBC">
            <w:pPr>
              <w:jc w:val="center"/>
              <w:rPr>
                <w:rFonts w:ascii="Verdana" w:hAnsi="Verdana" w:cs="Arial"/>
                <w:color w:val="000000" w:themeColor="text1"/>
                <w:sz w:val="20"/>
                <w:szCs w:val="20"/>
              </w:rPr>
            </w:pPr>
            <w:r w:rsidRPr="005732B7">
              <w:rPr>
                <w:rFonts w:ascii="Verdana" w:hAnsi="Verdana" w:cs="Arial"/>
                <w:color w:val="000000" w:themeColor="text1"/>
                <w:sz w:val="20"/>
                <w:szCs w:val="20"/>
              </w:rPr>
              <w:t>1</w:t>
            </w:r>
          </w:p>
        </w:tc>
        <w:tc>
          <w:tcPr>
            <w:tcW w:w="3402" w:type="dxa"/>
            <w:shd w:val="clear" w:color="auto" w:fill="auto"/>
            <w:vAlign w:val="center"/>
          </w:tcPr>
          <w:p w14:paraId="62560741" w14:textId="77777777" w:rsidR="00F2337C" w:rsidRPr="005732B7" w:rsidRDefault="00F2337C" w:rsidP="006D4B63">
            <w:pPr>
              <w:jc w:val="both"/>
              <w:rPr>
                <w:rFonts w:ascii="Verdana" w:hAnsi="Verdana" w:cs="Arial"/>
                <w:b/>
                <w:sz w:val="20"/>
                <w:szCs w:val="20"/>
              </w:rPr>
            </w:pPr>
            <w:r w:rsidRPr="005732B7">
              <w:rPr>
                <w:rFonts w:ascii="Verdana" w:hAnsi="Verdana" w:cs="Arial"/>
                <w:b/>
                <w:sz w:val="20"/>
                <w:szCs w:val="20"/>
              </w:rPr>
              <w:t>Reportar la multa en la matriz de multas:</w:t>
            </w:r>
          </w:p>
          <w:p w14:paraId="19612D05" w14:textId="77777777" w:rsidR="00F2337C" w:rsidRPr="005732B7" w:rsidRDefault="00F2337C" w:rsidP="006D4B63">
            <w:pPr>
              <w:jc w:val="both"/>
              <w:rPr>
                <w:rFonts w:ascii="Verdana" w:hAnsi="Verdana" w:cs="Arial"/>
                <w:sz w:val="20"/>
                <w:szCs w:val="20"/>
              </w:rPr>
            </w:pPr>
          </w:p>
          <w:p w14:paraId="4008DB94" w14:textId="77777777" w:rsidR="00F2337C" w:rsidRPr="005732B7" w:rsidRDefault="00F2337C" w:rsidP="006D4B63">
            <w:pPr>
              <w:jc w:val="both"/>
              <w:rPr>
                <w:rFonts w:ascii="Verdana" w:hAnsi="Verdana" w:cs="Arial"/>
                <w:sz w:val="20"/>
                <w:szCs w:val="20"/>
              </w:rPr>
            </w:pPr>
            <w:r w:rsidRPr="005732B7">
              <w:rPr>
                <w:rFonts w:ascii="Verdana" w:hAnsi="Verdana" w:cs="Arial"/>
                <w:sz w:val="20"/>
                <w:szCs w:val="20"/>
              </w:rPr>
              <w:t xml:space="preserve">Ingresar en la matriz de multas, toda la información relacionada con la orden de imposición de multa, registrando los datos completos del multado, su identificación, el valor de la multa. </w:t>
            </w:r>
          </w:p>
          <w:p w14:paraId="2EDC9089" w14:textId="77777777" w:rsidR="00F2337C" w:rsidRPr="005732B7" w:rsidRDefault="00F2337C" w:rsidP="006D4B63">
            <w:pPr>
              <w:jc w:val="both"/>
              <w:rPr>
                <w:rFonts w:ascii="Verdana" w:hAnsi="Verdana" w:cs="Arial"/>
                <w:sz w:val="20"/>
                <w:szCs w:val="20"/>
              </w:rPr>
            </w:pPr>
          </w:p>
          <w:p w14:paraId="161919B4" w14:textId="5B6A3207" w:rsidR="00F2337C" w:rsidRPr="005732B7" w:rsidRDefault="00F2337C" w:rsidP="006D4B63">
            <w:pPr>
              <w:jc w:val="both"/>
              <w:rPr>
                <w:rFonts w:ascii="Verdana" w:hAnsi="Verdana" w:cs="Arial"/>
                <w:b/>
                <w:sz w:val="20"/>
                <w:szCs w:val="20"/>
              </w:rPr>
            </w:pPr>
            <w:r w:rsidRPr="005732B7">
              <w:rPr>
                <w:rFonts w:ascii="Verdana" w:hAnsi="Verdana" w:cs="Arial"/>
                <w:b/>
                <w:sz w:val="20"/>
                <w:szCs w:val="20"/>
              </w:rPr>
              <w:t xml:space="preserve">Nota: </w:t>
            </w:r>
            <w:r w:rsidRPr="005732B7">
              <w:rPr>
                <w:rFonts w:ascii="Verdana" w:hAnsi="Verdana" w:cs="Arial"/>
                <w:sz w:val="20"/>
                <w:szCs w:val="20"/>
              </w:rPr>
              <w:t>En caso de no encontrarse la información del multado completa, se debe requerir vía correo electrónico al ponente que corresponda para que por el mismo medio complete la información y si es el caso expidan el auto aclaratorio o de corrección respectivo.</w:t>
            </w:r>
          </w:p>
        </w:tc>
        <w:tc>
          <w:tcPr>
            <w:tcW w:w="2410" w:type="dxa"/>
            <w:shd w:val="clear" w:color="auto" w:fill="auto"/>
            <w:vAlign w:val="center"/>
          </w:tcPr>
          <w:p w14:paraId="7C94BA6D" w14:textId="77777777" w:rsidR="00F2337C" w:rsidRPr="005732B7" w:rsidRDefault="00F2337C" w:rsidP="00990BF5">
            <w:pPr>
              <w:rPr>
                <w:rFonts w:ascii="Verdana" w:hAnsi="Verdana" w:cs="Arial"/>
                <w:sz w:val="20"/>
                <w:szCs w:val="20"/>
              </w:rPr>
            </w:pPr>
          </w:p>
          <w:p w14:paraId="70C0E433" w14:textId="77777777" w:rsidR="00F2337C" w:rsidRPr="005732B7" w:rsidRDefault="00F2337C" w:rsidP="00990BF5">
            <w:pPr>
              <w:rPr>
                <w:rFonts w:ascii="Verdana" w:hAnsi="Verdana" w:cs="Arial"/>
                <w:sz w:val="20"/>
                <w:szCs w:val="20"/>
              </w:rPr>
            </w:pPr>
            <w:r w:rsidRPr="005732B7">
              <w:rPr>
                <w:rFonts w:ascii="Verdana" w:hAnsi="Verdana" w:cs="Arial"/>
                <w:sz w:val="20"/>
                <w:szCs w:val="20"/>
              </w:rPr>
              <w:t>Funcionario Grupo de Apoyo Judicial.</w:t>
            </w:r>
          </w:p>
          <w:p w14:paraId="32FF7B6E" w14:textId="77777777" w:rsidR="00F2337C" w:rsidRPr="005732B7" w:rsidRDefault="00F2337C" w:rsidP="00990BF5">
            <w:pPr>
              <w:rPr>
                <w:rFonts w:ascii="Verdana" w:hAnsi="Verdana" w:cs="Arial"/>
                <w:sz w:val="20"/>
                <w:szCs w:val="20"/>
              </w:rPr>
            </w:pPr>
          </w:p>
          <w:p w14:paraId="443D492D" w14:textId="77777777" w:rsidR="00F2337C" w:rsidRPr="005732B7" w:rsidRDefault="00F2337C" w:rsidP="00990BF5">
            <w:pPr>
              <w:rPr>
                <w:rFonts w:ascii="Verdana" w:hAnsi="Verdana" w:cs="Arial"/>
                <w:color w:val="000000" w:themeColor="text1"/>
                <w:sz w:val="20"/>
                <w:szCs w:val="20"/>
              </w:rPr>
            </w:pPr>
          </w:p>
        </w:tc>
        <w:tc>
          <w:tcPr>
            <w:tcW w:w="1244" w:type="dxa"/>
            <w:shd w:val="clear" w:color="auto" w:fill="auto"/>
            <w:vAlign w:val="center"/>
          </w:tcPr>
          <w:p w14:paraId="7E2D1BAF" w14:textId="6D6A7370" w:rsidR="00F2337C" w:rsidRPr="005732B7" w:rsidRDefault="00F7449C" w:rsidP="00F54EBC">
            <w:pPr>
              <w:jc w:val="center"/>
              <w:rPr>
                <w:rFonts w:ascii="Verdana" w:hAnsi="Verdana" w:cs="Arial"/>
                <w:color w:val="000000" w:themeColor="text1"/>
                <w:sz w:val="20"/>
                <w:szCs w:val="20"/>
              </w:rPr>
            </w:pPr>
            <w:r w:rsidRPr="005732B7">
              <w:rPr>
                <w:rFonts w:ascii="Verdana" w:hAnsi="Verdana" w:cs="Arial"/>
                <w:color w:val="000000" w:themeColor="text1"/>
                <w:sz w:val="20"/>
                <w:szCs w:val="20"/>
              </w:rPr>
              <w:t>No aplica.</w:t>
            </w:r>
          </w:p>
        </w:tc>
        <w:tc>
          <w:tcPr>
            <w:tcW w:w="1727" w:type="dxa"/>
            <w:vAlign w:val="center"/>
          </w:tcPr>
          <w:p w14:paraId="238C0EB3" w14:textId="26981F81" w:rsidR="00F2337C" w:rsidRPr="005732B7" w:rsidRDefault="00F2337C" w:rsidP="00990BF5">
            <w:pPr>
              <w:rPr>
                <w:rFonts w:ascii="Verdana" w:hAnsi="Verdana" w:cs="Arial"/>
                <w:color w:val="000000" w:themeColor="text1"/>
                <w:sz w:val="20"/>
                <w:szCs w:val="20"/>
              </w:rPr>
            </w:pPr>
            <w:r w:rsidRPr="005732B7">
              <w:rPr>
                <w:rFonts w:ascii="Verdana" w:hAnsi="Verdana" w:cs="Arial"/>
                <w:sz w:val="20"/>
                <w:szCs w:val="20"/>
              </w:rPr>
              <w:t>Matriz de multas</w:t>
            </w:r>
          </w:p>
        </w:tc>
      </w:tr>
      <w:tr w:rsidR="00F2337C" w:rsidRPr="005732B7" w14:paraId="34B0E555" w14:textId="77777777" w:rsidTr="00990BF5">
        <w:trPr>
          <w:trHeight w:val="304"/>
        </w:trPr>
        <w:tc>
          <w:tcPr>
            <w:tcW w:w="846" w:type="dxa"/>
            <w:shd w:val="clear" w:color="auto" w:fill="auto"/>
            <w:vAlign w:val="center"/>
          </w:tcPr>
          <w:p w14:paraId="187BC93A" w14:textId="77777777" w:rsidR="00F2337C" w:rsidRPr="005732B7" w:rsidRDefault="00F2337C" w:rsidP="00877A32">
            <w:pPr>
              <w:jc w:val="center"/>
              <w:rPr>
                <w:rFonts w:ascii="Verdana" w:hAnsi="Verdana" w:cs="Arial"/>
                <w:color w:val="000000" w:themeColor="text1"/>
                <w:sz w:val="20"/>
                <w:szCs w:val="20"/>
              </w:rPr>
            </w:pPr>
            <w:r w:rsidRPr="005732B7">
              <w:rPr>
                <w:rFonts w:ascii="Verdana" w:hAnsi="Verdana" w:cs="Arial"/>
                <w:color w:val="000000" w:themeColor="text1"/>
                <w:sz w:val="20"/>
                <w:szCs w:val="20"/>
              </w:rPr>
              <w:t>2</w:t>
            </w:r>
          </w:p>
        </w:tc>
        <w:tc>
          <w:tcPr>
            <w:tcW w:w="3402" w:type="dxa"/>
            <w:shd w:val="clear" w:color="auto" w:fill="auto"/>
            <w:vAlign w:val="center"/>
          </w:tcPr>
          <w:p w14:paraId="0E2EEB07" w14:textId="77777777" w:rsidR="00F2337C" w:rsidRPr="005732B7" w:rsidRDefault="00F2337C" w:rsidP="006D4B63">
            <w:pPr>
              <w:jc w:val="both"/>
              <w:rPr>
                <w:rFonts w:ascii="Verdana" w:hAnsi="Verdana" w:cs="Arial"/>
                <w:b/>
                <w:sz w:val="20"/>
                <w:szCs w:val="20"/>
              </w:rPr>
            </w:pPr>
            <w:r w:rsidRPr="005732B7">
              <w:rPr>
                <w:rFonts w:ascii="Verdana" w:hAnsi="Verdana" w:cs="Arial"/>
                <w:b/>
                <w:sz w:val="20"/>
                <w:szCs w:val="20"/>
              </w:rPr>
              <w:t>Surtir el trámite procesal para notificar personalmente al o a los multados:</w:t>
            </w:r>
          </w:p>
          <w:p w14:paraId="38FB2AA2" w14:textId="77777777" w:rsidR="00F2337C" w:rsidRPr="005732B7" w:rsidRDefault="00F2337C" w:rsidP="006D4B63">
            <w:pPr>
              <w:jc w:val="both"/>
              <w:rPr>
                <w:rFonts w:ascii="Verdana" w:hAnsi="Verdana" w:cs="Arial"/>
                <w:b/>
                <w:sz w:val="20"/>
                <w:szCs w:val="20"/>
              </w:rPr>
            </w:pPr>
          </w:p>
          <w:p w14:paraId="169F6072" w14:textId="77777777" w:rsidR="00F2337C" w:rsidRPr="005732B7" w:rsidRDefault="00F2337C" w:rsidP="00877A32">
            <w:pPr>
              <w:pStyle w:val="Prrafodelista"/>
              <w:numPr>
                <w:ilvl w:val="0"/>
                <w:numId w:val="39"/>
              </w:numPr>
              <w:ind w:left="181" w:hanging="141"/>
              <w:jc w:val="both"/>
              <w:rPr>
                <w:rFonts w:ascii="Verdana" w:hAnsi="Verdana" w:cs="Arial"/>
                <w:sz w:val="20"/>
                <w:szCs w:val="20"/>
              </w:rPr>
            </w:pPr>
            <w:r w:rsidRPr="005732B7">
              <w:rPr>
                <w:rFonts w:ascii="Verdana" w:hAnsi="Verdana" w:cs="Arial"/>
                <w:sz w:val="20"/>
                <w:szCs w:val="20"/>
              </w:rPr>
              <w:t xml:space="preserve">Proyectar, suscribir y enviar oficio de notificación personal vía correo electrónico, en los términos del artículo 8º del Decreto 806 de 2020, en </w:t>
            </w:r>
            <w:r w:rsidRPr="005732B7">
              <w:rPr>
                <w:rFonts w:ascii="Verdana" w:hAnsi="Verdana" w:cs="Arial"/>
                <w:sz w:val="20"/>
                <w:szCs w:val="20"/>
              </w:rPr>
              <w:lastRenderedPageBreak/>
              <w:t>concordancia con el inciso quinto, del numeral 3º, del artículo 291 del Código General del Proceso.</w:t>
            </w:r>
          </w:p>
          <w:p w14:paraId="7B43B5D9" w14:textId="77777777" w:rsidR="00F2337C" w:rsidRPr="005732B7" w:rsidRDefault="00F2337C" w:rsidP="00877A32">
            <w:pPr>
              <w:pStyle w:val="Prrafodelista"/>
              <w:ind w:left="181" w:hanging="141"/>
              <w:jc w:val="both"/>
              <w:rPr>
                <w:rFonts w:ascii="Verdana" w:hAnsi="Verdana" w:cs="Arial"/>
                <w:sz w:val="20"/>
                <w:szCs w:val="20"/>
              </w:rPr>
            </w:pPr>
          </w:p>
          <w:p w14:paraId="6FA44E20" w14:textId="77777777" w:rsidR="00F2337C" w:rsidRPr="005732B7" w:rsidRDefault="00F2337C" w:rsidP="00877A32">
            <w:pPr>
              <w:pStyle w:val="Prrafodelista"/>
              <w:numPr>
                <w:ilvl w:val="0"/>
                <w:numId w:val="39"/>
              </w:numPr>
              <w:ind w:left="181" w:hanging="141"/>
              <w:jc w:val="both"/>
              <w:rPr>
                <w:rFonts w:ascii="Verdana" w:hAnsi="Verdana" w:cs="Arial"/>
                <w:sz w:val="20"/>
                <w:szCs w:val="20"/>
              </w:rPr>
            </w:pPr>
            <w:r w:rsidRPr="005732B7">
              <w:rPr>
                <w:rFonts w:ascii="Verdana" w:hAnsi="Verdana" w:cs="Arial"/>
                <w:sz w:val="20"/>
                <w:szCs w:val="20"/>
              </w:rPr>
              <w:t xml:space="preserve">Registrar en la matriz de multas el número de radicación del correo electrónico que genera </w:t>
            </w:r>
            <w:proofErr w:type="spellStart"/>
            <w:r w:rsidRPr="005732B7">
              <w:rPr>
                <w:rFonts w:ascii="Verdana" w:hAnsi="Verdana" w:cs="Arial"/>
                <w:sz w:val="20"/>
                <w:szCs w:val="20"/>
              </w:rPr>
              <w:t>certimail</w:t>
            </w:r>
            <w:proofErr w:type="spellEnd"/>
            <w:r w:rsidRPr="005732B7">
              <w:rPr>
                <w:rFonts w:ascii="Verdana" w:hAnsi="Verdana" w:cs="Arial"/>
                <w:sz w:val="20"/>
                <w:szCs w:val="20"/>
              </w:rPr>
              <w:t xml:space="preserve"> del acuse de entrega del oficio electrónico.</w:t>
            </w:r>
          </w:p>
          <w:p w14:paraId="0D560B0D" w14:textId="77777777" w:rsidR="00F2337C" w:rsidRPr="005732B7" w:rsidRDefault="00F2337C" w:rsidP="00877A32">
            <w:pPr>
              <w:pStyle w:val="Prrafodelista"/>
              <w:ind w:left="181" w:hanging="141"/>
              <w:jc w:val="both"/>
              <w:rPr>
                <w:rFonts w:ascii="Verdana" w:hAnsi="Verdana" w:cs="Arial"/>
                <w:sz w:val="20"/>
                <w:szCs w:val="20"/>
              </w:rPr>
            </w:pPr>
          </w:p>
          <w:p w14:paraId="38F2BB14" w14:textId="77777777" w:rsidR="00F2337C" w:rsidRPr="005732B7" w:rsidRDefault="00F2337C" w:rsidP="00877A32">
            <w:pPr>
              <w:pStyle w:val="Prrafodelista"/>
              <w:numPr>
                <w:ilvl w:val="0"/>
                <w:numId w:val="39"/>
              </w:numPr>
              <w:ind w:left="181" w:hanging="141"/>
              <w:jc w:val="both"/>
              <w:rPr>
                <w:rFonts w:ascii="Verdana" w:hAnsi="Verdana" w:cs="Arial"/>
                <w:sz w:val="20"/>
                <w:szCs w:val="20"/>
              </w:rPr>
            </w:pPr>
            <w:r w:rsidRPr="005732B7">
              <w:rPr>
                <w:rFonts w:ascii="Verdana" w:hAnsi="Verdana" w:cs="Arial"/>
                <w:sz w:val="20"/>
                <w:szCs w:val="20"/>
              </w:rPr>
              <w:t>De no certificarse la entrega del oficio electrónico, se debe solicitar al ponente vía correo electrónico, que se indique otra dirección de correo electrónico para efectos de surtir la notificación.</w:t>
            </w:r>
          </w:p>
          <w:p w14:paraId="52FFC16F" w14:textId="77777777" w:rsidR="00F2337C" w:rsidRPr="005732B7" w:rsidRDefault="00F2337C" w:rsidP="006D4B63">
            <w:pPr>
              <w:jc w:val="both"/>
              <w:rPr>
                <w:rFonts w:ascii="Verdana" w:hAnsi="Verdana" w:cs="Arial"/>
                <w:sz w:val="20"/>
                <w:szCs w:val="20"/>
              </w:rPr>
            </w:pPr>
          </w:p>
          <w:p w14:paraId="38ACB0FE" w14:textId="77777777" w:rsidR="00F2337C" w:rsidRPr="005732B7" w:rsidRDefault="00F2337C" w:rsidP="006D4B63">
            <w:pPr>
              <w:jc w:val="both"/>
              <w:rPr>
                <w:rFonts w:ascii="Verdana" w:hAnsi="Verdana" w:cs="Arial"/>
                <w:sz w:val="20"/>
                <w:szCs w:val="20"/>
              </w:rPr>
            </w:pPr>
            <w:r w:rsidRPr="005732B7">
              <w:rPr>
                <w:rFonts w:ascii="Verdana" w:hAnsi="Verdana" w:cs="Arial"/>
                <w:sz w:val="20"/>
                <w:szCs w:val="20"/>
              </w:rPr>
              <w:t>De todo lo anterior se debe dejar registro en la matriz de multas.</w:t>
            </w:r>
          </w:p>
          <w:p w14:paraId="540EC8CE" w14:textId="77777777" w:rsidR="00F2337C" w:rsidRPr="005732B7" w:rsidRDefault="00F2337C" w:rsidP="006D4B63">
            <w:pPr>
              <w:jc w:val="both"/>
              <w:rPr>
                <w:rFonts w:ascii="Verdana" w:hAnsi="Verdana" w:cs="Arial"/>
                <w:sz w:val="20"/>
                <w:szCs w:val="20"/>
              </w:rPr>
            </w:pPr>
          </w:p>
          <w:p w14:paraId="563A5A15" w14:textId="77777777" w:rsidR="00F2337C" w:rsidRPr="005732B7" w:rsidRDefault="00F2337C" w:rsidP="006D4B63">
            <w:pPr>
              <w:jc w:val="both"/>
              <w:rPr>
                <w:rFonts w:ascii="Verdana" w:hAnsi="Verdana" w:cs="Arial"/>
                <w:sz w:val="20"/>
                <w:szCs w:val="20"/>
              </w:rPr>
            </w:pPr>
            <w:r w:rsidRPr="005732B7">
              <w:rPr>
                <w:rFonts w:ascii="Verdana" w:hAnsi="Verdana" w:cs="Arial"/>
                <w:b/>
                <w:bCs/>
                <w:sz w:val="20"/>
                <w:szCs w:val="20"/>
              </w:rPr>
              <w:t>Nota</w:t>
            </w:r>
            <w:r w:rsidRPr="005732B7">
              <w:rPr>
                <w:rFonts w:ascii="Verdana" w:hAnsi="Verdana" w:cs="Arial"/>
                <w:sz w:val="20"/>
                <w:szCs w:val="20"/>
              </w:rPr>
              <w:t>: Se advierte que no procede la notificación personal a dirección física o de manera presencial, mientras se encuentre en vigencia el Decreto 806 de 2020.</w:t>
            </w:r>
          </w:p>
          <w:p w14:paraId="2F38A5EE" w14:textId="77777777" w:rsidR="00F2337C" w:rsidRPr="005732B7" w:rsidRDefault="00F2337C" w:rsidP="006D4B63">
            <w:pPr>
              <w:jc w:val="both"/>
              <w:rPr>
                <w:rFonts w:ascii="Verdana" w:hAnsi="Verdana" w:cs="Arial"/>
                <w:b/>
                <w:color w:val="000000" w:themeColor="text1"/>
                <w:sz w:val="20"/>
                <w:szCs w:val="20"/>
              </w:rPr>
            </w:pPr>
          </w:p>
        </w:tc>
        <w:tc>
          <w:tcPr>
            <w:tcW w:w="2410" w:type="dxa"/>
            <w:shd w:val="clear" w:color="auto" w:fill="auto"/>
            <w:vAlign w:val="center"/>
          </w:tcPr>
          <w:p w14:paraId="179EA9E7" w14:textId="77777777" w:rsidR="00F2337C" w:rsidRPr="005732B7" w:rsidRDefault="00F2337C" w:rsidP="00990BF5">
            <w:pPr>
              <w:rPr>
                <w:rFonts w:ascii="Verdana" w:hAnsi="Verdana" w:cs="Arial"/>
                <w:sz w:val="20"/>
                <w:szCs w:val="20"/>
              </w:rPr>
            </w:pPr>
          </w:p>
          <w:p w14:paraId="3CE8C754" w14:textId="77777777" w:rsidR="00F2337C" w:rsidRPr="005732B7" w:rsidRDefault="00F2337C" w:rsidP="00990BF5">
            <w:pPr>
              <w:rPr>
                <w:rFonts w:ascii="Verdana" w:hAnsi="Verdana" w:cs="Arial"/>
                <w:sz w:val="20"/>
                <w:szCs w:val="20"/>
              </w:rPr>
            </w:pPr>
            <w:r w:rsidRPr="005732B7">
              <w:rPr>
                <w:rFonts w:ascii="Verdana" w:hAnsi="Verdana" w:cs="Arial"/>
                <w:sz w:val="20"/>
                <w:szCs w:val="20"/>
              </w:rPr>
              <w:t>Funcionario encargado de gestión de multas, adscrito al Grupo de Apoyo Judicial.</w:t>
            </w:r>
          </w:p>
          <w:p w14:paraId="4933B523" w14:textId="77777777" w:rsidR="00F2337C" w:rsidRPr="005732B7" w:rsidRDefault="00F2337C" w:rsidP="00990BF5">
            <w:pPr>
              <w:rPr>
                <w:rFonts w:ascii="Verdana" w:hAnsi="Verdana" w:cs="Arial"/>
                <w:sz w:val="20"/>
                <w:szCs w:val="20"/>
              </w:rPr>
            </w:pPr>
          </w:p>
          <w:p w14:paraId="5FB8CE76" w14:textId="77777777" w:rsidR="00F2337C" w:rsidRPr="005732B7" w:rsidRDefault="00F2337C" w:rsidP="00990BF5">
            <w:pPr>
              <w:rPr>
                <w:rFonts w:ascii="Verdana" w:hAnsi="Verdana" w:cs="Arial"/>
                <w:sz w:val="20"/>
                <w:szCs w:val="20"/>
              </w:rPr>
            </w:pPr>
            <w:r w:rsidRPr="005732B7">
              <w:rPr>
                <w:rFonts w:ascii="Verdana" w:hAnsi="Verdana" w:cs="Arial"/>
                <w:sz w:val="20"/>
                <w:szCs w:val="20"/>
              </w:rPr>
              <w:t xml:space="preserve">Funcionario encargado de envíos por </w:t>
            </w:r>
            <w:proofErr w:type="spellStart"/>
            <w:r w:rsidRPr="005732B7">
              <w:rPr>
                <w:rFonts w:ascii="Verdana" w:hAnsi="Verdana" w:cs="Arial"/>
                <w:sz w:val="20"/>
                <w:szCs w:val="20"/>
              </w:rPr>
              <w:t>certimail</w:t>
            </w:r>
            <w:proofErr w:type="spellEnd"/>
            <w:r w:rsidRPr="005732B7">
              <w:rPr>
                <w:rFonts w:ascii="Verdana" w:hAnsi="Verdana" w:cs="Arial"/>
                <w:sz w:val="20"/>
                <w:szCs w:val="20"/>
              </w:rPr>
              <w:t xml:space="preserve">, </w:t>
            </w:r>
            <w:r w:rsidRPr="005732B7">
              <w:rPr>
                <w:rFonts w:ascii="Verdana" w:hAnsi="Verdana" w:cs="Arial"/>
                <w:sz w:val="20"/>
                <w:szCs w:val="20"/>
              </w:rPr>
              <w:lastRenderedPageBreak/>
              <w:t>adscrito al Grupo de Apoyo Judicial</w:t>
            </w:r>
          </w:p>
          <w:p w14:paraId="4FD58166" w14:textId="77777777" w:rsidR="00F2337C" w:rsidRPr="005732B7" w:rsidRDefault="00F2337C" w:rsidP="00990BF5">
            <w:pPr>
              <w:rPr>
                <w:rFonts w:ascii="Verdana" w:hAnsi="Verdana" w:cs="Arial"/>
                <w:sz w:val="20"/>
                <w:szCs w:val="20"/>
              </w:rPr>
            </w:pPr>
          </w:p>
          <w:p w14:paraId="4CD1FB8C" w14:textId="77777777" w:rsidR="00F2337C" w:rsidRPr="005732B7" w:rsidRDefault="00F2337C" w:rsidP="00990BF5">
            <w:pPr>
              <w:rPr>
                <w:rFonts w:ascii="Verdana" w:hAnsi="Verdana" w:cs="Arial"/>
                <w:sz w:val="20"/>
                <w:szCs w:val="20"/>
              </w:rPr>
            </w:pPr>
            <w:r w:rsidRPr="005732B7">
              <w:rPr>
                <w:rFonts w:ascii="Verdana" w:hAnsi="Verdana" w:cs="Arial"/>
                <w:sz w:val="20"/>
                <w:szCs w:val="20"/>
              </w:rPr>
              <w:t xml:space="preserve">Coordinador del Grupo de Apoyo Judicial o </w:t>
            </w:r>
            <w:proofErr w:type="gramStart"/>
            <w:r w:rsidRPr="005732B7">
              <w:rPr>
                <w:rFonts w:ascii="Verdana" w:hAnsi="Verdana" w:cs="Arial"/>
                <w:sz w:val="20"/>
                <w:szCs w:val="20"/>
              </w:rPr>
              <w:t>Secretario</w:t>
            </w:r>
            <w:proofErr w:type="gramEnd"/>
            <w:r w:rsidRPr="005732B7">
              <w:rPr>
                <w:rFonts w:ascii="Verdana" w:hAnsi="Verdana" w:cs="Arial"/>
                <w:sz w:val="20"/>
                <w:szCs w:val="20"/>
              </w:rPr>
              <w:t xml:space="preserve"> Administrativo.</w:t>
            </w:r>
          </w:p>
          <w:p w14:paraId="2EAC0D5E" w14:textId="77777777" w:rsidR="00F2337C" w:rsidRPr="005732B7" w:rsidRDefault="00F2337C" w:rsidP="00990BF5">
            <w:pPr>
              <w:rPr>
                <w:rFonts w:ascii="Verdana" w:hAnsi="Verdana" w:cs="Arial"/>
                <w:sz w:val="20"/>
                <w:szCs w:val="20"/>
              </w:rPr>
            </w:pPr>
          </w:p>
          <w:p w14:paraId="19898B05" w14:textId="77777777" w:rsidR="00F2337C" w:rsidRPr="005732B7" w:rsidRDefault="00F2337C" w:rsidP="00990BF5">
            <w:pPr>
              <w:rPr>
                <w:rFonts w:ascii="Verdana" w:hAnsi="Verdana" w:cs="Arial"/>
                <w:sz w:val="20"/>
                <w:szCs w:val="20"/>
              </w:rPr>
            </w:pPr>
          </w:p>
          <w:p w14:paraId="23F988B0" w14:textId="77777777" w:rsidR="00F2337C" w:rsidRPr="005732B7" w:rsidRDefault="00F2337C" w:rsidP="00990BF5">
            <w:pPr>
              <w:rPr>
                <w:rFonts w:ascii="Verdana" w:hAnsi="Verdana" w:cs="Arial"/>
                <w:color w:val="000000" w:themeColor="text1"/>
                <w:sz w:val="20"/>
                <w:szCs w:val="20"/>
              </w:rPr>
            </w:pPr>
          </w:p>
        </w:tc>
        <w:tc>
          <w:tcPr>
            <w:tcW w:w="1244" w:type="dxa"/>
            <w:shd w:val="clear" w:color="auto" w:fill="auto"/>
            <w:vAlign w:val="center"/>
          </w:tcPr>
          <w:p w14:paraId="36FD7DA9" w14:textId="2D0A563E" w:rsidR="00F2337C" w:rsidRPr="005732B7" w:rsidRDefault="00F7449C" w:rsidP="00877A32">
            <w:pPr>
              <w:jc w:val="center"/>
              <w:rPr>
                <w:rFonts w:ascii="Verdana" w:hAnsi="Verdana" w:cs="Arial"/>
                <w:color w:val="000000" w:themeColor="text1"/>
                <w:sz w:val="20"/>
                <w:szCs w:val="20"/>
              </w:rPr>
            </w:pPr>
            <w:r w:rsidRPr="005732B7">
              <w:rPr>
                <w:rFonts w:ascii="Verdana" w:hAnsi="Verdana" w:cs="Arial"/>
                <w:color w:val="000000" w:themeColor="text1"/>
                <w:sz w:val="20"/>
                <w:szCs w:val="20"/>
              </w:rPr>
              <w:lastRenderedPageBreak/>
              <w:t>No aplica.</w:t>
            </w:r>
          </w:p>
        </w:tc>
        <w:tc>
          <w:tcPr>
            <w:tcW w:w="1727" w:type="dxa"/>
            <w:vAlign w:val="center"/>
          </w:tcPr>
          <w:p w14:paraId="34FD6B8F" w14:textId="77777777" w:rsidR="00F2337C" w:rsidRPr="005732B7" w:rsidRDefault="00F2337C" w:rsidP="00990BF5">
            <w:pPr>
              <w:rPr>
                <w:rFonts w:ascii="Verdana" w:hAnsi="Verdana" w:cs="Arial"/>
                <w:sz w:val="20"/>
                <w:szCs w:val="20"/>
              </w:rPr>
            </w:pPr>
            <w:r w:rsidRPr="005732B7">
              <w:rPr>
                <w:rFonts w:ascii="Verdana" w:hAnsi="Verdana" w:cs="Arial"/>
                <w:sz w:val="20"/>
                <w:szCs w:val="20"/>
              </w:rPr>
              <w:t>Oficio de notificación</w:t>
            </w:r>
          </w:p>
          <w:p w14:paraId="791422AA" w14:textId="77777777" w:rsidR="00F2337C" w:rsidRPr="005732B7" w:rsidRDefault="00F2337C" w:rsidP="00990BF5">
            <w:pPr>
              <w:rPr>
                <w:rFonts w:ascii="Verdana" w:hAnsi="Verdana" w:cs="Arial"/>
                <w:sz w:val="20"/>
                <w:szCs w:val="20"/>
              </w:rPr>
            </w:pPr>
          </w:p>
          <w:p w14:paraId="1482CC2C" w14:textId="77777777" w:rsidR="00F2337C" w:rsidRPr="005732B7" w:rsidRDefault="00F2337C" w:rsidP="00990BF5">
            <w:pPr>
              <w:rPr>
                <w:rFonts w:ascii="Verdana" w:hAnsi="Verdana" w:cs="Arial"/>
                <w:sz w:val="20"/>
                <w:szCs w:val="20"/>
              </w:rPr>
            </w:pPr>
            <w:r w:rsidRPr="005732B7">
              <w:rPr>
                <w:rFonts w:ascii="Verdana" w:hAnsi="Verdana" w:cs="Arial"/>
                <w:sz w:val="20"/>
                <w:szCs w:val="20"/>
              </w:rPr>
              <w:t>Correo electrónico (</w:t>
            </w:r>
            <w:proofErr w:type="spellStart"/>
            <w:r w:rsidRPr="005732B7">
              <w:rPr>
                <w:rFonts w:ascii="Verdana" w:hAnsi="Verdana" w:cs="Arial"/>
                <w:sz w:val="20"/>
                <w:szCs w:val="20"/>
              </w:rPr>
              <w:t>Certimail</w:t>
            </w:r>
            <w:proofErr w:type="spellEnd"/>
            <w:r w:rsidRPr="005732B7">
              <w:rPr>
                <w:rFonts w:ascii="Verdana" w:hAnsi="Verdana" w:cs="Arial"/>
                <w:sz w:val="20"/>
                <w:szCs w:val="20"/>
              </w:rPr>
              <w:t>)</w:t>
            </w:r>
          </w:p>
          <w:p w14:paraId="78DF6390" w14:textId="77777777" w:rsidR="00F2337C" w:rsidRPr="005732B7" w:rsidRDefault="00F2337C" w:rsidP="00990BF5">
            <w:pPr>
              <w:rPr>
                <w:rFonts w:ascii="Verdana" w:hAnsi="Verdana" w:cs="Arial"/>
                <w:sz w:val="20"/>
                <w:szCs w:val="20"/>
              </w:rPr>
            </w:pPr>
          </w:p>
          <w:p w14:paraId="5B06F34E" w14:textId="2CFB7244" w:rsidR="00F2337C" w:rsidRPr="005732B7" w:rsidRDefault="00F2337C" w:rsidP="00990BF5">
            <w:pPr>
              <w:rPr>
                <w:rFonts w:ascii="Verdana" w:hAnsi="Verdana" w:cs="Arial"/>
                <w:color w:val="000000" w:themeColor="text1"/>
                <w:sz w:val="20"/>
                <w:szCs w:val="20"/>
              </w:rPr>
            </w:pPr>
            <w:r w:rsidRPr="005732B7">
              <w:rPr>
                <w:rFonts w:ascii="Verdana" w:hAnsi="Verdana" w:cs="Arial"/>
                <w:sz w:val="20"/>
                <w:szCs w:val="20"/>
              </w:rPr>
              <w:t>Matriz de multas</w:t>
            </w:r>
          </w:p>
        </w:tc>
      </w:tr>
      <w:tr w:rsidR="00F2337C" w:rsidRPr="005732B7" w14:paraId="0117E7C1" w14:textId="77777777" w:rsidTr="00990BF5">
        <w:trPr>
          <w:trHeight w:val="304"/>
        </w:trPr>
        <w:tc>
          <w:tcPr>
            <w:tcW w:w="846" w:type="dxa"/>
            <w:shd w:val="clear" w:color="auto" w:fill="auto"/>
            <w:vAlign w:val="center"/>
          </w:tcPr>
          <w:p w14:paraId="1A96DB2C" w14:textId="5745B968" w:rsidR="00F2337C" w:rsidRPr="005732B7" w:rsidRDefault="00F2337C" w:rsidP="00877A32">
            <w:pPr>
              <w:jc w:val="center"/>
              <w:rPr>
                <w:rFonts w:ascii="Verdana" w:hAnsi="Verdana" w:cs="Arial"/>
                <w:color w:val="000000" w:themeColor="text1"/>
                <w:sz w:val="20"/>
                <w:szCs w:val="20"/>
              </w:rPr>
            </w:pPr>
            <w:r w:rsidRPr="005732B7">
              <w:rPr>
                <w:rFonts w:ascii="Verdana" w:hAnsi="Verdana" w:cs="Arial"/>
                <w:color w:val="000000" w:themeColor="text1"/>
                <w:sz w:val="20"/>
                <w:szCs w:val="20"/>
              </w:rPr>
              <w:t>3</w:t>
            </w:r>
          </w:p>
        </w:tc>
        <w:tc>
          <w:tcPr>
            <w:tcW w:w="3402" w:type="dxa"/>
            <w:shd w:val="clear" w:color="auto" w:fill="auto"/>
            <w:vAlign w:val="center"/>
          </w:tcPr>
          <w:p w14:paraId="07897431" w14:textId="77777777" w:rsidR="00F2337C" w:rsidRPr="005732B7" w:rsidRDefault="00F2337C" w:rsidP="006D4B63">
            <w:pPr>
              <w:jc w:val="both"/>
              <w:rPr>
                <w:rFonts w:ascii="Verdana" w:hAnsi="Verdana" w:cs="Arial"/>
                <w:b/>
                <w:sz w:val="20"/>
                <w:szCs w:val="20"/>
              </w:rPr>
            </w:pPr>
            <w:r w:rsidRPr="005732B7">
              <w:rPr>
                <w:rFonts w:ascii="Verdana" w:hAnsi="Verdana" w:cs="Arial"/>
                <w:b/>
                <w:sz w:val="20"/>
                <w:szCs w:val="20"/>
              </w:rPr>
              <w:t>Generar Certificación y correo electrónico con destino al Grupo de Cartera:</w:t>
            </w:r>
          </w:p>
          <w:p w14:paraId="3F3B41E6" w14:textId="77777777" w:rsidR="00F2337C" w:rsidRPr="005732B7" w:rsidRDefault="00F2337C" w:rsidP="006D4B63">
            <w:pPr>
              <w:jc w:val="both"/>
              <w:rPr>
                <w:rFonts w:ascii="Verdana" w:hAnsi="Verdana" w:cs="Arial"/>
                <w:b/>
                <w:sz w:val="20"/>
                <w:szCs w:val="20"/>
              </w:rPr>
            </w:pPr>
          </w:p>
          <w:p w14:paraId="5F5BEF52" w14:textId="77777777" w:rsidR="00F2337C" w:rsidRPr="005732B7" w:rsidRDefault="00F2337C" w:rsidP="006D4B63">
            <w:pPr>
              <w:jc w:val="both"/>
              <w:rPr>
                <w:rFonts w:ascii="Verdana" w:hAnsi="Verdana" w:cs="Arial"/>
                <w:sz w:val="20"/>
                <w:szCs w:val="20"/>
              </w:rPr>
            </w:pPr>
            <w:r w:rsidRPr="005732B7">
              <w:rPr>
                <w:rFonts w:ascii="Verdana" w:hAnsi="Verdana" w:cs="Arial"/>
                <w:sz w:val="20"/>
                <w:szCs w:val="20"/>
              </w:rPr>
              <w:t xml:space="preserve">Una vez notificado personalmente al multado, la providencia de imposición de multa y sin que se encuentre recurso alguno, se procederá a proyectar y suscribir con código de trámite 69009, en el Grupo de Apoyo Judicial la certificación de que trata el artículo 367 del Código General del Proceso, en donde debe constar: i. Datos de </w:t>
            </w:r>
            <w:r w:rsidRPr="005732B7">
              <w:rPr>
                <w:rFonts w:ascii="Verdana" w:hAnsi="Verdana" w:cs="Arial"/>
                <w:sz w:val="20"/>
                <w:szCs w:val="20"/>
              </w:rPr>
              <w:lastRenderedPageBreak/>
              <w:t xml:space="preserve">identificación plena del multado; </w:t>
            </w:r>
            <w:proofErr w:type="spellStart"/>
            <w:r w:rsidRPr="005732B7">
              <w:rPr>
                <w:rFonts w:ascii="Verdana" w:hAnsi="Verdana" w:cs="Arial"/>
                <w:sz w:val="20"/>
                <w:szCs w:val="20"/>
              </w:rPr>
              <w:t>ii</w:t>
            </w:r>
            <w:proofErr w:type="spellEnd"/>
            <w:r w:rsidRPr="005732B7">
              <w:rPr>
                <w:rFonts w:ascii="Verdana" w:hAnsi="Verdana" w:cs="Arial"/>
                <w:sz w:val="20"/>
                <w:szCs w:val="20"/>
              </w:rPr>
              <w:t xml:space="preserve">. Valor en UVT; </w:t>
            </w:r>
            <w:proofErr w:type="spellStart"/>
            <w:r w:rsidRPr="005732B7">
              <w:rPr>
                <w:rFonts w:ascii="Verdana" w:hAnsi="Verdana" w:cs="Arial"/>
                <w:sz w:val="20"/>
                <w:szCs w:val="20"/>
              </w:rPr>
              <w:t>iii</w:t>
            </w:r>
            <w:proofErr w:type="spellEnd"/>
            <w:r w:rsidRPr="005732B7">
              <w:rPr>
                <w:rFonts w:ascii="Verdana" w:hAnsi="Verdana" w:cs="Arial"/>
                <w:sz w:val="20"/>
                <w:szCs w:val="20"/>
              </w:rPr>
              <w:t xml:space="preserve">. Valor en pesos; </w:t>
            </w:r>
            <w:proofErr w:type="spellStart"/>
            <w:r w:rsidRPr="005732B7">
              <w:rPr>
                <w:rFonts w:ascii="Verdana" w:hAnsi="Verdana" w:cs="Arial"/>
                <w:sz w:val="20"/>
                <w:szCs w:val="20"/>
              </w:rPr>
              <w:t>iv</w:t>
            </w:r>
            <w:proofErr w:type="spellEnd"/>
            <w:r w:rsidRPr="005732B7">
              <w:rPr>
                <w:rFonts w:ascii="Verdana" w:hAnsi="Verdana" w:cs="Arial"/>
                <w:sz w:val="20"/>
                <w:szCs w:val="20"/>
              </w:rPr>
              <w:t xml:space="preserve">. Ejecutoria de la providencia; y v. Autenticidad de la providencia. </w:t>
            </w:r>
          </w:p>
          <w:p w14:paraId="64F8FCC5" w14:textId="77777777" w:rsidR="00F2337C" w:rsidRPr="005732B7" w:rsidRDefault="00F2337C" w:rsidP="006D4B63">
            <w:pPr>
              <w:jc w:val="both"/>
              <w:rPr>
                <w:rFonts w:ascii="Verdana" w:hAnsi="Verdana" w:cs="Arial"/>
                <w:sz w:val="20"/>
                <w:szCs w:val="20"/>
              </w:rPr>
            </w:pPr>
          </w:p>
          <w:p w14:paraId="2862EBEC" w14:textId="6F40F015" w:rsidR="00F2337C" w:rsidRPr="005732B7" w:rsidRDefault="00F2337C" w:rsidP="005732B7">
            <w:pPr>
              <w:jc w:val="both"/>
              <w:rPr>
                <w:rFonts w:ascii="Verdana" w:hAnsi="Verdana" w:cs="Arial"/>
                <w:b/>
                <w:sz w:val="20"/>
                <w:szCs w:val="20"/>
              </w:rPr>
            </w:pPr>
            <w:r w:rsidRPr="005732B7">
              <w:rPr>
                <w:rFonts w:ascii="Verdana" w:hAnsi="Verdana" w:cs="Arial"/>
                <w:sz w:val="20"/>
                <w:szCs w:val="20"/>
              </w:rPr>
              <w:t xml:space="preserve">Enviar correo electrónico con destino a la Coordinación del Grupo de Cartera, con confirmación de entrega y lectura, a través del cual se remite: i. La providencia de imposición de multa y </w:t>
            </w:r>
            <w:proofErr w:type="spellStart"/>
            <w:r w:rsidRPr="005732B7">
              <w:rPr>
                <w:rFonts w:ascii="Verdana" w:hAnsi="Verdana" w:cs="Arial"/>
                <w:sz w:val="20"/>
                <w:szCs w:val="20"/>
              </w:rPr>
              <w:t>ii</w:t>
            </w:r>
            <w:proofErr w:type="spellEnd"/>
            <w:r w:rsidRPr="005732B7">
              <w:rPr>
                <w:rFonts w:ascii="Verdana" w:hAnsi="Verdana" w:cs="Arial"/>
                <w:sz w:val="20"/>
                <w:szCs w:val="20"/>
              </w:rPr>
              <w:t>. La certificación mencionada en el inciso anterior.</w:t>
            </w:r>
          </w:p>
        </w:tc>
        <w:tc>
          <w:tcPr>
            <w:tcW w:w="2410" w:type="dxa"/>
            <w:shd w:val="clear" w:color="auto" w:fill="auto"/>
            <w:vAlign w:val="center"/>
          </w:tcPr>
          <w:p w14:paraId="30DC855F" w14:textId="77777777" w:rsidR="00F2337C" w:rsidRPr="005732B7" w:rsidRDefault="00F2337C" w:rsidP="00990BF5">
            <w:pPr>
              <w:rPr>
                <w:rFonts w:ascii="Verdana" w:hAnsi="Verdana" w:cs="Arial"/>
                <w:sz w:val="20"/>
                <w:szCs w:val="20"/>
              </w:rPr>
            </w:pPr>
            <w:r w:rsidRPr="005732B7">
              <w:rPr>
                <w:rFonts w:ascii="Verdana" w:hAnsi="Verdana" w:cs="Arial"/>
                <w:sz w:val="20"/>
                <w:szCs w:val="20"/>
              </w:rPr>
              <w:lastRenderedPageBreak/>
              <w:t>Funcionario encargado de gestión de multas, adscrito al Grupo de Apoyo Judicial.</w:t>
            </w:r>
          </w:p>
          <w:p w14:paraId="16F56B66" w14:textId="77777777" w:rsidR="00F2337C" w:rsidRPr="005732B7" w:rsidRDefault="00F2337C" w:rsidP="00990BF5">
            <w:pPr>
              <w:rPr>
                <w:rFonts w:ascii="Verdana" w:hAnsi="Verdana" w:cs="Arial"/>
                <w:sz w:val="20"/>
                <w:szCs w:val="20"/>
              </w:rPr>
            </w:pPr>
          </w:p>
          <w:p w14:paraId="6025F262" w14:textId="77777777" w:rsidR="00F2337C" w:rsidRPr="005732B7" w:rsidRDefault="00F2337C" w:rsidP="00990BF5">
            <w:pPr>
              <w:rPr>
                <w:rFonts w:ascii="Verdana" w:hAnsi="Verdana" w:cs="Arial"/>
                <w:sz w:val="20"/>
                <w:szCs w:val="20"/>
              </w:rPr>
            </w:pPr>
            <w:r w:rsidRPr="005732B7">
              <w:rPr>
                <w:rFonts w:ascii="Verdana" w:hAnsi="Verdana" w:cs="Arial"/>
                <w:sz w:val="20"/>
                <w:szCs w:val="20"/>
              </w:rPr>
              <w:t xml:space="preserve">Coordinador del Grupo de Apoyo Judicial o </w:t>
            </w:r>
            <w:proofErr w:type="gramStart"/>
            <w:r w:rsidRPr="005732B7">
              <w:rPr>
                <w:rFonts w:ascii="Verdana" w:hAnsi="Verdana" w:cs="Arial"/>
                <w:sz w:val="20"/>
                <w:szCs w:val="20"/>
              </w:rPr>
              <w:t>Secretario</w:t>
            </w:r>
            <w:proofErr w:type="gramEnd"/>
            <w:r w:rsidRPr="005732B7">
              <w:rPr>
                <w:rFonts w:ascii="Verdana" w:hAnsi="Verdana" w:cs="Arial"/>
                <w:sz w:val="20"/>
                <w:szCs w:val="20"/>
              </w:rPr>
              <w:t xml:space="preserve"> Administrativo.</w:t>
            </w:r>
          </w:p>
          <w:p w14:paraId="2AD07AA3" w14:textId="77777777" w:rsidR="00F2337C" w:rsidRPr="005732B7" w:rsidRDefault="00F2337C" w:rsidP="00990BF5">
            <w:pPr>
              <w:rPr>
                <w:rFonts w:ascii="Verdana" w:hAnsi="Verdana" w:cs="Arial"/>
                <w:sz w:val="20"/>
                <w:szCs w:val="20"/>
              </w:rPr>
            </w:pPr>
          </w:p>
          <w:p w14:paraId="1AFD7B4F" w14:textId="77777777" w:rsidR="00F2337C" w:rsidRPr="005732B7" w:rsidRDefault="00F2337C" w:rsidP="00990BF5">
            <w:pPr>
              <w:rPr>
                <w:rFonts w:ascii="Verdana" w:hAnsi="Verdana" w:cs="Arial"/>
                <w:sz w:val="20"/>
                <w:szCs w:val="20"/>
              </w:rPr>
            </w:pPr>
            <w:r w:rsidRPr="005732B7">
              <w:rPr>
                <w:rFonts w:ascii="Verdana" w:hAnsi="Verdana" w:cs="Arial"/>
                <w:sz w:val="20"/>
                <w:szCs w:val="20"/>
              </w:rPr>
              <w:t>Coordinador Grupo de Cartera</w:t>
            </w:r>
          </w:p>
          <w:p w14:paraId="76017467" w14:textId="77777777" w:rsidR="00F2337C" w:rsidRPr="005732B7" w:rsidRDefault="00F2337C" w:rsidP="00990BF5">
            <w:pPr>
              <w:rPr>
                <w:rFonts w:ascii="Verdana" w:hAnsi="Verdana" w:cs="Arial"/>
                <w:sz w:val="20"/>
                <w:szCs w:val="20"/>
              </w:rPr>
            </w:pPr>
          </w:p>
        </w:tc>
        <w:tc>
          <w:tcPr>
            <w:tcW w:w="1244" w:type="dxa"/>
            <w:shd w:val="clear" w:color="auto" w:fill="auto"/>
            <w:vAlign w:val="center"/>
          </w:tcPr>
          <w:p w14:paraId="30DB920C" w14:textId="424B2135" w:rsidR="00F2337C" w:rsidRPr="005732B7" w:rsidRDefault="00F2337C" w:rsidP="00877A32">
            <w:pPr>
              <w:jc w:val="center"/>
              <w:rPr>
                <w:rFonts w:ascii="Verdana" w:hAnsi="Verdana" w:cs="Arial"/>
                <w:color w:val="000000" w:themeColor="text1"/>
                <w:sz w:val="20"/>
                <w:szCs w:val="20"/>
              </w:rPr>
            </w:pPr>
            <w:r w:rsidRPr="005732B7">
              <w:rPr>
                <w:rFonts w:ascii="Verdana" w:hAnsi="Verdana" w:cs="Arial"/>
                <w:color w:val="000000" w:themeColor="text1"/>
                <w:sz w:val="20"/>
                <w:szCs w:val="20"/>
              </w:rPr>
              <w:t>X</w:t>
            </w:r>
          </w:p>
        </w:tc>
        <w:tc>
          <w:tcPr>
            <w:tcW w:w="1727" w:type="dxa"/>
            <w:vAlign w:val="center"/>
          </w:tcPr>
          <w:p w14:paraId="455B645C" w14:textId="77777777" w:rsidR="00F2337C" w:rsidRPr="005732B7" w:rsidRDefault="00F2337C" w:rsidP="00990BF5">
            <w:pPr>
              <w:rPr>
                <w:rFonts w:ascii="Verdana" w:hAnsi="Verdana" w:cs="Arial"/>
                <w:sz w:val="20"/>
                <w:szCs w:val="20"/>
              </w:rPr>
            </w:pPr>
            <w:r w:rsidRPr="005732B7">
              <w:rPr>
                <w:rFonts w:ascii="Verdana" w:hAnsi="Verdana" w:cs="Arial"/>
                <w:sz w:val="20"/>
                <w:szCs w:val="20"/>
              </w:rPr>
              <w:t xml:space="preserve">Certificación </w:t>
            </w:r>
          </w:p>
          <w:p w14:paraId="5E25E61A" w14:textId="77777777" w:rsidR="00F2337C" w:rsidRPr="005732B7" w:rsidRDefault="00F2337C" w:rsidP="00990BF5">
            <w:pPr>
              <w:rPr>
                <w:rFonts w:ascii="Verdana" w:hAnsi="Verdana" w:cs="Arial"/>
                <w:sz w:val="20"/>
                <w:szCs w:val="20"/>
              </w:rPr>
            </w:pPr>
          </w:p>
          <w:p w14:paraId="6EF954A0" w14:textId="77777777" w:rsidR="00F2337C" w:rsidRPr="005732B7" w:rsidRDefault="00F2337C" w:rsidP="00990BF5">
            <w:pPr>
              <w:rPr>
                <w:rFonts w:ascii="Verdana" w:hAnsi="Verdana" w:cs="Arial"/>
                <w:sz w:val="20"/>
                <w:szCs w:val="20"/>
              </w:rPr>
            </w:pPr>
            <w:r w:rsidRPr="005732B7">
              <w:rPr>
                <w:rFonts w:ascii="Verdana" w:hAnsi="Verdana" w:cs="Arial"/>
                <w:sz w:val="20"/>
                <w:szCs w:val="20"/>
              </w:rPr>
              <w:t>Correo electrónico con confirmación de entrega</w:t>
            </w:r>
          </w:p>
          <w:p w14:paraId="727EAF4C" w14:textId="77777777" w:rsidR="00F2337C" w:rsidRPr="005732B7" w:rsidRDefault="00F2337C" w:rsidP="00990BF5">
            <w:pPr>
              <w:rPr>
                <w:rFonts w:ascii="Verdana" w:hAnsi="Verdana" w:cs="Arial"/>
                <w:color w:val="000000" w:themeColor="text1"/>
                <w:sz w:val="20"/>
                <w:szCs w:val="20"/>
              </w:rPr>
            </w:pPr>
          </w:p>
        </w:tc>
      </w:tr>
    </w:tbl>
    <w:p w14:paraId="7C369C0A" w14:textId="77777777" w:rsidR="00F2337C" w:rsidRDefault="00F2337C" w:rsidP="00F23033">
      <w:pPr>
        <w:jc w:val="both"/>
        <w:rPr>
          <w:rFonts w:ascii="Verdana" w:hAnsi="Verdana" w:cs="Arial"/>
          <w:b/>
          <w:sz w:val="22"/>
          <w:szCs w:val="22"/>
        </w:rPr>
      </w:pPr>
    </w:p>
    <w:p w14:paraId="39F7BEC0" w14:textId="77777777" w:rsidR="00990BF5" w:rsidRDefault="00990BF5" w:rsidP="00F23033">
      <w:pPr>
        <w:jc w:val="both"/>
        <w:rPr>
          <w:rFonts w:ascii="Verdana" w:hAnsi="Verdana" w:cs="Arial"/>
          <w:b/>
          <w:sz w:val="22"/>
          <w:szCs w:val="22"/>
        </w:rPr>
      </w:pPr>
    </w:p>
    <w:p w14:paraId="56906A21" w14:textId="173A6A13" w:rsidR="003F1C7B" w:rsidRPr="00F2337C" w:rsidRDefault="00451D61" w:rsidP="00451D61">
      <w:pPr>
        <w:jc w:val="both"/>
        <w:rPr>
          <w:rFonts w:ascii="Verdana" w:hAnsi="Verdana"/>
          <w:b/>
          <w:bCs/>
          <w:sz w:val="22"/>
          <w:szCs w:val="22"/>
        </w:rPr>
      </w:pPr>
      <w:bookmarkStart w:id="3" w:name="_Hlk186117109"/>
      <w:r w:rsidRPr="00F2337C">
        <w:rPr>
          <w:rFonts w:ascii="Verdana" w:hAnsi="Verdana"/>
          <w:b/>
          <w:bCs/>
          <w:sz w:val="22"/>
          <w:szCs w:val="22"/>
        </w:rPr>
        <w:t xml:space="preserve">7. </w:t>
      </w:r>
      <w:r w:rsidR="003F1C7B" w:rsidRPr="00F2337C">
        <w:rPr>
          <w:rFonts w:ascii="Verdana" w:hAnsi="Verdana"/>
          <w:b/>
          <w:bCs/>
          <w:sz w:val="22"/>
          <w:szCs w:val="22"/>
        </w:rPr>
        <w:t>CONTROL DE CAMBIOS</w:t>
      </w:r>
    </w:p>
    <w:bookmarkEnd w:id="3"/>
    <w:p w14:paraId="0952B841" w14:textId="77777777" w:rsidR="00841B16" w:rsidRPr="00F2337C" w:rsidRDefault="00841B16" w:rsidP="00841B16">
      <w:pPr>
        <w:rPr>
          <w:rFonts w:ascii="Verdana" w:hAnsi="Verdana"/>
          <w:sz w:val="22"/>
          <w:szCs w:val="22"/>
        </w:rPr>
      </w:pPr>
    </w:p>
    <w:tbl>
      <w:tblPr>
        <w:tblStyle w:val="Tablaconcuadrcula"/>
        <w:tblW w:w="0" w:type="auto"/>
        <w:jc w:val="center"/>
        <w:tblLook w:val="04A0" w:firstRow="1" w:lastRow="0" w:firstColumn="1" w:lastColumn="0" w:noHBand="0" w:noVBand="1"/>
      </w:tblPr>
      <w:tblGrid>
        <w:gridCol w:w="1497"/>
        <w:gridCol w:w="1637"/>
        <w:gridCol w:w="6495"/>
      </w:tblGrid>
      <w:tr w:rsidR="00841B16" w:rsidRPr="005732B7" w14:paraId="4489AB9D" w14:textId="77777777" w:rsidTr="005732B7">
        <w:trPr>
          <w:trHeight w:val="345"/>
          <w:tblHeader/>
          <w:jc w:val="center"/>
        </w:trPr>
        <w:tc>
          <w:tcPr>
            <w:tcW w:w="1497" w:type="dxa"/>
            <w:shd w:val="clear" w:color="auto" w:fill="F2DCDB"/>
            <w:vAlign w:val="center"/>
          </w:tcPr>
          <w:p w14:paraId="457352E8" w14:textId="77777777" w:rsidR="00841B16" w:rsidRPr="005732B7" w:rsidRDefault="00841B16" w:rsidP="00DB53BF">
            <w:pPr>
              <w:jc w:val="center"/>
              <w:rPr>
                <w:rFonts w:ascii="Verdana" w:hAnsi="Verdana"/>
                <w:b/>
                <w:bCs/>
                <w:sz w:val="18"/>
                <w:szCs w:val="18"/>
              </w:rPr>
            </w:pPr>
            <w:r w:rsidRPr="005732B7">
              <w:rPr>
                <w:rFonts w:ascii="Verdana" w:hAnsi="Verdana"/>
                <w:b/>
                <w:bCs/>
                <w:sz w:val="18"/>
                <w:szCs w:val="18"/>
              </w:rPr>
              <w:t>Versión</w:t>
            </w:r>
          </w:p>
        </w:tc>
        <w:tc>
          <w:tcPr>
            <w:tcW w:w="1637" w:type="dxa"/>
            <w:shd w:val="clear" w:color="auto" w:fill="F2DCDB"/>
            <w:vAlign w:val="center"/>
          </w:tcPr>
          <w:p w14:paraId="74405815" w14:textId="77777777" w:rsidR="00841B16" w:rsidRPr="005732B7" w:rsidRDefault="00841B16" w:rsidP="00DB53BF">
            <w:pPr>
              <w:jc w:val="center"/>
              <w:rPr>
                <w:rFonts w:ascii="Verdana" w:hAnsi="Verdana"/>
                <w:b/>
                <w:bCs/>
                <w:sz w:val="18"/>
                <w:szCs w:val="18"/>
              </w:rPr>
            </w:pPr>
            <w:r w:rsidRPr="005732B7">
              <w:rPr>
                <w:rFonts w:ascii="Verdana" w:hAnsi="Verdana"/>
                <w:b/>
                <w:bCs/>
                <w:sz w:val="18"/>
                <w:szCs w:val="18"/>
              </w:rPr>
              <w:t>Fecha</w:t>
            </w:r>
          </w:p>
        </w:tc>
        <w:tc>
          <w:tcPr>
            <w:tcW w:w="6495" w:type="dxa"/>
            <w:shd w:val="clear" w:color="auto" w:fill="F2DCDB"/>
            <w:vAlign w:val="center"/>
          </w:tcPr>
          <w:p w14:paraId="63801A9C" w14:textId="596B0805" w:rsidR="00841B16" w:rsidRPr="005732B7" w:rsidRDefault="00841B16" w:rsidP="00DB53BF">
            <w:pPr>
              <w:jc w:val="center"/>
              <w:rPr>
                <w:rFonts w:ascii="Verdana" w:hAnsi="Verdana"/>
                <w:b/>
                <w:bCs/>
                <w:sz w:val="18"/>
                <w:szCs w:val="18"/>
              </w:rPr>
            </w:pPr>
            <w:r w:rsidRPr="005732B7">
              <w:rPr>
                <w:rFonts w:ascii="Verdana" w:hAnsi="Verdana"/>
                <w:b/>
                <w:bCs/>
                <w:sz w:val="18"/>
                <w:szCs w:val="18"/>
              </w:rPr>
              <w:t>Descripción del Cambio</w:t>
            </w:r>
          </w:p>
        </w:tc>
      </w:tr>
      <w:tr w:rsidR="00CD342E" w:rsidRPr="005732B7" w14:paraId="437BA217" w14:textId="77777777" w:rsidTr="004772D4">
        <w:trPr>
          <w:trHeight w:val="365"/>
          <w:jc w:val="center"/>
        </w:trPr>
        <w:tc>
          <w:tcPr>
            <w:tcW w:w="1497" w:type="dxa"/>
            <w:vAlign w:val="center"/>
          </w:tcPr>
          <w:p w14:paraId="708970D0" w14:textId="0DBED72D" w:rsidR="00CD342E" w:rsidRPr="005732B7" w:rsidRDefault="00CD342E" w:rsidP="004772D4">
            <w:pPr>
              <w:jc w:val="center"/>
              <w:rPr>
                <w:rFonts w:ascii="Verdana" w:hAnsi="Verdana"/>
                <w:color w:val="000000" w:themeColor="text1"/>
                <w:sz w:val="18"/>
                <w:szCs w:val="18"/>
              </w:rPr>
            </w:pPr>
            <w:r w:rsidRPr="005732B7">
              <w:rPr>
                <w:rFonts w:ascii="Verdana" w:hAnsi="Verdana" w:cs="Arial"/>
                <w:color w:val="000000" w:themeColor="text1"/>
                <w:sz w:val="18"/>
                <w:szCs w:val="18"/>
              </w:rPr>
              <w:t>001</w:t>
            </w:r>
          </w:p>
        </w:tc>
        <w:tc>
          <w:tcPr>
            <w:tcW w:w="1637" w:type="dxa"/>
            <w:vAlign w:val="center"/>
          </w:tcPr>
          <w:p w14:paraId="63B9C00A" w14:textId="41FA1608" w:rsidR="00CD342E" w:rsidRPr="005732B7" w:rsidRDefault="00CD342E" w:rsidP="004772D4">
            <w:pPr>
              <w:jc w:val="center"/>
              <w:rPr>
                <w:rFonts w:ascii="Verdana" w:hAnsi="Verdana"/>
                <w:color w:val="000000" w:themeColor="text1"/>
                <w:sz w:val="18"/>
                <w:szCs w:val="18"/>
              </w:rPr>
            </w:pPr>
            <w:r w:rsidRPr="005732B7">
              <w:rPr>
                <w:rFonts w:ascii="Verdana" w:hAnsi="Verdana"/>
                <w:color w:val="000000" w:themeColor="text1"/>
                <w:sz w:val="18"/>
                <w:szCs w:val="18"/>
              </w:rPr>
              <w:t>21/05/2020</w:t>
            </w:r>
          </w:p>
        </w:tc>
        <w:tc>
          <w:tcPr>
            <w:tcW w:w="6495" w:type="dxa"/>
            <w:vAlign w:val="center"/>
          </w:tcPr>
          <w:p w14:paraId="68092FCC" w14:textId="21C92CD8" w:rsidR="00CD342E" w:rsidRPr="005732B7" w:rsidRDefault="00CD342E" w:rsidP="004772D4">
            <w:pPr>
              <w:rPr>
                <w:rFonts w:ascii="Verdana" w:hAnsi="Verdana"/>
                <w:color w:val="000000" w:themeColor="text1"/>
                <w:sz w:val="18"/>
                <w:szCs w:val="18"/>
              </w:rPr>
            </w:pPr>
            <w:r w:rsidRPr="005732B7">
              <w:rPr>
                <w:rFonts w:ascii="Verdana" w:hAnsi="Verdana" w:cs="Arial"/>
                <w:color w:val="000000" w:themeColor="text1"/>
                <w:sz w:val="18"/>
                <w:szCs w:val="18"/>
              </w:rPr>
              <w:t>Creación del documento</w:t>
            </w:r>
          </w:p>
        </w:tc>
      </w:tr>
      <w:tr w:rsidR="00CD342E" w:rsidRPr="005732B7" w14:paraId="73A10D51" w14:textId="77777777" w:rsidTr="004772D4">
        <w:trPr>
          <w:trHeight w:val="365"/>
          <w:jc w:val="center"/>
        </w:trPr>
        <w:tc>
          <w:tcPr>
            <w:tcW w:w="1497" w:type="dxa"/>
            <w:vAlign w:val="center"/>
          </w:tcPr>
          <w:p w14:paraId="4749806D" w14:textId="7FD3D5E1" w:rsidR="00CD342E" w:rsidRPr="005732B7" w:rsidRDefault="00CD342E" w:rsidP="004772D4">
            <w:pPr>
              <w:jc w:val="center"/>
              <w:rPr>
                <w:rFonts w:ascii="Verdana" w:hAnsi="Verdana" w:cs="Arial"/>
                <w:color w:val="000000" w:themeColor="text1"/>
                <w:sz w:val="18"/>
                <w:szCs w:val="18"/>
              </w:rPr>
            </w:pPr>
            <w:r w:rsidRPr="005732B7">
              <w:rPr>
                <w:rFonts w:ascii="Verdana" w:hAnsi="Verdana" w:cs="Arial"/>
                <w:color w:val="000000" w:themeColor="text1"/>
                <w:sz w:val="18"/>
                <w:szCs w:val="18"/>
              </w:rPr>
              <w:t>002</w:t>
            </w:r>
          </w:p>
        </w:tc>
        <w:tc>
          <w:tcPr>
            <w:tcW w:w="1637" w:type="dxa"/>
            <w:vAlign w:val="center"/>
          </w:tcPr>
          <w:p w14:paraId="69D09F53" w14:textId="4884DC92" w:rsidR="00CD342E" w:rsidRPr="005732B7" w:rsidRDefault="00CD342E" w:rsidP="004772D4">
            <w:pPr>
              <w:jc w:val="center"/>
              <w:rPr>
                <w:rFonts w:ascii="Verdana" w:hAnsi="Verdana"/>
                <w:color w:val="000000" w:themeColor="text1"/>
                <w:sz w:val="18"/>
                <w:szCs w:val="18"/>
              </w:rPr>
            </w:pPr>
            <w:r w:rsidRPr="005732B7">
              <w:rPr>
                <w:rFonts w:ascii="Verdana" w:hAnsi="Verdana"/>
                <w:color w:val="000000" w:themeColor="text1"/>
                <w:sz w:val="18"/>
                <w:szCs w:val="18"/>
              </w:rPr>
              <w:t>02/12/2021</w:t>
            </w:r>
          </w:p>
        </w:tc>
        <w:tc>
          <w:tcPr>
            <w:tcW w:w="6495" w:type="dxa"/>
            <w:vAlign w:val="center"/>
          </w:tcPr>
          <w:p w14:paraId="0488CD32" w14:textId="77777777" w:rsidR="00CD342E" w:rsidRPr="005732B7" w:rsidRDefault="00CD342E" w:rsidP="004772D4">
            <w:pPr>
              <w:rPr>
                <w:rFonts w:ascii="Verdana" w:hAnsi="Verdana" w:cs="Arial"/>
                <w:color w:val="000000" w:themeColor="text1"/>
                <w:sz w:val="18"/>
                <w:szCs w:val="18"/>
              </w:rPr>
            </w:pPr>
            <w:r w:rsidRPr="005732B7">
              <w:rPr>
                <w:rFonts w:ascii="Verdana" w:hAnsi="Verdana" w:cs="Arial"/>
                <w:color w:val="000000" w:themeColor="text1"/>
                <w:sz w:val="18"/>
                <w:szCs w:val="18"/>
              </w:rPr>
              <w:t xml:space="preserve">Se actualizan los responsables, </w:t>
            </w:r>
            <w:proofErr w:type="gramStart"/>
            <w:r w:rsidRPr="005732B7">
              <w:rPr>
                <w:rFonts w:ascii="Verdana" w:hAnsi="Verdana" w:cs="Arial"/>
                <w:color w:val="000000" w:themeColor="text1"/>
                <w:sz w:val="18"/>
                <w:szCs w:val="18"/>
              </w:rPr>
              <w:t>de acuerdo a</w:t>
            </w:r>
            <w:proofErr w:type="gramEnd"/>
            <w:r w:rsidRPr="005732B7">
              <w:rPr>
                <w:rFonts w:ascii="Verdana" w:hAnsi="Verdana" w:cs="Arial"/>
                <w:color w:val="000000" w:themeColor="text1"/>
                <w:sz w:val="18"/>
                <w:szCs w:val="18"/>
              </w:rPr>
              <w:t xml:space="preserve"> la nueva estructura de la Entidad. </w:t>
            </w:r>
          </w:p>
          <w:p w14:paraId="0F34B8E1" w14:textId="77777777" w:rsidR="00CD342E" w:rsidRPr="005732B7" w:rsidRDefault="00CD342E" w:rsidP="004772D4">
            <w:pPr>
              <w:rPr>
                <w:rFonts w:ascii="Verdana" w:hAnsi="Verdana" w:cs="Arial"/>
                <w:color w:val="000000" w:themeColor="text1"/>
                <w:sz w:val="18"/>
                <w:szCs w:val="18"/>
              </w:rPr>
            </w:pPr>
            <w:r w:rsidRPr="005732B7">
              <w:rPr>
                <w:rFonts w:ascii="Verdana" w:hAnsi="Verdana" w:cs="Arial"/>
                <w:color w:val="000000" w:themeColor="text1"/>
                <w:sz w:val="18"/>
                <w:szCs w:val="18"/>
              </w:rPr>
              <w:t>Se incluye la definición de UVT</w:t>
            </w:r>
          </w:p>
          <w:p w14:paraId="74A54EAD" w14:textId="77777777" w:rsidR="00CD342E" w:rsidRPr="005732B7" w:rsidRDefault="00CD342E" w:rsidP="004772D4">
            <w:pPr>
              <w:rPr>
                <w:rFonts w:ascii="Verdana" w:hAnsi="Verdana" w:cs="Arial"/>
                <w:color w:val="000000" w:themeColor="text1"/>
                <w:sz w:val="18"/>
                <w:szCs w:val="18"/>
              </w:rPr>
            </w:pPr>
            <w:r w:rsidRPr="005732B7">
              <w:rPr>
                <w:rFonts w:ascii="Verdana" w:hAnsi="Verdana" w:cs="Arial"/>
                <w:color w:val="000000" w:themeColor="text1"/>
                <w:sz w:val="18"/>
                <w:szCs w:val="18"/>
              </w:rPr>
              <w:t>Se actualizan las salidas</w:t>
            </w:r>
          </w:p>
          <w:p w14:paraId="04C832DF" w14:textId="77777777" w:rsidR="00CD342E" w:rsidRPr="005732B7" w:rsidRDefault="00CD342E" w:rsidP="004772D4">
            <w:pPr>
              <w:rPr>
                <w:rFonts w:ascii="Verdana" w:hAnsi="Verdana" w:cs="Arial"/>
                <w:color w:val="000000" w:themeColor="text1"/>
                <w:sz w:val="18"/>
                <w:szCs w:val="18"/>
              </w:rPr>
            </w:pPr>
            <w:r w:rsidRPr="005732B7">
              <w:rPr>
                <w:rFonts w:ascii="Verdana" w:hAnsi="Verdana" w:cs="Arial"/>
                <w:color w:val="000000" w:themeColor="text1"/>
                <w:sz w:val="18"/>
                <w:szCs w:val="18"/>
              </w:rPr>
              <w:t>Se haces precisiones del contenido que debe tener la parte resolutiva de las providencias que imponen multa.</w:t>
            </w:r>
          </w:p>
          <w:p w14:paraId="0F543768" w14:textId="77777777" w:rsidR="00CD342E" w:rsidRPr="005732B7" w:rsidRDefault="00CD342E" w:rsidP="004772D4">
            <w:pPr>
              <w:rPr>
                <w:rFonts w:ascii="Verdana" w:hAnsi="Verdana" w:cs="Arial"/>
                <w:color w:val="000000" w:themeColor="text1"/>
                <w:sz w:val="18"/>
                <w:szCs w:val="18"/>
              </w:rPr>
            </w:pPr>
            <w:r w:rsidRPr="005732B7">
              <w:rPr>
                <w:rFonts w:ascii="Verdana" w:hAnsi="Verdana" w:cs="Arial"/>
                <w:color w:val="000000" w:themeColor="text1"/>
                <w:sz w:val="18"/>
                <w:szCs w:val="18"/>
              </w:rPr>
              <w:t>Se incluye la obligatoriedad de uso del código de trámite 69009 en actos administrativos.</w:t>
            </w:r>
          </w:p>
          <w:p w14:paraId="2CDE5292" w14:textId="77777777" w:rsidR="00CD342E" w:rsidRPr="005732B7" w:rsidRDefault="00CD342E" w:rsidP="004772D4">
            <w:pPr>
              <w:rPr>
                <w:rFonts w:ascii="Verdana" w:hAnsi="Verdana" w:cs="Arial"/>
                <w:color w:val="000000" w:themeColor="text1"/>
                <w:sz w:val="18"/>
                <w:szCs w:val="18"/>
              </w:rPr>
            </w:pPr>
            <w:r w:rsidRPr="005732B7">
              <w:rPr>
                <w:rFonts w:ascii="Verdana" w:hAnsi="Verdana" w:cs="Arial"/>
                <w:color w:val="000000" w:themeColor="text1"/>
                <w:sz w:val="18"/>
                <w:szCs w:val="18"/>
              </w:rPr>
              <w:t>Se incluye la notificación en los términos del artículo 8º del Decreto 806 de 2020, en concordancia con el inciso quinto, del numeral 3º, del artículo 291 del Código General del Proceso.</w:t>
            </w:r>
          </w:p>
          <w:p w14:paraId="681270F2" w14:textId="77777777" w:rsidR="00CD342E" w:rsidRPr="005732B7" w:rsidRDefault="00CD342E" w:rsidP="004772D4">
            <w:pPr>
              <w:rPr>
                <w:rFonts w:ascii="Verdana" w:hAnsi="Verdana" w:cs="Arial"/>
                <w:color w:val="000000" w:themeColor="text1"/>
                <w:sz w:val="18"/>
                <w:szCs w:val="18"/>
              </w:rPr>
            </w:pPr>
            <w:r w:rsidRPr="005732B7">
              <w:rPr>
                <w:rFonts w:ascii="Verdana" w:hAnsi="Verdana" w:cs="Arial"/>
                <w:color w:val="000000" w:themeColor="text1"/>
                <w:sz w:val="18"/>
                <w:szCs w:val="18"/>
              </w:rPr>
              <w:t xml:space="preserve">Se incluye la responsabilidad de liquidar las multas en pesos y UVT. </w:t>
            </w:r>
          </w:p>
          <w:p w14:paraId="037D292B" w14:textId="2683DFD0" w:rsidR="00CD342E" w:rsidRPr="005732B7" w:rsidRDefault="00CD342E" w:rsidP="004772D4">
            <w:pPr>
              <w:rPr>
                <w:rFonts w:ascii="Verdana" w:hAnsi="Verdana" w:cs="Arial"/>
                <w:color w:val="000000" w:themeColor="text1"/>
                <w:sz w:val="18"/>
                <w:szCs w:val="18"/>
              </w:rPr>
            </w:pPr>
            <w:r w:rsidRPr="005732B7">
              <w:rPr>
                <w:rFonts w:ascii="Verdana" w:hAnsi="Verdana" w:cs="Arial"/>
                <w:color w:val="000000" w:themeColor="text1"/>
                <w:sz w:val="18"/>
                <w:szCs w:val="18"/>
              </w:rPr>
              <w:t>Se reemplaza el memorando a Cartera por un correo electrónico.</w:t>
            </w:r>
          </w:p>
        </w:tc>
      </w:tr>
      <w:tr w:rsidR="00CD342E" w:rsidRPr="005732B7" w14:paraId="655EC05B" w14:textId="77777777" w:rsidTr="00501D8B">
        <w:trPr>
          <w:trHeight w:val="625"/>
          <w:jc w:val="center"/>
        </w:trPr>
        <w:tc>
          <w:tcPr>
            <w:tcW w:w="1497" w:type="dxa"/>
            <w:vAlign w:val="center"/>
          </w:tcPr>
          <w:p w14:paraId="4AFB73E7" w14:textId="789EC645" w:rsidR="00CD342E" w:rsidRPr="005732B7" w:rsidRDefault="00CD342E" w:rsidP="004772D4">
            <w:pPr>
              <w:jc w:val="center"/>
              <w:rPr>
                <w:rFonts w:ascii="Verdana" w:hAnsi="Verdana" w:cs="Arial"/>
                <w:color w:val="000000" w:themeColor="text1"/>
                <w:sz w:val="18"/>
                <w:szCs w:val="18"/>
              </w:rPr>
            </w:pPr>
            <w:r w:rsidRPr="005732B7">
              <w:rPr>
                <w:rFonts w:ascii="Verdana" w:hAnsi="Verdana" w:cs="Arial"/>
                <w:color w:val="000000" w:themeColor="text1"/>
                <w:sz w:val="18"/>
                <w:szCs w:val="18"/>
              </w:rPr>
              <w:t>003</w:t>
            </w:r>
          </w:p>
        </w:tc>
        <w:tc>
          <w:tcPr>
            <w:tcW w:w="1637" w:type="dxa"/>
            <w:vAlign w:val="center"/>
          </w:tcPr>
          <w:p w14:paraId="2B9A4A4C" w14:textId="689DBD81" w:rsidR="00CD342E" w:rsidRPr="005732B7" w:rsidRDefault="00340425" w:rsidP="004772D4">
            <w:pPr>
              <w:jc w:val="center"/>
              <w:rPr>
                <w:rFonts w:ascii="Verdana" w:hAnsi="Verdana"/>
                <w:color w:val="000000" w:themeColor="text1"/>
                <w:sz w:val="18"/>
                <w:szCs w:val="18"/>
              </w:rPr>
            </w:pPr>
            <w:r>
              <w:rPr>
                <w:rFonts w:ascii="Verdana" w:hAnsi="Verdana"/>
                <w:color w:val="000000" w:themeColor="text1"/>
                <w:sz w:val="18"/>
                <w:szCs w:val="18"/>
              </w:rPr>
              <w:t>14/07/2025</w:t>
            </w:r>
          </w:p>
        </w:tc>
        <w:tc>
          <w:tcPr>
            <w:tcW w:w="6495" w:type="dxa"/>
            <w:vAlign w:val="center"/>
          </w:tcPr>
          <w:p w14:paraId="5921163B" w14:textId="6E35E3E5" w:rsidR="00CD342E" w:rsidRPr="005732B7" w:rsidRDefault="00CD342E" w:rsidP="004772D4">
            <w:pPr>
              <w:rPr>
                <w:rFonts w:ascii="Verdana" w:hAnsi="Verdana" w:cs="Arial"/>
                <w:color w:val="000000" w:themeColor="text1"/>
                <w:sz w:val="18"/>
                <w:szCs w:val="18"/>
              </w:rPr>
            </w:pPr>
            <w:r w:rsidRPr="005732B7">
              <w:rPr>
                <w:rFonts w:ascii="Verdana" w:hAnsi="Verdana"/>
                <w:color w:val="000000" w:themeColor="text1"/>
                <w:sz w:val="18"/>
                <w:szCs w:val="18"/>
                <w:lang w:val="es-CO"/>
              </w:rPr>
              <w:t>Se ajustó la información a la nueva plantilla de procedimiento según la Guía: elaboración de los documentos del SGI GIN-GU-003</w:t>
            </w:r>
          </w:p>
        </w:tc>
      </w:tr>
    </w:tbl>
    <w:p w14:paraId="4D465BC7" w14:textId="77777777" w:rsidR="00841B16" w:rsidRPr="00F2337C" w:rsidRDefault="00841B16" w:rsidP="00841B16">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841B16" w:rsidRPr="005732B7" w14:paraId="09E71481" w14:textId="77777777" w:rsidTr="005168A6">
        <w:trPr>
          <w:trHeight w:val="270"/>
          <w:jc w:val="center"/>
        </w:trPr>
        <w:tc>
          <w:tcPr>
            <w:tcW w:w="3114" w:type="dxa"/>
            <w:shd w:val="clear" w:color="auto" w:fill="F2DCDB"/>
            <w:vAlign w:val="center"/>
          </w:tcPr>
          <w:p w14:paraId="1F3BC181" w14:textId="77777777" w:rsidR="00841B16" w:rsidRPr="005732B7" w:rsidRDefault="00841B16" w:rsidP="005168A6">
            <w:pPr>
              <w:jc w:val="center"/>
              <w:rPr>
                <w:rFonts w:ascii="Verdana" w:hAnsi="Verdana"/>
                <w:b/>
                <w:bCs/>
                <w:sz w:val="18"/>
                <w:szCs w:val="18"/>
              </w:rPr>
            </w:pPr>
            <w:r w:rsidRPr="005732B7">
              <w:rPr>
                <w:rFonts w:ascii="Verdana" w:hAnsi="Verdana"/>
                <w:b/>
                <w:bCs/>
                <w:sz w:val="18"/>
                <w:szCs w:val="18"/>
              </w:rPr>
              <w:t>Elaboró</w:t>
            </w:r>
          </w:p>
        </w:tc>
        <w:tc>
          <w:tcPr>
            <w:tcW w:w="3260" w:type="dxa"/>
            <w:shd w:val="clear" w:color="auto" w:fill="F2DCDB"/>
            <w:vAlign w:val="center"/>
          </w:tcPr>
          <w:p w14:paraId="527B2E08" w14:textId="77777777" w:rsidR="00841B16" w:rsidRPr="005732B7" w:rsidRDefault="00841B16" w:rsidP="005168A6">
            <w:pPr>
              <w:jc w:val="center"/>
              <w:rPr>
                <w:rFonts w:ascii="Verdana" w:hAnsi="Verdana"/>
                <w:b/>
                <w:bCs/>
                <w:sz w:val="18"/>
                <w:szCs w:val="18"/>
              </w:rPr>
            </w:pPr>
            <w:r w:rsidRPr="005732B7">
              <w:rPr>
                <w:rFonts w:ascii="Verdana" w:hAnsi="Verdana"/>
                <w:b/>
                <w:bCs/>
                <w:sz w:val="18"/>
                <w:szCs w:val="18"/>
              </w:rPr>
              <w:t>Revisó</w:t>
            </w:r>
          </w:p>
        </w:tc>
        <w:tc>
          <w:tcPr>
            <w:tcW w:w="3266" w:type="dxa"/>
            <w:shd w:val="clear" w:color="auto" w:fill="F2DCDB"/>
            <w:vAlign w:val="center"/>
          </w:tcPr>
          <w:p w14:paraId="5AA1BD46" w14:textId="63D7AD9F" w:rsidR="00841B16" w:rsidRPr="005732B7" w:rsidRDefault="00841B16" w:rsidP="005168A6">
            <w:pPr>
              <w:jc w:val="center"/>
              <w:rPr>
                <w:rFonts w:ascii="Verdana" w:hAnsi="Verdana"/>
                <w:b/>
                <w:bCs/>
                <w:sz w:val="18"/>
                <w:szCs w:val="18"/>
              </w:rPr>
            </w:pPr>
            <w:r w:rsidRPr="005732B7">
              <w:rPr>
                <w:rFonts w:ascii="Verdana" w:hAnsi="Verdana"/>
                <w:b/>
                <w:bCs/>
                <w:sz w:val="18"/>
                <w:szCs w:val="18"/>
              </w:rPr>
              <w:t xml:space="preserve">Aprobó </w:t>
            </w:r>
          </w:p>
        </w:tc>
      </w:tr>
      <w:tr w:rsidR="00841B16" w:rsidRPr="005732B7" w14:paraId="665CC9A7" w14:textId="77777777" w:rsidTr="005168A6">
        <w:trPr>
          <w:trHeight w:val="270"/>
          <w:jc w:val="center"/>
        </w:trPr>
        <w:tc>
          <w:tcPr>
            <w:tcW w:w="3114" w:type="dxa"/>
          </w:tcPr>
          <w:p w14:paraId="010A45D3" w14:textId="26840025" w:rsidR="00841B16" w:rsidRPr="005732B7" w:rsidRDefault="00841B16" w:rsidP="005168A6">
            <w:pPr>
              <w:tabs>
                <w:tab w:val="left" w:pos="1620"/>
              </w:tabs>
              <w:ind w:right="141"/>
              <w:rPr>
                <w:rFonts w:ascii="Verdana" w:hAnsi="Verdana" w:cs="Arial"/>
                <w:sz w:val="18"/>
                <w:szCs w:val="18"/>
              </w:rPr>
            </w:pPr>
            <w:r w:rsidRPr="005732B7">
              <w:rPr>
                <w:rFonts w:ascii="Verdana" w:hAnsi="Verdana" w:cs="Arial"/>
                <w:sz w:val="18"/>
                <w:szCs w:val="18"/>
              </w:rPr>
              <w:t>Nombre:</w:t>
            </w:r>
            <w:r w:rsidR="00F7449C" w:rsidRPr="005732B7">
              <w:rPr>
                <w:rFonts w:ascii="Verdana" w:hAnsi="Verdana" w:cs="Arial"/>
                <w:sz w:val="18"/>
                <w:szCs w:val="18"/>
              </w:rPr>
              <w:t xml:space="preserve"> Fabio Andrés Silva Morales</w:t>
            </w:r>
          </w:p>
          <w:p w14:paraId="1DD2678D" w14:textId="78992CDA" w:rsidR="005732B7" w:rsidRPr="005732B7" w:rsidRDefault="00841B16" w:rsidP="00841B16">
            <w:pPr>
              <w:tabs>
                <w:tab w:val="left" w:pos="1620"/>
              </w:tabs>
              <w:ind w:right="141"/>
              <w:rPr>
                <w:rFonts w:ascii="Verdana" w:hAnsi="Verdana" w:cs="Arial"/>
                <w:sz w:val="18"/>
                <w:szCs w:val="18"/>
              </w:rPr>
            </w:pPr>
            <w:r w:rsidRPr="005732B7">
              <w:rPr>
                <w:rFonts w:ascii="Verdana" w:hAnsi="Verdana" w:cs="Arial"/>
                <w:sz w:val="18"/>
                <w:szCs w:val="18"/>
              </w:rPr>
              <w:t xml:space="preserve">Cargo: </w:t>
            </w:r>
            <w:r w:rsidR="005732B7">
              <w:rPr>
                <w:rFonts w:ascii="Verdana" w:hAnsi="Verdana" w:cs="Arial"/>
                <w:sz w:val="18"/>
                <w:szCs w:val="18"/>
              </w:rPr>
              <w:t>Servidor</w:t>
            </w:r>
            <w:r w:rsidR="00F7449C" w:rsidRPr="005732B7">
              <w:rPr>
                <w:rFonts w:ascii="Verdana" w:hAnsi="Verdana" w:cs="Arial"/>
                <w:sz w:val="18"/>
                <w:szCs w:val="18"/>
              </w:rPr>
              <w:t xml:space="preserve"> del Grupo Apoyo Judicial </w:t>
            </w:r>
          </w:p>
          <w:p w14:paraId="47CA7B28" w14:textId="4AC3B04F" w:rsidR="00841B16" w:rsidRPr="005732B7" w:rsidRDefault="00841B16" w:rsidP="00841B16">
            <w:pPr>
              <w:tabs>
                <w:tab w:val="left" w:pos="1620"/>
              </w:tabs>
              <w:ind w:right="141"/>
              <w:rPr>
                <w:rFonts w:ascii="Verdana" w:hAnsi="Verdana" w:cs="Arial"/>
                <w:sz w:val="18"/>
                <w:szCs w:val="18"/>
              </w:rPr>
            </w:pPr>
            <w:r w:rsidRPr="005732B7">
              <w:rPr>
                <w:rFonts w:ascii="Verdana" w:hAnsi="Verdana" w:cs="Arial"/>
                <w:sz w:val="18"/>
                <w:szCs w:val="18"/>
              </w:rPr>
              <w:t xml:space="preserve">Fecha: </w:t>
            </w:r>
            <w:r w:rsidR="00F7449C" w:rsidRPr="005732B7">
              <w:rPr>
                <w:rFonts w:ascii="Verdana" w:hAnsi="Verdana" w:cs="Arial"/>
                <w:sz w:val="18"/>
                <w:szCs w:val="18"/>
              </w:rPr>
              <w:t>13/05/2025</w:t>
            </w:r>
          </w:p>
        </w:tc>
        <w:tc>
          <w:tcPr>
            <w:tcW w:w="3260" w:type="dxa"/>
          </w:tcPr>
          <w:p w14:paraId="3BFB485E" w14:textId="4496AF80" w:rsidR="00841B16" w:rsidRPr="005732B7" w:rsidRDefault="00841B16" w:rsidP="00841B16">
            <w:pPr>
              <w:tabs>
                <w:tab w:val="left" w:pos="1620"/>
              </w:tabs>
              <w:ind w:right="141"/>
              <w:rPr>
                <w:rFonts w:ascii="Verdana" w:hAnsi="Verdana"/>
                <w:b/>
                <w:bCs/>
                <w:sz w:val="18"/>
                <w:szCs w:val="18"/>
                <w:lang w:val="es-CO"/>
              </w:rPr>
            </w:pPr>
            <w:r w:rsidRPr="005732B7">
              <w:rPr>
                <w:rFonts w:ascii="Verdana" w:hAnsi="Verdana" w:cs="Arial"/>
                <w:sz w:val="18"/>
                <w:szCs w:val="18"/>
              </w:rPr>
              <w:t>Nombre:</w:t>
            </w:r>
            <w:r w:rsidR="00F7449C" w:rsidRPr="005732B7">
              <w:rPr>
                <w:rFonts w:ascii="Segoe UI" w:hAnsi="Segoe UI" w:cs="Segoe UI"/>
                <w:bCs/>
                <w:color w:val="252424"/>
                <w:kern w:val="36"/>
                <w:sz w:val="18"/>
                <w:szCs w:val="18"/>
                <w:lang w:val="es-CO" w:eastAsia="es-CO"/>
              </w:rPr>
              <w:t xml:space="preserve"> </w:t>
            </w:r>
            <w:r w:rsidR="00F7449C" w:rsidRPr="005732B7">
              <w:rPr>
                <w:rFonts w:ascii="Verdana" w:hAnsi="Verdana"/>
                <w:sz w:val="18"/>
                <w:szCs w:val="18"/>
                <w:lang w:val="es-CO"/>
              </w:rPr>
              <w:t>Sindy Vanessa Ospina Sánchez</w:t>
            </w:r>
          </w:p>
          <w:p w14:paraId="32141A9C" w14:textId="0FAB069E" w:rsidR="00841B16" w:rsidRPr="005732B7" w:rsidRDefault="00841B16" w:rsidP="00841B16">
            <w:pPr>
              <w:tabs>
                <w:tab w:val="left" w:pos="1620"/>
              </w:tabs>
              <w:ind w:right="141"/>
              <w:rPr>
                <w:rFonts w:ascii="Verdana" w:hAnsi="Verdana" w:cs="Arial"/>
                <w:sz w:val="18"/>
                <w:szCs w:val="18"/>
                <w:lang w:val="es-CO"/>
              </w:rPr>
            </w:pPr>
            <w:r w:rsidRPr="005732B7">
              <w:rPr>
                <w:rFonts w:ascii="Verdana" w:hAnsi="Verdana" w:cs="Arial"/>
                <w:sz w:val="18"/>
                <w:szCs w:val="18"/>
              </w:rPr>
              <w:t xml:space="preserve">Cargo: </w:t>
            </w:r>
            <w:r w:rsidR="00F7449C" w:rsidRPr="005732B7">
              <w:rPr>
                <w:rFonts w:ascii="Verdana" w:hAnsi="Verdana" w:cs="Arial"/>
                <w:sz w:val="18"/>
                <w:szCs w:val="18"/>
                <w:lang w:val="es-CO"/>
              </w:rPr>
              <w:t>Coordinadora Grupo de Apoyo Judicial</w:t>
            </w:r>
          </w:p>
          <w:p w14:paraId="7C16A239" w14:textId="3CC3B833" w:rsidR="00841B16" w:rsidRPr="005732B7" w:rsidRDefault="00841B16" w:rsidP="00841B16">
            <w:pPr>
              <w:tabs>
                <w:tab w:val="left" w:pos="1620"/>
              </w:tabs>
              <w:ind w:right="141"/>
              <w:rPr>
                <w:rFonts w:ascii="Verdana" w:hAnsi="Verdana" w:cs="Arial"/>
                <w:sz w:val="18"/>
                <w:szCs w:val="18"/>
              </w:rPr>
            </w:pPr>
            <w:r w:rsidRPr="005732B7">
              <w:rPr>
                <w:rFonts w:ascii="Verdana" w:hAnsi="Verdana" w:cs="Arial"/>
                <w:sz w:val="18"/>
                <w:szCs w:val="18"/>
              </w:rPr>
              <w:t>Fecha:</w:t>
            </w:r>
            <w:r w:rsidR="002C0D75" w:rsidRPr="005732B7">
              <w:rPr>
                <w:rFonts w:ascii="Verdana" w:hAnsi="Verdana" w:cs="Arial"/>
                <w:sz w:val="18"/>
                <w:szCs w:val="18"/>
              </w:rPr>
              <w:t xml:space="preserve"> 11/06/2025</w:t>
            </w:r>
          </w:p>
        </w:tc>
        <w:tc>
          <w:tcPr>
            <w:tcW w:w="3266" w:type="dxa"/>
          </w:tcPr>
          <w:p w14:paraId="184552A4" w14:textId="63B7FD50" w:rsidR="00841B16" w:rsidRPr="005732B7" w:rsidRDefault="00841B16" w:rsidP="00841B16">
            <w:pPr>
              <w:tabs>
                <w:tab w:val="left" w:pos="1620"/>
              </w:tabs>
              <w:ind w:right="141"/>
              <w:rPr>
                <w:rFonts w:ascii="Verdana" w:hAnsi="Verdana"/>
                <w:b/>
                <w:bCs/>
                <w:sz w:val="18"/>
                <w:szCs w:val="18"/>
                <w:lang w:val="es-CO"/>
              </w:rPr>
            </w:pPr>
            <w:r w:rsidRPr="005732B7">
              <w:rPr>
                <w:rFonts w:ascii="Verdana" w:hAnsi="Verdana" w:cs="Arial"/>
                <w:sz w:val="18"/>
                <w:szCs w:val="18"/>
              </w:rPr>
              <w:t>Nombre:</w:t>
            </w:r>
            <w:r w:rsidR="00F11DE3" w:rsidRPr="005732B7">
              <w:rPr>
                <w:color w:val="252424"/>
                <w:kern w:val="36"/>
                <w:sz w:val="18"/>
                <w:szCs w:val="18"/>
                <w:lang w:val="es-CO" w:eastAsia="es-CO"/>
              </w:rPr>
              <w:t xml:space="preserve"> </w:t>
            </w:r>
            <w:r w:rsidR="00F11DE3" w:rsidRPr="005732B7">
              <w:rPr>
                <w:rFonts w:ascii="Verdana" w:hAnsi="Verdana"/>
                <w:sz w:val="18"/>
                <w:szCs w:val="18"/>
                <w:lang w:val="es-CO"/>
              </w:rPr>
              <w:t>Diana Carolina Enciso Upegui</w:t>
            </w:r>
          </w:p>
          <w:p w14:paraId="3680212A" w14:textId="717ACD2B" w:rsidR="00841B16" w:rsidRPr="005732B7" w:rsidRDefault="00841B16" w:rsidP="00841B16">
            <w:pPr>
              <w:tabs>
                <w:tab w:val="left" w:pos="1620"/>
              </w:tabs>
              <w:ind w:right="141"/>
              <w:rPr>
                <w:rFonts w:ascii="Verdana" w:hAnsi="Verdana" w:cs="Arial"/>
                <w:sz w:val="18"/>
                <w:szCs w:val="18"/>
                <w:lang w:val="es-CO"/>
              </w:rPr>
            </w:pPr>
            <w:r w:rsidRPr="005732B7">
              <w:rPr>
                <w:rFonts w:ascii="Verdana" w:hAnsi="Verdana" w:cs="Arial"/>
                <w:sz w:val="18"/>
                <w:szCs w:val="18"/>
              </w:rPr>
              <w:t xml:space="preserve">Cargo: </w:t>
            </w:r>
            <w:proofErr w:type="gramStart"/>
            <w:r w:rsidR="00F11DE3" w:rsidRPr="005732B7">
              <w:rPr>
                <w:rFonts w:ascii="Verdana" w:hAnsi="Verdana" w:cs="Arial"/>
                <w:sz w:val="18"/>
                <w:szCs w:val="18"/>
              </w:rPr>
              <w:t>S</w:t>
            </w:r>
            <w:r w:rsidR="00F11DE3" w:rsidRPr="005732B7">
              <w:rPr>
                <w:rFonts w:ascii="Verdana" w:hAnsi="Verdana" w:cs="Arial"/>
                <w:sz w:val="18"/>
                <w:szCs w:val="18"/>
                <w:lang w:val="es-CO"/>
              </w:rPr>
              <w:t>ecretaria General</w:t>
            </w:r>
            <w:proofErr w:type="gramEnd"/>
          </w:p>
          <w:p w14:paraId="57EC72CE" w14:textId="77777777" w:rsidR="005732B7" w:rsidRDefault="005732B7" w:rsidP="00841B16">
            <w:pPr>
              <w:tabs>
                <w:tab w:val="left" w:pos="1620"/>
              </w:tabs>
              <w:ind w:right="141"/>
              <w:rPr>
                <w:rFonts w:ascii="Verdana" w:hAnsi="Verdana" w:cs="Arial"/>
                <w:sz w:val="18"/>
                <w:szCs w:val="18"/>
              </w:rPr>
            </w:pPr>
          </w:p>
          <w:p w14:paraId="04A5C3FF" w14:textId="62F0DFAF" w:rsidR="00841B16" w:rsidRPr="005732B7" w:rsidRDefault="00841B16" w:rsidP="00841B16">
            <w:pPr>
              <w:tabs>
                <w:tab w:val="left" w:pos="1620"/>
              </w:tabs>
              <w:ind w:right="141"/>
              <w:rPr>
                <w:rFonts w:ascii="Verdana" w:hAnsi="Verdana" w:cs="Arial"/>
                <w:sz w:val="18"/>
                <w:szCs w:val="18"/>
              </w:rPr>
            </w:pPr>
            <w:r w:rsidRPr="005732B7">
              <w:rPr>
                <w:rFonts w:ascii="Verdana" w:hAnsi="Verdana" w:cs="Arial"/>
                <w:sz w:val="18"/>
                <w:szCs w:val="18"/>
              </w:rPr>
              <w:t>Fecha:</w:t>
            </w:r>
            <w:r w:rsidR="005732B7">
              <w:rPr>
                <w:rFonts w:ascii="Verdana" w:hAnsi="Verdana" w:cs="Arial"/>
                <w:sz w:val="18"/>
                <w:szCs w:val="18"/>
              </w:rPr>
              <w:t xml:space="preserve"> 14/07/2025</w:t>
            </w:r>
          </w:p>
        </w:tc>
      </w:tr>
    </w:tbl>
    <w:p w14:paraId="10B0F878" w14:textId="77777777" w:rsidR="00841B16" w:rsidRPr="00F2337C" w:rsidRDefault="00841B16" w:rsidP="00841B16">
      <w:pPr>
        <w:rPr>
          <w:rFonts w:ascii="Verdana" w:hAnsi="Verdana" w:cs="Arial"/>
          <w:b/>
          <w:sz w:val="22"/>
          <w:szCs w:val="22"/>
        </w:rPr>
      </w:pPr>
    </w:p>
    <w:p w14:paraId="453B09FB" w14:textId="6B7076B1" w:rsidR="00445A78" w:rsidRPr="00F2337C" w:rsidRDefault="00445A78" w:rsidP="002D1951">
      <w:pPr>
        <w:jc w:val="both"/>
        <w:rPr>
          <w:rFonts w:ascii="Verdana" w:hAnsi="Verdana" w:cs="Arial"/>
          <w:b/>
          <w:bCs/>
          <w:sz w:val="22"/>
          <w:szCs w:val="22"/>
        </w:rPr>
      </w:pPr>
    </w:p>
    <w:sectPr w:rsidR="00445A78" w:rsidRPr="00F2337C" w:rsidSect="00841244">
      <w:headerReference w:type="default" r:id="rId12"/>
      <w:footerReference w:type="default" r:id="rId13"/>
      <w:pgSz w:w="12242" w:h="15842" w:code="119"/>
      <w:pgMar w:top="1418" w:right="1185"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DF954" w14:textId="77777777" w:rsidR="00C8168D" w:rsidRDefault="00C8168D">
      <w:r>
        <w:separator/>
      </w:r>
    </w:p>
  </w:endnote>
  <w:endnote w:type="continuationSeparator" w:id="0">
    <w:p w14:paraId="7C7C2410" w14:textId="77777777" w:rsidR="00C8168D" w:rsidRDefault="00C8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sdt>
            <w:sdtPr>
              <w:rPr>
                <w:rFonts w:ascii="Verdana" w:hAnsi="Verdana"/>
                <w:sz w:val="16"/>
                <w:szCs w:val="16"/>
              </w:rPr>
              <w:id w:val="-426420216"/>
              <w:docPartObj>
                <w:docPartGallery w:val="Page Numbers (Bottom of Page)"/>
                <w:docPartUnique/>
              </w:docPartObj>
            </w:sdtPr>
            <w:sdtEndPr/>
            <w:sdtContent>
              <w:sdt>
                <w:sdtPr>
                  <w:rPr>
                    <w:rFonts w:ascii="Verdana" w:hAnsi="Verdana"/>
                    <w:sz w:val="16"/>
                    <w:szCs w:val="16"/>
                  </w:rPr>
                  <w:id w:val="2112705256"/>
                  <w:docPartObj>
                    <w:docPartGallery w:val="Page Numbers (Top of Page)"/>
                    <w:docPartUnique/>
                  </w:docPartObj>
                </w:sdtPr>
                <w:sdtEndPr/>
                <w:sdtContent>
                  <w:p w14:paraId="6C78FC25" w14:textId="49C17FD6"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 0</w:t>
                    </w:r>
                    <w:r w:rsidR="00154BBE">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716D9E"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32D38" w14:textId="77777777" w:rsidR="00C8168D" w:rsidRDefault="00C8168D">
      <w:r>
        <w:separator/>
      </w:r>
    </w:p>
  </w:footnote>
  <w:footnote w:type="continuationSeparator" w:id="0">
    <w:p w14:paraId="28DD80CD" w14:textId="77777777" w:rsidR="00C8168D" w:rsidRDefault="00C81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15A4E" w:rsidRPr="005B5BB2" w14:paraId="3F0DC51A" w14:textId="77777777" w:rsidTr="00327959">
      <w:trPr>
        <w:cantSplit/>
        <w:trHeight w:val="397"/>
        <w:jc w:val="center"/>
      </w:trPr>
      <w:tc>
        <w:tcPr>
          <w:tcW w:w="2405" w:type="dxa"/>
          <w:vMerge w:val="restart"/>
        </w:tcPr>
        <w:p w14:paraId="369123BF" w14:textId="16DA1C94" w:rsidR="00615A4E" w:rsidRPr="005B5BB2" w:rsidRDefault="00615A4E" w:rsidP="007E0E9A">
          <w:pPr>
            <w:ind w:right="360"/>
            <w:jc w:val="center"/>
            <w:rPr>
              <w:rFonts w:cs="Arial"/>
              <w:sz w:val="22"/>
              <w:szCs w:val="22"/>
              <w:lang w:val="es-MX"/>
            </w:rPr>
          </w:pPr>
          <w:r w:rsidRPr="005B5BB2">
            <w:rPr>
              <w:noProof/>
              <w:sz w:val="22"/>
              <w:szCs w:val="22"/>
              <w:lang w:eastAsia="es-CO"/>
            </w:rPr>
            <w:drawing>
              <wp:anchor distT="0" distB="0" distL="114300" distR="114300" simplePos="0" relativeHeight="251670528" behindDoc="1" locked="0" layoutInCell="1" allowOverlap="1" wp14:anchorId="15696936" wp14:editId="0B967A7B">
                <wp:simplePos x="0" y="0"/>
                <wp:positionH relativeFrom="column">
                  <wp:posOffset>10160</wp:posOffset>
                </wp:positionH>
                <wp:positionV relativeFrom="paragraph">
                  <wp:posOffset>220345</wp:posOffset>
                </wp:positionV>
                <wp:extent cx="1421130" cy="810895"/>
                <wp:effectExtent l="0" t="0" r="0" b="8255"/>
                <wp:wrapNone/>
                <wp:docPr id="1218682412" name="Imagen 121868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shd w:val="clear" w:color="auto" w:fill="auto"/>
          <w:vAlign w:val="center"/>
        </w:tcPr>
        <w:p w14:paraId="79152D73" w14:textId="52F04149" w:rsidR="00615A4E" w:rsidRPr="00A11705" w:rsidRDefault="00615A4E" w:rsidP="00615A4E">
          <w:pPr>
            <w:jc w:val="center"/>
            <w:rPr>
              <w:rFonts w:ascii="Verdana" w:hAnsi="Verdana" w:cs="Arial"/>
              <w:b/>
              <w:bCs/>
              <w:color w:val="000000" w:themeColor="text1"/>
              <w:sz w:val="16"/>
              <w:szCs w:val="16"/>
              <w:lang w:val="es-MX"/>
            </w:rPr>
          </w:pPr>
          <w:r w:rsidRPr="00A11705">
            <w:rPr>
              <w:rFonts w:ascii="Verdana" w:hAnsi="Verdana" w:cs="Arial"/>
              <w:b/>
              <w:bCs/>
              <w:color w:val="000000" w:themeColor="text1"/>
              <w:sz w:val="16"/>
              <w:szCs w:val="16"/>
              <w:lang w:val="es-MX"/>
            </w:rPr>
            <w:t xml:space="preserve">PROCESO: </w:t>
          </w:r>
          <w:r w:rsidR="00264F59" w:rsidRPr="00A11705">
            <w:rPr>
              <w:rFonts w:ascii="Verdana" w:hAnsi="Verdana" w:cs="Arial"/>
              <w:b/>
              <w:bCs/>
              <w:color w:val="000000" w:themeColor="text1"/>
              <w:sz w:val="16"/>
              <w:szCs w:val="16"/>
              <w:lang w:val="es-MX"/>
            </w:rPr>
            <w:t>GESTIÓN DE APOYO JUDICIAL</w:t>
          </w:r>
        </w:p>
      </w:tc>
      <w:tc>
        <w:tcPr>
          <w:tcW w:w="1560" w:type="dxa"/>
          <w:vAlign w:val="center"/>
        </w:tcPr>
        <w:p w14:paraId="3C7D9787" w14:textId="77777777" w:rsidR="00615A4E" w:rsidRPr="00A11705" w:rsidRDefault="00615A4E" w:rsidP="007E0E9A">
          <w:pPr>
            <w:jc w:val="center"/>
            <w:rPr>
              <w:rFonts w:ascii="Verdana" w:hAnsi="Verdana" w:cs="Arial"/>
              <w:sz w:val="16"/>
              <w:szCs w:val="16"/>
              <w:lang w:val="es-MX"/>
            </w:rPr>
          </w:pPr>
          <w:r w:rsidRPr="00A11705">
            <w:rPr>
              <w:rFonts w:ascii="Verdana" w:hAnsi="Verdana" w:cs="Arial"/>
              <w:sz w:val="16"/>
              <w:szCs w:val="16"/>
              <w:lang w:val="es-MX"/>
            </w:rPr>
            <w:t>Código</w:t>
          </w:r>
        </w:p>
      </w:tc>
      <w:tc>
        <w:tcPr>
          <w:tcW w:w="1853" w:type="dxa"/>
          <w:vAlign w:val="center"/>
        </w:tcPr>
        <w:p w14:paraId="392AEE89" w14:textId="1B9D6968" w:rsidR="00615A4E" w:rsidRPr="00A11705" w:rsidRDefault="00264F59" w:rsidP="00142ECD">
          <w:pPr>
            <w:jc w:val="center"/>
            <w:rPr>
              <w:rFonts w:ascii="Verdana" w:hAnsi="Verdana" w:cs="Arial"/>
              <w:color w:val="000000" w:themeColor="text1"/>
              <w:sz w:val="16"/>
              <w:szCs w:val="16"/>
              <w:lang w:val="es-MX"/>
            </w:rPr>
          </w:pPr>
          <w:r w:rsidRPr="00A11705">
            <w:rPr>
              <w:rFonts w:ascii="Verdana" w:hAnsi="Verdana" w:cs="Arial"/>
              <w:color w:val="000000" w:themeColor="text1"/>
              <w:sz w:val="16"/>
              <w:szCs w:val="16"/>
              <w:lang w:val="es-MX"/>
            </w:rPr>
            <w:t>AJU-PR-002</w:t>
          </w:r>
        </w:p>
      </w:tc>
    </w:tr>
    <w:tr w:rsidR="00615A4E" w:rsidRPr="005B5BB2" w14:paraId="34E09289" w14:textId="77777777" w:rsidTr="00327959">
      <w:trPr>
        <w:cantSplit/>
        <w:trHeight w:val="397"/>
        <w:jc w:val="center"/>
      </w:trPr>
      <w:tc>
        <w:tcPr>
          <w:tcW w:w="2405" w:type="dxa"/>
          <w:vMerge/>
        </w:tcPr>
        <w:p w14:paraId="0E4F4D4A" w14:textId="77777777" w:rsidR="00615A4E" w:rsidRPr="005B5BB2" w:rsidRDefault="00615A4E" w:rsidP="007E0E9A">
          <w:pPr>
            <w:ind w:right="360"/>
            <w:jc w:val="center"/>
            <w:rPr>
              <w:noProof/>
              <w:sz w:val="22"/>
              <w:szCs w:val="22"/>
            </w:rPr>
          </w:pPr>
        </w:p>
      </w:tc>
      <w:tc>
        <w:tcPr>
          <w:tcW w:w="3827" w:type="dxa"/>
          <w:vMerge/>
          <w:shd w:val="clear" w:color="auto" w:fill="auto"/>
          <w:vAlign w:val="center"/>
        </w:tcPr>
        <w:p w14:paraId="1354D75E" w14:textId="46D2A275" w:rsidR="00615A4E" w:rsidRPr="00A11705" w:rsidRDefault="00615A4E" w:rsidP="007E0E9A">
          <w:pPr>
            <w:jc w:val="center"/>
            <w:rPr>
              <w:rFonts w:ascii="Verdana" w:hAnsi="Verdana" w:cs="Arial"/>
              <w:b/>
              <w:bCs/>
              <w:color w:val="000000" w:themeColor="text1"/>
              <w:sz w:val="16"/>
              <w:szCs w:val="16"/>
              <w:lang w:val="es-MX"/>
            </w:rPr>
          </w:pPr>
        </w:p>
      </w:tc>
      <w:tc>
        <w:tcPr>
          <w:tcW w:w="1560" w:type="dxa"/>
          <w:tcBorders>
            <w:bottom w:val="single" w:sz="4" w:space="0" w:color="auto"/>
          </w:tcBorders>
          <w:vAlign w:val="center"/>
        </w:tcPr>
        <w:p w14:paraId="38D6EF91" w14:textId="77777777" w:rsidR="00615A4E" w:rsidRPr="00A11705" w:rsidRDefault="00615A4E" w:rsidP="007E0E9A">
          <w:pPr>
            <w:jc w:val="center"/>
            <w:rPr>
              <w:rFonts w:ascii="Verdana" w:hAnsi="Verdana" w:cs="Arial"/>
              <w:sz w:val="16"/>
              <w:szCs w:val="16"/>
              <w:lang w:val="es-MX"/>
            </w:rPr>
          </w:pPr>
          <w:r w:rsidRPr="00A11705">
            <w:rPr>
              <w:rFonts w:ascii="Verdana" w:hAnsi="Verdana" w:cs="Arial"/>
              <w:sz w:val="16"/>
              <w:szCs w:val="16"/>
              <w:lang w:val="es-MX"/>
            </w:rPr>
            <w:t>Versión</w:t>
          </w:r>
        </w:p>
      </w:tc>
      <w:tc>
        <w:tcPr>
          <w:tcW w:w="1853" w:type="dxa"/>
          <w:tcBorders>
            <w:bottom w:val="single" w:sz="4" w:space="0" w:color="auto"/>
          </w:tcBorders>
          <w:vAlign w:val="center"/>
        </w:tcPr>
        <w:p w14:paraId="28B14CEB" w14:textId="64D9F54A" w:rsidR="00615A4E" w:rsidRPr="00A11705" w:rsidRDefault="00264F59" w:rsidP="007E0E9A">
          <w:pPr>
            <w:jc w:val="center"/>
            <w:rPr>
              <w:rFonts w:ascii="Verdana" w:hAnsi="Verdana" w:cs="Arial"/>
              <w:color w:val="FF0000"/>
              <w:sz w:val="16"/>
              <w:szCs w:val="16"/>
              <w:lang w:val="es-MX"/>
            </w:rPr>
          </w:pPr>
          <w:r w:rsidRPr="00A11705">
            <w:rPr>
              <w:rFonts w:ascii="Verdana" w:hAnsi="Verdana" w:cs="Arial"/>
              <w:color w:val="000000" w:themeColor="text1"/>
              <w:sz w:val="16"/>
              <w:szCs w:val="16"/>
              <w:lang w:val="es-MX"/>
            </w:rPr>
            <w:t>003</w:t>
          </w:r>
        </w:p>
      </w:tc>
    </w:tr>
    <w:tr w:rsidR="00615A4E" w:rsidRPr="005B5BB2" w14:paraId="3FDCD1CD" w14:textId="77777777" w:rsidTr="00327959">
      <w:trPr>
        <w:cantSplit/>
        <w:trHeight w:val="397"/>
        <w:jc w:val="center"/>
      </w:trPr>
      <w:tc>
        <w:tcPr>
          <w:tcW w:w="2405" w:type="dxa"/>
          <w:vMerge/>
        </w:tcPr>
        <w:p w14:paraId="3EB29B88" w14:textId="77777777" w:rsidR="00615A4E" w:rsidRPr="005B5BB2" w:rsidRDefault="00615A4E" w:rsidP="007E0E9A">
          <w:pPr>
            <w:rPr>
              <w:rFonts w:ascii="Arial Narrow" w:hAnsi="Arial Narrow"/>
              <w:sz w:val="22"/>
              <w:szCs w:val="22"/>
              <w:lang w:val="es-MX"/>
            </w:rPr>
          </w:pPr>
        </w:p>
      </w:tc>
      <w:tc>
        <w:tcPr>
          <w:tcW w:w="3827" w:type="dxa"/>
          <w:vMerge w:val="restart"/>
          <w:shd w:val="clear" w:color="auto" w:fill="auto"/>
          <w:vAlign w:val="center"/>
        </w:tcPr>
        <w:p w14:paraId="65059435" w14:textId="318B7515" w:rsidR="00615A4E" w:rsidRPr="00A11705" w:rsidRDefault="00615A4E" w:rsidP="007E0E9A">
          <w:pPr>
            <w:jc w:val="center"/>
            <w:rPr>
              <w:rFonts w:ascii="Verdana" w:hAnsi="Verdana" w:cs="Arial"/>
              <w:b/>
              <w:bCs/>
              <w:color w:val="000000" w:themeColor="text1"/>
              <w:sz w:val="16"/>
              <w:szCs w:val="16"/>
              <w:lang w:val="es-MX"/>
            </w:rPr>
          </w:pPr>
          <w:r w:rsidRPr="00A11705">
            <w:rPr>
              <w:rFonts w:ascii="Verdana" w:hAnsi="Verdana" w:cs="Arial"/>
              <w:b/>
              <w:bCs/>
              <w:color w:val="000000" w:themeColor="text1"/>
              <w:sz w:val="16"/>
              <w:szCs w:val="16"/>
              <w:lang w:val="es-MX"/>
            </w:rPr>
            <w:t xml:space="preserve">PROCEDIMIENTO: </w:t>
          </w:r>
          <w:r w:rsidR="00264F59" w:rsidRPr="00A11705">
            <w:rPr>
              <w:rFonts w:ascii="Verdana" w:hAnsi="Verdana" w:cs="Arial"/>
              <w:b/>
              <w:bCs/>
              <w:color w:val="000000" w:themeColor="text1"/>
              <w:sz w:val="16"/>
              <w:szCs w:val="16"/>
              <w:lang w:val="es-MX"/>
            </w:rPr>
            <w:t>GESTIÓN DE MULTAS EN PROCESOS JURISDICCIONALES</w:t>
          </w:r>
        </w:p>
      </w:tc>
      <w:tc>
        <w:tcPr>
          <w:tcW w:w="1560" w:type="dxa"/>
          <w:vAlign w:val="center"/>
        </w:tcPr>
        <w:p w14:paraId="2213B35C" w14:textId="12F3B673" w:rsidR="00615A4E" w:rsidRPr="00A11705" w:rsidRDefault="00615A4E" w:rsidP="007E0E9A">
          <w:pPr>
            <w:jc w:val="center"/>
            <w:rPr>
              <w:rFonts w:ascii="Verdana" w:hAnsi="Verdana" w:cs="Arial"/>
              <w:sz w:val="16"/>
              <w:szCs w:val="16"/>
              <w:lang w:val="es-MX"/>
            </w:rPr>
          </w:pPr>
          <w:r w:rsidRPr="00A11705">
            <w:rPr>
              <w:rFonts w:ascii="Verdana" w:hAnsi="Verdana" w:cs="Arial"/>
              <w:sz w:val="16"/>
              <w:szCs w:val="16"/>
              <w:lang w:val="es-MX"/>
            </w:rPr>
            <w:t>Fecha</w:t>
          </w:r>
        </w:p>
      </w:tc>
      <w:tc>
        <w:tcPr>
          <w:tcW w:w="1853" w:type="dxa"/>
          <w:vAlign w:val="center"/>
        </w:tcPr>
        <w:p w14:paraId="68D49ECB" w14:textId="7F215992" w:rsidR="00615A4E" w:rsidRPr="005732B7" w:rsidRDefault="005732B7" w:rsidP="007E0E9A">
          <w:pPr>
            <w:jc w:val="center"/>
            <w:rPr>
              <w:rFonts w:ascii="Verdana" w:hAnsi="Verdana" w:cs="Arial"/>
              <w:sz w:val="16"/>
              <w:szCs w:val="16"/>
              <w:lang w:val="es-MX"/>
            </w:rPr>
          </w:pPr>
          <w:r>
            <w:rPr>
              <w:rFonts w:ascii="Verdana" w:hAnsi="Verdana" w:cs="Arial"/>
              <w:sz w:val="16"/>
              <w:szCs w:val="16"/>
              <w:lang w:val="es-MX"/>
            </w:rPr>
            <w:t>14/07/2025</w:t>
          </w:r>
        </w:p>
      </w:tc>
    </w:tr>
    <w:tr w:rsidR="00615A4E" w:rsidRPr="005B5BB2" w14:paraId="557168B0" w14:textId="77777777" w:rsidTr="00327959">
      <w:trPr>
        <w:cantSplit/>
        <w:trHeight w:val="397"/>
        <w:jc w:val="center"/>
      </w:trPr>
      <w:tc>
        <w:tcPr>
          <w:tcW w:w="2405" w:type="dxa"/>
          <w:vMerge/>
        </w:tcPr>
        <w:p w14:paraId="0B63BC94" w14:textId="77777777" w:rsidR="00615A4E" w:rsidRPr="005B5BB2" w:rsidRDefault="00615A4E" w:rsidP="005E4E23">
          <w:pPr>
            <w:rPr>
              <w:rFonts w:ascii="Arial Narrow" w:hAnsi="Arial Narrow"/>
              <w:sz w:val="22"/>
              <w:szCs w:val="22"/>
              <w:lang w:val="es-MX"/>
            </w:rPr>
          </w:pPr>
        </w:p>
      </w:tc>
      <w:tc>
        <w:tcPr>
          <w:tcW w:w="3827" w:type="dxa"/>
          <w:vMerge/>
          <w:shd w:val="clear" w:color="auto" w:fill="auto"/>
          <w:vAlign w:val="center"/>
        </w:tcPr>
        <w:p w14:paraId="0C4642F9" w14:textId="44E729A8" w:rsidR="00615A4E" w:rsidRPr="00A11705" w:rsidRDefault="00615A4E" w:rsidP="005E4E23">
          <w:pPr>
            <w:jc w:val="center"/>
            <w:rPr>
              <w:rFonts w:ascii="Verdana" w:hAnsi="Verdana" w:cs="Arial"/>
              <w:b/>
              <w:bCs/>
              <w:sz w:val="16"/>
              <w:szCs w:val="16"/>
              <w:lang w:val="es-MX"/>
            </w:rPr>
          </w:pPr>
        </w:p>
      </w:tc>
      <w:tc>
        <w:tcPr>
          <w:tcW w:w="1560" w:type="dxa"/>
          <w:vAlign w:val="center"/>
        </w:tcPr>
        <w:p w14:paraId="7E840FB0" w14:textId="551AC4EF" w:rsidR="00615A4E" w:rsidRPr="00A11705" w:rsidRDefault="00615A4E" w:rsidP="005E4E23">
          <w:pPr>
            <w:jc w:val="center"/>
            <w:rPr>
              <w:rFonts w:ascii="Verdana" w:hAnsi="Verdana" w:cs="Arial"/>
              <w:sz w:val="16"/>
              <w:szCs w:val="16"/>
              <w:lang w:val="es-MX"/>
            </w:rPr>
          </w:pPr>
          <w:r w:rsidRPr="00A11705">
            <w:rPr>
              <w:rFonts w:ascii="Verdana" w:hAnsi="Verdana" w:cs="Arial"/>
              <w:sz w:val="16"/>
              <w:szCs w:val="16"/>
              <w:lang w:val="es-MX"/>
            </w:rPr>
            <w:t>Clasificación de la información</w:t>
          </w:r>
        </w:p>
      </w:tc>
      <w:tc>
        <w:tcPr>
          <w:tcW w:w="1853" w:type="dxa"/>
          <w:vAlign w:val="center"/>
        </w:tcPr>
        <w:p w14:paraId="2B5ACCD9" w14:textId="09B1DEC2" w:rsidR="00615A4E" w:rsidRPr="00A11705" w:rsidRDefault="00615A4E" w:rsidP="005E4E23">
          <w:pPr>
            <w:jc w:val="center"/>
            <w:rPr>
              <w:rFonts w:ascii="Verdana" w:hAnsi="Verdana" w:cs="Arial"/>
              <w:sz w:val="16"/>
              <w:szCs w:val="16"/>
              <w:lang w:val="es-MX"/>
            </w:rPr>
          </w:pPr>
          <w:r w:rsidRPr="00A11705">
            <w:rPr>
              <w:rFonts w:ascii="Verdana" w:hAnsi="Verdana" w:cs="Arial"/>
              <w:sz w:val="16"/>
              <w:szCs w:val="16"/>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2265"/>
    <w:multiLevelType w:val="hybridMultilevel"/>
    <w:tmpl w:val="55DC401A"/>
    <w:lvl w:ilvl="0" w:tplc="82149DBC">
      <w:start w:val="1"/>
      <w:numFmt w:val="bullet"/>
      <w:lvlText w:val="•"/>
      <w:lvlJc w:val="left"/>
      <w:pPr>
        <w:ind w:left="720" w:hanging="360"/>
      </w:pPr>
      <w:rPr>
        <w:rFonts w:ascii="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8728D5"/>
    <w:multiLevelType w:val="hybridMultilevel"/>
    <w:tmpl w:val="62EA0260"/>
    <w:lvl w:ilvl="0" w:tplc="62A82158">
      <w:start w:val="1"/>
      <w:numFmt w:val="bullet"/>
      <w:lvlText w:val="•"/>
      <w:lvlJc w:val="left"/>
      <w:pPr>
        <w:tabs>
          <w:tab w:val="num" w:pos="720"/>
        </w:tabs>
        <w:ind w:left="720" w:hanging="360"/>
      </w:pPr>
      <w:rPr>
        <w:rFonts w:ascii="Times New Roman" w:hAnsi="Times New Roman" w:hint="default"/>
      </w:rPr>
    </w:lvl>
    <w:lvl w:ilvl="1" w:tplc="A4528340" w:tentative="1">
      <w:start w:val="1"/>
      <w:numFmt w:val="bullet"/>
      <w:lvlText w:val="•"/>
      <w:lvlJc w:val="left"/>
      <w:pPr>
        <w:tabs>
          <w:tab w:val="num" w:pos="1440"/>
        </w:tabs>
        <w:ind w:left="1440" w:hanging="360"/>
      </w:pPr>
      <w:rPr>
        <w:rFonts w:ascii="Times New Roman" w:hAnsi="Times New Roman" w:hint="default"/>
      </w:rPr>
    </w:lvl>
    <w:lvl w:ilvl="2" w:tplc="A05EB80C" w:tentative="1">
      <w:start w:val="1"/>
      <w:numFmt w:val="bullet"/>
      <w:lvlText w:val="•"/>
      <w:lvlJc w:val="left"/>
      <w:pPr>
        <w:tabs>
          <w:tab w:val="num" w:pos="2160"/>
        </w:tabs>
        <w:ind w:left="2160" w:hanging="360"/>
      </w:pPr>
      <w:rPr>
        <w:rFonts w:ascii="Times New Roman" w:hAnsi="Times New Roman" w:hint="default"/>
      </w:rPr>
    </w:lvl>
    <w:lvl w:ilvl="3" w:tplc="5BDA4458" w:tentative="1">
      <w:start w:val="1"/>
      <w:numFmt w:val="bullet"/>
      <w:lvlText w:val="•"/>
      <w:lvlJc w:val="left"/>
      <w:pPr>
        <w:tabs>
          <w:tab w:val="num" w:pos="2880"/>
        </w:tabs>
        <w:ind w:left="2880" w:hanging="360"/>
      </w:pPr>
      <w:rPr>
        <w:rFonts w:ascii="Times New Roman" w:hAnsi="Times New Roman" w:hint="default"/>
      </w:rPr>
    </w:lvl>
    <w:lvl w:ilvl="4" w:tplc="39BC358A" w:tentative="1">
      <w:start w:val="1"/>
      <w:numFmt w:val="bullet"/>
      <w:lvlText w:val="•"/>
      <w:lvlJc w:val="left"/>
      <w:pPr>
        <w:tabs>
          <w:tab w:val="num" w:pos="3600"/>
        </w:tabs>
        <w:ind w:left="3600" w:hanging="360"/>
      </w:pPr>
      <w:rPr>
        <w:rFonts w:ascii="Times New Roman" w:hAnsi="Times New Roman" w:hint="default"/>
      </w:rPr>
    </w:lvl>
    <w:lvl w:ilvl="5" w:tplc="6680AC7E" w:tentative="1">
      <w:start w:val="1"/>
      <w:numFmt w:val="bullet"/>
      <w:lvlText w:val="•"/>
      <w:lvlJc w:val="left"/>
      <w:pPr>
        <w:tabs>
          <w:tab w:val="num" w:pos="4320"/>
        </w:tabs>
        <w:ind w:left="4320" w:hanging="360"/>
      </w:pPr>
      <w:rPr>
        <w:rFonts w:ascii="Times New Roman" w:hAnsi="Times New Roman" w:hint="default"/>
      </w:rPr>
    </w:lvl>
    <w:lvl w:ilvl="6" w:tplc="04B28C6E" w:tentative="1">
      <w:start w:val="1"/>
      <w:numFmt w:val="bullet"/>
      <w:lvlText w:val="•"/>
      <w:lvlJc w:val="left"/>
      <w:pPr>
        <w:tabs>
          <w:tab w:val="num" w:pos="5040"/>
        </w:tabs>
        <w:ind w:left="5040" w:hanging="360"/>
      </w:pPr>
      <w:rPr>
        <w:rFonts w:ascii="Times New Roman" w:hAnsi="Times New Roman" w:hint="default"/>
      </w:rPr>
    </w:lvl>
    <w:lvl w:ilvl="7" w:tplc="E8C0C71A" w:tentative="1">
      <w:start w:val="1"/>
      <w:numFmt w:val="bullet"/>
      <w:lvlText w:val="•"/>
      <w:lvlJc w:val="left"/>
      <w:pPr>
        <w:tabs>
          <w:tab w:val="num" w:pos="5760"/>
        </w:tabs>
        <w:ind w:left="5760" w:hanging="360"/>
      </w:pPr>
      <w:rPr>
        <w:rFonts w:ascii="Times New Roman" w:hAnsi="Times New Roman" w:hint="default"/>
      </w:rPr>
    </w:lvl>
    <w:lvl w:ilvl="8" w:tplc="B4E8D1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6C2C1A"/>
    <w:multiLevelType w:val="hybridMultilevel"/>
    <w:tmpl w:val="29E0C064"/>
    <w:lvl w:ilvl="0" w:tplc="4DF2A25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6618C8"/>
    <w:multiLevelType w:val="hybridMultilevel"/>
    <w:tmpl w:val="AB3A618C"/>
    <w:lvl w:ilvl="0" w:tplc="2968D936">
      <w:start w:val="1"/>
      <w:numFmt w:val="bullet"/>
      <w:lvlText w:val="•"/>
      <w:lvlJc w:val="left"/>
      <w:pPr>
        <w:ind w:left="754" w:hanging="360"/>
      </w:pPr>
      <w:rPr>
        <w:rFonts w:ascii="Times New Roman" w:hAnsi="Times New Roman"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4" w15:restartNumberingAfterBreak="0">
    <w:nsid w:val="079A433A"/>
    <w:multiLevelType w:val="hybridMultilevel"/>
    <w:tmpl w:val="95847B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FF6754A"/>
    <w:multiLevelType w:val="hybridMultilevel"/>
    <w:tmpl w:val="E30CCC7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C447D4"/>
    <w:multiLevelType w:val="hybridMultilevel"/>
    <w:tmpl w:val="952AE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CF3157"/>
    <w:multiLevelType w:val="hybridMultilevel"/>
    <w:tmpl w:val="265ABCDC"/>
    <w:lvl w:ilvl="0" w:tplc="179C2D66">
      <w:start w:val="2"/>
      <w:numFmt w:val="bullet"/>
      <w:lvlText w:val="-"/>
      <w:lvlJc w:val="left"/>
      <w:pPr>
        <w:tabs>
          <w:tab w:val="num" w:pos="720"/>
        </w:tabs>
        <w:ind w:left="720" w:hanging="360"/>
      </w:pPr>
      <w:rPr>
        <w:rFonts w:ascii="Arial" w:eastAsia="Times New Roman" w:hAnsi="Arial" w:cs="Arial"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DA60EDB"/>
    <w:multiLevelType w:val="hybridMultilevel"/>
    <w:tmpl w:val="38300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3CB51A6"/>
    <w:multiLevelType w:val="multilevel"/>
    <w:tmpl w:val="29DA0774"/>
    <w:lvl w:ilvl="0">
      <w:start w:val="2"/>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8992A3E"/>
    <w:multiLevelType w:val="hybridMultilevel"/>
    <w:tmpl w:val="944EE854"/>
    <w:lvl w:ilvl="0" w:tplc="DF2C32E8">
      <w:start w:val="1"/>
      <w:numFmt w:val="bullet"/>
      <w:lvlText w:val="⁃"/>
      <w:lvlJc w:val="left"/>
      <w:pPr>
        <w:ind w:left="1776" w:hanging="360"/>
      </w:pPr>
      <w:rPr>
        <w:rFonts w:ascii="Times New Roman" w:hAnsi="Times New Roman"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12" w15:restartNumberingAfterBreak="0">
    <w:nsid w:val="2AD60D14"/>
    <w:multiLevelType w:val="hybridMultilevel"/>
    <w:tmpl w:val="E9F4C85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C3764B9"/>
    <w:multiLevelType w:val="hybridMultilevel"/>
    <w:tmpl w:val="BADE47FE"/>
    <w:lvl w:ilvl="0" w:tplc="62827C4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5670D5"/>
    <w:multiLevelType w:val="hybridMultilevel"/>
    <w:tmpl w:val="B89A9C52"/>
    <w:lvl w:ilvl="0" w:tplc="62827C48">
      <w:start w:val="1"/>
      <w:numFmt w:val="bullet"/>
      <w:lvlText w:val="⁻"/>
      <w:lvlJc w:val="left"/>
      <w:pPr>
        <w:ind w:left="1437" w:hanging="360"/>
      </w:pPr>
      <w:rPr>
        <w:rFonts w:ascii="Calibri" w:hAnsi="Calibri" w:hint="default"/>
      </w:rPr>
    </w:lvl>
    <w:lvl w:ilvl="1" w:tplc="240A0003" w:tentative="1">
      <w:start w:val="1"/>
      <w:numFmt w:val="bullet"/>
      <w:lvlText w:val="o"/>
      <w:lvlJc w:val="left"/>
      <w:pPr>
        <w:ind w:left="2157" w:hanging="360"/>
      </w:pPr>
      <w:rPr>
        <w:rFonts w:ascii="Courier New" w:hAnsi="Courier New" w:cs="Courier New" w:hint="default"/>
      </w:rPr>
    </w:lvl>
    <w:lvl w:ilvl="2" w:tplc="240A0005" w:tentative="1">
      <w:start w:val="1"/>
      <w:numFmt w:val="bullet"/>
      <w:lvlText w:val=""/>
      <w:lvlJc w:val="left"/>
      <w:pPr>
        <w:ind w:left="2877" w:hanging="360"/>
      </w:pPr>
      <w:rPr>
        <w:rFonts w:ascii="Wingdings" w:hAnsi="Wingdings" w:hint="default"/>
      </w:rPr>
    </w:lvl>
    <w:lvl w:ilvl="3" w:tplc="240A0001" w:tentative="1">
      <w:start w:val="1"/>
      <w:numFmt w:val="bullet"/>
      <w:lvlText w:val=""/>
      <w:lvlJc w:val="left"/>
      <w:pPr>
        <w:ind w:left="3597" w:hanging="360"/>
      </w:pPr>
      <w:rPr>
        <w:rFonts w:ascii="Symbol" w:hAnsi="Symbol" w:hint="default"/>
      </w:rPr>
    </w:lvl>
    <w:lvl w:ilvl="4" w:tplc="240A0003" w:tentative="1">
      <w:start w:val="1"/>
      <w:numFmt w:val="bullet"/>
      <w:lvlText w:val="o"/>
      <w:lvlJc w:val="left"/>
      <w:pPr>
        <w:ind w:left="4317" w:hanging="360"/>
      </w:pPr>
      <w:rPr>
        <w:rFonts w:ascii="Courier New" w:hAnsi="Courier New" w:cs="Courier New" w:hint="default"/>
      </w:rPr>
    </w:lvl>
    <w:lvl w:ilvl="5" w:tplc="240A0005" w:tentative="1">
      <w:start w:val="1"/>
      <w:numFmt w:val="bullet"/>
      <w:lvlText w:val=""/>
      <w:lvlJc w:val="left"/>
      <w:pPr>
        <w:ind w:left="5037" w:hanging="360"/>
      </w:pPr>
      <w:rPr>
        <w:rFonts w:ascii="Wingdings" w:hAnsi="Wingdings" w:hint="default"/>
      </w:rPr>
    </w:lvl>
    <w:lvl w:ilvl="6" w:tplc="240A0001" w:tentative="1">
      <w:start w:val="1"/>
      <w:numFmt w:val="bullet"/>
      <w:lvlText w:val=""/>
      <w:lvlJc w:val="left"/>
      <w:pPr>
        <w:ind w:left="5757" w:hanging="360"/>
      </w:pPr>
      <w:rPr>
        <w:rFonts w:ascii="Symbol" w:hAnsi="Symbol" w:hint="default"/>
      </w:rPr>
    </w:lvl>
    <w:lvl w:ilvl="7" w:tplc="240A0003" w:tentative="1">
      <w:start w:val="1"/>
      <w:numFmt w:val="bullet"/>
      <w:lvlText w:val="o"/>
      <w:lvlJc w:val="left"/>
      <w:pPr>
        <w:ind w:left="6477" w:hanging="360"/>
      </w:pPr>
      <w:rPr>
        <w:rFonts w:ascii="Courier New" w:hAnsi="Courier New" w:cs="Courier New" w:hint="default"/>
      </w:rPr>
    </w:lvl>
    <w:lvl w:ilvl="8" w:tplc="240A0005" w:tentative="1">
      <w:start w:val="1"/>
      <w:numFmt w:val="bullet"/>
      <w:lvlText w:val=""/>
      <w:lvlJc w:val="left"/>
      <w:pPr>
        <w:ind w:left="7197" w:hanging="360"/>
      </w:pPr>
      <w:rPr>
        <w:rFonts w:ascii="Wingdings" w:hAnsi="Wingdings" w:hint="default"/>
      </w:rPr>
    </w:lvl>
  </w:abstractNum>
  <w:abstractNum w:abstractNumId="16" w15:restartNumberingAfterBreak="0">
    <w:nsid w:val="37075334"/>
    <w:multiLevelType w:val="hybridMultilevel"/>
    <w:tmpl w:val="B4C8EE4A"/>
    <w:lvl w:ilvl="0" w:tplc="FB12A47C">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B211617"/>
    <w:multiLevelType w:val="hybridMultilevel"/>
    <w:tmpl w:val="49B86556"/>
    <w:lvl w:ilvl="0" w:tplc="62827C48">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B5E5216"/>
    <w:multiLevelType w:val="multilevel"/>
    <w:tmpl w:val="D3248F8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19" w15:restartNumberingAfterBreak="0">
    <w:nsid w:val="3C582CDB"/>
    <w:multiLevelType w:val="hybridMultilevel"/>
    <w:tmpl w:val="0A34D4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3D034DC4"/>
    <w:multiLevelType w:val="hybridMultilevel"/>
    <w:tmpl w:val="52F6211A"/>
    <w:lvl w:ilvl="0" w:tplc="2968D936">
      <w:start w:val="1"/>
      <w:numFmt w:val="bullet"/>
      <w:lvlText w:val="•"/>
      <w:lvlJc w:val="left"/>
      <w:pPr>
        <w:tabs>
          <w:tab w:val="num" w:pos="720"/>
        </w:tabs>
        <w:ind w:left="720" w:hanging="360"/>
      </w:pPr>
      <w:rPr>
        <w:rFonts w:ascii="Times New Roman" w:hAnsi="Times New Roman"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E5B7778"/>
    <w:multiLevelType w:val="hybridMultilevel"/>
    <w:tmpl w:val="0ACC88BC"/>
    <w:lvl w:ilvl="0" w:tplc="179C2D66">
      <w:start w:val="2"/>
      <w:numFmt w:val="bullet"/>
      <w:lvlText w:val="-"/>
      <w:lvlJc w:val="left"/>
      <w:pPr>
        <w:ind w:left="1428" w:hanging="360"/>
      </w:pPr>
      <w:rPr>
        <w:rFonts w:ascii="Arial" w:eastAsia="Times New Roman"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2" w15:restartNumberingAfterBreak="0">
    <w:nsid w:val="42044E93"/>
    <w:multiLevelType w:val="hybridMultilevel"/>
    <w:tmpl w:val="EFB6AB1A"/>
    <w:lvl w:ilvl="0" w:tplc="A2E83A60">
      <w:start w:val="5"/>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688192A"/>
    <w:multiLevelType w:val="hybridMultilevel"/>
    <w:tmpl w:val="BF12CDC2"/>
    <w:lvl w:ilvl="0" w:tplc="240A0001">
      <w:start w:val="1"/>
      <w:numFmt w:val="bullet"/>
      <w:lvlText w:val=""/>
      <w:lvlJc w:val="left"/>
      <w:pPr>
        <w:ind w:left="1713" w:hanging="360"/>
      </w:pPr>
      <w:rPr>
        <w:rFonts w:ascii="Symbol" w:hAnsi="Symbol" w:hint="default"/>
      </w:rPr>
    </w:lvl>
    <w:lvl w:ilvl="1" w:tplc="240A0003">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4" w15:restartNumberingAfterBreak="0">
    <w:nsid w:val="53273D20"/>
    <w:multiLevelType w:val="multilevel"/>
    <w:tmpl w:val="7F5212E2"/>
    <w:lvl w:ilvl="0">
      <w:start w:val="2"/>
      <w:numFmt w:val="decimal"/>
      <w:lvlText w:val="%1."/>
      <w:lvlJc w:val="left"/>
      <w:pPr>
        <w:ind w:left="390" w:hanging="390"/>
      </w:pPr>
      <w:rPr>
        <w:rFonts w:hint="default"/>
      </w:rPr>
    </w:lvl>
    <w:lvl w:ilvl="1">
      <w:start w:val="1"/>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5" w15:restartNumberingAfterBreak="0">
    <w:nsid w:val="53761553"/>
    <w:multiLevelType w:val="hybridMultilevel"/>
    <w:tmpl w:val="997219EE"/>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26" w15:restartNumberingAfterBreak="0">
    <w:nsid w:val="5DCF1C35"/>
    <w:multiLevelType w:val="hybridMultilevel"/>
    <w:tmpl w:val="891092D4"/>
    <w:lvl w:ilvl="0" w:tplc="FB12A47C">
      <w:numFmt w:val="bullet"/>
      <w:lvlText w:val=""/>
      <w:lvlJc w:val="left"/>
      <w:pPr>
        <w:ind w:left="1440" w:hanging="360"/>
      </w:pPr>
      <w:rPr>
        <w:rFonts w:ascii="Symbol" w:eastAsia="Times New Roman" w:hAnsi="Symbo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61E43F20"/>
    <w:multiLevelType w:val="hybridMultilevel"/>
    <w:tmpl w:val="CAA49C5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28" w15:restartNumberingAfterBreak="0">
    <w:nsid w:val="62645B0D"/>
    <w:multiLevelType w:val="multilevel"/>
    <w:tmpl w:val="B290C89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Symbol" w:hAnsi="Symbol"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9" w15:restartNumberingAfterBreak="0">
    <w:nsid w:val="65106A6A"/>
    <w:multiLevelType w:val="hybridMultilevel"/>
    <w:tmpl w:val="71845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A5D4C37"/>
    <w:multiLevelType w:val="multilevel"/>
    <w:tmpl w:val="50148BDC"/>
    <w:lvl w:ilvl="0">
      <w:start w:val="2"/>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6B235C62"/>
    <w:multiLevelType w:val="hybridMultilevel"/>
    <w:tmpl w:val="F0D22D5A"/>
    <w:lvl w:ilvl="0" w:tplc="2E90A6B6">
      <w:start w:val="2"/>
      <w:numFmt w:val="bullet"/>
      <w:lvlText w:val="-"/>
      <w:lvlJc w:val="left"/>
      <w:pPr>
        <w:ind w:left="360" w:hanging="360"/>
      </w:pPr>
      <w:rPr>
        <w:rFonts w:ascii="Arial" w:eastAsia="Times New Roman" w:hAnsi="Arial" w:cs="Arial" w:hint="default"/>
      </w:rPr>
    </w:lvl>
    <w:lvl w:ilvl="1" w:tplc="2968D936">
      <w:start w:val="1"/>
      <w:numFmt w:val="bullet"/>
      <w:lvlText w:val="•"/>
      <w:lvlJc w:val="left"/>
      <w:pPr>
        <w:ind w:left="1080" w:hanging="360"/>
      </w:pPr>
      <w:rPr>
        <w:rFonts w:ascii="Times New Roman" w:hAnsi="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E5A355F"/>
    <w:multiLevelType w:val="hybridMultilevel"/>
    <w:tmpl w:val="12689218"/>
    <w:lvl w:ilvl="0" w:tplc="2E90A6B6">
      <w:start w:val="2"/>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70B46B99"/>
    <w:multiLevelType w:val="hybridMultilevel"/>
    <w:tmpl w:val="370647BA"/>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4" w15:restartNumberingAfterBreak="0">
    <w:nsid w:val="723B13CA"/>
    <w:multiLevelType w:val="hybridMultilevel"/>
    <w:tmpl w:val="C8AE717E"/>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C546E3E"/>
    <w:multiLevelType w:val="hybridMultilevel"/>
    <w:tmpl w:val="06AEA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F1801FF"/>
    <w:multiLevelType w:val="multilevel"/>
    <w:tmpl w:val="97C864A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num w:numId="1" w16cid:durableId="1298338229">
    <w:abstractNumId w:val="35"/>
  </w:num>
  <w:num w:numId="2" w16cid:durableId="240911929">
    <w:abstractNumId w:val="24"/>
  </w:num>
  <w:num w:numId="3" w16cid:durableId="965240730">
    <w:abstractNumId w:val="28"/>
  </w:num>
  <w:num w:numId="4" w16cid:durableId="1833402057">
    <w:abstractNumId w:val="32"/>
  </w:num>
  <w:num w:numId="5" w16cid:durableId="268390467">
    <w:abstractNumId w:val="29"/>
  </w:num>
  <w:num w:numId="6" w16cid:durableId="1713261213">
    <w:abstractNumId w:val="6"/>
  </w:num>
  <w:num w:numId="7" w16cid:durableId="1217937939">
    <w:abstractNumId w:val="23"/>
  </w:num>
  <w:num w:numId="8" w16cid:durableId="1595241601">
    <w:abstractNumId w:val="21"/>
  </w:num>
  <w:num w:numId="9" w16cid:durableId="1719087374">
    <w:abstractNumId w:val="9"/>
  </w:num>
  <w:num w:numId="10" w16cid:durableId="2023966523">
    <w:abstractNumId w:val="8"/>
  </w:num>
  <w:num w:numId="11" w16cid:durableId="466363964">
    <w:abstractNumId w:val="20"/>
  </w:num>
  <w:num w:numId="12" w16cid:durableId="1496606450">
    <w:abstractNumId w:val="1"/>
  </w:num>
  <w:num w:numId="13" w16cid:durableId="1732146799">
    <w:abstractNumId w:val="7"/>
  </w:num>
  <w:num w:numId="14" w16cid:durableId="1937131417">
    <w:abstractNumId w:val="3"/>
  </w:num>
  <w:num w:numId="15" w16cid:durableId="1160386571">
    <w:abstractNumId w:val="5"/>
  </w:num>
  <w:num w:numId="16" w16cid:durableId="1454640251">
    <w:abstractNumId w:val="10"/>
  </w:num>
  <w:num w:numId="17" w16cid:durableId="1150908258">
    <w:abstractNumId w:val="36"/>
  </w:num>
  <w:num w:numId="18" w16cid:durableId="719935636">
    <w:abstractNumId w:val="29"/>
  </w:num>
  <w:num w:numId="19" w16cid:durableId="67848823">
    <w:abstractNumId w:val="23"/>
  </w:num>
  <w:num w:numId="20" w16cid:durableId="1822427222">
    <w:abstractNumId w:val="32"/>
  </w:num>
  <w:num w:numId="21" w16cid:durableId="366028575">
    <w:abstractNumId w:val="15"/>
  </w:num>
  <w:num w:numId="22" w16cid:durableId="1898053995">
    <w:abstractNumId w:val="30"/>
  </w:num>
  <w:num w:numId="23" w16cid:durableId="1323460620">
    <w:abstractNumId w:val="31"/>
  </w:num>
  <w:num w:numId="24" w16cid:durableId="1993024066">
    <w:abstractNumId w:val="17"/>
  </w:num>
  <w:num w:numId="25" w16cid:durableId="70932404">
    <w:abstractNumId w:val="18"/>
  </w:num>
  <w:num w:numId="26" w16cid:durableId="1378897933">
    <w:abstractNumId w:val="13"/>
  </w:num>
  <w:num w:numId="27" w16cid:durableId="866523416">
    <w:abstractNumId w:val="12"/>
  </w:num>
  <w:num w:numId="28" w16cid:durableId="1618675668">
    <w:abstractNumId w:val="34"/>
  </w:num>
  <w:num w:numId="29" w16cid:durableId="61309384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4256041">
    <w:abstractNumId w:val="11"/>
  </w:num>
  <w:num w:numId="31" w16cid:durableId="700402119">
    <w:abstractNumId w:val="25"/>
  </w:num>
  <w:num w:numId="32" w16cid:durableId="1561092731">
    <w:abstractNumId w:val="19"/>
  </w:num>
  <w:num w:numId="33" w16cid:durableId="20954730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3515603">
    <w:abstractNumId w:val="27"/>
  </w:num>
  <w:num w:numId="35" w16cid:durableId="339547365">
    <w:abstractNumId w:val="33"/>
  </w:num>
  <w:num w:numId="36" w16cid:durableId="696194617">
    <w:abstractNumId w:val="0"/>
  </w:num>
  <w:num w:numId="37" w16cid:durableId="1949656336">
    <w:abstractNumId w:val="14"/>
  </w:num>
  <w:num w:numId="38" w16cid:durableId="1776559789">
    <w:abstractNumId w:val="2"/>
  </w:num>
  <w:num w:numId="39" w16cid:durableId="1584607220">
    <w:abstractNumId w:val="16"/>
  </w:num>
  <w:num w:numId="40" w16cid:durableId="665128131">
    <w:abstractNumId w:val="4"/>
  </w:num>
  <w:num w:numId="41" w16cid:durableId="464205616">
    <w:abstractNumId w:val="26"/>
  </w:num>
  <w:num w:numId="42" w16cid:durableId="1260679854">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BA7"/>
    <w:rsid w:val="00010343"/>
    <w:rsid w:val="00010876"/>
    <w:rsid w:val="00012B69"/>
    <w:rsid w:val="000203CA"/>
    <w:rsid w:val="00021EEA"/>
    <w:rsid w:val="000221E0"/>
    <w:rsid w:val="00023328"/>
    <w:rsid w:val="000278E6"/>
    <w:rsid w:val="00036CE2"/>
    <w:rsid w:val="00044B02"/>
    <w:rsid w:val="00045949"/>
    <w:rsid w:val="00052039"/>
    <w:rsid w:val="000560E2"/>
    <w:rsid w:val="000570DE"/>
    <w:rsid w:val="000571BC"/>
    <w:rsid w:val="000573B5"/>
    <w:rsid w:val="00061C60"/>
    <w:rsid w:val="0006382B"/>
    <w:rsid w:val="00073CC6"/>
    <w:rsid w:val="00076A5A"/>
    <w:rsid w:val="00082257"/>
    <w:rsid w:val="00084472"/>
    <w:rsid w:val="00086DE6"/>
    <w:rsid w:val="00087EB8"/>
    <w:rsid w:val="0009115C"/>
    <w:rsid w:val="00096A8A"/>
    <w:rsid w:val="000A055E"/>
    <w:rsid w:val="000A322E"/>
    <w:rsid w:val="000A3DF8"/>
    <w:rsid w:val="000A7F43"/>
    <w:rsid w:val="000B18C5"/>
    <w:rsid w:val="000B209B"/>
    <w:rsid w:val="000B3528"/>
    <w:rsid w:val="000B441F"/>
    <w:rsid w:val="000C0DD9"/>
    <w:rsid w:val="000C1CF8"/>
    <w:rsid w:val="000C2DA6"/>
    <w:rsid w:val="000C5995"/>
    <w:rsid w:val="000C7503"/>
    <w:rsid w:val="000C7687"/>
    <w:rsid w:val="000D0B46"/>
    <w:rsid w:val="000D2D5A"/>
    <w:rsid w:val="000D7CC3"/>
    <w:rsid w:val="000E50ED"/>
    <w:rsid w:val="000F1A66"/>
    <w:rsid w:val="000F3D44"/>
    <w:rsid w:val="000F4A62"/>
    <w:rsid w:val="000F705F"/>
    <w:rsid w:val="001002A6"/>
    <w:rsid w:val="00111B31"/>
    <w:rsid w:val="00116AF1"/>
    <w:rsid w:val="0012086F"/>
    <w:rsid w:val="0012395D"/>
    <w:rsid w:val="0012786E"/>
    <w:rsid w:val="00127D5F"/>
    <w:rsid w:val="00131EA7"/>
    <w:rsid w:val="00133EA6"/>
    <w:rsid w:val="00137D9E"/>
    <w:rsid w:val="001408BF"/>
    <w:rsid w:val="00141A06"/>
    <w:rsid w:val="00141CC9"/>
    <w:rsid w:val="00142ECD"/>
    <w:rsid w:val="0014386B"/>
    <w:rsid w:val="00145E74"/>
    <w:rsid w:val="00150980"/>
    <w:rsid w:val="00154BBE"/>
    <w:rsid w:val="001612F0"/>
    <w:rsid w:val="00163037"/>
    <w:rsid w:val="00166EAB"/>
    <w:rsid w:val="0017192E"/>
    <w:rsid w:val="00171A22"/>
    <w:rsid w:val="00176BD5"/>
    <w:rsid w:val="001776C0"/>
    <w:rsid w:val="001832D8"/>
    <w:rsid w:val="00183763"/>
    <w:rsid w:val="0019071E"/>
    <w:rsid w:val="00195034"/>
    <w:rsid w:val="001953E4"/>
    <w:rsid w:val="00195504"/>
    <w:rsid w:val="001A1543"/>
    <w:rsid w:val="001A4A18"/>
    <w:rsid w:val="001B2F1B"/>
    <w:rsid w:val="001C2F04"/>
    <w:rsid w:val="001C4EEA"/>
    <w:rsid w:val="001C77C1"/>
    <w:rsid w:val="001D49C2"/>
    <w:rsid w:val="001D74CD"/>
    <w:rsid w:val="001E0280"/>
    <w:rsid w:val="001E591A"/>
    <w:rsid w:val="001F0B25"/>
    <w:rsid w:val="001F0C15"/>
    <w:rsid w:val="001F1D92"/>
    <w:rsid w:val="001F23EA"/>
    <w:rsid w:val="001F6AFF"/>
    <w:rsid w:val="001F7699"/>
    <w:rsid w:val="002002AE"/>
    <w:rsid w:val="002030A6"/>
    <w:rsid w:val="0020538B"/>
    <w:rsid w:val="00206AB3"/>
    <w:rsid w:val="0021406F"/>
    <w:rsid w:val="00215ED2"/>
    <w:rsid w:val="00215F5F"/>
    <w:rsid w:val="00216F48"/>
    <w:rsid w:val="00223CD5"/>
    <w:rsid w:val="00227592"/>
    <w:rsid w:val="00227793"/>
    <w:rsid w:val="00231B62"/>
    <w:rsid w:val="002346A9"/>
    <w:rsid w:val="00234D1C"/>
    <w:rsid w:val="00241B3A"/>
    <w:rsid w:val="00241F6C"/>
    <w:rsid w:val="00242C52"/>
    <w:rsid w:val="0024361E"/>
    <w:rsid w:val="00243C17"/>
    <w:rsid w:val="00245ACA"/>
    <w:rsid w:val="0025145E"/>
    <w:rsid w:val="00252E3A"/>
    <w:rsid w:val="002539DA"/>
    <w:rsid w:val="00253E10"/>
    <w:rsid w:val="002561CD"/>
    <w:rsid w:val="00256902"/>
    <w:rsid w:val="002634CD"/>
    <w:rsid w:val="00264163"/>
    <w:rsid w:val="00264F59"/>
    <w:rsid w:val="0026776C"/>
    <w:rsid w:val="0027060C"/>
    <w:rsid w:val="0027172F"/>
    <w:rsid w:val="00277797"/>
    <w:rsid w:val="0029321F"/>
    <w:rsid w:val="00293582"/>
    <w:rsid w:val="002A53F3"/>
    <w:rsid w:val="002A5C26"/>
    <w:rsid w:val="002B46CD"/>
    <w:rsid w:val="002C0D75"/>
    <w:rsid w:val="002C1530"/>
    <w:rsid w:val="002C7BF4"/>
    <w:rsid w:val="002D1951"/>
    <w:rsid w:val="002D2DAF"/>
    <w:rsid w:val="002D4085"/>
    <w:rsid w:val="002E1AD8"/>
    <w:rsid w:val="002E53CD"/>
    <w:rsid w:val="002E60BF"/>
    <w:rsid w:val="002F3329"/>
    <w:rsid w:val="002F5176"/>
    <w:rsid w:val="00300DF3"/>
    <w:rsid w:val="003033AC"/>
    <w:rsid w:val="00303C5A"/>
    <w:rsid w:val="003058A9"/>
    <w:rsid w:val="0030615B"/>
    <w:rsid w:val="003062A0"/>
    <w:rsid w:val="0030752C"/>
    <w:rsid w:val="00312555"/>
    <w:rsid w:val="00313560"/>
    <w:rsid w:val="0031464C"/>
    <w:rsid w:val="003153B2"/>
    <w:rsid w:val="00316FBB"/>
    <w:rsid w:val="0032076E"/>
    <w:rsid w:val="00327877"/>
    <w:rsid w:val="00327959"/>
    <w:rsid w:val="00335AE3"/>
    <w:rsid w:val="00336A1D"/>
    <w:rsid w:val="00340425"/>
    <w:rsid w:val="00340B86"/>
    <w:rsid w:val="00342EE6"/>
    <w:rsid w:val="0034358E"/>
    <w:rsid w:val="003500A6"/>
    <w:rsid w:val="0035013A"/>
    <w:rsid w:val="0035110D"/>
    <w:rsid w:val="00356A97"/>
    <w:rsid w:val="00361711"/>
    <w:rsid w:val="00362AF2"/>
    <w:rsid w:val="00362B3A"/>
    <w:rsid w:val="0037085A"/>
    <w:rsid w:val="003721B4"/>
    <w:rsid w:val="00376C00"/>
    <w:rsid w:val="00377241"/>
    <w:rsid w:val="003815C2"/>
    <w:rsid w:val="0038515F"/>
    <w:rsid w:val="003860B3"/>
    <w:rsid w:val="003864E8"/>
    <w:rsid w:val="0039147C"/>
    <w:rsid w:val="00392246"/>
    <w:rsid w:val="003A100C"/>
    <w:rsid w:val="003A15AF"/>
    <w:rsid w:val="003A1A1A"/>
    <w:rsid w:val="003A1B3F"/>
    <w:rsid w:val="003A28FC"/>
    <w:rsid w:val="003A313A"/>
    <w:rsid w:val="003A3628"/>
    <w:rsid w:val="003A6222"/>
    <w:rsid w:val="003A6E84"/>
    <w:rsid w:val="003A6F40"/>
    <w:rsid w:val="003B0BF6"/>
    <w:rsid w:val="003B2B6A"/>
    <w:rsid w:val="003B2D1F"/>
    <w:rsid w:val="003B6212"/>
    <w:rsid w:val="003C28A7"/>
    <w:rsid w:val="003C6692"/>
    <w:rsid w:val="003C6C7F"/>
    <w:rsid w:val="003C7EA8"/>
    <w:rsid w:val="003D2945"/>
    <w:rsid w:val="003D43DC"/>
    <w:rsid w:val="003D4D27"/>
    <w:rsid w:val="003E055B"/>
    <w:rsid w:val="003E105E"/>
    <w:rsid w:val="003E166C"/>
    <w:rsid w:val="003E4874"/>
    <w:rsid w:val="003E60BC"/>
    <w:rsid w:val="003F1C7B"/>
    <w:rsid w:val="003F511C"/>
    <w:rsid w:val="003F5842"/>
    <w:rsid w:val="003F602F"/>
    <w:rsid w:val="00403FBD"/>
    <w:rsid w:val="004073DB"/>
    <w:rsid w:val="00407863"/>
    <w:rsid w:val="00407B5F"/>
    <w:rsid w:val="0041733F"/>
    <w:rsid w:val="0041740A"/>
    <w:rsid w:val="00417579"/>
    <w:rsid w:val="00422AA4"/>
    <w:rsid w:val="00425B93"/>
    <w:rsid w:val="00444291"/>
    <w:rsid w:val="00445A78"/>
    <w:rsid w:val="00451D61"/>
    <w:rsid w:val="0045227F"/>
    <w:rsid w:val="00457870"/>
    <w:rsid w:val="004772D4"/>
    <w:rsid w:val="00486FDE"/>
    <w:rsid w:val="00487936"/>
    <w:rsid w:val="00491B58"/>
    <w:rsid w:val="00495F1F"/>
    <w:rsid w:val="004A2639"/>
    <w:rsid w:val="004A2B6D"/>
    <w:rsid w:val="004A4D34"/>
    <w:rsid w:val="004A6417"/>
    <w:rsid w:val="004A6754"/>
    <w:rsid w:val="004A741B"/>
    <w:rsid w:val="004A7D5C"/>
    <w:rsid w:val="004B4F1E"/>
    <w:rsid w:val="004B786C"/>
    <w:rsid w:val="004B7EC0"/>
    <w:rsid w:val="004C02E7"/>
    <w:rsid w:val="004C40E9"/>
    <w:rsid w:val="004D184F"/>
    <w:rsid w:val="004D1A27"/>
    <w:rsid w:val="004E1AFE"/>
    <w:rsid w:val="004E2CDD"/>
    <w:rsid w:val="004F0324"/>
    <w:rsid w:val="004F0C56"/>
    <w:rsid w:val="004F0D4E"/>
    <w:rsid w:val="004F16B1"/>
    <w:rsid w:val="004F2A3F"/>
    <w:rsid w:val="0050100C"/>
    <w:rsid w:val="00501D8B"/>
    <w:rsid w:val="00507242"/>
    <w:rsid w:val="005074CD"/>
    <w:rsid w:val="0051317F"/>
    <w:rsid w:val="005133E9"/>
    <w:rsid w:val="0051423A"/>
    <w:rsid w:val="005146F4"/>
    <w:rsid w:val="00516EC5"/>
    <w:rsid w:val="00517035"/>
    <w:rsid w:val="00520172"/>
    <w:rsid w:val="00521527"/>
    <w:rsid w:val="00523F2D"/>
    <w:rsid w:val="005256D2"/>
    <w:rsid w:val="00525717"/>
    <w:rsid w:val="00532529"/>
    <w:rsid w:val="00532682"/>
    <w:rsid w:val="00532ED0"/>
    <w:rsid w:val="005408E1"/>
    <w:rsid w:val="00541531"/>
    <w:rsid w:val="005447ED"/>
    <w:rsid w:val="00546551"/>
    <w:rsid w:val="00546C1A"/>
    <w:rsid w:val="00557E48"/>
    <w:rsid w:val="005620CA"/>
    <w:rsid w:val="00562955"/>
    <w:rsid w:val="005675B2"/>
    <w:rsid w:val="00570A96"/>
    <w:rsid w:val="005712E3"/>
    <w:rsid w:val="005732B7"/>
    <w:rsid w:val="005742BB"/>
    <w:rsid w:val="005814EB"/>
    <w:rsid w:val="00583A4B"/>
    <w:rsid w:val="005855B9"/>
    <w:rsid w:val="005914AF"/>
    <w:rsid w:val="00596169"/>
    <w:rsid w:val="00597D2B"/>
    <w:rsid w:val="005B2AD1"/>
    <w:rsid w:val="005B5467"/>
    <w:rsid w:val="005B5BB2"/>
    <w:rsid w:val="005C26E2"/>
    <w:rsid w:val="005C3C08"/>
    <w:rsid w:val="005C688F"/>
    <w:rsid w:val="005D3B14"/>
    <w:rsid w:val="005D4D0A"/>
    <w:rsid w:val="005D5EE5"/>
    <w:rsid w:val="005E3269"/>
    <w:rsid w:val="005E4C64"/>
    <w:rsid w:val="005E4E23"/>
    <w:rsid w:val="005F3922"/>
    <w:rsid w:val="005F4932"/>
    <w:rsid w:val="005F6E54"/>
    <w:rsid w:val="00602795"/>
    <w:rsid w:val="006033CF"/>
    <w:rsid w:val="00607519"/>
    <w:rsid w:val="0061241A"/>
    <w:rsid w:val="00612D4F"/>
    <w:rsid w:val="00613614"/>
    <w:rsid w:val="00614613"/>
    <w:rsid w:val="00614B97"/>
    <w:rsid w:val="00615A4E"/>
    <w:rsid w:val="006314B2"/>
    <w:rsid w:val="00631A1A"/>
    <w:rsid w:val="0063481E"/>
    <w:rsid w:val="00635E26"/>
    <w:rsid w:val="00636255"/>
    <w:rsid w:val="006427E4"/>
    <w:rsid w:val="0065053E"/>
    <w:rsid w:val="00653D52"/>
    <w:rsid w:val="00654560"/>
    <w:rsid w:val="00657F91"/>
    <w:rsid w:val="00660722"/>
    <w:rsid w:val="006676D5"/>
    <w:rsid w:val="00671079"/>
    <w:rsid w:val="00671CAD"/>
    <w:rsid w:val="0068148D"/>
    <w:rsid w:val="006834B2"/>
    <w:rsid w:val="00683787"/>
    <w:rsid w:val="00686892"/>
    <w:rsid w:val="0069121D"/>
    <w:rsid w:val="00691586"/>
    <w:rsid w:val="00694A1C"/>
    <w:rsid w:val="006959D0"/>
    <w:rsid w:val="00695BF1"/>
    <w:rsid w:val="006A6290"/>
    <w:rsid w:val="006A744B"/>
    <w:rsid w:val="006B68C6"/>
    <w:rsid w:val="006C05F3"/>
    <w:rsid w:val="006D1488"/>
    <w:rsid w:val="006D3E68"/>
    <w:rsid w:val="006D4B63"/>
    <w:rsid w:val="006D5F0F"/>
    <w:rsid w:val="006D6094"/>
    <w:rsid w:val="006E1F28"/>
    <w:rsid w:val="006E2852"/>
    <w:rsid w:val="006E5502"/>
    <w:rsid w:val="006F04D4"/>
    <w:rsid w:val="006F309E"/>
    <w:rsid w:val="006F3CED"/>
    <w:rsid w:val="006F4830"/>
    <w:rsid w:val="006F7352"/>
    <w:rsid w:val="006F7491"/>
    <w:rsid w:val="006F7770"/>
    <w:rsid w:val="0070079D"/>
    <w:rsid w:val="00704A8A"/>
    <w:rsid w:val="00705A10"/>
    <w:rsid w:val="00707474"/>
    <w:rsid w:val="007125F4"/>
    <w:rsid w:val="007151F2"/>
    <w:rsid w:val="00716D9E"/>
    <w:rsid w:val="00722DAC"/>
    <w:rsid w:val="007234B1"/>
    <w:rsid w:val="007334D9"/>
    <w:rsid w:val="00733A67"/>
    <w:rsid w:val="00735CCC"/>
    <w:rsid w:val="0073758F"/>
    <w:rsid w:val="00745B2A"/>
    <w:rsid w:val="00747C1E"/>
    <w:rsid w:val="0075042D"/>
    <w:rsid w:val="0075147B"/>
    <w:rsid w:val="00752A49"/>
    <w:rsid w:val="00753177"/>
    <w:rsid w:val="00753ABD"/>
    <w:rsid w:val="00754E32"/>
    <w:rsid w:val="00762378"/>
    <w:rsid w:val="007726E1"/>
    <w:rsid w:val="00776C93"/>
    <w:rsid w:val="00776CF2"/>
    <w:rsid w:val="00777454"/>
    <w:rsid w:val="007816AE"/>
    <w:rsid w:val="007852AD"/>
    <w:rsid w:val="007855AB"/>
    <w:rsid w:val="0079049E"/>
    <w:rsid w:val="00797922"/>
    <w:rsid w:val="007A0964"/>
    <w:rsid w:val="007A127C"/>
    <w:rsid w:val="007A1645"/>
    <w:rsid w:val="007A4996"/>
    <w:rsid w:val="007A594C"/>
    <w:rsid w:val="007B1ACB"/>
    <w:rsid w:val="007B3E47"/>
    <w:rsid w:val="007B6407"/>
    <w:rsid w:val="007B712F"/>
    <w:rsid w:val="007C1003"/>
    <w:rsid w:val="007C3E41"/>
    <w:rsid w:val="007C55B4"/>
    <w:rsid w:val="007D52F5"/>
    <w:rsid w:val="007D5A3C"/>
    <w:rsid w:val="007E0787"/>
    <w:rsid w:val="007E07E8"/>
    <w:rsid w:val="007E0E9A"/>
    <w:rsid w:val="007E67D9"/>
    <w:rsid w:val="007F087B"/>
    <w:rsid w:val="00800675"/>
    <w:rsid w:val="0080123E"/>
    <w:rsid w:val="00804E44"/>
    <w:rsid w:val="00815623"/>
    <w:rsid w:val="008205F5"/>
    <w:rsid w:val="00824A79"/>
    <w:rsid w:val="00832EA6"/>
    <w:rsid w:val="008330C0"/>
    <w:rsid w:val="008330E6"/>
    <w:rsid w:val="00834D1A"/>
    <w:rsid w:val="008409B1"/>
    <w:rsid w:val="00841244"/>
    <w:rsid w:val="00841B16"/>
    <w:rsid w:val="00842177"/>
    <w:rsid w:val="008470A0"/>
    <w:rsid w:val="00851059"/>
    <w:rsid w:val="0085298F"/>
    <w:rsid w:val="00853891"/>
    <w:rsid w:val="0085425C"/>
    <w:rsid w:val="0085461B"/>
    <w:rsid w:val="00855A80"/>
    <w:rsid w:val="00860F97"/>
    <w:rsid w:val="008624ED"/>
    <w:rsid w:val="00863EEC"/>
    <w:rsid w:val="0087477E"/>
    <w:rsid w:val="00875A17"/>
    <w:rsid w:val="00876F7C"/>
    <w:rsid w:val="008773D0"/>
    <w:rsid w:val="00877478"/>
    <w:rsid w:val="0087749D"/>
    <w:rsid w:val="00877A32"/>
    <w:rsid w:val="00880AB7"/>
    <w:rsid w:val="0088176A"/>
    <w:rsid w:val="00882DAA"/>
    <w:rsid w:val="008842AB"/>
    <w:rsid w:val="00886EE1"/>
    <w:rsid w:val="00891303"/>
    <w:rsid w:val="00893801"/>
    <w:rsid w:val="008A42C8"/>
    <w:rsid w:val="008A597D"/>
    <w:rsid w:val="008A734C"/>
    <w:rsid w:val="008A79C1"/>
    <w:rsid w:val="008B6AC1"/>
    <w:rsid w:val="008B786A"/>
    <w:rsid w:val="008C192D"/>
    <w:rsid w:val="008C2CD7"/>
    <w:rsid w:val="008C6C15"/>
    <w:rsid w:val="008C7A9D"/>
    <w:rsid w:val="008C7EF9"/>
    <w:rsid w:val="008D75B5"/>
    <w:rsid w:val="008E0C44"/>
    <w:rsid w:val="008E0F2E"/>
    <w:rsid w:val="008E3E0C"/>
    <w:rsid w:val="008F0859"/>
    <w:rsid w:val="008F1E27"/>
    <w:rsid w:val="008F4F0C"/>
    <w:rsid w:val="008F6FE1"/>
    <w:rsid w:val="008F73EB"/>
    <w:rsid w:val="009007AD"/>
    <w:rsid w:val="00902630"/>
    <w:rsid w:val="00905D27"/>
    <w:rsid w:val="009107EF"/>
    <w:rsid w:val="009121DA"/>
    <w:rsid w:val="009125E0"/>
    <w:rsid w:val="0091619A"/>
    <w:rsid w:val="00917885"/>
    <w:rsid w:val="009204FF"/>
    <w:rsid w:val="009229A3"/>
    <w:rsid w:val="00922A06"/>
    <w:rsid w:val="0092626D"/>
    <w:rsid w:val="0092640F"/>
    <w:rsid w:val="00927FA5"/>
    <w:rsid w:val="009317BF"/>
    <w:rsid w:val="0093528C"/>
    <w:rsid w:val="00936732"/>
    <w:rsid w:val="009370F4"/>
    <w:rsid w:val="00937DFB"/>
    <w:rsid w:val="0094313F"/>
    <w:rsid w:val="0095238D"/>
    <w:rsid w:val="00955A8D"/>
    <w:rsid w:val="009561AF"/>
    <w:rsid w:val="009608BA"/>
    <w:rsid w:val="00962038"/>
    <w:rsid w:val="009631BF"/>
    <w:rsid w:val="0096788A"/>
    <w:rsid w:val="00967A55"/>
    <w:rsid w:val="009704EF"/>
    <w:rsid w:val="00971164"/>
    <w:rsid w:val="00971195"/>
    <w:rsid w:val="009718FD"/>
    <w:rsid w:val="00974DC0"/>
    <w:rsid w:val="00974DE0"/>
    <w:rsid w:val="0097602E"/>
    <w:rsid w:val="00977634"/>
    <w:rsid w:val="00980370"/>
    <w:rsid w:val="00983DCE"/>
    <w:rsid w:val="00984BB7"/>
    <w:rsid w:val="009853F1"/>
    <w:rsid w:val="00986614"/>
    <w:rsid w:val="0098771C"/>
    <w:rsid w:val="00990864"/>
    <w:rsid w:val="00990BF5"/>
    <w:rsid w:val="00994A9A"/>
    <w:rsid w:val="00994F73"/>
    <w:rsid w:val="00995D23"/>
    <w:rsid w:val="009976F0"/>
    <w:rsid w:val="009A0F7D"/>
    <w:rsid w:val="009B5D2C"/>
    <w:rsid w:val="009B66C6"/>
    <w:rsid w:val="009B68AA"/>
    <w:rsid w:val="009C5F26"/>
    <w:rsid w:val="009D10F5"/>
    <w:rsid w:val="009D6105"/>
    <w:rsid w:val="009D7959"/>
    <w:rsid w:val="009E7448"/>
    <w:rsid w:val="009F0DB0"/>
    <w:rsid w:val="009F1B6D"/>
    <w:rsid w:val="009F3F82"/>
    <w:rsid w:val="009F6099"/>
    <w:rsid w:val="00A04765"/>
    <w:rsid w:val="00A064A4"/>
    <w:rsid w:val="00A11597"/>
    <w:rsid w:val="00A11705"/>
    <w:rsid w:val="00A11B04"/>
    <w:rsid w:val="00A13F34"/>
    <w:rsid w:val="00A1675C"/>
    <w:rsid w:val="00A16E2E"/>
    <w:rsid w:val="00A211EA"/>
    <w:rsid w:val="00A214AD"/>
    <w:rsid w:val="00A2622C"/>
    <w:rsid w:val="00A32A83"/>
    <w:rsid w:val="00A406E7"/>
    <w:rsid w:val="00A40C90"/>
    <w:rsid w:val="00A422CD"/>
    <w:rsid w:val="00A42575"/>
    <w:rsid w:val="00A438B5"/>
    <w:rsid w:val="00A441E5"/>
    <w:rsid w:val="00A5272C"/>
    <w:rsid w:val="00A67242"/>
    <w:rsid w:val="00A70523"/>
    <w:rsid w:val="00A71C95"/>
    <w:rsid w:val="00A72906"/>
    <w:rsid w:val="00A72FF4"/>
    <w:rsid w:val="00A7648C"/>
    <w:rsid w:val="00A80DCD"/>
    <w:rsid w:val="00A917EE"/>
    <w:rsid w:val="00A9393F"/>
    <w:rsid w:val="00A952A7"/>
    <w:rsid w:val="00AA2429"/>
    <w:rsid w:val="00AA5FB4"/>
    <w:rsid w:val="00AA6FFC"/>
    <w:rsid w:val="00AB0591"/>
    <w:rsid w:val="00AB6577"/>
    <w:rsid w:val="00AC0246"/>
    <w:rsid w:val="00AC0DA0"/>
    <w:rsid w:val="00AC1498"/>
    <w:rsid w:val="00AC6AF0"/>
    <w:rsid w:val="00AD7AA1"/>
    <w:rsid w:val="00AE159A"/>
    <w:rsid w:val="00AE46E3"/>
    <w:rsid w:val="00AE4AFB"/>
    <w:rsid w:val="00AE5F21"/>
    <w:rsid w:val="00AE7176"/>
    <w:rsid w:val="00AF01DA"/>
    <w:rsid w:val="00AF1556"/>
    <w:rsid w:val="00AF4B3A"/>
    <w:rsid w:val="00AF539F"/>
    <w:rsid w:val="00AF6764"/>
    <w:rsid w:val="00AF790E"/>
    <w:rsid w:val="00B03D59"/>
    <w:rsid w:val="00B04D25"/>
    <w:rsid w:val="00B0548C"/>
    <w:rsid w:val="00B06E7F"/>
    <w:rsid w:val="00B0760C"/>
    <w:rsid w:val="00B10BB6"/>
    <w:rsid w:val="00B13891"/>
    <w:rsid w:val="00B15B20"/>
    <w:rsid w:val="00B17813"/>
    <w:rsid w:val="00B22E4A"/>
    <w:rsid w:val="00B274B8"/>
    <w:rsid w:val="00B30E57"/>
    <w:rsid w:val="00B314AC"/>
    <w:rsid w:val="00B33B85"/>
    <w:rsid w:val="00B37BEA"/>
    <w:rsid w:val="00B40F80"/>
    <w:rsid w:val="00B4731A"/>
    <w:rsid w:val="00B62E26"/>
    <w:rsid w:val="00B6496F"/>
    <w:rsid w:val="00B712FB"/>
    <w:rsid w:val="00B757D4"/>
    <w:rsid w:val="00B81DCC"/>
    <w:rsid w:val="00B82815"/>
    <w:rsid w:val="00B82BE2"/>
    <w:rsid w:val="00B865D4"/>
    <w:rsid w:val="00B87345"/>
    <w:rsid w:val="00B934E0"/>
    <w:rsid w:val="00B950B8"/>
    <w:rsid w:val="00B95E50"/>
    <w:rsid w:val="00B96ED4"/>
    <w:rsid w:val="00BA04DA"/>
    <w:rsid w:val="00BA1B9F"/>
    <w:rsid w:val="00BA6571"/>
    <w:rsid w:val="00BA73D2"/>
    <w:rsid w:val="00BB09D5"/>
    <w:rsid w:val="00BB130D"/>
    <w:rsid w:val="00BB4E86"/>
    <w:rsid w:val="00BC76F1"/>
    <w:rsid w:val="00BD5901"/>
    <w:rsid w:val="00BE20C0"/>
    <w:rsid w:val="00BE264A"/>
    <w:rsid w:val="00BE4230"/>
    <w:rsid w:val="00BE5177"/>
    <w:rsid w:val="00BE5EB3"/>
    <w:rsid w:val="00BE5F23"/>
    <w:rsid w:val="00BF0BDD"/>
    <w:rsid w:val="00BF1150"/>
    <w:rsid w:val="00BF6311"/>
    <w:rsid w:val="00BF7026"/>
    <w:rsid w:val="00C03E23"/>
    <w:rsid w:val="00C05FBA"/>
    <w:rsid w:val="00C1662E"/>
    <w:rsid w:val="00C20FCE"/>
    <w:rsid w:val="00C22399"/>
    <w:rsid w:val="00C2265A"/>
    <w:rsid w:val="00C25582"/>
    <w:rsid w:val="00C2560C"/>
    <w:rsid w:val="00C26521"/>
    <w:rsid w:val="00C27A4B"/>
    <w:rsid w:val="00C367E7"/>
    <w:rsid w:val="00C36BFD"/>
    <w:rsid w:val="00C36DC1"/>
    <w:rsid w:val="00C408AE"/>
    <w:rsid w:val="00C40ED9"/>
    <w:rsid w:val="00C43C1B"/>
    <w:rsid w:val="00C44471"/>
    <w:rsid w:val="00C45DE3"/>
    <w:rsid w:val="00C65B9D"/>
    <w:rsid w:val="00C6617D"/>
    <w:rsid w:val="00C75611"/>
    <w:rsid w:val="00C76E87"/>
    <w:rsid w:val="00C775B5"/>
    <w:rsid w:val="00C8168D"/>
    <w:rsid w:val="00C8349D"/>
    <w:rsid w:val="00C836E4"/>
    <w:rsid w:val="00C83F57"/>
    <w:rsid w:val="00C8424B"/>
    <w:rsid w:val="00C87CF9"/>
    <w:rsid w:val="00C90585"/>
    <w:rsid w:val="00C91B3B"/>
    <w:rsid w:val="00C9272D"/>
    <w:rsid w:val="00C9318E"/>
    <w:rsid w:val="00C97896"/>
    <w:rsid w:val="00CA4BAA"/>
    <w:rsid w:val="00CA4DDC"/>
    <w:rsid w:val="00CB2C51"/>
    <w:rsid w:val="00CB5757"/>
    <w:rsid w:val="00CB7FAD"/>
    <w:rsid w:val="00CC0704"/>
    <w:rsid w:val="00CC243A"/>
    <w:rsid w:val="00CC6F5B"/>
    <w:rsid w:val="00CD01C7"/>
    <w:rsid w:val="00CD342E"/>
    <w:rsid w:val="00CD5AD8"/>
    <w:rsid w:val="00CD63C9"/>
    <w:rsid w:val="00CD76DF"/>
    <w:rsid w:val="00CE2058"/>
    <w:rsid w:val="00CE29CD"/>
    <w:rsid w:val="00CE6B1C"/>
    <w:rsid w:val="00CE6DA0"/>
    <w:rsid w:val="00CF0C7B"/>
    <w:rsid w:val="00CF0E64"/>
    <w:rsid w:val="00CF1489"/>
    <w:rsid w:val="00CF25C7"/>
    <w:rsid w:val="00CF28B2"/>
    <w:rsid w:val="00CF2C3D"/>
    <w:rsid w:val="00CF3C19"/>
    <w:rsid w:val="00D0021C"/>
    <w:rsid w:val="00D02BAC"/>
    <w:rsid w:val="00D12E59"/>
    <w:rsid w:val="00D14B3D"/>
    <w:rsid w:val="00D16AB3"/>
    <w:rsid w:val="00D21B3F"/>
    <w:rsid w:val="00D2493A"/>
    <w:rsid w:val="00D265A6"/>
    <w:rsid w:val="00D32F2B"/>
    <w:rsid w:val="00D3393A"/>
    <w:rsid w:val="00D34630"/>
    <w:rsid w:val="00D36AE3"/>
    <w:rsid w:val="00D37EFE"/>
    <w:rsid w:val="00D37F5E"/>
    <w:rsid w:val="00D4199D"/>
    <w:rsid w:val="00D433FE"/>
    <w:rsid w:val="00D43DC1"/>
    <w:rsid w:val="00D50772"/>
    <w:rsid w:val="00D50D51"/>
    <w:rsid w:val="00D54FCF"/>
    <w:rsid w:val="00D55DAD"/>
    <w:rsid w:val="00D5717D"/>
    <w:rsid w:val="00D60537"/>
    <w:rsid w:val="00D61EBC"/>
    <w:rsid w:val="00D629FD"/>
    <w:rsid w:val="00D751AC"/>
    <w:rsid w:val="00D80387"/>
    <w:rsid w:val="00D816A8"/>
    <w:rsid w:val="00D82935"/>
    <w:rsid w:val="00D82F8A"/>
    <w:rsid w:val="00D8406D"/>
    <w:rsid w:val="00D876E5"/>
    <w:rsid w:val="00D90620"/>
    <w:rsid w:val="00D92AEE"/>
    <w:rsid w:val="00D92D79"/>
    <w:rsid w:val="00D93671"/>
    <w:rsid w:val="00D9622F"/>
    <w:rsid w:val="00D9789B"/>
    <w:rsid w:val="00D97B79"/>
    <w:rsid w:val="00DA03C6"/>
    <w:rsid w:val="00DA046A"/>
    <w:rsid w:val="00DA4C9A"/>
    <w:rsid w:val="00DA5DBC"/>
    <w:rsid w:val="00DA6684"/>
    <w:rsid w:val="00DA6FB0"/>
    <w:rsid w:val="00DA7C55"/>
    <w:rsid w:val="00DB53BF"/>
    <w:rsid w:val="00DB70B6"/>
    <w:rsid w:val="00DC08AB"/>
    <w:rsid w:val="00DC0BE1"/>
    <w:rsid w:val="00DC2383"/>
    <w:rsid w:val="00DC4414"/>
    <w:rsid w:val="00DC7A9C"/>
    <w:rsid w:val="00DD3E27"/>
    <w:rsid w:val="00DD4333"/>
    <w:rsid w:val="00DD77FC"/>
    <w:rsid w:val="00DE1A97"/>
    <w:rsid w:val="00DF1CEE"/>
    <w:rsid w:val="00DF4E52"/>
    <w:rsid w:val="00E02B66"/>
    <w:rsid w:val="00E03B35"/>
    <w:rsid w:val="00E14940"/>
    <w:rsid w:val="00E16346"/>
    <w:rsid w:val="00E2553F"/>
    <w:rsid w:val="00E26481"/>
    <w:rsid w:val="00E26922"/>
    <w:rsid w:val="00E273CA"/>
    <w:rsid w:val="00E30A1D"/>
    <w:rsid w:val="00E30F98"/>
    <w:rsid w:val="00E3488D"/>
    <w:rsid w:val="00E4227C"/>
    <w:rsid w:val="00E426A5"/>
    <w:rsid w:val="00E44114"/>
    <w:rsid w:val="00E462BE"/>
    <w:rsid w:val="00E51FCF"/>
    <w:rsid w:val="00E529C5"/>
    <w:rsid w:val="00E609EA"/>
    <w:rsid w:val="00E62A04"/>
    <w:rsid w:val="00E65AD0"/>
    <w:rsid w:val="00E677D7"/>
    <w:rsid w:val="00E70A60"/>
    <w:rsid w:val="00E71ACB"/>
    <w:rsid w:val="00E77FDB"/>
    <w:rsid w:val="00E812D8"/>
    <w:rsid w:val="00E81F1B"/>
    <w:rsid w:val="00E85587"/>
    <w:rsid w:val="00E85765"/>
    <w:rsid w:val="00E873C9"/>
    <w:rsid w:val="00E9161E"/>
    <w:rsid w:val="00E92A4A"/>
    <w:rsid w:val="00E944BC"/>
    <w:rsid w:val="00E95F96"/>
    <w:rsid w:val="00EA29CA"/>
    <w:rsid w:val="00EA7936"/>
    <w:rsid w:val="00EA79EB"/>
    <w:rsid w:val="00EB0B4E"/>
    <w:rsid w:val="00EB0CCE"/>
    <w:rsid w:val="00EB11CF"/>
    <w:rsid w:val="00EB4DD6"/>
    <w:rsid w:val="00EB4F95"/>
    <w:rsid w:val="00EB7E12"/>
    <w:rsid w:val="00EC22AB"/>
    <w:rsid w:val="00EC648D"/>
    <w:rsid w:val="00ED01A4"/>
    <w:rsid w:val="00ED0A55"/>
    <w:rsid w:val="00ED0ABB"/>
    <w:rsid w:val="00ED4E16"/>
    <w:rsid w:val="00EE0F35"/>
    <w:rsid w:val="00EE129C"/>
    <w:rsid w:val="00EE1565"/>
    <w:rsid w:val="00EE3EB0"/>
    <w:rsid w:val="00EE7A9A"/>
    <w:rsid w:val="00EF0FE5"/>
    <w:rsid w:val="00EF3FD3"/>
    <w:rsid w:val="00F009FA"/>
    <w:rsid w:val="00F023ED"/>
    <w:rsid w:val="00F03D3F"/>
    <w:rsid w:val="00F0439B"/>
    <w:rsid w:val="00F05A6F"/>
    <w:rsid w:val="00F06EFC"/>
    <w:rsid w:val="00F0788B"/>
    <w:rsid w:val="00F07B75"/>
    <w:rsid w:val="00F1033B"/>
    <w:rsid w:val="00F11C2D"/>
    <w:rsid w:val="00F11DDC"/>
    <w:rsid w:val="00F11DE3"/>
    <w:rsid w:val="00F13D2E"/>
    <w:rsid w:val="00F1445B"/>
    <w:rsid w:val="00F14D46"/>
    <w:rsid w:val="00F1650D"/>
    <w:rsid w:val="00F17718"/>
    <w:rsid w:val="00F22759"/>
    <w:rsid w:val="00F23033"/>
    <w:rsid w:val="00F2337C"/>
    <w:rsid w:val="00F23D93"/>
    <w:rsid w:val="00F26FAE"/>
    <w:rsid w:val="00F272BB"/>
    <w:rsid w:val="00F346C3"/>
    <w:rsid w:val="00F3741F"/>
    <w:rsid w:val="00F40281"/>
    <w:rsid w:val="00F412E3"/>
    <w:rsid w:val="00F42071"/>
    <w:rsid w:val="00F429F8"/>
    <w:rsid w:val="00F45122"/>
    <w:rsid w:val="00F51A41"/>
    <w:rsid w:val="00F54EBC"/>
    <w:rsid w:val="00F64A85"/>
    <w:rsid w:val="00F70E51"/>
    <w:rsid w:val="00F73DDC"/>
    <w:rsid w:val="00F7449C"/>
    <w:rsid w:val="00F74A51"/>
    <w:rsid w:val="00F77968"/>
    <w:rsid w:val="00F87196"/>
    <w:rsid w:val="00F873C6"/>
    <w:rsid w:val="00F93392"/>
    <w:rsid w:val="00F93B51"/>
    <w:rsid w:val="00F94554"/>
    <w:rsid w:val="00F956E8"/>
    <w:rsid w:val="00F95EC0"/>
    <w:rsid w:val="00F97B72"/>
    <w:rsid w:val="00FA2154"/>
    <w:rsid w:val="00FA4ED3"/>
    <w:rsid w:val="00FA737B"/>
    <w:rsid w:val="00FB6FF6"/>
    <w:rsid w:val="00FC27BE"/>
    <w:rsid w:val="00FC63DD"/>
    <w:rsid w:val="00FD09CB"/>
    <w:rsid w:val="00FD2C02"/>
    <w:rsid w:val="00FE32CB"/>
    <w:rsid w:val="00FE6B43"/>
    <w:rsid w:val="00FE72DF"/>
    <w:rsid w:val="00FF117D"/>
    <w:rsid w:val="00FF2A7B"/>
    <w:rsid w:val="00FF5501"/>
    <w:rsid w:val="00FF5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37"/>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64927987">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1">
          <w:marLeft w:val="0"/>
          <w:marRight w:val="0"/>
          <w:marTop w:val="0"/>
          <w:marBottom w:val="0"/>
          <w:divBdr>
            <w:top w:val="none" w:sz="0" w:space="0" w:color="auto"/>
            <w:left w:val="none" w:sz="0" w:space="0" w:color="auto"/>
            <w:bottom w:val="none" w:sz="0" w:space="0" w:color="auto"/>
            <w:right w:val="none" w:sz="0" w:space="0" w:color="auto"/>
          </w:divBdr>
          <w:divsChild>
            <w:div w:id="994990382">
              <w:marLeft w:val="0"/>
              <w:marRight w:val="0"/>
              <w:marTop w:val="0"/>
              <w:marBottom w:val="0"/>
              <w:divBdr>
                <w:top w:val="none" w:sz="0" w:space="0" w:color="auto"/>
                <w:left w:val="none" w:sz="0" w:space="0" w:color="auto"/>
                <w:bottom w:val="none" w:sz="0" w:space="0" w:color="auto"/>
                <w:right w:val="none" w:sz="0" w:space="0" w:color="auto"/>
              </w:divBdr>
              <w:divsChild>
                <w:div w:id="148015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36254806">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13654583">
      <w:bodyDiv w:val="1"/>
      <w:marLeft w:val="0"/>
      <w:marRight w:val="0"/>
      <w:marTop w:val="0"/>
      <w:marBottom w:val="0"/>
      <w:divBdr>
        <w:top w:val="none" w:sz="0" w:space="0" w:color="auto"/>
        <w:left w:val="none" w:sz="0" w:space="0" w:color="auto"/>
        <w:bottom w:val="none" w:sz="0" w:space="0" w:color="auto"/>
        <w:right w:val="none" w:sz="0" w:space="0" w:color="auto"/>
      </w:divBdr>
      <w:divsChild>
        <w:div w:id="2024240379">
          <w:marLeft w:val="0"/>
          <w:marRight w:val="0"/>
          <w:marTop w:val="0"/>
          <w:marBottom w:val="0"/>
          <w:divBdr>
            <w:top w:val="none" w:sz="0" w:space="0" w:color="auto"/>
            <w:left w:val="none" w:sz="0" w:space="0" w:color="auto"/>
            <w:bottom w:val="none" w:sz="0" w:space="0" w:color="auto"/>
            <w:right w:val="none" w:sz="0" w:space="0" w:color="auto"/>
          </w:divBdr>
          <w:divsChild>
            <w:div w:id="1022590568">
              <w:marLeft w:val="0"/>
              <w:marRight w:val="0"/>
              <w:marTop w:val="0"/>
              <w:marBottom w:val="0"/>
              <w:divBdr>
                <w:top w:val="none" w:sz="0" w:space="0" w:color="auto"/>
                <w:left w:val="none" w:sz="0" w:space="0" w:color="auto"/>
                <w:bottom w:val="none" w:sz="0" w:space="0" w:color="auto"/>
                <w:right w:val="none" w:sz="0" w:space="0" w:color="auto"/>
              </w:divBdr>
              <w:divsChild>
                <w:div w:id="8058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47129">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778869922">
      <w:bodyDiv w:val="1"/>
      <w:marLeft w:val="0"/>
      <w:marRight w:val="0"/>
      <w:marTop w:val="0"/>
      <w:marBottom w:val="0"/>
      <w:divBdr>
        <w:top w:val="none" w:sz="0" w:space="0" w:color="auto"/>
        <w:left w:val="none" w:sz="0" w:space="0" w:color="auto"/>
        <w:bottom w:val="none" w:sz="0" w:space="0" w:color="auto"/>
        <w:right w:val="none" w:sz="0" w:space="0" w:color="auto"/>
      </w:divBdr>
      <w:divsChild>
        <w:div w:id="1884560729">
          <w:marLeft w:val="0"/>
          <w:marRight w:val="0"/>
          <w:marTop w:val="0"/>
          <w:marBottom w:val="0"/>
          <w:divBdr>
            <w:top w:val="none" w:sz="0" w:space="0" w:color="auto"/>
            <w:left w:val="none" w:sz="0" w:space="0" w:color="auto"/>
            <w:bottom w:val="none" w:sz="0" w:space="0" w:color="auto"/>
            <w:right w:val="none" w:sz="0" w:space="0" w:color="auto"/>
          </w:divBdr>
          <w:divsChild>
            <w:div w:id="2123449585">
              <w:marLeft w:val="0"/>
              <w:marRight w:val="0"/>
              <w:marTop w:val="0"/>
              <w:marBottom w:val="0"/>
              <w:divBdr>
                <w:top w:val="none" w:sz="0" w:space="0" w:color="auto"/>
                <w:left w:val="none" w:sz="0" w:space="0" w:color="auto"/>
                <w:bottom w:val="none" w:sz="0" w:space="0" w:color="auto"/>
                <w:right w:val="none" w:sz="0" w:space="0" w:color="auto"/>
              </w:divBdr>
              <w:divsChild>
                <w:div w:id="91390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861972312">
      <w:bodyDiv w:val="1"/>
      <w:marLeft w:val="0"/>
      <w:marRight w:val="0"/>
      <w:marTop w:val="0"/>
      <w:marBottom w:val="0"/>
      <w:divBdr>
        <w:top w:val="none" w:sz="0" w:space="0" w:color="auto"/>
        <w:left w:val="none" w:sz="0" w:space="0" w:color="auto"/>
        <w:bottom w:val="none" w:sz="0" w:space="0" w:color="auto"/>
        <w:right w:val="none" w:sz="0" w:space="0" w:color="auto"/>
      </w:divBdr>
      <w:divsChild>
        <w:div w:id="1128014840">
          <w:marLeft w:val="0"/>
          <w:marRight w:val="0"/>
          <w:marTop w:val="0"/>
          <w:marBottom w:val="0"/>
          <w:divBdr>
            <w:top w:val="none" w:sz="0" w:space="0" w:color="auto"/>
            <w:left w:val="none" w:sz="0" w:space="0" w:color="auto"/>
            <w:bottom w:val="none" w:sz="0" w:space="0" w:color="auto"/>
            <w:right w:val="none" w:sz="0" w:space="0" w:color="auto"/>
          </w:divBdr>
          <w:divsChild>
            <w:div w:id="476802498">
              <w:marLeft w:val="0"/>
              <w:marRight w:val="0"/>
              <w:marTop w:val="0"/>
              <w:marBottom w:val="0"/>
              <w:divBdr>
                <w:top w:val="none" w:sz="0" w:space="0" w:color="auto"/>
                <w:left w:val="none" w:sz="0" w:space="0" w:color="auto"/>
                <w:bottom w:val="none" w:sz="0" w:space="0" w:color="auto"/>
                <w:right w:val="none" w:sz="0" w:space="0" w:color="auto"/>
              </w:divBdr>
              <w:divsChild>
                <w:div w:id="101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2.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3.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4.xml><?xml version="1.0" encoding="utf-8"?>
<ds:datastoreItem xmlns:ds="http://schemas.openxmlformats.org/officeDocument/2006/customXml" ds:itemID="{9F3BB023-1D9F-4F41-A244-D36F94375589}">
  <ds:schemaRefs>
    <ds:schemaRef ds:uri="http://schemas.microsoft.com/office/2006/documentManagement/types"/>
    <ds:schemaRef ds:uri="http://purl.org/dc/elements/1.1/"/>
    <ds:schemaRef ds:uri="http://purl.org/dc/dcmitype/"/>
    <ds:schemaRef ds:uri="0948c079-19c9-4a36-bb7d-d65ca794eba7"/>
    <ds:schemaRef ds:uri="http://purl.org/dc/terms/"/>
    <ds:schemaRef ds:uri="http://schemas.microsoft.com/office/infopath/2007/PartnerControls"/>
    <ds:schemaRef ds:uri="http://schemas.microsoft.com/sharepoint/v3"/>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1500</Words>
  <Characters>8055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Bibiana Coy Paez</cp:lastModifiedBy>
  <cp:revision>30</cp:revision>
  <cp:lastPrinted>2025-08-11T23:39:00Z</cp:lastPrinted>
  <dcterms:created xsi:type="dcterms:W3CDTF">2025-05-13T20:15:00Z</dcterms:created>
  <dcterms:modified xsi:type="dcterms:W3CDTF">2025-08-11T23:39:00Z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