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9AD6A01" w14:textId="4411D559" w:rsidR="003F1C7B" w:rsidRPr="00D30177" w:rsidRDefault="00DA046A" w:rsidP="00DA046A">
      <w:pPr>
        <w:pStyle w:val="Ttulo1"/>
        <w:spacing w:line="240" w:lineRule="auto"/>
        <w:jc w:val="both"/>
        <w:rPr>
          <w:rFonts w:ascii="Verdana" w:hAnsi="Verdana"/>
          <w:sz w:val="22"/>
          <w:szCs w:val="22"/>
        </w:rPr>
      </w:pPr>
      <w:bookmarkStart w:id="0" w:name="_Toc183181506"/>
      <w:r w:rsidRPr="00D30177">
        <w:rPr>
          <w:rFonts w:ascii="Verdana" w:hAnsi="Verdana"/>
          <w:sz w:val="22"/>
          <w:szCs w:val="22"/>
        </w:rPr>
        <w:t xml:space="preserve">1. </w:t>
      </w:r>
      <w:r w:rsidR="008409B1" w:rsidRPr="00D30177">
        <w:rPr>
          <w:rFonts w:ascii="Verdana" w:hAnsi="Verdana"/>
          <w:sz w:val="22"/>
          <w:szCs w:val="22"/>
        </w:rPr>
        <w:t>OBJETIVO</w:t>
      </w:r>
      <w:bookmarkEnd w:id="0"/>
    </w:p>
    <w:p w14:paraId="07DB0128" w14:textId="77777777" w:rsidR="003F1C7B" w:rsidRPr="00D30177" w:rsidRDefault="003F1C7B" w:rsidP="003F1C7B">
      <w:pPr>
        <w:pStyle w:val="Ttulo1"/>
        <w:spacing w:line="240" w:lineRule="auto"/>
        <w:ind w:left="720"/>
        <w:jc w:val="both"/>
        <w:rPr>
          <w:rFonts w:ascii="Verdana" w:hAnsi="Verdana"/>
          <w:sz w:val="22"/>
          <w:szCs w:val="22"/>
        </w:rPr>
      </w:pPr>
    </w:p>
    <w:p w14:paraId="515B06F2" w14:textId="77777777" w:rsidR="006C6F8B" w:rsidRPr="00D30177" w:rsidRDefault="006C6F8B" w:rsidP="006C6F8B">
      <w:pPr>
        <w:jc w:val="both"/>
        <w:rPr>
          <w:rFonts w:ascii="Verdana" w:hAnsi="Verdana" w:cs="Arial"/>
          <w:sz w:val="22"/>
          <w:szCs w:val="22"/>
        </w:rPr>
      </w:pPr>
      <w:r w:rsidRPr="00D30177">
        <w:rPr>
          <w:rFonts w:ascii="Verdana" w:hAnsi="Verdana" w:cs="Arial"/>
          <w:sz w:val="22"/>
          <w:szCs w:val="22"/>
        </w:rPr>
        <w:t>Descargar desde el Portal Web Transaccional del Banco Agrario de Colombia, el reporte diario de movimientos de los títulos de depósito judicial electrónicos que ingresan diariamente a las cuentas 110019196108, 110019196110, 110019196112 y 110019196105, los cuales son constituidos para hacer parte del activo de las sociedades que cursan proceso jurisdiccional en la Entidad, en los procedimientos de concordato, reestructuración, reorganización empresarial, reorganización abreviada, liquidación por adjudicación, validación judicial de acuerdo extrajudicial de reorganización, seguimiento de ejecución de acuerdos de insolvencia, liquidación judicial, liquidación judicial simplificada, procesos especiales, procesos mercantiles, procesos de intervención y procesos de liquidación judicial como medida de intervención.</w:t>
      </w:r>
    </w:p>
    <w:p w14:paraId="2C264982" w14:textId="77777777" w:rsidR="006C6F8B" w:rsidRPr="00D30177" w:rsidRDefault="006C6F8B" w:rsidP="006C6F8B">
      <w:pPr>
        <w:jc w:val="both"/>
        <w:rPr>
          <w:rFonts w:ascii="Verdana" w:hAnsi="Verdana" w:cs="Arial"/>
          <w:sz w:val="22"/>
          <w:szCs w:val="22"/>
        </w:rPr>
      </w:pPr>
    </w:p>
    <w:p w14:paraId="53DEC0AA" w14:textId="77777777" w:rsidR="006C6F8B" w:rsidRPr="00D30177" w:rsidRDefault="006C6F8B" w:rsidP="006C6F8B">
      <w:pPr>
        <w:jc w:val="both"/>
        <w:rPr>
          <w:rFonts w:ascii="Verdana" w:hAnsi="Verdana" w:cs="Arial"/>
          <w:sz w:val="22"/>
          <w:szCs w:val="22"/>
        </w:rPr>
      </w:pPr>
      <w:r w:rsidRPr="00D30177">
        <w:rPr>
          <w:rFonts w:ascii="Verdana" w:hAnsi="Verdana" w:cs="Arial"/>
          <w:sz w:val="22"/>
          <w:szCs w:val="22"/>
        </w:rPr>
        <w:t>Proferir las órdenes que recaen sobre los títulos de depósito judicial electrónicos, atendiendo los lineamientos propios que exigen estos títulos en la modalidad virtual, y los del Portal Web Transaccional del Banco Agrario de Colombia.</w:t>
      </w:r>
    </w:p>
    <w:p w14:paraId="23921BB1" w14:textId="77777777" w:rsidR="006C6F8B" w:rsidRPr="00D30177" w:rsidRDefault="006C6F8B" w:rsidP="006C6F8B">
      <w:pPr>
        <w:jc w:val="both"/>
        <w:rPr>
          <w:rFonts w:ascii="Verdana" w:hAnsi="Verdana" w:cs="Arial"/>
          <w:sz w:val="22"/>
          <w:szCs w:val="22"/>
        </w:rPr>
      </w:pPr>
    </w:p>
    <w:p w14:paraId="373D184A" w14:textId="77777777" w:rsidR="006C6F8B" w:rsidRPr="00D30177" w:rsidRDefault="006C6F8B" w:rsidP="006C6F8B">
      <w:pPr>
        <w:jc w:val="both"/>
        <w:rPr>
          <w:rFonts w:ascii="Verdana" w:hAnsi="Verdana" w:cs="Arial"/>
          <w:sz w:val="22"/>
          <w:szCs w:val="22"/>
        </w:rPr>
      </w:pPr>
      <w:r w:rsidRPr="00D30177">
        <w:rPr>
          <w:rFonts w:ascii="Verdana" w:hAnsi="Verdana" w:cs="Arial"/>
          <w:sz w:val="22"/>
          <w:szCs w:val="22"/>
        </w:rPr>
        <w:t xml:space="preserve">Ejecutar oportuna y correctamente las órdenes proferidas por los jueces de la Delegatura de Procedimientos de Insolvencia, de la Delegatura de Procedimientos Mercantiles, Dirección de Procesos Especiales, Dirección de Procesos de Intervención, así como de las coordinaciones de los Grupos adscritos a las mismas, respecto de aquellas providencias u órdenes que guarden relación con los títulos de depósito judicial electrónicos que son administrados por el Grupo de Apoyo Judicial, en la cuenta que les corresponde. </w:t>
      </w:r>
    </w:p>
    <w:p w14:paraId="56AA3DE3" w14:textId="77777777" w:rsidR="008409B1" w:rsidRPr="00D30177" w:rsidRDefault="008409B1" w:rsidP="00F23033">
      <w:pPr>
        <w:jc w:val="both"/>
        <w:rPr>
          <w:rFonts w:ascii="Verdana" w:hAnsi="Verdana"/>
          <w:bCs/>
          <w:color w:val="FF0000"/>
          <w:sz w:val="22"/>
          <w:szCs w:val="22"/>
        </w:rPr>
      </w:pPr>
    </w:p>
    <w:p w14:paraId="013587C9" w14:textId="6074426D" w:rsidR="003F1C7B" w:rsidRPr="00D30177" w:rsidRDefault="00DA046A" w:rsidP="00DA046A">
      <w:pPr>
        <w:pStyle w:val="Ttulo1"/>
        <w:spacing w:line="240" w:lineRule="auto"/>
        <w:jc w:val="both"/>
        <w:rPr>
          <w:rFonts w:ascii="Verdana" w:hAnsi="Verdana"/>
          <w:sz w:val="22"/>
          <w:szCs w:val="22"/>
        </w:rPr>
      </w:pPr>
      <w:bookmarkStart w:id="1" w:name="_Toc183181507"/>
      <w:r w:rsidRPr="00D30177">
        <w:rPr>
          <w:rFonts w:ascii="Verdana" w:hAnsi="Verdana"/>
          <w:sz w:val="22"/>
          <w:szCs w:val="22"/>
        </w:rPr>
        <w:t xml:space="preserve">2. </w:t>
      </w:r>
      <w:r w:rsidR="008409B1" w:rsidRPr="00D30177">
        <w:rPr>
          <w:rFonts w:ascii="Verdana" w:hAnsi="Verdana"/>
          <w:sz w:val="22"/>
          <w:szCs w:val="22"/>
        </w:rPr>
        <w:t>ALCANCE</w:t>
      </w:r>
      <w:bookmarkEnd w:id="1"/>
    </w:p>
    <w:p w14:paraId="2C5619D9" w14:textId="77777777" w:rsidR="006C6F8B" w:rsidRPr="00D30177" w:rsidRDefault="006C6F8B" w:rsidP="006C6F8B">
      <w:pPr>
        <w:rPr>
          <w:rFonts w:ascii="Verdana" w:hAnsi="Verdana"/>
          <w:sz w:val="22"/>
          <w:szCs w:val="22"/>
          <w:lang w:val="es-ES_tradnl"/>
        </w:rPr>
      </w:pPr>
    </w:p>
    <w:p w14:paraId="75B60D0A" w14:textId="77777777" w:rsidR="006C6F8B" w:rsidRPr="00D30177" w:rsidRDefault="006C6F8B" w:rsidP="006C6F8B">
      <w:pPr>
        <w:jc w:val="both"/>
        <w:rPr>
          <w:rFonts w:ascii="Verdana" w:hAnsi="Verdana" w:cs="Arial"/>
          <w:sz w:val="22"/>
          <w:szCs w:val="22"/>
        </w:rPr>
      </w:pPr>
      <w:r w:rsidRPr="00D30177">
        <w:rPr>
          <w:rFonts w:ascii="Verdana" w:hAnsi="Verdana" w:cs="Arial"/>
          <w:sz w:val="22"/>
          <w:szCs w:val="22"/>
        </w:rPr>
        <w:t>Comprende desde la descarga del reporte de movimientos diarios de los títulos de depósito judicial consignados en la cuenta, los cuales pueden corresponder a nuevas constituciones, a pagos electrónicos, o a títulos resultantes de trámite de fraccionamiento, conversión o anulación, hasta la ejecución definitiva de la orden que sobre el mismo recaiga, generando su respectivo soporte.</w:t>
      </w:r>
    </w:p>
    <w:p w14:paraId="15A8F572" w14:textId="77777777" w:rsidR="00DA4C9A" w:rsidRPr="00D30177" w:rsidRDefault="00DA4C9A" w:rsidP="006D1488">
      <w:pPr>
        <w:pStyle w:val="Ttulo1"/>
        <w:spacing w:line="240" w:lineRule="auto"/>
        <w:jc w:val="both"/>
        <w:rPr>
          <w:rFonts w:ascii="Verdana" w:hAnsi="Verdana"/>
          <w:b w:val="0"/>
          <w:bCs/>
          <w:color w:val="FF0000"/>
          <w:sz w:val="22"/>
          <w:szCs w:val="22"/>
          <w:lang w:val="es-ES_tradnl"/>
        </w:rPr>
      </w:pPr>
    </w:p>
    <w:p w14:paraId="4CA5E6C9" w14:textId="6860EB8A" w:rsidR="003F1C7B" w:rsidRPr="00D30177" w:rsidRDefault="00116AF1" w:rsidP="00116AF1">
      <w:pPr>
        <w:pStyle w:val="Ttulo1"/>
        <w:spacing w:line="240" w:lineRule="auto"/>
        <w:jc w:val="both"/>
        <w:rPr>
          <w:rFonts w:ascii="Verdana" w:hAnsi="Verdana"/>
          <w:sz w:val="22"/>
          <w:szCs w:val="22"/>
        </w:rPr>
      </w:pPr>
      <w:bookmarkStart w:id="2" w:name="_Toc183181508"/>
      <w:r w:rsidRPr="00D30177">
        <w:rPr>
          <w:rFonts w:ascii="Verdana" w:hAnsi="Verdana"/>
          <w:sz w:val="22"/>
          <w:szCs w:val="22"/>
        </w:rPr>
        <w:t xml:space="preserve">3. </w:t>
      </w:r>
      <w:r w:rsidR="008409B1" w:rsidRPr="00D30177">
        <w:rPr>
          <w:rFonts w:ascii="Verdana" w:hAnsi="Verdana"/>
          <w:sz w:val="22"/>
          <w:szCs w:val="22"/>
        </w:rPr>
        <w:t>DEFINICIONES</w:t>
      </w:r>
      <w:bookmarkEnd w:id="2"/>
    </w:p>
    <w:p w14:paraId="0DC0D3F1" w14:textId="77777777" w:rsidR="00CD5AD8" w:rsidRPr="00D30177" w:rsidRDefault="00CD5AD8" w:rsidP="00CD5AD8">
      <w:pPr>
        <w:rPr>
          <w:rFonts w:ascii="Verdana" w:hAnsi="Verdana"/>
          <w:sz w:val="22"/>
          <w:szCs w:val="22"/>
        </w:rPr>
      </w:pPr>
    </w:p>
    <w:p w14:paraId="66C1E6F0" w14:textId="77777777" w:rsidR="006C6F8B" w:rsidRPr="00D30177" w:rsidRDefault="006C6F8B" w:rsidP="006C6F8B">
      <w:pPr>
        <w:numPr>
          <w:ilvl w:val="0"/>
          <w:numId w:val="39"/>
        </w:numPr>
        <w:ind w:left="317" w:hanging="283"/>
        <w:jc w:val="both"/>
        <w:rPr>
          <w:rFonts w:ascii="Verdana" w:hAnsi="Verdana" w:cs="Arial"/>
          <w:sz w:val="22"/>
          <w:szCs w:val="22"/>
        </w:rPr>
      </w:pPr>
      <w:r w:rsidRPr="00D30177">
        <w:rPr>
          <w:rFonts w:ascii="Verdana" w:hAnsi="Verdana" w:cs="Arial"/>
          <w:b/>
          <w:sz w:val="22"/>
          <w:szCs w:val="22"/>
        </w:rPr>
        <w:t xml:space="preserve">Anulación de transacción: </w:t>
      </w:r>
      <w:r w:rsidRPr="00D30177">
        <w:rPr>
          <w:rFonts w:ascii="Verdana" w:hAnsi="Verdana" w:cs="Arial"/>
          <w:sz w:val="22"/>
          <w:szCs w:val="22"/>
        </w:rPr>
        <w:t xml:space="preserve">Cuando se identifica un error posterior a la ejecución de una transacción bancaria, la misma debe ser anulada o reversada en el sistema, para lo cual se requiere dentro de los procesos jurisdiccionales, de una orden judicial. </w:t>
      </w:r>
    </w:p>
    <w:p w14:paraId="2C896BBD" w14:textId="77777777" w:rsidR="006C6F8B" w:rsidRPr="00D30177" w:rsidRDefault="006C6F8B" w:rsidP="00CD5AD8">
      <w:pPr>
        <w:rPr>
          <w:rFonts w:ascii="Verdana" w:hAnsi="Verdana"/>
          <w:sz w:val="22"/>
          <w:szCs w:val="22"/>
        </w:rPr>
      </w:pPr>
    </w:p>
    <w:p w14:paraId="06E6775A" w14:textId="77777777" w:rsidR="006C6F8B" w:rsidRPr="00D30177" w:rsidRDefault="006C6F8B" w:rsidP="006C6F8B">
      <w:pPr>
        <w:numPr>
          <w:ilvl w:val="0"/>
          <w:numId w:val="39"/>
        </w:numPr>
        <w:ind w:left="317" w:hanging="283"/>
        <w:jc w:val="both"/>
        <w:rPr>
          <w:rFonts w:ascii="Verdana" w:hAnsi="Verdana" w:cs="Arial"/>
          <w:sz w:val="22"/>
          <w:szCs w:val="22"/>
        </w:rPr>
      </w:pPr>
      <w:r w:rsidRPr="00D30177">
        <w:rPr>
          <w:rFonts w:ascii="Verdana" w:hAnsi="Verdana" w:cs="Arial"/>
          <w:b/>
          <w:sz w:val="22"/>
          <w:szCs w:val="22"/>
        </w:rPr>
        <w:t>Conversión:</w:t>
      </w:r>
      <w:r w:rsidRPr="00D30177">
        <w:rPr>
          <w:rFonts w:ascii="Verdana" w:hAnsi="Verdana" w:cs="Arial"/>
          <w:sz w:val="22"/>
          <w:szCs w:val="22"/>
        </w:rPr>
        <w:t xml:space="preserve"> Transferencia del título de depósito judicial electrónico, de una cuenta de depósitos judiciales administrada por un Despacho Judicial a otra, a través del Portal web Transaccional del Banco Agrario de Colombia, para lo cual se requiere dentro de los procesos jurisdiccionales, de una orden judicial.</w:t>
      </w:r>
    </w:p>
    <w:p w14:paraId="122F89FC" w14:textId="77777777" w:rsidR="006C6F8B" w:rsidRPr="00D30177" w:rsidRDefault="006C6F8B" w:rsidP="006C6F8B">
      <w:pPr>
        <w:pStyle w:val="Prrafodelista"/>
        <w:rPr>
          <w:rFonts w:ascii="Verdana" w:hAnsi="Verdana" w:cs="Arial"/>
          <w:sz w:val="22"/>
          <w:szCs w:val="22"/>
        </w:rPr>
      </w:pPr>
    </w:p>
    <w:p w14:paraId="38D3AFA6" w14:textId="77777777" w:rsidR="006C6F8B" w:rsidRPr="00D30177" w:rsidRDefault="006C6F8B" w:rsidP="006C6F8B">
      <w:pPr>
        <w:numPr>
          <w:ilvl w:val="0"/>
          <w:numId w:val="39"/>
        </w:numPr>
        <w:ind w:left="317" w:hanging="283"/>
        <w:jc w:val="both"/>
        <w:rPr>
          <w:rFonts w:ascii="Verdana" w:hAnsi="Verdana" w:cs="Arial"/>
          <w:sz w:val="22"/>
          <w:szCs w:val="22"/>
        </w:rPr>
      </w:pPr>
      <w:r w:rsidRPr="00D30177">
        <w:rPr>
          <w:rFonts w:ascii="Verdana" w:hAnsi="Verdana" w:cs="Arial"/>
          <w:b/>
          <w:sz w:val="22"/>
          <w:szCs w:val="22"/>
        </w:rPr>
        <w:lastRenderedPageBreak/>
        <w:t>Fraccionamiento:</w:t>
      </w:r>
      <w:r w:rsidRPr="00D30177">
        <w:rPr>
          <w:rFonts w:ascii="Verdana" w:hAnsi="Verdana" w:cs="Arial"/>
          <w:sz w:val="22"/>
          <w:szCs w:val="22"/>
        </w:rPr>
        <w:t xml:space="preserve"> Transformación de un título de depósito judicial electrónico, con un monto principal, en diferentes títulos electrónicos con su monto principal fragmentado, para lo cual se requiere dentro de los procesos jurisdiccionales, de una orden judicial. </w:t>
      </w:r>
    </w:p>
    <w:p w14:paraId="48C1961A" w14:textId="77777777" w:rsidR="006C6F8B" w:rsidRPr="00D30177" w:rsidRDefault="006C6F8B" w:rsidP="006C6F8B">
      <w:pPr>
        <w:pStyle w:val="Prrafodelista"/>
        <w:rPr>
          <w:rFonts w:ascii="Verdana" w:hAnsi="Verdana" w:cs="Arial"/>
          <w:sz w:val="22"/>
          <w:szCs w:val="22"/>
        </w:rPr>
      </w:pPr>
    </w:p>
    <w:p w14:paraId="45A83B30" w14:textId="77777777" w:rsidR="006C6F8B" w:rsidRPr="00D30177" w:rsidRDefault="006C6F8B" w:rsidP="006C6F8B">
      <w:pPr>
        <w:numPr>
          <w:ilvl w:val="0"/>
          <w:numId w:val="39"/>
        </w:numPr>
        <w:ind w:left="317" w:hanging="283"/>
        <w:jc w:val="both"/>
        <w:rPr>
          <w:rFonts w:ascii="Verdana" w:hAnsi="Verdana" w:cs="Arial"/>
          <w:sz w:val="22"/>
          <w:szCs w:val="22"/>
        </w:rPr>
      </w:pPr>
      <w:r w:rsidRPr="00D30177">
        <w:rPr>
          <w:rFonts w:ascii="Verdana" w:hAnsi="Verdana" w:cs="Arial"/>
          <w:b/>
          <w:sz w:val="22"/>
          <w:szCs w:val="22"/>
        </w:rPr>
        <w:t xml:space="preserve">Número de expediente electrónico: </w:t>
      </w:r>
      <w:r w:rsidRPr="00D30177">
        <w:rPr>
          <w:rFonts w:ascii="Verdana" w:hAnsi="Verdana" w:cs="Arial"/>
          <w:sz w:val="22"/>
          <w:szCs w:val="22"/>
        </w:rPr>
        <w:t>Como requisito para las transacciones electrónicas, cada título de depósito judicial debe encontrarse asociado a un número de expediente, siendo este un consecutivo de 23 dígitos en el que conste el número de cuenta, año de inicio de proceso, dependencia que ordena y número de proceso interno de la Superintendencia de Sociedades. Para la creación de este número dentro de los procesos jurisdiccionales, se requiere de una orden judicial.</w:t>
      </w:r>
    </w:p>
    <w:p w14:paraId="61F36ED0" w14:textId="77777777" w:rsidR="006C6F8B" w:rsidRPr="00D30177" w:rsidRDefault="006C6F8B" w:rsidP="006C6F8B">
      <w:pPr>
        <w:pStyle w:val="Prrafodelista"/>
        <w:jc w:val="both"/>
        <w:rPr>
          <w:rFonts w:ascii="Verdana" w:hAnsi="Verdana" w:cs="Arial"/>
          <w:sz w:val="22"/>
          <w:szCs w:val="22"/>
        </w:rPr>
      </w:pPr>
    </w:p>
    <w:p w14:paraId="3126416A" w14:textId="77777777" w:rsidR="006C6F8B" w:rsidRPr="00D30177" w:rsidRDefault="006C6F8B" w:rsidP="006C6F8B">
      <w:pPr>
        <w:numPr>
          <w:ilvl w:val="0"/>
          <w:numId w:val="39"/>
        </w:numPr>
        <w:ind w:left="317" w:hanging="283"/>
        <w:jc w:val="both"/>
        <w:rPr>
          <w:rFonts w:ascii="Verdana" w:hAnsi="Verdana" w:cs="Arial"/>
          <w:sz w:val="22"/>
          <w:szCs w:val="22"/>
        </w:rPr>
      </w:pPr>
      <w:r w:rsidRPr="00D30177">
        <w:rPr>
          <w:rFonts w:ascii="Verdana" w:hAnsi="Verdana" w:cs="Arial"/>
          <w:b/>
          <w:sz w:val="22"/>
          <w:szCs w:val="22"/>
        </w:rPr>
        <w:t>Pago:</w:t>
      </w:r>
      <w:r w:rsidRPr="00D30177">
        <w:rPr>
          <w:rFonts w:ascii="Verdana" w:hAnsi="Verdana" w:cs="Arial"/>
          <w:sz w:val="22"/>
          <w:szCs w:val="22"/>
        </w:rPr>
        <w:t xml:space="preserve"> Figura que permite transferir el derecho de un crédito constituido en un título de depósito judicial electrónico, al beneficiario, para lo cual se requiere dentro de los procesos jurisdiccionales, de una orden judicial, con datos específicos. </w:t>
      </w:r>
    </w:p>
    <w:p w14:paraId="23A8584D" w14:textId="77777777" w:rsidR="006C6F8B" w:rsidRPr="00D30177" w:rsidRDefault="006C6F8B" w:rsidP="006C6F8B">
      <w:pPr>
        <w:pStyle w:val="Prrafodelista"/>
        <w:jc w:val="both"/>
        <w:rPr>
          <w:rFonts w:ascii="Verdana" w:hAnsi="Verdana" w:cs="Arial"/>
          <w:sz w:val="22"/>
          <w:szCs w:val="22"/>
        </w:rPr>
      </w:pPr>
    </w:p>
    <w:p w14:paraId="138F2431" w14:textId="77777777" w:rsidR="006C6F8B" w:rsidRPr="00D30177" w:rsidRDefault="006C6F8B" w:rsidP="006C6F8B">
      <w:pPr>
        <w:numPr>
          <w:ilvl w:val="0"/>
          <w:numId w:val="39"/>
        </w:numPr>
        <w:ind w:left="317" w:hanging="283"/>
        <w:jc w:val="both"/>
        <w:rPr>
          <w:rFonts w:ascii="Verdana" w:hAnsi="Verdana" w:cs="Arial"/>
          <w:sz w:val="22"/>
          <w:szCs w:val="22"/>
        </w:rPr>
      </w:pPr>
      <w:r w:rsidRPr="00D30177">
        <w:rPr>
          <w:rFonts w:ascii="Verdana" w:hAnsi="Verdana" w:cs="Arial"/>
          <w:b/>
          <w:sz w:val="22"/>
          <w:szCs w:val="22"/>
        </w:rPr>
        <w:t>Título de depósito judicial electrónico:</w:t>
      </w:r>
      <w:r w:rsidRPr="00D30177">
        <w:rPr>
          <w:rFonts w:ascii="Verdana" w:hAnsi="Verdana" w:cs="Arial"/>
          <w:sz w:val="22"/>
          <w:szCs w:val="22"/>
        </w:rPr>
        <w:t xml:space="preserve"> </w:t>
      </w:r>
      <w:r w:rsidRPr="00D30177">
        <w:rPr>
          <w:rFonts w:ascii="Verdana" w:hAnsi="Verdana"/>
          <w:sz w:val="22"/>
          <w:szCs w:val="22"/>
        </w:rPr>
        <w:t>Títulos valores electrónicos emitidos por el Banco Agrario de Colombia, con ocasión de:</w:t>
      </w:r>
    </w:p>
    <w:p w14:paraId="756C2AF6" w14:textId="77777777" w:rsidR="006C6F8B" w:rsidRPr="00D30177" w:rsidRDefault="006C6F8B" w:rsidP="006C6F8B">
      <w:pPr>
        <w:ind w:left="317" w:hanging="283"/>
        <w:jc w:val="both"/>
        <w:rPr>
          <w:rFonts w:ascii="Verdana" w:hAnsi="Verdana" w:cs="Arial"/>
          <w:sz w:val="22"/>
          <w:szCs w:val="22"/>
        </w:rPr>
      </w:pPr>
    </w:p>
    <w:p w14:paraId="51B9244A" w14:textId="77777777" w:rsidR="006C6F8B" w:rsidRPr="00D30177" w:rsidRDefault="006C6F8B" w:rsidP="006C6F8B">
      <w:pPr>
        <w:numPr>
          <w:ilvl w:val="0"/>
          <w:numId w:val="40"/>
        </w:numPr>
        <w:ind w:left="317" w:hanging="283"/>
        <w:jc w:val="both"/>
        <w:rPr>
          <w:rFonts w:ascii="Verdana" w:hAnsi="Verdana" w:cs="Arial"/>
          <w:sz w:val="22"/>
          <w:szCs w:val="22"/>
        </w:rPr>
      </w:pPr>
      <w:r w:rsidRPr="00D30177">
        <w:rPr>
          <w:rFonts w:ascii="Verdana" w:hAnsi="Verdana" w:cs="Arial"/>
          <w:sz w:val="22"/>
          <w:szCs w:val="22"/>
        </w:rPr>
        <w:t>L</w:t>
      </w:r>
      <w:r w:rsidRPr="00D30177">
        <w:rPr>
          <w:rFonts w:ascii="Verdana" w:hAnsi="Verdana"/>
          <w:sz w:val="22"/>
          <w:szCs w:val="22"/>
        </w:rPr>
        <w:t>a aplicación de las medidas cautelares decretadas dentro de los procesos jurisdiccionales.</w:t>
      </w:r>
    </w:p>
    <w:p w14:paraId="46B20DB7" w14:textId="77777777" w:rsidR="006C6F8B" w:rsidRPr="00D30177" w:rsidRDefault="006C6F8B" w:rsidP="006C6F8B">
      <w:pPr>
        <w:numPr>
          <w:ilvl w:val="0"/>
          <w:numId w:val="40"/>
        </w:numPr>
        <w:ind w:left="317" w:hanging="283"/>
        <w:jc w:val="both"/>
        <w:rPr>
          <w:rFonts w:ascii="Verdana" w:hAnsi="Verdana" w:cs="Arial"/>
          <w:sz w:val="22"/>
          <w:szCs w:val="22"/>
        </w:rPr>
      </w:pPr>
      <w:r w:rsidRPr="00D30177">
        <w:rPr>
          <w:rFonts w:ascii="Verdana" w:hAnsi="Verdana"/>
          <w:sz w:val="22"/>
          <w:szCs w:val="22"/>
        </w:rPr>
        <w:t>Por conversión desde otros despachos judiciales, con ocasión de las ordenes proferidas dentro de los procesos de insolvencia.</w:t>
      </w:r>
    </w:p>
    <w:p w14:paraId="37C4EF5C" w14:textId="77777777" w:rsidR="006C6F8B" w:rsidRPr="00D30177" w:rsidRDefault="006C6F8B" w:rsidP="006C6F8B">
      <w:pPr>
        <w:numPr>
          <w:ilvl w:val="0"/>
          <w:numId w:val="40"/>
        </w:numPr>
        <w:ind w:left="317" w:hanging="283"/>
        <w:jc w:val="both"/>
        <w:rPr>
          <w:rFonts w:ascii="Verdana" w:hAnsi="Verdana" w:cs="Arial"/>
          <w:sz w:val="22"/>
          <w:szCs w:val="22"/>
        </w:rPr>
      </w:pPr>
      <w:r w:rsidRPr="00D30177">
        <w:rPr>
          <w:rFonts w:ascii="Verdana" w:hAnsi="Verdana"/>
          <w:sz w:val="22"/>
          <w:szCs w:val="22"/>
        </w:rPr>
        <w:t>Por consignación de los auxiliares de la justicia en cumplimiento de sus obligaciones o por terceros.</w:t>
      </w:r>
    </w:p>
    <w:p w14:paraId="191F7A03" w14:textId="77777777" w:rsidR="006C6F8B" w:rsidRPr="00D30177" w:rsidRDefault="006C6F8B" w:rsidP="006C6F8B">
      <w:pPr>
        <w:numPr>
          <w:ilvl w:val="0"/>
          <w:numId w:val="40"/>
        </w:numPr>
        <w:ind w:left="317" w:hanging="283"/>
        <w:jc w:val="both"/>
        <w:rPr>
          <w:rFonts w:ascii="Verdana" w:hAnsi="Verdana" w:cs="Arial"/>
          <w:sz w:val="22"/>
          <w:szCs w:val="22"/>
        </w:rPr>
      </w:pPr>
      <w:r w:rsidRPr="00D30177">
        <w:rPr>
          <w:rFonts w:ascii="Verdana" w:hAnsi="Verdana"/>
          <w:sz w:val="22"/>
          <w:szCs w:val="22"/>
        </w:rPr>
        <w:t xml:space="preserve">Por pago de costas. </w:t>
      </w:r>
    </w:p>
    <w:p w14:paraId="6798738B" w14:textId="77777777" w:rsidR="006C6F8B" w:rsidRPr="00D30177" w:rsidRDefault="006C6F8B" w:rsidP="006C6F8B">
      <w:pPr>
        <w:ind w:left="317" w:hanging="283"/>
        <w:jc w:val="both"/>
        <w:rPr>
          <w:rFonts w:ascii="Verdana" w:hAnsi="Verdana" w:cs="Arial"/>
          <w:sz w:val="22"/>
          <w:szCs w:val="22"/>
        </w:rPr>
      </w:pPr>
    </w:p>
    <w:p w14:paraId="5E958D03" w14:textId="51FCF23F" w:rsidR="006C6F8B" w:rsidRPr="00D30177" w:rsidRDefault="006C6F8B" w:rsidP="006C6F8B">
      <w:pPr>
        <w:ind w:left="34" w:hanging="34"/>
        <w:jc w:val="both"/>
        <w:rPr>
          <w:rFonts w:ascii="Verdana" w:hAnsi="Verdana" w:cs="Arial"/>
          <w:sz w:val="22"/>
          <w:szCs w:val="22"/>
        </w:rPr>
      </w:pPr>
      <w:r w:rsidRPr="00D30177">
        <w:rPr>
          <w:rFonts w:ascii="Verdana" w:hAnsi="Verdana"/>
          <w:sz w:val="22"/>
          <w:szCs w:val="22"/>
        </w:rPr>
        <w:t>Estos títulos de depósito judicial son generados electrónicamente por el Banco Agrario de Colombia, a favor del proceso concursal que corresponda y, relacionados en planilla que es descargada directamente del Portal Web Transaccional del Banco Agrario.</w:t>
      </w:r>
    </w:p>
    <w:p w14:paraId="53874171" w14:textId="77777777" w:rsidR="006C6F8B" w:rsidRPr="00D30177" w:rsidRDefault="006C6F8B" w:rsidP="00CD5AD8">
      <w:pPr>
        <w:rPr>
          <w:rFonts w:ascii="Verdana" w:hAnsi="Verdana"/>
          <w:sz w:val="22"/>
          <w:szCs w:val="22"/>
        </w:rPr>
      </w:pPr>
    </w:p>
    <w:p w14:paraId="6E27B93F" w14:textId="77777777" w:rsidR="003F1C7B" w:rsidRPr="00D30177" w:rsidRDefault="003F1C7B" w:rsidP="006E2852">
      <w:pPr>
        <w:pStyle w:val="Ttulo1"/>
        <w:spacing w:line="240" w:lineRule="auto"/>
        <w:jc w:val="both"/>
        <w:rPr>
          <w:rFonts w:ascii="Verdana" w:hAnsi="Verdana"/>
          <w:sz w:val="22"/>
          <w:szCs w:val="22"/>
        </w:rPr>
      </w:pPr>
    </w:p>
    <w:p w14:paraId="47CD9A56" w14:textId="6A66806B" w:rsidR="003F1C7B" w:rsidRPr="00D30177" w:rsidRDefault="006E2852" w:rsidP="006E2852">
      <w:pPr>
        <w:pStyle w:val="Ttulo1"/>
        <w:spacing w:line="240" w:lineRule="auto"/>
        <w:jc w:val="both"/>
        <w:rPr>
          <w:rFonts w:ascii="Verdana" w:hAnsi="Verdana"/>
          <w:sz w:val="22"/>
          <w:szCs w:val="22"/>
        </w:rPr>
      </w:pPr>
      <w:r w:rsidRPr="00D30177">
        <w:rPr>
          <w:rFonts w:ascii="Verdana" w:hAnsi="Verdana"/>
          <w:sz w:val="22"/>
          <w:szCs w:val="22"/>
        </w:rPr>
        <w:t xml:space="preserve">4. </w:t>
      </w:r>
      <w:r w:rsidR="003F1C7B" w:rsidRPr="00D30177">
        <w:rPr>
          <w:rFonts w:ascii="Verdana" w:hAnsi="Verdana"/>
          <w:sz w:val="22"/>
          <w:szCs w:val="22"/>
        </w:rPr>
        <w:t xml:space="preserve">DOCUMENTOS </w:t>
      </w:r>
      <w:r w:rsidR="00EB0B4E" w:rsidRPr="00D30177">
        <w:rPr>
          <w:rFonts w:ascii="Verdana" w:hAnsi="Verdana"/>
          <w:sz w:val="22"/>
          <w:szCs w:val="22"/>
        </w:rPr>
        <w:t>DE REFERE</w:t>
      </w:r>
      <w:r w:rsidR="002E53CD" w:rsidRPr="00D30177">
        <w:rPr>
          <w:rFonts w:ascii="Verdana" w:hAnsi="Verdana"/>
          <w:sz w:val="22"/>
          <w:szCs w:val="22"/>
        </w:rPr>
        <w:t>N</w:t>
      </w:r>
      <w:r w:rsidR="00EB0B4E" w:rsidRPr="00D30177">
        <w:rPr>
          <w:rFonts w:ascii="Verdana" w:hAnsi="Verdana"/>
          <w:sz w:val="22"/>
          <w:szCs w:val="22"/>
        </w:rPr>
        <w:t>CIA</w:t>
      </w:r>
    </w:p>
    <w:p w14:paraId="58E4CFCA" w14:textId="77777777" w:rsidR="003F1C7B" w:rsidRPr="00D30177" w:rsidRDefault="003F1C7B" w:rsidP="003F1C7B">
      <w:pPr>
        <w:pStyle w:val="Ttulo1"/>
        <w:spacing w:line="240" w:lineRule="auto"/>
        <w:ind w:left="720"/>
        <w:jc w:val="both"/>
        <w:rPr>
          <w:rFonts w:ascii="Verdana" w:hAnsi="Verdana"/>
          <w:sz w:val="22"/>
          <w:szCs w:val="22"/>
        </w:rPr>
      </w:pPr>
    </w:p>
    <w:p w14:paraId="5E5F3D20" w14:textId="19127D81" w:rsidR="0007365A" w:rsidRPr="0007365A" w:rsidRDefault="0007365A" w:rsidP="0007365A">
      <w:pPr>
        <w:pStyle w:val="Prrafodelista"/>
        <w:numPr>
          <w:ilvl w:val="0"/>
          <w:numId w:val="39"/>
        </w:numPr>
        <w:rPr>
          <w:rFonts w:ascii="Verdana" w:hAnsi="Verdana" w:cs="Arial"/>
          <w:sz w:val="22"/>
          <w:szCs w:val="22"/>
        </w:rPr>
      </w:pPr>
      <w:r w:rsidRPr="0007365A">
        <w:rPr>
          <w:rFonts w:ascii="Verdana" w:hAnsi="Verdana" w:cs="Arial"/>
          <w:sz w:val="22"/>
          <w:szCs w:val="22"/>
        </w:rPr>
        <w:t>Certificaciones Bancarias.</w:t>
      </w:r>
    </w:p>
    <w:p w14:paraId="76F7F37E" w14:textId="77777777" w:rsidR="003F1C7B" w:rsidRPr="00D30177" w:rsidRDefault="003F1C7B" w:rsidP="00F23033">
      <w:pPr>
        <w:jc w:val="both"/>
        <w:rPr>
          <w:rFonts w:ascii="Verdana" w:hAnsi="Verdana" w:cs="Arial"/>
          <w:bCs/>
          <w:color w:val="FF0000"/>
          <w:sz w:val="22"/>
          <w:szCs w:val="22"/>
        </w:rPr>
      </w:pPr>
    </w:p>
    <w:p w14:paraId="6FBFDC3D" w14:textId="77777777" w:rsidR="003B0BF6" w:rsidRPr="00D30177" w:rsidRDefault="003B0BF6" w:rsidP="00F23033">
      <w:pPr>
        <w:jc w:val="both"/>
        <w:rPr>
          <w:rFonts w:ascii="Verdana" w:hAnsi="Verdana"/>
          <w:sz w:val="22"/>
          <w:szCs w:val="22"/>
        </w:rPr>
      </w:pPr>
    </w:p>
    <w:p w14:paraId="33EBEBEE" w14:textId="319A6C33" w:rsidR="003F1C7B" w:rsidRPr="00D30177" w:rsidRDefault="00487936" w:rsidP="00487936">
      <w:pPr>
        <w:pStyle w:val="Ttulo1"/>
        <w:spacing w:line="240" w:lineRule="auto"/>
        <w:jc w:val="both"/>
        <w:rPr>
          <w:rFonts w:ascii="Verdana" w:hAnsi="Verdana"/>
          <w:sz w:val="22"/>
          <w:szCs w:val="22"/>
        </w:rPr>
      </w:pPr>
      <w:r w:rsidRPr="00D30177">
        <w:rPr>
          <w:rFonts w:ascii="Verdana" w:hAnsi="Verdana"/>
          <w:sz w:val="22"/>
          <w:szCs w:val="22"/>
        </w:rPr>
        <w:t xml:space="preserve">5. </w:t>
      </w:r>
      <w:r w:rsidR="00C22399" w:rsidRPr="00D30177">
        <w:rPr>
          <w:rFonts w:ascii="Verdana" w:hAnsi="Verdana"/>
          <w:sz w:val="22"/>
          <w:szCs w:val="22"/>
        </w:rPr>
        <w:t>CONDICIONES GENERALES</w:t>
      </w:r>
    </w:p>
    <w:p w14:paraId="4371BA33" w14:textId="77777777" w:rsidR="00487936" w:rsidRPr="00D30177" w:rsidRDefault="00487936" w:rsidP="00487936">
      <w:pPr>
        <w:pStyle w:val="Ttulo1"/>
        <w:spacing w:line="240" w:lineRule="auto"/>
        <w:jc w:val="both"/>
        <w:rPr>
          <w:rFonts w:ascii="Verdana" w:hAnsi="Verdana"/>
          <w:b w:val="0"/>
          <w:bCs/>
          <w:color w:val="FF0000"/>
          <w:sz w:val="22"/>
          <w:szCs w:val="22"/>
        </w:rPr>
      </w:pPr>
    </w:p>
    <w:p w14:paraId="559B0EAB" w14:textId="77777777" w:rsidR="006C6F8B" w:rsidRPr="00D30177" w:rsidRDefault="006C6F8B" w:rsidP="006C6F8B">
      <w:pPr>
        <w:ind w:right="193"/>
        <w:rPr>
          <w:rFonts w:ascii="Verdana" w:hAnsi="Verdana" w:cs="Arial"/>
          <w:sz w:val="22"/>
          <w:szCs w:val="22"/>
        </w:rPr>
      </w:pPr>
      <w:r w:rsidRPr="00D30177">
        <w:rPr>
          <w:rFonts w:ascii="Verdana" w:hAnsi="Verdana" w:cs="Arial"/>
          <w:sz w:val="22"/>
          <w:szCs w:val="22"/>
        </w:rPr>
        <w:t>Para la efectiva implementación de este documento, se deberá efectuar una nueva capacitación a los funcionarios involucrados en el proceso.</w:t>
      </w:r>
    </w:p>
    <w:p w14:paraId="388EABAF" w14:textId="77777777" w:rsidR="006C6F8B" w:rsidRPr="00D30177" w:rsidRDefault="006C6F8B" w:rsidP="006C6F8B">
      <w:pPr>
        <w:ind w:left="1068"/>
        <w:rPr>
          <w:rFonts w:ascii="Verdana" w:hAnsi="Verdana" w:cs="Arial"/>
          <w:sz w:val="22"/>
          <w:szCs w:val="22"/>
        </w:rPr>
      </w:pPr>
    </w:p>
    <w:p w14:paraId="545D3230" w14:textId="77777777" w:rsidR="006C6F8B" w:rsidRPr="00D30177" w:rsidRDefault="006C6F8B" w:rsidP="006C6F8B">
      <w:pPr>
        <w:ind w:right="193"/>
        <w:rPr>
          <w:rFonts w:ascii="Verdana" w:hAnsi="Verdana" w:cs="Arial"/>
          <w:sz w:val="22"/>
          <w:szCs w:val="22"/>
        </w:rPr>
      </w:pPr>
      <w:r w:rsidRPr="00D30177">
        <w:rPr>
          <w:rFonts w:ascii="Verdana" w:hAnsi="Verdana" w:cs="Arial"/>
          <w:sz w:val="22"/>
          <w:szCs w:val="22"/>
        </w:rPr>
        <w:t xml:space="preserve">Es importante la implementación de este proceso, para tener claros los lineamientos y responsabilidades de la administración, control, verificación y gestión de los </w:t>
      </w:r>
      <w:r w:rsidRPr="00D30177">
        <w:rPr>
          <w:rFonts w:ascii="Verdana" w:hAnsi="Verdana" w:cs="Arial"/>
          <w:sz w:val="22"/>
          <w:szCs w:val="22"/>
        </w:rPr>
        <w:lastRenderedPageBreak/>
        <w:t>recursos dinerarios constituidos en títulos de depósito judicial electrónicos, que hacen parte del activo de las sociedades que se encuentran en proceso jurisdiccional.</w:t>
      </w:r>
    </w:p>
    <w:p w14:paraId="165B3E92" w14:textId="77777777" w:rsidR="006C6F8B" w:rsidRPr="00D30177" w:rsidRDefault="006C6F8B" w:rsidP="006C6F8B">
      <w:pPr>
        <w:ind w:left="1068"/>
        <w:rPr>
          <w:rFonts w:ascii="Verdana" w:hAnsi="Verdana" w:cs="Arial"/>
          <w:sz w:val="22"/>
          <w:szCs w:val="22"/>
        </w:rPr>
      </w:pPr>
    </w:p>
    <w:p w14:paraId="457C266E" w14:textId="77777777" w:rsidR="006C6F8B" w:rsidRPr="00D30177" w:rsidRDefault="006C6F8B" w:rsidP="006C6F8B">
      <w:pPr>
        <w:rPr>
          <w:rFonts w:ascii="Verdana" w:hAnsi="Verdana" w:cs="Arial"/>
          <w:sz w:val="22"/>
          <w:szCs w:val="22"/>
        </w:rPr>
      </w:pPr>
      <w:r w:rsidRPr="00D30177">
        <w:rPr>
          <w:rFonts w:ascii="Verdana" w:hAnsi="Verdana" w:cs="Arial"/>
          <w:sz w:val="22"/>
          <w:szCs w:val="22"/>
        </w:rPr>
        <w:t>El proceso cuenta con:</w:t>
      </w:r>
    </w:p>
    <w:p w14:paraId="3D82B06B" w14:textId="77777777" w:rsidR="006C6F8B" w:rsidRPr="00D30177" w:rsidRDefault="006C6F8B" w:rsidP="006C6F8B">
      <w:pPr>
        <w:rPr>
          <w:rFonts w:ascii="Verdana" w:hAnsi="Verdana" w:cs="Arial"/>
          <w:b/>
          <w:sz w:val="22"/>
          <w:szCs w:val="22"/>
        </w:rPr>
      </w:pPr>
    </w:p>
    <w:p w14:paraId="59B6D422" w14:textId="77777777" w:rsidR="006C6F8B" w:rsidRPr="00D30177" w:rsidRDefault="006C6F8B" w:rsidP="006C6F8B">
      <w:pPr>
        <w:pStyle w:val="Prrafodelista"/>
        <w:numPr>
          <w:ilvl w:val="0"/>
          <w:numId w:val="41"/>
        </w:numPr>
        <w:ind w:right="476"/>
        <w:jc w:val="both"/>
        <w:rPr>
          <w:rFonts w:ascii="Verdana" w:hAnsi="Verdana" w:cs="Arial"/>
          <w:sz w:val="22"/>
          <w:szCs w:val="22"/>
        </w:rPr>
      </w:pPr>
      <w:r w:rsidRPr="00D30177">
        <w:rPr>
          <w:rFonts w:ascii="Verdana" w:hAnsi="Verdana" w:cs="Arial"/>
          <w:sz w:val="22"/>
          <w:szCs w:val="22"/>
        </w:rPr>
        <w:t>Reporte diario de movimientos del Banco Agrario de Colombia.</w:t>
      </w:r>
    </w:p>
    <w:p w14:paraId="55F4FF55" w14:textId="77777777" w:rsidR="006C6F8B" w:rsidRPr="00D30177" w:rsidRDefault="006C6F8B" w:rsidP="006C6F8B">
      <w:pPr>
        <w:pStyle w:val="Prrafodelista"/>
        <w:numPr>
          <w:ilvl w:val="0"/>
          <w:numId w:val="41"/>
        </w:numPr>
        <w:ind w:right="476"/>
        <w:jc w:val="both"/>
        <w:rPr>
          <w:rFonts w:ascii="Verdana" w:hAnsi="Verdana" w:cs="Arial"/>
          <w:sz w:val="22"/>
          <w:szCs w:val="22"/>
        </w:rPr>
      </w:pPr>
      <w:r w:rsidRPr="00D30177">
        <w:rPr>
          <w:rFonts w:ascii="Verdana" w:hAnsi="Verdana" w:cs="Arial"/>
          <w:sz w:val="22"/>
          <w:szCs w:val="22"/>
        </w:rPr>
        <w:t>Radicaciones de requerimiento de información.</w:t>
      </w:r>
    </w:p>
    <w:p w14:paraId="32F437B2" w14:textId="77777777" w:rsidR="006C6F8B" w:rsidRPr="00D30177" w:rsidRDefault="006C6F8B" w:rsidP="006C6F8B">
      <w:pPr>
        <w:pStyle w:val="Prrafodelista"/>
        <w:numPr>
          <w:ilvl w:val="0"/>
          <w:numId w:val="41"/>
        </w:numPr>
        <w:ind w:right="476"/>
        <w:jc w:val="both"/>
        <w:rPr>
          <w:rFonts w:ascii="Verdana" w:hAnsi="Verdana" w:cs="Arial"/>
          <w:sz w:val="22"/>
          <w:szCs w:val="22"/>
        </w:rPr>
      </w:pPr>
      <w:r w:rsidRPr="00D30177">
        <w:rPr>
          <w:rFonts w:ascii="Verdana" w:hAnsi="Verdana" w:cs="Arial"/>
          <w:sz w:val="22"/>
          <w:szCs w:val="22"/>
        </w:rPr>
        <w:t>Correos electrónicos remitidos por funcionarios, auxiliares de justicia o terceros.</w:t>
      </w:r>
    </w:p>
    <w:p w14:paraId="5E097D02" w14:textId="77777777" w:rsidR="006C6F8B" w:rsidRPr="00D30177" w:rsidRDefault="006C6F8B" w:rsidP="006C6F8B">
      <w:pPr>
        <w:pStyle w:val="Prrafodelista"/>
        <w:numPr>
          <w:ilvl w:val="0"/>
          <w:numId w:val="41"/>
        </w:numPr>
        <w:ind w:right="476"/>
        <w:jc w:val="both"/>
        <w:rPr>
          <w:rFonts w:ascii="Verdana" w:hAnsi="Verdana" w:cs="Arial"/>
          <w:sz w:val="22"/>
          <w:szCs w:val="22"/>
        </w:rPr>
      </w:pPr>
      <w:r w:rsidRPr="00D30177">
        <w:rPr>
          <w:rFonts w:ascii="Verdana" w:hAnsi="Verdana" w:cs="Arial"/>
          <w:sz w:val="22"/>
          <w:szCs w:val="22"/>
        </w:rPr>
        <w:t>Correos electrónicos de solicitudes de reserva.</w:t>
      </w:r>
    </w:p>
    <w:p w14:paraId="341F75E0" w14:textId="77777777" w:rsidR="006C6F8B" w:rsidRPr="00D30177" w:rsidRDefault="006C6F8B" w:rsidP="006C6F8B">
      <w:pPr>
        <w:pStyle w:val="Prrafodelista"/>
        <w:numPr>
          <w:ilvl w:val="0"/>
          <w:numId w:val="42"/>
        </w:numPr>
        <w:ind w:right="476"/>
        <w:jc w:val="both"/>
        <w:rPr>
          <w:rFonts w:ascii="Verdana" w:hAnsi="Verdana" w:cs="Arial"/>
          <w:sz w:val="22"/>
          <w:szCs w:val="22"/>
        </w:rPr>
      </w:pPr>
      <w:r w:rsidRPr="00D30177">
        <w:rPr>
          <w:rFonts w:ascii="Verdana" w:hAnsi="Verdana" w:cs="Arial"/>
          <w:sz w:val="22"/>
          <w:szCs w:val="22"/>
        </w:rPr>
        <w:t>Autos</w:t>
      </w:r>
    </w:p>
    <w:p w14:paraId="35F9E70B" w14:textId="77777777" w:rsidR="006C6F8B" w:rsidRPr="00D30177" w:rsidRDefault="006C6F8B" w:rsidP="006C6F8B">
      <w:pPr>
        <w:pStyle w:val="Prrafodelista"/>
        <w:numPr>
          <w:ilvl w:val="0"/>
          <w:numId w:val="42"/>
        </w:numPr>
        <w:ind w:right="476"/>
        <w:jc w:val="both"/>
        <w:rPr>
          <w:rFonts w:ascii="Verdana" w:hAnsi="Verdana" w:cs="Arial"/>
          <w:sz w:val="22"/>
          <w:szCs w:val="22"/>
        </w:rPr>
      </w:pPr>
      <w:r w:rsidRPr="00D30177">
        <w:rPr>
          <w:rFonts w:ascii="Verdana" w:hAnsi="Verdana" w:cs="Arial"/>
          <w:sz w:val="22"/>
          <w:szCs w:val="22"/>
        </w:rPr>
        <w:t>Reporte de transacción.</w:t>
      </w:r>
    </w:p>
    <w:p w14:paraId="4F217493" w14:textId="77777777" w:rsidR="006C6F8B" w:rsidRPr="00D30177" w:rsidRDefault="006C6F8B" w:rsidP="006C6F8B">
      <w:pPr>
        <w:pStyle w:val="Prrafodelista"/>
        <w:numPr>
          <w:ilvl w:val="0"/>
          <w:numId w:val="42"/>
        </w:numPr>
        <w:ind w:right="476"/>
        <w:jc w:val="both"/>
        <w:rPr>
          <w:rFonts w:ascii="Verdana" w:hAnsi="Verdana" w:cs="Arial"/>
          <w:sz w:val="22"/>
          <w:szCs w:val="22"/>
        </w:rPr>
      </w:pPr>
      <w:r w:rsidRPr="00D30177">
        <w:rPr>
          <w:rFonts w:ascii="Verdana" w:hAnsi="Verdana" w:cs="Arial"/>
          <w:sz w:val="22"/>
          <w:szCs w:val="22"/>
        </w:rPr>
        <w:t>Correos electrónicos con destino a ponentes, coordinadores, directores o Delegados, evidenciando errores en las providencias, o suministrando información de títulos con la solicitud de reserva.</w:t>
      </w:r>
    </w:p>
    <w:p w14:paraId="5182149A" w14:textId="77777777" w:rsidR="006C6F8B" w:rsidRPr="00D30177" w:rsidRDefault="006C6F8B" w:rsidP="006C6F8B">
      <w:pPr>
        <w:pStyle w:val="Prrafodelista"/>
        <w:numPr>
          <w:ilvl w:val="0"/>
          <w:numId w:val="42"/>
        </w:numPr>
        <w:ind w:right="476"/>
        <w:jc w:val="both"/>
        <w:rPr>
          <w:rFonts w:ascii="Verdana" w:hAnsi="Verdana" w:cs="Arial"/>
          <w:sz w:val="22"/>
          <w:szCs w:val="22"/>
        </w:rPr>
      </w:pPr>
      <w:r w:rsidRPr="00D30177">
        <w:rPr>
          <w:rFonts w:ascii="Verdana" w:hAnsi="Verdana" w:cs="Arial"/>
          <w:sz w:val="22"/>
          <w:szCs w:val="22"/>
        </w:rPr>
        <w:t>Correos electrónicos con destino a los beneficiarios de las transacciones ejecutadas cuando el auto lo ordena.</w:t>
      </w:r>
    </w:p>
    <w:p w14:paraId="065D32B0" w14:textId="77777777" w:rsidR="006C6F8B" w:rsidRPr="00D30177" w:rsidRDefault="006C6F8B" w:rsidP="006C6F8B">
      <w:pPr>
        <w:pStyle w:val="Prrafodelista"/>
        <w:numPr>
          <w:ilvl w:val="0"/>
          <w:numId w:val="42"/>
        </w:numPr>
        <w:ind w:right="476"/>
        <w:jc w:val="both"/>
        <w:rPr>
          <w:rFonts w:ascii="Verdana" w:hAnsi="Verdana" w:cs="Arial"/>
          <w:sz w:val="22"/>
          <w:szCs w:val="22"/>
        </w:rPr>
      </w:pPr>
      <w:r w:rsidRPr="00D30177">
        <w:rPr>
          <w:rFonts w:ascii="Verdana" w:hAnsi="Verdana" w:cs="Arial"/>
          <w:sz w:val="22"/>
          <w:szCs w:val="22"/>
        </w:rPr>
        <w:t>Oficios de respuesta a solicitudes de relación de títulos de depósito judicial.</w:t>
      </w:r>
    </w:p>
    <w:p w14:paraId="406E3C24" w14:textId="77777777" w:rsidR="006C6F8B" w:rsidRPr="00D30177" w:rsidRDefault="006C6F8B" w:rsidP="006C6F8B">
      <w:pPr>
        <w:pStyle w:val="Prrafodelista"/>
        <w:numPr>
          <w:ilvl w:val="0"/>
          <w:numId w:val="42"/>
        </w:numPr>
        <w:ind w:right="476"/>
        <w:jc w:val="both"/>
        <w:rPr>
          <w:rFonts w:ascii="Verdana" w:hAnsi="Verdana" w:cs="Arial"/>
          <w:b/>
          <w:sz w:val="22"/>
          <w:szCs w:val="22"/>
        </w:rPr>
      </w:pPr>
      <w:r w:rsidRPr="00D30177">
        <w:rPr>
          <w:rFonts w:ascii="Verdana" w:hAnsi="Verdana" w:cs="Arial"/>
          <w:sz w:val="22"/>
          <w:szCs w:val="22"/>
        </w:rPr>
        <w:t>Correo electrónico de respuesta a solicitudes de relación de títulos de depósito judicial.</w:t>
      </w:r>
    </w:p>
    <w:p w14:paraId="49F776D2" w14:textId="77777777" w:rsidR="00EB11CF" w:rsidRPr="00D30177" w:rsidRDefault="00EB11CF" w:rsidP="00D60537">
      <w:pPr>
        <w:rPr>
          <w:rFonts w:ascii="Verdana" w:hAnsi="Verdana"/>
          <w:sz w:val="22"/>
          <w:szCs w:val="22"/>
          <w:lang w:val="es-MX"/>
        </w:rPr>
      </w:pPr>
    </w:p>
    <w:p w14:paraId="4E008FC4" w14:textId="68A3B678" w:rsidR="008409B1" w:rsidRPr="00D30177" w:rsidRDefault="007334D9" w:rsidP="007334D9">
      <w:pPr>
        <w:pStyle w:val="Ttulo1"/>
        <w:spacing w:line="240" w:lineRule="auto"/>
        <w:jc w:val="both"/>
        <w:rPr>
          <w:rFonts w:ascii="Verdana" w:hAnsi="Verdana"/>
          <w:sz w:val="22"/>
          <w:szCs w:val="22"/>
        </w:rPr>
      </w:pPr>
      <w:r w:rsidRPr="00D30177">
        <w:rPr>
          <w:rFonts w:ascii="Verdana" w:hAnsi="Verdana"/>
          <w:sz w:val="22"/>
          <w:szCs w:val="22"/>
        </w:rPr>
        <w:t xml:space="preserve">6. </w:t>
      </w:r>
      <w:r w:rsidR="003F1C7B" w:rsidRPr="00D30177">
        <w:rPr>
          <w:rFonts w:ascii="Verdana" w:hAnsi="Verdana"/>
          <w:sz w:val="22"/>
          <w:szCs w:val="22"/>
        </w:rPr>
        <w:t>PROCEDIMIENTO</w:t>
      </w:r>
    </w:p>
    <w:p w14:paraId="28EB4DF1" w14:textId="77777777" w:rsidR="00417579" w:rsidRPr="00D30177" w:rsidRDefault="00417579" w:rsidP="005C688F">
      <w:pPr>
        <w:ind w:right="51"/>
        <w:rPr>
          <w:rFonts w:ascii="Verdana" w:hAnsi="Verdana"/>
          <w:sz w:val="22"/>
          <w:szCs w:val="22"/>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704"/>
        <w:gridCol w:w="3657"/>
        <w:gridCol w:w="1892"/>
        <w:gridCol w:w="1237"/>
        <w:gridCol w:w="2139"/>
      </w:tblGrid>
      <w:tr w:rsidR="00BA04DA" w:rsidRPr="00731E3C" w14:paraId="545561FC" w14:textId="7629570D" w:rsidTr="00731E3C">
        <w:trPr>
          <w:trHeight w:val="609"/>
          <w:tblHeader/>
        </w:trPr>
        <w:tc>
          <w:tcPr>
            <w:tcW w:w="704" w:type="dxa"/>
            <w:shd w:val="clear" w:color="auto" w:fill="F2DCDB"/>
            <w:vAlign w:val="center"/>
          </w:tcPr>
          <w:p w14:paraId="2A85A902" w14:textId="75992BD5" w:rsidR="00BA04DA" w:rsidRPr="00731E3C" w:rsidRDefault="00BA04DA" w:rsidP="00DD04E9">
            <w:pPr>
              <w:rPr>
                <w:rFonts w:ascii="Verdana" w:hAnsi="Verdana" w:cs="Arial"/>
                <w:b/>
                <w:bCs/>
                <w:sz w:val="20"/>
                <w:szCs w:val="20"/>
              </w:rPr>
            </w:pPr>
            <w:r w:rsidRPr="00731E3C">
              <w:rPr>
                <w:rFonts w:ascii="Verdana" w:hAnsi="Verdana" w:cs="Arial"/>
                <w:b/>
                <w:bCs/>
                <w:sz w:val="20"/>
                <w:szCs w:val="20"/>
              </w:rPr>
              <w:t>No.</w:t>
            </w:r>
          </w:p>
        </w:tc>
        <w:tc>
          <w:tcPr>
            <w:tcW w:w="3657" w:type="dxa"/>
            <w:shd w:val="clear" w:color="auto" w:fill="F2DCDB"/>
            <w:vAlign w:val="center"/>
          </w:tcPr>
          <w:p w14:paraId="64B18678" w14:textId="775D1430" w:rsidR="00BA04DA" w:rsidRPr="00731E3C" w:rsidRDefault="00BA04DA" w:rsidP="00E55E22">
            <w:pPr>
              <w:jc w:val="center"/>
              <w:rPr>
                <w:rFonts w:ascii="Verdana" w:hAnsi="Verdana" w:cs="Arial"/>
                <w:b/>
                <w:bCs/>
                <w:sz w:val="20"/>
                <w:szCs w:val="20"/>
              </w:rPr>
            </w:pPr>
            <w:r w:rsidRPr="00731E3C">
              <w:rPr>
                <w:rFonts w:ascii="Verdana" w:hAnsi="Verdana" w:cs="Arial"/>
                <w:b/>
                <w:bCs/>
                <w:sz w:val="20"/>
                <w:szCs w:val="20"/>
              </w:rPr>
              <w:t>Actividad</w:t>
            </w:r>
          </w:p>
        </w:tc>
        <w:tc>
          <w:tcPr>
            <w:tcW w:w="1892" w:type="dxa"/>
            <w:shd w:val="clear" w:color="auto" w:fill="F2DCDB"/>
            <w:vAlign w:val="center"/>
          </w:tcPr>
          <w:p w14:paraId="24C00E29" w14:textId="57CDC6B6" w:rsidR="00BA04DA" w:rsidRPr="00731E3C" w:rsidRDefault="00BA04DA" w:rsidP="00E55E22">
            <w:pPr>
              <w:jc w:val="center"/>
              <w:rPr>
                <w:rFonts w:ascii="Verdana" w:hAnsi="Verdana" w:cs="Arial"/>
                <w:b/>
                <w:bCs/>
                <w:sz w:val="20"/>
                <w:szCs w:val="20"/>
              </w:rPr>
            </w:pPr>
            <w:r w:rsidRPr="00731E3C">
              <w:rPr>
                <w:rFonts w:ascii="Verdana" w:hAnsi="Verdana" w:cs="Arial"/>
                <w:b/>
                <w:bCs/>
                <w:sz w:val="20"/>
                <w:szCs w:val="20"/>
              </w:rPr>
              <w:t>Responsable</w:t>
            </w:r>
          </w:p>
        </w:tc>
        <w:tc>
          <w:tcPr>
            <w:tcW w:w="1237" w:type="dxa"/>
            <w:shd w:val="clear" w:color="auto" w:fill="F2DCDB"/>
            <w:vAlign w:val="center"/>
          </w:tcPr>
          <w:p w14:paraId="76EBEFA4" w14:textId="202484AF" w:rsidR="00BA04DA" w:rsidRPr="00731E3C" w:rsidRDefault="00BA04DA" w:rsidP="00E55E22">
            <w:pPr>
              <w:jc w:val="center"/>
              <w:rPr>
                <w:rFonts w:ascii="Verdana" w:hAnsi="Verdana" w:cs="Arial"/>
                <w:b/>
                <w:bCs/>
                <w:sz w:val="20"/>
                <w:szCs w:val="20"/>
              </w:rPr>
            </w:pPr>
            <w:r w:rsidRPr="00731E3C">
              <w:rPr>
                <w:rFonts w:ascii="Verdana" w:hAnsi="Verdana" w:cs="Arial"/>
                <w:b/>
                <w:bCs/>
                <w:sz w:val="20"/>
                <w:szCs w:val="20"/>
              </w:rPr>
              <w:t>Punto de Control</w:t>
            </w:r>
          </w:p>
        </w:tc>
        <w:tc>
          <w:tcPr>
            <w:tcW w:w="2139" w:type="dxa"/>
            <w:shd w:val="clear" w:color="auto" w:fill="F2DCDB"/>
            <w:vAlign w:val="center"/>
          </w:tcPr>
          <w:p w14:paraId="51C420D2" w14:textId="0E39C577" w:rsidR="00BA04DA" w:rsidRPr="00731E3C" w:rsidRDefault="00BA04DA" w:rsidP="00E55E22">
            <w:pPr>
              <w:jc w:val="center"/>
              <w:rPr>
                <w:rFonts w:ascii="Verdana" w:hAnsi="Verdana" w:cs="Arial"/>
                <w:b/>
                <w:bCs/>
                <w:sz w:val="20"/>
                <w:szCs w:val="20"/>
              </w:rPr>
            </w:pPr>
            <w:r w:rsidRPr="00731E3C">
              <w:rPr>
                <w:rFonts w:ascii="Verdana" w:hAnsi="Verdana" w:cs="Arial"/>
                <w:b/>
                <w:bCs/>
                <w:sz w:val="20"/>
                <w:szCs w:val="20"/>
              </w:rPr>
              <w:t>Registro</w:t>
            </w:r>
          </w:p>
        </w:tc>
      </w:tr>
      <w:tr w:rsidR="0007365A" w:rsidRPr="00731E3C" w14:paraId="023F3B50" w14:textId="734AAB6E" w:rsidTr="00731E3C">
        <w:trPr>
          <w:trHeight w:val="304"/>
        </w:trPr>
        <w:tc>
          <w:tcPr>
            <w:tcW w:w="704" w:type="dxa"/>
            <w:vAlign w:val="center"/>
          </w:tcPr>
          <w:p w14:paraId="42D2D8E3" w14:textId="4DC6CC51" w:rsidR="0007365A" w:rsidRPr="00731E3C" w:rsidRDefault="0055122F" w:rsidP="00DD04E9">
            <w:pPr>
              <w:jc w:val="center"/>
              <w:rPr>
                <w:rFonts w:ascii="Verdana" w:hAnsi="Verdana" w:cs="Arial"/>
                <w:sz w:val="20"/>
                <w:szCs w:val="20"/>
              </w:rPr>
            </w:pPr>
            <w:r w:rsidRPr="00731E3C">
              <w:rPr>
                <w:rFonts w:ascii="Verdana" w:hAnsi="Verdana" w:cs="Arial"/>
                <w:sz w:val="20"/>
                <w:szCs w:val="20"/>
              </w:rPr>
              <w:t>1</w:t>
            </w:r>
          </w:p>
        </w:tc>
        <w:tc>
          <w:tcPr>
            <w:tcW w:w="3657" w:type="dxa"/>
            <w:vAlign w:val="center"/>
          </w:tcPr>
          <w:p w14:paraId="13DC71B2" w14:textId="2D1FD550" w:rsidR="0007365A" w:rsidRDefault="0007365A" w:rsidP="00E55E22">
            <w:pPr>
              <w:rPr>
                <w:rFonts w:ascii="Verdana" w:hAnsi="Verdana" w:cs="Arial"/>
                <w:b/>
                <w:sz w:val="20"/>
                <w:szCs w:val="20"/>
              </w:rPr>
            </w:pPr>
            <w:r w:rsidRPr="00731E3C">
              <w:rPr>
                <w:rFonts w:ascii="Verdana" w:hAnsi="Verdana" w:cs="Arial"/>
                <w:b/>
                <w:sz w:val="20"/>
                <w:szCs w:val="20"/>
              </w:rPr>
              <w:t>Descargar el reporte diario de movimientos, desde el Portal Web Transaccional del Banco Agrario de Colombia:</w:t>
            </w:r>
          </w:p>
          <w:p w14:paraId="26A2704A" w14:textId="77777777" w:rsidR="00301BE6" w:rsidRPr="00731E3C" w:rsidRDefault="00301BE6" w:rsidP="00E55E22">
            <w:pPr>
              <w:rPr>
                <w:rFonts w:ascii="Verdana" w:hAnsi="Verdana" w:cs="Arial"/>
                <w:b/>
                <w:sz w:val="20"/>
                <w:szCs w:val="20"/>
              </w:rPr>
            </w:pPr>
          </w:p>
          <w:p w14:paraId="78E7FB50" w14:textId="394732CF" w:rsidR="0007365A" w:rsidRPr="00731E3C" w:rsidRDefault="0007365A" w:rsidP="00E55E22">
            <w:pPr>
              <w:rPr>
                <w:rFonts w:ascii="Verdana" w:hAnsi="Verdana" w:cs="Arial"/>
                <w:sz w:val="20"/>
                <w:szCs w:val="20"/>
              </w:rPr>
            </w:pPr>
            <w:r w:rsidRPr="00731E3C">
              <w:rPr>
                <w:rFonts w:ascii="Verdana" w:hAnsi="Verdana" w:cs="Arial"/>
                <w:sz w:val="20"/>
                <w:szCs w:val="20"/>
              </w:rPr>
              <w:t>Descargar diariamente, del Portal Web Transaccional del Banco Agrario, el reporte de movimientos, en el que se encuentran relacionados los títulos de depósito judicial electrónicos que han sido constituidos, en las cuentas número 110019196108, 110019196112, 110019196110 y 110019196105.</w:t>
            </w:r>
          </w:p>
          <w:p w14:paraId="76A12CDC" w14:textId="77777777" w:rsidR="0007365A" w:rsidRPr="00731E3C" w:rsidRDefault="0007365A" w:rsidP="00E55E22">
            <w:pPr>
              <w:rPr>
                <w:rFonts w:ascii="Verdana" w:hAnsi="Verdana" w:cs="Arial"/>
                <w:sz w:val="20"/>
                <w:szCs w:val="20"/>
              </w:rPr>
            </w:pPr>
          </w:p>
          <w:p w14:paraId="2DD76212" w14:textId="7B74F361" w:rsidR="0007365A" w:rsidRPr="00731E3C" w:rsidRDefault="0007365A" w:rsidP="00E55E22">
            <w:pPr>
              <w:rPr>
                <w:rFonts w:ascii="Verdana" w:hAnsi="Verdana" w:cs="Arial"/>
                <w:sz w:val="20"/>
                <w:szCs w:val="20"/>
              </w:rPr>
            </w:pPr>
            <w:r w:rsidRPr="00731E3C">
              <w:rPr>
                <w:rFonts w:ascii="Verdana" w:hAnsi="Verdana" w:cs="Arial"/>
                <w:sz w:val="20"/>
                <w:szCs w:val="20"/>
              </w:rPr>
              <w:t xml:space="preserve">Se debe guardar este reporte en la carpeta electrónica del servidor </w:t>
            </w:r>
            <w:r w:rsidRPr="00731E3C">
              <w:rPr>
                <w:rFonts w:ascii="Verdana" w:hAnsi="Verdana" w:cs="Arial"/>
                <w:sz w:val="20"/>
                <w:szCs w:val="20"/>
              </w:rPr>
              <w:lastRenderedPageBreak/>
              <w:t>del Grupo de Apoyo Judicial, destinada para tal fin.</w:t>
            </w:r>
          </w:p>
        </w:tc>
        <w:tc>
          <w:tcPr>
            <w:tcW w:w="1892" w:type="dxa"/>
            <w:vAlign w:val="center"/>
          </w:tcPr>
          <w:p w14:paraId="59FFD6F3" w14:textId="4500B156" w:rsidR="0007365A" w:rsidRPr="00731E3C" w:rsidRDefault="0007365A" w:rsidP="00E55E22">
            <w:pPr>
              <w:rPr>
                <w:rFonts w:ascii="Verdana" w:hAnsi="Verdana" w:cs="Arial"/>
                <w:sz w:val="20"/>
                <w:szCs w:val="20"/>
              </w:rPr>
            </w:pPr>
            <w:r w:rsidRPr="00731E3C">
              <w:rPr>
                <w:rFonts w:ascii="Verdana" w:hAnsi="Verdana" w:cs="Arial"/>
                <w:sz w:val="20"/>
                <w:szCs w:val="20"/>
              </w:rPr>
              <w:lastRenderedPageBreak/>
              <w:t>Ponente Grupo de Apoyo Judicial</w:t>
            </w:r>
          </w:p>
        </w:tc>
        <w:tc>
          <w:tcPr>
            <w:tcW w:w="1237" w:type="dxa"/>
            <w:vAlign w:val="center"/>
          </w:tcPr>
          <w:p w14:paraId="46E60AF5" w14:textId="50A9DBAE" w:rsidR="0007365A" w:rsidRPr="00731E3C" w:rsidRDefault="00EB29BC" w:rsidP="00E55E22">
            <w:pPr>
              <w:rPr>
                <w:rFonts w:ascii="Verdana" w:hAnsi="Verdana" w:cs="Arial"/>
                <w:sz w:val="20"/>
                <w:szCs w:val="20"/>
              </w:rPr>
            </w:pPr>
            <w:r w:rsidRPr="00731E3C">
              <w:rPr>
                <w:rFonts w:ascii="Verdana" w:hAnsi="Verdana" w:cs="Arial"/>
                <w:sz w:val="20"/>
                <w:szCs w:val="20"/>
              </w:rPr>
              <w:t>No aplica.</w:t>
            </w:r>
          </w:p>
        </w:tc>
        <w:tc>
          <w:tcPr>
            <w:tcW w:w="2139" w:type="dxa"/>
            <w:vAlign w:val="center"/>
          </w:tcPr>
          <w:p w14:paraId="13CA3A29" w14:textId="1F5D7D67" w:rsidR="0007365A" w:rsidRPr="00731E3C" w:rsidRDefault="0007365A" w:rsidP="00E55E22">
            <w:pPr>
              <w:rPr>
                <w:rFonts w:ascii="Verdana" w:hAnsi="Verdana" w:cs="Arial"/>
                <w:sz w:val="20"/>
                <w:szCs w:val="20"/>
              </w:rPr>
            </w:pPr>
            <w:r w:rsidRPr="00731E3C">
              <w:rPr>
                <w:rFonts w:ascii="Verdana" w:hAnsi="Verdana" w:cs="Arial"/>
                <w:sz w:val="20"/>
                <w:szCs w:val="20"/>
              </w:rPr>
              <w:t>Planilla Banco Agrario de Colombia</w:t>
            </w:r>
          </w:p>
        </w:tc>
      </w:tr>
      <w:tr w:rsidR="0007365A" w:rsidRPr="00731E3C" w14:paraId="31F4F217" w14:textId="77777777" w:rsidTr="00731E3C">
        <w:trPr>
          <w:trHeight w:val="287"/>
        </w:trPr>
        <w:tc>
          <w:tcPr>
            <w:tcW w:w="704" w:type="dxa"/>
            <w:vAlign w:val="center"/>
          </w:tcPr>
          <w:p w14:paraId="054D90C1" w14:textId="0BE16505" w:rsidR="0007365A" w:rsidRPr="00731E3C" w:rsidRDefault="00B4255D" w:rsidP="00DD04E9">
            <w:pPr>
              <w:jc w:val="center"/>
              <w:rPr>
                <w:rFonts w:ascii="Verdana" w:hAnsi="Verdana" w:cs="Arial"/>
                <w:sz w:val="20"/>
                <w:szCs w:val="20"/>
              </w:rPr>
            </w:pPr>
            <w:r w:rsidRPr="00731E3C">
              <w:rPr>
                <w:rFonts w:ascii="Verdana" w:hAnsi="Verdana" w:cs="Arial"/>
                <w:sz w:val="20"/>
                <w:szCs w:val="20"/>
              </w:rPr>
              <w:t>2</w:t>
            </w:r>
          </w:p>
        </w:tc>
        <w:tc>
          <w:tcPr>
            <w:tcW w:w="3657" w:type="dxa"/>
            <w:vAlign w:val="center"/>
          </w:tcPr>
          <w:p w14:paraId="03D24343" w14:textId="77777777" w:rsidR="0007365A" w:rsidRDefault="0007365A" w:rsidP="00E55E22">
            <w:pPr>
              <w:rPr>
                <w:rFonts w:ascii="Verdana" w:hAnsi="Verdana" w:cs="Arial"/>
                <w:b/>
                <w:sz w:val="20"/>
                <w:szCs w:val="20"/>
              </w:rPr>
            </w:pPr>
            <w:r w:rsidRPr="00731E3C">
              <w:rPr>
                <w:rFonts w:ascii="Verdana" w:hAnsi="Verdana" w:cs="Arial"/>
                <w:b/>
                <w:sz w:val="20"/>
                <w:szCs w:val="20"/>
              </w:rPr>
              <w:t>Verificar títulos de depósito judicial electrónicos relacionados en la planilla:</w:t>
            </w:r>
          </w:p>
          <w:p w14:paraId="011EC69C" w14:textId="77777777" w:rsidR="00301BE6" w:rsidRPr="00731E3C" w:rsidRDefault="00301BE6" w:rsidP="00E55E22">
            <w:pPr>
              <w:rPr>
                <w:rFonts w:ascii="Verdana" w:hAnsi="Verdana" w:cs="Arial"/>
                <w:b/>
                <w:sz w:val="20"/>
                <w:szCs w:val="20"/>
              </w:rPr>
            </w:pPr>
          </w:p>
          <w:p w14:paraId="0C88B667" w14:textId="77777777" w:rsidR="0007365A" w:rsidRPr="00731E3C" w:rsidRDefault="0007365A" w:rsidP="00E55E22">
            <w:pPr>
              <w:rPr>
                <w:rFonts w:ascii="Verdana" w:hAnsi="Verdana" w:cs="Arial"/>
                <w:sz w:val="20"/>
                <w:szCs w:val="20"/>
              </w:rPr>
            </w:pPr>
            <w:r w:rsidRPr="00731E3C">
              <w:rPr>
                <w:rFonts w:ascii="Verdana" w:hAnsi="Verdana" w:cs="Arial"/>
                <w:sz w:val="20"/>
                <w:szCs w:val="20"/>
              </w:rPr>
              <w:t>Verificar que los títulos de depósito judicial electrónicos relacionados, concuerden con los reportados en el Portal Web Transaccional, debiendo revisar detalladamente que se encuentre vinculado al proceso electrónico bancario creado previamente en el Portal Web Transaccional.</w:t>
            </w:r>
          </w:p>
          <w:p w14:paraId="73CA356D" w14:textId="77777777" w:rsidR="0007365A" w:rsidRPr="00731E3C" w:rsidRDefault="0007365A" w:rsidP="00E55E22">
            <w:pPr>
              <w:rPr>
                <w:rFonts w:ascii="Verdana" w:hAnsi="Verdana" w:cs="Arial"/>
                <w:sz w:val="20"/>
                <w:szCs w:val="20"/>
              </w:rPr>
            </w:pPr>
          </w:p>
          <w:p w14:paraId="0BB6E6C0" w14:textId="2F7096A7" w:rsidR="0007365A" w:rsidRPr="00731E3C" w:rsidRDefault="0007365A" w:rsidP="00E55E22">
            <w:pPr>
              <w:rPr>
                <w:rFonts w:ascii="Verdana" w:hAnsi="Verdana" w:cs="Arial"/>
                <w:sz w:val="20"/>
                <w:szCs w:val="20"/>
              </w:rPr>
            </w:pPr>
            <w:r w:rsidRPr="00731E3C">
              <w:rPr>
                <w:rFonts w:ascii="Verdana" w:hAnsi="Verdana" w:cs="Arial"/>
                <w:sz w:val="20"/>
                <w:szCs w:val="20"/>
              </w:rPr>
              <w:t>Nota: Si no está correctamente asociado, se deberá proceder con la modificación de la asociación.</w:t>
            </w:r>
          </w:p>
        </w:tc>
        <w:tc>
          <w:tcPr>
            <w:tcW w:w="1892" w:type="dxa"/>
            <w:vAlign w:val="center"/>
          </w:tcPr>
          <w:p w14:paraId="778D5655" w14:textId="0D50487B" w:rsidR="0007365A" w:rsidRPr="00731E3C" w:rsidRDefault="0007365A" w:rsidP="00E55E22">
            <w:pPr>
              <w:rPr>
                <w:rFonts w:ascii="Verdana" w:hAnsi="Verdana" w:cs="Arial"/>
                <w:sz w:val="20"/>
                <w:szCs w:val="20"/>
              </w:rPr>
            </w:pPr>
            <w:r w:rsidRPr="00731E3C">
              <w:rPr>
                <w:rFonts w:ascii="Verdana" w:hAnsi="Verdana" w:cs="Arial"/>
                <w:sz w:val="20"/>
                <w:szCs w:val="20"/>
              </w:rPr>
              <w:t>Ponente Grupo de Apoyo Judicial</w:t>
            </w:r>
          </w:p>
        </w:tc>
        <w:tc>
          <w:tcPr>
            <w:tcW w:w="1237" w:type="dxa"/>
            <w:vAlign w:val="center"/>
          </w:tcPr>
          <w:p w14:paraId="0435E9A1" w14:textId="66EE1C68" w:rsidR="0007365A" w:rsidRPr="00731E3C" w:rsidRDefault="0007365A" w:rsidP="00E55E22">
            <w:pPr>
              <w:rPr>
                <w:rFonts w:ascii="Verdana" w:hAnsi="Verdana" w:cs="Arial"/>
                <w:sz w:val="20"/>
                <w:szCs w:val="20"/>
              </w:rPr>
            </w:pPr>
            <w:r w:rsidRPr="00731E3C">
              <w:rPr>
                <w:rFonts w:ascii="Verdana" w:hAnsi="Verdana" w:cs="Arial"/>
                <w:sz w:val="20"/>
                <w:szCs w:val="20"/>
              </w:rPr>
              <w:t>X</w:t>
            </w:r>
          </w:p>
        </w:tc>
        <w:tc>
          <w:tcPr>
            <w:tcW w:w="2139" w:type="dxa"/>
            <w:vAlign w:val="center"/>
          </w:tcPr>
          <w:p w14:paraId="23507B83" w14:textId="60A08E11" w:rsidR="0007365A" w:rsidRPr="00731E3C" w:rsidRDefault="0007365A" w:rsidP="00E55E22">
            <w:pPr>
              <w:rPr>
                <w:rFonts w:ascii="Verdana" w:hAnsi="Verdana" w:cs="Arial"/>
                <w:sz w:val="20"/>
                <w:szCs w:val="20"/>
              </w:rPr>
            </w:pPr>
            <w:r w:rsidRPr="00731E3C">
              <w:rPr>
                <w:rFonts w:ascii="Verdana" w:hAnsi="Verdana" w:cs="Arial"/>
                <w:sz w:val="20"/>
                <w:szCs w:val="20"/>
              </w:rPr>
              <w:t>Planilla Banco Agrario de Colombia</w:t>
            </w:r>
          </w:p>
        </w:tc>
      </w:tr>
      <w:tr w:rsidR="0007365A" w:rsidRPr="00731E3C" w14:paraId="39231EDD" w14:textId="77777777" w:rsidTr="00731E3C">
        <w:trPr>
          <w:trHeight w:val="287"/>
        </w:trPr>
        <w:tc>
          <w:tcPr>
            <w:tcW w:w="704" w:type="dxa"/>
            <w:vAlign w:val="center"/>
          </w:tcPr>
          <w:p w14:paraId="1D2B3588" w14:textId="6632E1CB" w:rsidR="0007365A" w:rsidRPr="00731E3C" w:rsidRDefault="00B4255D" w:rsidP="00DD04E9">
            <w:pPr>
              <w:jc w:val="center"/>
              <w:rPr>
                <w:rFonts w:ascii="Verdana" w:hAnsi="Verdana" w:cs="Arial"/>
                <w:sz w:val="20"/>
                <w:szCs w:val="20"/>
              </w:rPr>
            </w:pPr>
            <w:r w:rsidRPr="00731E3C">
              <w:rPr>
                <w:rFonts w:ascii="Verdana" w:hAnsi="Verdana" w:cs="Arial"/>
                <w:sz w:val="20"/>
                <w:szCs w:val="20"/>
              </w:rPr>
              <w:t>3</w:t>
            </w:r>
          </w:p>
        </w:tc>
        <w:tc>
          <w:tcPr>
            <w:tcW w:w="3657" w:type="dxa"/>
            <w:vAlign w:val="center"/>
          </w:tcPr>
          <w:p w14:paraId="1363D9C8" w14:textId="77777777" w:rsidR="0007365A" w:rsidRPr="00731E3C" w:rsidRDefault="0007365A" w:rsidP="00E55E22">
            <w:pPr>
              <w:rPr>
                <w:rFonts w:ascii="Verdana" w:hAnsi="Verdana" w:cs="Arial"/>
                <w:b/>
                <w:sz w:val="20"/>
                <w:szCs w:val="20"/>
              </w:rPr>
            </w:pPr>
            <w:r w:rsidRPr="00731E3C">
              <w:rPr>
                <w:rFonts w:ascii="Verdana" w:hAnsi="Verdana" w:cs="Arial"/>
                <w:b/>
                <w:sz w:val="20"/>
                <w:szCs w:val="20"/>
              </w:rPr>
              <w:t>Ingresar la información de cada título electrónico a la base de datos:</w:t>
            </w:r>
          </w:p>
          <w:p w14:paraId="78A68ACB" w14:textId="77777777" w:rsidR="0007365A" w:rsidRPr="00731E3C" w:rsidRDefault="0007365A" w:rsidP="00E55E22">
            <w:pPr>
              <w:rPr>
                <w:rFonts w:ascii="Verdana" w:hAnsi="Verdana" w:cs="Arial"/>
                <w:b/>
                <w:sz w:val="20"/>
                <w:szCs w:val="20"/>
              </w:rPr>
            </w:pPr>
          </w:p>
          <w:p w14:paraId="28279658" w14:textId="77777777" w:rsidR="0007365A" w:rsidRPr="00731E3C" w:rsidRDefault="0007365A" w:rsidP="00E55E22">
            <w:pPr>
              <w:rPr>
                <w:rFonts w:ascii="Verdana" w:hAnsi="Verdana" w:cs="Arial"/>
                <w:sz w:val="20"/>
                <w:szCs w:val="20"/>
              </w:rPr>
            </w:pPr>
            <w:r w:rsidRPr="00731E3C">
              <w:rPr>
                <w:rFonts w:ascii="Verdana" w:hAnsi="Verdana" w:cs="Arial"/>
                <w:sz w:val="20"/>
                <w:szCs w:val="20"/>
              </w:rPr>
              <w:t>Ingresar fielmente la información reportada en el título de depósito judicial electrónico, digitando o copiando para tal fin la información en la base de datos de la cuenta que corresponda, siendo esta información, el número de proceso bancario al cual está asociado el título, número de título, valor y fecha de reporte de movimiento.</w:t>
            </w:r>
          </w:p>
          <w:p w14:paraId="1DB174AE" w14:textId="77777777" w:rsidR="0007365A" w:rsidRPr="00731E3C" w:rsidRDefault="0007365A" w:rsidP="00E55E22">
            <w:pPr>
              <w:rPr>
                <w:rFonts w:ascii="Verdana" w:hAnsi="Verdana" w:cs="Arial"/>
                <w:b/>
                <w:sz w:val="20"/>
                <w:szCs w:val="20"/>
              </w:rPr>
            </w:pPr>
          </w:p>
        </w:tc>
        <w:tc>
          <w:tcPr>
            <w:tcW w:w="1892" w:type="dxa"/>
            <w:vAlign w:val="center"/>
          </w:tcPr>
          <w:p w14:paraId="3BD5FB9F" w14:textId="11BF668B" w:rsidR="0007365A" w:rsidRPr="00731E3C" w:rsidRDefault="0007365A" w:rsidP="00E55E22">
            <w:pPr>
              <w:rPr>
                <w:rFonts w:ascii="Verdana" w:hAnsi="Verdana" w:cs="Arial"/>
                <w:sz w:val="20"/>
                <w:szCs w:val="20"/>
              </w:rPr>
            </w:pPr>
            <w:r w:rsidRPr="00731E3C">
              <w:rPr>
                <w:rFonts w:ascii="Verdana" w:hAnsi="Verdana" w:cs="Arial"/>
                <w:sz w:val="20"/>
                <w:szCs w:val="20"/>
              </w:rPr>
              <w:t>Ponente Grupo de Apoyo Judicial</w:t>
            </w:r>
          </w:p>
        </w:tc>
        <w:tc>
          <w:tcPr>
            <w:tcW w:w="1237" w:type="dxa"/>
            <w:vAlign w:val="center"/>
          </w:tcPr>
          <w:p w14:paraId="1B22D662" w14:textId="57C4A390" w:rsidR="0007365A" w:rsidRPr="00731E3C" w:rsidRDefault="0007365A" w:rsidP="00E55E22">
            <w:pPr>
              <w:rPr>
                <w:rFonts w:ascii="Verdana" w:hAnsi="Verdana" w:cs="Arial"/>
                <w:sz w:val="20"/>
                <w:szCs w:val="20"/>
              </w:rPr>
            </w:pPr>
            <w:r w:rsidRPr="00731E3C">
              <w:rPr>
                <w:rFonts w:ascii="Verdana" w:hAnsi="Verdana" w:cs="Arial"/>
                <w:sz w:val="20"/>
                <w:szCs w:val="20"/>
              </w:rPr>
              <w:t>X</w:t>
            </w:r>
          </w:p>
        </w:tc>
        <w:tc>
          <w:tcPr>
            <w:tcW w:w="2139" w:type="dxa"/>
            <w:vAlign w:val="center"/>
          </w:tcPr>
          <w:p w14:paraId="22873C5A" w14:textId="603DB2D6" w:rsidR="0007365A" w:rsidRPr="00731E3C" w:rsidRDefault="0007365A" w:rsidP="00E55E22">
            <w:pPr>
              <w:rPr>
                <w:rFonts w:ascii="Verdana" w:hAnsi="Verdana" w:cs="Arial"/>
                <w:sz w:val="20"/>
                <w:szCs w:val="20"/>
              </w:rPr>
            </w:pPr>
            <w:r w:rsidRPr="00731E3C">
              <w:rPr>
                <w:rFonts w:ascii="Verdana" w:hAnsi="Verdana" w:cs="Arial"/>
                <w:sz w:val="20"/>
                <w:szCs w:val="20"/>
              </w:rPr>
              <w:t>Base de datos control – “Reorganización base títulos de depósito judicial”</w:t>
            </w:r>
          </w:p>
        </w:tc>
      </w:tr>
      <w:tr w:rsidR="0007365A" w:rsidRPr="00731E3C" w14:paraId="072A011C" w14:textId="77777777" w:rsidTr="00731E3C">
        <w:trPr>
          <w:trHeight w:val="287"/>
        </w:trPr>
        <w:tc>
          <w:tcPr>
            <w:tcW w:w="704" w:type="dxa"/>
            <w:vAlign w:val="center"/>
          </w:tcPr>
          <w:p w14:paraId="13B9872A" w14:textId="18E8C3F4" w:rsidR="0007365A" w:rsidRPr="00731E3C" w:rsidRDefault="00B4255D" w:rsidP="00DD04E9">
            <w:pPr>
              <w:jc w:val="center"/>
              <w:rPr>
                <w:rFonts w:ascii="Verdana" w:hAnsi="Verdana" w:cs="Arial"/>
                <w:sz w:val="20"/>
                <w:szCs w:val="20"/>
              </w:rPr>
            </w:pPr>
            <w:r w:rsidRPr="00731E3C">
              <w:rPr>
                <w:rFonts w:ascii="Verdana" w:hAnsi="Verdana" w:cs="Arial"/>
                <w:sz w:val="20"/>
                <w:szCs w:val="20"/>
              </w:rPr>
              <w:t>4</w:t>
            </w:r>
          </w:p>
        </w:tc>
        <w:tc>
          <w:tcPr>
            <w:tcW w:w="3657" w:type="dxa"/>
            <w:vAlign w:val="center"/>
          </w:tcPr>
          <w:p w14:paraId="546BE710" w14:textId="77777777" w:rsidR="0007365A" w:rsidRPr="00731E3C" w:rsidRDefault="0007365A" w:rsidP="00E55E22">
            <w:pPr>
              <w:rPr>
                <w:rFonts w:ascii="Verdana" w:hAnsi="Verdana" w:cs="Arial"/>
                <w:b/>
                <w:sz w:val="20"/>
                <w:szCs w:val="20"/>
              </w:rPr>
            </w:pPr>
            <w:r w:rsidRPr="00731E3C">
              <w:rPr>
                <w:rFonts w:ascii="Verdana" w:hAnsi="Verdana" w:cs="Arial"/>
                <w:b/>
                <w:sz w:val="20"/>
                <w:szCs w:val="20"/>
              </w:rPr>
              <w:t>Verificar y modificar asociación:</w:t>
            </w:r>
          </w:p>
          <w:p w14:paraId="4A8C270E" w14:textId="77777777" w:rsidR="0007365A" w:rsidRPr="00731E3C" w:rsidRDefault="0007365A" w:rsidP="00E55E22">
            <w:pPr>
              <w:rPr>
                <w:rFonts w:ascii="Verdana" w:hAnsi="Verdana" w:cs="Arial"/>
                <w:b/>
                <w:sz w:val="20"/>
                <w:szCs w:val="20"/>
              </w:rPr>
            </w:pPr>
          </w:p>
          <w:p w14:paraId="7DC3208B" w14:textId="77777777" w:rsidR="0007365A" w:rsidRPr="00731E3C" w:rsidRDefault="0007365A" w:rsidP="00E55E22">
            <w:pPr>
              <w:rPr>
                <w:rFonts w:ascii="Verdana" w:hAnsi="Verdana" w:cs="Arial"/>
                <w:sz w:val="20"/>
                <w:szCs w:val="20"/>
              </w:rPr>
            </w:pPr>
            <w:r w:rsidRPr="00731E3C">
              <w:rPr>
                <w:rFonts w:ascii="Verdana" w:hAnsi="Verdana" w:cs="Arial"/>
                <w:sz w:val="20"/>
                <w:szCs w:val="20"/>
              </w:rPr>
              <w:t>Proceder a revisar que cada título se encuentre asociado al proceso bancario electrónico que le corresponde, el cual fue previamente creado.</w:t>
            </w:r>
          </w:p>
          <w:p w14:paraId="41C47A3E" w14:textId="77777777" w:rsidR="0007365A" w:rsidRPr="00731E3C" w:rsidRDefault="0007365A" w:rsidP="00E55E22">
            <w:pPr>
              <w:rPr>
                <w:rFonts w:ascii="Verdana" w:hAnsi="Verdana" w:cs="Arial"/>
                <w:sz w:val="20"/>
                <w:szCs w:val="20"/>
              </w:rPr>
            </w:pPr>
          </w:p>
          <w:p w14:paraId="29927F35" w14:textId="0A76FE1E" w:rsidR="0007365A" w:rsidRPr="00731E3C" w:rsidRDefault="0007365A" w:rsidP="00301BE6">
            <w:pPr>
              <w:jc w:val="both"/>
              <w:rPr>
                <w:rFonts w:ascii="Verdana" w:hAnsi="Verdana" w:cs="Arial"/>
                <w:sz w:val="20"/>
                <w:szCs w:val="20"/>
              </w:rPr>
            </w:pPr>
            <w:r w:rsidRPr="00731E3C">
              <w:rPr>
                <w:rFonts w:ascii="Verdana" w:hAnsi="Verdana" w:cs="Arial"/>
                <w:sz w:val="20"/>
                <w:szCs w:val="20"/>
              </w:rPr>
              <w:lastRenderedPageBreak/>
              <w:t>Modificar dicha asociación si viene atado a un número de expediente errado.</w:t>
            </w:r>
          </w:p>
          <w:p w14:paraId="7426D032" w14:textId="77777777" w:rsidR="0007365A" w:rsidRPr="00731E3C" w:rsidRDefault="0007365A" w:rsidP="00E55E22">
            <w:pPr>
              <w:rPr>
                <w:rFonts w:ascii="Verdana" w:hAnsi="Verdana" w:cs="Arial"/>
                <w:sz w:val="20"/>
                <w:szCs w:val="20"/>
              </w:rPr>
            </w:pPr>
          </w:p>
          <w:p w14:paraId="4F82FFC4" w14:textId="100DF3FF" w:rsidR="0007365A" w:rsidRPr="00731E3C" w:rsidRDefault="0007365A" w:rsidP="00301BE6">
            <w:pPr>
              <w:jc w:val="both"/>
              <w:rPr>
                <w:rFonts w:ascii="Verdana" w:hAnsi="Verdana" w:cs="Arial"/>
                <w:b/>
                <w:sz w:val="20"/>
                <w:szCs w:val="20"/>
              </w:rPr>
            </w:pPr>
            <w:r w:rsidRPr="00731E3C">
              <w:rPr>
                <w:rFonts w:ascii="Verdana" w:hAnsi="Verdana" w:cs="Arial"/>
                <w:b/>
                <w:sz w:val="20"/>
                <w:szCs w:val="20"/>
                <w:lang w:val="es-CO"/>
              </w:rPr>
              <w:t xml:space="preserve">Nota: </w:t>
            </w:r>
            <w:r w:rsidRPr="00301BE6">
              <w:rPr>
                <w:rFonts w:ascii="Verdana" w:hAnsi="Verdana" w:cs="Arial"/>
                <w:bCs/>
                <w:sz w:val="20"/>
                <w:szCs w:val="20"/>
                <w:lang w:val="es-CO"/>
              </w:rPr>
              <w:t>En caso de tratarse de la cuenta de intervención, tener en cuenta el manual de procedimiento y gestión de la trama, que es un documento anexo a este procedimiento.</w:t>
            </w:r>
          </w:p>
        </w:tc>
        <w:tc>
          <w:tcPr>
            <w:tcW w:w="1892" w:type="dxa"/>
            <w:vAlign w:val="center"/>
          </w:tcPr>
          <w:p w14:paraId="6F9AF42B" w14:textId="02562B6C" w:rsidR="0007365A" w:rsidRPr="00731E3C" w:rsidRDefault="0007365A" w:rsidP="00E55E22">
            <w:pPr>
              <w:rPr>
                <w:rFonts w:ascii="Verdana" w:hAnsi="Verdana" w:cs="Arial"/>
                <w:sz w:val="20"/>
                <w:szCs w:val="20"/>
              </w:rPr>
            </w:pPr>
            <w:r w:rsidRPr="00731E3C">
              <w:rPr>
                <w:rFonts w:ascii="Verdana" w:hAnsi="Verdana" w:cs="Arial"/>
                <w:sz w:val="20"/>
                <w:szCs w:val="20"/>
              </w:rPr>
              <w:lastRenderedPageBreak/>
              <w:t>Ponente del Grupo de Apoyo Judicial</w:t>
            </w:r>
          </w:p>
        </w:tc>
        <w:tc>
          <w:tcPr>
            <w:tcW w:w="1237" w:type="dxa"/>
            <w:vAlign w:val="center"/>
          </w:tcPr>
          <w:p w14:paraId="2695FA07" w14:textId="2DC3A6BA" w:rsidR="0007365A" w:rsidRPr="00731E3C" w:rsidRDefault="0007365A" w:rsidP="00E55E22">
            <w:pPr>
              <w:rPr>
                <w:rFonts w:ascii="Verdana" w:hAnsi="Verdana" w:cs="Arial"/>
                <w:sz w:val="20"/>
                <w:szCs w:val="20"/>
              </w:rPr>
            </w:pPr>
            <w:r w:rsidRPr="00731E3C">
              <w:rPr>
                <w:rFonts w:ascii="Verdana" w:hAnsi="Verdana" w:cs="Arial"/>
                <w:sz w:val="20"/>
                <w:szCs w:val="20"/>
              </w:rPr>
              <w:t>X</w:t>
            </w:r>
          </w:p>
        </w:tc>
        <w:tc>
          <w:tcPr>
            <w:tcW w:w="2139" w:type="dxa"/>
            <w:vAlign w:val="center"/>
          </w:tcPr>
          <w:p w14:paraId="62A5A14D" w14:textId="77777777" w:rsidR="0007365A" w:rsidRPr="00731E3C" w:rsidRDefault="0007365A" w:rsidP="00E55E22">
            <w:pPr>
              <w:rPr>
                <w:rFonts w:ascii="Verdana" w:hAnsi="Verdana" w:cs="Arial"/>
                <w:sz w:val="20"/>
                <w:szCs w:val="20"/>
              </w:rPr>
            </w:pPr>
          </w:p>
        </w:tc>
      </w:tr>
      <w:tr w:rsidR="0007365A" w:rsidRPr="00731E3C" w14:paraId="390C7BDD" w14:textId="77777777" w:rsidTr="00731E3C">
        <w:trPr>
          <w:trHeight w:val="287"/>
        </w:trPr>
        <w:tc>
          <w:tcPr>
            <w:tcW w:w="704" w:type="dxa"/>
            <w:vAlign w:val="center"/>
          </w:tcPr>
          <w:p w14:paraId="78918696" w14:textId="2FB5E059" w:rsidR="0007365A" w:rsidRPr="00731E3C" w:rsidRDefault="00B4255D" w:rsidP="00DD04E9">
            <w:pPr>
              <w:jc w:val="center"/>
              <w:rPr>
                <w:rFonts w:ascii="Verdana" w:hAnsi="Verdana" w:cs="Arial"/>
                <w:sz w:val="20"/>
                <w:szCs w:val="20"/>
              </w:rPr>
            </w:pPr>
            <w:r w:rsidRPr="00731E3C">
              <w:rPr>
                <w:rFonts w:ascii="Verdana" w:hAnsi="Verdana" w:cs="Arial"/>
                <w:sz w:val="20"/>
                <w:szCs w:val="20"/>
              </w:rPr>
              <w:t>5</w:t>
            </w:r>
          </w:p>
        </w:tc>
        <w:tc>
          <w:tcPr>
            <w:tcW w:w="3657" w:type="dxa"/>
            <w:vAlign w:val="center"/>
          </w:tcPr>
          <w:p w14:paraId="1380F030" w14:textId="77777777" w:rsidR="0007365A" w:rsidRPr="00731E3C" w:rsidRDefault="0007365A" w:rsidP="00E55E22">
            <w:pPr>
              <w:rPr>
                <w:rFonts w:ascii="Verdana" w:hAnsi="Verdana" w:cs="Arial"/>
                <w:b/>
                <w:sz w:val="20"/>
                <w:szCs w:val="20"/>
              </w:rPr>
            </w:pPr>
            <w:r w:rsidRPr="00731E3C">
              <w:rPr>
                <w:rFonts w:ascii="Verdana" w:hAnsi="Verdana" w:cs="Arial"/>
                <w:b/>
                <w:sz w:val="20"/>
                <w:szCs w:val="20"/>
              </w:rPr>
              <w:t>Solicitar información de disponibilidad:</w:t>
            </w:r>
          </w:p>
          <w:p w14:paraId="548B29AB" w14:textId="77777777" w:rsidR="0007365A" w:rsidRPr="00731E3C" w:rsidRDefault="0007365A" w:rsidP="00E55E22">
            <w:pPr>
              <w:rPr>
                <w:rFonts w:ascii="Verdana" w:hAnsi="Verdana" w:cs="Arial"/>
                <w:sz w:val="20"/>
                <w:szCs w:val="20"/>
              </w:rPr>
            </w:pPr>
          </w:p>
          <w:p w14:paraId="01E517EA" w14:textId="79CA62DA" w:rsidR="0007365A" w:rsidRPr="00731E3C" w:rsidRDefault="0007365A" w:rsidP="00301BE6">
            <w:pPr>
              <w:jc w:val="both"/>
              <w:rPr>
                <w:rFonts w:ascii="Verdana" w:hAnsi="Verdana" w:cs="Arial"/>
                <w:b/>
                <w:sz w:val="20"/>
                <w:szCs w:val="20"/>
              </w:rPr>
            </w:pPr>
            <w:r w:rsidRPr="00731E3C">
              <w:rPr>
                <w:rFonts w:ascii="Verdana" w:hAnsi="Verdana" w:cs="Arial"/>
                <w:sz w:val="20"/>
                <w:szCs w:val="20"/>
              </w:rPr>
              <w:t>Solicitar al ponente del Grupo de Apoyo Judicial, informe la relación de los títulos de depósito judicial que se encuentran disponibles, para proferir orden sobre los mismos.</w:t>
            </w:r>
          </w:p>
        </w:tc>
        <w:tc>
          <w:tcPr>
            <w:tcW w:w="1892" w:type="dxa"/>
            <w:vAlign w:val="center"/>
          </w:tcPr>
          <w:p w14:paraId="643F4E50" w14:textId="77777777" w:rsidR="0007365A" w:rsidRPr="00731E3C" w:rsidRDefault="0007365A" w:rsidP="00E55E22">
            <w:pPr>
              <w:rPr>
                <w:rFonts w:ascii="Verdana" w:hAnsi="Verdana" w:cs="Arial"/>
                <w:sz w:val="20"/>
                <w:szCs w:val="20"/>
              </w:rPr>
            </w:pPr>
          </w:p>
          <w:p w14:paraId="6BAC3C7C" w14:textId="11FF7382" w:rsidR="0007365A" w:rsidRPr="00731E3C" w:rsidRDefault="0007365A" w:rsidP="00E55E22">
            <w:pPr>
              <w:rPr>
                <w:rFonts w:ascii="Verdana" w:hAnsi="Verdana" w:cs="Arial"/>
                <w:sz w:val="20"/>
                <w:szCs w:val="20"/>
              </w:rPr>
            </w:pPr>
            <w:r w:rsidRPr="00731E3C">
              <w:rPr>
                <w:rFonts w:ascii="Verdana" w:hAnsi="Verdana" w:cs="Arial"/>
                <w:sz w:val="20"/>
                <w:szCs w:val="20"/>
              </w:rPr>
              <w:t xml:space="preserve">Delegado, </w:t>
            </w:r>
            <w:proofErr w:type="gramStart"/>
            <w:r w:rsidRPr="00731E3C">
              <w:rPr>
                <w:rFonts w:ascii="Verdana" w:hAnsi="Verdana" w:cs="Arial"/>
                <w:sz w:val="20"/>
                <w:szCs w:val="20"/>
              </w:rPr>
              <w:t>Director</w:t>
            </w:r>
            <w:proofErr w:type="gramEnd"/>
            <w:r w:rsidRPr="00731E3C">
              <w:rPr>
                <w:rFonts w:ascii="Verdana" w:hAnsi="Verdana" w:cs="Arial"/>
                <w:sz w:val="20"/>
                <w:szCs w:val="20"/>
              </w:rPr>
              <w:t>, Coordinador y/o ponente de área jurisdiccional.</w:t>
            </w:r>
          </w:p>
          <w:p w14:paraId="499950B1" w14:textId="77777777" w:rsidR="0007365A" w:rsidRPr="00731E3C" w:rsidRDefault="0007365A" w:rsidP="00E55E22">
            <w:pPr>
              <w:rPr>
                <w:rFonts w:ascii="Verdana" w:hAnsi="Verdana" w:cs="Arial"/>
                <w:sz w:val="20"/>
                <w:szCs w:val="20"/>
              </w:rPr>
            </w:pPr>
          </w:p>
          <w:p w14:paraId="4CD32361" w14:textId="77777777" w:rsidR="0007365A" w:rsidRPr="00731E3C" w:rsidRDefault="0007365A" w:rsidP="00E55E22">
            <w:pPr>
              <w:rPr>
                <w:rFonts w:ascii="Verdana" w:hAnsi="Verdana" w:cs="Arial"/>
                <w:sz w:val="20"/>
                <w:szCs w:val="20"/>
              </w:rPr>
            </w:pPr>
          </w:p>
        </w:tc>
        <w:tc>
          <w:tcPr>
            <w:tcW w:w="1237" w:type="dxa"/>
            <w:vAlign w:val="center"/>
          </w:tcPr>
          <w:p w14:paraId="5B0122FF" w14:textId="45DFF820" w:rsidR="0007365A" w:rsidRPr="00731E3C" w:rsidRDefault="0007365A" w:rsidP="00E55E22">
            <w:pPr>
              <w:rPr>
                <w:rFonts w:ascii="Verdana" w:hAnsi="Verdana" w:cs="Arial"/>
                <w:sz w:val="20"/>
                <w:szCs w:val="20"/>
              </w:rPr>
            </w:pPr>
            <w:r w:rsidRPr="00731E3C">
              <w:rPr>
                <w:rFonts w:ascii="Verdana" w:hAnsi="Verdana" w:cs="Arial"/>
                <w:b/>
                <w:sz w:val="20"/>
                <w:szCs w:val="20"/>
              </w:rPr>
              <w:t>X</w:t>
            </w:r>
          </w:p>
        </w:tc>
        <w:tc>
          <w:tcPr>
            <w:tcW w:w="2139" w:type="dxa"/>
            <w:vAlign w:val="center"/>
          </w:tcPr>
          <w:p w14:paraId="55A86A8D" w14:textId="3A029894" w:rsidR="0007365A" w:rsidRPr="00731E3C" w:rsidRDefault="0007365A" w:rsidP="00E55E22">
            <w:pPr>
              <w:rPr>
                <w:rFonts w:ascii="Verdana" w:hAnsi="Verdana" w:cs="Arial"/>
                <w:sz w:val="20"/>
                <w:szCs w:val="20"/>
              </w:rPr>
            </w:pPr>
            <w:r w:rsidRPr="00731E3C">
              <w:rPr>
                <w:rFonts w:ascii="Verdana" w:hAnsi="Verdana" w:cs="Arial"/>
                <w:sz w:val="20"/>
                <w:szCs w:val="20"/>
              </w:rPr>
              <w:t>Correo Electrónico</w:t>
            </w:r>
          </w:p>
        </w:tc>
      </w:tr>
      <w:tr w:rsidR="0007365A" w:rsidRPr="00731E3C" w14:paraId="1C4B1AB5" w14:textId="77777777" w:rsidTr="00731E3C">
        <w:trPr>
          <w:trHeight w:val="287"/>
        </w:trPr>
        <w:tc>
          <w:tcPr>
            <w:tcW w:w="704" w:type="dxa"/>
            <w:vAlign w:val="center"/>
          </w:tcPr>
          <w:p w14:paraId="3F3A9511" w14:textId="30C751F9" w:rsidR="0007365A" w:rsidRPr="00731E3C" w:rsidRDefault="00B4255D" w:rsidP="00DD04E9">
            <w:pPr>
              <w:jc w:val="center"/>
              <w:rPr>
                <w:rFonts w:ascii="Verdana" w:hAnsi="Verdana" w:cs="Arial"/>
                <w:sz w:val="20"/>
                <w:szCs w:val="20"/>
              </w:rPr>
            </w:pPr>
            <w:r w:rsidRPr="00731E3C">
              <w:rPr>
                <w:rFonts w:ascii="Verdana" w:hAnsi="Verdana" w:cs="Arial"/>
                <w:sz w:val="20"/>
                <w:szCs w:val="20"/>
              </w:rPr>
              <w:t>6</w:t>
            </w:r>
          </w:p>
        </w:tc>
        <w:tc>
          <w:tcPr>
            <w:tcW w:w="3657" w:type="dxa"/>
            <w:vAlign w:val="center"/>
          </w:tcPr>
          <w:p w14:paraId="084C5066" w14:textId="77777777" w:rsidR="0007365A" w:rsidRPr="00731E3C" w:rsidRDefault="0007365A" w:rsidP="00E55E22">
            <w:pPr>
              <w:rPr>
                <w:rFonts w:ascii="Verdana" w:hAnsi="Verdana" w:cs="Arial"/>
                <w:b/>
                <w:sz w:val="20"/>
                <w:szCs w:val="20"/>
              </w:rPr>
            </w:pPr>
            <w:r w:rsidRPr="00731E3C">
              <w:rPr>
                <w:rFonts w:ascii="Verdana" w:hAnsi="Verdana" w:cs="Arial"/>
                <w:b/>
                <w:sz w:val="20"/>
                <w:szCs w:val="20"/>
              </w:rPr>
              <w:t>Verificar disponibilidad:</w:t>
            </w:r>
          </w:p>
          <w:p w14:paraId="72B506D5" w14:textId="77777777" w:rsidR="0007365A" w:rsidRPr="00731E3C" w:rsidRDefault="0007365A" w:rsidP="00E55E22">
            <w:pPr>
              <w:rPr>
                <w:rFonts w:ascii="Verdana" w:hAnsi="Verdana" w:cs="Arial"/>
                <w:sz w:val="20"/>
                <w:szCs w:val="20"/>
              </w:rPr>
            </w:pPr>
          </w:p>
          <w:p w14:paraId="45758728" w14:textId="3A43EBDF" w:rsidR="0007365A" w:rsidRPr="00731E3C" w:rsidRDefault="0007365A" w:rsidP="00301BE6">
            <w:pPr>
              <w:jc w:val="both"/>
              <w:rPr>
                <w:rFonts w:ascii="Verdana" w:hAnsi="Verdana" w:cs="Arial"/>
                <w:b/>
                <w:sz w:val="20"/>
                <w:szCs w:val="20"/>
              </w:rPr>
            </w:pPr>
            <w:r w:rsidRPr="00731E3C">
              <w:rPr>
                <w:rFonts w:ascii="Verdana" w:hAnsi="Verdana" w:cs="Arial"/>
                <w:sz w:val="20"/>
                <w:szCs w:val="20"/>
              </w:rPr>
              <w:t>Ingresar a la base de datos de la cuenta que corresponda y al Portal Web Transaccional, para verificar qué títulos de depósito judicial se encuentran disponibles.</w:t>
            </w:r>
          </w:p>
        </w:tc>
        <w:tc>
          <w:tcPr>
            <w:tcW w:w="1892" w:type="dxa"/>
            <w:vAlign w:val="center"/>
          </w:tcPr>
          <w:p w14:paraId="48CED9DB" w14:textId="54CC5C1D" w:rsidR="0007365A" w:rsidRPr="00731E3C" w:rsidRDefault="0007365A" w:rsidP="00E55E22">
            <w:pPr>
              <w:rPr>
                <w:rFonts w:ascii="Verdana" w:hAnsi="Verdana" w:cs="Arial"/>
                <w:sz w:val="20"/>
                <w:szCs w:val="20"/>
              </w:rPr>
            </w:pPr>
            <w:r w:rsidRPr="00731E3C">
              <w:rPr>
                <w:rFonts w:ascii="Verdana" w:hAnsi="Verdana" w:cs="Arial"/>
                <w:sz w:val="20"/>
                <w:szCs w:val="20"/>
              </w:rPr>
              <w:t>Ponente del Grupo de Apoyo Judicial</w:t>
            </w:r>
          </w:p>
        </w:tc>
        <w:tc>
          <w:tcPr>
            <w:tcW w:w="1237" w:type="dxa"/>
            <w:vAlign w:val="center"/>
          </w:tcPr>
          <w:p w14:paraId="4288759C" w14:textId="3C3EB333" w:rsidR="0007365A" w:rsidRPr="00731E3C" w:rsidRDefault="0007365A" w:rsidP="00E55E22">
            <w:pPr>
              <w:rPr>
                <w:rFonts w:ascii="Verdana" w:hAnsi="Verdana" w:cs="Arial"/>
                <w:sz w:val="20"/>
                <w:szCs w:val="20"/>
              </w:rPr>
            </w:pPr>
            <w:r w:rsidRPr="00731E3C">
              <w:rPr>
                <w:rFonts w:ascii="Verdana" w:hAnsi="Verdana" w:cs="Arial"/>
                <w:b/>
                <w:sz w:val="20"/>
                <w:szCs w:val="20"/>
              </w:rPr>
              <w:t>X</w:t>
            </w:r>
          </w:p>
        </w:tc>
        <w:tc>
          <w:tcPr>
            <w:tcW w:w="2139" w:type="dxa"/>
            <w:vAlign w:val="center"/>
          </w:tcPr>
          <w:p w14:paraId="0814AD5A" w14:textId="10A441A2" w:rsidR="0007365A" w:rsidRPr="00731E3C" w:rsidRDefault="0007365A" w:rsidP="00E55E22">
            <w:pPr>
              <w:rPr>
                <w:rFonts w:ascii="Verdana" w:hAnsi="Verdana" w:cs="Arial"/>
                <w:sz w:val="20"/>
                <w:szCs w:val="20"/>
              </w:rPr>
            </w:pPr>
            <w:r w:rsidRPr="00731E3C">
              <w:rPr>
                <w:rFonts w:ascii="Verdana" w:hAnsi="Verdana" w:cs="Arial"/>
                <w:sz w:val="20"/>
                <w:szCs w:val="20"/>
              </w:rPr>
              <w:t>Base de datos control de la cuenta</w:t>
            </w:r>
          </w:p>
        </w:tc>
      </w:tr>
      <w:tr w:rsidR="0007365A" w:rsidRPr="00731E3C" w14:paraId="6D74C373" w14:textId="77777777" w:rsidTr="00731E3C">
        <w:trPr>
          <w:trHeight w:val="287"/>
        </w:trPr>
        <w:tc>
          <w:tcPr>
            <w:tcW w:w="704" w:type="dxa"/>
            <w:vAlign w:val="center"/>
          </w:tcPr>
          <w:p w14:paraId="6257ADA1" w14:textId="4C2D4615" w:rsidR="0007365A" w:rsidRPr="00731E3C" w:rsidRDefault="00B4255D" w:rsidP="00DD04E9">
            <w:pPr>
              <w:jc w:val="center"/>
              <w:rPr>
                <w:rFonts w:ascii="Verdana" w:hAnsi="Verdana" w:cs="Arial"/>
                <w:sz w:val="20"/>
                <w:szCs w:val="20"/>
              </w:rPr>
            </w:pPr>
            <w:r w:rsidRPr="00731E3C">
              <w:rPr>
                <w:rFonts w:ascii="Verdana" w:hAnsi="Verdana" w:cs="Arial"/>
                <w:sz w:val="20"/>
                <w:szCs w:val="20"/>
              </w:rPr>
              <w:t>7</w:t>
            </w:r>
          </w:p>
        </w:tc>
        <w:tc>
          <w:tcPr>
            <w:tcW w:w="3657" w:type="dxa"/>
            <w:vAlign w:val="center"/>
          </w:tcPr>
          <w:p w14:paraId="1257C729" w14:textId="77777777" w:rsidR="0007365A" w:rsidRPr="00731E3C" w:rsidRDefault="0007365A" w:rsidP="00E55E22">
            <w:pPr>
              <w:rPr>
                <w:rFonts w:ascii="Verdana" w:hAnsi="Verdana" w:cs="Arial"/>
                <w:b/>
                <w:sz w:val="20"/>
                <w:szCs w:val="20"/>
              </w:rPr>
            </w:pPr>
            <w:r w:rsidRPr="00731E3C">
              <w:rPr>
                <w:rFonts w:ascii="Verdana" w:hAnsi="Verdana" w:cs="Arial"/>
                <w:b/>
                <w:sz w:val="20"/>
                <w:szCs w:val="20"/>
              </w:rPr>
              <w:t>Responder disponibilidad y solicitar reserva:</w:t>
            </w:r>
          </w:p>
          <w:p w14:paraId="4C8022D8" w14:textId="77777777" w:rsidR="0007365A" w:rsidRPr="00731E3C" w:rsidRDefault="0007365A" w:rsidP="00E55E22">
            <w:pPr>
              <w:rPr>
                <w:rFonts w:ascii="Verdana" w:hAnsi="Verdana" w:cs="Arial"/>
                <w:b/>
                <w:sz w:val="20"/>
                <w:szCs w:val="20"/>
              </w:rPr>
            </w:pPr>
          </w:p>
          <w:p w14:paraId="58ACD8DF" w14:textId="6AC5A616" w:rsidR="0007365A" w:rsidRPr="00731E3C" w:rsidRDefault="0007365A" w:rsidP="00301BE6">
            <w:pPr>
              <w:jc w:val="both"/>
              <w:rPr>
                <w:rFonts w:ascii="Verdana" w:hAnsi="Verdana" w:cs="Arial"/>
                <w:b/>
                <w:sz w:val="20"/>
                <w:szCs w:val="20"/>
              </w:rPr>
            </w:pPr>
            <w:r w:rsidRPr="00731E3C">
              <w:rPr>
                <w:rFonts w:ascii="Verdana" w:hAnsi="Verdana" w:cs="Arial"/>
                <w:sz w:val="20"/>
                <w:szCs w:val="20"/>
              </w:rPr>
              <w:t xml:space="preserve">Remitir correo electrónico de respuesta al solicitante, discriminando los títulos de depósito judicial electrónicos que se encuentran disponibles, y los que se encuentran reservados, advirtiendo que se espera confirmación de uso de alguno o algunos de ellos, para proceder a registrar los mismos como </w:t>
            </w:r>
            <w:r w:rsidRPr="00731E3C">
              <w:rPr>
                <w:rFonts w:ascii="Verdana" w:hAnsi="Verdana" w:cs="Arial"/>
                <w:b/>
                <w:sz w:val="20"/>
                <w:szCs w:val="20"/>
              </w:rPr>
              <w:t xml:space="preserve">reservados, </w:t>
            </w:r>
            <w:r w:rsidRPr="00731E3C">
              <w:rPr>
                <w:rFonts w:ascii="Verdana" w:hAnsi="Verdana" w:cs="Arial"/>
                <w:sz w:val="20"/>
                <w:szCs w:val="20"/>
              </w:rPr>
              <w:t>precisando que la reserva se levanta un mes después de no darle uso, así como que la revisión del origen de los recursos es su responsabilidad, previo a proferir la orden.</w:t>
            </w:r>
          </w:p>
        </w:tc>
        <w:tc>
          <w:tcPr>
            <w:tcW w:w="1892" w:type="dxa"/>
            <w:vAlign w:val="center"/>
          </w:tcPr>
          <w:p w14:paraId="7A08C59D" w14:textId="3B81903B" w:rsidR="0007365A" w:rsidRPr="00731E3C" w:rsidRDefault="0007365A" w:rsidP="00E55E22">
            <w:pPr>
              <w:rPr>
                <w:rFonts w:ascii="Verdana" w:hAnsi="Verdana" w:cs="Arial"/>
                <w:sz w:val="20"/>
                <w:szCs w:val="20"/>
              </w:rPr>
            </w:pPr>
            <w:r w:rsidRPr="00731E3C">
              <w:rPr>
                <w:rFonts w:ascii="Verdana" w:hAnsi="Verdana" w:cs="Arial"/>
                <w:sz w:val="20"/>
                <w:szCs w:val="20"/>
              </w:rPr>
              <w:t>Ponente del Grupo de Apoyo Judicial</w:t>
            </w:r>
          </w:p>
        </w:tc>
        <w:tc>
          <w:tcPr>
            <w:tcW w:w="1237" w:type="dxa"/>
            <w:vAlign w:val="center"/>
          </w:tcPr>
          <w:p w14:paraId="3D9219BD" w14:textId="77777777" w:rsidR="0007365A" w:rsidRPr="00731E3C" w:rsidRDefault="0007365A" w:rsidP="00E55E22">
            <w:pPr>
              <w:rPr>
                <w:rFonts w:ascii="Verdana" w:hAnsi="Verdana" w:cs="Arial"/>
                <w:sz w:val="20"/>
                <w:szCs w:val="20"/>
              </w:rPr>
            </w:pPr>
          </w:p>
        </w:tc>
        <w:tc>
          <w:tcPr>
            <w:tcW w:w="2139" w:type="dxa"/>
            <w:vAlign w:val="center"/>
          </w:tcPr>
          <w:p w14:paraId="28F22B52" w14:textId="08768B7E" w:rsidR="0007365A" w:rsidRPr="00731E3C" w:rsidRDefault="0007365A" w:rsidP="00E55E22">
            <w:pPr>
              <w:rPr>
                <w:rFonts w:ascii="Verdana" w:hAnsi="Verdana" w:cs="Arial"/>
                <w:sz w:val="20"/>
                <w:szCs w:val="20"/>
              </w:rPr>
            </w:pPr>
            <w:r w:rsidRPr="00731E3C">
              <w:rPr>
                <w:rFonts w:ascii="Verdana" w:hAnsi="Verdana" w:cs="Arial"/>
                <w:sz w:val="20"/>
                <w:szCs w:val="20"/>
              </w:rPr>
              <w:t>Correo Electrónico</w:t>
            </w:r>
          </w:p>
        </w:tc>
      </w:tr>
      <w:tr w:rsidR="0007365A" w:rsidRPr="00731E3C" w14:paraId="6349BB17" w14:textId="77777777" w:rsidTr="00731E3C">
        <w:trPr>
          <w:trHeight w:val="287"/>
        </w:trPr>
        <w:tc>
          <w:tcPr>
            <w:tcW w:w="704" w:type="dxa"/>
            <w:vAlign w:val="center"/>
          </w:tcPr>
          <w:p w14:paraId="50A172D8" w14:textId="44253BBC" w:rsidR="0007365A" w:rsidRPr="00731E3C" w:rsidRDefault="00B4255D" w:rsidP="00DD04E9">
            <w:pPr>
              <w:jc w:val="center"/>
              <w:rPr>
                <w:rFonts w:ascii="Verdana" w:hAnsi="Verdana" w:cs="Arial"/>
                <w:sz w:val="20"/>
                <w:szCs w:val="20"/>
              </w:rPr>
            </w:pPr>
            <w:r w:rsidRPr="00731E3C">
              <w:rPr>
                <w:rFonts w:ascii="Verdana" w:hAnsi="Verdana" w:cs="Arial"/>
                <w:sz w:val="20"/>
                <w:szCs w:val="20"/>
              </w:rPr>
              <w:lastRenderedPageBreak/>
              <w:t>8</w:t>
            </w:r>
          </w:p>
        </w:tc>
        <w:tc>
          <w:tcPr>
            <w:tcW w:w="3657" w:type="dxa"/>
            <w:vAlign w:val="center"/>
          </w:tcPr>
          <w:p w14:paraId="49902168" w14:textId="77777777" w:rsidR="0007365A" w:rsidRPr="00731E3C" w:rsidRDefault="0007365A" w:rsidP="00E55E22">
            <w:pPr>
              <w:rPr>
                <w:rFonts w:ascii="Verdana" w:hAnsi="Verdana" w:cs="Arial"/>
                <w:b/>
                <w:sz w:val="20"/>
                <w:szCs w:val="20"/>
              </w:rPr>
            </w:pPr>
            <w:r w:rsidRPr="00731E3C">
              <w:rPr>
                <w:rFonts w:ascii="Verdana" w:hAnsi="Verdana" w:cs="Arial"/>
                <w:b/>
                <w:sz w:val="20"/>
                <w:szCs w:val="20"/>
              </w:rPr>
              <w:t>Reservar:</w:t>
            </w:r>
          </w:p>
          <w:p w14:paraId="395E6B33" w14:textId="77777777" w:rsidR="0007365A" w:rsidRPr="00731E3C" w:rsidRDefault="0007365A" w:rsidP="00E55E22">
            <w:pPr>
              <w:rPr>
                <w:rFonts w:ascii="Verdana" w:hAnsi="Verdana" w:cs="Arial"/>
                <w:b/>
                <w:sz w:val="20"/>
                <w:szCs w:val="20"/>
              </w:rPr>
            </w:pPr>
          </w:p>
          <w:p w14:paraId="764343E3" w14:textId="77777777" w:rsidR="0007365A" w:rsidRPr="00731E3C" w:rsidRDefault="0007365A" w:rsidP="00301BE6">
            <w:pPr>
              <w:jc w:val="both"/>
              <w:rPr>
                <w:rFonts w:ascii="Verdana" w:hAnsi="Verdana" w:cs="Arial"/>
                <w:sz w:val="20"/>
                <w:szCs w:val="20"/>
              </w:rPr>
            </w:pPr>
            <w:r w:rsidRPr="00731E3C">
              <w:rPr>
                <w:rFonts w:ascii="Verdana" w:hAnsi="Verdana" w:cs="Arial"/>
                <w:sz w:val="20"/>
                <w:szCs w:val="20"/>
              </w:rPr>
              <w:t>Enviar correo electrónico a ponente del Grupo de Apoyo Judicial, indicando qué títulos de depósito judicial reserva.</w:t>
            </w:r>
          </w:p>
          <w:p w14:paraId="5CBFA9CD" w14:textId="77777777" w:rsidR="0007365A" w:rsidRPr="00731E3C" w:rsidRDefault="0007365A" w:rsidP="00E55E22">
            <w:pPr>
              <w:rPr>
                <w:rFonts w:ascii="Verdana" w:hAnsi="Verdana" w:cs="Arial"/>
                <w:b/>
                <w:sz w:val="20"/>
                <w:szCs w:val="20"/>
              </w:rPr>
            </w:pPr>
          </w:p>
        </w:tc>
        <w:tc>
          <w:tcPr>
            <w:tcW w:w="1892" w:type="dxa"/>
            <w:vAlign w:val="center"/>
          </w:tcPr>
          <w:p w14:paraId="0D905CCB" w14:textId="77777777" w:rsidR="0007365A" w:rsidRPr="00731E3C" w:rsidRDefault="0007365A" w:rsidP="00E55E22">
            <w:pPr>
              <w:rPr>
                <w:rFonts w:ascii="Verdana" w:hAnsi="Verdana" w:cs="Arial"/>
                <w:sz w:val="20"/>
                <w:szCs w:val="20"/>
              </w:rPr>
            </w:pPr>
            <w:r w:rsidRPr="00731E3C">
              <w:rPr>
                <w:rFonts w:ascii="Verdana" w:hAnsi="Verdana" w:cs="Arial"/>
                <w:sz w:val="20"/>
                <w:szCs w:val="20"/>
              </w:rPr>
              <w:t>Ponentes de los grupos de conocimiento del proceso en cuestión.</w:t>
            </w:r>
          </w:p>
          <w:p w14:paraId="3FE1F570" w14:textId="77777777" w:rsidR="0007365A" w:rsidRPr="00731E3C" w:rsidRDefault="0007365A" w:rsidP="00E55E22">
            <w:pPr>
              <w:rPr>
                <w:rFonts w:ascii="Verdana" w:hAnsi="Verdana" w:cs="Arial"/>
                <w:sz w:val="20"/>
                <w:szCs w:val="20"/>
              </w:rPr>
            </w:pPr>
          </w:p>
        </w:tc>
        <w:tc>
          <w:tcPr>
            <w:tcW w:w="1237" w:type="dxa"/>
            <w:vAlign w:val="center"/>
          </w:tcPr>
          <w:p w14:paraId="5A91ACF7" w14:textId="4C6D819F" w:rsidR="0007365A" w:rsidRPr="00731E3C" w:rsidRDefault="0007365A" w:rsidP="00E55E22">
            <w:pPr>
              <w:rPr>
                <w:rFonts w:ascii="Verdana" w:hAnsi="Verdana" w:cs="Arial"/>
                <w:bCs/>
                <w:sz w:val="20"/>
                <w:szCs w:val="20"/>
              </w:rPr>
            </w:pPr>
            <w:r w:rsidRPr="00731E3C">
              <w:rPr>
                <w:rFonts w:ascii="Verdana" w:hAnsi="Verdana" w:cs="Arial"/>
                <w:bCs/>
                <w:sz w:val="20"/>
                <w:szCs w:val="20"/>
              </w:rPr>
              <w:t>X</w:t>
            </w:r>
          </w:p>
        </w:tc>
        <w:tc>
          <w:tcPr>
            <w:tcW w:w="2139" w:type="dxa"/>
            <w:vAlign w:val="center"/>
          </w:tcPr>
          <w:p w14:paraId="21A5736C" w14:textId="46D2179F" w:rsidR="0007365A" w:rsidRPr="00731E3C" w:rsidRDefault="0007365A" w:rsidP="00E55E22">
            <w:pPr>
              <w:rPr>
                <w:rFonts w:ascii="Verdana" w:hAnsi="Verdana" w:cs="Arial"/>
                <w:sz w:val="20"/>
                <w:szCs w:val="20"/>
              </w:rPr>
            </w:pPr>
            <w:r w:rsidRPr="00731E3C">
              <w:rPr>
                <w:rFonts w:ascii="Verdana" w:hAnsi="Verdana" w:cs="Arial"/>
                <w:sz w:val="20"/>
                <w:szCs w:val="20"/>
              </w:rPr>
              <w:t>Correo Electrónico</w:t>
            </w:r>
          </w:p>
        </w:tc>
      </w:tr>
      <w:tr w:rsidR="0007365A" w:rsidRPr="00731E3C" w14:paraId="7F9679E5" w14:textId="77777777" w:rsidTr="00731E3C">
        <w:trPr>
          <w:trHeight w:val="287"/>
        </w:trPr>
        <w:tc>
          <w:tcPr>
            <w:tcW w:w="704" w:type="dxa"/>
            <w:vAlign w:val="center"/>
          </w:tcPr>
          <w:p w14:paraId="7ADA5FF9" w14:textId="119F1D4A" w:rsidR="0007365A" w:rsidRPr="00731E3C" w:rsidRDefault="00B4255D" w:rsidP="00DD04E9">
            <w:pPr>
              <w:jc w:val="center"/>
              <w:rPr>
                <w:rFonts w:ascii="Verdana" w:hAnsi="Verdana" w:cs="Arial"/>
                <w:sz w:val="20"/>
                <w:szCs w:val="20"/>
              </w:rPr>
            </w:pPr>
            <w:r w:rsidRPr="00731E3C">
              <w:rPr>
                <w:rFonts w:ascii="Verdana" w:hAnsi="Verdana" w:cs="Arial"/>
                <w:sz w:val="20"/>
                <w:szCs w:val="20"/>
              </w:rPr>
              <w:t>9</w:t>
            </w:r>
          </w:p>
        </w:tc>
        <w:tc>
          <w:tcPr>
            <w:tcW w:w="3657" w:type="dxa"/>
            <w:vAlign w:val="center"/>
          </w:tcPr>
          <w:p w14:paraId="0C39C8F6" w14:textId="77777777" w:rsidR="0007365A" w:rsidRPr="00731E3C" w:rsidRDefault="0007365A" w:rsidP="00E55E22">
            <w:pPr>
              <w:rPr>
                <w:rFonts w:ascii="Verdana" w:hAnsi="Verdana" w:cs="Arial"/>
                <w:b/>
                <w:sz w:val="20"/>
                <w:szCs w:val="20"/>
              </w:rPr>
            </w:pPr>
            <w:r w:rsidRPr="00731E3C">
              <w:rPr>
                <w:rFonts w:ascii="Verdana" w:hAnsi="Verdana" w:cs="Arial"/>
                <w:b/>
                <w:sz w:val="20"/>
                <w:szCs w:val="20"/>
              </w:rPr>
              <w:t>Registrar reserva:</w:t>
            </w:r>
          </w:p>
          <w:p w14:paraId="1FDF4AC1" w14:textId="77777777" w:rsidR="0007365A" w:rsidRPr="00731E3C" w:rsidRDefault="0007365A" w:rsidP="00E55E22">
            <w:pPr>
              <w:rPr>
                <w:rFonts w:ascii="Verdana" w:hAnsi="Verdana" w:cs="Arial"/>
                <w:b/>
                <w:sz w:val="20"/>
                <w:szCs w:val="20"/>
              </w:rPr>
            </w:pPr>
          </w:p>
          <w:p w14:paraId="26A0D682" w14:textId="5443893B" w:rsidR="0007365A" w:rsidRPr="00731E3C" w:rsidRDefault="0007365A" w:rsidP="00301BE6">
            <w:pPr>
              <w:jc w:val="both"/>
              <w:rPr>
                <w:rFonts w:ascii="Verdana" w:hAnsi="Verdana" w:cs="Arial"/>
                <w:b/>
                <w:sz w:val="20"/>
                <w:szCs w:val="20"/>
              </w:rPr>
            </w:pPr>
            <w:r w:rsidRPr="00731E3C">
              <w:rPr>
                <w:rFonts w:ascii="Verdana" w:hAnsi="Verdana" w:cs="Arial"/>
                <w:sz w:val="20"/>
                <w:szCs w:val="20"/>
              </w:rPr>
              <w:t>Efectuar el registro de reserva del título de depósito judicial electrónico en la base de datos, quedando a la espera de la emisión de la orden que corresponda vía providencia judicial, debiendo levantar la reserva que no sea usada con un mes de posterioridad a generarse la misma.</w:t>
            </w:r>
          </w:p>
        </w:tc>
        <w:tc>
          <w:tcPr>
            <w:tcW w:w="1892" w:type="dxa"/>
            <w:vAlign w:val="center"/>
          </w:tcPr>
          <w:p w14:paraId="0352073B" w14:textId="3DF48256" w:rsidR="0007365A" w:rsidRPr="00731E3C" w:rsidRDefault="0007365A" w:rsidP="00E55E22">
            <w:pPr>
              <w:rPr>
                <w:rFonts w:ascii="Verdana" w:hAnsi="Verdana" w:cs="Arial"/>
                <w:sz w:val="20"/>
                <w:szCs w:val="20"/>
              </w:rPr>
            </w:pPr>
            <w:r w:rsidRPr="00731E3C">
              <w:rPr>
                <w:rFonts w:ascii="Verdana" w:hAnsi="Verdana" w:cs="Arial"/>
                <w:sz w:val="20"/>
                <w:szCs w:val="20"/>
              </w:rPr>
              <w:t>Ponente del Grupo de Apoyo Judicial</w:t>
            </w:r>
          </w:p>
        </w:tc>
        <w:tc>
          <w:tcPr>
            <w:tcW w:w="1237" w:type="dxa"/>
            <w:vAlign w:val="center"/>
          </w:tcPr>
          <w:p w14:paraId="7CEC1947" w14:textId="20127F4A" w:rsidR="0007365A" w:rsidRPr="00731E3C" w:rsidRDefault="0007365A" w:rsidP="00E55E22">
            <w:pPr>
              <w:rPr>
                <w:rFonts w:ascii="Verdana" w:hAnsi="Verdana" w:cs="Arial"/>
                <w:bCs/>
                <w:sz w:val="20"/>
                <w:szCs w:val="20"/>
              </w:rPr>
            </w:pPr>
            <w:r w:rsidRPr="00731E3C">
              <w:rPr>
                <w:rFonts w:ascii="Verdana" w:hAnsi="Verdana" w:cs="Arial"/>
                <w:bCs/>
                <w:sz w:val="20"/>
                <w:szCs w:val="20"/>
              </w:rPr>
              <w:t>X</w:t>
            </w:r>
          </w:p>
        </w:tc>
        <w:tc>
          <w:tcPr>
            <w:tcW w:w="2139" w:type="dxa"/>
            <w:vAlign w:val="center"/>
          </w:tcPr>
          <w:p w14:paraId="0892B781" w14:textId="04E1071B" w:rsidR="0007365A" w:rsidRPr="00731E3C" w:rsidRDefault="0007365A" w:rsidP="00E55E22">
            <w:pPr>
              <w:rPr>
                <w:rFonts w:ascii="Verdana" w:hAnsi="Verdana" w:cs="Arial"/>
                <w:sz w:val="20"/>
                <w:szCs w:val="20"/>
              </w:rPr>
            </w:pPr>
            <w:r w:rsidRPr="00731E3C">
              <w:rPr>
                <w:rFonts w:ascii="Verdana" w:hAnsi="Verdana" w:cs="Arial"/>
                <w:sz w:val="20"/>
                <w:szCs w:val="20"/>
              </w:rPr>
              <w:t>Base de datos control de la cuenta</w:t>
            </w:r>
          </w:p>
        </w:tc>
      </w:tr>
      <w:tr w:rsidR="0007365A" w:rsidRPr="00731E3C" w14:paraId="077479A0" w14:textId="77777777" w:rsidTr="00731E3C">
        <w:trPr>
          <w:trHeight w:val="287"/>
        </w:trPr>
        <w:tc>
          <w:tcPr>
            <w:tcW w:w="704" w:type="dxa"/>
            <w:vAlign w:val="center"/>
          </w:tcPr>
          <w:p w14:paraId="697CB7D6" w14:textId="12289F54" w:rsidR="0007365A" w:rsidRPr="00731E3C" w:rsidRDefault="00B4255D" w:rsidP="00DD04E9">
            <w:pPr>
              <w:jc w:val="center"/>
              <w:rPr>
                <w:rFonts w:ascii="Verdana" w:hAnsi="Verdana" w:cs="Arial"/>
                <w:sz w:val="20"/>
                <w:szCs w:val="20"/>
              </w:rPr>
            </w:pPr>
            <w:r w:rsidRPr="00731E3C">
              <w:rPr>
                <w:rFonts w:ascii="Verdana" w:hAnsi="Verdana" w:cs="Arial"/>
                <w:sz w:val="20"/>
                <w:szCs w:val="20"/>
              </w:rPr>
              <w:t>10</w:t>
            </w:r>
          </w:p>
        </w:tc>
        <w:tc>
          <w:tcPr>
            <w:tcW w:w="3657" w:type="dxa"/>
            <w:vAlign w:val="center"/>
          </w:tcPr>
          <w:p w14:paraId="088518C4" w14:textId="77777777" w:rsidR="0007365A" w:rsidRPr="00731E3C" w:rsidRDefault="0007365A" w:rsidP="00301BE6">
            <w:pPr>
              <w:jc w:val="both"/>
              <w:rPr>
                <w:rFonts w:ascii="Verdana" w:hAnsi="Verdana" w:cs="Arial"/>
                <w:b/>
                <w:sz w:val="20"/>
                <w:szCs w:val="20"/>
              </w:rPr>
            </w:pPr>
            <w:r w:rsidRPr="00731E3C">
              <w:rPr>
                <w:rFonts w:ascii="Verdana" w:hAnsi="Verdana" w:cs="Arial"/>
                <w:b/>
                <w:sz w:val="20"/>
                <w:szCs w:val="20"/>
              </w:rPr>
              <w:t>Emitir providencia judicial:</w:t>
            </w:r>
          </w:p>
          <w:p w14:paraId="7513D5FD" w14:textId="77777777" w:rsidR="0007365A" w:rsidRPr="00731E3C" w:rsidRDefault="0007365A" w:rsidP="00301BE6">
            <w:pPr>
              <w:jc w:val="both"/>
              <w:rPr>
                <w:rFonts w:ascii="Verdana" w:hAnsi="Verdana" w:cs="Arial"/>
                <w:b/>
                <w:sz w:val="20"/>
                <w:szCs w:val="20"/>
              </w:rPr>
            </w:pPr>
          </w:p>
          <w:p w14:paraId="1505535C" w14:textId="77777777" w:rsidR="0007365A" w:rsidRPr="00731E3C" w:rsidRDefault="0007365A" w:rsidP="00301BE6">
            <w:pPr>
              <w:jc w:val="both"/>
              <w:rPr>
                <w:rFonts w:ascii="Verdana" w:hAnsi="Verdana" w:cs="Arial"/>
                <w:sz w:val="20"/>
                <w:szCs w:val="20"/>
              </w:rPr>
            </w:pPr>
            <w:r w:rsidRPr="00731E3C">
              <w:rPr>
                <w:rFonts w:ascii="Verdana" w:hAnsi="Verdana" w:cs="Arial"/>
                <w:sz w:val="20"/>
                <w:szCs w:val="20"/>
              </w:rPr>
              <w:t>Proyectar, autorizar y firmar la providencia judicial que ordena trámites que recaen sobre títulos de depósito judicial electrónicos, atendiendo los lineamientos previamente concertados entre los equipos de trabajo, al momento de implementar el proyecto de desmaterialización de los títulos de depósito judicial, entre los que se resalta:</w:t>
            </w:r>
          </w:p>
          <w:p w14:paraId="085B9B0F" w14:textId="77777777" w:rsidR="0007365A" w:rsidRPr="00731E3C" w:rsidRDefault="0007365A" w:rsidP="00301BE6">
            <w:pPr>
              <w:jc w:val="both"/>
              <w:rPr>
                <w:rFonts w:ascii="Verdana" w:hAnsi="Verdana" w:cs="Arial"/>
                <w:sz w:val="20"/>
                <w:szCs w:val="20"/>
              </w:rPr>
            </w:pPr>
          </w:p>
          <w:p w14:paraId="3D584F7D" w14:textId="77777777" w:rsidR="0007365A" w:rsidRPr="00731E3C" w:rsidRDefault="0007365A" w:rsidP="00301BE6">
            <w:pPr>
              <w:pStyle w:val="Prrafodelista"/>
              <w:numPr>
                <w:ilvl w:val="0"/>
                <w:numId w:val="39"/>
              </w:numPr>
              <w:jc w:val="both"/>
              <w:rPr>
                <w:rFonts w:ascii="Verdana" w:hAnsi="Verdana" w:cs="Arial"/>
                <w:sz w:val="20"/>
                <w:szCs w:val="20"/>
              </w:rPr>
            </w:pPr>
            <w:r w:rsidRPr="00731E3C">
              <w:rPr>
                <w:rFonts w:ascii="Verdana" w:hAnsi="Verdana" w:cs="Arial"/>
                <w:sz w:val="20"/>
                <w:szCs w:val="20"/>
              </w:rPr>
              <w:t>Autorización de Pago Electrónico:</w:t>
            </w:r>
          </w:p>
          <w:p w14:paraId="7FEE3B5C" w14:textId="77777777" w:rsidR="0007365A" w:rsidRPr="00731E3C" w:rsidRDefault="0007365A" w:rsidP="00301BE6">
            <w:pPr>
              <w:pStyle w:val="Prrafodelista"/>
              <w:ind w:left="720"/>
              <w:jc w:val="both"/>
              <w:rPr>
                <w:rFonts w:ascii="Verdana" w:hAnsi="Verdana" w:cs="Arial"/>
                <w:sz w:val="20"/>
                <w:szCs w:val="20"/>
              </w:rPr>
            </w:pPr>
          </w:p>
          <w:p w14:paraId="7168272A" w14:textId="77777777" w:rsidR="0007365A" w:rsidRPr="00731E3C" w:rsidRDefault="0007365A" w:rsidP="00301BE6">
            <w:pPr>
              <w:pStyle w:val="Prrafodelista"/>
              <w:ind w:left="0"/>
              <w:jc w:val="both"/>
              <w:rPr>
                <w:rFonts w:ascii="Verdana" w:hAnsi="Verdana" w:cs="Arial"/>
                <w:sz w:val="20"/>
                <w:szCs w:val="20"/>
              </w:rPr>
            </w:pPr>
            <w:r w:rsidRPr="00731E3C">
              <w:rPr>
                <w:rFonts w:ascii="Verdana" w:hAnsi="Verdana" w:cs="Arial"/>
                <w:sz w:val="20"/>
                <w:szCs w:val="20"/>
              </w:rPr>
              <w:t>Se debe especificar en la parte resolutiva el nombre completo de la persona natural o jurídica a favor de la cual se debe efectuar la transacción, suministrando el número de documento de identificación completo, con digito de verificación para el caso de NIT.</w:t>
            </w:r>
          </w:p>
          <w:p w14:paraId="43B36214" w14:textId="77777777" w:rsidR="0007365A" w:rsidRPr="00731E3C" w:rsidRDefault="0007365A" w:rsidP="00301BE6">
            <w:pPr>
              <w:pStyle w:val="Prrafodelista"/>
              <w:ind w:left="0"/>
              <w:jc w:val="both"/>
              <w:rPr>
                <w:rFonts w:ascii="Verdana" w:hAnsi="Verdana" w:cs="Arial"/>
                <w:sz w:val="20"/>
                <w:szCs w:val="20"/>
              </w:rPr>
            </w:pPr>
          </w:p>
          <w:p w14:paraId="53C681CA" w14:textId="77777777" w:rsidR="0007365A" w:rsidRPr="00731E3C" w:rsidRDefault="0007365A" w:rsidP="00301BE6">
            <w:pPr>
              <w:pStyle w:val="Prrafodelista"/>
              <w:ind w:left="0"/>
              <w:jc w:val="both"/>
              <w:rPr>
                <w:rFonts w:ascii="Verdana" w:hAnsi="Verdana" w:cs="Arial"/>
                <w:sz w:val="20"/>
                <w:szCs w:val="20"/>
              </w:rPr>
            </w:pPr>
            <w:r w:rsidRPr="00731E3C">
              <w:rPr>
                <w:rFonts w:ascii="Verdana" w:hAnsi="Verdana" w:cs="Arial"/>
                <w:sz w:val="20"/>
                <w:szCs w:val="20"/>
              </w:rPr>
              <w:lastRenderedPageBreak/>
              <w:t>Suministrar en la parte resolutiva de la providencia, el número de título a pagar y su valor.</w:t>
            </w:r>
          </w:p>
          <w:p w14:paraId="016E0B23" w14:textId="77777777" w:rsidR="0007365A" w:rsidRPr="00731E3C" w:rsidRDefault="0007365A" w:rsidP="00301BE6">
            <w:pPr>
              <w:pStyle w:val="Prrafodelista"/>
              <w:ind w:left="0"/>
              <w:jc w:val="both"/>
              <w:rPr>
                <w:rFonts w:ascii="Verdana" w:hAnsi="Verdana" w:cs="Arial"/>
                <w:sz w:val="20"/>
                <w:szCs w:val="20"/>
              </w:rPr>
            </w:pPr>
          </w:p>
          <w:p w14:paraId="75ADEEA4" w14:textId="0FFEF4F5" w:rsidR="0007365A" w:rsidRPr="00731E3C" w:rsidRDefault="0007365A" w:rsidP="00301BE6">
            <w:pPr>
              <w:pStyle w:val="Prrafodelista"/>
              <w:ind w:left="0"/>
              <w:jc w:val="both"/>
              <w:rPr>
                <w:rFonts w:ascii="Verdana" w:hAnsi="Verdana" w:cs="Arial"/>
                <w:sz w:val="20"/>
                <w:szCs w:val="20"/>
              </w:rPr>
            </w:pPr>
            <w:r w:rsidRPr="00731E3C">
              <w:rPr>
                <w:rFonts w:ascii="Verdana" w:hAnsi="Verdana" w:cs="Arial"/>
                <w:sz w:val="20"/>
                <w:szCs w:val="20"/>
              </w:rPr>
              <w:t>Se debe registrar en la parte resolutiva de la providencia judicial, la dirección de correo electrónico a la cual se debe comunicar al beneficiario la ejecución de la transacción.</w:t>
            </w:r>
          </w:p>
          <w:p w14:paraId="2CA8FADF" w14:textId="77777777" w:rsidR="0007365A" w:rsidRPr="00731E3C" w:rsidRDefault="0007365A" w:rsidP="00301BE6">
            <w:pPr>
              <w:pStyle w:val="Prrafodelista"/>
              <w:ind w:left="720"/>
              <w:jc w:val="both"/>
              <w:rPr>
                <w:rFonts w:ascii="Verdana" w:hAnsi="Verdana" w:cs="Arial"/>
                <w:sz w:val="20"/>
                <w:szCs w:val="20"/>
              </w:rPr>
            </w:pPr>
          </w:p>
          <w:p w14:paraId="69AD149A" w14:textId="77777777" w:rsidR="0007365A" w:rsidRPr="00731E3C" w:rsidRDefault="0007365A" w:rsidP="00301BE6">
            <w:pPr>
              <w:pStyle w:val="Prrafodelista"/>
              <w:numPr>
                <w:ilvl w:val="0"/>
                <w:numId w:val="39"/>
              </w:numPr>
              <w:jc w:val="both"/>
              <w:rPr>
                <w:rFonts w:ascii="Verdana" w:hAnsi="Verdana" w:cs="Arial"/>
                <w:sz w:val="20"/>
                <w:szCs w:val="20"/>
              </w:rPr>
            </w:pPr>
            <w:r w:rsidRPr="00731E3C">
              <w:rPr>
                <w:rFonts w:ascii="Verdana" w:hAnsi="Verdana" w:cs="Arial"/>
                <w:sz w:val="20"/>
                <w:szCs w:val="20"/>
              </w:rPr>
              <w:t>Fraccionamiento</w:t>
            </w:r>
          </w:p>
          <w:p w14:paraId="2FFC3EC0" w14:textId="77777777" w:rsidR="0007365A" w:rsidRPr="00731E3C" w:rsidRDefault="0007365A" w:rsidP="00301BE6">
            <w:pPr>
              <w:pStyle w:val="Prrafodelista"/>
              <w:ind w:left="720"/>
              <w:jc w:val="both"/>
              <w:rPr>
                <w:rFonts w:ascii="Verdana" w:hAnsi="Verdana" w:cs="Arial"/>
                <w:sz w:val="20"/>
                <w:szCs w:val="20"/>
              </w:rPr>
            </w:pPr>
          </w:p>
          <w:p w14:paraId="7B000751" w14:textId="43080D5B" w:rsidR="0007365A" w:rsidRPr="00731E3C" w:rsidRDefault="0007365A" w:rsidP="00301BE6">
            <w:pPr>
              <w:pStyle w:val="Prrafodelista"/>
              <w:ind w:left="0"/>
              <w:jc w:val="both"/>
              <w:rPr>
                <w:rFonts w:ascii="Verdana" w:hAnsi="Verdana" w:cs="Arial"/>
                <w:sz w:val="20"/>
                <w:szCs w:val="20"/>
              </w:rPr>
            </w:pPr>
            <w:r w:rsidRPr="00731E3C">
              <w:rPr>
                <w:rFonts w:ascii="Verdana" w:hAnsi="Verdana" w:cs="Arial"/>
                <w:sz w:val="20"/>
                <w:szCs w:val="20"/>
              </w:rPr>
              <w:t>Se debe especificar en la parte resolutiva del auto los valores exactos a fraccionar, teniendo en cuenta los centavos y que el límite de fracciones por título es de 10.</w:t>
            </w:r>
          </w:p>
          <w:p w14:paraId="4B2597C6" w14:textId="77777777" w:rsidR="0007365A" w:rsidRPr="00731E3C" w:rsidRDefault="0007365A" w:rsidP="00301BE6">
            <w:pPr>
              <w:pStyle w:val="Prrafodelista"/>
              <w:ind w:left="0"/>
              <w:jc w:val="both"/>
              <w:rPr>
                <w:rFonts w:ascii="Verdana" w:hAnsi="Verdana" w:cs="Arial"/>
                <w:sz w:val="20"/>
                <w:szCs w:val="20"/>
              </w:rPr>
            </w:pPr>
          </w:p>
          <w:p w14:paraId="7C3C6FC0" w14:textId="77777777" w:rsidR="0007365A" w:rsidRPr="00731E3C" w:rsidRDefault="0007365A" w:rsidP="00301BE6">
            <w:pPr>
              <w:pStyle w:val="Prrafodelista"/>
              <w:ind w:left="0"/>
              <w:jc w:val="both"/>
              <w:rPr>
                <w:rFonts w:ascii="Verdana" w:hAnsi="Verdana" w:cs="Arial"/>
                <w:sz w:val="20"/>
                <w:szCs w:val="20"/>
              </w:rPr>
            </w:pPr>
            <w:r w:rsidRPr="00731E3C">
              <w:rPr>
                <w:rFonts w:ascii="Verdana" w:hAnsi="Verdana" w:cs="Arial"/>
                <w:sz w:val="20"/>
                <w:szCs w:val="20"/>
              </w:rPr>
              <w:t>Nota 1: Las sumas a fraccionar deben coincidir exactamente con el valor del título principal.</w:t>
            </w:r>
          </w:p>
          <w:p w14:paraId="35981D60" w14:textId="77777777" w:rsidR="0007365A" w:rsidRPr="00731E3C" w:rsidRDefault="0007365A" w:rsidP="00301BE6">
            <w:pPr>
              <w:pStyle w:val="Prrafodelista"/>
              <w:ind w:left="0"/>
              <w:jc w:val="both"/>
              <w:rPr>
                <w:rFonts w:ascii="Verdana" w:hAnsi="Verdana" w:cs="Arial"/>
                <w:sz w:val="20"/>
                <w:szCs w:val="20"/>
              </w:rPr>
            </w:pPr>
          </w:p>
          <w:p w14:paraId="27ABB2D5" w14:textId="26F5384C" w:rsidR="0007365A" w:rsidRPr="00731E3C" w:rsidRDefault="0007365A" w:rsidP="00301BE6">
            <w:pPr>
              <w:pStyle w:val="Prrafodelista"/>
              <w:ind w:left="0"/>
              <w:jc w:val="both"/>
              <w:rPr>
                <w:rFonts w:ascii="Verdana" w:hAnsi="Verdana" w:cs="Arial"/>
                <w:sz w:val="20"/>
                <w:szCs w:val="20"/>
              </w:rPr>
            </w:pPr>
            <w:r w:rsidRPr="00731E3C">
              <w:rPr>
                <w:rFonts w:ascii="Verdana" w:hAnsi="Verdana" w:cs="Arial"/>
                <w:sz w:val="20"/>
                <w:szCs w:val="20"/>
              </w:rPr>
              <w:t>Nota 2: Los números de título no llevan puntos.</w:t>
            </w:r>
          </w:p>
          <w:p w14:paraId="00F86FBF" w14:textId="77777777" w:rsidR="0007365A" w:rsidRPr="00731E3C" w:rsidRDefault="0007365A" w:rsidP="00301BE6">
            <w:pPr>
              <w:pStyle w:val="Prrafodelista"/>
              <w:ind w:left="0"/>
              <w:jc w:val="both"/>
              <w:rPr>
                <w:rFonts w:ascii="Verdana" w:hAnsi="Verdana" w:cs="Arial"/>
                <w:sz w:val="20"/>
                <w:szCs w:val="20"/>
              </w:rPr>
            </w:pPr>
          </w:p>
          <w:p w14:paraId="55E3A81C" w14:textId="77777777" w:rsidR="0007365A" w:rsidRPr="00731E3C" w:rsidRDefault="0007365A" w:rsidP="00301BE6">
            <w:pPr>
              <w:pStyle w:val="Prrafodelista"/>
              <w:numPr>
                <w:ilvl w:val="0"/>
                <w:numId w:val="39"/>
              </w:numPr>
              <w:jc w:val="both"/>
              <w:rPr>
                <w:rFonts w:ascii="Verdana" w:hAnsi="Verdana" w:cs="Arial"/>
                <w:b/>
                <w:sz w:val="20"/>
                <w:szCs w:val="20"/>
              </w:rPr>
            </w:pPr>
            <w:r w:rsidRPr="00731E3C">
              <w:rPr>
                <w:rFonts w:ascii="Verdana" w:hAnsi="Verdana" w:cs="Arial"/>
                <w:sz w:val="20"/>
                <w:szCs w:val="20"/>
              </w:rPr>
              <w:t>Conversión:</w:t>
            </w:r>
          </w:p>
          <w:p w14:paraId="19B51D15" w14:textId="77777777" w:rsidR="0007365A" w:rsidRPr="00731E3C" w:rsidRDefault="0007365A" w:rsidP="00301BE6">
            <w:pPr>
              <w:pStyle w:val="Prrafodelista"/>
              <w:ind w:left="0"/>
              <w:jc w:val="both"/>
              <w:rPr>
                <w:rFonts w:ascii="Verdana" w:hAnsi="Verdana" w:cs="Arial"/>
                <w:sz w:val="20"/>
                <w:szCs w:val="20"/>
              </w:rPr>
            </w:pPr>
          </w:p>
          <w:p w14:paraId="54296494" w14:textId="77777777" w:rsidR="0007365A" w:rsidRPr="00731E3C" w:rsidRDefault="0007365A" w:rsidP="00301BE6">
            <w:pPr>
              <w:pStyle w:val="Prrafodelista"/>
              <w:ind w:left="0"/>
              <w:jc w:val="both"/>
              <w:rPr>
                <w:rFonts w:ascii="Verdana" w:hAnsi="Verdana" w:cs="Arial"/>
                <w:sz w:val="20"/>
                <w:szCs w:val="20"/>
              </w:rPr>
            </w:pPr>
            <w:r w:rsidRPr="00731E3C">
              <w:rPr>
                <w:rFonts w:ascii="Verdana" w:hAnsi="Verdana" w:cs="Arial"/>
                <w:sz w:val="20"/>
                <w:szCs w:val="20"/>
              </w:rPr>
              <w:t>Se debe especificar en la parte resolutiva del Auto, el número de cuenta y de expediente bancario destino.</w:t>
            </w:r>
          </w:p>
          <w:p w14:paraId="70A58C0B" w14:textId="77777777" w:rsidR="0007365A" w:rsidRPr="00731E3C" w:rsidRDefault="0007365A" w:rsidP="00301BE6">
            <w:pPr>
              <w:jc w:val="both"/>
              <w:rPr>
                <w:rFonts w:ascii="Verdana" w:hAnsi="Verdana" w:cs="Arial"/>
                <w:b/>
                <w:sz w:val="20"/>
                <w:szCs w:val="20"/>
              </w:rPr>
            </w:pPr>
          </w:p>
        </w:tc>
        <w:tc>
          <w:tcPr>
            <w:tcW w:w="1892" w:type="dxa"/>
            <w:vAlign w:val="center"/>
          </w:tcPr>
          <w:p w14:paraId="53045336" w14:textId="287D8617" w:rsidR="0007365A" w:rsidRPr="00731E3C" w:rsidRDefault="0007365A" w:rsidP="00301BE6">
            <w:pPr>
              <w:jc w:val="both"/>
              <w:rPr>
                <w:rFonts w:ascii="Verdana" w:hAnsi="Verdana" w:cs="Arial"/>
                <w:sz w:val="20"/>
                <w:szCs w:val="20"/>
              </w:rPr>
            </w:pPr>
            <w:r w:rsidRPr="00731E3C">
              <w:rPr>
                <w:rFonts w:ascii="Verdana" w:hAnsi="Verdana" w:cs="Arial"/>
                <w:sz w:val="20"/>
                <w:szCs w:val="20"/>
              </w:rPr>
              <w:lastRenderedPageBreak/>
              <w:t xml:space="preserve">Delegado, </w:t>
            </w:r>
            <w:proofErr w:type="gramStart"/>
            <w:r w:rsidRPr="00731E3C">
              <w:rPr>
                <w:rFonts w:ascii="Verdana" w:hAnsi="Verdana" w:cs="Arial"/>
                <w:sz w:val="20"/>
                <w:szCs w:val="20"/>
              </w:rPr>
              <w:t>Director</w:t>
            </w:r>
            <w:proofErr w:type="gramEnd"/>
            <w:r w:rsidRPr="00731E3C">
              <w:rPr>
                <w:rFonts w:ascii="Verdana" w:hAnsi="Verdana" w:cs="Arial"/>
                <w:sz w:val="20"/>
                <w:szCs w:val="20"/>
              </w:rPr>
              <w:t>, Coordinador y/o ponente de área jurisdiccional.</w:t>
            </w:r>
          </w:p>
          <w:p w14:paraId="19FA7324" w14:textId="77777777" w:rsidR="0007365A" w:rsidRPr="00731E3C" w:rsidRDefault="0007365A" w:rsidP="00301BE6">
            <w:pPr>
              <w:jc w:val="both"/>
              <w:rPr>
                <w:rFonts w:ascii="Verdana" w:hAnsi="Verdana" w:cs="Arial"/>
                <w:sz w:val="20"/>
                <w:szCs w:val="20"/>
              </w:rPr>
            </w:pPr>
          </w:p>
        </w:tc>
        <w:tc>
          <w:tcPr>
            <w:tcW w:w="1237" w:type="dxa"/>
            <w:vAlign w:val="center"/>
          </w:tcPr>
          <w:p w14:paraId="381FEA58" w14:textId="00A9FB26" w:rsidR="0007365A" w:rsidRPr="00731E3C" w:rsidRDefault="0007365A" w:rsidP="00E55E22">
            <w:pPr>
              <w:rPr>
                <w:rFonts w:ascii="Verdana" w:hAnsi="Verdana" w:cs="Arial"/>
                <w:bCs/>
                <w:sz w:val="20"/>
                <w:szCs w:val="20"/>
              </w:rPr>
            </w:pPr>
            <w:r w:rsidRPr="00731E3C">
              <w:rPr>
                <w:rFonts w:ascii="Verdana" w:hAnsi="Verdana" w:cs="Arial"/>
                <w:bCs/>
                <w:sz w:val="20"/>
                <w:szCs w:val="20"/>
              </w:rPr>
              <w:t>X</w:t>
            </w:r>
          </w:p>
        </w:tc>
        <w:tc>
          <w:tcPr>
            <w:tcW w:w="2139" w:type="dxa"/>
            <w:vAlign w:val="center"/>
          </w:tcPr>
          <w:p w14:paraId="3B6E09A3" w14:textId="728DE8F5" w:rsidR="0007365A" w:rsidRPr="00731E3C" w:rsidRDefault="0007365A" w:rsidP="00E55E22">
            <w:pPr>
              <w:rPr>
                <w:rFonts w:ascii="Verdana" w:hAnsi="Verdana" w:cs="Arial"/>
                <w:sz w:val="20"/>
                <w:szCs w:val="20"/>
              </w:rPr>
            </w:pPr>
            <w:r w:rsidRPr="00731E3C">
              <w:rPr>
                <w:rFonts w:ascii="Verdana" w:hAnsi="Verdana" w:cs="Arial"/>
                <w:sz w:val="20"/>
                <w:szCs w:val="20"/>
              </w:rPr>
              <w:t>Providencia Judicial</w:t>
            </w:r>
          </w:p>
        </w:tc>
      </w:tr>
      <w:tr w:rsidR="0007365A" w:rsidRPr="00731E3C" w14:paraId="5F054E38" w14:textId="77777777" w:rsidTr="00731E3C">
        <w:trPr>
          <w:trHeight w:val="287"/>
        </w:trPr>
        <w:tc>
          <w:tcPr>
            <w:tcW w:w="704" w:type="dxa"/>
            <w:vAlign w:val="center"/>
          </w:tcPr>
          <w:p w14:paraId="1420D916" w14:textId="14D0BA54" w:rsidR="0007365A" w:rsidRPr="00731E3C" w:rsidRDefault="0007365A" w:rsidP="00DD04E9">
            <w:pPr>
              <w:jc w:val="center"/>
              <w:rPr>
                <w:rFonts w:ascii="Verdana" w:hAnsi="Verdana" w:cs="Arial"/>
                <w:sz w:val="20"/>
                <w:szCs w:val="20"/>
              </w:rPr>
            </w:pPr>
            <w:r w:rsidRPr="00731E3C">
              <w:rPr>
                <w:rFonts w:ascii="Verdana" w:hAnsi="Verdana" w:cs="Arial"/>
                <w:sz w:val="20"/>
                <w:szCs w:val="20"/>
              </w:rPr>
              <w:t>1</w:t>
            </w:r>
            <w:r w:rsidR="00B4255D" w:rsidRPr="00731E3C">
              <w:rPr>
                <w:rFonts w:ascii="Verdana" w:hAnsi="Verdana" w:cs="Arial"/>
                <w:sz w:val="20"/>
                <w:szCs w:val="20"/>
              </w:rPr>
              <w:t>1</w:t>
            </w:r>
          </w:p>
        </w:tc>
        <w:tc>
          <w:tcPr>
            <w:tcW w:w="3657" w:type="dxa"/>
            <w:vAlign w:val="center"/>
          </w:tcPr>
          <w:p w14:paraId="51101D20" w14:textId="77777777" w:rsidR="0007365A" w:rsidRPr="00731E3C" w:rsidRDefault="0007365A" w:rsidP="00E55E22">
            <w:pPr>
              <w:rPr>
                <w:rFonts w:ascii="Verdana" w:hAnsi="Verdana" w:cs="Arial"/>
                <w:b/>
                <w:sz w:val="20"/>
                <w:szCs w:val="20"/>
              </w:rPr>
            </w:pPr>
            <w:r w:rsidRPr="00731E3C">
              <w:rPr>
                <w:rFonts w:ascii="Verdana" w:hAnsi="Verdana" w:cs="Arial"/>
                <w:b/>
                <w:sz w:val="20"/>
                <w:szCs w:val="20"/>
              </w:rPr>
              <w:t>Control e informe de providencias a ponente del Grupo de Apoyo Judicial:</w:t>
            </w:r>
          </w:p>
          <w:p w14:paraId="723A2DB6" w14:textId="77777777" w:rsidR="0007365A" w:rsidRPr="00731E3C" w:rsidRDefault="0007365A" w:rsidP="00E55E22">
            <w:pPr>
              <w:rPr>
                <w:rFonts w:ascii="Verdana" w:hAnsi="Verdana" w:cs="Arial"/>
                <w:b/>
                <w:sz w:val="20"/>
                <w:szCs w:val="20"/>
              </w:rPr>
            </w:pPr>
          </w:p>
          <w:p w14:paraId="3CF89E32" w14:textId="77777777" w:rsidR="0007365A" w:rsidRPr="00731E3C" w:rsidRDefault="0007365A" w:rsidP="00301BE6">
            <w:pPr>
              <w:jc w:val="both"/>
              <w:rPr>
                <w:rFonts w:ascii="Verdana" w:hAnsi="Verdana" w:cs="Arial"/>
                <w:sz w:val="20"/>
                <w:szCs w:val="20"/>
              </w:rPr>
            </w:pPr>
            <w:r w:rsidRPr="00731E3C">
              <w:rPr>
                <w:rFonts w:ascii="Verdana" w:hAnsi="Verdana" w:cs="Arial"/>
                <w:sz w:val="20"/>
                <w:szCs w:val="20"/>
              </w:rPr>
              <w:t>Registrar en la Base de datos “Control de trámites”, la información de la orden judicial y, remite vía correo electrónico al ponente del Grupo de Apoyo Judicial, encargado de los títulos de depósito judicial, la información de la providencia para lo de su competencia.</w:t>
            </w:r>
          </w:p>
          <w:p w14:paraId="28D9C067" w14:textId="77777777" w:rsidR="0007365A" w:rsidRPr="00731E3C" w:rsidRDefault="0007365A" w:rsidP="00E55E22">
            <w:pPr>
              <w:rPr>
                <w:rFonts w:ascii="Verdana" w:hAnsi="Verdana" w:cs="Arial"/>
                <w:sz w:val="20"/>
                <w:szCs w:val="20"/>
              </w:rPr>
            </w:pPr>
          </w:p>
          <w:p w14:paraId="4B34DEBC" w14:textId="44B6F9E6" w:rsidR="0007365A" w:rsidRPr="00731E3C" w:rsidRDefault="0007365A" w:rsidP="00E55E22">
            <w:pPr>
              <w:rPr>
                <w:rFonts w:ascii="Verdana" w:hAnsi="Verdana" w:cs="Arial"/>
                <w:b/>
                <w:sz w:val="20"/>
                <w:szCs w:val="20"/>
              </w:rPr>
            </w:pPr>
            <w:r w:rsidRPr="00731E3C">
              <w:rPr>
                <w:rFonts w:ascii="Verdana" w:hAnsi="Verdana" w:cs="Arial"/>
                <w:sz w:val="20"/>
                <w:szCs w:val="20"/>
              </w:rPr>
              <w:t>Este control e informe aplica para Autos de cúmplase, de notifíquese y cúmplase y, de aquellos proferidos en Audiencia.</w:t>
            </w:r>
          </w:p>
        </w:tc>
        <w:tc>
          <w:tcPr>
            <w:tcW w:w="1892" w:type="dxa"/>
            <w:vAlign w:val="center"/>
          </w:tcPr>
          <w:p w14:paraId="46519F8C" w14:textId="3A9DB529" w:rsidR="0007365A" w:rsidRPr="00731E3C" w:rsidRDefault="0007365A" w:rsidP="00E55E22">
            <w:pPr>
              <w:rPr>
                <w:rFonts w:ascii="Verdana" w:hAnsi="Verdana" w:cs="Arial"/>
                <w:sz w:val="20"/>
                <w:szCs w:val="20"/>
              </w:rPr>
            </w:pPr>
            <w:r w:rsidRPr="00731E3C">
              <w:rPr>
                <w:rFonts w:ascii="Verdana" w:hAnsi="Verdana" w:cs="Arial"/>
                <w:sz w:val="20"/>
                <w:szCs w:val="20"/>
              </w:rPr>
              <w:lastRenderedPageBreak/>
              <w:t>Funcionario del Grupo de Apoyo Judicial encargado de control de ejecutorias</w:t>
            </w:r>
          </w:p>
        </w:tc>
        <w:tc>
          <w:tcPr>
            <w:tcW w:w="1237" w:type="dxa"/>
            <w:vAlign w:val="center"/>
          </w:tcPr>
          <w:p w14:paraId="4462A21D" w14:textId="14149C4D" w:rsidR="0007365A" w:rsidRPr="00731E3C" w:rsidRDefault="0007365A" w:rsidP="00E55E22">
            <w:pPr>
              <w:rPr>
                <w:rFonts w:ascii="Verdana" w:hAnsi="Verdana" w:cs="Arial"/>
                <w:bCs/>
                <w:sz w:val="20"/>
                <w:szCs w:val="20"/>
              </w:rPr>
            </w:pPr>
            <w:r w:rsidRPr="00731E3C">
              <w:rPr>
                <w:rFonts w:ascii="Verdana" w:hAnsi="Verdana" w:cs="Arial"/>
                <w:bCs/>
                <w:sz w:val="20"/>
                <w:szCs w:val="20"/>
              </w:rPr>
              <w:t>X</w:t>
            </w:r>
          </w:p>
        </w:tc>
        <w:tc>
          <w:tcPr>
            <w:tcW w:w="2139" w:type="dxa"/>
            <w:vAlign w:val="center"/>
          </w:tcPr>
          <w:p w14:paraId="16F20DBA" w14:textId="1D43B9FA" w:rsidR="0007365A" w:rsidRPr="00731E3C" w:rsidRDefault="0007365A" w:rsidP="00E55E22">
            <w:pPr>
              <w:rPr>
                <w:rFonts w:ascii="Verdana" w:hAnsi="Verdana" w:cs="Arial"/>
                <w:sz w:val="20"/>
                <w:szCs w:val="20"/>
              </w:rPr>
            </w:pPr>
            <w:r w:rsidRPr="00731E3C">
              <w:rPr>
                <w:rFonts w:ascii="Verdana" w:hAnsi="Verdana" w:cs="Arial"/>
                <w:sz w:val="20"/>
                <w:szCs w:val="20"/>
              </w:rPr>
              <w:t>Base de datos – “Control de trámites”</w:t>
            </w:r>
          </w:p>
        </w:tc>
      </w:tr>
      <w:tr w:rsidR="0007365A" w:rsidRPr="00731E3C" w14:paraId="1965F759" w14:textId="77777777" w:rsidTr="00731E3C">
        <w:trPr>
          <w:trHeight w:val="287"/>
        </w:trPr>
        <w:tc>
          <w:tcPr>
            <w:tcW w:w="704" w:type="dxa"/>
            <w:vAlign w:val="center"/>
          </w:tcPr>
          <w:p w14:paraId="1041D496" w14:textId="6B4FB23C" w:rsidR="0007365A" w:rsidRPr="00731E3C" w:rsidRDefault="0007365A" w:rsidP="00DD04E9">
            <w:pPr>
              <w:jc w:val="center"/>
              <w:rPr>
                <w:rFonts w:ascii="Verdana" w:hAnsi="Verdana" w:cs="Arial"/>
                <w:sz w:val="20"/>
                <w:szCs w:val="20"/>
              </w:rPr>
            </w:pPr>
            <w:r w:rsidRPr="00731E3C">
              <w:rPr>
                <w:rFonts w:ascii="Verdana" w:hAnsi="Verdana" w:cs="Arial"/>
                <w:sz w:val="20"/>
                <w:szCs w:val="20"/>
              </w:rPr>
              <w:t>1</w:t>
            </w:r>
            <w:r w:rsidR="00B4255D" w:rsidRPr="00731E3C">
              <w:rPr>
                <w:rFonts w:ascii="Verdana" w:hAnsi="Verdana" w:cs="Arial"/>
                <w:sz w:val="20"/>
                <w:szCs w:val="20"/>
              </w:rPr>
              <w:t>2</w:t>
            </w:r>
          </w:p>
        </w:tc>
        <w:tc>
          <w:tcPr>
            <w:tcW w:w="3657" w:type="dxa"/>
            <w:vAlign w:val="center"/>
          </w:tcPr>
          <w:p w14:paraId="77CEE2A0" w14:textId="77777777" w:rsidR="0007365A" w:rsidRPr="00731E3C" w:rsidRDefault="0007365A" w:rsidP="00E55E22">
            <w:pPr>
              <w:rPr>
                <w:rFonts w:ascii="Verdana" w:hAnsi="Verdana" w:cs="Arial"/>
                <w:b/>
                <w:sz w:val="20"/>
                <w:szCs w:val="20"/>
              </w:rPr>
            </w:pPr>
            <w:r w:rsidRPr="00731E3C">
              <w:rPr>
                <w:rFonts w:ascii="Verdana" w:hAnsi="Verdana" w:cs="Arial"/>
                <w:b/>
                <w:sz w:val="20"/>
                <w:szCs w:val="20"/>
              </w:rPr>
              <w:t>Control de ejecutoria:</w:t>
            </w:r>
          </w:p>
          <w:p w14:paraId="56D91766" w14:textId="77777777" w:rsidR="0007365A" w:rsidRPr="00731E3C" w:rsidRDefault="0007365A" w:rsidP="00E55E22">
            <w:pPr>
              <w:rPr>
                <w:rFonts w:ascii="Verdana" w:hAnsi="Verdana" w:cs="Arial"/>
                <w:b/>
                <w:sz w:val="20"/>
                <w:szCs w:val="20"/>
              </w:rPr>
            </w:pPr>
          </w:p>
          <w:p w14:paraId="48854274" w14:textId="492EFF95" w:rsidR="0007365A" w:rsidRPr="00731E3C" w:rsidRDefault="0007365A" w:rsidP="00E55E22">
            <w:pPr>
              <w:rPr>
                <w:rFonts w:ascii="Verdana" w:hAnsi="Verdana" w:cs="Arial"/>
                <w:b/>
                <w:sz w:val="20"/>
                <w:szCs w:val="20"/>
              </w:rPr>
            </w:pPr>
            <w:r w:rsidRPr="00731E3C">
              <w:rPr>
                <w:rFonts w:ascii="Verdana" w:hAnsi="Verdana" w:cs="Arial"/>
                <w:sz w:val="20"/>
                <w:szCs w:val="20"/>
              </w:rPr>
              <w:t>Verificar con el Grupo de Gestión Documental, la actualización del sistema Webmaster, postal o expediente digital, según corresponda, y revisar la ejecutoria de la orden judicial.</w:t>
            </w:r>
          </w:p>
        </w:tc>
        <w:tc>
          <w:tcPr>
            <w:tcW w:w="1892" w:type="dxa"/>
            <w:vAlign w:val="center"/>
          </w:tcPr>
          <w:p w14:paraId="3B532C51" w14:textId="423A7C58" w:rsidR="0007365A" w:rsidRPr="00731E3C" w:rsidRDefault="0007365A" w:rsidP="00E55E22">
            <w:pPr>
              <w:rPr>
                <w:rFonts w:ascii="Verdana" w:hAnsi="Verdana" w:cs="Arial"/>
                <w:sz w:val="20"/>
                <w:szCs w:val="20"/>
              </w:rPr>
            </w:pPr>
            <w:r w:rsidRPr="00731E3C">
              <w:rPr>
                <w:rFonts w:ascii="Verdana" w:hAnsi="Verdana" w:cs="Arial"/>
                <w:sz w:val="20"/>
                <w:szCs w:val="20"/>
              </w:rPr>
              <w:t>Grupo de Apoyo Judicial</w:t>
            </w:r>
          </w:p>
        </w:tc>
        <w:tc>
          <w:tcPr>
            <w:tcW w:w="1237" w:type="dxa"/>
            <w:vAlign w:val="center"/>
          </w:tcPr>
          <w:p w14:paraId="00D7E08B" w14:textId="40486757" w:rsidR="0007365A" w:rsidRPr="00731E3C" w:rsidRDefault="00EB29BC" w:rsidP="00E55E22">
            <w:pPr>
              <w:rPr>
                <w:rFonts w:ascii="Verdana" w:hAnsi="Verdana" w:cs="Arial"/>
                <w:sz w:val="20"/>
                <w:szCs w:val="20"/>
              </w:rPr>
            </w:pPr>
            <w:r w:rsidRPr="00731E3C">
              <w:rPr>
                <w:rFonts w:ascii="Verdana" w:hAnsi="Verdana" w:cs="Arial"/>
                <w:sz w:val="20"/>
                <w:szCs w:val="20"/>
              </w:rPr>
              <w:t>No aplica.</w:t>
            </w:r>
          </w:p>
        </w:tc>
        <w:tc>
          <w:tcPr>
            <w:tcW w:w="2139" w:type="dxa"/>
            <w:vAlign w:val="center"/>
          </w:tcPr>
          <w:p w14:paraId="74CDE20D" w14:textId="4A42728D" w:rsidR="0007365A" w:rsidRPr="00731E3C" w:rsidRDefault="0007365A" w:rsidP="00E55E22">
            <w:pPr>
              <w:rPr>
                <w:rFonts w:ascii="Verdana" w:hAnsi="Verdana" w:cs="Arial"/>
                <w:sz w:val="20"/>
                <w:szCs w:val="20"/>
              </w:rPr>
            </w:pPr>
            <w:r w:rsidRPr="00731E3C">
              <w:rPr>
                <w:rFonts w:ascii="Verdana" w:hAnsi="Verdana" w:cs="Arial"/>
                <w:sz w:val="20"/>
                <w:szCs w:val="20"/>
              </w:rPr>
              <w:t>Base de datos de Control de trámites de Títulos</w:t>
            </w:r>
          </w:p>
        </w:tc>
      </w:tr>
      <w:tr w:rsidR="0007365A" w:rsidRPr="00731E3C" w14:paraId="346F4B9F" w14:textId="77777777" w:rsidTr="00731E3C">
        <w:trPr>
          <w:trHeight w:val="287"/>
        </w:trPr>
        <w:tc>
          <w:tcPr>
            <w:tcW w:w="704" w:type="dxa"/>
            <w:vAlign w:val="center"/>
          </w:tcPr>
          <w:p w14:paraId="5D419321" w14:textId="1C16D59C" w:rsidR="0007365A" w:rsidRPr="00731E3C" w:rsidRDefault="0007365A" w:rsidP="00DD04E9">
            <w:pPr>
              <w:jc w:val="center"/>
              <w:rPr>
                <w:rFonts w:ascii="Verdana" w:hAnsi="Verdana" w:cs="Arial"/>
                <w:sz w:val="20"/>
                <w:szCs w:val="20"/>
              </w:rPr>
            </w:pPr>
            <w:r w:rsidRPr="00731E3C">
              <w:rPr>
                <w:rFonts w:ascii="Verdana" w:hAnsi="Verdana" w:cs="Arial"/>
                <w:sz w:val="20"/>
                <w:szCs w:val="20"/>
              </w:rPr>
              <w:t>1</w:t>
            </w:r>
            <w:r w:rsidR="00B4255D" w:rsidRPr="00731E3C">
              <w:rPr>
                <w:rFonts w:ascii="Verdana" w:hAnsi="Verdana" w:cs="Arial"/>
                <w:sz w:val="20"/>
                <w:szCs w:val="20"/>
              </w:rPr>
              <w:t>3</w:t>
            </w:r>
          </w:p>
        </w:tc>
        <w:tc>
          <w:tcPr>
            <w:tcW w:w="3657" w:type="dxa"/>
            <w:vAlign w:val="center"/>
          </w:tcPr>
          <w:p w14:paraId="2CB4D573" w14:textId="77777777" w:rsidR="0007365A" w:rsidRPr="00731E3C" w:rsidRDefault="0007365A" w:rsidP="00E55E22">
            <w:pPr>
              <w:rPr>
                <w:rFonts w:ascii="Verdana" w:hAnsi="Verdana" w:cs="Arial"/>
                <w:b/>
                <w:sz w:val="20"/>
                <w:szCs w:val="20"/>
              </w:rPr>
            </w:pPr>
            <w:r w:rsidRPr="00731E3C">
              <w:rPr>
                <w:rFonts w:ascii="Verdana" w:hAnsi="Verdana" w:cs="Arial"/>
                <w:b/>
                <w:sz w:val="20"/>
                <w:szCs w:val="20"/>
              </w:rPr>
              <w:t>Verificación de la orden judicial:</w:t>
            </w:r>
          </w:p>
          <w:p w14:paraId="437F3508" w14:textId="77777777" w:rsidR="00DD04E9" w:rsidRDefault="00DD04E9" w:rsidP="00E55E22">
            <w:pPr>
              <w:rPr>
                <w:rFonts w:ascii="Verdana" w:hAnsi="Verdana" w:cs="Arial"/>
                <w:sz w:val="20"/>
                <w:szCs w:val="20"/>
              </w:rPr>
            </w:pPr>
          </w:p>
          <w:p w14:paraId="70783392" w14:textId="6AAB2A35" w:rsidR="0007365A" w:rsidRPr="00731E3C" w:rsidRDefault="0007365A" w:rsidP="00E55E22">
            <w:pPr>
              <w:rPr>
                <w:rFonts w:ascii="Verdana" w:hAnsi="Verdana" w:cs="Arial"/>
                <w:sz w:val="20"/>
                <w:szCs w:val="20"/>
              </w:rPr>
            </w:pPr>
            <w:r w:rsidRPr="00731E3C">
              <w:rPr>
                <w:rFonts w:ascii="Verdana" w:hAnsi="Verdana" w:cs="Arial"/>
                <w:sz w:val="20"/>
                <w:szCs w:val="20"/>
              </w:rPr>
              <w:t>Verificar la orden judicial:</w:t>
            </w:r>
          </w:p>
          <w:p w14:paraId="3B57797B" w14:textId="77777777" w:rsidR="0007365A" w:rsidRPr="00731E3C" w:rsidRDefault="0007365A" w:rsidP="00E55E22">
            <w:pPr>
              <w:numPr>
                <w:ilvl w:val="0"/>
                <w:numId w:val="43"/>
              </w:numPr>
              <w:ind w:left="338" w:hanging="284"/>
              <w:rPr>
                <w:rFonts w:ascii="Verdana" w:hAnsi="Verdana" w:cs="Arial"/>
                <w:sz w:val="20"/>
                <w:szCs w:val="20"/>
              </w:rPr>
            </w:pPr>
            <w:r w:rsidRPr="00731E3C">
              <w:rPr>
                <w:rFonts w:ascii="Verdana" w:hAnsi="Verdana" w:cs="Arial"/>
                <w:sz w:val="20"/>
                <w:szCs w:val="20"/>
              </w:rPr>
              <w:t>Si media recurso de reposición o solicitud de aclaración, hará la anotación correspondiente en la base de datos y quedará a la espera de la providencia que resuelva;</w:t>
            </w:r>
          </w:p>
          <w:p w14:paraId="25DC355B" w14:textId="77777777" w:rsidR="0007365A" w:rsidRPr="00731E3C" w:rsidRDefault="0007365A" w:rsidP="00E55E22">
            <w:pPr>
              <w:numPr>
                <w:ilvl w:val="0"/>
                <w:numId w:val="43"/>
              </w:numPr>
              <w:ind w:left="338" w:hanging="284"/>
              <w:rPr>
                <w:rFonts w:ascii="Verdana" w:hAnsi="Verdana" w:cs="Arial"/>
                <w:sz w:val="20"/>
                <w:szCs w:val="20"/>
              </w:rPr>
            </w:pPr>
            <w:r w:rsidRPr="00731E3C">
              <w:rPr>
                <w:rFonts w:ascii="Verdana" w:hAnsi="Verdana" w:cs="Arial"/>
                <w:sz w:val="20"/>
                <w:szCs w:val="20"/>
              </w:rPr>
              <w:t>Si está correcta debe proceder de conformidad;</w:t>
            </w:r>
          </w:p>
          <w:p w14:paraId="37B64782" w14:textId="2483437A" w:rsidR="0007365A" w:rsidRPr="00301BE6" w:rsidRDefault="0007365A" w:rsidP="00E55E22">
            <w:pPr>
              <w:rPr>
                <w:rFonts w:ascii="Verdana" w:hAnsi="Verdana" w:cs="Arial"/>
                <w:sz w:val="20"/>
                <w:szCs w:val="20"/>
              </w:rPr>
            </w:pPr>
            <w:r w:rsidRPr="00731E3C">
              <w:rPr>
                <w:rFonts w:ascii="Verdana" w:hAnsi="Verdana" w:cs="Arial"/>
                <w:sz w:val="20"/>
                <w:szCs w:val="20"/>
              </w:rPr>
              <w:t>Si la orden es para ser ejecutada por alguna Intendencia o coactiva debe enviar correo electrónico</w:t>
            </w:r>
          </w:p>
        </w:tc>
        <w:tc>
          <w:tcPr>
            <w:tcW w:w="1892" w:type="dxa"/>
            <w:vAlign w:val="center"/>
          </w:tcPr>
          <w:p w14:paraId="3A2BB301" w14:textId="77777777" w:rsidR="0007365A" w:rsidRPr="00731E3C" w:rsidRDefault="0007365A" w:rsidP="00E55E22">
            <w:pPr>
              <w:rPr>
                <w:rFonts w:ascii="Verdana" w:hAnsi="Verdana" w:cs="Arial"/>
                <w:sz w:val="20"/>
                <w:szCs w:val="20"/>
              </w:rPr>
            </w:pPr>
            <w:r w:rsidRPr="00731E3C">
              <w:rPr>
                <w:rFonts w:ascii="Verdana" w:hAnsi="Verdana" w:cs="Arial"/>
                <w:sz w:val="20"/>
                <w:szCs w:val="20"/>
              </w:rPr>
              <w:t>Ponente Grupo de Apoyo Judicial</w:t>
            </w:r>
          </w:p>
          <w:p w14:paraId="397EF91E" w14:textId="77777777" w:rsidR="0007365A" w:rsidRPr="00731E3C" w:rsidRDefault="0007365A" w:rsidP="00E55E22">
            <w:pPr>
              <w:rPr>
                <w:rFonts w:ascii="Verdana" w:hAnsi="Verdana" w:cs="Arial"/>
                <w:sz w:val="20"/>
                <w:szCs w:val="20"/>
              </w:rPr>
            </w:pPr>
          </w:p>
          <w:p w14:paraId="66E21CFE" w14:textId="2B0FC548" w:rsidR="0007365A" w:rsidRPr="00731E3C" w:rsidRDefault="0007365A" w:rsidP="00E55E22">
            <w:pPr>
              <w:rPr>
                <w:rFonts w:ascii="Verdana" w:hAnsi="Verdana" w:cs="Arial"/>
                <w:sz w:val="20"/>
                <w:szCs w:val="20"/>
              </w:rPr>
            </w:pPr>
            <w:r w:rsidRPr="00731E3C">
              <w:rPr>
                <w:rFonts w:ascii="Verdana" w:hAnsi="Verdana" w:cs="Arial"/>
                <w:sz w:val="20"/>
                <w:szCs w:val="20"/>
              </w:rPr>
              <w:t>Ponentes Grupos de Reorganización o de Acuerdos de Insolvencia en Ejecución</w:t>
            </w:r>
          </w:p>
        </w:tc>
        <w:tc>
          <w:tcPr>
            <w:tcW w:w="1237" w:type="dxa"/>
            <w:vAlign w:val="center"/>
          </w:tcPr>
          <w:p w14:paraId="0B7F2327" w14:textId="75BCF1FD" w:rsidR="0007365A" w:rsidRPr="00731E3C" w:rsidRDefault="0007365A" w:rsidP="00E55E22">
            <w:pPr>
              <w:rPr>
                <w:rFonts w:ascii="Verdana" w:hAnsi="Verdana" w:cs="Arial"/>
                <w:bCs/>
                <w:sz w:val="20"/>
                <w:szCs w:val="20"/>
              </w:rPr>
            </w:pPr>
            <w:r w:rsidRPr="00731E3C">
              <w:rPr>
                <w:rFonts w:ascii="Verdana" w:hAnsi="Verdana" w:cs="Arial"/>
                <w:bCs/>
                <w:sz w:val="20"/>
                <w:szCs w:val="20"/>
              </w:rPr>
              <w:t>X</w:t>
            </w:r>
          </w:p>
        </w:tc>
        <w:tc>
          <w:tcPr>
            <w:tcW w:w="2139" w:type="dxa"/>
            <w:vAlign w:val="center"/>
          </w:tcPr>
          <w:p w14:paraId="277451B5" w14:textId="7231770B" w:rsidR="0007365A" w:rsidRPr="00731E3C" w:rsidRDefault="0007365A" w:rsidP="00E55E22">
            <w:pPr>
              <w:rPr>
                <w:rFonts w:ascii="Verdana" w:hAnsi="Verdana" w:cs="Arial"/>
                <w:sz w:val="20"/>
                <w:szCs w:val="20"/>
              </w:rPr>
            </w:pPr>
            <w:r w:rsidRPr="00731E3C">
              <w:rPr>
                <w:rFonts w:ascii="Verdana" w:hAnsi="Verdana" w:cs="Arial"/>
                <w:sz w:val="20"/>
                <w:szCs w:val="20"/>
              </w:rPr>
              <w:t>Base de datos de Control de trámites de Títulos</w:t>
            </w:r>
          </w:p>
        </w:tc>
      </w:tr>
      <w:tr w:rsidR="0007365A" w:rsidRPr="00731E3C" w14:paraId="4EF0C2F9" w14:textId="77777777" w:rsidTr="00731E3C">
        <w:trPr>
          <w:trHeight w:val="287"/>
        </w:trPr>
        <w:tc>
          <w:tcPr>
            <w:tcW w:w="704" w:type="dxa"/>
            <w:vAlign w:val="center"/>
          </w:tcPr>
          <w:p w14:paraId="1311D322" w14:textId="2A8CD3DA" w:rsidR="0007365A" w:rsidRPr="00731E3C" w:rsidRDefault="0007365A" w:rsidP="00301BE6">
            <w:pPr>
              <w:jc w:val="center"/>
              <w:rPr>
                <w:rFonts w:ascii="Verdana" w:hAnsi="Verdana" w:cs="Arial"/>
                <w:sz w:val="20"/>
                <w:szCs w:val="20"/>
              </w:rPr>
            </w:pPr>
            <w:r w:rsidRPr="00731E3C">
              <w:rPr>
                <w:rFonts w:ascii="Verdana" w:hAnsi="Verdana" w:cs="Arial"/>
                <w:sz w:val="20"/>
                <w:szCs w:val="20"/>
              </w:rPr>
              <w:t>1</w:t>
            </w:r>
            <w:r w:rsidR="00B4255D" w:rsidRPr="00731E3C">
              <w:rPr>
                <w:rFonts w:ascii="Verdana" w:hAnsi="Verdana" w:cs="Arial"/>
                <w:sz w:val="20"/>
                <w:szCs w:val="20"/>
              </w:rPr>
              <w:t>4</w:t>
            </w:r>
          </w:p>
        </w:tc>
        <w:tc>
          <w:tcPr>
            <w:tcW w:w="3657" w:type="dxa"/>
            <w:vAlign w:val="center"/>
          </w:tcPr>
          <w:p w14:paraId="667C6D08" w14:textId="77777777" w:rsidR="0007365A" w:rsidRDefault="0007365A" w:rsidP="00301BE6">
            <w:pPr>
              <w:jc w:val="both"/>
              <w:rPr>
                <w:rFonts w:ascii="Verdana" w:hAnsi="Verdana" w:cs="Arial"/>
                <w:b/>
                <w:sz w:val="20"/>
                <w:szCs w:val="20"/>
              </w:rPr>
            </w:pPr>
            <w:r w:rsidRPr="00731E3C">
              <w:rPr>
                <w:rFonts w:ascii="Verdana" w:hAnsi="Verdana" w:cs="Arial"/>
                <w:b/>
                <w:sz w:val="20"/>
                <w:szCs w:val="20"/>
              </w:rPr>
              <w:t>Identificar Error y Notificar</w:t>
            </w:r>
          </w:p>
          <w:p w14:paraId="490EEC5F" w14:textId="77777777" w:rsidR="00301BE6" w:rsidRPr="00731E3C" w:rsidRDefault="00301BE6" w:rsidP="00301BE6">
            <w:pPr>
              <w:jc w:val="both"/>
              <w:rPr>
                <w:rFonts w:ascii="Verdana" w:hAnsi="Verdana" w:cs="Arial"/>
                <w:b/>
                <w:sz w:val="20"/>
                <w:szCs w:val="20"/>
              </w:rPr>
            </w:pPr>
          </w:p>
          <w:p w14:paraId="2CCEBB35" w14:textId="77777777" w:rsidR="0007365A" w:rsidRPr="00731E3C" w:rsidRDefault="0007365A" w:rsidP="00301BE6">
            <w:pPr>
              <w:numPr>
                <w:ilvl w:val="0"/>
                <w:numId w:val="43"/>
              </w:numPr>
              <w:ind w:left="338" w:hanging="284"/>
              <w:jc w:val="both"/>
              <w:rPr>
                <w:rFonts w:ascii="Verdana" w:hAnsi="Verdana" w:cs="Arial"/>
                <w:sz w:val="20"/>
                <w:szCs w:val="20"/>
              </w:rPr>
            </w:pPr>
            <w:r w:rsidRPr="00731E3C">
              <w:rPr>
                <w:rFonts w:ascii="Verdana" w:hAnsi="Verdana" w:cs="Arial"/>
                <w:sz w:val="20"/>
                <w:szCs w:val="20"/>
              </w:rPr>
              <w:t>Reportar el error al ponente, vía correo electrónico, dejando el registro en base de datos de control de trámites de títulos y de la cuenta, quedando a la espera de la corrección, aclaración o modificación de la orden vía providencia judicial.</w:t>
            </w:r>
          </w:p>
          <w:p w14:paraId="2DDD6A23" w14:textId="77777777" w:rsidR="0007365A" w:rsidRPr="00731E3C" w:rsidRDefault="0007365A" w:rsidP="00301BE6">
            <w:pPr>
              <w:jc w:val="both"/>
              <w:rPr>
                <w:rFonts w:ascii="Verdana" w:hAnsi="Verdana" w:cs="Arial"/>
                <w:b/>
                <w:sz w:val="20"/>
                <w:szCs w:val="20"/>
              </w:rPr>
            </w:pPr>
          </w:p>
        </w:tc>
        <w:tc>
          <w:tcPr>
            <w:tcW w:w="1892" w:type="dxa"/>
            <w:vAlign w:val="center"/>
          </w:tcPr>
          <w:p w14:paraId="11F09F0C" w14:textId="77777777" w:rsidR="0007365A" w:rsidRPr="00731E3C" w:rsidRDefault="0007365A" w:rsidP="00301BE6">
            <w:pPr>
              <w:jc w:val="both"/>
              <w:rPr>
                <w:rFonts w:ascii="Verdana" w:hAnsi="Verdana" w:cs="Arial"/>
                <w:sz w:val="20"/>
                <w:szCs w:val="20"/>
              </w:rPr>
            </w:pPr>
            <w:r w:rsidRPr="00731E3C">
              <w:rPr>
                <w:rFonts w:ascii="Verdana" w:hAnsi="Verdana" w:cs="Arial"/>
                <w:sz w:val="20"/>
                <w:szCs w:val="20"/>
              </w:rPr>
              <w:t>Ponente Grupo de Apoyo Judicial</w:t>
            </w:r>
          </w:p>
          <w:p w14:paraId="223D8FB1" w14:textId="77777777" w:rsidR="0007365A" w:rsidRPr="00731E3C" w:rsidRDefault="0007365A" w:rsidP="00301BE6">
            <w:pPr>
              <w:jc w:val="both"/>
              <w:rPr>
                <w:rFonts w:ascii="Verdana" w:hAnsi="Verdana" w:cs="Arial"/>
                <w:sz w:val="20"/>
                <w:szCs w:val="20"/>
              </w:rPr>
            </w:pPr>
          </w:p>
        </w:tc>
        <w:tc>
          <w:tcPr>
            <w:tcW w:w="1237" w:type="dxa"/>
            <w:vAlign w:val="center"/>
          </w:tcPr>
          <w:p w14:paraId="2EBE3E03" w14:textId="34B1557D" w:rsidR="0007365A" w:rsidRPr="00731E3C" w:rsidRDefault="00EB29BC" w:rsidP="00E55E22">
            <w:pPr>
              <w:rPr>
                <w:rFonts w:ascii="Verdana" w:hAnsi="Verdana" w:cs="Arial"/>
                <w:sz w:val="20"/>
                <w:szCs w:val="20"/>
              </w:rPr>
            </w:pPr>
            <w:r w:rsidRPr="00731E3C">
              <w:rPr>
                <w:rFonts w:ascii="Verdana" w:hAnsi="Verdana" w:cs="Arial"/>
                <w:sz w:val="20"/>
                <w:szCs w:val="20"/>
              </w:rPr>
              <w:t>No aplica.</w:t>
            </w:r>
          </w:p>
        </w:tc>
        <w:tc>
          <w:tcPr>
            <w:tcW w:w="2139" w:type="dxa"/>
            <w:vAlign w:val="center"/>
          </w:tcPr>
          <w:p w14:paraId="6EB0C972" w14:textId="77777777" w:rsidR="0007365A" w:rsidRPr="00731E3C" w:rsidRDefault="0007365A" w:rsidP="00E55E22">
            <w:pPr>
              <w:rPr>
                <w:rFonts w:ascii="Verdana" w:hAnsi="Verdana" w:cs="Arial"/>
                <w:sz w:val="20"/>
                <w:szCs w:val="20"/>
              </w:rPr>
            </w:pPr>
            <w:r w:rsidRPr="00731E3C">
              <w:rPr>
                <w:rFonts w:ascii="Verdana" w:hAnsi="Verdana" w:cs="Arial"/>
                <w:sz w:val="20"/>
                <w:szCs w:val="20"/>
              </w:rPr>
              <w:t>Base de datos de Control de trámites de Títulos</w:t>
            </w:r>
          </w:p>
          <w:p w14:paraId="0F2CFC59" w14:textId="77777777" w:rsidR="0007365A" w:rsidRPr="00731E3C" w:rsidRDefault="0007365A" w:rsidP="00E55E22">
            <w:pPr>
              <w:rPr>
                <w:rFonts w:ascii="Verdana" w:hAnsi="Verdana" w:cs="Arial"/>
                <w:sz w:val="20"/>
                <w:szCs w:val="20"/>
              </w:rPr>
            </w:pPr>
          </w:p>
          <w:p w14:paraId="535DC238" w14:textId="4BD9A564" w:rsidR="0007365A" w:rsidRPr="00731E3C" w:rsidRDefault="0007365A" w:rsidP="00E55E22">
            <w:pPr>
              <w:rPr>
                <w:rFonts w:ascii="Verdana" w:hAnsi="Verdana" w:cs="Arial"/>
                <w:sz w:val="20"/>
                <w:szCs w:val="20"/>
              </w:rPr>
            </w:pPr>
            <w:r w:rsidRPr="00731E3C">
              <w:rPr>
                <w:rFonts w:ascii="Verdana" w:hAnsi="Verdana" w:cs="Arial"/>
                <w:sz w:val="20"/>
                <w:szCs w:val="20"/>
              </w:rPr>
              <w:t>Base de datos de la cuenta</w:t>
            </w:r>
          </w:p>
        </w:tc>
      </w:tr>
      <w:tr w:rsidR="0007365A" w:rsidRPr="00731E3C" w14:paraId="34C1C249" w14:textId="77777777" w:rsidTr="00731E3C">
        <w:trPr>
          <w:trHeight w:val="287"/>
        </w:trPr>
        <w:tc>
          <w:tcPr>
            <w:tcW w:w="704" w:type="dxa"/>
            <w:vAlign w:val="center"/>
          </w:tcPr>
          <w:p w14:paraId="300426B9" w14:textId="075E0196" w:rsidR="0007365A" w:rsidRPr="00731E3C" w:rsidRDefault="0007365A" w:rsidP="00301BE6">
            <w:pPr>
              <w:jc w:val="center"/>
              <w:rPr>
                <w:rFonts w:ascii="Verdana" w:hAnsi="Verdana" w:cs="Arial"/>
                <w:sz w:val="20"/>
                <w:szCs w:val="20"/>
              </w:rPr>
            </w:pPr>
            <w:r w:rsidRPr="00731E3C">
              <w:rPr>
                <w:rFonts w:ascii="Verdana" w:hAnsi="Verdana" w:cs="Arial"/>
                <w:sz w:val="20"/>
                <w:szCs w:val="20"/>
              </w:rPr>
              <w:t>1</w:t>
            </w:r>
            <w:r w:rsidR="00B4255D" w:rsidRPr="00731E3C">
              <w:rPr>
                <w:rFonts w:ascii="Verdana" w:hAnsi="Verdana" w:cs="Arial"/>
                <w:sz w:val="20"/>
                <w:szCs w:val="20"/>
              </w:rPr>
              <w:t>5</w:t>
            </w:r>
          </w:p>
        </w:tc>
        <w:tc>
          <w:tcPr>
            <w:tcW w:w="3657" w:type="dxa"/>
            <w:vAlign w:val="center"/>
          </w:tcPr>
          <w:p w14:paraId="084734DA" w14:textId="77777777" w:rsidR="0007365A" w:rsidRPr="00731E3C" w:rsidRDefault="0007365A" w:rsidP="00301BE6">
            <w:pPr>
              <w:jc w:val="both"/>
              <w:rPr>
                <w:rFonts w:ascii="Verdana" w:hAnsi="Verdana" w:cs="Arial"/>
                <w:b/>
                <w:sz w:val="20"/>
                <w:szCs w:val="20"/>
              </w:rPr>
            </w:pPr>
            <w:r w:rsidRPr="00731E3C">
              <w:rPr>
                <w:rFonts w:ascii="Verdana" w:hAnsi="Verdana" w:cs="Arial"/>
                <w:b/>
                <w:sz w:val="20"/>
                <w:szCs w:val="20"/>
              </w:rPr>
              <w:t>Identificar Tipo de trámite a aplicar:</w:t>
            </w:r>
          </w:p>
          <w:p w14:paraId="2EC349DE" w14:textId="77777777" w:rsidR="0007365A" w:rsidRPr="00731E3C" w:rsidRDefault="0007365A" w:rsidP="00301BE6">
            <w:pPr>
              <w:jc w:val="both"/>
              <w:rPr>
                <w:rFonts w:ascii="Verdana" w:hAnsi="Verdana" w:cs="Arial"/>
                <w:sz w:val="20"/>
                <w:szCs w:val="20"/>
              </w:rPr>
            </w:pPr>
          </w:p>
          <w:p w14:paraId="14F585BE" w14:textId="77777777" w:rsidR="0007365A" w:rsidRPr="00731E3C" w:rsidRDefault="0007365A" w:rsidP="00301BE6">
            <w:pPr>
              <w:jc w:val="both"/>
              <w:rPr>
                <w:rFonts w:ascii="Verdana" w:hAnsi="Verdana" w:cs="Arial"/>
                <w:sz w:val="20"/>
                <w:szCs w:val="20"/>
              </w:rPr>
            </w:pPr>
            <w:r w:rsidRPr="00731E3C">
              <w:rPr>
                <w:rFonts w:ascii="Verdana" w:hAnsi="Verdana" w:cs="Arial"/>
                <w:sz w:val="20"/>
                <w:szCs w:val="20"/>
              </w:rPr>
              <w:t>Una vez se verifica la información, se procede a validar qué trámite se le debe aplicar al título electrónico. Los tramites son:</w:t>
            </w:r>
          </w:p>
          <w:p w14:paraId="2A18976D" w14:textId="77777777" w:rsidR="0007365A" w:rsidRPr="00731E3C" w:rsidRDefault="0007365A" w:rsidP="00301BE6">
            <w:pPr>
              <w:jc w:val="both"/>
              <w:rPr>
                <w:rFonts w:ascii="Verdana" w:hAnsi="Verdana" w:cs="Arial"/>
                <w:sz w:val="20"/>
                <w:szCs w:val="20"/>
              </w:rPr>
            </w:pPr>
          </w:p>
          <w:p w14:paraId="0C75FC6E" w14:textId="77777777" w:rsidR="0007365A" w:rsidRPr="00731E3C" w:rsidRDefault="0007365A" w:rsidP="00301BE6">
            <w:pPr>
              <w:pStyle w:val="Prrafodelista"/>
              <w:numPr>
                <w:ilvl w:val="0"/>
                <w:numId w:val="40"/>
              </w:numPr>
              <w:ind w:left="338" w:hanging="283"/>
              <w:jc w:val="both"/>
              <w:rPr>
                <w:rFonts w:ascii="Verdana" w:hAnsi="Verdana" w:cs="Arial"/>
                <w:sz w:val="20"/>
                <w:szCs w:val="20"/>
              </w:rPr>
            </w:pPr>
            <w:r w:rsidRPr="00731E3C">
              <w:rPr>
                <w:rFonts w:ascii="Verdana" w:hAnsi="Verdana" w:cs="Arial"/>
                <w:sz w:val="20"/>
                <w:szCs w:val="20"/>
              </w:rPr>
              <w:t>Pago</w:t>
            </w:r>
          </w:p>
          <w:p w14:paraId="2561B48C" w14:textId="77777777" w:rsidR="0007365A" w:rsidRPr="00731E3C" w:rsidRDefault="0007365A" w:rsidP="00301BE6">
            <w:pPr>
              <w:pStyle w:val="Prrafodelista"/>
              <w:numPr>
                <w:ilvl w:val="0"/>
                <w:numId w:val="40"/>
              </w:numPr>
              <w:ind w:left="338" w:hanging="283"/>
              <w:jc w:val="both"/>
              <w:rPr>
                <w:rFonts w:ascii="Verdana" w:hAnsi="Verdana" w:cs="Arial"/>
                <w:sz w:val="20"/>
                <w:szCs w:val="20"/>
              </w:rPr>
            </w:pPr>
            <w:r w:rsidRPr="00731E3C">
              <w:rPr>
                <w:rFonts w:ascii="Verdana" w:hAnsi="Verdana" w:cs="Arial"/>
                <w:sz w:val="20"/>
                <w:szCs w:val="20"/>
              </w:rPr>
              <w:t>Fraccionamiento</w:t>
            </w:r>
          </w:p>
          <w:p w14:paraId="30581542" w14:textId="77777777" w:rsidR="0007365A" w:rsidRPr="00731E3C" w:rsidRDefault="0007365A" w:rsidP="00301BE6">
            <w:pPr>
              <w:pStyle w:val="Prrafodelista"/>
              <w:numPr>
                <w:ilvl w:val="0"/>
                <w:numId w:val="40"/>
              </w:numPr>
              <w:ind w:left="338" w:hanging="283"/>
              <w:jc w:val="both"/>
              <w:rPr>
                <w:rFonts w:ascii="Verdana" w:hAnsi="Verdana" w:cs="Arial"/>
                <w:sz w:val="20"/>
                <w:szCs w:val="20"/>
              </w:rPr>
            </w:pPr>
            <w:r w:rsidRPr="00731E3C">
              <w:rPr>
                <w:rFonts w:ascii="Verdana" w:hAnsi="Verdana" w:cs="Arial"/>
                <w:sz w:val="20"/>
                <w:szCs w:val="20"/>
              </w:rPr>
              <w:t>Conversión</w:t>
            </w:r>
          </w:p>
          <w:p w14:paraId="3E3459DF" w14:textId="77777777" w:rsidR="0007365A" w:rsidRPr="00731E3C" w:rsidRDefault="0007365A" w:rsidP="00301BE6">
            <w:pPr>
              <w:pStyle w:val="Prrafodelista"/>
              <w:numPr>
                <w:ilvl w:val="0"/>
                <w:numId w:val="40"/>
              </w:numPr>
              <w:ind w:left="338" w:hanging="283"/>
              <w:jc w:val="both"/>
              <w:rPr>
                <w:rFonts w:ascii="Verdana" w:hAnsi="Verdana" w:cs="Arial"/>
                <w:sz w:val="20"/>
                <w:szCs w:val="20"/>
              </w:rPr>
            </w:pPr>
            <w:r w:rsidRPr="00731E3C">
              <w:rPr>
                <w:rFonts w:ascii="Verdana" w:hAnsi="Verdana" w:cs="Arial"/>
                <w:sz w:val="20"/>
                <w:szCs w:val="20"/>
              </w:rPr>
              <w:t>Creación de número de expediente bancario</w:t>
            </w:r>
          </w:p>
          <w:p w14:paraId="79689221" w14:textId="17101FF1" w:rsidR="0007365A" w:rsidRPr="00731E3C" w:rsidRDefault="0007365A" w:rsidP="00301BE6">
            <w:pPr>
              <w:pStyle w:val="Prrafodelista"/>
              <w:numPr>
                <w:ilvl w:val="0"/>
                <w:numId w:val="40"/>
              </w:numPr>
              <w:ind w:left="338" w:hanging="283"/>
              <w:jc w:val="both"/>
              <w:rPr>
                <w:rFonts w:ascii="Verdana" w:hAnsi="Verdana" w:cs="Arial"/>
                <w:sz w:val="20"/>
                <w:szCs w:val="20"/>
              </w:rPr>
            </w:pPr>
            <w:r w:rsidRPr="00731E3C">
              <w:rPr>
                <w:rFonts w:ascii="Verdana" w:hAnsi="Verdana" w:cs="Arial"/>
                <w:sz w:val="20"/>
                <w:szCs w:val="20"/>
              </w:rPr>
              <w:t>Anulación</w:t>
            </w:r>
          </w:p>
          <w:p w14:paraId="2A4E5057" w14:textId="77777777" w:rsidR="0007365A" w:rsidRPr="00731E3C" w:rsidRDefault="0007365A" w:rsidP="00301BE6">
            <w:pPr>
              <w:jc w:val="both"/>
              <w:rPr>
                <w:rFonts w:ascii="Verdana" w:hAnsi="Verdana" w:cs="Arial"/>
                <w:b/>
                <w:sz w:val="20"/>
                <w:szCs w:val="20"/>
              </w:rPr>
            </w:pPr>
          </w:p>
        </w:tc>
        <w:tc>
          <w:tcPr>
            <w:tcW w:w="1892" w:type="dxa"/>
            <w:vAlign w:val="center"/>
          </w:tcPr>
          <w:p w14:paraId="3BBAFF30" w14:textId="77777777" w:rsidR="0007365A" w:rsidRPr="00731E3C" w:rsidRDefault="0007365A" w:rsidP="00301BE6">
            <w:pPr>
              <w:jc w:val="both"/>
              <w:rPr>
                <w:rFonts w:ascii="Verdana" w:hAnsi="Verdana" w:cs="Arial"/>
                <w:sz w:val="20"/>
                <w:szCs w:val="20"/>
              </w:rPr>
            </w:pPr>
            <w:r w:rsidRPr="00731E3C">
              <w:rPr>
                <w:rFonts w:ascii="Verdana" w:hAnsi="Verdana" w:cs="Arial"/>
                <w:sz w:val="20"/>
                <w:szCs w:val="20"/>
              </w:rPr>
              <w:lastRenderedPageBreak/>
              <w:t>Ponente Grupo de Apoyo Judicial</w:t>
            </w:r>
          </w:p>
          <w:p w14:paraId="196CD7E0" w14:textId="77777777" w:rsidR="0007365A" w:rsidRPr="00731E3C" w:rsidRDefault="0007365A" w:rsidP="00301BE6">
            <w:pPr>
              <w:jc w:val="both"/>
              <w:rPr>
                <w:rFonts w:ascii="Verdana" w:hAnsi="Verdana" w:cs="Arial"/>
                <w:sz w:val="20"/>
                <w:szCs w:val="20"/>
              </w:rPr>
            </w:pPr>
          </w:p>
        </w:tc>
        <w:tc>
          <w:tcPr>
            <w:tcW w:w="1237" w:type="dxa"/>
            <w:vAlign w:val="center"/>
          </w:tcPr>
          <w:p w14:paraId="7FA25DAD" w14:textId="6E724987" w:rsidR="0007365A" w:rsidRPr="00731E3C" w:rsidRDefault="00EB29BC" w:rsidP="00E55E22">
            <w:pPr>
              <w:rPr>
                <w:rFonts w:ascii="Verdana" w:hAnsi="Verdana" w:cs="Arial"/>
                <w:sz w:val="20"/>
                <w:szCs w:val="20"/>
              </w:rPr>
            </w:pPr>
            <w:r w:rsidRPr="00731E3C">
              <w:rPr>
                <w:rFonts w:ascii="Verdana" w:hAnsi="Verdana" w:cs="Arial"/>
                <w:sz w:val="20"/>
                <w:szCs w:val="20"/>
              </w:rPr>
              <w:t>No aplica.</w:t>
            </w:r>
          </w:p>
        </w:tc>
        <w:tc>
          <w:tcPr>
            <w:tcW w:w="2139" w:type="dxa"/>
            <w:vAlign w:val="center"/>
          </w:tcPr>
          <w:p w14:paraId="12F0A39F" w14:textId="77777777" w:rsidR="0007365A" w:rsidRPr="00731E3C" w:rsidRDefault="0007365A" w:rsidP="00E55E22">
            <w:pPr>
              <w:rPr>
                <w:rFonts w:ascii="Verdana" w:hAnsi="Verdana" w:cs="Arial"/>
                <w:sz w:val="20"/>
                <w:szCs w:val="20"/>
              </w:rPr>
            </w:pPr>
          </w:p>
        </w:tc>
      </w:tr>
      <w:tr w:rsidR="0007365A" w:rsidRPr="00731E3C" w14:paraId="535F01F2" w14:textId="77777777" w:rsidTr="00731E3C">
        <w:trPr>
          <w:trHeight w:val="287"/>
        </w:trPr>
        <w:tc>
          <w:tcPr>
            <w:tcW w:w="704" w:type="dxa"/>
            <w:vAlign w:val="center"/>
          </w:tcPr>
          <w:p w14:paraId="33955EE8" w14:textId="1EDF9602" w:rsidR="0007365A" w:rsidRPr="00731E3C" w:rsidRDefault="0007365A" w:rsidP="00301BE6">
            <w:pPr>
              <w:jc w:val="center"/>
              <w:rPr>
                <w:rFonts w:ascii="Verdana" w:hAnsi="Verdana" w:cs="Arial"/>
                <w:sz w:val="20"/>
                <w:szCs w:val="20"/>
              </w:rPr>
            </w:pPr>
            <w:r w:rsidRPr="00731E3C">
              <w:rPr>
                <w:rFonts w:ascii="Verdana" w:hAnsi="Verdana" w:cs="Arial"/>
                <w:sz w:val="20"/>
                <w:szCs w:val="20"/>
              </w:rPr>
              <w:t>1</w:t>
            </w:r>
            <w:r w:rsidR="00B4255D" w:rsidRPr="00731E3C">
              <w:rPr>
                <w:rFonts w:ascii="Verdana" w:hAnsi="Verdana" w:cs="Arial"/>
                <w:sz w:val="20"/>
                <w:szCs w:val="20"/>
              </w:rPr>
              <w:t>6</w:t>
            </w:r>
          </w:p>
        </w:tc>
        <w:tc>
          <w:tcPr>
            <w:tcW w:w="3657" w:type="dxa"/>
            <w:vAlign w:val="center"/>
          </w:tcPr>
          <w:p w14:paraId="7EDA8AC9" w14:textId="60A630A6" w:rsidR="0007365A" w:rsidRPr="00731E3C" w:rsidRDefault="0007365A" w:rsidP="00301BE6">
            <w:pPr>
              <w:jc w:val="both"/>
              <w:rPr>
                <w:rFonts w:ascii="Verdana" w:hAnsi="Verdana" w:cs="Arial"/>
                <w:b/>
                <w:sz w:val="20"/>
                <w:szCs w:val="20"/>
              </w:rPr>
            </w:pPr>
            <w:r w:rsidRPr="00731E3C">
              <w:rPr>
                <w:rFonts w:ascii="Verdana" w:hAnsi="Verdana" w:cs="Arial"/>
                <w:b/>
                <w:sz w:val="20"/>
                <w:szCs w:val="20"/>
              </w:rPr>
              <w:t>Pago.</w:t>
            </w:r>
          </w:p>
          <w:p w14:paraId="1B63D58C" w14:textId="77777777" w:rsidR="0007365A" w:rsidRPr="00731E3C" w:rsidRDefault="0007365A" w:rsidP="00301BE6">
            <w:pPr>
              <w:jc w:val="both"/>
              <w:rPr>
                <w:rFonts w:ascii="Verdana" w:hAnsi="Verdana" w:cs="Arial"/>
                <w:b/>
                <w:sz w:val="20"/>
                <w:szCs w:val="20"/>
              </w:rPr>
            </w:pPr>
          </w:p>
          <w:p w14:paraId="210B341D" w14:textId="77777777" w:rsidR="0007365A" w:rsidRPr="00731E3C" w:rsidRDefault="0007365A" w:rsidP="00301BE6">
            <w:pPr>
              <w:jc w:val="both"/>
              <w:rPr>
                <w:rFonts w:ascii="Verdana" w:hAnsi="Verdana" w:cs="Arial"/>
                <w:b/>
                <w:sz w:val="20"/>
                <w:szCs w:val="20"/>
              </w:rPr>
            </w:pPr>
            <w:r w:rsidRPr="00731E3C">
              <w:rPr>
                <w:rFonts w:ascii="Verdana" w:hAnsi="Verdana" w:cs="Arial"/>
                <w:b/>
                <w:sz w:val="20"/>
                <w:szCs w:val="20"/>
              </w:rPr>
              <w:t>Registrar orden de pago en base de datos de la cuenta:</w:t>
            </w:r>
          </w:p>
          <w:p w14:paraId="45DAF003" w14:textId="77777777" w:rsidR="0007365A" w:rsidRPr="00731E3C" w:rsidRDefault="0007365A" w:rsidP="00301BE6">
            <w:pPr>
              <w:jc w:val="both"/>
              <w:rPr>
                <w:rFonts w:ascii="Verdana" w:hAnsi="Verdana" w:cs="Arial"/>
                <w:sz w:val="20"/>
                <w:szCs w:val="20"/>
              </w:rPr>
            </w:pPr>
          </w:p>
          <w:p w14:paraId="0466C65F" w14:textId="62A530CF" w:rsidR="0007365A" w:rsidRPr="00731E3C" w:rsidRDefault="0007365A" w:rsidP="00301BE6">
            <w:pPr>
              <w:jc w:val="both"/>
              <w:rPr>
                <w:rFonts w:ascii="Verdana" w:hAnsi="Verdana" w:cs="Arial"/>
                <w:b/>
                <w:sz w:val="20"/>
                <w:szCs w:val="20"/>
              </w:rPr>
            </w:pPr>
            <w:r w:rsidRPr="00731E3C">
              <w:rPr>
                <w:rFonts w:ascii="Verdana" w:hAnsi="Verdana" w:cs="Arial"/>
                <w:sz w:val="20"/>
                <w:szCs w:val="20"/>
              </w:rPr>
              <w:t xml:space="preserve">Registrar en base de datos de la cuenta que corresponda, en el título que corresponda, el número de providencia judicial, la fecha de expedición de </w:t>
            </w:r>
            <w:proofErr w:type="gramStart"/>
            <w:r w:rsidRPr="00731E3C">
              <w:rPr>
                <w:rFonts w:ascii="Verdana" w:hAnsi="Verdana" w:cs="Arial"/>
                <w:sz w:val="20"/>
                <w:szCs w:val="20"/>
              </w:rPr>
              <w:t>la misma</w:t>
            </w:r>
            <w:proofErr w:type="gramEnd"/>
            <w:r w:rsidRPr="00731E3C">
              <w:rPr>
                <w:rFonts w:ascii="Verdana" w:hAnsi="Verdana" w:cs="Arial"/>
                <w:sz w:val="20"/>
                <w:szCs w:val="20"/>
              </w:rPr>
              <w:t>, así como la orden de pago a través del portal web transaccional, especificando a favor de qué persona natural o jurídica y su número de identificación completa. (Dicha información debe suministrarla el Auto).</w:t>
            </w:r>
          </w:p>
        </w:tc>
        <w:tc>
          <w:tcPr>
            <w:tcW w:w="1892" w:type="dxa"/>
            <w:vAlign w:val="center"/>
          </w:tcPr>
          <w:p w14:paraId="732A363A" w14:textId="77777777" w:rsidR="0007365A" w:rsidRPr="00731E3C" w:rsidRDefault="0007365A" w:rsidP="00301BE6">
            <w:pPr>
              <w:jc w:val="both"/>
              <w:rPr>
                <w:rFonts w:ascii="Verdana" w:hAnsi="Verdana" w:cs="Arial"/>
                <w:sz w:val="20"/>
                <w:szCs w:val="20"/>
              </w:rPr>
            </w:pPr>
            <w:r w:rsidRPr="00731E3C">
              <w:rPr>
                <w:rFonts w:ascii="Verdana" w:hAnsi="Verdana" w:cs="Arial"/>
                <w:sz w:val="20"/>
                <w:szCs w:val="20"/>
              </w:rPr>
              <w:t>Ponente Grupo de Apoyo Judicial</w:t>
            </w:r>
          </w:p>
          <w:p w14:paraId="75D4E70D" w14:textId="77777777" w:rsidR="0007365A" w:rsidRPr="00731E3C" w:rsidRDefault="0007365A" w:rsidP="00301BE6">
            <w:pPr>
              <w:jc w:val="both"/>
              <w:rPr>
                <w:rFonts w:ascii="Verdana" w:hAnsi="Verdana" w:cs="Arial"/>
                <w:sz w:val="20"/>
                <w:szCs w:val="20"/>
              </w:rPr>
            </w:pPr>
          </w:p>
        </w:tc>
        <w:tc>
          <w:tcPr>
            <w:tcW w:w="1237" w:type="dxa"/>
            <w:vAlign w:val="center"/>
          </w:tcPr>
          <w:p w14:paraId="03B0D4F0" w14:textId="317BAB1E" w:rsidR="0007365A" w:rsidRPr="00731E3C" w:rsidRDefault="00EB29BC" w:rsidP="00E55E22">
            <w:pPr>
              <w:rPr>
                <w:rFonts w:ascii="Verdana" w:hAnsi="Verdana" w:cs="Arial"/>
                <w:sz w:val="20"/>
                <w:szCs w:val="20"/>
              </w:rPr>
            </w:pPr>
            <w:r w:rsidRPr="00731E3C">
              <w:rPr>
                <w:rFonts w:ascii="Verdana" w:hAnsi="Verdana" w:cs="Arial"/>
                <w:sz w:val="20"/>
                <w:szCs w:val="20"/>
              </w:rPr>
              <w:t>No aplica.</w:t>
            </w:r>
          </w:p>
        </w:tc>
        <w:tc>
          <w:tcPr>
            <w:tcW w:w="2139" w:type="dxa"/>
            <w:vAlign w:val="center"/>
          </w:tcPr>
          <w:p w14:paraId="31E5AE5D" w14:textId="1003C999" w:rsidR="0007365A" w:rsidRPr="00731E3C" w:rsidRDefault="0007365A" w:rsidP="00E55E22">
            <w:pPr>
              <w:rPr>
                <w:rFonts w:ascii="Verdana" w:hAnsi="Verdana" w:cs="Arial"/>
                <w:sz w:val="20"/>
                <w:szCs w:val="20"/>
              </w:rPr>
            </w:pPr>
            <w:r w:rsidRPr="00731E3C">
              <w:rPr>
                <w:rFonts w:ascii="Verdana" w:hAnsi="Verdana" w:cs="Arial"/>
                <w:sz w:val="20"/>
                <w:szCs w:val="20"/>
              </w:rPr>
              <w:t>Base de datos control de la cuenta que corresponda</w:t>
            </w:r>
          </w:p>
        </w:tc>
      </w:tr>
      <w:tr w:rsidR="0007365A" w:rsidRPr="00731E3C" w14:paraId="1A128214" w14:textId="77777777" w:rsidTr="00731E3C">
        <w:trPr>
          <w:trHeight w:val="287"/>
        </w:trPr>
        <w:tc>
          <w:tcPr>
            <w:tcW w:w="704" w:type="dxa"/>
            <w:vAlign w:val="center"/>
          </w:tcPr>
          <w:p w14:paraId="34505896" w14:textId="19377E9D" w:rsidR="0007365A" w:rsidRPr="00731E3C" w:rsidRDefault="0007365A" w:rsidP="00301BE6">
            <w:pPr>
              <w:jc w:val="center"/>
              <w:rPr>
                <w:rFonts w:ascii="Verdana" w:hAnsi="Verdana" w:cs="Arial"/>
                <w:sz w:val="20"/>
                <w:szCs w:val="20"/>
              </w:rPr>
            </w:pPr>
            <w:r w:rsidRPr="00731E3C">
              <w:rPr>
                <w:rFonts w:ascii="Verdana" w:hAnsi="Verdana" w:cs="Arial"/>
                <w:sz w:val="20"/>
                <w:szCs w:val="20"/>
              </w:rPr>
              <w:t>1</w:t>
            </w:r>
            <w:r w:rsidR="00B4255D" w:rsidRPr="00731E3C">
              <w:rPr>
                <w:rFonts w:ascii="Verdana" w:hAnsi="Verdana" w:cs="Arial"/>
                <w:sz w:val="20"/>
                <w:szCs w:val="20"/>
              </w:rPr>
              <w:t>7</w:t>
            </w:r>
          </w:p>
        </w:tc>
        <w:tc>
          <w:tcPr>
            <w:tcW w:w="3657" w:type="dxa"/>
            <w:vAlign w:val="center"/>
          </w:tcPr>
          <w:p w14:paraId="68F85695" w14:textId="77777777" w:rsidR="0007365A" w:rsidRPr="00731E3C" w:rsidRDefault="0007365A" w:rsidP="00301BE6">
            <w:pPr>
              <w:jc w:val="both"/>
              <w:rPr>
                <w:rFonts w:ascii="Verdana" w:hAnsi="Verdana" w:cs="Arial"/>
                <w:b/>
                <w:sz w:val="20"/>
                <w:szCs w:val="20"/>
              </w:rPr>
            </w:pPr>
            <w:r w:rsidRPr="00731E3C">
              <w:rPr>
                <w:rFonts w:ascii="Verdana" w:hAnsi="Verdana" w:cs="Arial"/>
                <w:b/>
                <w:sz w:val="20"/>
                <w:szCs w:val="20"/>
              </w:rPr>
              <w:t>Registrar orden de pago en base de datos – “Control de Trámites”:</w:t>
            </w:r>
          </w:p>
          <w:p w14:paraId="1A1E9362" w14:textId="77777777" w:rsidR="0007365A" w:rsidRPr="00731E3C" w:rsidRDefault="0007365A" w:rsidP="00301BE6">
            <w:pPr>
              <w:jc w:val="both"/>
              <w:rPr>
                <w:rFonts w:ascii="Verdana" w:hAnsi="Verdana" w:cs="Arial"/>
                <w:b/>
                <w:sz w:val="20"/>
                <w:szCs w:val="20"/>
              </w:rPr>
            </w:pPr>
          </w:p>
          <w:p w14:paraId="09635135" w14:textId="2208D6BE" w:rsidR="0007365A" w:rsidRPr="00731E3C" w:rsidRDefault="0007365A" w:rsidP="00301BE6">
            <w:pPr>
              <w:jc w:val="both"/>
              <w:rPr>
                <w:rFonts w:ascii="Verdana" w:hAnsi="Verdana" w:cs="Arial"/>
                <w:b/>
                <w:sz w:val="20"/>
                <w:szCs w:val="20"/>
              </w:rPr>
            </w:pPr>
            <w:r w:rsidRPr="00731E3C">
              <w:rPr>
                <w:rFonts w:ascii="Verdana" w:hAnsi="Verdana" w:cs="Arial"/>
                <w:sz w:val="20"/>
                <w:szCs w:val="20"/>
              </w:rPr>
              <w:t xml:space="preserve">Registrar en base de datos, el trámite de pago electrónico, e iniciar el mismo en el portal web transaccional, para que una vez autorizada la transacción se reporte la fecha de </w:t>
            </w:r>
            <w:proofErr w:type="gramStart"/>
            <w:r w:rsidRPr="00731E3C">
              <w:rPr>
                <w:rFonts w:ascii="Verdana" w:hAnsi="Verdana" w:cs="Arial"/>
                <w:sz w:val="20"/>
                <w:szCs w:val="20"/>
              </w:rPr>
              <w:t>la misma</w:t>
            </w:r>
            <w:proofErr w:type="gramEnd"/>
            <w:r w:rsidRPr="00731E3C">
              <w:rPr>
                <w:rFonts w:ascii="Verdana" w:hAnsi="Verdana" w:cs="Arial"/>
                <w:sz w:val="20"/>
                <w:szCs w:val="20"/>
              </w:rPr>
              <w:t xml:space="preserve"> en esta misma base.</w:t>
            </w:r>
          </w:p>
        </w:tc>
        <w:tc>
          <w:tcPr>
            <w:tcW w:w="1892" w:type="dxa"/>
            <w:vAlign w:val="center"/>
          </w:tcPr>
          <w:p w14:paraId="4822FD15" w14:textId="77777777" w:rsidR="0007365A" w:rsidRPr="00731E3C" w:rsidRDefault="0007365A" w:rsidP="00301BE6">
            <w:pPr>
              <w:jc w:val="both"/>
              <w:rPr>
                <w:rFonts w:ascii="Verdana" w:hAnsi="Verdana" w:cs="Arial"/>
                <w:sz w:val="20"/>
                <w:szCs w:val="20"/>
              </w:rPr>
            </w:pPr>
            <w:r w:rsidRPr="00731E3C">
              <w:rPr>
                <w:rFonts w:ascii="Verdana" w:hAnsi="Verdana" w:cs="Arial"/>
                <w:sz w:val="20"/>
                <w:szCs w:val="20"/>
              </w:rPr>
              <w:t>Ponente Grupo de Apoyo Judicial</w:t>
            </w:r>
          </w:p>
          <w:p w14:paraId="422F0225" w14:textId="77777777" w:rsidR="0007365A" w:rsidRPr="00731E3C" w:rsidRDefault="0007365A" w:rsidP="00301BE6">
            <w:pPr>
              <w:jc w:val="both"/>
              <w:rPr>
                <w:rFonts w:ascii="Verdana" w:hAnsi="Verdana" w:cs="Arial"/>
                <w:sz w:val="20"/>
                <w:szCs w:val="20"/>
              </w:rPr>
            </w:pPr>
          </w:p>
        </w:tc>
        <w:tc>
          <w:tcPr>
            <w:tcW w:w="1237" w:type="dxa"/>
            <w:vAlign w:val="center"/>
          </w:tcPr>
          <w:p w14:paraId="20721F82" w14:textId="7060671A" w:rsidR="0007365A" w:rsidRPr="00731E3C" w:rsidRDefault="00EB29BC" w:rsidP="00E55E22">
            <w:pPr>
              <w:rPr>
                <w:rFonts w:ascii="Verdana" w:hAnsi="Verdana" w:cs="Arial"/>
                <w:sz w:val="20"/>
                <w:szCs w:val="20"/>
              </w:rPr>
            </w:pPr>
            <w:r w:rsidRPr="00731E3C">
              <w:rPr>
                <w:rFonts w:ascii="Verdana" w:hAnsi="Verdana" w:cs="Arial"/>
                <w:sz w:val="20"/>
                <w:szCs w:val="20"/>
              </w:rPr>
              <w:t>No aplica.</w:t>
            </w:r>
          </w:p>
        </w:tc>
        <w:tc>
          <w:tcPr>
            <w:tcW w:w="2139" w:type="dxa"/>
            <w:vAlign w:val="center"/>
          </w:tcPr>
          <w:p w14:paraId="552F7E70" w14:textId="70EC08A8" w:rsidR="0007365A" w:rsidRPr="00731E3C" w:rsidRDefault="0007365A" w:rsidP="00E55E22">
            <w:pPr>
              <w:rPr>
                <w:rFonts w:ascii="Verdana" w:hAnsi="Verdana" w:cs="Arial"/>
                <w:sz w:val="20"/>
                <w:szCs w:val="20"/>
              </w:rPr>
            </w:pPr>
            <w:r w:rsidRPr="00731E3C">
              <w:rPr>
                <w:rFonts w:ascii="Verdana" w:hAnsi="Verdana" w:cs="Arial"/>
                <w:sz w:val="20"/>
                <w:szCs w:val="20"/>
              </w:rPr>
              <w:t>Base de datos – “Control de trámites”</w:t>
            </w:r>
          </w:p>
        </w:tc>
      </w:tr>
      <w:tr w:rsidR="0007365A" w:rsidRPr="00731E3C" w14:paraId="53704E76" w14:textId="77777777" w:rsidTr="00731E3C">
        <w:trPr>
          <w:trHeight w:val="287"/>
        </w:trPr>
        <w:tc>
          <w:tcPr>
            <w:tcW w:w="704" w:type="dxa"/>
            <w:vAlign w:val="center"/>
          </w:tcPr>
          <w:p w14:paraId="459AE313" w14:textId="1F3581FD" w:rsidR="0007365A" w:rsidRPr="00731E3C" w:rsidRDefault="0007365A" w:rsidP="00301BE6">
            <w:pPr>
              <w:jc w:val="center"/>
              <w:rPr>
                <w:rFonts w:ascii="Verdana" w:hAnsi="Verdana" w:cs="Arial"/>
                <w:sz w:val="20"/>
                <w:szCs w:val="20"/>
              </w:rPr>
            </w:pPr>
            <w:r w:rsidRPr="00731E3C">
              <w:rPr>
                <w:rFonts w:ascii="Verdana" w:hAnsi="Verdana" w:cs="Arial"/>
                <w:sz w:val="20"/>
                <w:szCs w:val="20"/>
              </w:rPr>
              <w:t>1</w:t>
            </w:r>
            <w:r w:rsidR="00B4255D" w:rsidRPr="00731E3C">
              <w:rPr>
                <w:rFonts w:ascii="Verdana" w:hAnsi="Verdana" w:cs="Arial"/>
                <w:sz w:val="20"/>
                <w:szCs w:val="20"/>
              </w:rPr>
              <w:t>8</w:t>
            </w:r>
          </w:p>
        </w:tc>
        <w:tc>
          <w:tcPr>
            <w:tcW w:w="3657" w:type="dxa"/>
            <w:vAlign w:val="center"/>
          </w:tcPr>
          <w:p w14:paraId="167EE215" w14:textId="764E739A" w:rsidR="0007365A" w:rsidRPr="00731E3C" w:rsidRDefault="0007365A" w:rsidP="00301BE6">
            <w:pPr>
              <w:jc w:val="both"/>
              <w:rPr>
                <w:rFonts w:ascii="Verdana" w:hAnsi="Verdana" w:cs="Arial"/>
                <w:b/>
                <w:sz w:val="20"/>
                <w:szCs w:val="20"/>
              </w:rPr>
            </w:pPr>
            <w:r w:rsidRPr="00731E3C">
              <w:rPr>
                <w:rFonts w:ascii="Verdana" w:hAnsi="Verdana" w:cs="Arial"/>
                <w:b/>
                <w:sz w:val="20"/>
                <w:szCs w:val="20"/>
              </w:rPr>
              <w:t>Ingreso de la orden de pago del título de depósito judicial electrónico en el Portal Web Transaccional:</w:t>
            </w:r>
          </w:p>
          <w:p w14:paraId="1CB3F19C" w14:textId="77777777" w:rsidR="0007365A" w:rsidRPr="00731E3C" w:rsidRDefault="0007365A" w:rsidP="00301BE6">
            <w:pPr>
              <w:jc w:val="both"/>
              <w:rPr>
                <w:rFonts w:ascii="Verdana" w:hAnsi="Verdana" w:cs="Arial"/>
                <w:b/>
                <w:sz w:val="20"/>
                <w:szCs w:val="20"/>
              </w:rPr>
            </w:pPr>
          </w:p>
          <w:p w14:paraId="620624CB" w14:textId="3AB5C532" w:rsidR="0007365A" w:rsidRPr="00731E3C" w:rsidRDefault="0007365A" w:rsidP="00301BE6">
            <w:pPr>
              <w:jc w:val="both"/>
              <w:rPr>
                <w:rFonts w:ascii="Verdana" w:hAnsi="Verdana" w:cs="Arial"/>
                <w:b/>
                <w:sz w:val="20"/>
                <w:szCs w:val="20"/>
              </w:rPr>
            </w:pPr>
            <w:r w:rsidRPr="00731E3C">
              <w:rPr>
                <w:rFonts w:ascii="Verdana" w:hAnsi="Verdana" w:cs="Arial"/>
                <w:sz w:val="20"/>
                <w:szCs w:val="20"/>
              </w:rPr>
              <w:t xml:space="preserve">Ingresar al Portal Web Transaccional, ir al número de proceso, seleccionar de la lista el o los números de depósito judicial sobre los cuales recae la orden de </w:t>
            </w:r>
            <w:r w:rsidRPr="00731E3C">
              <w:rPr>
                <w:rFonts w:ascii="Verdana" w:hAnsi="Verdana" w:cs="Arial"/>
                <w:sz w:val="20"/>
                <w:szCs w:val="20"/>
              </w:rPr>
              <w:lastRenderedPageBreak/>
              <w:t>pago, registrar el nombre completo del beneficiario del pago, así como su número de identificación, advirtiendo que si es Nit debe contar con el dígito de verificación.</w:t>
            </w:r>
          </w:p>
        </w:tc>
        <w:tc>
          <w:tcPr>
            <w:tcW w:w="1892" w:type="dxa"/>
            <w:vAlign w:val="center"/>
          </w:tcPr>
          <w:p w14:paraId="043E1644" w14:textId="77777777" w:rsidR="0007365A" w:rsidRPr="00731E3C" w:rsidRDefault="0007365A" w:rsidP="00301BE6">
            <w:pPr>
              <w:jc w:val="both"/>
              <w:rPr>
                <w:rFonts w:ascii="Verdana" w:hAnsi="Verdana" w:cs="Arial"/>
                <w:sz w:val="20"/>
                <w:szCs w:val="20"/>
              </w:rPr>
            </w:pPr>
            <w:r w:rsidRPr="00731E3C">
              <w:rPr>
                <w:rFonts w:ascii="Verdana" w:hAnsi="Verdana" w:cs="Arial"/>
                <w:sz w:val="20"/>
                <w:szCs w:val="20"/>
              </w:rPr>
              <w:lastRenderedPageBreak/>
              <w:t>Ponente Grupo de Apoyo Judicial</w:t>
            </w:r>
          </w:p>
          <w:p w14:paraId="20BE783C" w14:textId="77777777" w:rsidR="0007365A" w:rsidRPr="00731E3C" w:rsidRDefault="0007365A" w:rsidP="00301BE6">
            <w:pPr>
              <w:jc w:val="both"/>
              <w:rPr>
                <w:rFonts w:ascii="Verdana" w:hAnsi="Verdana" w:cs="Arial"/>
                <w:sz w:val="20"/>
                <w:szCs w:val="20"/>
              </w:rPr>
            </w:pPr>
          </w:p>
        </w:tc>
        <w:tc>
          <w:tcPr>
            <w:tcW w:w="1237" w:type="dxa"/>
            <w:vAlign w:val="center"/>
          </w:tcPr>
          <w:p w14:paraId="46174C45" w14:textId="6C9C6F35" w:rsidR="0007365A" w:rsidRPr="00731E3C" w:rsidRDefault="0007365A" w:rsidP="00E55E22">
            <w:pPr>
              <w:rPr>
                <w:rFonts w:ascii="Verdana" w:hAnsi="Verdana" w:cs="Arial"/>
                <w:bCs/>
                <w:sz w:val="20"/>
                <w:szCs w:val="20"/>
              </w:rPr>
            </w:pPr>
            <w:r w:rsidRPr="00731E3C">
              <w:rPr>
                <w:rFonts w:ascii="Verdana" w:hAnsi="Verdana" w:cs="Arial"/>
                <w:bCs/>
                <w:sz w:val="20"/>
                <w:szCs w:val="20"/>
              </w:rPr>
              <w:t>X</w:t>
            </w:r>
          </w:p>
        </w:tc>
        <w:tc>
          <w:tcPr>
            <w:tcW w:w="2139" w:type="dxa"/>
            <w:vAlign w:val="center"/>
          </w:tcPr>
          <w:p w14:paraId="06D5CEEF" w14:textId="2A150AE5" w:rsidR="0007365A" w:rsidRPr="00731E3C" w:rsidRDefault="0007365A" w:rsidP="00E55E22">
            <w:pPr>
              <w:rPr>
                <w:rFonts w:ascii="Verdana" w:hAnsi="Verdana" w:cs="Arial"/>
                <w:sz w:val="20"/>
                <w:szCs w:val="20"/>
              </w:rPr>
            </w:pPr>
            <w:r w:rsidRPr="00731E3C">
              <w:rPr>
                <w:rFonts w:ascii="Verdana" w:hAnsi="Verdana" w:cs="Arial"/>
                <w:sz w:val="20"/>
                <w:szCs w:val="20"/>
              </w:rPr>
              <w:t>NA</w:t>
            </w:r>
          </w:p>
        </w:tc>
      </w:tr>
      <w:tr w:rsidR="0007365A" w:rsidRPr="00731E3C" w14:paraId="28041124" w14:textId="77777777" w:rsidTr="00731E3C">
        <w:trPr>
          <w:trHeight w:val="287"/>
        </w:trPr>
        <w:tc>
          <w:tcPr>
            <w:tcW w:w="704" w:type="dxa"/>
            <w:vAlign w:val="center"/>
          </w:tcPr>
          <w:p w14:paraId="32767C73" w14:textId="4F6090BA" w:rsidR="0007365A" w:rsidRPr="00731E3C" w:rsidRDefault="00B4255D" w:rsidP="00301BE6">
            <w:pPr>
              <w:jc w:val="center"/>
              <w:rPr>
                <w:rFonts w:ascii="Verdana" w:hAnsi="Verdana" w:cs="Arial"/>
                <w:sz w:val="20"/>
                <w:szCs w:val="20"/>
              </w:rPr>
            </w:pPr>
            <w:r w:rsidRPr="00731E3C">
              <w:rPr>
                <w:rFonts w:ascii="Verdana" w:hAnsi="Verdana" w:cs="Arial"/>
                <w:sz w:val="20"/>
                <w:szCs w:val="20"/>
              </w:rPr>
              <w:t>19</w:t>
            </w:r>
          </w:p>
        </w:tc>
        <w:tc>
          <w:tcPr>
            <w:tcW w:w="3657" w:type="dxa"/>
            <w:vAlign w:val="center"/>
          </w:tcPr>
          <w:p w14:paraId="3F124E19" w14:textId="77777777" w:rsidR="0007365A" w:rsidRPr="00731E3C" w:rsidRDefault="0007365A" w:rsidP="00301BE6">
            <w:pPr>
              <w:jc w:val="both"/>
              <w:rPr>
                <w:rFonts w:ascii="Verdana" w:hAnsi="Verdana" w:cs="Arial"/>
                <w:b/>
                <w:sz w:val="20"/>
                <w:szCs w:val="20"/>
              </w:rPr>
            </w:pPr>
            <w:r w:rsidRPr="00731E3C">
              <w:rPr>
                <w:rFonts w:ascii="Verdana" w:hAnsi="Verdana" w:cs="Arial"/>
                <w:b/>
                <w:sz w:val="20"/>
                <w:szCs w:val="20"/>
              </w:rPr>
              <w:t>Reporte de ingreso de orden a la primera firma:</w:t>
            </w:r>
          </w:p>
          <w:p w14:paraId="3C4ADB84" w14:textId="77777777" w:rsidR="0007365A" w:rsidRPr="00731E3C" w:rsidRDefault="0007365A" w:rsidP="00301BE6">
            <w:pPr>
              <w:jc w:val="both"/>
              <w:rPr>
                <w:rFonts w:ascii="Verdana" w:hAnsi="Verdana" w:cs="Arial"/>
                <w:b/>
                <w:sz w:val="20"/>
                <w:szCs w:val="20"/>
              </w:rPr>
            </w:pPr>
          </w:p>
          <w:p w14:paraId="0691175B" w14:textId="75D1FDAD" w:rsidR="0007365A" w:rsidRPr="00731E3C" w:rsidRDefault="0007365A" w:rsidP="00301BE6">
            <w:pPr>
              <w:jc w:val="both"/>
              <w:rPr>
                <w:rFonts w:ascii="Verdana" w:hAnsi="Verdana" w:cs="Arial"/>
                <w:b/>
                <w:sz w:val="20"/>
                <w:szCs w:val="20"/>
              </w:rPr>
            </w:pPr>
            <w:r w:rsidRPr="00731E3C">
              <w:rPr>
                <w:rFonts w:ascii="Verdana" w:hAnsi="Verdana" w:cs="Arial"/>
                <w:sz w:val="20"/>
                <w:szCs w:val="20"/>
              </w:rPr>
              <w:t xml:space="preserve">Remitir vía correo electrónico, al Coordinador del </w:t>
            </w:r>
            <w:r w:rsidR="00301BE6" w:rsidRPr="00731E3C">
              <w:rPr>
                <w:rFonts w:ascii="Verdana" w:hAnsi="Verdana" w:cs="Arial"/>
                <w:sz w:val="20"/>
                <w:szCs w:val="20"/>
              </w:rPr>
              <w:t>Grupo o</w:t>
            </w:r>
            <w:r w:rsidRPr="00731E3C">
              <w:rPr>
                <w:rFonts w:ascii="Verdana" w:hAnsi="Verdana" w:cs="Arial"/>
                <w:sz w:val="20"/>
                <w:szCs w:val="20"/>
              </w:rPr>
              <w:t xml:space="preserve"> al </w:t>
            </w:r>
            <w:proofErr w:type="gramStart"/>
            <w:r w:rsidRPr="00731E3C">
              <w:rPr>
                <w:rFonts w:ascii="Verdana" w:hAnsi="Verdana" w:cs="Arial"/>
                <w:sz w:val="20"/>
                <w:szCs w:val="20"/>
              </w:rPr>
              <w:t>Secretario</w:t>
            </w:r>
            <w:proofErr w:type="gramEnd"/>
            <w:r w:rsidRPr="00731E3C">
              <w:rPr>
                <w:rFonts w:ascii="Verdana" w:hAnsi="Verdana" w:cs="Arial"/>
                <w:sz w:val="20"/>
                <w:szCs w:val="20"/>
              </w:rPr>
              <w:t xml:space="preserve"> Administrativo que firmará, copia de la confirmación de ejecutoria y la relación del o los títulos a autorizar, suministrando la información completa registrada en la base de datos de cuenta.</w:t>
            </w:r>
          </w:p>
        </w:tc>
        <w:tc>
          <w:tcPr>
            <w:tcW w:w="1892" w:type="dxa"/>
            <w:vAlign w:val="center"/>
          </w:tcPr>
          <w:p w14:paraId="4BE53E7D" w14:textId="77777777" w:rsidR="0007365A" w:rsidRPr="00731E3C" w:rsidRDefault="0007365A" w:rsidP="00301BE6">
            <w:pPr>
              <w:jc w:val="both"/>
              <w:rPr>
                <w:rFonts w:ascii="Verdana" w:hAnsi="Verdana" w:cs="Arial"/>
                <w:sz w:val="20"/>
                <w:szCs w:val="20"/>
              </w:rPr>
            </w:pPr>
            <w:r w:rsidRPr="00731E3C">
              <w:rPr>
                <w:rFonts w:ascii="Verdana" w:hAnsi="Verdana" w:cs="Arial"/>
                <w:sz w:val="20"/>
                <w:szCs w:val="20"/>
              </w:rPr>
              <w:t>Ponente Grupo de Apoyo Judicial</w:t>
            </w:r>
          </w:p>
          <w:p w14:paraId="0739ADCB" w14:textId="77777777" w:rsidR="0007365A" w:rsidRPr="00731E3C" w:rsidRDefault="0007365A" w:rsidP="00301BE6">
            <w:pPr>
              <w:jc w:val="both"/>
              <w:rPr>
                <w:rFonts w:ascii="Verdana" w:hAnsi="Verdana" w:cs="Arial"/>
                <w:sz w:val="20"/>
                <w:szCs w:val="20"/>
              </w:rPr>
            </w:pPr>
          </w:p>
        </w:tc>
        <w:tc>
          <w:tcPr>
            <w:tcW w:w="1237" w:type="dxa"/>
            <w:vAlign w:val="center"/>
          </w:tcPr>
          <w:p w14:paraId="4ACCECE8" w14:textId="3D603C0B" w:rsidR="0007365A" w:rsidRPr="00731E3C" w:rsidRDefault="00EB29BC" w:rsidP="00E55E22">
            <w:pPr>
              <w:rPr>
                <w:rFonts w:ascii="Verdana" w:hAnsi="Verdana" w:cs="Arial"/>
                <w:sz w:val="20"/>
                <w:szCs w:val="20"/>
              </w:rPr>
            </w:pPr>
            <w:r w:rsidRPr="00731E3C">
              <w:rPr>
                <w:rFonts w:ascii="Verdana" w:hAnsi="Verdana" w:cs="Arial"/>
                <w:sz w:val="20"/>
                <w:szCs w:val="20"/>
              </w:rPr>
              <w:t>No aplica.</w:t>
            </w:r>
          </w:p>
        </w:tc>
        <w:tc>
          <w:tcPr>
            <w:tcW w:w="2139" w:type="dxa"/>
            <w:vAlign w:val="center"/>
          </w:tcPr>
          <w:p w14:paraId="32A967E9" w14:textId="77777777" w:rsidR="0007365A" w:rsidRPr="00731E3C" w:rsidRDefault="0007365A" w:rsidP="00E55E22">
            <w:pPr>
              <w:rPr>
                <w:rFonts w:ascii="Verdana" w:hAnsi="Verdana" w:cs="Arial"/>
                <w:sz w:val="20"/>
                <w:szCs w:val="20"/>
              </w:rPr>
            </w:pPr>
          </w:p>
        </w:tc>
      </w:tr>
      <w:tr w:rsidR="0007365A" w:rsidRPr="00731E3C" w14:paraId="445F1E9D" w14:textId="77777777" w:rsidTr="00731E3C">
        <w:trPr>
          <w:trHeight w:val="287"/>
        </w:trPr>
        <w:tc>
          <w:tcPr>
            <w:tcW w:w="704" w:type="dxa"/>
            <w:vAlign w:val="center"/>
          </w:tcPr>
          <w:p w14:paraId="10D1A936" w14:textId="13929AE5" w:rsidR="0007365A" w:rsidRPr="00731E3C" w:rsidRDefault="0007365A" w:rsidP="00301BE6">
            <w:pPr>
              <w:jc w:val="center"/>
              <w:rPr>
                <w:rFonts w:ascii="Verdana" w:hAnsi="Verdana" w:cs="Arial"/>
                <w:sz w:val="20"/>
                <w:szCs w:val="20"/>
              </w:rPr>
            </w:pPr>
            <w:r w:rsidRPr="00731E3C">
              <w:rPr>
                <w:rFonts w:ascii="Verdana" w:hAnsi="Verdana" w:cs="Arial"/>
                <w:sz w:val="20"/>
                <w:szCs w:val="20"/>
              </w:rPr>
              <w:t>2</w:t>
            </w:r>
            <w:r w:rsidR="00B4255D" w:rsidRPr="00731E3C">
              <w:rPr>
                <w:rFonts w:ascii="Verdana" w:hAnsi="Verdana" w:cs="Arial"/>
                <w:sz w:val="20"/>
                <w:szCs w:val="20"/>
              </w:rPr>
              <w:t>0</w:t>
            </w:r>
          </w:p>
        </w:tc>
        <w:tc>
          <w:tcPr>
            <w:tcW w:w="3657" w:type="dxa"/>
            <w:vAlign w:val="center"/>
          </w:tcPr>
          <w:p w14:paraId="102654E4" w14:textId="77777777" w:rsidR="0007365A" w:rsidRPr="00731E3C" w:rsidRDefault="0007365A" w:rsidP="00301BE6">
            <w:pPr>
              <w:jc w:val="both"/>
              <w:rPr>
                <w:rFonts w:ascii="Verdana" w:hAnsi="Verdana" w:cs="Arial"/>
                <w:b/>
                <w:sz w:val="20"/>
                <w:szCs w:val="20"/>
              </w:rPr>
            </w:pPr>
            <w:r w:rsidRPr="00731E3C">
              <w:rPr>
                <w:rFonts w:ascii="Verdana" w:hAnsi="Verdana" w:cs="Arial"/>
                <w:b/>
                <w:sz w:val="20"/>
                <w:szCs w:val="20"/>
              </w:rPr>
              <w:t>Autorizar transacción por funcionaria firma 1:</w:t>
            </w:r>
          </w:p>
          <w:p w14:paraId="299358DD" w14:textId="77777777" w:rsidR="0007365A" w:rsidRPr="00731E3C" w:rsidRDefault="0007365A" w:rsidP="00301BE6">
            <w:pPr>
              <w:jc w:val="both"/>
              <w:rPr>
                <w:rFonts w:ascii="Verdana" w:hAnsi="Verdana" w:cs="Arial"/>
                <w:b/>
                <w:sz w:val="20"/>
                <w:szCs w:val="20"/>
              </w:rPr>
            </w:pPr>
          </w:p>
          <w:p w14:paraId="14C4EC4E" w14:textId="6A5AD884" w:rsidR="0007365A" w:rsidRPr="00731E3C" w:rsidRDefault="0007365A" w:rsidP="00301BE6">
            <w:pPr>
              <w:jc w:val="both"/>
              <w:rPr>
                <w:rFonts w:ascii="Verdana" w:hAnsi="Verdana" w:cs="Arial"/>
                <w:sz w:val="20"/>
                <w:szCs w:val="20"/>
              </w:rPr>
            </w:pPr>
            <w:r w:rsidRPr="00731E3C">
              <w:rPr>
                <w:rFonts w:ascii="Verdana" w:hAnsi="Verdana" w:cs="Arial"/>
                <w:sz w:val="20"/>
                <w:szCs w:val="20"/>
              </w:rPr>
              <w:t>Ingresar al Portal Web Transaccional, revisar por proceso, cada uno de los títulos de depósito judicial a autorizar y proceder con la firma electrónica de los mismos.</w:t>
            </w:r>
          </w:p>
          <w:p w14:paraId="61AA33E4" w14:textId="77777777" w:rsidR="0007365A" w:rsidRPr="00731E3C" w:rsidRDefault="0007365A" w:rsidP="00301BE6">
            <w:pPr>
              <w:jc w:val="both"/>
              <w:rPr>
                <w:rFonts w:ascii="Verdana" w:hAnsi="Verdana" w:cs="Arial"/>
                <w:sz w:val="20"/>
                <w:szCs w:val="20"/>
              </w:rPr>
            </w:pPr>
          </w:p>
          <w:p w14:paraId="56553EC7" w14:textId="59959D93" w:rsidR="0007365A" w:rsidRPr="00731E3C" w:rsidRDefault="0007365A" w:rsidP="00301BE6">
            <w:pPr>
              <w:jc w:val="both"/>
              <w:rPr>
                <w:rFonts w:ascii="Verdana" w:hAnsi="Verdana" w:cs="Arial"/>
                <w:b/>
                <w:sz w:val="20"/>
                <w:szCs w:val="20"/>
              </w:rPr>
            </w:pPr>
            <w:r w:rsidRPr="00731E3C">
              <w:rPr>
                <w:rFonts w:ascii="Verdana" w:hAnsi="Verdana" w:cs="Arial"/>
                <w:sz w:val="20"/>
                <w:szCs w:val="20"/>
              </w:rPr>
              <w:t>De la autorización se debe reportar nuevamente al ponente encargado de títulos de depósito judicial que es la firma 2.</w:t>
            </w:r>
          </w:p>
        </w:tc>
        <w:tc>
          <w:tcPr>
            <w:tcW w:w="1892" w:type="dxa"/>
            <w:vAlign w:val="center"/>
          </w:tcPr>
          <w:p w14:paraId="5BCAF1E2" w14:textId="3A31397D" w:rsidR="0007365A" w:rsidRPr="00731E3C" w:rsidRDefault="0007365A" w:rsidP="00301BE6">
            <w:pPr>
              <w:jc w:val="both"/>
              <w:rPr>
                <w:rFonts w:ascii="Verdana" w:hAnsi="Verdana" w:cs="Arial"/>
                <w:sz w:val="20"/>
                <w:szCs w:val="20"/>
              </w:rPr>
            </w:pPr>
            <w:r w:rsidRPr="00731E3C">
              <w:rPr>
                <w:rFonts w:ascii="Verdana" w:hAnsi="Verdana" w:cs="Arial"/>
                <w:sz w:val="20"/>
                <w:szCs w:val="20"/>
              </w:rPr>
              <w:t>Funcionario con firma</w:t>
            </w:r>
          </w:p>
          <w:p w14:paraId="1F56410C" w14:textId="77777777" w:rsidR="0007365A" w:rsidRPr="00731E3C" w:rsidRDefault="0007365A" w:rsidP="00301BE6">
            <w:pPr>
              <w:jc w:val="both"/>
              <w:rPr>
                <w:rFonts w:ascii="Verdana" w:hAnsi="Verdana" w:cs="Arial"/>
                <w:sz w:val="20"/>
                <w:szCs w:val="20"/>
              </w:rPr>
            </w:pPr>
          </w:p>
        </w:tc>
        <w:tc>
          <w:tcPr>
            <w:tcW w:w="1237" w:type="dxa"/>
            <w:vAlign w:val="center"/>
          </w:tcPr>
          <w:p w14:paraId="4B0A1A4A" w14:textId="486322E3" w:rsidR="0007365A" w:rsidRPr="00731E3C" w:rsidRDefault="0007365A" w:rsidP="00E55E22">
            <w:pPr>
              <w:rPr>
                <w:rFonts w:ascii="Verdana" w:hAnsi="Verdana" w:cs="Arial"/>
                <w:bCs/>
                <w:sz w:val="20"/>
                <w:szCs w:val="20"/>
              </w:rPr>
            </w:pPr>
            <w:r w:rsidRPr="00731E3C">
              <w:rPr>
                <w:rFonts w:ascii="Verdana" w:hAnsi="Verdana" w:cs="Arial"/>
                <w:bCs/>
                <w:sz w:val="20"/>
                <w:szCs w:val="20"/>
              </w:rPr>
              <w:t>X</w:t>
            </w:r>
          </w:p>
        </w:tc>
        <w:tc>
          <w:tcPr>
            <w:tcW w:w="2139" w:type="dxa"/>
            <w:vAlign w:val="center"/>
          </w:tcPr>
          <w:p w14:paraId="5D9F53CF" w14:textId="77777777" w:rsidR="0007365A" w:rsidRPr="00731E3C" w:rsidRDefault="0007365A" w:rsidP="00E55E22">
            <w:pPr>
              <w:rPr>
                <w:rFonts w:ascii="Verdana" w:hAnsi="Verdana" w:cs="Arial"/>
                <w:sz w:val="20"/>
                <w:szCs w:val="20"/>
              </w:rPr>
            </w:pPr>
          </w:p>
        </w:tc>
      </w:tr>
      <w:tr w:rsidR="0007365A" w:rsidRPr="00731E3C" w14:paraId="33060ED4" w14:textId="77777777" w:rsidTr="00731E3C">
        <w:trPr>
          <w:trHeight w:val="287"/>
        </w:trPr>
        <w:tc>
          <w:tcPr>
            <w:tcW w:w="704" w:type="dxa"/>
            <w:vAlign w:val="center"/>
          </w:tcPr>
          <w:p w14:paraId="2573B7ED" w14:textId="76496829" w:rsidR="0007365A" w:rsidRPr="00731E3C" w:rsidRDefault="00B4255D" w:rsidP="00301BE6">
            <w:pPr>
              <w:jc w:val="center"/>
              <w:rPr>
                <w:rFonts w:ascii="Verdana" w:hAnsi="Verdana" w:cs="Arial"/>
                <w:sz w:val="20"/>
                <w:szCs w:val="20"/>
              </w:rPr>
            </w:pPr>
            <w:r w:rsidRPr="00731E3C">
              <w:rPr>
                <w:rFonts w:ascii="Verdana" w:hAnsi="Verdana" w:cs="Arial"/>
                <w:sz w:val="20"/>
                <w:szCs w:val="20"/>
              </w:rPr>
              <w:t>21</w:t>
            </w:r>
          </w:p>
        </w:tc>
        <w:tc>
          <w:tcPr>
            <w:tcW w:w="3657" w:type="dxa"/>
            <w:vAlign w:val="center"/>
          </w:tcPr>
          <w:p w14:paraId="0A73AE44" w14:textId="77777777" w:rsidR="0007365A" w:rsidRPr="00731E3C" w:rsidRDefault="0007365A" w:rsidP="00301BE6">
            <w:pPr>
              <w:jc w:val="both"/>
              <w:rPr>
                <w:rFonts w:ascii="Verdana" w:hAnsi="Verdana" w:cs="Arial"/>
                <w:b/>
                <w:sz w:val="20"/>
                <w:szCs w:val="20"/>
              </w:rPr>
            </w:pPr>
            <w:r w:rsidRPr="00731E3C">
              <w:rPr>
                <w:rFonts w:ascii="Verdana" w:hAnsi="Verdana" w:cs="Arial"/>
                <w:b/>
                <w:sz w:val="20"/>
                <w:szCs w:val="20"/>
              </w:rPr>
              <w:t>Autorizar la transacción por funcionaria firma 2:</w:t>
            </w:r>
          </w:p>
          <w:p w14:paraId="12F1129D" w14:textId="77777777" w:rsidR="0007365A" w:rsidRPr="00731E3C" w:rsidRDefault="0007365A" w:rsidP="00301BE6">
            <w:pPr>
              <w:jc w:val="both"/>
              <w:rPr>
                <w:rFonts w:ascii="Verdana" w:hAnsi="Verdana" w:cs="Arial"/>
                <w:b/>
                <w:sz w:val="20"/>
                <w:szCs w:val="20"/>
              </w:rPr>
            </w:pPr>
          </w:p>
          <w:p w14:paraId="6363D68A" w14:textId="4563D572" w:rsidR="0007365A" w:rsidRPr="00731E3C" w:rsidRDefault="0007365A" w:rsidP="00301BE6">
            <w:pPr>
              <w:jc w:val="both"/>
              <w:rPr>
                <w:rFonts w:ascii="Verdana" w:hAnsi="Verdana" w:cs="Arial"/>
                <w:b/>
                <w:sz w:val="20"/>
                <w:szCs w:val="20"/>
              </w:rPr>
            </w:pPr>
            <w:r w:rsidRPr="00731E3C">
              <w:rPr>
                <w:rFonts w:ascii="Verdana" w:hAnsi="Verdana" w:cs="Arial"/>
                <w:sz w:val="20"/>
                <w:szCs w:val="20"/>
              </w:rPr>
              <w:t>Ingresar al Portal web Transaccional, revisar los títulos de depósito judicial a autorizar y proceder con la firma electrónica de los mismos.</w:t>
            </w:r>
          </w:p>
        </w:tc>
        <w:tc>
          <w:tcPr>
            <w:tcW w:w="1892" w:type="dxa"/>
            <w:vAlign w:val="center"/>
          </w:tcPr>
          <w:p w14:paraId="22004A09" w14:textId="77777777" w:rsidR="0007365A" w:rsidRPr="00731E3C" w:rsidRDefault="0007365A" w:rsidP="00301BE6">
            <w:pPr>
              <w:jc w:val="both"/>
              <w:rPr>
                <w:rFonts w:ascii="Verdana" w:hAnsi="Verdana" w:cs="Arial"/>
                <w:sz w:val="20"/>
                <w:szCs w:val="20"/>
              </w:rPr>
            </w:pPr>
            <w:r w:rsidRPr="00731E3C">
              <w:rPr>
                <w:rFonts w:ascii="Verdana" w:hAnsi="Verdana" w:cs="Arial"/>
                <w:sz w:val="20"/>
                <w:szCs w:val="20"/>
              </w:rPr>
              <w:t>Ponente Grupo de Apoyo Judicial</w:t>
            </w:r>
          </w:p>
          <w:p w14:paraId="082A4500" w14:textId="77777777" w:rsidR="0007365A" w:rsidRPr="00731E3C" w:rsidRDefault="0007365A" w:rsidP="00301BE6">
            <w:pPr>
              <w:jc w:val="both"/>
              <w:rPr>
                <w:rFonts w:ascii="Verdana" w:hAnsi="Verdana" w:cs="Arial"/>
                <w:sz w:val="20"/>
                <w:szCs w:val="20"/>
              </w:rPr>
            </w:pPr>
          </w:p>
        </w:tc>
        <w:tc>
          <w:tcPr>
            <w:tcW w:w="1237" w:type="dxa"/>
            <w:vAlign w:val="center"/>
          </w:tcPr>
          <w:p w14:paraId="58A5D4CF" w14:textId="2FEC458B" w:rsidR="0007365A" w:rsidRPr="00731E3C" w:rsidRDefault="00EB29BC" w:rsidP="00E55E22">
            <w:pPr>
              <w:rPr>
                <w:rFonts w:ascii="Verdana" w:hAnsi="Verdana" w:cs="Arial"/>
                <w:sz w:val="20"/>
                <w:szCs w:val="20"/>
              </w:rPr>
            </w:pPr>
            <w:r w:rsidRPr="00731E3C">
              <w:rPr>
                <w:rFonts w:ascii="Verdana" w:hAnsi="Verdana" w:cs="Arial"/>
                <w:sz w:val="20"/>
                <w:szCs w:val="20"/>
              </w:rPr>
              <w:t>No aplica.</w:t>
            </w:r>
          </w:p>
        </w:tc>
        <w:tc>
          <w:tcPr>
            <w:tcW w:w="2139" w:type="dxa"/>
            <w:vAlign w:val="center"/>
          </w:tcPr>
          <w:p w14:paraId="6CE1F1CC" w14:textId="77777777" w:rsidR="0007365A" w:rsidRPr="00731E3C" w:rsidRDefault="0007365A" w:rsidP="00E55E22">
            <w:pPr>
              <w:rPr>
                <w:rFonts w:ascii="Verdana" w:hAnsi="Verdana" w:cs="Arial"/>
                <w:sz w:val="20"/>
                <w:szCs w:val="20"/>
              </w:rPr>
            </w:pPr>
          </w:p>
        </w:tc>
      </w:tr>
      <w:tr w:rsidR="0007365A" w:rsidRPr="00731E3C" w14:paraId="4D97A385" w14:textId="77777777" w:rsidTr="00731E3C">
        <w:trPr>
          <w:trHeight w:val="287"/>
        </w:trPr>
        <w:tc>
          <w:tcPr>
            <w:tcW w:w="704" w:type="dxa"/>
            <w:vAlign w:val="center"/>
          </w:tcPr>
          <w:p w14:paraId="09E9CCC9" w14:textId="6B2031F8" w:rsidR="0007365A" w:rsidRPr="00731E3C" w:rsidRDefault="0007365A" w:rsidP="00301BE6">
            <w:pPr>
              <w:jc w:val="center"/>
              <w:rPr>
                <w:rFonts w:ascii="Verdana" w:hAnsi="Verdana" w:cs="Arial"/>
                <w:sz w:val="20"/>
                <w:szCs w:val="20"/>
              </w:rPr>
            </w:pPr>
            <w:r w:rsidRPr="00731E3C">
              <w:rPr>
                <w:rFonts w:ascii="Verdana" w:hAnsi="Verdana" w:cs="Arial"/>
                <w:sz w:val="20"/>
                <w:szCs w:val="20"/>
              </w:rPr>
              <w:t>22</w:t>
            </w:r>
          </w:p>
        </w:tc>
        <w:tc>
          <w:tcPr>
            <w:tcW w:w="3657" w:type="dxa"/>
            <w:vAlign w:val="center"/>
          </w:tcPr>
          <w:p w14:paraId="4D68F484" w14:textId="77777777" w:rsidR="0007365A" w:rsidRPr="00731E3C" w:rsidRDefault="0007365A" w:rsidP="00301BE6">
            <w:pPr>
              <w:jc w:val="both"/>
              <w:rPr>
                <w:rFonts w:ascii="Verdana" w:hAnsi="Verdana" w:cs="Arial"/>
                <w:b/>
                <w:sz w:val="20"/>
                <w:szCs w:val="20"/>
              </w:rPr>
            </w:pPr>
            <w:r w:rsidRPr="00731E3C">
              <w:rPr>
                <w:rFonts w:ascii="Verdana" w:hAnsi="Verdana" w:cs="Arial"/>
                <w:b/>
                <w:sz w:val="20"/>
                <w:szCs w:val="20"/>
              </w:rPr>
              <w:t>Generar soporte de la transacción:</w:t>
            </w:r>
          </w:p>
          <w:p w14:paraId="4E794591" w14:textId="77777777" w:rsidR="0007365A" w:rsidRPr="00731E3C" w:rsidRDefault="0007365A" w:rsidP="00301BE6">
            <w:pPr>
              <w:jc w:val="both"/>
              <w:rPr>
                <w:rFonts w:ascii="Verdana" w:hAnsi="Verdana" w:cs="Arial"/>
                <w:b/>
                <w:sz w:val="20"/>
                <w:szCs w:val="20"/>
              </w:rPr>
            </w:pPr>
          </w:p>
          <w:p w14:paraId="6961E80D" w14:textId="1D6EAECF" w:rsidR="0007365A" w:rsidRPr="00731E3C" w:rsidRDefault="0007365A" w:rsidP="00301BE6">
            <w:pPr>
              <w:jc w:val="both"/>
              <w:rPr>
                <w:rFonts w:ascii="Verdana" w:hAnsi="Verdana" w:cs="Arial"/>
                <w:b/>
                <w:sz w:val="20"/>
                <w:szCs w:val="20"/>
              </w:rPr>
            </w:pPr>
            <w:r w:rsidRPr="00731E3C">
              <w:rPr>
                <w:rFonts w:ascii="Verdana" w:hAnsi="Verdana" w:cs="Arial"/>
                <w:sz w:val="20"/>
                <w:szCs w:val="20"/>
              </w:rPr>
              <w:t xml:space="preserve">Una vez la segunda firma electrónica autoriza la transacción, debe </w:t>
            </w:r>
            <w:proofErr w:type="gramStart"/>
            <w:r w:rsidRPr="00731E3C">
              <w:rPr>
                <w:rFonts w:ascii="Verdana" w:hAnsi="Verdana" w:cs="Arial"/>
                <w:sz w:val="20"/>
                <w:szCs w:val="20"/>
              </w:rPr>
              <w:t xml:space="preserve">proceder a </w:t>
            </w:r>
            <w:r w:rsidRPr="00731E3C">
              <w:rPr>
                <w:rFonts w:ascii="Verdana" w:hAnsi="Verdana" w:cs="Arial"/>
                <w:sz w:val="20"/>
                <w:szCs w:val="20"/>
              </w:rPr>
              <w:lastRenderedPageBreak/>
              <w:t>generar</w:t>
            </w:r>
            <w:proofErr w:type="gramEnd"/>
            <w:r w:rsidRPr="00731E3C">
              <w:rPr>
                <w:rFonts w:ascii="Verdana" w:hAnsi="Verdana" w:cs="Arial"/>
                <w:sz w:val="20"/>
                <w:szCs w:val="20"/>
              </w:rPr>
              <w:t xml:space="preserve"> el soporte que únicamente se emite en este momento.</w:t>
            </w:r>
          </w:p>
        </w:tc>
        <w:tc>
          <w:tcPr>
            <w:tcW w:w="1892" w:type="dxa"/>
            <w:vAlign w:val="center"/>
          </w:tcPr>
          <w:p w14:paraId="3A34FA97" w14:textId="77777777" w:rsidR="0007365A" w:rsidRPr="00731E3C" w:rsidRDefault="0007365A" w:rsidP="00301BE6">
            <w:pPr>
              <w:jc w:val="both"/>
              <w:rPr>
                <w:rFonts w:ascii="Verdana" w:hAnsi="Verdana" w:cs="Arial"/>
                <w:sz w:val="20"/>
                <w:szCs w:val="20"/>
              </w:rPr>
            </w:pPr>
            <w:r w:rsidRPr="00731E3C">
              <w:rPr>
                <w:rFonts w:ascii="Verdana" w:hAnsi="Verdana" w:cs="Arial"/>
                <w:sz w:val="20"/>
                <w:szCs w:val="20"/>
              </w:rPr>
              <w:lastRenderedPageBreak/>
              <w:t>Funcionario con firma autorizada</w:t>
            </w:r>
          </w:p>
          <w:p w14:paraId="6C101AEE" w14:textId="77777777" w:rsidR="0007365A" w:rsidRPr="00731E3C" w:rsidRDefault="0007365A" w:rsidP="00301BE6">
            <w:pPr>
              <w:jc w:val="both"/>
              <w:rPr>
                <w:rFonts w:ascii="Verdana" w:hAnsi="Verdana" w:cs="Arial"/>
                <w:sz w:val="20"/>
                <w:szCs w:val="20"/>
              </w:rPr>
            </w:pPr>
          </w:p>
        </w:tc>
        <w:tc>
          <w:tcPr>
            <w:tcW w:w="1237" w:type="dxa"/>
            <w:vAlign w:val="center"/>
          </w:tcPr>
          <w:p w14:paraId="40E5FEFE" w14:textId="1E3E4831" w:rsidR="0007365A" w:rsidRPr="00731E3C" w:rsidRDefault="0007365A" w:rsidP="00E55E22">
            <w:pPr>
              <w:rPr>
                <w:rFonts w:ascii="Verdana" w:hAnsi="Verdana" w:cs="Arial"/>
                <w:sz w:val="20"/>
                <w:szCs w:val="20"/>
              </w:rPr>
            </w:pPr>
            <w:r w:rsidRPr="00731E3C">
              <w:rPr>
                <w:rFonts w:ascii="Verdana" w:hAnsi="Verdana" w:cs="Arial"/>
                <w:b/>
                <w:sz w:val="20"/>
                <w:szCs w:val="20"/>
              </w:rPr>
              <w:t>X</w:t>
            </w:r>
          </w:p>
        </w:tc>
        <w:tc>
          <w:tcPr>
            <w:tcW w:w="2139" w:type="dxa"/>
            <w:vAlign w:val="center"/>
          </w:tcPr>
          <w:p w14:paraId="52742AB8" w14:textId="044FC265" w:rsidR="0007365A" w:rsidRPr="00731E3C" w:rsidRDefault="0007365A" w:rsidP="00E55E22">
            <w:pPr>
              <w:rPr>
                <w:rFonts w:ascii="Verdana" w:hAnsi="Verdana" w:cs="Arial"/>
                <w:sz w:val="20"/>
                <w:szCs w:val="20"/>
              </w:rPr>
            </w:pPr>
            <w:r w:rsidRPr="00731E3C">
              <w:rPr>
                <w:rFonts w:ascii="Verdana" w:hAnsi="Verdana" w:cs="Arial"/>
                <w:sz w:val="20"/>
                <w:szCs w:val="20"/>
              </w:rPr>
              <w:t>Formato único de transacción</w:t>
            </w:r>
          </w:p>
        </w:tc>
      </w:tr>
      <w:tr w:rsidR="0007365A" w:rsidRPr="00731E3C" w14:paraId="603ADDB4" w14:textId="77777777" w:rsidTr="00731E3C">
        <w:trPr>
          <w:trHeight w:val="287"/>
        </w:trPr>
        <w:tc>
          <w:tcPr>
            <w:tcW w:w="704" w:type="dxa"/>
            <w:vAlign w:val="center"/>
          </w:tcPr>
          <w:p w14:paraId="2AAF3FC6" w14:textId="5AD654D3" w:rsidR="0007365A" w:rsidRPr="00731E3C" w:rsidRDefault="0007365A" w:rsidP="00DF68DD">
            <w:pPr>
              <w:jc w:val="center"/>
              <w:rPr>
                <w:rFonts w:ascii="Verdana" w:hAnsi="Verdana" w:cs="Arial"/>
                <w:sz w:val="20"/>
                <w:szCs w:val="20"/>
              </w:rPr>
            </w:pPr>
            <w:r w:rsidRPr="00731E3C">
              <w:rPr>
                <w:rFonts w:ascii="Verdana" w:hAnsi="Verdana" w:cs="Arial"/>
                <w:sz w:val="20"/>
                <w:szCs w:val="20"/>
              </w:rPr>
              <w:t>23</w:t>
            </w:r>
          </w:p>
        </w:tc>
        <w:tc>
          <w:tcPr>
            <w:tcW w:w="3657" w:type="dxa"/>
            <w:vAlign w:val="center"/>
          </w:tcPr>
          <w:p w14:paraId="4D583F4C" w14:textId="77777777" w:rsidR="0007365A" w:rsidRPr="00731E3C" w:rsidRDefault="0007365A" w:rsidP="00E55E22">
            <w:pPr>
              <w:rPr>
                <w:rFonts w:ascii="Verdana" w:hAnsi="Verdana" w:cs="Arial"/>
                <w:b/>
                <w:sz w:val="20"/>
                <w:szCs w:val="20"/>
              </w:rPr>
            </w:pPr>
            <w:r w:rsidRPr="00731E3C">
              <w:rPr>
                <w:rFonts w:ascii="Verdana" w:hAnsi="Verdana" w:cs="Arial"/>
                <w:b/>
                <w:sz w:val="20"/>
                <w:szCs w:val="20"/>
              </w:rPr>
              <w:t>Comunicar al beneficiario del pago, la ejecución de la transacción:</w:t>
            </w:r>
          </w:p>
          <w:p w14:paraId="4D811895" w14:textId="77777777" w:rsidR="0007365A" w:rsidRPr="00731E3C" w:rsidRDefault="0007365A" w:rsidP="00E55E22">
            <w:pPr>
              <w:rPr>
                <w:rFonts w:ascii="Verdana" w:hAnsi="Verdana" w:cs="Arial"/>
                <w:b/>
                <w:sz w:val="20"/>
                <w:szCs w:val="20"/>
              </w:rPr>
            </w:pPr>
          </w:p>
          <w:p w14:paraId="6C98DB07" w14:textId="77777777" w:rsidR="0007365A" w:rsidRPr="00731E3C" w:rsidRDefault="0007365A" w:rsidP="00E55E22">
            <w:pPr>
              <w:rPr>
                <w:rFonts w:ascii="Verdana" w:hAnsi="Verdana" w:cs="Arial"/>
                <w:sz w:val="20"/>
                <w:szCs w:val="20"/>
              </w:rPr>
            </w:pPr>
            <w:r w:rsidRPr="00731E3C">
              <w:rPr>
                <w:rFonts w:ascii="Verdana" w:hAnsi="Verdana" w:cs="Arial"/>
                <w:sz w:val="20"/>
                <w:szCs w:val="20"/>
              </w:rPr>
              <w:t>Enviar un correo electrónico al beneficiario del pago, comunicando la ejecución de la transacción, al correo electrónico que indique el Auto que originó la transacción.</w:t>
            </w:r>
          </w:p>
          <w:p w14:paraId="3F177FA6" w14:textId="77777777" w:rsidR="0007365A" w:rsidRPr="00731E3C" w:rsidRDefault="0007365A" w:rsidP="00E55E22">
            <w:pPr>
              <w:rPr>
                <w:rFonts w:ascii="Verdana" w:hAnsi="Verdana" w:cs="Arial"/>
                <w:sz w:val="20"/>
                <w:szCs w:val="20"/>
              </w:rPr>
            </w:pPr>
          </w:p>
          <w:p w14:paraId="0388D08F" w14:textId="77777777" w:rsidR="0007365A" w:rsidRPr="00731E3C" w:rsidRDefault="0007365A" w:rsidP="00E55E22">
            <w:pPr>
              <w:rPr>
                <w:rFonts w:ascii="Verdana" w:hAnsi="Verdana" w:cs="Arial"/>
                <w:b/>
                <w:sz w:val="20"/>
                <w:szCs w:val="20"/>
              </w:rPr>
            </w:pPr>
            <w:r w:rsidRPr="00731E3C">
              <w:rPr>
                <w:rFonts w:ascii="Verdana" w:hAnsi="Verdana" w:cs="Arial"/>
                <w:b/>
                <w:sz w:val="20"/>
                <w:szCs w:val="20"/>
              </w:rPr>
              <w:t>Nota 1: Si el Auto no suministra dirección de correo electrónico no procede la comunicación.</w:t>
            </w:r>
          </w:p>
          <w:p w14:paraId="32B5BBD7" w14:textId="77777777" w:rsidR="0007365A" w:rsidRPr="00731E3C" w:rsidRDefault="0007365A" w:rsidP="00E55E22">
            <w:pPr>
              <w:rPr>
                <w:rFonts w:ascii="Verdana" w:hAnsi="Verdana" w:cs="Arial"/>
                <w:b/>
                <w:sz w:val="20"/>
                <w:szCs w:val="20"/>
              </w:rPr>
            </w:pPr>
          </w:p>
          <w:p w14:paraId="202E6B3E" w14:textId="00F4024C" w:rsidR="0007365A" w:rsidRPr="00731E3C" w:rsidRDefault="0007365A" w:rsidP="00E55E22">
            <w:pPr>
              <w:rPr>
                <w:rFonts w:ascii="Verdana" w:hAnsi="Verdana" w:cs="Arial"/>
                <w:b/>
                <w:sz w:val="20"/>
                <w:szCs w:val="20"/>
              </w:rPr>
            </w:pPr>
            <w:r w:rsidRPr="00731E3C">
              <w:rPr>
                <w:rFonts w:ascii="Verdana" w:hAnsi="Verdana" w:cs="Arial"/>
                <w:b/>
                <w:sz w:val="20"/>
                <w:szCs w:val="20"/>
              </w:rPr>
              <w:t>Nota 2: Si el Auto ordena la comunicación a dirección física, el ponente del área jurisdiccional, al momento de proyectar el Auto procederá a crear el borrador del oficio para firma del Grupo de Apoyo Judicial, esta firma se dará una vez se realice el pago.</w:t>
            </w:r>
          </w:p>
        </w:tc>
        <w:tc>
          <w:tcPr>
            <w:tcW w:w="1892" w:type="dxa"/>
            <w:vAlign w:val="center"/>
          </w:tcPr>
          <w:p w14:paraId="2FD4FAF9" w14:textId="2C08D342" w:rsidR="0007365A" w:rsidRPr="00731E3C" w:rsidRDefault="0007365A" w:rsidP="00E55E22">
            <w:pPr>
              <w:rPr>
                <w:rFonts w:ascii="Verdana" w:hAnsi="Verdana" w:cs="Arial"/>
                <w:sz w:val="20"/>
                <w:szCs w:val="20"/>
              </w:rPr>
            </w:pPr>
            <w:r w:rsidRPr="00731E3C">
              <w:rPr>
                <w:rFonts w:ascii="Verdana" w:hAnsi="Verdana" w:cs="Arial"/>
                <w:sz w:val="20"/>
                <w:szCs w:val="20"/>
              </w:rPr>
              <w:t>Ponente Grupo de Apoyo Judicial</w:t>
            </w:r>
          </w:p>
        </w:tc>
        <w:tc>
          <w:tcPr>
            <w:tcW w:w="1237" w:type="dxa"/>
            <w:vAlign w:val="center"/>
          </w:tcPr>
          <w:p w14:paraId="18ACE6F2" w14:textId="56643E97" w:rsidR="0007365A" w:rsidRPr="00731E3C" w:rsidRDefault="0007365A" w:rsidP="00E55E22">
            <w:pPr>
              <w:rPr>
                <w:rFonts w:ascii="Verdana" w:hAnsi="Verdana" w:cs="Arial"/>
                <w:sz w:val="20"/>
                <w:szCs w:val="20"/>
              </w:rPr>
            </w:pPr>
            <w:r w:rsidRPr="00731E3C">
              <w:rPr>
                <w:rFonts w:ascii="Verdana" w:hAnsi="Verdana" w:cs="Arial"/>
                <w:b/>
                <w:sz w:val="20"/>
                <w:szCs w:val="20"/>
              </w:rPr>
              <w:t>X</w:t>
            </w:r>
          </w:p>
        </w:tc>
        <w:tc>
          <w:tcPr>
            <w:tcW w:w="2139" w:type="dxa"/>
            <w:vAlign w:val="center"/>
          </w:tcPr>
          <w:p w14:paraId="3C248624" w14:textId="02E14FF2" w:rsidR="0007365A" w:rsidRPr="00731E3C" w:rsidRDefault="0007365A" w:rsidP="00E55E22">
            <w:pPr>
              <w:rPr>
                <w:rFonts w:ascii="Verdana" w:hAnsi="Verdana" w:cs="Arial"/>
                <w:sz w:val="20"/>
                <w:szCs w:val="20"/>
              </w:rPr>
            </w:pPr>
            <w:r w:rsidRPr="00731E3C">
              <w:rPr>
                <w:rFonts w:ascii="Verdana" w:hAnsi="Verdana" w:cs="Arial"/>
                <w:sz w:val="20"/>
                <w:szCs w:val="20"/>
              </w:rPr>
              <w:t>Correo electrónico a beneficiario</w:t>
            </w:r>
          </w:p>
        </w:tc>
      </w:tr>
      <w:tr w:rsidR="0007365A" w:rsidRPr="00731E3C" w14:paraId="55B66BCF" w14:textId="77777777" w:rsidTr="00731E3C">
        <w:trPr>
          <w:trHeight w:val="287"/>
        </w:trPr>
        <w:tc>
          <w:tcPr>
            <w:tcW w:w="704" w:type="dxa"/>
            <w:vAlign w:val="center"/>
          </w:tcPr>
          <w:p w14:paraId="742412E9" w14:textId="510C80CB" w:rsidR="0007365A" w:rsidRPr="00731E3C" w:rsidRDefault="0007365A" w:rsidP="00DF68DD">
            <w:pPr>
              <w:jc w:val="center"/>
              <w:rPr>
                <w:rFonts w:ascii="Verdana" w:hAnsi="Verdana" w:cs="Arial"/>
                <w:sz w:val="20"/>
                <w:szCs w:val="20"/>
              </w:rPr>
            </w:pPr>
            <w:r w:rsidRPr="00731E3C">
              <w:rPr>
                <w:rFonts w:ascii="Verdana" w:hAnsi="Verdana" w:cs="Arial"/>
                <w:sz w:val="20"/>
                <w:szCs w:val="20"/>
              </w:rPr>
              <w:t>24</w:t>
            </w:r>
          </w:p>
        </w:tc>
        <w:tc>
          <w:tcPr>
            <w:tcW w:w="3657" w:type="dxa"/>
            <w:vAlign w:val="center"/>
          </w:tcPr>
          <w:p w14:paraId="556195BF" w14:textId="77777777" w:rsidR="0007365A" w:rsidRPr="00731E3C" w:rsidRDefault="0007365A" w:rsidP="00E55E22">
            <w:pPr>
              <w:rPr>
                <w:rFonts w:ascii="Verdana" w:hAnsi="Verdana" w:cs="Arial"/>
                <w:b/>
                <w:sz w:val="20"/>
                <w:szCs w:val="20"/>
              </w:rPr>
            </w:pPr>
            <w:r w:rsidRPr="00731E3C">
              <w:rPr>
                <w:rFonts w:ascii="Verdana" w:hAnsi="Verdana" w:cs="Arial"/>
                <w:b/>
                <w:sz w:val="20"/>
                <w:szCs w:val="20"/>
              </w:rPr>
              <w:t>Fraccionamiento de título de depósito judicial electrónico</w:t>
            </w:r>
          </w:p>
          <w:p w14:paraId="62B55DFB" w14:textId="77777777" w:rsidR="00EB29BC" w:rsidRPr="00731E3C" w:rsidRDefault="00EB29BC" w:rsidP="00E55E22">
            <w:pPr>
              <w:rPr>
                <w:rFonts w:ascii="Verdana" w:hAnsi="Verdana" w:cs="Arial"/>
                <w:b/>
                <w:sz w:val="20"/>
                <w:szCs w:val="20"/>
              </w:rPr>
            </w:pPr>
          </w:p>
          <w:p w14:paraId="26F66770" w14:textId="0D773BB7" w:rsidR="00EB29BC" w:rsidRPr="00731E3C" w:rsidRDefault="00EB29BC" w:rsidP="00E55E22">
            <w:pPr>
              <w:rPr>
                <w:rFonts w:ascii="Verdana" w:hAnsi="Verdana" w:cs="Arial"/>
                <w:bCs/>
                <w:sz w:val="20"/>
                <w:szCs w:val="20"/>
              </w:rPr>
            </w:pPr>
            <w:r w:rsidRPr="00731E3C">
              <w:rPr>
                <w:rFonts w:ascii="Verdana" w:hAnsi="Verdana" w:cs="Arial"/>
                <w:bCs/>
                <w:sz w:val="20"/>
                <w:szCs w:val="20"/>
              </w:rPr>
              <w:t>(mediante providencia)</w:t>
            </w:r>
          </w:p>
        </w:tc>
        <w:tc>
          <w:tcPr>
            <w:tcW w:w="1892" w:type="dxa"/>
            <w:vAlign w:val="center"/>
          </w:tcPr>
          <w:p w14:paraId="55EAF1A7" w14:textId="77777777" w:rsidR="0007365A" w:rsidRPr="00731E3C" w:rsidRDefault="0007365A" w:rsidP="00E55E22">
            <w:pPr>
              <w:rPr>
                <w:rFonts w:ascii="Verdana" w:hAnsi="Verdana" w:cs="Arial"/>
                <w:sz w:val="20"/>
                <w:szCs w:val="20"/>
              </w:rPr>
            </w:pPr>
          </w:p>
        </w:tc>
        <w:tc>
          <w:tcPr>
            <w:tcW w:w="1237" w:type="dxa"/>
            <w:vAlign w:val="center"/>
          </w:tcPr>
          <w:p w14:paraId="314575D3" w14:textId="1634AD48" w:rsidR="0007365A" w:rsidRPr="00731E3C" w:rsidRDefault="00EB29BC" w:rsidP="00E55E22">
            <w:pPr>
              <w:rPr>
                <w:rFonts w:ascii="Verdana" w:hAnsi="Verdana" w:cs="Arial"/>
                <w:sz w:val="20"/>
                <w:szCs w:val="20"/>
              </w:rPr>
            </w:pPr>
            <w:r w:rsidRPr="00731E3C">
              <w:rPr>
                <w:rFonts w:ascii="Verdana" w:hAnsi="Verdana" w:cs="Arial"/>
                <w:sz w:val="20"/>
                <w:szCs w:val="20"/>
              </w:rPr>
              <w:t>No aplica.</w:t>
            </w:r>
          </w:p>
        </w:tc>
        <w:tc>
          <w:tcPr>
            <w:tcW w:w="2139" w:type="dxa"/>
            <w:vAlign w:val="center"/>
          </w:tcPr>
          <w:p w14:paraId="50C5F78B" w14:textId="77777777" w:rsidR="0007365A" w:rsidRPr="00731E3C" w:rsidRDefault="0007365A" w:rsidP="00E55E22">
            <w:pPr>
              <w:rPr>
                <w:rFonts w:ascii="Verdana" w:hAnsi="Verdana" w:cs="Arial"/>
                <w:sz w:val="20"/>
                <w:szCs w:val="20"/>
              </w:rPr>
            </w:pPr>
          </w:p>
        </w:tc>
      </w:tr>
      <w:tr w:rsidR="0007365A" w:rsidRPr="00731E3C" w14:paraId="5AC4A4D6" w14:textId="77777777" w:rsidTr="00731E3C">
        <w:trPr>
          <w:trHeight w:val="287"/>
        </w:trPr>
        <w:tc>
          <w:tcPr>
            <w:tcW w:w="704" w:type="dxa"/>
            <w:vAlign w:val="center"/>
          </w:tcPr>
          <w:p w14:paraId="4A6DA613" w14:textId="4677B9FD" w:rsidR="0007365A" w:rsidRPr="00731E3C" w:rsidRDefault="0007365A" w:rsidP="00DF68DD">
            <w:pPr>
              <w:jc w:val="center"/>
              <w:rPr>
                <w:rFonts w:ascii="Verdana" w:hAnsi="Verdana" w:cs="Arial"/>
                <w:sz w:val="20"/>
                <w:szCs w:val="20"/>
              </w:rPr>
            </w:pPr>
            <w:r w:rsidRPr="00731E3C">
              <w:rPr>
                <w:rFonts w:ascii="Verdana" w:hAnsi="Verdana" w:cs="Arial"/>
                <w:sz w:val="20"/>
                <w:szCs w:val="20"/>
              </w:rPr>
              <w:t>25</w:t>
            </w:r>
          </w:p>
        </w:tc>
        <w:tc>
          <w:tcPr>
            <w:tcW w:w="3657" w:type="dxa"/>
            <w:vAlign w:val="center"/>
          </w:tcPr>
          <w:p w14:paraId="731FC52D" w14:textId="77777777" w:rsidR="0007365A" w:rsidRPr="00731E3C" w:rsidRDefault="0007365A" w:rsidP="00E55E22">
            <w:pPr>
              <w:rPr>
                <w:rFonts w:ascii="Verdana" w:hAnsi="Verdana" w:cs="Arial"/>
                <w:b/>
                <w:sz w:val="20"/>
                <w:szCs w:val="20"/>
              </w:rPr>
            </w:pPr>
            <w:r w:rsidRPr="00731E3C">
              <w:rPr>
                <w:rFonts w:ascii="Verdana" w:hAnsi="Verdana" w:cs="Arial"/>
                <w:b/>
                <w:sz w:val="20"/>
                <w:szCs w:val="20"/>
              </w:rPr>
              <w:t>Registrar orden de fraccionamiento de título de depósito judicial electrónico en base de datos:</w:t>
            </w:r>
          </w:p>
          <w:p w14:paraId="24DC4ECD" w14:textId="77777777" w:rsidR="0007365A" w:rsidRPr="00731E3C" w:rsidRDefault="0007365A" w:rsidP="00E55E22">
            <w:pPr>
              <w:rPr>
                <w:rFonts w:ascii="Verdana" w:hAnsi="Verdana" w:cs="Arial"/>
                <w:b/>
                <w:sz w:val="20"/>
                <w:szCs w:val="20"/>
              </w:rPr>
            </w:pPr>
          </w:p>
          <w:p w14:paraId="6B88F294" w14:textId="32C7E744" w:rsidR="0007365A" w:rsidRPr="00731E3C" w:rsidRDefault="0007365A" w:rsidP="00E55E22">
            <w:pPr>
              <w:rPr>
                <w:rFonts w:ascii="Verdana" w:hAnsi="Verdana" w:cs="Arial"/>
                <w:b/>
                <w:sz w:val="20"/>
                <w:szCs w:val="20"/>
              </w:rPr>
            </w:pPr>
            <w:r w:rsidRPr="00731E3C">
              <w:rPr>
                <w:rFonts w:ascii="Verdana" w:hAnsi="Verdana" w:cs="Arial"/>
                <w:sz w:val="20"/>
                <w:szCs w:val="20"/>
              </w:rPr>
              <w:t xml:space="preserve">Registrar en base de datos de la cuenta que corresponda, en el título que corresponda, el número de providencia judicial, la fecha de expedición de la misma, así como la orden de fraccionamiento, creando para tal fin los espacios con los nuevos valores a recibir posterior al </w:t>
            </w:r>
            <w:r w:rsidRPr="00731E3C">
              <w:rPr>
                <w:rFonts w:ascii="Verdana" w:hAnsi="Verdana" w:cs="Arial"/>
                <w:sz w:val="20"/>
                <w:szCs w:val="20"/>
              </w:rPr>
              <w:lastRenderedPageBreak/>
              <w:t xml:space="preserve">trámite, identificando si sobre alguno de los títulos fraccionados se reporta orden de </w:t>
            </w:r>
            <w:proofErr w:type="gramStart"/>
            <w:r w:rsidRPr="00731E3C">
              <w:rPr>
                <w:rFonts w:ascii="Verdana" w:hAnsi="Verdana" w:cs="Arial"/>
                <w:sz w:val="20"/>
                <w:szCs w:val="20"/>
              </w:rPr>
              <w:t>pago,  conversión</w:t>
            </w:r>
            <w:proofErr w:type="gramEnd"/>
            <w:r w:rsidRPr="00731E3C">
              <w:rPr>
                <w:rFonts w:ascii="Verdana" w:hAnsi="Verdana" w:cs="Arial"/>
                <w:sz w:val="20"/>
                <w:szCs w:val="20"/>
              </w:rPr>
              <w:t xml:space="preserve"> o de reserva.</w:t>
            </w:r>
          </w:p>
        </w:tc>
        <w:tc>
          <w:tcPr>
            <w:tcW w:w="1892" w:type="dxa"/>
            <w:vAlign w:val="center"/>
          </w:tcPr>
          <w:p w14:paraId="7FCF0322" w14:textId="39FFD88C" w:rsidR="0007365A" w:rsidRPr="00731E3C" w:rsidRDefault="0007365A" w:rsidP="00E55E22">
            <w:pPr>
              <w:rPr>
                <w:rFonts w:ascii="Verdana" w:hAnsi="Verdana" w:cs="Arial"/>
                <w:sz w:val="20"/>
                <w:szCs w:val="20"/>
              </w:rPr>
            </w:pPr>
            <w:r w:rsidRPr="00731E3C">
              <w:rPr>
                <w:rFonts w:ascii="Verdana" w:hAnsi="Verdana" w:cs="Arial"/>
                <w:sz w:val="20"/>
                <w:szCs w:val="20"/>
              </w:rPr>
              <w:lastRenderedPageBreak/>
              <w:t>Ponente Grupo de Apoyo Judicial</w:t>
            </w:r>
          </w:p>
        </w:tc>
        <w:tc>
          <w:tcPr>
            <w:tcW w:w="1237" w:type="dxa"/>
            <w:vAlign w:val="center"/>
          </w:tcPr>
          <w:p w14:paraId="43B83ACB" w14:textId="5EC208EF" w:rsidR="0007365A" w:rsidRPr="00731E3C" w:rsidRDefault="0007365A" w:rsidP="00E55E22">
            <w:pPr>
              <w:rPr>
                <w:rFonts w:ascii="Verdana" w:hAnsi="Verdana" w:cs="Arial"/>
                <w:sz w:val="20"/>
                <w:szCs w:val="20"/>
              </w:rPr>
            </w:pPr>
            <w:r w:rsidRPr="00731E3C">
              <w:rPr>
                <w:rFonts w:ascii="Verdana" w:hAnsi="Verdana" w:cs="Arial"/>
                <w:b/>
                <w:sz w:val="20"/>
                <w:szCs w:val="20"/>
              </w:rPr>
              <w:t>X</w:t>
            </w:r>
          </w:p>
        </w:tc>
        <w:tc>
          <w:tcPr>
            <w:tcW w:w="2139" w:type="dxa"/>
            <w:vAlign w:val="center"/>
          </w:tcPr>
          <w:p w14:paraId="0DB458F0" w14:textId="18C4B3AF" w:rsidR="0007365A" w:rsidRPr="00731E3C" w:rsidRDefault="0007365A" w:rsidP="00E55E22">
            <w:pPr>
              <w:rPr>
                <w:rFonts w:ascii="Verdana" w:hAnsi="Verdana" w:cs="Arial"/>
                <w:sz w:val="20"/>
                <w:szCs w:val="20"/>
              </w:rPr>
            </w:pPr>
            <w:r w:rsidRPr="00731E3C">
              <w:rPr>
                <w:rFonts w:ascii="Verdana" w:hAnsi="Verdana" w:cs="Arial"/>
                <w:sz w:val="20"/>
                <w:szCs w:val="20"/>
              </w:rPr>
              <w:t>Base de datos control de la cuenta que corresponda</w:t>
            </w:r>
          </w:p>
        </w:tc>
      </w:tr>
      <w:tr w:rsidR="0007365A" w:rsidRPr="00731E3C" w14:paraId="637386A3" w14:textId="77777777" w:rsidTr="00731E3C">
        <w:trPr>
          <w:trHeight w:val="287"/>
        </w:trPr>
        <w:tc>
          <w:tcPr>
            <w:tcW w:w="704" w:type="dxa"/>
            <w:vAlign w:val="center"/>
          </w:tcPr>
          <w:p w14:paraId="122B771F" w14:textId="42CE7EAF" w:rsidR="0007365A" w:rsidRPr="00731E3C" w:rsidRDefault="0007365A" w:rsidP="00DF68DD">
            <w:pPr>
              <w:jc w:val="center"/>
              <w:rPr>
                <w:rFonts w:ascii="Verdana" w:hAnsi="Verdana" w:cs="Arial"/>
                <w:sz w:val="20"/>
                <w:szCs w:val="20"/>
              </w:rPr>
            </w:pPr>
            <w:r w:rsidRPr="00731E3C">
              <w:rPr>
                <w:rFonts w:ascii="Verdana" w:hAnsi="Verdana" w:cs="Arial"/>
                <w:sz w:val="20"/>
                <w:szCs w:val="20"/>
              </w:rPr>
              <w:lastRenderedPageBreak/>
              <w:t>26</w:t>
            </w:r>
          </w:p>
        </w:tc>
        <w:tc>
          <w:tcPr>
            <w:tcW w:w="3657" w:type="dxa"/>
            <w:vAlign w:val="center"/>
          </w:tcPr>
          <w:p w14:paraId="5D2CE492" w14:textId="77777777" w:rsidR="0007365A" w:rsidRPr="00731E3C" w:rsidRDefault="0007365A" w:rsidP="00DF68DD">
            <w:pPr>
              <w:jc w:val="both"/>
              <w:rPr>
                <w:rFonts w:ascii="Verdana" w:hAnsi="Verdana" w:cs="Arial"/>
                <w:b/>
                <w:sz w:val="20"/>
                <w:szCs w:val="20"/>
              </w:rPr>
            </w:pPr>
            <w:r w:rsidRPr="00731E3C">
              <w:rPr>
                <w:rFonts w:ascii="Verdana" w:hAnsi="Verdana" w:cs="Arial"/>
                <w:b/>
                <w:sz w:val="20"/>
                <w:szCs w:val="20"/>
              </w:rPr>
              <w:t>Registrar orden de fraccionamiento de título de depósito judicial en base de datos – “Control de Trámites”:</w:t>
            </w:r>
          </w:p>
          <w:p w14:paraId="1E499FBD" w14:textId="77777777" w:rsidR="0007365A" w:rsidRPr="00731E3C" w:rsidRDefault="0007365A" w:rsidP="00DF68DD">
            <w:pPr>
              <w:jc w:val="both"/>
              <w:rPr>
                <w:rFonts w:ascii="Verdana" w:hAnsi="Verdana" w:cs="Arial"/>
                <w:b/>
                <w:sz w:val="20"/>
                <w:szCs w:val="20"/>
              </w:rPr>
            </w:pPr>
          </w:p>
          <w:p w14:paraId="2885AD71" w14:textId="323AA403" w:rsidR="0007365A" w:rsidRPr="00731E3C" w:rsidRDefault="0007365A" w:rsidP="00DF68DD">
            <w:pPr>
              <w:jc w:val="both"/>
              <w:rPr>
                <w:rFonts w:ascii="Verdana" w:hAnsi="Verdana" w:cs="Arial"/>
                <w:b/>
                <w:sz w:val="20"/>
                <w:szCs w:val="20"/>
              </w:rPr>
            </w:pPr>
            <w:r w:rsidRPr="00731E3C">
              <w:rPr>
                <w:rFonts w:ascii="Verdana" w:hAnsi="Verdana" w:cs="Arial"/>
                <w:sz w:val="20"/>
                <w:szCs w:val="20"/>
              </w:rPr>
              <w:t>Registrar en base de datos, el trámite de fraccionamiento, para así iniciar el trámite en el Portal Web Transaccional y, posteriormente registrar la fecha de ejecución de la transacción en esta base.</w:t>
            </w:r>
          </w:p>
        </w:tc>
        <w:tc>
          <w:tcPr>
            <w:tcW w:w="1892" w:type="dxa"/>
            <w:vAlign w:val="center"/>
          </w:tcPr>
          <w:p w14:paraId="2B5B7EFA" w14:textId="56D3E9EF" w:rsidR="0007365A" w:rsidRPr="00731E3C" w:rsidRDefault="0007365A" w:rsidP="00E55E22">
            <w:pPr>
              <w:rPr>
                <w:rFonts w:ascii="Verdana" w:hAnsi="Verdana" w:cs="Arial"/>
                <w:sz w:val="20"/>
                <w:szCs w:val="20"/>
              </w:rPr>
            </w:pPr>
            <w:r w:rsidRPr="00731E3C">
              <w:rPr>
                <w:rFonts w:ascii="Verdana" w:hAnsi="Verdana" w:cs="Arial"/>
                <w:sz w:val="20"/>
                <w:szCs w:val="20"/>
              </w:rPr>
              <w:t>Ponente Grupo de Apoyo Judicial</w:t>
            </w:r>
          </w:p>
        </w:tc>
        <w:tc>
          <w:tcPr>
            <w:tcW w:w="1237" w:type="dxa"/>
            <w:vAlign w:val="center"/>
          </w:tcPr>
          <w:p w14:paraId="7022F5C3" w14:textId="54DDB01C" w:rsidR="0007365A" w:rsidRPr="00731E3C" w:rsidRDefault="0007365A" w:rsidP="00E55E22">
            <w:pPr>
              <w:rPr>
                <w:rFonts w:ascii="Verdana" w:hAnsi="Verdana" w:cs="Arial"/>
                <w:sz w:val="20"/>
                <w:szCs w:val="20"/>
              </w:rPr>
            </w:pPr>
            <w:r w:rsidRPr="00731E3C">
              <w:rPr>
                <w:rFonts w:ascii="Verdana" w:hAnsi="Verdana" w:cs="Arial"/>
                <w:b/>
                <w:sz w:val="20"/>
                <w:szCs w:val="20"/>
              </w:rPr>
              <w:t>X</w:t>
            </w:r>
          </w:p>
        </w:tc>
        <w:tc>
          <w:tcPr>
            <w:tcW w:w="2139" w:type="dxa"/>
            <w:vAlign w:val="center"/>
          </w:tcPr>
          <w:p w14:paraId="083B3BD8" w14:textId="4D2DFFF7" w:rsidR="0007365A" w:rsidRPr="00731E3C" w:rsidRDefault="0007365A" w:rsidP="00E55E22">
            <w:pPr>
              <w:rPr>
                <w:rFonts w:ascii="Verdana" w:hAnsi="Verdana" w:cs="Arial"/>
                <w:sz w:val="20"/>
                <w:szCs w:val="20"/>
              </w:rPr>
            </w:pPr>
            <w:r w:rsidRPr="00731E3C">
              <w:rPr>
                <w:rFonts w:ascii="Verdana" w:hAnsi="Verdana" w:cs="Arial"/>
                <w:sz w:val="20"/>
                <w:szCs w:val="20"/>
              </w:rPr>
              <w:t>Base de datos – “Control de trámites”</w:t>
            </w:r>
          </w:p>
        </w:tc>
      </w:tr>
      <w:tr w:rsidR="0007365A" w:rsidRPr="00731E3C" w14:paraId="560F8F3B" w14:textId="77777777" w:rsidTr="00731E3C">
        <w:trPr>
          <w:trHeight w:val="287"/>
        </w:trPr>
        <w:tc>
          <w:tcPr>
            <w:tcW w:w="704" w:type="dxa"/>
            <w:vAlign w:val="center"/>
          </w:tcPr>
          <w:p w14:paraId="5FBA7070" w14:textId="2C591F6D" w:rsidR="0007365A" w:rsidRPr="00731E3C" w:rsidRDefault="0007365A" w:rsidP="00DF68DD">
            <w:pPr>
              <w:jc w:val="center"/>
              <w:rPr>
                <w:rFonts w:ascii="Verdana" w:hAnsi="Verdana" w:cs="Arial"/>
                <w:sz w:val="20"/>
                <w:szCs w:val="20"/>
              </w:rPr>
            </w:pPr>
            <w:r w:rsidRPr="00731E3C">
              <w:rPr>
                <w:rFonts w:ascii="Verdana" w:hAnsi="Verdana" w:cs="Arial"/>
                <w:sz w:val="20"/>
                <w:szCs w:val="20"/>
              </w:rPr>
              <w:t>27</w:t>
            </w:r>
          </w:p>
        </w:tc>
        <w:tc>
          <w:tcPr>
            <w:tcW w:w="3657" w:type="dxa"/>
            <w:vAlign w:val="center"/>
          </w:tcPr>
          <w:p w14:paraId="6B75F2AD" w14:textId="77777777" w:rsidR="0007365A" w:rsidRPr="00731E3C" w:rsidRDefault="0007365A" w:rsidP="00DF68DD">
            <w:pPr>
              <w:jc w:val="both"/>
              <w:rPr>
                <w:rFonts w:ascii="Verdana" w:hAnsi="Verdana" w:cs="Arial"/>
                <w:b/>
                <w:sz w:val="20"/>
                <w:szCs w:val="20"/>
              </w:rPr>
            </w:pPr>
            <w:r w:rsidRPr="00731E3C">
              <w:rPr>
                <w:rFonts w:ascii="Verdana" w:hAnsi="Verdana" w:cs="Arial"/>
                <w:b/>
                <w:sz w:val="20"/>
                <w:szCs w:val="20"/>
              </w:rPr>
              <w:t>Ingreso de orden de fraccionamiento en Portal Web Transaccional:</w:t>
            </w:r>
          </w:p>
          <w:p w14:paraId="26EBBDF3" w14:textId="77777777" w:rsidR="0007365A" w:rsidRPr="00731E3C" w:rsidRDefault="0007365A" w:rsidP="00DF68DD">
            <w:pPr>
              <w:jc w:val="both"/>
              <w:rPr>
                <w:rFonts w:ascii="Verdana" w:hAnsi="Verdana" w:cs="Arial"/>
                <w:b/>
                <w:sz w:val="20"/>
                <w:szCs w:val="20"/>
              </w:rPr>
            </w:pPr>
          </w:p>
          <w:p w14:paraId="3CE2EAB8" w14:textId="77777777" w:rsidR="0007365A" w:rsidRPr="00731E3C" w:rsidRDefault="0007365A" w:rsidP="00DF68DD">
            <w:pPr>
              <w:jc w:val="both"/>
              <w:rPr>
                <w:rFonts w:ascii="Verdana" w:hAnsi="Verdana" w:cs="Arial"/>
                <w:sz w:val="20"/>
                <w:szCs w:val="20"/>
              </w:rPr>
            </w:pPr>
            <w:r w:rsidRPr="00731E3C">
              <w:rPr>
                <w:rFonts w:ascii="Verdana" w:hAnsi="Verdana" w:cs="Arial"/>
                <w:sz w:val="20"/>
                <w:szCs w:val="20"/>
              </w:rPr>
              <w:t>Ingresar al Portal Web Transaccional, filtrar el número de título de depósito judicial e ingresar en el mismo la orden de fraccionamiento, indicando las fracciones que se requieren.</w:t>
            </w:r>
          </w:p>
          <w:p w14:paraId="0E786783" w14:textId="77777777" w:rsidR="0007365A" w:rsidRPr="00731E3C" w:rsidRDefault="0007365A" w:rsidP="00DF68DD">
            <w:pPr>
              <w:jc w:val="both"/>
              <w:rPr>
                <w:rFonts w:ascii="Verdana" w:hAnsi="Verdana" w:cs="Arial"/>
                <w:b/>
                <w:sz w:val="20"/>
                <w:szCs w:val="20"/>
              </w:rPr>
            </w:pPr>
          </w:p>
        </w:tc>
        <w:tc>
          <w:tcPr>
            <w:tcW w:w="1892" w:type="dxa"/>
            <w:vAlign w:val="center"/>
          </w:tcPr>
          <w:p w14:paraId="68536DB5" w14:textId="77777777" w:rsidR="0007365A" w:rsidRPr="00731E3C" w:rsidRDefault="0007365A" w:rsidP="00E55E22">
            <w:pPr>
              <w:rPr>
                <w:rFonts w:ascii="Verdana" w:hAnsi="Verdana" w:cs="Arial"/>
                <w:sz w:val="20"/>
                <w:szCs w:val="20"/>
              </w:rPr>
            </w:pPr>
            <w:r w:rsidRPr="00731E3C">
              <w:rPr>
                <w:rFonts w:ascii="Verdana" w:hAnsi="Verdana" w:cs="Arial"/>
                <w:sz w:val="20"/>
                <w:szCs w:val="20"/>
              </w:rPr>
              <w:t>Ponente Grupo de Apoyo Judicial</w:t>
            </w:r>
          </w:p>
          <w:p w14:paraId="3C27B281" w14:textId="77777777" w:rsidR="0007365A" w:rsidRPr="00731E3C" w:rsidRDefault="0007365A" w:rsidP="00E55E22">
            <w:pPr>
              <w:rPr>
                <w:rFonts w:ascii="Verdana" w:hAnsi="Verdana" w:cs="Arial"/>
                <w:sz w:val="20"/>
                <w:szCs w:val="20"/>
              </w:rPr>
            </w:pPr>
          </w:p>
        </w:tc>
        <w:tc>
          <w:tcPr>
            <w:tcW w:w="1237" w:type="dxa"/>
            <w:vAlign w:val="center"/>
          </w:tcPr>
          <w:p w14:paraId="59F7D541" w14:textId="11834F54" w:rsidR="0007365A" w:rsidRPr="00731E3C" w:rsidRDefault="00EB29BC" w:rsidP="00E55E22">
            <w:pPr>
              <w:rPr>
                <w:rFonts w:ascii="Verdana" w:hAnsi="Verdana" w:cs="Arial"/>
                <w:sz w:val="20"/>
                <w:szCs w:val="20"/>
              </w:rPr>
            </w:pPr>
            <w:r w:rsidRPr="00731E3C">
              <w:rPr>
                <w:rFonts w:ascii="Verdana" w:hAnsi="Verdana" w:cs="Arial"/>
                <w:sz w:val="20"/>
                <w:szCs w:val="20"/>
              </w:rPr>
              <w:t>No aplica.</w:t>
            </w:r>
          </w:p>
        </w:tc>
        <w:tc>
          <w:tcPr>
            <w:tcW w:w="2139" w:type="dxa"/>
            <w:vAlign w:val="center"/>
          </w:tcPr>
          <w:p w14:paraId="13BD0904" w14:textId="77777777" w:rsidR="0007365A" w:rsidRPr="00731E3C" w:rsidRDefault="0007365A" w:rsidP="00E55E22">
            <w:pPr>
              <w:rPr>
                <w:rFonts w:ascii="Verdana" w:hAnsi="Verdana" w:cs="Arial"/>
                <w:sz w:val="20"/>
                <w:szCs w:val="20"/>
              </w:rPr>
            </w:pPr>
          </w:p>
        </w:tc>
      </w:tr>
      <w:tr w:rsidR="0007365A" w:rsidRPr="00731E3C" w14:paraId="06437E86" w14:textId="77777777" w:rsidTr="00731E3C">
        <w:trPr>
          <w:trHeight w:val="287"/>
        </w:trPr>
        <w:tc>
          <w:tcPr>
            <w:tcW w:w="704" w:type="dxa"/>
            <w:vAlign w:val="center"/>
          </w:tcPr>
          <w:p w14:paraId="5AC44553" w14:textId="057A67CC" w:rsidR="0007365A" w:rsidRPr="00731E3C" w:rsidRDefault="0007365A" w:rsidP="00DF68DD">
            <w:pPr>
              <w:jc w:val="center"/>
              <w:rPr>
                <w:rFonts w:ascii="Verdana" w:hAnsi="Verdana" w:cs="Arial"/>
                <w:sz w:val="20"/>
                <w:szCs w:val="20"/>
              </w:rPr>
            </w:pPr>
            <w:r w:rsidRPr="00731E3C">
              <w:rPr>
                <w:rFonts w:ascii="Verdana" w:hAnsi="Verdana" w:cs="Arial"/>
                <w:sz w:val="20"/>
                <w:szCs w:val="20"/>
              </w:rPr>
              <w:t>28</w:t>
            </w:r>
          </w:p>
        </w:tc>
        <w:tc>
          <w:tcPr>
            <w:tcW w:w="3657" w:type="dxa"/>
            <w:vAlign w:val="center"/>
          </w:tcPr>
          <w:p w14:paraId="66598A7B" w14:textId="0EB2DA57" w:rsidR="0007365A" w:rsidRPr="00731E3C" w:rsidRDefault="0007365A" w:rsidP="00DF68DD">
            <w:pPr>
              <w:jc w:val="both"/>
              <w:rPr>
                <w:rFonts w:ascii="Verdana" w:hAnsi="Verdana" w:cs="Arial"/>
                <w:b/>
                <w:sz w:val="20"/>
                <w:szCs w:val="20"/>
              </w:rPr>
            </w:pPr>
            <w:r w:rsidRPr="00731E3C">
              <w:rPr>
                <w:rFonts w:ascii="Verdana" w:hAnsi="Verdana" w:cs="Arial"/>
                <w:b/>
                <w:sz w:val="20"/>
                <w:szCs w:val="20"/>
              </w:rPr>
              <w:t>Reportar el ingreso de la orden de fraccionamiento:</w:t>
            </w:r>
          </w:p>
          <w:p w14:paraId="14228C8B" w14:textId="77777777" w:rsidR="0007365A" w:rsidRPr="00731E3C" w:rsidRDefault="0007365A" w:rsidP="00DF68DD">
            <w:pPr>
              <w:jc w:val="both"/>
              <w:rPr>
                <w:rFonts w:ascii="Verdana" w:hAnsi="Verdana" w:cs="Arial"/>
                <w:b/>
                <w:sz w:val="20"/>
                <w:szCs w:val="20"/>
              </w:rPr>
            </w:pPr>
          </w:p>
          <w:p w14:paraId="36A47AC3" w14:textId="7E6EE783" w:rsidR="0007365A" w:rsidRPr="00731E3C" w:rsidRDefault="0007365A" w:rsidP="00DF68DD">
            <w:pPr>
              <w:jc w:val="both"/>
              <w:rPr>
                <w:rFonts w:ascii="Verdana" w:hAnsi="Verdana" w:cs="Arial"/>
                <w:b/>
                <w:sz w:val="20"/>
                <w:szCs w:val="20"/>
              </w:rPr>
            </w:pPr>
            <w:r w:rsidRPr="00731E3C">
              <w:rPr>
                <w:rFonts w:ascii="Verdana" w:hAnsi="Verdana" w:cs="Arial"/>
                <w:sz w:val="20"/>
                <w:szCs w:val="20"/>
              </w:rPr>
              <w:t>Una vez ingresada la transacción al Portal Web Transaccional, se remite por correo electrónico junto con la confirmación de ejecutoria, el número del título a fraccionar, a la firma 1 para su autorización.</w:t>
            </w:r>
          </w:p>
        </w:tc>
        <w:tc>
          <w:tcPr>
            <w:tcW w:w="1892" w:type="dxa"/>
            <w:vAlign w:val="center"/>
          </w:tcPr>
          <w:p w14:paraId="5F065D1C" w14:textId="3658E872" w:rsidR="0007365A" w:rsidRPr="00731E3C" w:rsidRDefault="0007365A" w:rsidP="00E55E22">
            <w:pPr>
              <w:rPr>
                <w:rFonts w:ascii="Verdana" w:hAnsi="Verdana" w:cs="Arial"/>
                <w:sz w:val="20"/>
                <w:szCs w:val="20"/>
              </w:rPr>
            </w:pPr>
            <w:r w:rsidRPr="00731E3C">
              <w:rPr>
                <w:rFonts w:ascii="Verdana" w:hAnsi="Verdana" w:cs="Arial"/>
                <w:sz w:val="20"/>
                <w:szCs w:val="20"/>
              </w:rPr>
              <w:t>Ponente Grupo de Apoyo Judicial</w:t>
            </w:r>
          </w:p>
        </w:tc>
        <w:tc>
          <w:tcPr>
            <w:tcW w:w="1237" w:type="dxa"/>
            <w:vAlign w:val="center"/>
          </w:tcPr>
          <w:p w14:paraId="122EE5F3" w14:textId="7586F472" w:rsidR="0007365A" w:rsidRPr="00731E3C" w:rsidRDefault="00EB29BC" w:rsidP="00E55E22">
            <w:pPr>
              <w:rPr>
                <w:rFonts w:ascii="Verdana" w:hAnsi="Verdana" w:cs="Arial"/>
                <w:sz w:val="20"/>
                <w:szCs w:val="20"/>
              </w:rPr>
            </w:pPr>
            <w:r w:rsidRPr="00731E3C">
              <w:rPr>
                <w:rFonts w:ascii="Verdana" w:hAnsi="Verdana" w:cs="Arial"/>
                <w:sz w:val="20"/>
                <w:szCs w:val="20"/>
              </w:rPr>
              <w:t>No aplica.</w:t>
            </w:r>
          </w:p>
        </w:tc>
        <w:tc>
          <w:tcPr>
            <w:tcW w:w="2139" w:type="dxa"/>
            <w:vAlign w:val="center"/>
          </w:tcPr>
          <w:p w14:paraId="2C384889" w14:textId="77777777" w:rsidR="0007365A" w:rsidRPr="00731E3C" w:rsidRDefault="0007365A" w:rsidP="00E55E22">
            <w:pPr>
              <w:rPr>
                <w:rFonts w:ascii="Verdana" w:hAnsi="Verdana" w:cs="Arial"/>
                <w:sz w:val="20"/>
                <w:szCs w:val="20"/>
              </w:rPr>
            </w:pPr>
          </w:p>
        </w:tc>
      </w:tr>
      <w:tr w:rsidR="0007365A" w:rsidRPr="00731E3C" w14:paraId="62E1511F" w14:textId="77777777" w:rsidTr="00731E3C">
        <w:trPr>
          <w:trHeight w:val="287"/>
        </w:trPr>
        <w:tc>
          <w:tcPr>
            <w:tcW w:w="704" w:type="dxa"/>
            <w:vAlign w:val="center"/>
          </w:tcPr>
          <w:p w14:paraId="18E65AEB" w14:textId="6FC78A66" w:rsidR="0007365A" w:rsidRPr="00731E3C" w:rsidRDefault="0007365A" w:rsidP="00DF68DD">
            <w:pPr>
              <w:jc w:val="center"/>
              <w:rPr>
                <w:rFonts w:ascii="Verdana" w:hAnsi="Verdana" w:cs="Arial"/>
                <w:sz w:val="20"/>
                <w:szCs w:val="20"/>
              </w:rPr>
            </w:pPr>
            <w:r w:rsidRPr="00731E3C">
              <w:rPr>
                <w:rFonts w:ascii="Verdana" w:hAnsi="Verdana" w:cs="Arial"/>
                <w:sz w:val="20"/>
                <w:szCs w:val="20"/>
              </w:rPr>
              <w:t>29</w:t>
            </w:r>
          </w:p>
        </w:tc>
        <w:tc>
          <w:tcPr>
            <w:tcW w:w="3657" w:type="dxa"/>
            <w:vAlign w:val="center"/>
          </w:tcPr>
          <w:p w14:paraId="78C11C27" w14:textId="77777777" w:rsidR="0007365A" w:rsidRPr="00731E3C" w:rsidRDefault="0007365A" w:rsidP="00DF68DD">
            <w:pPr>
              <w:jc w:val="both"/>
              <w:rPr>
                <w:rFonts w:ascii="Verdana" w:hAnsi="Verdana" w:cs="Arial"/>
                <w:b/>
                <w:sz w:val="20"/>
                <w:szCs w:val="20"/>
              </w:rPr>
            </w:pPr>
            <w:r w:rsidRPr="00731E3C">
              <w:rPr>
                <w:rFonts w:ascii="Verdana" w:hAnsi="Verdana" w:cs="Arial"/>
                <w:b/>
                <w:sz w:val="20"/>
                <w:szCs w:val="20"/>
              </w:rPr>
              <w:t>Autorizar transacción por funcionaria firma 1:</w:t>
            </w:r>
          </w:p>
          <w:p w14:paraId="2361EAE6" w14:textId="77777777" w:rsidR="0007365A" w:rsidRPr="00731E3C" w:rsidRDefault="0007365A" w:rsidP="00DF68DD">
            <w:pPr>
              <w:jc w:val="both"/>
              <w:rPr>
                <w:rFonts w:ascii="Verdana" w:hAnsi="Verdana" w:cs="Arial"/>
                <w:b/>
                <w:sz w:val="20"/>
                <w:szCs w:val="20"/>
              </w:rPr>
            </w:pPr>
          </w:p>
          <w:p w14:paraId="583A9667" w14:textId="7E7D2E3A" w:rsidR="0007365A" w:rsidRPr="00731E3C" w:rsidRDefault="0007365A" w:rsidP="00DF68DD">
            <w:pPr>
              <w:jc w:val="both"/>
              <w:rPr>
                <w:rFonts w:ascii="Verdana" w:hAnsi="Verdana" w:cs="Arial"/>
                <w:b/>
                <w:sz w:val="20"/>
                <w:szCs w:val="20"/>
              </w:rPr>
            </w:pPr>
            <w:r w:rsidRPr="00731E3C">
              <w:rPr>
                <w:rFonts w:ascii="Verdana" w:hAnsi="Verdana" w:cs="Arial"/>
                <w:sz w:val="20"/>
                <w:szCs w:val="20"/>
              </w:rPr>
              <w:t xml:space="preserve">Ingresar al Portal Web Transaccional, filtrar el título de depósito judicial a autorizar y proceder con la firma electrónica del mismo. De la autorización se debe reportar nuevamente al </w:t>
            </w:r>
            <w:r w:rsidRPr="00731E3C">
              <w:rPr>
                <w:rFonts w:ascii="Verdana" w:hAnsi="Verdana" w:cs="Arial"/>
                <w:sz w:val="20"/>
                <w:szCs w:val="20"/>
              </w:rPr>
              <w:lastRenderedPageBreak/>
              <w:t>ponente encargado de títulos de depósito judicial que es la firma 2.</w:t>
            </w:r>
          </w:p>
        </w:tc>
        <w:tc>
          <w:tcPr>
            <w:tcW w:w="1892" w:type="dxa"/>
            <w:vAlign w:val="center"/>
          </w:tcPr>
          <w:p w14:paraId="23635B83" w14:textId="7FB4775C" w:rsidR="0007365A" w:rsidRPr="00731E3C" w:rsidRDefault="0007365A" w:rsidP="00E55E22">
            <w:pPr>
              <w:rPr>
                <w:rFonts w:ascii="Verdana" w:hAnsi="Verdana" w:cs="Arial"/>
                <w:sz w:val="20"/>
                <w:szCs w:val="20"/>
              </w:rPr>
            </w:pPr>
            <w:r w:rsidRPr="00731E3C">
              <w:rPr>
                <w:rFonts w:ascii="Verdana" w:hAnsi="Verdana" w:cs="Arial"/>
                <w:sz w:val="20"/>
                <w:szCs w:val="20"/>
              </w:rPr>
              <w:lastRenderedPageBreak/>
              <w:t>Funcionario con firma</w:t>
            </w:r>
          </w:p>
          <w:p w14:paraId="5AA8CDA0" w14:textId="77777777" w:rsidR="0007365A" w:rsidRPr="00731E3C" w:rsidRDefault="0007365A" w:rsidP="00E55E22">
            <w:pPr>
              <w:rPr>
                <w:rFonts w:ascii="Verdana" w:hAnsi="Verdana" w:cs="Arial"/>
                <w:sz w:val="20"/>
                <w:szCs w:val="20"/>
              </w:rPr>
            </w:pPr>
          </w:p>
        </w:tc>
        <w:tc>
          <w:tcPr>
            <w:tcW w:w="1237" w:type="dxa"/>
            <w:vAlign w:val="center"/>
          </w:tcPr>
          <w:p w14:paraId="18E555A9" w14:textId="57BA029A" w:rsidR="0007365A" w:rsidRPr="00731E3C" w:rsidRDefault="0007365A" w:rsidP="00E55E22">
            <w:pPr>
              <w:rPr>
                <w:rFonts w:ascii="Verdana" w:hAnsi="Verdana" w:cs="Arial"/>
                <w:sz w:val="20"/>
                <w:szCs w:val="20"/>
              </w:rPr>
            </w:pPr>
            <w:r w:rsidRPr="00731E3C">
              <w:rPr>
                <w:rFonts w:ascii="Verdana" w:hAnsi="Verdana" w:cs="Arial"/>
                <w:b/>
                <w:sz w:val="20"/>
                <w:szCs w:val="20"/>
              </w:rPr>
              <w:t>X</w:t>
            </w:r>
          </w:p>
        </w:tc>
        <w:tc>
          <w:tcPr>
            <w:tcW w:w="2139" w:type="dxa"/>
            <w:vAlign w:val="center"/>
          </w:tcPr>
          <w:p w14:paraId="3113E267" w14:textId="77777777" w:rsidR="0007365A" w:rsidRPr="00731E3C" w:rsidRDefault="0007365A" w:rsidP="00E55E22">
            <w:pPr>
              <w:rPr>
                <w:rFonts w:ascii="Verdana" w:hAnsi="Verdana" w:cs="Arial"/>
                <w:sz w:val="20"/>
                <w:szCs w:val="20"/>
              </w:rPr>
            </w:pPr>
          </w:p>
        </w:tc>
      </w:tr>
      <w:tr w:rsidR="0007365A" w:rsidRPr="00731E3C" w14:paraId="543F25AB" w14:textId="77777777" w:rsidTr="00731E3C">
        <w:trPr>
          <w:trHeight w:val="287"/>
        </w:trPr>
        <w:tc>
          <w:tcPr>
            <w:tcW w:w="704" w:type="dxa"/>
            <w:vAlign w:val="center"/>
          </w:tcPr>
          <w:p w14:paraId="68E1ABA4" w14:textId="31AC758E" w:rsidR="0007365A" w:rsidRPr="00731E3C" w:rsidRDefault="0007365A" w:rsidP="00DF68DD">
            <w:pPr>
              <w:jc w:val="center"/>
              <w:rPr>
                <w:rFonts w:ascii="Verdana" w:hAnsi="Verdana" w:cs="Arial"/>
                <w:sz w:val="20"/>
                <w:szCs w:val="20"/>
              </w:rPr>
            </w:pPr>
            <w:r w:rsidRPr="00731E3C">
              <w:rPr>
                <w:rFonts w:ascii="Verdana" w:hAnsi="Verdana" w:cs="Arial"/>
                <w:sz w:val="20"/>
                <w:szCs w:val="20"/>
              </w:rPr>
              <w:t>30</w:t>
            </w:r>
          </w:p>
        </w:tc>
        <w:tc>
          <w:tcPr>
            <w:tcW w:w="3657" w:type="dxa"/>
            <w:vAlign w:val="center"/>
          </w:tcPr>
          <w:p w14:paraId="1594F53A" w14:textId="77777777" w:rsidR="0007365A" w:rsidRPr="00731E3C" w:rsidRDefault="0007365A" w:rsidP="00DF68DD">
            <w:pPr>
              <w:jc w:val="both"/>
              <w:rPr>
                <w:rFonts w:ascii="Verdana" w:hAnsi="Verdana" w:cs="Arial"/>
                <w:b/>
                <w:sz w:val="20"/>
                <w:szCs w:val="20"/>
              </w:rPr>
            </w:pPr>
            <w:r w:rsidRPr="00731E3C">
              <w:rPr>
                <w:rFonts w:ascii="Verdana" w:hAnsi="Verdana" w:cs="Arial"/>
                <w:b/>
                <w:sz w:val="20"/>
                <w:szCs w:val="20"/>
              </w:rPr>
              <w:t>Autorizar la transacción por funcionaria firma 2:</w:t>
            </w:r>
          </w:p>
          <w:p w14:paraId="0E907F53" w14:textId="77777777" w:rsidR="0007365A" w:rsidRPr="00731E3C" w:rsidRDefault="0007365A" w:rsidP="00DF68DD">
            <w:pPr>
              <w:jc w:val="both"/>
              <w:rPr>
                <w:rFonts w:ascii="Verdana" w:hAnsi="Verdana" w:cs="Arial"/>
                <w:b/>
                <w:sz w:val="20"/>
                <w:szCs w:val="20"/>
              </w:rPr>
            </w:pPr>
          </w:p>
          <w:p w14:paraId="3482B388" w14:textId="5871510B" w:rsidR="0007365A" w:rsidRPr="00731E3C" w:rsidRDefault="0007365A" w:rsidP="00DF68DD">
            <w:pPr>
              <w:jc w:val="both"/>
              <w:rPr>
                <w:rFonts w:ascii="Verdana" w:hAnsi="Verdana" w:cs="Arial"/>
                <w:b/>
                <w:sz w:val="20"/>
                <w:szCs w:val="20"/>
              </w:rPr>
            </w:pPr>
            <w:r w:rsidRPr="00731E3C">
              <w:rPr>
                <w:rFonts w:ascii="Verdana" w:hAnsi="Verdana" w:cs="Arial"/>
                <w:sz w:val="20"/>
                <w:szCs w:val="20"/>
              </w:rPr>
              <w:t>Ingresar al Portal web Transaccional, filtrar el título de depósito judicial a autorizar y proceder con la firma electrónica del mismo.</w:t>
            </w:r>
          </w:p>
        </w:tc>
        <w:tc>
          <w:tcPr>
            <w:tcW w:w="1892" w:type="dxa"/>
            <w:vAlign w:val="center"/>
          </w:tcPr>
          <w:p w14:paraId="0E3EEE30" w14:textId="77777777" w:rsidR="0007365A" w:rsidRPr="00731E3C" w:rsidRDefault="0007365A" w:rsidP="00DF68DD">
            <w:pPr>
              <w:jc w:val="both"/>
              <w:rPr>
                <w:rFonts w:ascii="Verdana" w:hAnsi="Verdana" w:cs="Arial"/>
                <w:sz w:val="20"/>
                <w:szCs w:val="20"/>
              </w:rPr>
            </w:pPr>
            <w:r w:rsidRPr="00731E3C">
              <w:rPr>
                <w:rFonts w:ascii="Verdana" w:hAnsi="Verdana" w:cs="Arial"/>
                <w:sz w:val="20"/>
                <w:szCs w:val="20"/>
              </w:rPr>
              <w:t>Ponente Grupo de Apoyo Judicial</w:t>
            </w:r>
          </w:p>
          <w:p w14:paraId="152E330A" w14:textId="77777777" w:rsidR="0007365A" w:rsidRPr="00731E3C" w:rsidRDefault="0007365A" w:rsidP="00DF68DD">
            <w:pPr>
              <w:jc w:val="both"/>
              <w:rPr>
                <w:rFonts w:ascii="Verdana" w:hAnsi="Verdana" w:cs="Arial"/>
                <w:sz w:val="20"/>
                <w:szCs w:val="20"/>
              </w:rPr>
            </w:pPr>
          </w:p>
        </w:tc>
        <w:tc>
          <w:tcPr>
            <w:tcW w:w="1237" w:type="dxa"/>
            <w:vAlign w:val="center"/>
          </w:tcPr>
          <w:p w14:paraId="2868B6D0" w14:textId="555CBCB0" w:rsidR="0007365A" w:rsidRPr="00731E3C" w:rsidRDefault="00EB29BC" w:rsidP="00E55E22">
            <w:pPr>
              <w:rPr>
                <w:rFonts w:ascii="Verdana" w:hAnsi="Verdana" w:cs="Arial"/>
                <w:sz w:val="20"/>
                <w:szCs w:val="20"/>
              </w:rPr>
            </w:pPr>
            <w:r w:rsidRPr="00731E3C">
              <w:rPr>
                <w:rFonts w:ascii="Verdana" w:hAnsi="Verdana" w:cs="Arial"/>
                <w:sz w:val="20"/>
                <w:szCs w:val="20"/>
              </w:rPr>
              <w:t>No aplica.</w:t>
            </w:r>
          </w:p>
        </w:tc>
        <w:tc>
          <w:tcPr>
            <w:tcW w:w="2139" w:type="dxa"/>
            <w:vAlign w:val="center"/>
          </w:tcPr>
          <w:p w14:paraId="543A1B88" w14:textId="77777777" w:rsidR="0007365A" w:rsidRPr="00731E3C" w:rsidRDefault="0007365A" w:rsidP="00E55E22">
            <w:pPr>
              <w:rPr>
                <w:rFonts w:ascii="Verdana" w:hAnsi="Verdana" w:cs="Arial"/>
                <w:sz w:val="20"/>
                <w:szCs w:val="20"/>
              </w:rPr>
            </w:pPr>
          </w:p>
        </w:tc>
      </w:tr>
      <w:tr w:rsidR="0007365A" w:rsidRPr="00731E3C" w14:paraId="4A582836" w14:textId="77777777" w:rsidTr="00731E3C">
        <w:trPr>
          <w:trHeight w:val="287"/>
        </w:trPr>
        <w:tc>
          <w:tcPr>
            <w:tcW w:w="704" w:type="dxa"/>
            <w:vAlign w:val="center"/>
          </w:tcPr>
          <w:p w14:paraId="6B098BEC" w14:textId="5E5D1627" w:rsidR="0007365A" w:rsidRPr="00731E3C" w:rsidRDefault="0007365A" w:rsidP="00DF68DD">
            <w:pPr>
              <w:jc w:val="center"/>
              <w:rPr>
                <w:rFonts w:ascii="Verdana" w:hAnsi="Verdana" w:cs="Arial"/>
                <w:sz w:val="20"/>
                <w:szCs w:val="20"/>
              </w:rPr>
            </w:pPr>
            <w:r w:rsidRPr="00731E3C">
              <w:rPr>
                <w:rFonts w:ascii="Verdana" w:hAnsi="Verdana" w:cs="Arial"/>
                <w:sz w:val="20"/>
                <w:szCs w:val="20"/>
              </w:rPr>
              <w:t>31</w:t>
            </w:r>
          </w:p>
        </w:tc>
        <w:tc>
          <w:tcPr>
            <w:tcW w:w="3657" w:type="dxa"/>
            <w:vAlign w:val="center"/>
          </w:tcPr>
          <w:p w14:paraId="330B8DC3" w14:textId="77777777" w:rsidR="0007365A" w:rsidRPr="00731E3C" w:rsidRDefault="0007365A" w:rsidP="00DF68DD">
            <w:pPr>
              <w:jc w:val="both"/>
              <w:rPr>
                <w:rFonts w:ascii="Verdana" w:hAnsi="Verdana" w:cs="Arial"/>
                <w:b/>
                <w:sz w:val="20"/>
                <w:szCs w:val="20"/>
              </w:rPr>
            </w:pPr>
            <w:r w:rsidRPr="00731E3C">
              <w:rPr>
                <w:rFonts w:ascii="Verdana" w:hAnsi="Verdana" w:cs="Arial"/>
                <w:b/>
                <w:sz w:val="20"/>
                <w:szCs w:val="20"/>
              </w:rPr>
              <w:t>Generar soporte de la transacción:</w:t>
            </w:r>
          </w:p>
          <w:p w14:paraId="5D4A4C21" w14:textId="77777777" w:rsidR="0007365A" w:rsidRPr="00731E3C" w:rsidRDefault="0007365A" w:rsidP="00DF68DD">
            <w:pPr>
              <w:jc w:val="both"/>
              <w:rPr>
                <w:rFonts w:ascii="Verdana" w:hAnsi="Verdana" w:cs="Arial"/>
                <w:b/>
                <w:sz w:val="20"/>
                <w:szCs w:val="20"/>
              </w:rPr>
            </w:pPr>
          </w:p>
          <w:p w14:paraId="0657631C" w14:textId="77777777" w:rsidR="0007365A" w:rsidRPr="00731E3C" w:rsidRDefault="0007365A" w:rsidP="00DF68DD">
            <w:pPr>
              <w:jc w:val="both"/>
              <w:rPr>
                <w:rFonts w:ascii="Verdana" w:hAnsi="Verdana" w:cs="Arial"/>
                <w:sz w:val="20"/>
                <w:szCs w:val="20"/>
              </w:rPr>
            </w:pPr>
            <w:r w:rsidRPr="00731E3C">
              <w:rPr>
                <w:rFonts w:ascii="Verdana" w:hAnsi="Verdana" w:cs="Arial"/>
                <w:sz w:val="20"/>
                <w:szCs w:val="20"/>
              </w:rPr>
              <w:t xml:space="preserve">Una vez la segunda firma electrónica autoriza la transacción, debe </w:t>
            </w:r>
            <w:proofErr w:type="gramStart"/>
            <w:r w:rsidRPr="00731E3C">
              <w:rPr>
                <w:rFonts w:ascii="Verdana" w:hAnsi="Verdana" w:cs="Arial"/>
                <w:sz w:val="20"/>
                <w:szCs w:val="20"/>
              </w:rPr>
              <w:t>proceder a generar</w:t>
            </w:r>
            <w:proofErr w:type="gramEnd"/>
            <w:r w:rsidRPr="00731E3C">
              <w:rPr>
                <w:rFonts w:ascii="Verdana" w:hAnsi="Verdana" w:cs="Arial"/>
                <w:sz w:val="20"/>
                <w:szCs w:val="20"/>
              </w:rPr>
              <w:t xml:space="preserve"> el soporte que únicamente se emite en este momento y guardarlo en la carpeta destinada para tal fin.</w:t>
            </w:r>
          </w:p>
          <w:p w14:paraId="6181E9D5" w14:textId="77777777" w:rsidR="0007365A" w:rsidRPr="00731E3C" w:rsidRDefault="0007365A" w:rsidP="00DF68DD">
            <w:pPr>
              <w:jc w:val="both"/>
              <w:rPr>
                <w:rFonts w:ascii="Verdana" w:hAnsi="Verdana" w:cs="Arial"/>
                <w:sz w:val="20"/>
                <w:szCs w:val="20"/>
              </w:rPr>
            </w:pPr>
          </w:p>
          <w:p w14:paraId="4FF48737" w14:textId="77777777" w:rsidR="0007365A" w:rsidRPr="00731E3C" w:rsidRDefault="0007365A" w:rsidP="00DF68DD">
            <w:pPr>
              <w:jc w:val="both"/>
              <w:rPr>
                <w:rFonts w:ascii="Verdana" w:hAnsi="Verdana" w:cs="Arial"/>
                <w:sz w:val="20"/>
                <w:szCs w:val="20"/>
              </w:rPr>
            </w:pPr>
            <w:r w:rsidRPr="00731E3C">
              <w:rPr>
                <w:rFonts w:ascii="Verdana" w:hAnsi="Verdana" w:cs="Arial"/>
                <w:sz w:val="20"/>
                <w:szCs w:val="20"/>
              </w:rPr>
              <w:t>Nota: Para el pago del título fraccionado, ver el acápite de pago.</w:t>
            </w:r>
          </w:p>
          <w:p w14:paraId="6849CD93" w14:textId="77777777" w:rsidR="0007365A" w:rsidRPr="00731E3C" w:rsidRDefault="0007365A" w:rsidP="00DF68DD">
            <w:pPr>
              <w:jc w:val="both"/>
              <w:rPr>
                <w:rFonts w:ascii="Verdana" w:hAnsi="Verdana" w:cs="Arial"/>
                <w:b/>
                <w:sz w:val="20"/>
                <w:szCs w:val="20"/>
              </w:rPr>
            </w:pPr>
          </w:p>
        </w:tc>
        <w:tc>
          <w:tcPr>
            <w:tcW w:w="1892" w:type="dxa"/>
            <w:vAlign w:val="center"/>
          </w:tcPr>
          <w:p w14:paraId="72F425F7" w14:textId="77777777" w:rsidR="0007365A" w:rsidRPr="00731E3C" w:rsidRDefault="0007365A" w:rsidP="00DF68DD">
            <w:pPr>
              <w:jc w:val="both"/>
              <w:rPr>
                <w:rFonts w:ascii="Verdana" w:hAnsi="Verdana" w:cs="Arial"/>
                <w:sz w:val="20"/>
                <w:szCs w:val="20"/>
              </w:rPr>
            </w:pPr>
            <w:r w:rsidRPr="00731E3C">
              <w:rPr>
                <w:rFonts w:ascii="Verdana" w:hAnsi="Verdana" w:cs="Arial"/>
                <w:sz w:val="20"/>
                <w:szCs w:val="20"/>
              </w:rPr>
              <w:t>Funcionario con firma autorizada</w:t>
            </w:r>
          </w:p>
          <w:p w14:paraId="72606F85" w14:textId="77777777" w:rsidR="0007365A" w:rsidRPr="00731E3C" w:rsidRDefault="0007365A" w:rsidP="00DF68DD">
            <w:pPr>
              <w:jc w:val="both"/>
              <w:rPr>
                <w:rFonts w:ascii="Verdana" w:hAnsi="Verdana" w:cs="Arial"/>
                <w:sz w:val="20"/>
                <w:szCs w:val="20"/>
              </w:rPr>
            </w:pPr>
          </w:p>
        </w:tc>
        <w:tc>
          <w:tcPr>
            <w:tcW w:w="1237" w:type="dxa"/>
            <w:vAlign w:val="center"/>
          </w:tcPr>
          <w:p w14:paraId="78A32977" w14:textId="1602C562" w:rsidR="0007365A" w:rsidRPr="00731E3C" w:rsidRDefault="0007365A" w:rsidP="00E55E22">
            <w:pPr>
              <w:rPr>
                <w:rFonts w:ascii="Verdana" w:hAnsi="Verdana" w:cs="Arial"/>
                <w:sz w:val="20"/>
                <w:szCs w:val="20"/>
              </w:rPr>
            </w:pPr>
            <w:r w:rsidRPr="00731E3C">
              <w:rPr>
                <w:rFonts w:ascii="Verdana" w:hAnsi="Verdana" w:cs="Arial"/>
                <w:b/>
                <w:sz w:val="20"/>
                <w:szCs w:val="20"/>
              </w:rPr>
              <w:t>X</w:t>
            </w:r>
          </w:p>
        </w:tc>
        <w:tc>
          <w:tcPr>
            <w:tcW w:w="2139" w:type="dxa"/>
            <w:vAlign w:val="center"/>
          </w:tcPr>
          <w:p w14:paraId="267AA6A7" w14:textId="78C18AD5" w:rsidR="0007365A" w:rsidRPr="00731E3C" w:rsidRDefault="0007365A" w:rsidP="00E55E22">
            <w:pPr>
              <w:rPr>
                <w:rFonts w:ascii="Verdana" w:hAnsi="Verdana" w:cs="Arial"/>
                <w:sz w:val="20"/>
                <w:szCs w:val="20"/>
              </w:rPr>
            </w:pPr>
            <w:r w:rsidRPr="00731E3C">
              <w:rPr>
                <w:rFonts w:ascii="Verdana" w:hAnsi="Verdana" w:cs="Arial"/>
                <w:sz w:val="20"/>
                <w:szCs w:val="20"/>
              </w:rPr>
              <w:t>Formato único de transacción</w:t>
            </w:r>
          </w:p>
        </w:tc>
      </w:tr>
      <w:tr w:rsidR="0007365A" w:rsidRPr="00731E3C" w14:paraId="26F100A9" w14:textId="77777777" w:rsidTr="00731E3C">
        <w:trPr>
          <w:trHeight w:val="287"/>
        </w:trPr>
        <w:tc>
          <w:tcPr>
            <w:tcW w:w="704" w:type="dxa"/>
            <w:vAlign w:val="center"/>
          </w:tcPr>
          <w:p w14:paraId="642E6174" w14:textId="0B04E4C4" w:rsidR="0007365A" w:rsidRPr="00731E3C" w:rsidRDefault="0007365A" w:rsidP="00DF68DD">
            <w:pPr>
              <w:jc w:val="center"/>
              <w:rPr>
                <w:rFonts w:ascii="Verdana" w:hAnsi="Verdana" w:cs="Arial"/>
                <w:sz w:val="20"/>
                <w:szCs w:val="20"/>
              </w:rPr>
            </w:pPr>
            <w:r w:rsidRPr="00731E3C">
              <w:rPr>
                <w:rFonts w:ascii="Verdana" w:hAnsi="Verdana" w:cs="Arial"/>
                <w:sz w:val="20"/>
                <w:szCs w:val="20"/>
              </w:rPr>
              <w:t>32</w:t>
            </w:r>
          </w:p>
        </w:tc>
        <w:tc>
          <w:tcPr>
            <w:tcW w:w="3657" w:type="dxa"/>
            <w:vAlign w:val="center"/>
          </w:tcPr>
          <w:p w14:paraId="5E7323FF" w14:textId="77777777" w:rsidR="0007365A" w:rsidRPr="00731E3C" w:rsidRDefault="0007365A" w:rsidP="00DF68DD">
            <w:pPr>
              <w:jc w:val="both"/>
              <w:rPr>
                <w:rFonts w:ascii="Verdana" w:hAnsi="Verdana" w:cs="Arial"/>
                <w:b/>
                <w:sz w:val="20"/>
                <w:szCs w:val="20"/>
              </w:rPr>
            </w:pPr>
            <w:r w:rsidRPr="00731E3C">
              <w:rPr>
                <w:rFonts w:ascii="Verdana" w:hAnsi="Verdana" w:cs="Arial"/>
                <w:b/>
                <w:sz w:val="20"/>
                <w:szCs w:val="20"/>
              </w:rPr>
              <w:t>Conversión de título de depósito judicial electrónico</w:t>
            </w:r>
          </w:p>
          <w:p w14:paraId="5C488B71" w14:textId="77777777" w:rsidR="00EB29BC" w:rsidRPr="00731E3C" w:rsidRDefault="00EB29BC" w:rsidP="00DF68DD">
            <w:pPr>
              <w:jc w:val="both"/>
              <w:rPr>
                <w:rFonts w:ascii="Verdana" w:hAnsi="Verdana" w:cs="Arial"/>
                <w:b/>
                <w:sz w:val="20"/>
                <w:szCs w:val="20"/>
              </w:rPr>
            </w:pPr>
          </w:p>
          <w:p w14:paraId="625D7EAC" w14:textId="4953FE7B" w:rsidR="00EB29BC" w:rsidRPr="00731E3C" w:rsidRDefault="00EB29BC" w:rsidP="00DF68DD">
            <w:pPr>
              <w:jc w:val="both"/>
              <w:rPr>
                <w:rFonts w:ascii="Verdana" w:hAnsi="Verdana" w:cs="Arial"/>
                <w:bCs/>
                <w:sz w:val="20"/>
                <w:szCs w:val="20"/>
              </w:rPr>
            </w:pPr>
            <w:r w:rsidRPr="00731E3C">
              <w:rPr>
                <w:rFonts w:ascii="Verdana" w:hAnsi="Verdana" w:cs="Arial"/>
                <w:bCs/>
                <w:sz w:val="20"/>
                <w:szCs w:val="20"/>
              </w:rPr>
              <w:t>(Mediante providencia)</w:t>
            </w:r>
          </w:p>
        </w:tc>
        <w:tc>
          <w:tcPr>
            <w:tcW w:w="1892" w:type="dxa"/>
            <w:vAlign w:val="center"/>
          </w:tcPr>
          <w:p w14:paraId="37D17D07" w14:textId="77777777" w:rsidR="0007365A" w:rsidRPr="00731E3C" w:rsidRDefault="0007365A" w:rsidP="00DF68DD">
            <w:pPr>
              <w:jc w:val="both"/>
              <w:rPr>
                <w:rFonts w:ascii="Verdana" w:hAnsi="Verdana" w:cs="Arial"/>
                <w:sz w:val="20"/>
                <w:szCs w:val="20"/>
              </w:rPr>
            </w:pPr>
          </w:p>
        </w:tc>
        <w:tc>
          <w:tcPr>
            <w:tcW w:w="1237" w:type="dxa"/>
            <w:vAlign w:val="center"/>
          </w:tcPr>
          <w:p w14:paraId="7AB648A3" w14:textId="61BF8EC4" w:rsidR="0007365A" w:rsidRPr="00731E3C" w:rsidRDefault="00EB29BC" w:rsidP="00E55E22">
            <w:pPr>
              <w:rPr>
                <w:rFonts w:ascii="Verdana" w:hAnsi="Verdana" w:cs="Arial"/>
                <w:sz w:val="20"/>
                <w:szCs w:val="20"/>
              </w:rPr>
            </w:pPr>
            <w:r w:rsidRPr="00731E3C">
              <w:rPr>
                <w:rFonts w:ascii="Verdana" w:hAnsi="Verdana" w:cs="Arial"/>
                <w:sz w:val="20"/>
                <w:szCs w:val="20"/>
              </w:rPr>
              <w:t>No aplica.</w:t>
            </w:r>
          </w:p>
        </w:tc>
        <w:tc>
          <w:tcPr>
            <w:tcW w:w="2139" w:type="dxa"/>
            <w:vAlign w:val="center"/>
          </w:tcPr>
          <w:p w14:paraId="3E0D7FEA" w14:textId="77777777" w:rsidR="0007365A" w:rsidRPr="00731E3C" w:rsidRDefault="0007365A" w:rsidP="00E55E22">
            <w:pPr>
              <w:rPr>
                <w:rFonts w:ascii="Verdana" w:hAnsi="Verdana" w:cs="Arial"/>
                <w:sz w:val="20"/>
                <w:szCs w:val="20"/>
              </w:rPr>
            </w:pPr>
          </w:p>
        </w:tc>
      </w:tr>
      <w:tr w:rsidR="0007365A" w:rsidRPr="00731E3C" w14:paraId="6E9342F3" w14:textId="77777777" w:rsidTr="00731E3C">
        <w:trPr>
          <w:trHeight w:val="287"/>
        </w:trPr>
        <w:tc>
          <w:tcPr>
            <w:tcW w:w="704" w:type="dxa"/>
            <w:vAlign w:val="center"/>
          </w:tcPr>
          <w:p w14:paraId="01B564BF" w14:textId="165D9D5C" w:rsidR="0007365A" w:rsidRPr="00731E3C" w:rsidRDefault="0007365A" w:rsidP="00DF68DD">
            <w:pPr>
              <w:jc w:val="center"/>
              <w:rPr>
                <w:rFonts w:ascii="Verdana" w:hAnsi="Verdana" w:cs="Arial"/>
                <w:sz w:val="20"/>
                <w:szCs w:val="20"/>
              </w:rPr>
            </w:pPr>
            <w:r w:rsidRPr="00731E3C">
              <w:rPr>
                <w:rFonts w:ascii="Verdana" w:hAnsi="Verdana" w:cs="Arial"/>
                <w:sz w:val="20"/>
                <w:szCs w:val="20"/>
              </w:rPr>
              <w:t>33</w:t>
            </w:r>
          </w:p>
        </w:tc>
        <w:tc>
          <w:tcPr>
            <w:tcW w:w="3657" w:type="dxa"/>
            <w:vAlign w:val="center"/>
          </w:tcPr>
          <w:p w14:paraId="227C478F" w14:textId="77777777" w:rsidR="0007365A" w:rsidRPr="00731E3C" w:rsidRDefault="0007365A" w:rsidP="00DF68DD">
            <w:pPr>
              <w:jc w:val="both"/>
              <w:rPr>
                <w:rFonts w:ascii="Verdana" w:hAnsi="Verdana" w:cs="Arial"/>
                <w:b/>
                <w:sz w:val="20"/>
                <w:szCs w:val="20"/>
              </w:rPr>
            </w:pPr>
          </w:p>
          <w:p w14:paraId="14D2065A" w14:textId="77777777" w:rsidR="0007365A" w:rsidRPr="00731E3C" w:rsidRDefault="0007365A" w:rsidP="00DF68DD">
            <w:pPr>
              <w:jc w:val="both"/>
              <w:rPr>
                <w:rFonts w:ascii="Verdana" w:hAnsi="Verdana" w:cs="Arial"/>
                <w:b/>
                <w:sz w:val="20"/>
                <w:szCs w:val="20"/>
              </w:rPr>
            </w:pPr>
            <w:r w:rsidRPr="00731E3C">
              <w:rPr>
                <w:rFonts w:ascii="Verdana" w:hAnsi="Verdana" w:cs="Arial"/>
                <w:b/>
                <w:sz w:val="20"/>
                <w:szCs w:val="20"/>
              </w:rPr>
              <w:t>Registrar orden de conversión de título de depósito judicial en base de datos de la cuenta:</w:t>
            </w:r>
          </w:p>
          <w:p w14:paraId="584A7686" w14:textId="77777777" w:rsidR="0007365A" w:rsidRPr="00731E3C" w:rsidRDefault="0007365A" w:rsidP="00DF68DD">
            <w:pPr>
              <w:jc w:val="both"/>
              <w:rPr>
                <w:rFonts w:ascii="Verdana" w:hAnsi="Verdana" w:cs="Arial"/>
                <w:b/>
                <w:sz w:val="20"/>
                <w:szCs w:val="20"/>
              </w:rPr>
            </w:pPr>
          </w:p>
          <w:p w14:paraId="26E6957B" w14:textId="3BB1C5A0" w:rsidR="0007365A" w:rsidRPr="00731E3C" w:rsidRDefault="0007365A" w:rsidP="00DF68DD">
            <w:pPr>
              <w:jc w:val="both"/>
              <w:rPr>
                <w:rFonts w:ascii="Verdana" w:hAnsi="Verdana" w:cs="Arial"/>
                <w:b/>
                <w:sz w:val="20"/>
                <w:szCs w:val="20"/>
              </w:rPr>
            </w:pPr>
            <w:r w:rsidRPr="00731E3C">
              <w:rPr>
                <w:rFonts w:ascii="Verdana" w:hAnsi="Verdana" w:cs="Arial"/>
                <w:sz w:val="20"/>
                <w:szCs w:val="20"/>
              </w:rPr>
              <w:t xml:space="preserve">Registrar en base de datos de la cuenta, en el título que corresponda, el número de providencia judicial, la fecha de expedición de </w:t>
            </w:r>
            <w:proofErr w:type="gramStart"/>
            <w:r w:rsidRPr="00731E3C">
              <w:rPr>
                <w:rFonts w:ascii="Verdana" w:hAnsi="Verdana" w:cs="Arial"/>
                <w:sz w:val="20"/>
                <w:szCs w:val="20"/>
              </w:rPr>
              <w:t>la misma</w:t>
            </w:r>
            <w:proofErr w:type="gramEnd"/>
            <w:r w:rsidRPr="00731E3C">
              <w:rPr>
                <w:rFonts w:ascii="Verdana" w:hAnsi="Verdana" w:cs="Arial"/>
                <w:sz w:val="20"/>
                <w:szCs w:val="20"/>
              </w:rPr>
              <w:t>, así como la orden de conversión, identificando la cuenta de destino y el número de expediente bancario.</w:t>
            </w:r>
          </w:p>
        </w:tc>
        <w:tc>
          <w:tcPr>
            <w:tcW w:w="1892" w:type="dxa"/>
            <w:vAlign w:val="center"/>
          </w:tcPr>
          <w:p w14:paraId="77015BF6" w14:textId="2DF767E3" w:rsidR="0007365A" w:rsidRPr="00731E3C" w:rsidRDefault="0007365A" w:rsidP="00DF68DD">
            <w:pPr>
              <w:jc w:val="both"/>
              <w:rPr>
                <w:rFonts w:ascii="Verdana" w:hAnsi="Verdana" w:cs="Arial"/>
                <w:sz w:val="20"/>
                <w:szCs w:val="20"/>
              </w:rPr>
            </w:pPr>
            <w:r w:rsidRPr="00731E3C">
              <w:rPr>
                <w:rFonts w:ascii="Verdana" w:hAnsi="Verdana" w:cs="Arial"/>
                <w:sz w:val="20"/>
                <w:szCs w:val="20"/>
              </w:rPr>
              <w:t>Ponente Grupo de Apoyo Judicial</w:t>
            </w:r>
          </w:p>
        </w:tc>
        <w:tc>
          <w:tcPr>
            <w:tcW w:w="1237" w:type="dxa"/>
            <w:vAlign w:val="center"/>
          </w:tcPr>
          <w:p w14:paraId="0A31D9C4" w14:textId="035B089D" w:rsidR="0007365A" w:rsidRPr="00731E3C" w:rsidRDefault="0007365A" w:rsidP="00E55E22">
            <w:pPr>
              <w:rPr>
                <w:rFonts w:ascii="Verdana" w:hAnsi="Verdana" w:cs="Arial"/>
                <w:sz w:val="20"/>
                <w:szCs w:val="20"/>
              </w:rPr>
            </w:pPr>
            <w:r w:rsidRPr="00731E3C">
              <w:rPr>
                <w:rFonts w:ascii="Verdana" w:hAnsi="Verdana" w:cs="Arial"/>
                <w:b/>
                <w:sz w:val="20"/>
                <w:szCs w:val="20"/>
              </w:rPr>
              <w:t>X</w:t>
            </w:r>
          </w:p>
        </w:tc>
        <w:tc>
          <w:tcPr>
            <w:tcW w:w="2139" w:type="dxa"/>
            <w:vAlign w:val="center"/>
          </w:tcPr>
          <w:p w14:paraId="357BEF2C" w14:textId="33F800FF" w:rsidR="0007365A" w:rsidRPr="00731E3C" w:rsidRDefault="0007365A" w:rsidP="00E55E22">
            <w:pPr>
              <w:rPr>
                <w:rFonts w:ascii="Verdana" w:hAnsi="Verdana" w:cs="Arial"/>
                <w:sz w:val="20"/>
                <w:szCs w:val="20"/>
              </w:rPr>
            </w:pPr>
            <w:r w:rsidRPr="00731E3C">
              <w:rPr>
                <w:rFonts w:ascii="Verdana" w:hAnsi="Verdana" w:cs="Arial"/>
                <w:sz w:val="20"/>
                <w:szCs w:val="20"/>
              </w:rPr>
              <w:t>Base de datos control de la cuenta que corresponda</w:t>
            </w:r>
          </w:p>
        </w:tc>
      </w:tr>
      <w:tr w:rsidR="0007365A" w:rsidRPr="00731E3C" w14:paraId="1CF18DDA" w14:textId="77777777" w:rsidTr="00731E3C">
        <w:trPr>
          <w:trHeight w:val="287"/>
        </w:trPr>
        <w:tc>
          <w:tcPr>
            <w:tcW w:w="704" w:type="dxa"/>
            <w:vAlign w:val="center"/>
          </w:tcPr>
          <w:p w14:paraId="3380DA77" w14:textId="35964C93" w:rsidR="0007365A" w:rsidRPr="00731E3C" w:rsidRDefault="0007365A" w:rsidP="00DF68DD">
            <w:pPr>
              <w:jc w:val="center"/>
              <w:rPr>
                <w:rFonts w:ascii="Verdana" w:hAnsi="Verdana" w:cs="Arial"/>
                <w:sz w:val="20"/>
                <w:szCs w:val="20"/>
              </w:rPr>
            </w:pPr>
            <w:r w:rsidRPr="00731E3C">
              <w:rPr>
                <w:rFonts w:ascii="Verdana" w:hAnsi="Verdana" w:cs="Arial"/>
                <w:sz w:val="20"/>
                <w:szCs w:val="20"/>
              </w:rPr>
              <w:t>34</w:t>
            </w:r>
          </w:p>
        </w:tc>
        <w:tc>
          <w:tcPr>
            <w:tcW w:w="3657" w:type="dxa"/>
            <w:vAlign w:val="center"/>
          </w:tcPr>
          <w:p w14:paraId="79DBA17C" w14:textId="77777777" w:rsidR="0007365A" w:rsidRPr="00731E3C" w:rsidRDefault="0007365A" w:rsidP="00E55E22">
            <w:pPr>
              <w:rPr>
                <w:rFonts w:ascii="Verdana" w:hAnsi="Verdana" w:cs="Arial"/>
                <w:b/>
                <w:sz w:val="20"/>
                <w:szCs w:val="20"/>
              </w:rPr>
            </w:pPr>
          </w:p>
          <w:p w14:paraId="79CF0236" w14:textId="77777777" w:rsidR="0007365A" w:rsidRPr="00731E3C" w:rsidRDefault="0007365A" w:rsidP="00E55E22">
            <w:pPr>
              <w:rPr>
                <w:rFonts w:ascii="Verdana" w:hAnsi="Verdana" w:cs="Arial"/>
                <w:b/>
                <w:sz w:val="20"/>
                <w:szCs w:val="20"/>
              </w:rPr>
            </w:pPr>
            <w:r w:rsidRPr="00731E3C">
              <w:rPr>
                <w:rFonts w:ascii="Verdana" w:hAnsi="Verdana" w:cs="Arial"/>
                <w:b/>
                <w:sz w:val="20"/>
                <w:szCs w:val="20"/>
              </w:rPr>
              <w:t xml:space="preserve">Registrar orden de conversión de título de depósito judicial </w:t>
            </w:r>
            <w:r w:rsidRPr="00731E3C">
              <w:rPr>
                <w:rFonts w:ascii="Verdana" w:hAnsi="Verdana" w:cs="Arial"/>
                <w:b/>
                <w:sz w:val="20"/>
                <w:szCs w:val="20"/>
              </w:rPr>
              <w:lastRenderedPageBreak/>
              <w:t>en base de datos – “Control de Trámites”:</w:t>
            </w:r>
          </w:p>
          <w:p w14:paraId="1594CEAD" w14:textId="77777777" w:rsidR="0007365A" w:rsidRPr="00731E3C" w:rsidRDefault="0007365A" w:rsidP="00E55E22">
            <w:pPr>
              <w:rPr>
                <w:rFonts w:ascii="Verdana" w:hAnsi="Verdana" w:cs="Arial"/>
                <w:b/>
                <w:sz w:val="20"/>
                <w:szCs w:val="20"/>
              </w:rPr>
            </w:pPr>
          </w:p>
          <w:p w14:paraId="7149E69D" w14:textId="08C97C79" w:rsidR="0007365A" w:rsidRPr="00731E3C" w:rsidRDefault="0007365A" w:rsidP="00E55E22">
            <w:pPr>
              <w:rPr>
                <w:rFonts w:ascii="Verdana" w:hAnsi="Verdana" w:cs="Arial"/>
                <w:b/>
                <w:sz w:val="20"/>
                <w:szCs w:val="20"/>
              </w:rPr>
            </w:pPr>
            <w:r w:rsidRPr="00731E3C">
              <w:rPr>
                <w:rFonts w:ascii="Verdana" w:hAnsi="Verdana" w:cs="Arial"/>
                <w:sz w:val="20"/>
                <w:szCs w:val="20"/>
              </w:rPr>
              <w:t xml:space="preserve">Registrar en base de datos, el trámite de conversión, iniciar el trámite del mismo en el portal web transaccional </w:t>
            </w:r>
            <w:proofErr w:type="gramStart"/>
            <w:r w:rsidRPr="00731E3C">
              <w:rPr>
                <w:rFonts w:ascii="Verdana" w:hAnsi="Verdana" w:cs="Arial"/>
                <w:sz w:val="20"/>
                <w:szCs w:val="20"/>
              </w:rPr>
              <w:t>y,  posteriormente</w:t>
            </w:r>
            <w:proofErr w:type="gramEnd"/>
            <w:r w:rsidRPr="00731E3C">
              <w:rPr>
                <w:rFonts w:ascii="Verdana" w:hAnsi="Verdana" w:cs="Arial"/>
                <w:sz w:val="20"/>
                <w:szCs w:val="20"/>
              </w:rPr>
              <w:t xml:space="preserve"> reportar la fecha de ejecución de la transacción de conversión.</w:t>
            </w:r>
          </w:p>
        </w:tc>
        <w:tc>
          <w:tcPr>
            <w:tcW w:w="1892" w:type="dxa"/>
            <w:vAlign w:val="center"/>
          </w:tcPr>
          <w:p w14:paraId="3B20F7A4" w14:textId="34B8D538" w:rsidR="0007365A" w:rsidRPr="00731E3C" w:rsidRDefault="0007365A" w:rsidP="00E55E22">
            <w:pPr>
              <w:rPr>
                <w:rFonts w:ascii="Verdana" w:hAnsi="Verdana" w:cs="Arial"/>
                <w:sz w:val="20"/>
                <w:szCs w:val="20"/>
              </w:rPr>
            </w:pPr>
            <w:r w:rsidRPr="00731E3C">
              <w:rPr>
                <w:rFonts w:ascii="Verdana" w:hAnsi="Verdana" w:cs="Arial"/>
                <w:sz w:val="20"/>
                <w:szCs w:val="20"/>
              </w:rPr>
              <w:lastRenderedPageBreak/>
              <w:t>Ponente Grupo de Apoyo Judicial</w:t>
            </w:r>
          </w:p>
        </w:tc>
        <w:tc>
          <w:tcPr>
            <w:tcW w:w="1237" w:type="dxa"/>
            <w:vAlign w:val="center"/>
          </w:tcPr>
          <w:p w14:paraId="7AC929EA" w14:textId="56661180" w:rsidR="0007365A" w:rsidRPr="00731E3C" w:rsidRDefault="0007365A" w:rsidP="00E55E22">
            <w:pPr>
              <w:rPr>
                <w:rFonts w:ascii="Verdana" w:hAnsi="Verdana" w:cs="Arial"/>
                <w:sz w:val="20"/>
                <w:szCs w:val="20"/>
              </w:rPr>
            </w:pPr>
            <w:r w:rsidRPr="00731E3C">
              <w:rPr>
                <w:rFonts w:ascii="Verdana" w:hAnsi="Verdana" w:cs="Arial"/>
                <w:b/>
                <w:sz w:val="20"/>
                <w:szCs w:val="20"/>
              </w:rPr>
              <w:t>X</w:t>
            </w:r>
          </w:p>
        </w:tc>
        <w:tc>
          <w:tcPr>
            <w:tcW w:w="2139" w:type="dxa"/>
            <w:vAlign w:val="center"/>
          </w:tcPr>
          <w:p w14:paraId="1259DFF6" w14:textId="4C4AF49A" w:rsidR="0007365A" w:rsidRPr="00731E3C" w:rsidRDefault="0007365A" w:rsidP="00E55E22">
            <w:pPr>
              <w:rPr>
                <w:rFonts w:ascii="Verdana" w:hAnsi="Verdana" w:cs="Arial"/>
                <w:sz w:val="20"/>
                <w:szCs w:val="20"/>
              </w:rPr>
            </w:pPr>
            <w:r w:rsidRPr="00731E3C">
              <w:rPr>
                <w:rFonts w:ascii="Verdana" w:hAnsi="Verdana" w:cs="Arial"/>
                <w:sz w:val="20"/>
                <w:szCs w:val="20"/>
              </w:rPr>
              <w:t>Base de datos – “Control de trámites”</w:t>
            </w:r>
          </w:p>
        </w:tc>
      </w:tr>
      <w:tr w:rsidR="0007365A" w:rsidRPr="00731E3C" w14:paraId="20F22EAE" w14:textId="77777777" w:rsidTr="00731E3C">
        <w:trPr>
          <w:trHeight w:val="287"/>
        </w:trPr>
        <w:tc>
          <w:tcPr>
            <w:tcW w:w="704" w:type="dxa"/>
            <w:vAlign w:val="center"/>
          </w:tcPr>
          <w:p w14:paraId="3D7FE2E9" w14:textId="61AA20AB" w:rsidR="0007365A" w:rsidRPr="00731E3C" w:rsidRDefault="0007365A" w:rsidP="00E55E22">
            <w:pPr>
              <w:rPr>
                <w:rFonts w:ascii="Verdana" w:hAnsi="Verdana" w:cs="Arial"/>
                <w:sz w:val="20"/>
                <w:szCs w:val="20"/>
              </w:rPr>
            </w:pPr>
            <w:r w:rsidRPr="00731E3C">
              <w:rPr>
                <w:rFonts w:ascii="Verdana" w:hAnsi="Verdana" w:cs="Arial"/>
                <w:sz w:val="20"/>
                <w:szCs w:val="20"/>
              </w:rPr>
              <w:t>35</w:t>
            </w:r>
          </w:p>
        </w:tc>
        <w:tc>
          <w:tcPr>
            <w:tcW w:w="3657" w:type="dxa"/>
            <w:vAlign w:val="center"/>
          </w:tcPr>
          <w:p w14:paraId="05F59B56" w14:textId="77777777" w:rsidR="0007365A" w:rsidRPr="00731E3C" w:rsidRDefault="0007365A" w:rsidP="00E55E22">
            <w:pPr>
              <w:rPr>
                <w:rFonts w:ascii="Verdana" w:hAnsi="Verdana" w:cs="Arial"/>
                <w:b/>
                <w:sz w:val="20"/>
                <w:szCs w:val="20"/>
              </w:rPr>
            </w:pPr>
          </w:p>
          <w:p w14:paraId="3A54E8B7" w14:textId="77777777" w:rsidR="0007365A" w:rsidRPr="00731E3C" w:rsidRDefault="0007365A" w:rsidP="00E55E22">
            <w:pPr>
              <w:rPr>
                <w:rFonts w:ascii="Verdana" w:hAnsi="Verdana" w:cs="Arial"/>
                <w:b/>
                <w:sz w:val="20"/>
                <w:szCs w:val="20"/>
              </w:rPr>
            </w:pPr>
            <w:r w:rsidRPr="00731E3C">
              <w:rPr>
                <w:rFonts w:ascii="Verdana" w:hAnsi="Verdana" w:cs="Arial"/>
                <w:b/>
                <w:sz w:val="20"/>
                <w:szCs w:val="20"/>
              </w:rPr>
              <w:t>Ingreso de la orden de conversión en el Portal Web Transaccional:</w:t>
            </w:r>
          </w:p>
          <w:p w14:paraId="66709057" w14:textId="77777777" w:rsidR="0007365A" w:rsidRPr="00731E3C" w:rsidRDefault="0007365A" w:rsidP="00E55E22">
            <w:pPr>
              <w:rPr>
                <w:rFonts w:ascii="Verdana" w:hAnsi="Verdana" w:cs="Arial"/>
                <w:b/>
                <w:sz w:val="20"/>
                <w:szCs w:val="20"/>
              </w:rPr>
            </w:pPr>
          </w:p>
          <w:p w14:paraId="6E30D20B" w14:textId="075E4DF9" w:rsidR="0007365A" w:rsidRPr="00731E3C" w:rsidRDefault="0007365A" w:rsidP="00E55E22">
            <w:pPr>
              <w:rPr>
                <w:rFonts w:ascii="Verdana" w:hAnsi="Verdana" w:cs="Arial"/>
                <w:b/>
                <w:sz w:val="20"/>
                <w:szCs w:val="20"/>
              </w:rPr>
            </w:pPr>
            <w:r w:rsidRPr="00731E3C">
              <w:rPr>
                <w:rFonts w:ascii="Verdana" w:hAnsi="Verdana" w:cs="Arial"/>
                <w:sz w:val="20"/>
                <w:szCs w:val="20"/>
              </w:rPr>
              <w:t xml:space="preserve">Ingresar al Portal Web Transaccional, filtrar por el número de título de depósito judicial a convertir y registrar todos los datos de ubicación de la cuenta destino, tales como tipo de cuenta, ciudad, número de cuenta, número de expediente y partes del proceso destino, </w:t>
            </w:r>
            <w:proofErr w:type="gramStart"/>
            <w:r w:rsidRPr="00731E3C">
              <w:rPr>
                <w:rFonts w:ascii="Verdana" w:hAnsi="Verdana" w:cs="Arial"/>
                <w:sz w:val="20"/>
                <w:szCs w:val="20"/>
              </w:rPr>
              <w:t>de acuerdo a</w:t>
            </w:r>
            <w:proofErr w:type="gramEnd"/>
            <w:r w:rsidRPr="00731E3C">
              <w:rPr>
                <w:rFonts w:ascii="Verdana" w:hAnsi="Verdana" w:cs="Arial"/>
                <w:sz w:val="20"/>
                <w:szCs w:val="20"/>
              </w:rPr>
              <w:t xml:space="preserve"> los filtros que exige la plataforma.</w:t>
            </w:r>
          </w:p>
        </w:tc>
        <w:tc>
          <w:tcPr>
            <w:tcW w:w="1892" w:type="dxa"/>
            <w:vAlign w:val="center"/>
          </w:tcPr>
          <w:p w14:paraId="47E2004E" w14:textId="77777777" w:rsidR="0007365A" w:rsidRPr="00731E3C" w:rsidRDefault="0007365A" w:rsidP="00E55E22">
            <w:pPr>
              <w:rPr>
                <w:rFonts w:ascii="Verdana" w:hAnsi="Verdana" w:cs="Arial"/>
                <w:sz w:val="20"/>
                <w:szCs w:val="20"/>
              </w:rPr>
            </w:pPr>
            <w:r w:rsidRPr="00731E3C">
              <w:rPr>
                <w:rFonts w:ascii="Verdana" w:hAnsi="Verdana" w:cs="Arial"/>
                <w:sz w:val="20"/>
                <w:szCs w:val="20"/>
              </w:rPr>
              <w:t>Ponente Grupo de Apoyo Judicial</w:t>
            </w:r>
          </w:p>
          <w:p w14:paraId="61F6E22F" w14:textId="77777777" w:rsidR="0007365A" w:rsidRPr="00731E3C" w:rsidRDefault="0007365A" w:rsidP="00E55E22">
            <w:pPr>
              <w:rPr>
                <w:rFonts w:ascii="Verdana" w:hAnsi="Verdana" w:cs="Arial"/>
                <w:sz w:val="20"/>
                <w:szCs w:val="20"/>
              </w:rPr>
            </w:pPr>
          </w:p>
        </w:tc>
        <w:tc>
          <w:tcPr>
            <w:tcW w:w="1237" w:type="dxa"/>
            <w:vAlign w:val="center"/>
          </w:tcPr>
          <w:p w14:paraId="57501E62" w14:textId="77777777" w:rsidR="0007365A" w:rsidRPr="00731E3C" w:rsidRDefault="0007365A" w:rsidP="00E55E22">
            <w:pPr>
              <w:rPr>
                <w:rFonts w:ascii="Verdana" w:hAnsi="Verdana" w:cs="Arial"/>
                <w:sz w:val="20"/>
                <w:szCs w:val="20"/>
              </w:rPr>
            </w:pPr>
          </w:p>
        </w:tc>
        <w:tc>
          <w:tcPr>
            <w:tcW w:w="2139" w:type="dxa"/>
            <w:vAlign w:val="center"/>
          </w:tcPr>
          <w:p w14:paraId="37AA725D" w14:textId="77777777" w:rsidR="0007365A" w:rsidRPr="00731E3C" w:rsidRDefault="0007365A" w:rsidP="00E55E22">
            <w:pPr>
              <w:rPr>
                <w:rFonts w:ascii="Verdana" w:hAnsi="Verdana" w:cs="Arial"/>
                <w:sz w:val="20"/>
                <w:szCs w:val="20"/>
              </w:rPr>
            </w:pPr>
          </w:p>
        </w:tc>
      </w:tr>
      <w:tr w:rsidR="0007365A" w:rsidRPr="00731E3C" w14:paraId="743E9A0A" w14:textId="77777777" w:rsidTr="00731E3C">
        <w:trPr>
          <w:trHeight w:val="287"/>
        </w:trPr>
        <w:tc>
          <w:tcPr>
            <w:tcW w:w="704" w:type="dxa"/>
            <w:vAlign w:val="center"/>
          </w:tcPr>
          <w:p w14:paraId="4D37B289" w14:textId="57A514E8" w:rsidR="0007365A" w:rsidRPr="00731E3C" w:rsidRDefault="0007365A" w:rsidP="00E55E22">
            <w:pPr>
              <w:rPr>
                <w:rFonts w:ascii="Verdana" w:hAnsi="Verdana" w:cs="Arial"/>
                <w:sz w:val="20"/>
                <w:szCs w:val="20"/>
              </w:rPr>
            </w:pPr>
            <w:r w:rsidRPr="00731E3C">
              <w:rPr>
                <w:rFonts w:ascii="Verdana" w:hAnsi="Verdana" w:cs="Arial"/>
                <w:sz w:val="20"/>
                <w:szCs w:val="20"/>
              </w:rPr>
              <w:t>36</w:t>
            </w:r>
          </w:p>
        </w:tc>
        <w:tc>
          <w:tcPr>
            <w:tcW w:w="3657" w:type="dxa"/>
            <w:vAlign w:val="center"/>
          </w:tcPr>
          <w:p w14:paraId="20A86267" w14:textId="36568A7A" w:rsidR="0007365A" w:rsidRPr="00731E3C" w:rsidRDefault="0007365A" w:rsidP="00E55E22">
            <w:pPr>
              <w:rPr>
                <w:rFonts w:ascii="Verdana" w:hAnsi="Verdana" w:cs="Arial"/>
                <w:b/>
                <w:sz w:val="20"/>
                <w:szCs w:val="20"/>
              </w:rPr>
            </w:pPr>
            <w:r w:rsidRPr="00731E3C">
              <w:rPr>
                <w:rFonts w:ascii="Verdana" w:hAnsi="Verdana" w:cs="Arial"/>
                <w:b/>
                <w:sz w:val="20"/>
                <w:szCs w:val="20"/>
              </w:rPr>
              <w:t>Reportar el ingreso de la orden de conversión:</w:t>
            </w:r>
          </w:p>
          <w:p w14:paraId="76D3CB21" w14:textId="77777777" w:rsidR="0007365A" w:rsidRPr="00731E3C" w:rsidRDefault="0007365A" w:rsidP="00E55E22">
            <w:pPr>
              <w:rPr>
                <w:rFonts w:ascii="Verdana" w:hAnsi="Verdana" w:cs="Arial"/>
                <w:b/>
                <w:sz w:val="20"/>
                <w:szCs w:val="20"/>
              </w:rPr>
            </w:pPr>
          </w:p>
          <w:p w14:paraId="3624964B" w14:textId="310B4356" w:rsidR="0007365A" w:rsidRPr="00731E3C" w:rsidRDefault="0007365A" w:rsidP="00E55E22">
            <w:pPr>
              <w:rPr>
                <w:rFonts w:ascii="Verdana" w:hAnsi="Verdana" w:cs="Arial"/>
                <w:sz w:val="20"/>
                <w:szCs w:val="20"/>
              </w:rPr>
            </w:pPr>
            <w:r w:rsidRPr="00731E3C">
              <w:rPr>
                <w:rFonts w:ascii="Verdana" w:hAnsi="Verdana" w:cs="Arial"/>
                <w:sz w:val="20"/>
                <w:szCs w:val="20"/>
              </w:rPr>
              <w:t>Una vez ingresada la transacción al Portal Web Transaccional, se remite por correo electrónico junto con la confirmación de ejecutoria, el número o los números del o de los títulos a convertir, a la firma 1 para su autorización.</w:t>
            </w:r>
          </w:p>
          <w:p w14:paraId="6CC9138C" w14:textId="77777777" w:rsidR="0007365A" w:rsidRPr="00731E3C" w:rsidRDefault="0007365A" w:rsidP="00E55E22">
            <w:pPr>
              <w:rPr>
                <w:rFonts w:ascii="Verdana" w:hAnsi="Verdana" w:cs="Arial"/>
                <w:b/>
                <w:sz w:val="20"/>
                <w:szCs w:val="20"/>
              </w:rPr>
            </w:pPr>
          </w:p>
        </w:tc>
        <w:tc>
          <w:tcPr>
            <w:tcW w:w="1892" w:type="dxa"/>
            <w:vAlign w:val="center"/>
          </w:tcPr>
          <w:p w14:paraId="78FFE3A2" w14:textId="34A684E7" w:rsidR="0007365A" w:rsidRPr="00731E3C" w:rsidRDefault="0007365A" w:rsidP="00E55E22">
            <w:pPr>
              <w:rPr>
                <w:rFonts w:ascii="Verdana" w:hAnsi="Verdana" w:cs="Arial"/>
                <w:sz w:val="20"/>
                <w:szCs w:val="20"/>
              </w:rPr>
            </w:pPr>
            <w:r w:rsidRPr="00731E3C">
              <w:rPr>
                <w:rFonts w:ascii="Verdana" w:hAnsi="Verdana" w:cs="Arial"/>
                <w:sz w:val="20"/>
                <w:szCs w:val="20"/>
              </w:rPr>
              <w:t>Ponente Grupo de Apoyo Judicial</w:t>
            </w:r>
          </w:p>
        </w:tc>
        <w:tc>
          <w:tcPr>
            <w:tcW w:w="1237" w:type="dxa"/>
            <w:vAlign w:val="center"/>
          </w:tcPr>
          <w:p w14:paraId="0BCCAEC6" w14:textId="77777777" w:rsidR="0007365A" w:rsidRPr="00731E3C" w:rsidRDefault="0007365A" w:rsidP="00E55E22">
            <w:pPr>
              <w:rPr>
                <w:rFonts w:ascii="Verdana" w:hAnsi="Verdana" w:cs="Arial"/>
                <w:sz w:val="20"/>
                <w:szCs w:val="20"/>
              </w:rPr>
            </w:pPr>
          </w:p>
        </w:tc>
        <w:tc>
          <w:tcPr>
            <w:tcW w:w="2139" w:type="dxa"/>
            <w:vAlign w:val="center"/>
          </w:tcPr>
          <w:p w14:paraId="46598B37" w14:textId="77777777" w:rsidR="0007365A" w:rsidRPr="00731E3C" w:rsidRDefault="0007365A" w:rsidP="00E55E22">
            <w:pPr>
              <w:rPr>
                <w:rFonts w:ascii="Verdana" w:hAnsi="Verdana" w:cs="Arial"/>
                <w:sz w:val="20"/>
                <w:szCs w:val="20"/>
              </w:rPr>
            </w:pPr>
          </w:p>
        </w:tc>
      </w:tr>
      <w:tr w:rsidR="0007365A" w:rsidRPr="00731E3C" w14:paraId="3A03EACD" w14:textId="77777777" w:rsidTr="00731E3C">
        <w:trPr>
          <w:trHeight w:val="287"/>
        </w:trPr>
        <w:tc>
          <w:tcPr>
            <w:tcW w:w="704" w:type="dxa"/>
            <w:vAlign w:val="center"/>
          </w:tcPr>
          <w:p w14:paraId="4F71A63C" w14:textId="2B9C9521" w:rsidR="0007365A" w:rsidRPr="00731E3C" w:rsidRDefault="0007365A" w:rsidP="00E55E22">
            <w:pPr>
              <w:rPr>
                <w:rFonts w:ascii="Verdana" w:hAnsi="Verdana" w:cs="Arial"/>
                <w:sz w:val="20"/>
                <w:szCs w:val="20"/>
              </w:rPr>
            </w:pPr>
            <w:r w:rsidRPr="00731E3C">
              <w:rPr>
                <w:rFonts w:ascii="Verdana" w:hAnsi="Verdana" w:cs="Arial"/>
                <w:sz w:val="20"/>
                <w:szCs w:val="20"/>
              </w:rPr>
              <w:t>37</w:t>
            </w:r>
          </w:p>
        </w:tc>
        <w:tc>
          <w:tcPr>
            <w:tcW w:w="3657" w:type="dxa"/>
            <w:vAlign w:val="center"/>
          </w:tcPr>
          <w:p w14:paraId="43537B36" w14:textId="77777777" w:rsidR="0007365A" w:rsidRPr="00731E3C" w:rsidRDefault="0007365A" w:rsidP="00E55E22">
            <w:pPr>
              <w:rPr>
                <w:rFonts w:ascii="Verdana" w:hAnsi="Verdana" w:cs="Arial"/>
                <w:b/>
                <w:sz w:val="20"/>
                <w:szCs w:val="20"/>
              </w:rPr>
            </w:pPr>
          </w:p>
          <w:p w14:paraId="74AA9E0E" w14:textId="77777777" w:rsidR="0007365A" w:rsidRPr="00731E3C" w:rsidRDefault="0007365A" w:rsidP="00E55E22">
            <w:pPr>
              <w:rPr>
                <w:rFonts w:ascii="Verdana" w:hAnsi="Verdana" w:cs="Arial"/>
                <w:b/>
                <w:sz w:val="20"/>
                <w:szCs w:val="20"/>
              </w:rPr>
            </w:pPr>
            <w:r w:rsidRPr="00731E3C">
              <w:rPr>
                <w:rFonts w:ascii="Verdana" w:hAnsi="Verdana" w:cs="Arial"/>
                <w:b/>
                <w:sz w:val="20"/>
                <w:szCs w:val="20"/>
              </w:rPr>
              <w:t>Autorizar transacción por funcionaria firma 1:</w:t>
            </w:r>
          </w:p>
          <w:p w14:paraId="507E7E50" w14:textId="77777777" w:rsidR="0007365A" w:rsidRPr="00731E3C" w:rsidRDefault="0007365A" w:rsidP="00E55E22">
            <w:pPr>
              <w:rPr>
                <w:rFonts w:ascii="Verdana" w:hAnsi="Verdana" w:cs="Arial"/>
                <w:b/>
                <w:sz w:val="20"/>
                <w:szCs w:val="20"/>
              </w:rPr>
            </w:pPr>
          </w:p>
          <w:p w14:paraId="56032230" w14:textId="1FC0AD63" w:rsidR="0007365A" w:rsidRPr="00731E3C" w:rsidRDefault="0007365A" w:rsidP="00E55E22">
            <w:pPr>
              <w:rPr>
                <w:rFonts w:ascii="Verdana" w:hAnsi="Verdana" w:cs="Arial"/>
                <w:b/>
                <w:sz w:val="20"/>
                <w:szCs w:val="20"/>
              </w:rPr>
            </w:pPr>
            <w:r w:rsidRPr="00731E3C">
              <w:rPr>
                <w:rFonts w:ascii="Verdana" w:hAnsi="Verdana" w:cs="Arial"/>
                <w:sz w:val="20"/>
                <w:szCs w:val="20"/>
              </w:rPr>
              <w:t xml:space="preserve">Ingresar al Portal Web Transaccional, filtrar el título de depósito judicial a autorizar y proceder con la firma electrónica </w:t>
            </w:r>
            <w:r w:rsidRPr="00731E3C">
              <w:rPr>
                <w:rFonts w:ascii="Verdana" w:hAnsi="Verdana" w:cs="Arial"/>
                <w:sz w:val="20"/>
                <w:szCs w:val="20"/>
              </w:rPr>
              <w:lastRenderedPageBreak/>
              <w:t>del mismo. De la autorización se debe reportar nuevamente al ponente encargado de títulos de depósito judicial que es la firma 2.</w:t>
            </w:r>
          </w:p>
        </w:tc>
        <w:tc>
          <w:tcPr>
            <w:tcW w:w="1892" w:type="dxa"/>
            <w:vAlign w:val="center"/>
          </w:tcPr>
          <w:p w14:paraId="3DC87F23" w14:textId="18230BFE" w:rsidR="0007365A" w:rsidRPr="00731E3C" w:rsidRDefault="0007365A" w:rsidP="00E55E22">
            <w:pPr>
              <w:rPr>
                <w:rFonts w:ascii="Verdana" w:hAnsi="Verdana" w:cs="Arial"/>
                <w:sz w:val="20"/>
                <w:szCs w:val="20"/>
              </w:rPr>
            </w:pPr>
            <w:r w:rsidRPr="00731E3C">
              <w:rPr>
                <w:rFonts w:ascii="Verdana" w:hAnsi="Verdana" w:cs="Arial"/>
                <w:sz w:val="20"/>
                <w:szCs w:val="20"/>
              </w:rPr>
              <w:lastRenderedPageBreak/>
              <w:t>Funcionario con firma</w:t>
            </w:r>
          </w:p>
          <w:p w14:paraId="514375D6" w14:textId="77777777" w:rsidR="0007365A" w:rsidRPr="00731E3C" w:rsidRDefault="0007365A" w:rsidP="00E55E22">
            <w:pPr>
              <w:rPr>
                <w:rFonts w:ascii="Verdana" w:hAnsi="Verdana" w:cs="Arial"/>
                <w:sz w:val="20"/>
                <w:szCs w:val="20"/>
              </w:rPr>
            </w:pPr>
          </w:p>
        </w:tc>
        <w:tc>
          <w:tcPr>
            <w:tcW w:w="1237" w:type="dxa"/>
            <w:vAlign w:val="center"/>
          </w:tcPr>
          <w:p w14:paraId="240C69E3" w14:textId="24BA4A9F" w:rsidR="0007365A" w:rsidRPr="00731E3C" w:rsidRDefault="0007365A" w:rsidP="00E55E22">
            <w:pPr>
              <w:rPr>
                <w:rFonts w:ascii="Verdana" w:hAnsi="Verdana" w:cs="Arial"/>
                <w:sz w:val="20"/>
                <w:szCs w:val="20"/>
              </w:rPr>
            </w:pPr>
            <w:r w:rsidRPr="00731E3C">
              <w:rPr>
                <w:rFonts w:ascii="Verdana" w:hAnsi="Verdana" w:cs="Arial"/>
                <w:b/>
                <w:sz w:val="20"/>
                <w:szCs w:val="20"/>
              </w:rPr>
              <w:t>X</w:t>
            </w:r>
          </w:p>
        </w:tc>
        <w:tc>
          <w:tcPr>
            <w:tcW w:w="2139" w:type="dxa"/>
            <w:vAlign w:val="center"/>
          </w:tcPr>
          <w:p w14:paraId="0B46E676" w14:textId="77777777" w:rsidR="0007365A" w:rsidRPr="00731E3C" w:rsidRDefault="0007365A" w:rsidP="00E55E22">
            <w:pPr>
              <w:rPr>
                <w:rFonts w:ascii="Verdana" w:hAnsi="Verdana" w:cs="Arial"/>
                <w:sz w:val="20"/>
                <w:szCs w:val="20"/>
              </w:rPr>
            </w:pPr>
          </w:p>
        </w:tc>
      </w:tr>
      <w:tr w:rsidR="0007365A" w:rsidRPr="00731E3C" w14:paraId="74CB3646" w14:textId="77777777" w:rsidTr="00731E3C">
        <w:trPr>
          <w:trHeight w:val="287"/>
        </w:trPr>
        <w:tc>
          <w:tcPr>
            <w:tcW w:w="704" w:type="dxa"/>
            <w:vAlign w:val="center"/>
          </w:tcPr>
          <w:p w14:paraId="476A3A33" w14:textId="171C19AD" w:rsidR="0007365A" w:rsidRPr="00731E3C" w:rsidRDefault="0007365A" w:rsidP="00DF113B">
            <w:pPr>
              <w:jc w:val="center"/>
              <w:rPr>
                <w:rFonts w:ascii="Verdana" w:hAnsi="Verdana" w:cs="Arial"/>
                <w:sz w:val="20"/>
                <w:szCs w:val="20"/>
              </w:rPr>
            </w:pPr>
            <w:r w:rsidRPr="00731E3C">
              <w:rPr>
                <w:rFonts w:ascii="Verdana" w:hAnsi="Verdana" w:cs="Arial"/>
                <w:sz w:val="20"/>
                <w:szCs w:val="20"/>
              </w:rPr>
              <w:t>38</w:t>
            </w:r>
          </w:p>
        </w:tc>
        <w:tc>
          <w:tcPr>
            <w:tcW w:w="3657" w:type="dxa"/>
            <w:vAlign w:val="center"/>
          </w:tcPr>
          <w:p w14:paraId="70893B72" w14:textId="77777777" w:rsidR="0007365A" w:rsidRPr="00731E3C" w:rsidRDefault="0007365A" w:rsidP="00DF113B">
            <w:pPr>
              <w:jc w:val="both"/>
              <w:rPr>
                <w:rFonts w:ascii="Verdana" w:hAnsi="Verdana" w:cs="Arial"/>
                <w:b/>
                <w:sz w:val="20"/>
                <w:szCs w:val="20"/>
              </w:rPr>
            </w:pPr>
            <w:r w:rsidRPr="00731E3C">
              <w:rPr>
                <w:rFonts w:ascii="Verdana" w:hAnsi="Verdana" w:cs="Arial"/>
                <w:b/>
                <w:sz w:val="20"/>
                <w:szCs w:val="20"/>
              </w:rPr>
              <w:t>Autorizar la transacción por funcionaria firma 2:</w:t>
            </w:r>
          </w:p>
          <w:p w14:paraId="5BBA8058" w14:textId="77777777" w:rsidR="0007365A" w:rsidRPr="00731E3C" w:rsidRDefault="0007365A" w:rsidP="00DF113B">
            <w:pPr>
              <w:jc w:val="both"/>
              <w:rPr>
                <w:rFonts w:ascii="Verdana" w:hAnsi="Verdana" w:cs="Arial"/>
                <w:b/>
                <w:sz w:val="20"/>
                <w:szCs w:val="20"/>
              </w:rPr>
            </w:pPr>
          </w:p>
          <w:p w14:paraId="1CDA9A98" w14:textId="77777777" w:rsidR="0007365A" w:rsidRPr="00731E3C" w:rsidRDefault="0007365A" w:rsidP="00DF113B">
            <w:pPr>
              <w:jc w:val="both"/>
              <w:rPr>
                <w:rFonts w:ascii="Verdana" w:hAnsi="Verdana" w:cs="Arial"/>
                <w:sz w:val="20"/>
                <w:szCs w:val="20"/>
              </w:rPr>
            </w:pPr>
            <w:r w:rsidRPr="00731E3C">
              <w:rPr>
                <w:rFonts w:ascii="Verdana" w:hAnsi="Verdana" w:cs="Arial"/>
                <w:sz w:val="20"/>
                <w:szCs w:val="20"/>
              </w:rPr>
              <w:t>Ingresar al Portal web Transaccional, filtrar el título de depósito judicial a autorizar y proceder con la firma electrónica del mismo.</w:t>
            </w:r>
          </w:p>
          <w:p w14:paraId="51478F51" w14:textId="77777777" w:rsidR="0007365A" w:rsidRPr="00731E3C" w:rsidRDefault="0007365A" w:rsidP="00DF113B">
            <w:pPr>
              <w:jc w:val="both"/>
              <w:rPr>
                <w:rFonts w:ascii="Verdana" w:hAnsi="Verdana" w:cs="Arial"/>
                <w:b/>
                <w:sz w:val="20"/>
                <w:szCs w:val="20"/>
              </w:rPr>
            </w:pPr>
          </w:p>
        </w:tc>
        <w:tc>
          <w:tcPr>
            <w:tcW w:w="1892" w:type="dxa"/>
            <w:vAlign w:val="center"/>
          </w:tcPr>
          <w:p w14:paraId="09697EE8" w14:textId="77777777" w:rsidR="0007365A" w:rsidRPr="00731E3C" w:rsidRDefault="0007365A" w:rsidP="00E55E22">
            <w:pPr>
              <w:rPr>
                <w:rFonts w:ascii="Verdana" w:hAnsi="Verdana" w:cs="Arial"/>
                <w:sz w:val="20"/>
                <w:szCs w:val="20"/>
              </w:rPr>
            </w:pPr>
            <w:r w:rsidRPr="00731E3C">
              <w:rPr>
                <w:rFonts w:ascii="Verdana" w:hAnsi="Verdana" w:cs="Arial"/>
                <w:sz w:val="20"/>
                <w:szCs w:val="20"/>
              </w:rPr>
              <w:t>Ponente Grupo de Apoyo Judicial</w:t>
            </w:r>
          </w:p>
          <w:p w14:paraId="4151F9A2" w14:textId="77777777" w:rsidR="0007365A" w:rsidRPr="00731E3C" w:rsidRDefault="0007365A" w:rsidP="00E55E22">
            <w:pPr>
              <w:rPr>
                <w:rFonts w:ascii="Verdana" w:hAnsi="Verdana" w:cs="Arial"/>
                <w:sz w:val="20"/>
                <w:szCs w:val="20"/>
              </w:rPr>
            </w:pPr>
          </w:p>
        </w:tc>
        <w:tc>
          <w:tcPr>
            <w:tcW w:w="1237" w:type="dxa"/>
            <w:vAlign w:val="center"/>
          </w:tcPr>
          <w:p w14:paraId="00E28237" w14:textId="77777777" w:rsidR="0007365A" w:rsidRPr="00731E3C" w:rsidRDefault="0007365A" w:rsidP="00E55E22">
            <w:pPr>
              <w:rPr>
                <w:rFonts w:ascii="Verdana" w:hAnsi="Verdana" w:cs="Arial"/>
                <w:sz w:val="20"/>
                <w:szCs w:val="20"/>
              </w:rPr>
            </w:pPr>
          </w:p>
        </w:tc>
        <w:tc>
          <w:tcPr>
            <w:tcW w:w="2139" w:type="dxa"/>
            <w:vAlign w:val="center"/>
          </w:tcPr>
          <w:p w14:paraId="0CAA1A9A" w14:textId="77777777" w:rsidR="0007365A" w:rsidRPr="00731E3C" w:rsidRDefault="0007365A" w:rsidP="00E55E22">
            <w:pPr>
              <w:rPr>
                <w:rFonts w:ascii="Verdana" w:hAnsi="Verdana" w:cs="Arial"/>
                <w:sz w:val="20"/>
                <w:szCs w:val="20"/>
              </w:rPr>
            </w:pPr>
          </w:p>
        </w:tc>
      </w:tr>
      <w:tr w:rsidR="0007365A" w:rsidRPr="00731E3C" w14:paraId="343C0F7C" w14:textId="77777777" w:rsidTr="00731E3C">
        <w:trPr>
          <w:trHeight w:val="287"/>
        </w:trPr>
        <w:tc>
          <w:tcPr>
            <w:tcW w:w="704" w:type="dxa"/>
            <w:vAlign w:val="center"/>
          </w:tcPr>
          <w:p w14:paraId="64A16AE7" w14:textId="7B65C852" w:rsidR="0007365A" w:rsidRPr="00731E3C" w:rsidRDefault="0007365A" w:rsidP="00DF113B">
            <w:pPr>
              <w:jc w:val="center"/>
              <w:rPr>
                <w:rFonts w:ascii="Verdana" w:hAnsi="Verdana" w:cs="Arial"/>
                <w:sz w:val="20"/>
                <w:szCs w:val="20"/>
              </w:rPr>
            </w:pPr>
            <w:r w:rsidRPr="00731E3C">
              <w:rPr>
                <w:rFonts w:ascii="Verdana" w:hAnsi="Verdana" w:cs="Arial"/>
                <w:sz w:val="20"/>
                <w:szCs w:val="20"/>
              </w:rPr>
              <w:t>39</w:t>
            </w:r>
          </w:p>
        </w:tc>
        <w:tc>
          <w:tcPr>
            <w:tcW w:w="3657" w:type="dxa"/>
            <w:vAlign w:val="center"/>
          </w:tcPr>
          <w:p w14:paraId="7F2ACE2D" w14:textId="77777777" w:rsidR="0007365A" w:rsidRPr="00731E3C" w:rsidRDefault="0007365A" w:rsidP="00DF113B">
            <w:pPr>
              <w:jc w:val="both"/>
              <w:rPr>
                <w:rFonts w:ascii="Verdana" w:hAnsi="Verdana" w:cs="Arial"/>
                <w:b/>
                <w:sz w:val="20"/>
                <w:szCs w:val="20"/>
              </w:rPr>
            </w:pPr>
            <w:r w:rsidRPr="00731E3C">
              <w:rPr>
                <w:rFonts w:ascii="Verdana" w:hAnsi="Verdana" w:cs="Arial"/>
                <w:b/>
                <w:sz w:val="20"/>
                <w:szCs w:val="20"/>
              </w:rPr>
              <w:t>Generar soporte de la transacción:</w:t>
            </w:r>
          </w:p>
          <w:p w14:paraId="28349527" w14:textId="77777777" w:rsidR="0007365A" w:rsidRPr="00731E3C" w:rsidRDefault="0007365A" w:rsidP="00DF113B">
            <w:pPr>
              <w:jc w:val="both"/>
              <w:rPr>
                <w:rFonts w:ascii="Verdana" w:hAnsi="Verdana" w:cs="Arial"/>
                <w:b/>
                <w:sz w:val="20"/>
                <w:szCs w:val="20"/>
              </w:rPr>
            </w:pPr>
          </w:p>
          <w:p w14:paraId="1F8EFE1B" w14:textId="479EA073" w:rsidR="0007365A" w:rsidRPr="00731E3C" w:rsidRDefault="0007365A" w:rsidP="00DF113B">
            <w:pPr>
              <w:jc w:val="both"/>
              <w:rPr>
                <w:rFonts w:ascii="Verdana" w:hAnsi="Verdana" w:cs="Arial"/>
                <w:b/>
                <w:sz w:val="20"/>
                <w:szCs w:val="20"/>
              </w:rPr>
            </w:pPr>
            <w:r w:rsidRPr="00731E3C">
              <w:rPr>
                <w:rFonts w:ascii="Verdana" w:hAnsi="Verdana" w:cs="Arial"/>
                <w:sz w:val="20"/>
                <w:szCs w:val="20"/>
              </w:rPr>
              <w:t xml:space="preserve">Una vez la segunda firma electrónica autoriza la transacción, debe </w:t>
            </w:r>
            <w:r w:rsidR="00EB29BC" w:rsidRPr="00731E3C">
              <w:rPr>
                <w:rFonts w:ascii="Verdana" w:hAnsi="Verdana" w:cs="Arial"/>
                <w:sz w:val="20"/>
                <w:szCs w:val="20"/>
              </w:rPr>
              <w:t>generar</w:t>
            </w:r>
            <w:r w:rsidRPr="00731E3C">
              <w:rPr>
                <w:rFonts w:ascii="Verdana" w:hAnsi="Verdana" w:cs="Arial"/>
                <w:sz w:val="20"/>
                <w:szCs w:val="20"/>
              </w:rPr>
              <w:t xml:space="preserve"> el soporte que únicamente se emite en este momento, y se guarda en la carpeta destinada para tal fin.</w:t>
            </w:r>
          </w:p>
        </w:tc>
        <w:tc>
          <w:tcPr>
            <w:tcW w:w="1892" w:type="dxa"/>
            <w:vAlign w:val="center"/>
          </w:tcPr>
          <w:p w14:paraId="41327794" w14:textId="77777777" w:rsidR="0007365A" w:rsidRPr="00731E3C" w:rsidRDefault="0007365A" w:rsidP="00E55E22">
            <w:pPr>
              <w:rPr>
                <w:rFonts w:ascii="Verdana" w:hAnsi="Verdana" w:cs="Arial"/>
                <w:sz w:val="20"/>
                <w:szCs w:val="20"/>
              </w:rPr>
            </w:pPr>
            <w:r w:rsidRPr="00731E3C">
              <w:rPr>
                <w:rFonts w:ascii="Verdana" w:hAnsi="Verdana" w:cs="Arial"/>
                <w:sz w:val="20"/>
                <w:szCs w:val="20"/>
              </w:rPr>
              <w:t>Funcionario con firma autorizada</w:t>
            </w:r>
          </w:p>
          <w:p w14:paraId="4BB711A6" w14:textId="77777777" w:rsidR="0007365A" w:rsidRPr="00731E3C" w:rsidRDefault="0007365A" w:rsidP="00E55E22">
            <w:pPr>
              <w:rPr>
                <w:rFonts w:ascii="Verdana" w:hAnsi="Verdana" w:cs="Arial"/>
                <w:sz w:val="20"/>
                <w:szCs w:val="20"/>
              </w:rPr>
            </w:pPr>
          </w:p>
        </w:tc>
        <w:tc>
          <w:tcPr>
            <w:tcW w:w="1237" w:type="dxa"/>
            <w:vAlign w:val="center"/>
          </w:tcPr>
          <w:p w14:paraId="492CDDDA" w14:textId="19CD778D" w:rsidR="0007365A" w:rsidRPr="00731E3C" w:rsidRDefault="0007365A" w:rsidP="00E55E22">
            <w:pPr>
              <w:rPr>
                <w:rFonts w:ascii="Verdana" w:hAnsi="Verdana" w:cs="Arial"/>
                <w:sz w:val="20"/>
                <w:szCs w:val="20"/>
              </w:rPr>
            </w:pPr>
            <w:r w:rsidRPr="00731E3C">
              <w:rPr>
                <w:rFonts w:ascii="Verdana" w:hAnsi="Verdana" w:cs="Arial"/>
                <w:b/>
                <w:sz w:val="20"/>
                <w:szCs w:val="20"/>
              </w:rPr>
              <w:t>X</w:t>
            </w:r>
          </w:p>
        </w:tc>
        <w:tc>
          <w:tcPr>
            <w:tcW w:w="2139" w:type="dxa"/>
            <w:vAlign w:val="center"/>
          </w:tcPr>
          <w:p w14:paraId="5947D826" w14:textId="72969A19" w:rsidR="0007365A" w:rsidRPr="00731E3C" w:rsidRDefault="0007365A" w:rsidP="00E55E22">
            <w:pPr>
              <w:rPr>
                <w:rFonts w:ascii="Verdana" w:hAnsi="Verdana" w:cs="Arial"/>
                <w:sz w:val="20"/>
                <w:szCs w:val="20"/>
              </w:rPr>
            </w:pPr>
            <w:r w:rsidRPr="00731E3C">
              <w:rPr>
                <w:rFonts w:ascii="Verdana" w:hAnsi="Verdana" w:cs="Arial"/>
                <w:sz w:val="20"/>
                <w:szCs w:val="20"/>
              </w:rPr>
              <w:t>Formato único de transacción</w:t>
            </w:r>
          </w:p>
        </w:tc>
      </w:tr>
      <w:tr w:rsidR="0007365A" w:rsidRPr="00731E3C" w14:paraId="7F854F4F" w14:textId="77777777" w:rsidTr="00731E3C">
        <w:trPr>
          <w:trHeight w:val="287"/>
        </w:trPr>
        <w:tc>
          <w:tcPr>
            <w:tcW w:w="704" w:type="dxa"/>
            <w:vAlign w:val="center"/>
          </w:tcPr>
          <w:p w14:paraId="5A6F047B" w14:textId="712F8D05" w:rsidR="0007365A" w:rsidRPr="00731E3C" w:rsidRDefault="0007365A" w:rsidP="00DF113B">
            <w:pPr>
              <w:jc w:val="center"/>
              <w:rPr>
                <w:rFonts w:ascii="Verdana" w:hAnsi="Verdana" w:cs="Arial"/>
                <w:sz w:val="20"/>
                <w:szCs w:val="20"/>
              </w:rPr>
            </w:pPr>
            <w:r w:rsidRPr="00731E3C">
              <w:rPr>
                <w:rFonts w:ascii="Verdana" w:hAnsi="Verdana" w:cs="Arial"/>
                <w:sz w:val="20"/>
                <w:szCs w:val="20"/>
              </w:rPr>
              <w:t>40</w:t>
            </w:r>
          </w:p>
        </w:tc>
        <w:tc>
          <w:tcPr>
            <w:tcW w:w="3657" w:type="dxa"/>
            <w:vAlign w:val="center"/>
          </w:tcPr>
          <w:p w14:paraId="700BBEFE" w14:textId="595774DE" w:rsidR="0007365A" w:rsidRPr="00731E3C" w:rsidRDefault="0007365A" w:rsidP="00DF113B">
            <w:pPr>
              <w:jc w:val="both"/>
              <w:rPr>
                <w:rFonts w:ascii="Verdana" w:hAnsi="Verdana" w:cs="Arial"/>
                <w:b/>
                <w:sz w:val="20"/>
                <w:szCs w:val="20"/>
              </w:rPr>
            </w:pPr>
            <w:r w:rsidRPr="00731E3C">
              <w:rPr>
                <w:rFonts w:ascii="Verdana" w:hAnsi="Verdana" w:cs="Arial"/>
                <w:b/>
                <w:sz w:val="20"/>
                <w:szCs w:val="20"/>
              </w:rPr>
              <w:t xml:space="preserve">Creación de número de expediente para constitución de título de depósito judicial en Portal </w:t>
            </w:r>
            <w:r w:rsidR="00EB29BC" w:rsidRPr="00731E3C">
              <w:rPr>
                <w:rFonts w:ascii="Verdana" w:hAnsi="Verdana" w:cs="Arial"/>
                <w:b/>
                <w:sz w:val="20"/>
                <w:szCs w:val="20"/>
              </w:rPr>
              <w:t>(</w:t>
            </w:r>
            <w:r w:rsidRPr="00731E3C">
              <w:rPr>
                <w:rFonts w:ascii="Verdana" w:hAnsi="Verdana" w:cs="Arial"/>
                <w:bCs/>
                <w:sz w:val="20"/>
                <w:szCs w:val="20"/>
              </w:rPr>
              <w:t>Web Transaccional</w:t>
            </w:r>
            <w:r w:rsidR="00EB29BC" w:rsidRPr="00731E3C">
              <w:rPr>
                <w:rFonts w:ascii="Verdana" w:hAnsi="Verdana" w:cs="Arial"/>
                <w:bCs/>
                <w:sz w:val="20"/>
                <w:szCs w:val="20"/>
              </w:rPr>
              <w:t xml:space="preserve"> en la Página web del Banco Agrario de Colombia</w:t>
            </w:r>
            <w:r w:rsidRPr="00731E3C">
              <w:rPr>
                <w:rFonts w:ascii="Verdana" w:hAnsi="Verdana" w:cs="Arial"/>
                <w:bCs/>
                <w:sz w:val="20"/>
                <w:szCs w:val="20"/>
              </w:rPr>
              <w:t>.</w:t>
            </w:r>
            <w:r w:rsidR="00EB29BC" w:rsidRPr="00731E3C">
              <w:rPr>
                <w:rFonts w:ascii="Verdana" w:hAnsi="Verdana" w:cs="Arial"/>
                <w:bCs/>
                <w:sz w:val="20"/>
                <w:szCs w:val="20"/>
              </w:rPr>
              <w:t>)</w:t>
            </w:r>
          </w:p>
        </w:tc>
        <w:tc>
          <w:tcPr>
            <w:tcW w:w="1892" w:type="dxa"/>
            <w:vAlign w:val="center"/>
          </w:tcPr>
          <w:p w14:paraId="0DAB0E16" w14:textId="138FC945" w:rsidR="0007365A" w:rsidRPr="00731E3C" w:rsidRDefault="00EB29BC" w:rsidP="00E55E22">
            <w:pPr>
              <w:rPr>
                <w:rFonts w:ascii="Verdana" w:hAnsi="Verdana" w:cs="Arial"/>
                <w:sz w:val="20"/>
                <w:szCs w:val="20"/>
              </w:rPr>
            </w:pPr>
            <w:r w:rsidRPr="00731E3C">
              <w:rPr>
                <w:rFonts w:ascii="Verdana" w:hAnsi="Verdana" w:cs="Arial"/>
                <w:sz w:val="20"/>
                <w:szCs w:val="20"/>
              </w:rPr>
              <w:t>Ponente Grupo de Apoyo Judicial</w:t>
            </w:r>
          </w:p>
        </w:tc>
        <w:tc>
          <w:tcPr>
            <w:tcW w:w="1237" w:type="dxa"/>
            <w:vAlign w:val="center"/>
          </w:tcPr>
          <w:p w14:paraId="7648268C" w14:textId="0B2B567F" w:rsidR="0007365A" w:rsidRPr="00731E3C" w:rsidRDefault="00EB29BC" w:rsidP="00E55E22">
            <w:pPr>
              <w:rPr>
                <w:rFonts w:ascii="Verdana" w:hAnsi="Verdana" w:cs="Arial"/>
                <w:sz w:val="20"/>
                <w:szCs w:val="20"/>
              </w:rPr>
            </w:pPr>
            <w:r w:rsidRPr="00731E3C">
              <w:rPr>
                <w:rFonts w:ascii="Verdana" w:hAnsi="Verdana" w:cs="Arial"/>
                <w:sz w:val="20"/>
                <w:szCs w:val="20"/>
              </w:rPr>
              <w:t>No aplica.</w:t>
            </w:r>
          </w:p>
        </w:tc>
        <w:tc>
          <w:tcPr>
            <w:tcW w:w="2139" w:type="dxa"/>
            <w:vAlign w:val="center"/>
          </w:tcPr>
          <w:p w14:paraId="1E860C12" w14:textId="5BAA321C" w:rsidR="00EB29BC" w:rsidRPr="00731E3C" w:rsidRDefault="00EB29BC" w:rsidP="00E55E22">
            <w:pPr>
              <w:rPr>
                <w:rFonts w:ascii="Verdana" w:hAnsi="Verdana" w:cs="Arial"/>
                <w:sz w:val="20"/>
                <w:szCs w:val="20"/>
              </w:rPr>
            </w:pPr>
            <w:r w:rsidRPr="00731E3C">
              <w:rPr>
                <w:rFonts w:ascii="Verdana" w:hAnsi="Verdana" w:cs="Arial"/>
                <w:sz w:val="20"/>
                <w:szCs w:val="20"/>
              </w:rPr>
              <w:t>Página Web Superintendencia de Sociedades.</w:t>
            </w:r>
          </w:p>
          <w:p w14:paraId="48FBD0C7" w14:textId="2B7E3A57" w:rsidR="00EB29BC" w:rsidRPr="00731E3C" w:rsidRDefault="00EB29BC" w:rsidP="00E55E22">
            <w:pPr>
              <w:rPr>
                <w:rFonts w:ascii="Verdana" w:hAnsi="Verdana" w:cs="Arial"/>
                <w:sz w:val="20"/>
                <w:szCs w:val="20"/>
              </w:rPr>
            </w:pPr>
          </w:p>
        </w:tc>
      </w:tr>
      <w:tr w:rsidR="0007365A" w:rsidRPr="00731E3C" w14:paraId="70AB9A63" w14:textId="77777777" w:rsidTr="00731E3C">
        <w:trPr>
          <w:trHeight w:val="287"/>
        </w:trPr>
        <w:tc>
          <w:tcPr>
            <w:tcW w:w="704" w:type="dxa"/>
            <w:vAlign w:val="center"/>
          </w:tcPr>
          <w:p w14:paraId="10E60C53" w14:textId="1CC4434E" w:rsidR="0007365A" w:rsidRPr="00731E3C" w:rsidRDefault="0007365A" w:rsidP="00DF113B">
            <w:pPr>
              <w:jc w:val="center"/>
              <w:rPr>
                <w:rFonts w:ascii="Verdana" w:hAnsi="Verdana" w:cs="Arial"/>
                <w:sz w:val="20"/>
                <w:szCs w:val="20"/>
              </w:rPr>
            </w:pPr>
            <w:r w:rsidRPr="00731E3C">
              <w:rPr>
                <w:rFonts w:ascii="Verdana" w:hAnsi="Verdana" w:cs="Arial"/>
                <w:sz w:val="20"/>
                <w:szCs w:val="20"/>
              </w:rPr>
              <w:t>4</w:t>
            </w:r>
            <w:r w:rsidR="00BC59CC" w:rsidRPr="00731E3C">
              <w:rPr>
                <w:rFonts w:ascii="Verdana" w:hAnsi="Verdana" w:cs="Arial"/>
                <w:sz w:val="20"/>
                <w:szCs w:val="20"/>
              </w:rPr>
              <w:t>1</w:t>
            </w:r>
          </w:p>
        </w:tc>
        <w:tc>
          <w:tcPr>
            <w:tcW w:w="3657" w:type="dxa"/>
            <w:vAlign w:val="center"/>
          </w:tcPr>
          <w:p w14:paraId="024EAFBF" w14:textId="77777777" w:rsidR="0007365A" w:rsidRPr="00731E3C" w:rsidRDefault="0007365A" w:rsidP="00DF113B">
            <w:pPr>
              <w:jc w:val="both"/>
              <w:rPr>
                <w:rFonts w:ascii="Verdana" w:hAnsi="Verdana" w:cs="Arial"/>
                <w:b/>
                <w:sz w:val="20"/>
                <w:szCs w:val="20"/>
              </w:rPr>
            </w:pPr>
            <w:r w:rsidRPr="00731E3C">
              <w:rPr>
                <w:rFonts w:ascii="Verdana" w:hAnsi="Verdana" w:cs="Arial"/>
                <w:b/>
                <w:sz w:val="20"/>
                <w:szCs w:val="20"/>
              </w:rPr>
              <w:t>Crear la nomenclatura procesal:</w:t>
            </w:r>
          </w:p>
          <w:p w14:paraId="1FB8D588" w14:textId="77777777" w:rsidR="0007365A" w:rsidRPr="00731E3C" w:rsidRDefault="0007365A" w:rsidP="00DF113B">
            <w:pPr>
              <w:jc w:val="both"/>
              <w:rPr>
                <w:rFonts w:ascii="Verdana" w:hAnsi="Verdana" w:cs="Arial"/>
                <w:b/>
                <w:sz w:val="20"/>
                <w:szCs w:val="20"/>
              </w:rPr>
            </w:pPr>
          </w:p>
          <w:p w14:paraId="6473925C" w14:textId="220B4EDF" w:rsidR="0007365A" w:rsidRPr="00731E3C" w:rsidRDefault="00BC59CC" w:rsidP="00DF113B">
            <w:pPr>
              <w:jc w:val="both"/>
              <w:rPr>
                <w:rFonts w:ascii="Verdana" w:hAnsi="Verdana" w:cs="Arial"/>
                <w:b/>
                <w:sz w:val="20"/>
                <w:szCs w:val="20"/>
              </w:rPr>
            </w:pPr>
            <w:r w:rsidRPr="00731E3C">
              <w:rPr>
                <w:rFonts w:ascii="Verdana" w:hAnsi="Verdana" w:cs="Arial"/>
                <w:sz w:val="20"/>
                <w:szCs w:val="20"/>
              </w:rPr>
              <w:t>De acuerdo con</w:t>
            </w:r>
            <w:r w:rsidR="0007365A" w:rsidRPr="00731E3C">
              <w:rPr>
                <w:rFonts w:ascii="Verdana" w:hAnsi="Verdana" w:cs="Arial"/>
                <w:sz w:val="20"/>
                <w:szCs w:val="20"/>
              </w:rPr>
              <w:t xml:space="preserve"> los lineamientos decretados para la creación de los números de expedientes, los cuales se establecieron al momento de implementar el proyecto de desmaterialización de títulos de depósito judicial y, en cumplimiento de orden judicial se debe ingresar a consultar la información de apertura de proceso y crear la nomenclatura especial.</w:t>
            </w:r>
          </w:p>
        </w:tc>
        <w:tc>
          <w:tcPr>
            <w:tcW w:w="1892" w:type="dxa"/>
            <w:vAlign w:val="center"/>
          </w:tcPr>
          <w:p w14:paraId="28A21B3C" w14:textId="77777777" w:rsidR="0007365A" w:rsidRPr="00731E3C" w:rsidRDefault="0007365A" w:rsidP="00E55E22">
            <w:pPr>
              <w:rPr>
                <w:rFonts w:ascii="Verdana" w:hAnsi="Verdana" w:cs="Arial"/>
                <w:sz w:val="20"/>
                <w:szCs w:val="20"/>
              </w:rPr>
            </w:pPr>
            <w:r w:rsidRPr="00731E3C">
              <w:rPr>
                <w:rFonts w:ascii="Verdana" w:hAnsi="Verdana" w:cs="Arial"/>
                <w:sz w:val="20"/>
                <w:szCs w:val="20"/>
              </w:rPr>
              <w:t>Ponente Grupo de Apoyo Judicial</w:t>
            </w:r>
          </w:p>
          <w:p w14:paraId="40C2B4D4" w14:textId="77777777" w:rsidR="0007365A" w:rsidRPr="00731E3C" w:rsidRDefault="0007365A" w:rsidP="00E55E22">
            <w:pPr>
              <w:rPr>
                <w:rFonts w:ascii="Verdana" w:hAnsi="Verdana" w:cs="Arial"/>
                <w:sz w:val="20"/>
                <w:szCs w:val="20"/>
              </w:rPr>
            </w:pPr>
          </w:p>
        </w:tc>
        <w:tc>
          <w:tcPr>
            <w:tcW w:w="1237" w:type="dxa"/>
            <w:vAlign w:val="center"/>
          </w:tcPr>
          <w:p w14:paraId="08A007F4" w14:textId="7A702221" w:rsidR="0007365A" w:rsidRPr="00731E3C" w:rsidRDefault="0007365A" w:rsidP="00E55E22">
            <w:pPr>
              <w:rPr>
                <w:rFonts w:ascii="Verdana" w:hAnsi="Verdana" w:cs="Arial"/>
                <w:sz w:val="20"/>
                <w:szCs w:val="20"/>
              </w:rPr>
            </w:pPr>
            <w:r w:rsidRPr="00731E3C">
              <w:rPr>
                <w:rFonts w:ascii="Verdana" w:hAnsi="Verdana" w:cs="Arial"/>
                <w:sz w:val="20"/>
                <w:szCs w:val="20"/>
              </w:rPr>
              <w:t>X</w:t>
            </w:r>
          </w:p>
        </w:tc>
        <w:tc>
          <w:tcPr>
            <w:tcW w:w="2139" w:type="dxa"/>
            <w:vAlign w:val="center"/>
          </w:tcPr>
          <w:p w14:paraId="7E5DD46F" w14:textId="16A2AF57" w:rsidR="0007365A" w:rsidRPr="00731E3C" w:rsidRDefault="0007365A" w:rsidP="00E55E22">
            <w:pPr>
              <w:rPr>
                <w:rFonts w:ascii="Verdana" w:hAnsi="Verdana" w:cs="Arial"/>
                <w:sz w:val="20"/>
                <w:szCs w:val="20"/>
              </w:rPr>
            </w:pPr>
            <w:r w:rsidRPr="00731E3C">
              <w:rPr>
                <w:rFonts w:ascii="Verdana" w:hAnsi="Verdana" w:cs="Arial"/>
                <w:sz w:val="20"/>
                <w:szCs w:val="20"/>
                <w:lang w:val="es-MX"/>
              </w:rPr>
              <w:t>Base de datos – Números de expediente por cada una de las cuentas</w:t>
            </w:r>
          </w:p>
        </w:tc>
      </w:tr>
      <w:tr w:rsidR="0007365A" w:rsidRPr="00731E3C" w14:paraId="7282C4CB" w14:textId="77777777" w:rsidTr="00731E3C">
        <w:trPr>
          <w:trHeight w:val="287"/>
        </w:trPr>
        <w:tc>
          <w:tcPr>
            <w:tcW w:w="704" w:type="dxa"/>
            <w:vAlign w:val="center"/>
          </w:tcPr>
          <w:p w14:paraId="6AE18BE7" w14:textId="0A1011D3" w:rsidR="0007365A" w:rsidRPr="00731E3C" w:rsidRDefault="0007365A" w:rsidP="00DF113B">
            <w:pPr>
              <w:jc w:val="center"/>
              <w:rPr>
                <w:rFonts w:ascii="Verdana" w:hAnsi="Verdana" w:cs="Arial"/>
                <w:sz w:val="20"/>
                <w:szCs w:val="20"/>
              </w:rPr>
            </w:pPr>
            <w:r w:rsidRPr="00731E3C">
              <w:rPr>
                <w:rFonts w:ascii="Verdana" w:hAnsi="Verdana" w:cs="Arial"/>
                <w:sz w:val="20"/>
                <w:szCs w:val="20"/>
              </w:rPr>
              <w:lastRenderedPageBreak/>
              <w:t>4</w:t>
            </w:r>
            <w:r w:rsidR="00BC59CC" w:rsidRPr="00731E3C">
              <w:rPr>
                <w:rFonts w:ascii="Verdana" w:hAnsi="Verdana" w:cs="Arial"/>
                <w:sz w:val="20"/>
                <w:szCs w:val="20"/>
              </w:rPr>
              <w:t>2</w:t>
            </w:r>
          </w:p>
        </w:tc>
        <w:tc>
          <w:tcPr>
            <w:tcW w:w="3657" w:type="dxa"/>
            <w:vAlign w:val="center"/>
          </w:tcPr>
          <w:p w14:paraId="17732A7B" w14:textId="77777777" w:rsidR="0007365A" w:rsidRPr="00731E3C" w:rsidRDefault="0007365A" w:rsidP="00DF113B">
            <w:pPr>
              <w:jc w:val="both"/>
              <w:rPr>
                <w:rFonts w:ascii="Verdana" w:hAnsi="Verdana" w:cs="Arial"/>
                <w:b/>
                <w:sz w:val="20"/>
                <w:szCs w:val="20"/>
              </w:rPr>
            </w:pPr>
            <w:r w:rsidRPr="00731E3C">
              <w:rPr>
                <w:rFonts w:ascii="Verdana" w:hAnsi="Verdana" w:cs="Arial"/>
                <w:b/>
                <w:sz w:val="20"/>
                <w:szCs w:val="20"/>
              </w:rPr>
              <w:t>Registrar la nomenclatura en el Portal Web Transaccional:</w:t>
            </w:r>
          </w:p>
          <w:p w14:paraId="38316E47" w14:textId="77777777" w:rsidR="0007365A" w:rsidRPr="00731E3C" w:rsidRDefault="0007365A" w:rsidP="00DF113B">
            <w:pPr>
              <w:jc w:val="both"/>
              <w:rPr>
                <w:rFonts w:ascii="Verdana" w:hAnsi="Verdana" w:cs="Arial"/>
                <w:b/>
                <w:sz w:val="20"/>
                <w:szCs w:val="20"/>
              </w:rPr>
            </w:pPr>
          </w:p>
          <w:p w14:paraId="69C10956" w14:textId="2B514AFE" w:rsidR="0007365A" w:rsidRPr="00731E3C" w:rsidRDefault="0007365A" w:rsidP="00DF113B">
            <w:pPr>
              <w:jc w:val="both"/>
              <w:rPr>
                <w:rFonts w:ascii="Verdana" w:hAnsi="Verdana" w:cs="Arial"/>
                <w:b/>
                <w:sz w:val="20"/>
                <w:szCs w:val="20"/>
              </w:rPr>
            </w:pPr>
            <w:r w:rsidRPr="00731E3C">
              <w:rPr>
                <w:rFonts w:ascii="Verdana" w:hAnsi="Verdana" w:cs="Arial"/>
                <w:sz w:val="20"/>
                <w:szCs w:val="20"/>
              </w:rPr>
              <w:t>En el Portal Web Transaccional crear la nomenclatura a que hay lugar, estableciendo las partes procesales al momento de la creación.</w:t>
            </w:r>
          </w:p>
        </w:tc>
        <w:tc>
          <w:tcPr>
            <w:tcW w:w="1892" w:type="dxa"/>
            <w:vAlign w:val="center"/>
          </w:tcPr>
          <w:p w14:paraId="1A474D4F" w14:textId="77777777" w:rsidR="0007365A" w:rsidRPr="00731E3C" w:rsidRDefault="0007365A" w:rsidP="00DF113B">
            <w:pPr>
              <w:jc w:val="both"/>
              <w:rPr>
                <w:rFonts w:ascii="Verdana" w:hAnsi="Verdana" w:cs="Arial"/>
                <w:sz w:val="20"/>
                <w:szCs w:val="20"/>
              </w:rPr>
            </w:pPr>
            <w:r w:rsidRPr="00731E3C">
              <w:rPr>
                <w:rFonts w:ascii="Verdana" w:hAnsi="Verdana" w:cs="Arial"/>
                <w:sz w:val="20"/>
                <w:szCs w:val="20"/>
              </w:rPr>
              <w:t>Ponente Grupo de Apoyo Judicial</w:t>
            </w:r>
          </w:p>
          <w:p w14:paraId="2D902227" w14:textId="77777777" w:rsidR="0007365A" w:rsidRPr="00731E3C" w:rsidRDefault="0007365A" w:rsidP="00DF113B">
            <w:pPr>
              <w:jc w:val="both"/>
              <w:rPr>
                <w:rFonts w:ascii="Verdana" w:hAnsi="Verdana" w:cs="Arial"/>
                <w:sz w:val="20"/>
                <w:szCs w:val="20"/>
              </w:rPr>
            </w:pPr>
          </w:p>
        </w:tc>
        <w:tc>
          <w:tcPr>
            <w:tcW w:w="1237" w:type="dxa"/>
            <w:vAlign w:val="center"/>
          </w:tcPr>
          <w:p w14:paraId="0D7AF9F4" w14:textId="68B6BE8C" w:rsidR="0007365A" w:rsidRPr="00731E3C" w:rsidRDefault="00EB29BC" w:rsidP="00E55E22">
            <w:pPr>
              <w:rPr>
                <w:rFonts w:ascii="Verdana" w:hAnsi="Verdana" w:cs="Arial"/>
                <w:sz w:val="20"/>
                <w:szCs w:val="20"/>
              </w:rPr>
            </w:pPr>
            <w:r w:rsidRPr="00731E3C">
              <w:rPr>
                <w:rFonts w:ascii="Verdana" w:hAnsi="Verdana" w:cs="Arial"/>
                <w:sz w:val="20"/>
                <w:szCs w:val="20"/>
              </w:rPr>
              <w:t>No aplica.</w:t>
            </w:r>
          </w:p>
        </w:tc>
        <w:tc>
          <w:tcPr>
            <w:tcW w:w="2139" w:type="dxa"/>
            <w:vAlign w:val="center"/>
          </w:tcPr>
          <w:p w14:paraId="41D3B991" w14:textId="07AE5A15" w:rsidR="0007365A" w:rsidRPr="00731E3C" w:rsidRDefault="00EB29BC" w:rsidP="00E55E22">
            <w:pPr>
              <w:rPr>
                <w:rFonts w:ascii="Verdana" w:hAnsi="Verdana" w:cs="Arial"/>
                <w:sz w:val="20"/>
                <w:szCs w:val="20"/>
              </w:rPr>
            </w:pPr>
            <w:r w:rsidRPr="00731E3C">
              <w:rPr>
                <w:rFonts w:ascii="Verdana" w:hAnsi="Verdana" w:cs="Arial"/>
                <w:sz w:val="20"/>
                <w:szCs w:val="20"/>
              </w:rPr>
              <w:t>Página Web Superintendencia de Sociedades.</w:t>
            </w:r>
          </w:p>
        </w:tc>
      </w:tr>
      <w:tr w:rsidR="0007365A" w:rsidRPr="00731E3C" w14:paraId="6DA64615" w14:textId="77777777" w:rsidTr="00731E3C">
        <w:trPr>
          <w:trHeight w:val="287"/>
        </w:trPr>
        <w:tc>
          <w:tcPr>
            <w:tcW w:w="704" w:type="dxa"/>
            <w:vAlign w:val="center"/>
          </w:tcPr>
          <w:p w14:paraId="13DB88EB" w14:textId="014B1D9D" w:rsidR="0007365A" w:rsidRPr="00731E3C" w:rsidRDefault="0007365A" w:rsidP="00DF113B">
            <w:pPr>
              <w:jc w:val="center"/>
              <w:rPr>
                <w:rFonts w:ascii="Verdana" w:hAnsi="Verdana" w:cs="Arial"/>
                <w:sz w:val="20"/>
                <w:szCs w:val="20"/>
              </w:rPr>
            </w:pPr>
            <w:r w:rsidRPr="00731E3C">
              <w:rPr>
                <w:rFonts w:ascii="Verdana" w:hAnsi="Verdana" w:cs="Arial"/>
                <w:sz w:val="20"/>
                <w:szCs w:val="20"/>
              </w:rPr>
              <w:t>4</w:t>
            </w:r>
            <w:r w:rsidR="00BC59CC" w:rsidRPr="00731E3C">
              <w:rPr>
                <w:rFonts w:ascii="Verdana" w:hAnsi="Verdana" w:cs="Arial"/>
                <w:sz w:val="20"/>
                <w:szCs w:val="20"/>
              </w:rPr>
              <w:t>3</w:t>
            </w:r>
          </w:p>
        </w:tc>
        <w:tc>
          <w:tcPr>
            <w:tcW w:w="3657" w:type="dxa"/>
            <w:vAlign w:val="center"/>
          </w:tcPr>
          <w:p w14:paraId="64791587" w14:textId="77777777" w:rsidR="0007365A" w:rsidRPr="00731E3C" w:rsidRDefault="0007365A" w:rsidP="00DF113B">
            <w:pPr>
              <w:jc w:val="both"/>
              <w:rPr>
                <w:rFonts w:ascii="Verdana" w:hAnsi="Verdana" w:cs="Arial"/>
                <w:b/>
                <w:sz w:val="20"/>
                <w:szCs w:val="20"/>
              </w:rPr>
            </w:pPr>
            <w:r w:rsidRPr="00731E3C">
              <w:rPr>
                <w:rFonts w:ascii="Verdana" w:hAnsi="Verdana" w:cs="Arial"/>
                <w:b/>
                <w:sz w:val="20"/>
                <w:szCs w:val="20"/>
              </w:rPr>
              <w:t>Registrar la nomenclatura en el archivo web de números de expedientes virtuales:</w:t>
            </w:r>
          </w:p>
          <w:p w14:paraId="143BBDC1" w14:textId="77777777" w:rsidR="0007365A" w:rsidRPr="00731E3C" w:rsidRDefault="0007365A" w:rsidP="00DF113B">
            <w:pPr>
              <w:jc w:val="both"/>
              <w:rPr>
                <w:rFonts w:ascii="Verdana" w:hAnsi="Verdana" w:cs="Arial"/>
                <w:b/>
                <w:sz w:val="20"/>
                <w:szCs w:val="20"/>
              </w:rPr>
            </w:pPr>
          </w:p>
          <w:p w14:paraId="52EB4331" w14:textId="77777777" w:rsidR="0007365A" w:rsidRPr="00731E3C" w:rsidRDefault="0007365A" w:rsidP="00DF113B">
            <w:pPr>
              <w:jc w:val="both"/>
              <w:rPr>
                <w:rFonts w:ascii="Verdana" w:hAnsi="Verdana" w:cs="Arial"/>
                <w:sz w:val="20"/>
                <w:szCs w:val="20"/>
              </w:rPr>
            </w:pPr>
            <w:r w:rsidRPr="00731E3C">
              <w:rPr>
                <w:rFonts w:ascii="Verdana" w:hAnsi="Verdana" w:cs="Arial"/>
                <w:sz w:val="20"/>
                <w:szCs w:val="20"/>
              </w:rPr>
              <w:t>Registrar en el archivo web el nuevo número de expediente virtual creado, con sus partes procesales.</w:t>
            </w:r>
          </w:p>
          <w:p w14:paraId="68206906" w14:textId="77777777" w:rsidR="0007365A" w:rsidRPr="00731E3C" w:rsidRDefault="0007365A" w:rsidP="00DF113B">
            <w:pPr>
              <w:jc w:val="both"/>
              <w:rPr>
                <w:rFonts w:ascii="Verdana" w:hAnsi="Verdana" w:cs="Arial"/>
                <w:b/>
                <w:sz w:val="20"/>
                <w:szCs w:val="20"/>
              </w:rPr>
            </w:pPr>
          </w:p>
        </w:tc>
        <w:tc>
          <w:tcPr>
            <w:tcW w:w="1892" w:type="dxa"/>
            <w:vAlign w:val="center"/>
          </w:tcPr>
          <w:p w14:paraId="267DA3D7" w14:textId="77777777" w:rsidR="0007365A" w:rsidRPr="00731E3C" w:rsidRDefault="0007365A" w:rsidP="00DF113B">
            <w:pPr>
              <w:jc w:val="both"/>
              <w:rPr>
                <w:rFonts w:ascii="Verdana" w:hAnsi="Verdana" w:cs="Arial"/>
                <w:sz w:val="20"/>
                <w:szCs w:val="20"/>
              </w:rPr>
            </w:pPr>
            <w:r w:rsidRPr="00731E3C">
              <w:rPr>
                <w:rFonts w:ascii="Verdana" w:hAnsi="Verdana" w:cs="Arial"/>
                <w:sz w:val="20"/>
                <w:szCs w:val="20"/>
              </w:rPr>
              <w:t>Ponente Grupo de Apoyo Judicial</w:t>
            </w:r>
          </w:p>
          <w:p w14:paraId="3E69FA39" w14:textId="77777777" w:rsidR="0007365A" w:rsidRPr="00731E3C" w:rsidRDefault="0007365A" w:rsidP="00DF113B">
            <w:pPr>
              <w:jc w:val="both"/>
              <w:rPr>
                <w:rFonts w:ascii="Verdana" w:hAnsi="Verdana" w:cs="Arial"/>
                <w:sz w:val="20"/>
                <w:szCs w:val="20"/>
              </w:rPr>
            </w:pPr>
          </w:p>
        </w:tc>
        <w:tc>
          <w:tcPr>
            <w:tcW w:w="1237" w:type="dxa"/>
            <w:vAlign w:val="center"/>
          </w:tcPr>
          <w:p w14:paraId="02B13DE5" w14:textId="3ADA37E3" w:rsidR="0007365A" w:rsidRPr="00731E3C" w:rsidRDefault="0007365A" w:rsidP="00E55E22">
            <w:pPr>
              <w:rPr>
                <w:rFonts w:ascii="Verdana" w:hAnsi="Verdana" w:cs="Arial"/>
                <w:sz w:val="20"/>
                <w:szCs w:val="20"/>
              </w:rPr>
            </w:pPr>
            <w:r w:rsidRPr="00731E3C">
              <w:rPr>
                <w:rFonts w:ascii="Verdana" w:hAnsi="Verdana" w:cs="Arial"/>
                <w:sz w:val="20"/>
                <w:szCs w:val="20"/>
              </w:rPr>
              <w:t>X</w:t>
            </w:r>
          </w:p>
        </w:tc>
        <w:tc>
          <w:tcPr>
            <w:tcW w:w="2139" w:type="dxa"/>
            <w:vAlign w:val="center"/>
          </w:tcPr>
          <w:p w14:paraId="64A01DDB" w14:textId="7A2D52A0" w:rsidR="0007365A" w:rsidRPr="00731E3C" w:rsidRDefault="0007365A" w:rsidP="00E55E22">
            <w:pPr>
              <w:rPr>
                <w:rFonts w:ascii="Verdana" w:hAnsi="Verdana" w:cs="Arial"/>
                <w:sz w:val="20"/>
                <w:szCs w:val="20"/>
              </w:rPr>
            </w:pPr>
            <w:r w:rsidRPr="00731E3C">
              <w:rPr>
                <w:rFonts w:ascii="Verdana" w:hAnsi="Verdana" w:cs="Arial"/>
                <w:sz w:val="20"/>
                <w:szCs w:val="20"/>
                <w:lang w:val="es-MX"/>
              </w:rPr>
              <w:t>Base de datos – Números de expediente por cada una de las cuentas</w:t>
            </w:r>
          </w:p>
        </w:tc>
      </w:tr>
      <w:tr w:rsidR="0007365A" w:rsidRPr="00731E3C" w14:paraId="10716D19" w14:textId="77777777" w:rsidTr="00731E3C">
        <w:trPr>
          <w:trHeight w:val="287"/>
        </w:trPr>
        <w:tc>
          <w:tcPr>
            <w:tcW w:w="704" w:type="dxa"/>
            <w:vAlign w:val="center"/>
          </w:tcPr>
          <w:p w14:paraId="20BB1855" w14:textId="703A6D70" w:rsidR="0007365A" w:rsidRPr="00731E3C" w:rsidRDefault="0007365A" w:rsidP="00DF113B">
            <w:pPr>
              <w:jc w:val="center"/>
              <w:rPr>
                <w:rFonts w:ascii="Verdana" w:hAnsi="Verdana" w:cs="Arial"/>
                <w:sz w:val="20"/>
                <w:szCs w:val="20"/>
              </w:rPr>
            </w:pPr>
            <w:r w:rsidRPr="00731E3C">
              <w:rPr>
                <w:rFonts w:ascii="Verdana" w:hAnsi="Verdana" w:cs="Arial"/>
                <w:sz w:val="20"/>
                <w:szCs w:val="20"/>
              </w:rPr>
              <w:t>4</w:t>
            </w:r>
            <w:r w:rsidR="00BC59CC" w:rsidRPr="00731E3C">
              <w:rPr>
                <w:rFonts w:ascii="Verdana" w:hAnsi="Verdana" w:cs="Arial"/>
                <w:sz w:val="20"/>
                <w:szCs w:val="20"/>
              </w:rPr>
              <w:t>4</w:t>
            </w:r>
          </w:p>
        </w:tc>
        <w:tc>
          <w:tcPr>
            <w:tcW w:w="3657" w:type="dxa"/>
            <w:vAlign w:val="center"/>
          </w:tcPr>
          <w:p w14:paraId="6A73032A" w14:textId="77777777" w:rsidR="0007365A" w:rsidRPr="00731E3C" w:rsidRDefault="0007365A" w:rsidP="00DF113B">
            <w:pPr>
              <w:jc w:val="both"/>
              <w:rPr>
                <w:rFonts w:ascii="Verdana" w:hAnsi="Verdana" w:cs="Arial"/>
                <w:b/>
                <w:sz w:val="20"/>
                <w:szCs w:val="20"/>
              </w:rPr>
            </w:pPr>
            <w:r w:rsidRPr="00731E3C">
              <w:rPr>
                <w:rFonts w:ascii="Verdana" w:hAnsi="Verdana" w:cs="Arial"/>
                <w:b/>
                <w:sz w:val="20"/>
                <w:szCs w:val="20"/>
              </w:rPr>
              <w:t>Actualizar el archivo web de números de procesos:</w:t>
            </w:r>
          </w:p>
          <w:p w14:paraId="594D4D1B" w14:textId="77777777" w:rsidR="0007365A" w:rsidRPr="00731E3C" w:rsidRDefault="0007365A" w:rsidP="00DF113B">
            <w:pPr>
              <w:jc w:val="both"/>
              <w:rPr>
                <w:rFonts w:ascii="Verdana" w:hAnsi="Verdana" w:cs="Arial"/>
                <w:b/>
                <w:sz w:val="20"/>
                <w:szCs w:val="20"/>
              </w:rPr>
            </w:pPr>
          </w:p>
          <w:p w14:paraId="44A131F2" w14:textId="0593DF67" w:rsidR="0007365A" w:rsidRPr="00731E3C" w:rsidRDefault="0007365A" w:rsidP="00DF113B">
            <w:pPr>
              <w:jc w:val="both"/>
              <w:rPr>
                <w:rFonts w:ascii="Verdana" w:hAnsi="Verdana" w:cs="Arial"/>
                <w:b/>
                <w:sz w:val="20"/>
                <w:szCs w:val="20"/>
              </w:rPr>
            </w:pPr>
            <w:r w:rsidRPr="00731E3C">
              <w:rPr>
                <w:rFonts w:ascii="Verdana" w:hAnsi="Verdana" w:cs="Arial"/>
                <w:sz w:val="20"/>
                <w:szCs w:val="20"/>
              </w:rPr>
              <w:t>Una vez registrados los nuevos números de expediente, actualizar el archivo publicado en la página web de la Superintendencia de Sociedades.</w:t>
            </w:r>
          </w:p>
        </w:tc>
        <w:tc>
          <w:tcPr>
            <w:tcW w:w="1892" w:type="dxa"/>
            <w:vAlign w:val="center"/>
          </w:tcPr>
          <w:p w14:paraId="14EE16B0" w14:textId="77777777" w:rsidR="0007365A" w:rsidRPr="00731E3C" w:rsidRDefault="0007365A" w:rsidP="00DF113B">
            <w:pPr>
              <w:jc w:val="both"/>
              <w:rPr>
                <w:rFonts w:ascii="Verdana" w:hAnsi="Verdana" w:cs="Arial"/>
                <w:sz w:val="20"/>
                <w:szCs w:val="20"/>
              </w:rPr>
            </w:pPr>
            <w:r w:rsidRPr="00731E3C">
              <w:rPr>
                <w:rFonts w:ascii="Verdana" w:hAnsi="Verdana" w:cs="Arial"/>
                <w:sz w:val="20"/>
                <w:szCs w:val="20"/>
              </w:rPr>
              <w:t>Ponente Grupo de Apoyo Judicial</w:t>
            </w:r>
          </w:p>
          <w:p w14:paraId="7705EC2C" w14:textId="77777777" w:rsidR="0007365A" w:rsidRPr="00731E3C" w:rsidRDefault="0007365A" w:rsidP="00DF113B">
            <w:pPr>
              <w:jc w:val="both"/>
              <w:rPr>
                <w:rFonts w:ascii="Verdana" w:hAnsi="Verdana" w:cs="Arial"/>
                <w:sz w:val="20"/>
                <w:szCs w:val="20"/>
              </w:rPr>
            </w:pPr>
          </w:p>
        </w:tc>
        <w:tc>
          <w:tcPr>
            <w:tcW w:w="1237" w:type="dxa"/>
            <w:vAlign w:val="center"/>
          </w:tcPr>
          <w:p w14:paraId="39425D54" w14:textId="609EC885" w:rsidR="0007365A" w:rsidRPr="00731E3C" w:rsidRDefault="0007365A" w:rsidP="00E55E22">
            <w:pPr>
              <w:rPr>
                <w:rFonts w:ascii="Verdana" w:hAnsi="Verdana" w:cs="Arial"/>
                <w:sz w:val="20"/>
                <w:szCs w:val="20"/>
              </w:rPr>
            </w:pPr>
            <w:r w:rsidRPr="00731E3C">
              <w:rPr>
                <w:rFonts w:ascii="Verdana" w:hAnsi="Verdana" w:cs="Arial"/>
                <w:sz w:val="20"/>
                <w:szCs w:val="20"/>
              </w:rPr>
              <w:t>X</w:t>
            </w:r>
          </w:p>
        </w:tc>
        <w:tc>
          <w:tcPr>
            <w:tcW w:w="2139" w:type="dxa"/>
            <w:vAlign w:val="center"/>
          </w:tcPr>
          <w:p w14:paraId="42033768" w14:textId="77777777" w:rsidR="0007365A" w:rsidRPr="00731E3C" w:rsidRDefault="0007365A" w:rsidP="00E55E22">
            <w:pPr>
              <w:rPr>
                <w:rFonts w:ascii="Verdana" w:hAnsi="Verdana" w:cs="Arial"/>
                <w:sz w:val="20"/>
                <w:szCs w:val="20"/>
              </w:rPr>
            </w:pPr>
          </w:p>
        </w:tc>
      </w:tr>
      <w:tr w:rsidR="0007365A" w:rsidRPr="00731E3C" w14:paraId="0C4603F4" w14:textId="77777777" w:rsidTr="00731E3C">
        <w:trPr>
          <w:trHeight w:val="287"/>
        </w:trPr>
        <w:tc>
          <w:tcPr>
            <w:tcW w:w="704" w:type="dxa"/>
            <w:vAlign w:val="center"/>
          </w:tcPr>
          <w:p w14:paraId="48636C54" w14:textId="7131FA5E" w:rsidR="0007365A" w:rsidRPr="00731E3C" w:rsidRDefault="0007365A" w:rsidP="00DF113B">
            <w:pPr>
              <w:jc w:val="center"/>
              <w:rPr>
                <w:rFonts w:ascii="Verdana" w:hAnsi="Verdana" w:cs="Arial"/>
                <w:sz w:val="20"/>
                <w:szCs w:val="20"/>
              </w:rPr>
            </w:pPr>
            <w:r w:rsidRPr="00731E3C">
              <w:rPr>
                <w:rFonts w:ascii="Verdana" w:hAnsi="Verdana" w:cs="Arial"/>
                <w:sz w:val="20"/>
                <w:szCs w:val="20"/>
              </w:rPr>
              <w:t>4</w:t>
            </w:r>
            <w:r w:rsidR="00BC59CC" w:rsidRPr="00731E3C">
              <w:rPr>
                <w:rFonts w:ascii="Verdana" w:hAnsi="Verdana" w:cs="Arial"/>
                <w:sz w:val="20"/>
                <w:szCs w:val="20"/>
              </w:rPr>
              <w:t>5</w:t>
            </w:r>
          </w:p>
        </w:tc>
        <w:tc>
          <w:tcPr>
            <w:tcW w:w="3657" w:type="dxa"/>
            <w:vAlign w:val="center"/>
          </w:tcPr>
          <w:p w14:paraId="32716846" w14:textId="45B8FD9D" w:rsidR="0007365A" w:rsidRPr="00731E3C" w:rsidRDefault="0007365A" w:rsidP="00DF113B">
            <w:pPr>
              <w:jc w:val="both"/>
              <w:rPr>
                <w:rFonts w:ascii="Verdana" w:hAnsi="Verdana" w:cs="Arial"/>
                <w:b/>
                <w:sz w:val="20"/>
                <w:szCs w:val="20"/>
              </w:rPr>
            </w:pPr>
            <w:r w:rsidRPr="00731E3C">
              <w:rPr>
                <w:rFonts w:ascii="Verdana" w:hAnsi="Verdana" w:cs="Arial"/>
                <w:b/>
                <w:sz w:val="20"/>
                <w:szCs w:val="20"/>
              </w:rPr>
              <w:t>Anulación de transacción ya efectuada de título de depósito judicial electrónico</w:t>
            </w:r>
            <w:r w:rsidR="00BC59CC" w:rsidRPr="00731E3C">
              <w:rPr>
                <w:rFonts w:ascii="Verdana" w:hAnsi="Verdana" w:cs="Arial"/>
                <w:b/>
                <w:sz w:val="20"/>
                <w:szCs w:val="20"/>
              </w:rPr>
              <w:t>, (mediante providencia)</w:t>
            </w:r>
          </w:p>
          <w:p w14:paraId="5503DA9C" w14:textId="77777777" w:rsidR="00BC59CC" w:rsidRPr="00731E3C" w:rsidRDefault="00BC59CC" w:rsidP="00DF113B">
            <w:pPr>
              <w:jc w:val="both"/>
              <w:rPr>
                <w:rFonts w:ascii="Verdana" w:hAnsi="Verdana" w:cs="Arial"/>
                <w:bCs/>
                <w:sz w:val="20"/>
                <w:szCs w:val="20"/>
              </w:rPr>
            </w:pPr>
          </w:p>
          <w:p w14:paraId="293FB4AC" w14:textId="64E65A6E" w:rsidR="00BC59CC" w:rsidRPr="00731E3C" w:rsidRDefault="00BC59CC" w:rsidP="00DF113B">
            <w:pPr>
              <w:jc w:val="both"/>
              <w:rPr>
                <w:rFonts w:ascii="Verdana" w:hAnsi="Verdana" w:cs="Arial"/>
                <w:b/>
                <w:sz w:val="20"/>
                <w:szCs w:val="20"/>
              </w:rPr>
            </w:pPr>
            <w:r w:rsidRPr="00731E3C">
              <w:rPr>
                <w:rFonts w:ascii="Verdana" w:hAnsi="Verdana" w:cs="Arial"/>
                <w:bCs/>
                <w:sz w:val="20"/>
                <w:szCs w:val="20"/>
              </w:rPr>
              <w:t>(La Acción aplica en casos específicos, en donde la providencia que ordena, presente un error.)</w:t>
            </w:r>
          </w:p>
        </w:tc>
        <w:tc>
          <w:tcPr>
            <w:tcW w:w="1892" w:type="dxa"/>
            <w:vAlign w:val="center"/>
          </w:tcPr>
          <w:p w14:paraId="0C030261" w14:textId="492E0DC6" w:rsidR="0007365A" w:rsidRPr="00731E3C" w:rsidRDefault="00BC59CC" w:rsidP="00DF113B">
            <w:pPr>
              <w:jc w:val="both"/>
              <w:rPr>
                <w:rFonts w:ascii="Verdana" w:hAnsi="Verdana" w:cs="Arial"/>
                <w:sz w:val="20"/>
                <w:szCs w:val="20"/>
              </w:rPr>
            </w:pPr>
            <w:r w:rsidRPr="00731E3C">
              <w:rPr>
                <w:rFonts w:ascii="Verdana" w:hAnsi="Verdana" w:cs="Arial"/>
                <w:sz w:val="20"/>
                <w:szCs w:val="20"/>
              </w:rPr>
              <w:t>Ponentes Grupos de Reorganización o de Acuerdos de Insolvencia en Ejecución</w:t>
            </w:r>
          </w:p>
        </w:tc>
        <w:tc>
          <w:tcPr>
            <w:tcW w:w="1237" w:type="dxa"/>
            <w:vAlign w:val="center"/>
          </w:tcPr>
          <w:p w14:paraId="6A7EF92F" w14:textId="6C28B7F7" w:rsidR="0007365A" w:rsidRPr="00731E3C" w:rsidRDefault="00EB29BC" w:rsidP="00E55E22">
            <w:pPr>
              <w:rPr>
                <w:rFonts w:ascii="Verdana" w:hAnsi="Verdana" w:cs="Arial"/>
                <w:sz w:val="20"/>
                <w:szCs w:val="20"/>
              </w:rPr>
            </w:pPr>
            <w:r w:rsidRPr="00731E3C">
              <w:rPr>
                <w:rFonts w:ascii="Verdana" w:hAnsi="Verdana" w:cs="Arial"/>
                <w:sz w:val="20"/>
                <w:szCs w:val="20"/>
              </w:rPr>
              <w:t>No aplica</w:t>
            </w:r>
          </w:p>
        </w:tc>
        <w:tc>
          <w:tcPr>
            <w:tcW w:w="2139" w:type="dxa"/>
            <w:vAlign w:val="center"/>
          </w:tcPr>
          <w:p w14:paraId="242A77E3" w14:textId="74282B77" w:rsidR="0007365A" w:rsidRPr="00731E3C" w:rsidRDefault="00BC59CC" w:rsidP="00E55E22">
            <w:pPr>
              <w:rPr>
                <w:rFonts w:ascii="Verdana" w:hAnsi="Verdana" w:cs="Arial"/>
                <w:sz w:val="20"/>
                <w:szCs w:val="20"/>
              </w:rPr>
            </w:pPr>
            <w:r w:rsidRPr="00731E3C">
              <w:rPr>
                <w:rFonts w:ascii="Verdana" w:hAnsi="Verdana" w:cs="Arial"/>
                <w:sz w:val="20"/>
                <w:szCs w:val="20"/>
              </w:rPr>
              <w:t>Certificado Bancario, acreditando la anulación</w:t>
            </w:r>
          </w:p>
        </w:tc>
      </w:tr>
      <w:tr w:rsidR="0007365A" w:rsidRPr="00731E3C" w14:paraId="11B705DD" w14:textId="77777777" w:rsidTr="00731E3C">
        <w:trPr>
          <w:trHeight w:val="287"/>
        </w:trPr>
        <w:tc>
          <w:tcPr>
            <w:tcW w:w="704" w:type="dxa"/>
            <w:vAlign w:val="center"/>
          </w:tcPr>
          <w:p w14:paraId="120BCFB9" w14:textId="424FD5AF" w:rsidR="0007365A" w:rsidRPr="00731E3C" w:rsidRDefault="0007365A" w:rsidP="00DF113B">
            <w:pPr>
              <w:jc w:val="center"/>
              <w:rPr>
                <w:rFonts w:ascii="Verdana" w:hAnsi="Verdana" w:cs="Arial"/>
                <w:sz w:val="20"/>
                <w:szCs w:val="20"/>
              </w:rPr>
            </w:pPr>
            <w:r w:rsidRPr="00731E3C">
              <w:rPr>
                <w:rFonts w:ascii="Verdana" w:hAnsi="Verdana" w:cs="Arial"/>
                <w:sz w:val="20"/>
                <w:szCs w:val="20"/>
              </w:rPr>
              <w:t>4</w:t>
            </w:r>
            <w:r w:rsidR="00BC59CC" w:rsidRPr="00731E3C">
              <w:rPr>
                <w:rFonts w:ascii="Verdana" w:hAnsi="Verdana" w:cs="Arial"/>
                <w:sz w:val="20"/>
                <w:szCs w:val="20"/>
              </w:rPr>
              <w:t>6</w:t>
            </w:r>
          </w:p>
        </w:tc>
        <w:tc>
          <w:tcPr>
            <w:tcW w:w="3657" w:type="dxa"/>
            <w:vAlign w:val="center"/>
          </w:tcPr>
          <w:p w14:paraId="3568A203" w14:textId="77777777" w:rsidR="0007365A" w:rsidRPr="00731E3C" w:rsidRDefault="0007365A" w:rsidP="00DF113B">
            <w:pPr>
              <w:jc w:val="both"/>
              <w:rPr>
                <w:rFonts w:ascii="Verdana" w:hAnsi="Verdana" w:cs="Arial"/>
                <w:b/>
                <w:sz w:val="20"/>
                <w:szCs w:val="20"/>
              </w:rPr>
            </w:pPr>
          </w:p>
          <w:p w14:paraId="0A1C25CF" w14:textId="77777777" w:rsidR="0007365A" w:rsidRPr="00731E3C" w:rsidRDefault="0007365A" w:rsidP="00DF113B">
            <w:pPr>
              <w:jc w:val="both"/>
              <w:rPr>
                <w:rFonts w:ascii="Verdana" w:hAnsi="Verdana" w:cs="Arial"/>
                <w:b/>
                <w:sz w:val="20"/>
                <w:szCs w:val="20"/>
              </w:rPr>
            </w:pPr>
            <w:r w:rsidRPr="00731E3C">
              <w:rPr>
                <w:rFonts w:ascii="Verdana" w:hAnsi="Verdana" w:cs="Arial"/>
                <w:b/>
                <w:sz w:val="20"/>
                <w:szCs w:val="20"/>
              </w:rPr>
              <w:t>Registrar orden de anulación de transacción ya efectuada de título de depósito judicial en base de datos de la cuenta:</w:t>
            </w:r>
          </w:p>
          <w:p w14:paraId="74E32C12" w14:textId="77777777" w:rsidR="0007365A" w:rsidRPr="00731E3C" w:rsidRDefault="0007365A" w:rsidP="00DF113B">
            <w:pPr>
              <w:jc w:val="both"/>
              <w:rPr>
                <w:rFonts w:ascii="Verdana" w:hAnsi="Verdana" w:cs="Arial"/>
                <w:b/>
                <w:sz w:val="20"/>
                <w:szCs w:val="20"/>
              </w:rPr>
            </w:pPr>
          </w:p>
          <w:p w14:paraId="6A2CAA18" w14:textId="44185796" w:rsidR="0007365A" w:rsidRPr="00731E3C" w:rsidRDefault="0007365A" w:rsidP="00DF113B">
            <w:pPr>
              <w:jc w:val="both"/>
              <w:rPr>
                <w:rFonts w:ascii="Verdana" w:hAnsi="Verdana" w:cs="Arial"/>
                <w:b/>
                <w:sz w:val="20"/>
                <w:szCs w:val="20"/>
              </w:rPr>
            </w:pPr>
            <w:r w:rsidRPr="00731E3C">
              <w:rPr>
                <w:rFonts w:ascii="Verdana" w:hAnsi="Verdana" w:cs="Arial"/>
                <w:sz w:val="20"/>
                <w:szCs w:val="20"/>
              </w:rPr>
              <w:t xml:space="preserve">Registrar en base de datos de la cuenta, en el título que corresponda, el número de providencia judicial, la fecha de expedición de </w:t>
            </w:r>
            <w:proofErr w:type="gramStart"/>
            <w:r w:rsidRPr="00731E3C">
              <w:rPr>
                <w:rFonts w:ascii="Verdana" w:hAnsi="Verdana" w:cs="Arial"/>
                <w:sz w:val="20"/>
                <w:szCs w:val="20"/>
              </w:rPr>
              <w:t>la misma</w:t>
            </w:r>
            <w:proofErr w:type="gramEnd"/>
            <w:r w:rsidRPr="00731E3C">
              <w:rPr>
                <w:rFonts w:ascii="Verdana" w:hAnsi="Verdana" w:cs="Arial"/>
                <w:sz w:val="20"/>
                <w:szCs w:val="20"/>
              </w:rPr>
              <w:t xml:space="preserve">, así como la orden de anulación, </w:t>
            </w:r>
            <w:r w:rsidRPr="00731E3C">
              <w:rPr>
                <w:rFonts w:ascii="Verdana" w:hAnsi="Verdana" w:cs="Arial"/>
                <w:sz w:val="20"/>
                <w:szCs w:val="20"/>
              </w:rPr>
              <w:lastRenderedPageBreak/>
              <w:t>identificando el motivo y dejando trazabilidad de la transacción inicial.</w:t>
            </w:r>
          </w:p>
        </w:tc>
        <w:tc>
          <w:tcPr>
            <w:tcW w:w="1892" w:type="dxa"/>
            <w:vAlign w:val="center"/>
          </w:tcPr>
          <w:p w14:paraId="13D53B5C" w14:textId="77777777" w:rsidR="0007365A" w:rsidRPr="00731E3C" w:rsidRDefault="0007365A" w:rsidP="00DF113B">
            <w:pPr>
              <w:jc w:val="both"/>
              <w:rPr>
                <w:rFonts w:ascii="Verdana" w:hAnsi="Verdana" w:cs="Arial"/>
                <w:sz w:val="20"/>
                <w:szCs w:val="20"/>
              </w:rPr>
            </w:pPr>
            <w:r w:rsidRPr="00731E3C">
              <w:rPr>
                <w:rFonts w:ascii="Verdana" w:hAnsi="Verdana" w:cs="Arial"/>
                <w:sz w:val="20"/>
                <w:szCs w:val="20"/>
              </w:rPr>
              <w:lastRenderedPageBreak/>
              <w:t>Ponente Grupo de Apoyo Judicial</w:t>
            </w:r>
          </w:p>
          <w:p w14:paraId="4E865C45" w14:textId="77777777" w:rsidR="0007365A" w:rsidRPr="00731E3C" w:rsidRDefault="0007365A" w:rsidP="00DF113B">
            <w:pPr>
              <w:jc w:val="both"/>
              <w:rPr>
                <w:rFonts w:ascii="Verdana" w:hAnsi="Verdana" w:cs="Arial"/>
                <w:sz w:val="20"/>
                <w:szCs w:val="20"/>
              </w:rPr>
            </w:pPr>
          </w:p>
        </w:tc>
        <w:tc>
          <w:tcPr>
            <w:tcW w:w="1237" w:type="dxa"/>
            <w:vAlign w:val="center"/>
          </w:tcPr>
          <w:p w14:paraId="138E9F15" w14:textId="712660CF" w:rsidR="0007365A" w:rsidRPr="00731E3C" w:rsidRDefault="00EB29BC" w:rsidP="00E55E22">
            <w:pPr>
              <w:rPr>
                <w:rFonts w:ascii="Verdana" w:hAnsi="Verdana" w:cs="Arial"/>
                <w:sz w:val="20"/>
                <w:szCs w:val="20"/>
              </w:rPr>
            </w:pPr>
            <w:r w:rsidRPr="00731E3C">
              <w:rPr>
                <w:rFonts w:ascii="Verdana" w:hAnsi="Verdana" w:cs="Arial"/>
                <w:sz w:val="20"/>
                <w:szCs w:val="20"/>
              </w:rPr>
              <w:t>No aplica</w:t>
            </w:r>
          </w:p>
        </w:tc>
        <w:tc>
          <w:tcPr>
            <w:tcW w:w="2139" w:type="dxa"/>
            <w:vAlign w:val="center"/>
          </w:tcPr>
          <w:p w14:paraId="61799E33" w14:textId="3288C685" w:rsidR="0007365A" w:rsidRPr="00731E3C" w:rsidRDefault="00EB29BC" w:rsidP="00E55E22">
            <w:pPr>
              <w:rPr>
                <w:rFonts w:ascii="Verdana" w:hAnsi="Verdana" w:cs="Arial"/>
                <w:sz w:val="20"/>
                <w:szCs w:val="20"/>
              </w:rPr>
            </w:pPr>
            <w:r w:rsidRPr="00731E3C">
              <w:rPr>
                <w:rFonts w:ascii="Verdana" w:hAnsi="Verdana" w:cs="Arial"/>
                <w:sz w:val="20"/>
                <w:szCs w:val="20"/>
              </w:rPr>
              <w:t>Certificado Bancario, acreditando la anulación</w:t>
            </w:r>
          </w:p>
        </w:tc>
      </w:tr>
      <w:tr w:rsidR="0007365A" w:rsidRPr="00731E3C" w14:paraId="7A0F5AE1" w14:textId="77777777" w:rsidTr="00731E3C">
        <w:trPr>
          <w:trHeight w:val="287"/>
        </w:trPr>
        <w:tc>
          <w:tcPr>
            <w:tcW w:w="704" w:type="dxa"/>
            <w:vAlign w:val="center"/>
          </w:tcPr>
          <w:p w14:paraId="11497C45" w14:textId="60800E2E" w:rsidR="0007365A" w:rsidRPr="00731E3C" w:rsidRDefault="0007365A" w:rsidP="00DF113B">
            <w:pPr>
              <w:jc w:val="center"/>
              <w:rPr>
                <w:rFonts w:ascii="Verdana" w:hAnsi="Verdana" w:cs="Arial"/>
                <w:sz w:val="20"/>
                <w:szCs w:val="20"/>
              </w:rPr>
            </w:pPr>
            <w:r w:rsidRPr="00731E3C">
              <w:rPr>
                <w:rFonts w:ascii="Verdana" w:hAnsi="Verdana" w:cs="Arial"/>
                <w:sz w:val="20"/>
                <w:szCs w:val="20"/>
              </w:rPr>
              <w:lastRenderedPageBreak/>
              <w:t>4</w:t>
            </w:r>
            <w:r w:rsidR="00EB29BC" w:rsidRPr="00731E3C">
              <w:rPr>
                <w:rFonts w:ascii="Verdana" w:hAnsi="Verdana" w:cs="Arial"/>
                <w:sz w:val="20"/>
                <w:szCs w:val="20"/>
              </w:rPr>
              <w:t>7</w:t>
            </w:r>
          </w:p>
        </w:tc>
        <w:tc>
          <w:tcPr>
            <w:tcW w:w="3657" w:type="dxa"/>
            <w:vAlign w:val="center"/>
          </w:tcPr>
          <w:p w14:paraId="39A84D55" w14:textId="77777777" w:rsidR="0007365A" w:rsidRPr="00731E3C" w:rsidRDefault="0007365A" w:rsidP="00DF113B">
            <w:pPr>
              <w:jc w:val="both"/>
              <w:rPr>
                <w:rFonts w:ascii="Verdana" w:hAnsi="Verdana" w:cs="Arial"/>
                <w:b/>
                <w:sz w:val="20"/>
                <w:szCs w:val="20"/>
              </w:rPr>
            </w:pPr>
            <w:r w:rsidRPr="00731E3C">
              <w:rPr>
                <w:rFonts w:ascii="Verdana" w:hAnsi="Verdana" w:cs="Arial"/>
                <w:b/>
                <w:sz w:val="20"/>
                <w:szCs w:val="20"/>
              </w:rPr>
              <w:t>Registrar orden de anulación de transacción ya efectuada de título de depósito judicial en base de datos – “Control de Trámites”:</w:t>
            </w:r>
          </w:p>
          <w:p w14:paraId="08AB92F2" w14:textId="77777777" w:rsidR="0007365A" w:rsidRPr="00731E3C" w:rsidRDefault="0007365A" w:rsidP="00DF113B">
            <w:pPr>
              <w:jc w:val="both"/>
              <w:rPr>
                <w:rFonts w:ascii="Verdana" w:hAnsi="Verdana" w:cs="Arial"/>
                <w:b/>
                <w:sz w:val="20"/>
                <w:szCs w:val="20"/>
              </w:rPr>
            </w:pPr>
          </w:p>
          <w:p w14:paraId="4B3126BA" w14:textId="3930F1F5" w:rsidR="0007365A" w:rsidRPr="00731E3C" w:rsidRDefault="0007365A" w:rsidP="00DF113B">
            <w:pPr>
              <w:jc w:val="both"/>
              <w:rPr>
                <w:rFonts w:ascii="Verdana" w:hAnsi="Verdana" w:cs="Arial"/>
                <w:b/>
                <w:sz w:val="20"/>
                <w:szCs w:val="20"/>
              </w:rPr>
            </w:pPr>
            <w:r w:rsidRPr="00731E3C">
              <w:rPr>
                <w:rFonts w:ascii="Verdana" w:hAnsi="Verdana" w:cs="Arial"/>
                <w:sz w:val="20"/>
                <w:szCs w:val="20"/>
              </w:rPr>
              <w:t xml:space="preserve">Registrar en base de datos, el trámite de anulación, iniciar el trámite del mismo en el portal web transaccional </w:t>
            </w:r>
            <w:proofErr w:type="gramStart"/>
            <w:r w:rsidRPr="00731E3C">
              <w:rPr>
                <w:rFonts w:ascii="Verdana" w:hAnsi="Verdana" w:cs="Arial"/>
                <w:sz w:val="20"/>
                <w:szCs w:val="20"/>
              </w:rPr>
              <w:t>y,  posteriormente</w:t>
            </w:r>
            <w:proofErr w:type="gramEnd"/>
            <w:r w:rsidRPr="00731E3C">
              <w:rPr>
                <w:rFonts w:ascii="Verdana" w:hAnsi="Verdana" w:cs="Arial"/>
                <w:sz w:val="20"/>
                <w:szCs w:val="20"/>
              </w:rPr>
              <w:t xml:space="preserve"> reportar la fecha de ejecución de la transacción de anulación.</w:t>
            </w:r>
          </w:p>
        </w:tc>
        <w:tc>
          <w:tcPr>
            <w:tcW w:w="1892" w:type="dxa"/>
            <w:vAlign w:val="center"/>
          </w:tcPr>
          <w:p w14:paraId="25BF05A5" w14:textId="77777777" w:rsidR="0007365A" w:rsidRPr="00731E3C" w:rsidRDefault="0007365A" w:rsidP="00E55E22">
            <w:pPr>
              <w:rPr>
                <w:rFonts w:ascii="Verdana" w:hAnsi="Verdana" w:cs="Arial"/>
                <w:sz w:val="20"/>
                <w:szCs w:val="20"/>
              </w:rPr>
            </w:pPr>
            <w:r w:rsidRPr="00731E3C">
              <w:rPr>
                <w:rFonts w:ascii="Verdana" w:hAnsi="Verdana" w:cs="Arial"/>
                <w:sz w:val="20"/>
                <w:szCs w:val="20"/>
              </w:rPr>
              <w:t>Ponente Grupo de Apoyo Judicial</w:t>
            </w:r>
          </w:p>
          <w:p w14:paraId="37A7883C" w14:textId="77777777" w:rsidR="0007365A" w:rsidRPr="00731E3C" w:rsidRDefault="0007365A" w:rsidP="00E55E22">
            <w:pPr>
              <w:rPr>
                <w:rFonts w:ascii="Verdana" w:hAnsi="Verdana" w:cs="Arial"/>
                <w:sz w:val="20"/>
                <w:szCs w:val="20"/>
              </w:rPr>
            </w:pPr>
          </w:p>
        </w:tc>
        <w:tc>
          <w:tcPr>
            <w:tcW w:w="1237" w:type="dxa"/>
            <w:vAlign w:val="center"/>
          </w:tcPr>
          <w:p w14:paraId="31223765" w14:textId="467F73FA" w:rsidR="0007365A" w:rsidRPr="00731E3C" w:rsidRDefault="0007365A" w:rsidP="00E55E22">
            <w:pPr>
              <w:rPr>
                <w:rFonts w:ascii="Verdana" w:hAnsi="Verdana" w:cs="Arial"/>
                <w:sz w:val="20"/>
                <w:szCs w:val="20"/>
              </w:rPr>
            </w:pPr>
            <w:r w:rsidRPr="00731E3C">
              <w:rPr>
                <w:rFonts w:ascii="Verdana" w:hAnsi="Verdana" w:cs="Arial"/>
                <w:sz w:val="20"/>
                <w:szCs w:val="20"/>
              </w:rPr>
              <w:t>X</w:t>
            </w:r>
          </w:p>
        </w:tc>
        <w:tc>
          <w:tcPr>
            <w:tcW w:w="2139" w:type="dxa"/>
            <w:vAlign w:val="center"/>
          </w:tcPr>
          <w:p w14:paraId="08B3F01E" w14:textId="37C7C2E8" w:rsidR="0007365A" w:rsidRPr="00731E3C" w:rsidRDefault="0007365A" w:rsidP="00E55E22">
            <w:pPr>
              <w:rPr>
                <w:rFonts w:ascii="Verdana" w:hAnsi="Verdana" w:cs="Arial"/>
                <w:sz w:val="20"/>
                <w:szCs w:val="20"/>
              </w:rPr>
            </w:pPr>
            <w:r w:rsidRPr="00731E3C">
              <w:rPr>
                <w:rFonts w:ascii="Verdana" w:hAnsi="Verdana" w:cs="Arial"/>
                <w:sz w:val="20"/>
                <w:szCs w:val="20"/>
              </w:rPr>
              <w:t>Base de datos – Control de trámites</w:t>
            </w:r>
          </w:p>
        </w:tc>
      </w:tr>
      <w:tr w:rsidR="0007365A" w:rsidRPr="00731E3C" w14:paraId="1C39BF2C" w14:textId="77777777" w:rsidTr="00731E3C">
        <w:trPr>
          <w:trHeight w:val="287"/>
        </w:trPr>
        <w:tc>
          <w:tcPr>
            <w:tcW w:w="704" w:type="dxa"/>
            <w:vAlign w:val="center"/>
          </w:tcPr>
          <w:p w14:paraId="680F4A35" w14:textId="22544086" w:rsidR="0007365A" w:rsidRPr="00731E3C" w:rsidRDefault="00EB29BC" w:rsidP="00DF113B">
            <w:pPr>
              <w:jc w:val="center"/>
              <w:rPr>
                <w:rFonts w:ascii="Verdana" w:hAnsi="Verdana" w:cs="Arial"/>
                <w:sz w:val="20"/>
                <w:szCs w:val="20"/>
              </w:rPr>
            </w:pPr>
            <w:r w:rsidRPr="00731E3C">
              <w:rPr>
                <w:rFonts w:ascii="Verdana" w:hAnsi="Verdana" w:cs="Arial"/>
                <w:sz w:val="20"/>
                <w:szCs w:val="20"/>
              </w:rPr>
              <w:t>48</w:t>
            </w:r>
          </w:p>
        </w:tc>
        <w:tc>
          <w:tcPr>
            <w:tcW w:w="3657" w:type="dxa"/>
            <w:vAlign w:val="center"/>
          </w:tcPr>
          <w:p w14:paraId="1C93BFE9" w14:textId="77777777" w:rsidR="0007365A" w:rsidRPr="00731E3C" w:rsidRDefault="0007365A" w:rsidP="00DF113B">
            <w:pPr>
              <w:jc w:val="both"/>
              <w:rPr>
                <w:rFonts w:ascii="Verdana" w:hAnsi="Verdana" w:cs="Arial"/>
                <w:b/>
                <w:sz w:val="20"/>
                <w:szCs w:val="20"/>
              </w:rPr>
            </w:pPr>
            <w:r w:rsidRPr="00731E3C">
              <w:rPr>
                <w:rFonts w:ascii="Verdana" w:hAnsi="Verdana" w:cs="Arial"/>
                <w:b/>
                <w:sz w:val="20"/>
                <w:szCs w:val="20"/>
              </w:rPr>
              <w:t>Ingreso de la orden de anulación en el Portal Web Transaccional:</w:t>
            </w:r>
          </w:p>
          <w:p w14:paraId="6B360876" w14:textId="77777777" w:rsidR="0007365A" w:rsidRPr="00731E3C" w:rsidRDefault="0007365A" w:rsidP="00DF113B">
            <w:pPr>
              <w:jc w:val="both"/>
              <w:rPr>
                <w:rFonts w:ascii="Verdana" w:hAnsi="Verdana" w:cs="Arial"/>
                <w:b/>
                <w:sz w:val="20"/>
                <w:szCs w:val="20"/>
              </w:rPr>
            </w:pPr>
          </w:p>
          <w:p w14:paraId="12EF8743" w14:textId="77777777" w:rsidR="0007365A" w:rsidRPr="00731E3C" w:rsidRDefault="0007365A" w:rsidP="00DF113B">
            <w:pPr>
              <w:jc w:val="both"/>
              <w:rPr>
                <w:rFonts w:ascii="Verdana" w:hAnsi="Verdana" w:cs="Arial"/>
                <w:sz w:val="20"/>
                <w:szCs w:val="20"/>
              </w:rPr>
            </w:pPr>
            <w:r w:rsidRPr="00731E3C">
              <w:rPr>
                <w:rFonts w:ascii="Verdana" w:hAnsi="Verdana" w:cs="Arial"/>
                <w:sz w:val="20"/>
                <w:szCs w:val="20"/>
              </w:rPr>
              <w:t>Ingresar al Portal Web Transaccional, filtrar por el número de título de depósito judicial a anular y reversar la transacción inicial.</w:t>
            </w:r>
          </w:p>
          <w:p w14:paraId="0A24DA81" w14:textId="77777777" w:rsidR="0007365A" w:rsidRPr="00731E3C" w:rsidRDefault="0007365A" w:rsidP="00DF113B">
            <w:pPr>
              <w:jc w:val="both"/>
              <w:rPr>
                <w:rFonts w:ascii="Verdana" w:hAnsi="Verdana" w:cs="Arial"/>
                <w:sz w:val="20"/>
                <w:szCs w:val="20"/>
              </w:rPr>
            </w:pPr>
          </w:p>
          <w:p w14:paraId="2D9ED40F" w14:textId="42DF2D14" w:rsidR="0007365A" w:rsidRPr="00731E3C" w:rsidRDefault="0007365A" w:rsidP="00DF113B">
            <w:pPr>
              <w:jc w:val="both"/>
              <w:rPr>
                <w:rFonts w:ascii="Verdana" w:hAnsi="Verdana" w:cs="Arial"/>
                <w:b/>
                <w:sz w:val="20"/>
                <w:szCs w:val="20"/>
              </w:rPr>
            </w:pPr>
            <w:r w:rsidRPr="00731E3C">
              <w:rPr>
                <w:rFonts w:ascii="Verdana" w:hAnsi="Verdana" w:cs="Arial"/>
                <w:sz w:val="20"/>
                <w:szCs w:val="20"/>
              </w:rPr>
              <w:t>Generar el reporte de la anulación guardando el soporte en la carpeta destinada para tal fin.</w:t>
            </w:r>
          </w:p>
        </w:tc>
        <w:tc>
          <w:tcPr>
            <w:tcW w:w="1892" w:type="dxa"/>
            <w:vAlign w:val="center"/>
          </w:tcPr>
          <w:p w14:paraId="06D1242C" w14:textId="77777777" w:rsidR="0007365A" w:rsidRPr="00731E3C" w:rsidRDefault="0007365A" w:rsidP="00E55E22">
            <w:pPr>
              <w:rPr>
                <w:rFonts w:ascii="Verdana" w:hAnsi="Verdana" w:cs="Arial"/>
                <w:sz w:val="20"/>
                <w:szCs w:val="20"/>
              </w:rPr>
            </w:pPr>
            <w:r w:rsidRPr="00731E3C">
              <w:rPr>
                <w:rFonts w:ascii="Verdana" w:hAnsi="Verdana" w:cs="Arial"/>
                <w:sz w:val="20"/>
                <w:szCs w:val="20"/>
              </w:rPr>
              <w:t>Ponente Grupo de Apoyo Judicial</w:t>
            </w:r>
          </w:p>
          <w:p w14:paraId="413A0024" w14:textId="77777777" w:rsidR="0007365A" w:rsidRPr="00731E3C" w:rsidRDefault="0007365A" w:rsidP="00E55E22">
            <w:pPr>
              <w:rPr>
                <w:rFonts w:ascii="Verdana" w:hAnsi="Verdana" w:cs="Arial"/>
                <w:sz w:val="20"/>
                <w:szCs w:val="20"/>
              </w:rPr>
            </w:pPr>
          </w:p>
        </w:tc>
        <w:tc>
          <w:tcPr>
            <w:tcW w:w="1237" w:type="dxa"/>
            <w:vAlign w:val="center"/>
          </w:tcPr>
          <w:p w14:paraId="692443DC" w14:textId="4A74FD4A" w:rsidR="0007365A" w:rsidRPr="00731E3C" w:rsidRDefault="00EB29BC" w:rsidP="00E55E22">
            <w:pPr>
              <w:rPr>
                <w:rFonts w:ascii="Verdana" w:hAnsi="Verdana" w:cs="Arial"/>
                <w:sz w:val="20"/>
                <w:szCs w:val="20"/>
              </w:rPr>
            </w:pPr>
            <w:r w:rsidRPr="00731E3C">
              <w:rPr>
                <w:rFonts w:ascii="Verdana" w:hAnsi="Verdana" w:cs="Arial"/>
                <w:sz w:val="20"/>
                <w:szCs w:val="20"/>
              </w:rPr>
              <w:t>No aplica.</w:t>
            </w:r>
          </w:p>
        </w:tc>
        <w:tc>
          <w:tcPr>
            <w:tcW w:w="2139" w:type="dxa"/>
            <w:vAlign w:val="center"/>
          </w:tcPr>
          <w:p w14:paraId="2F4C4682" w14:textId="0525D77A" w:rsidR="0007365A" w:rsidRPr="00731E3C" w:rsidRDefault="00EB29BC" w:rsidP="00E55E22">
            <w:pPr>
              <w:rPr>
                <w:rFonts w:ascii="Verdana" w:hAnsi="Verdana" w:cs="Arial"/>
                <w:sz w:val="20"/>
                <w:szCs w:val="20"/>
              </w:rPr>
            </w:pPr>
            <w:r w:rsidRPr="00731E3C">
              <w:rPr>
                <w:rFonts w:ascii="Verdana" w:hAnsi="Verdana" w:cs="Arial"/>
                <w:sz w:val="20"/>
                <w:szCs w:val="20"/>
              </w:rPr>
              <w:t>Certificado Bancario, acreditando la anulación</w:t>
            </w:r>
          </w:p>
        </w:tc>
      </w:tr>
    </w:tbl>
    <w:p w14:paraId="33548219" w14:textId="19119E50" w:rsidR="00A214AD" w:rsidRPr="00D30177" w:rsidRDefault="00A214AD" w:rsidP="005C688F">
      <w:pPr>
        <w:jc w:val="both"/>
        <w:rPr>
          <w:rFonts w:ascii="Verdana" w:hAnsi="Verdana" w:cs="Arial"/>
          <w:sz w:val="22"/>
          <w:szCs w:val="22"/>
        </w:rPr>
      </w:pPr>
    </w:p>
    <w:p w14:paraId="679CB6B5" w14:textId="77777777" w:rsidR="006C6F8B" w:rsidRPr="00D30177" w:rsidRDefault="006C6F8B" w:rsidP="00F23033">
      <w:pPr>
        <w:jc w:val="both"/>
        <w:rPr>
          <w:rFonts w:ascii="Verdana" w:hAnsi="Verdana"/>
          <w:sz w:val="22"/>
          <w:szCs w:val="22"/>
        </w:rPr>
      </w:pPr>
    </w:p>
    <w:p w14:paraId="56906A21" w14:textId="173A6A13" w:rsidR="003F1C7B" w:rsidRPr="00D30177" w:rsidRDefault="00451D61" w:rsidP="00451D61">
      <w:pPr>
        <w:jc w:val="both"/>
        <w:rPr>
          <w:rFonts w:ascii="Verdana" w:hAnsi="Verdana"/>
          <w:b/>
          <w:bCs/>
          <w:sz w:val="22"/>
          <w:szCs w:val="22"/>
        </w:rPr>
      </w:pPr>
      <w:bookmarkStart w:id="3" w:name="_Hlk186117109"/>
      <w:r w:rsidRPr="00D30177">
        <w:rPr>
          <w:rFonts w:ascii="Verdana" w:hAnsi="Verdana"/>
          <w:b/>
          <w:bCs/>
          <w:sz w:val="22"/>
          <w:szCs w:val="22"/>
        </w:rPr>
        <w:t xml:space="preserve">7. </w:t>
      </w:r>
      <w:r w:rsidR="003F1C7B" w:rsidRPr="00D30177">
        <w:rPr>
          <w:rFonts w:ascii="Verdana" w:hAnsi="Verdana"/>
          <w:b/>
          <w:bCs/>
          <w:sz w:val="22"/>
          <w:szCs w:val="22"/>
        </w:rPr>
        <w:t>CONTROL DE CAMBIOS</w:t>
      </w:r>
    </w:p>
    <w:bookmarkEnd w:id="3"/>
    <w:p w14:paraId="0952B841" w14:textId="77777777" w:rsidR="00841B16" w:rsidRPr="00731E3C" w:rsidRDefault="00841B16" w:rsidP="00841B16">
      <w:pPr>
        <w:rPr>
          <w:rFonts w:ascii="Verdana" w:hAnsi="Verdana"/>
          <w:sz w:val="20"/>
          <w:szCs w:val="20"/>
        </w:rPr>
      </w:pPr>
    </w:p>
    <w:tbl>
      <w:tblPr>
        <w:tblStyle w:val="Tablaconcuadrcula"/>
        <w:tblW w:w="0" w:type="auto"/>
        <w:jc w:val="center"/>
        <w:tblLook w:val="04A0" w:firstRow="1" w:lastRow="0" w:firstColumn="1" w:lastColumn="0" w:noHBand="0" w:noVBand="1"/>
      </w:tblPr>
      <w:tblGrid>
        <w:gridCol w:w="1271"/>
        <w:gridCol w:w="1379"/>
        <w:gridCol w:w="6979"/>
      </w:tblGrid>
      <w:tr w:rsidR="004661B5" w:rsidRPr="00DD04E9" w14:paraId="4489AB9D" w14:textId="77777777" w:rsidTr="00731E3C">
        <w:trPr>
          <w:trHeight w:val="345"/>
          <w:tblHeader/>
          <w:jc w:val="center"/>
        </w:trPr>
        <w:tc>
          <w:tcPr>
            <w:tcW w:w="1271" w:type="dxa"/>
            <w:shd w:val="clear" w:color="auto" w:fill="F2DCDB"/>
            <w:vAlign w:val="center"/>
          </w:tcPr>
          <w:p w14:paraId="457352E8" w14:textId="77777777" w:rsidR="00841B16" w:rsidRPr="00DD04E9" w:rsidRDefault="00841B16" w:rsidP="004661B5">
            <w:pPr>
              <w:jc w:val="center"/>
              <w:rPr>
                <w:rFonts w:ascii="Verdana" w:hAnsi="Verdana"/>
                <w:b/>
                <w:bCs/>
                <w:color w:val="000000" w:themeColor="text1"/>
                <w:sz w:val="18"/>
                <w:szCs w:val="18"/>
              </w:rPr>
            </w:pPr>
            <w:r w:rsidRPr="00DD04E9">
              <w:rPr>
                <w:rFonts w:ascii="Verdana" w:hAnsi="Verdana"/>
                <w:b/>
                <w:bCs/>
                <w:color w:val="000000" w:themeColor="text1"/>
                <w:sz w:val="18"/>
                <w:szCs w:val="18"/>
              </w:rPr>
              <w:t>Versión</w:t>
            </w:r>
          </w:p>
        </w:tc>
        <w:tc>
          <w:tcPr>
            <w:tcW w:w="1379" w:type="dxa"/>
            <w:shd w:val="clear" w:color="auto" w:fill="F2DCDB"/>
            <w:vAlign w:val="center"/>
          </w:tcPr>
          <w:p w14:paraId="74405815" w14:textId="77777777" w:rsidR="00841B16" w:rsidRPr="00DD04E9" w:rsidRDefault="00841B16" w:rsidP="004661B5">
            <w:pPr>
              <w:jc w:val="center"/>
              <w:rPr>
                <w:rFonts w:ascii="Verdana" w:hAnsi="Verdana"/>
                <w:b/>
                <w:bCs/>
                <w:color w:val="000000" w:themeColor="text1"/>
                <w:sz w:val="18"/>
                <w:szCs w:val="18"/>
              </w:rPr>
            </w:pPr>
            <w:r w:rsidRPr="00DD04E9">
              <w:rPr>
                <w:rFonts w:ascii="Verdana" w:hAnsi="Verdana"/>
                <w:b/>
                <w:bCs/>
                <w:color w:val="000000" w:themeColor="text1"/>
                <w:sz w:val="18"/>
                <w:szCs w:val="18"/>
              </w:rPr>
              <w:t>Fecha</w:t>
            </w:r>
          </w:p>
        </w:tc>
        <w:tc>
          <w:tcPr>
            <w:tcW w:w="6979" w:type="dxa"/>
            <w:shd w:val="clear" w:color="auto" w:fill="F2DCDB"/>
            <w:vAlign w:val="center"/>
          </w:tcPr>
          <w:p w14:paraId="63801A9C" w14:textId="4A07AD8B" w:rsidR="00841B16" w:rsidRPr="00DD04E9" w:rsidRDefault="00841B16" w:rsidP="004661B5">
            <w:pPr>
              <w:jc w:val="center"/>
              <w:rPr>
                <w:rFonts w:ascii="Verdana" w:hAnsi="Verdana"/>
                <w:b/>
                <w:bCs/>
                <w:color w:val="000000" w:themeColor="text1"/>
                <w:sz w:val="18"/>
                <w:szCs w:val="18"/>
              </w:rPr>
            </w:pPr>
            <w:r w:rsidRPr="00DD04E9">
              <w:rPr>
                <w:rFonts w:ascii="Verdana" w:hAnsi="Verdana"/>
                <w:b/>
                <w:bCs/>
                <w:color w:val="000000" w:themeColor="text1"/>
                <w:sz w:val="18"/>
                <w:szCs w:val="18"/>
              </w:rPr>
              <w:t>Descripción del Cambio</w:t>
            </w:r>
          </w:p>
        </w:tc>
      </w:tr>
      <w:tr w:rsidR="004661B5" w:rsidRPr="00DD04E9" w14:paraId="437BA217" w14:textId="77777777" w:rsidTr="002727BB">
        <w:trPr>
          <w:trHeight w:val="422"/>
          <w:jc w:val="center"/>
        </w:trPr>
        <w:tc>
          <w:tcPr>
            <w:tcW w:w="1271" w:type="dxa"/>
            <w:vAlign w:val="center"/>
          </w:tcPr>
          <w:p w14:paraId="708970D0" w14:textId="34F360A5" w:rsidR="00841B16" w:rsidRPr="00DD04E9" w:rsidRDefault="004661B5" w:rsidP="00731E3C">
            <w:pPr>
              <w:jc w:val="center"/>
              <w:rPr>
                <w:rFonts w:ascii="Verdana" w:hAnsi="Verdana"/>
                <w:color w:val="000000" w:themeColor="text1"/>
                <w:sz w:val="18"/>
                <w:szCs w:val="18"/>
              </w:rPr>
            </w:pPr>
            <w:r w:rsidRPr="00DD04E9">
              <w:rPr>
                <w:rFonts w:ascii="Verdana" w:hAnsi="Verdana"/>
                <w:color w:val="000000" w:themeColor="text1"/>
                <w:sz w:val="18"/>
                <w:szCs w:val="18"/>
              </w:rPr>
              <w:t>001</w:t>
            </w:r>
          </w:p>
        </w:tc>
        <w:tc>
          <w:tcPr>
            <w:tcW w:w="1379" w:type="dxa"/>
            <w:vAlign w:val="center"/>
          </w:tcPr>
          <w:p w14:paraId="63B9C00A" w14:textId="5BB63D19" w:rsidR="00841B16" w:rsidRPr="00DD04E9" w:rsidRDefault="004661B5" w:rsidP="00731E3C">
            <w:pPr>
              <w:jc w:val="center"/>
              <w:rPr>
                <w:rFonts w:ascii="Verdana" w:hAnsi="Verdana"/>
                <w:color w:val="000000" w:themeColor="text1"/>
                <w:sz w:val="18"/>
                <w:szCs w:val="18"/>
              </w:rPr>
            </w:pPr>
            <w:r w:rsidRPr="00DD04E9">
              <w:rPr>
                <w:rFonts w:ascii="Verdana" w:hAnsi="Verdana"/>
                <w:color w:val="000000" w:themeColor="text1"/>
                <w:sz w:val="18"/>
                <w:szCs w:val="18"/>
              </w:rPr>
              <w:t>20/09/2027</w:t>
            </w:r>
          </w:p>
        </w:tc>
        <w:tc>
          <w:tcPr>
            <w:tcW w:w="6979" w:type="dxa"/>
            <w:vAlign w:val="center"/>
          </w:tcPr>
          <w:p w14:paraId="68092FCC" w14:textId="6E805AFF" w:rsidR="00841B16" w:rsidRPr="00DD04E9" w:rsidRDefault="004661B5" w:rsidP="004661B5">
            <w:pPr>
              <w:rPr>
                <w:rFonts w:ascii="Verdana" w:hAnsi="Verdana"/>
                <w:color w:val="000000" w:themeColor="text1"/>
                <w:sz w:val="18"/>
                <w:szCs w:val="18"/>
                <w:lang w:val="es-CO"/>
              </w:rPr>
            </w:pPr>
            <w:r w:rsidRPr="00DD04E9">
              <w:rPr>
                <w:rFonts w:ascii="Verdana" w:hAnsi="Verdana"/>
                <w:color w:val="000000" w:themeColor="text1"/>
                <w:sz w:val="18"/>
                <w:szCs w:val="18"/>
                <w:lang w:val="es-CO"/>
              </w:rPr>
              <w:t>Creación del documento</w:t>
            </w:r>
          </w:p>
        </w:tc>
      </w:tr>
      <w:tr w:rsidR="004661B5" w:rsidRPr="00DD04E9" w14:paraId="196B753E" w14:textId="77777777" w:rsidTr="002727BB">
        <w:trPr>
          <w:trHeight w:val="3589"/>
          <w:jc w:val="center"/>
        </w:trPr>
        <w:tc>
          <w:tcPr>
            <w:tcW w:w="1271" w:type="dxa"/>
            <w:vAlign w:val="center"/>
          </w:tcPr>
          <w:p w14:paraId="3EE0BAD2" w14:textId="1FA6CB7F" w:rsidR="004661B5" w:rsidRPr="00DD04E9" w:rsidRDefault="004661B5" w:rsidP="00731E3C">
            <w:pPr>
              <w:jc w:val="center"/>
              <w:rPr>
                <w:rFonts w:ascii="Verdana" w:hAnsi="Verdana" w:cs="Arial"/>
                <w:color w:val="000000" w:themeColor="text1"/>
                <w:sz w:val="18"/>
                <w:szCs w:val="18"/>
              </w:rPr>
            </w:pPr>
            <w:r w:rsidRPr="00DD04E9">
              <w:rPr>
                <w:rFonts w:ascii="Verdana" w:hAnsi="Verdana" w:cs="Arial"/>
                <w:color w:val="000000" w:themeColor="text1"/>
                <w:sz w:val="18"/>
                <w:szCs w:val="18"/>
              </w:rPr>
              <w:lastRenderedPageBreak/>
              <w:t>002</w:t>
            </w:r>
          </w:p>
        </w:tc>
        <w:tc>
          <w:tcPr>
            <w:tcW w:w="1379" w:type="dxa"/>
            <w:vAlign w:val="center"/>
          </w:tcPr>
          <w:p w14:paraId="4E6BCD33" w14:textId="3165D250" w:rsidR="004661B5" w:rsidRPr="00DD04E9" w:rsidRDefault="004661B5" w:rsidP="00731E3C">
            <w:pPr>
              <w:jc w:val="center"/>
              <w:rPr>
                <w:rFonts w:ascii="Verdana" w:hAnsi="Verdana"/>
                <w:color w:val="000000" w:themeColor="text1"/>
                <w:sz w:val="18"/>
                <w:szCs w:val="18"/>
              </w:rPr>
            </w:pPr>
            <w:r w:rsidRPr="00DD04E9">
              <w:rPr>
                <w:rFonts w:ascii="Verdana" w:hAnsi="Verdana"/>
                <w:color w:val="000000" w:themeColor="text1"/>
                <w:sz w:val="18"/>
                <w:szCs w:val="18"/>
              </w:rPr>
              <w:t>02/11/2021</w:t>
            </w:r>
          </w:p>
        </w:tc>
        <w:tc>
          <w:tcPr>
            <w:tcW w:w="6979" w:type="dxa"/>
            <w:vAlign w:val="center"/>
          </w:tcPr>
          <w:p w14:paraId="21EFDB57" w14:textId="77777777" w:rsidR="004661B5" w:rsidRPr="00DD04E9" w:rsidRDefault="004661B5" w:rsidP="004661B5">
            <w:pPr>
              <w:rPr>
                <w:rFonts w:ascii="Verdana" w:hAnsi="Verdana"/>
                <w:color w:val="000000" w:themeColor="text1"/>
                <w:sz w:val="18"/>
                <w:szCs w:val="18"/>
                <w:lang w:val="es-CO"/>
              </w:rPr>
            </w:pPr>
            <w:r w:rsidRPr="00DD04E9">
              <w:rPr>
                <w:rFonts w:ascii="Verdana" w:hAnsi="Verdana"/>
                <w:color w:val="000000" w:themeColor="text1"/>
                <w:sz w:val="18"/>
                <w:szCs w:val="18"/>
                <w:lang w:val="es-CO"/>
              </w:rPr>
              <w:t>Se extendió el objetivo del procedimiento, dando alcance a la realidad actual, teniendo en cuenta los nuevos procesos existentes en materia jurisdiccional.</w:t>
            </w:r>
          </w:p>
          <w:p w14:paraId="65F2225B" w14:textId="77777777" w:rsidR="004661B5" w:rsidRPr="00DD04E9" w:rsidRDefault="004661B5" w:rsidP="004661B5">
            <w:pPr>
              <w:rPr>
                <w:rFonts w:ascii="Verdana" w:hAnsi="Verdana"/>
                <w:color w:val="000000" w:themeColor="text1"/>
                <w:sz w:val="18"/>
                <w:szCs w:val="18"/>
                <w:lang w:val="es-CO"/>
              </w:rPr>
            </w:pPr>
            <w:r w:rsidRPr="00DD04E9">
              <w:rPr>
                <w:rFonts w:ascii="Verdana" w:hAnsi="Verdana"/>
                <w:color w:val="000000" w:themeColor="text1"/>
                <w:sz w:val="18"/>
                <w:szCs w:val="18"/>
                <w:lang w:val="es-CO"/>
              </w:rPr>
              <w:t>Se incluyó a los responsables que no estaban en el anterior, teniendo en cuenta la nueva estructura de la Entidad.</w:t>
            </w:r>
          </w:p>
          <w:p w14:paraId="13B12A93" w14:textId="77777777" w:rsidR="004661B5" w:rsidRPr="00DD04E9" w:rsidRDefault="004661B5" w:rsidP="004661B5">
            <w:pPr>
              <w:rPr>
                <w:rFonts w:ascii="Verdana" w:hAnsi="Verdana"/>
                <w:color w:val="000000" w:themeColor="text1"/>
                <w:sz w:val="18"/>
                <w:szCs w:val="18"/>
                <w:lang w:val="es-CO"/>
              </w:rPr>
            </w:pPr>
            <w:r w:rsidRPr="00DD04E9">
              <w:rPr>
                <w:rFonts w:ascii="Verdana" w:hAnsi="Verdana"/>
                <w:color w:val="000000" w:themeColor="text1"/>
                <w:sz w:val="18"/>
                <w:szCs w:val="18"/>
                <w:lang w:val="es-CO"/>
              </w:rPr>
              <w:t>Se amplió el alcance del procedimiento a la nueva realidad.</w:t>
            </w:r>
          </w:p>
          <w:p w14:paraId="3A020D31" w14:textId="77777777" w:rsidR="004661B5" w:rsidRPr="00DD04E9" w:rsidRDefault="004661B5" w:rsidP="004661B5">
            <w:pPr>
              <w:rPr>
                <w:rFonts w:ascii="Verdana" w:hAnsi="Verdana"/>
                <w:color w:val="000000" w:themeColor="text1"/>
                <w:sz w:val="18"/>
                <w:szCs w:val="18"/>
                <w:lang w:val="es-CO"/>
              </w:rPr>
            </w:pPr>
            <w:r w:rsidRPr="00DD04E9">
              <w:rPr>
                <w:rFonts w:ascii="Verdana" w:hAnsi="Verdana"/>
                <w:color w:val="000000" w:themeColor="text1"/>
                <w:sz w:val="18"/>
                <w:szCs w:val="18"/>
                <w:lang w:val="es-CO"/>
              </w:rPr>
              <w:t xml:space="preserve">Se modificó el campo de definiciones. </w:t>
            </w:r>
          </w:p>
          <w:p w14:paraId="308C630E" w14:textId="77777777" w:rsidR="004661B5" w:rsidRPr="00DD04E9" w:rsidRDefault="004661B5" w:rsidP="004661B5">
            <w:pPr>
              <w:rPr>
                <w:rFonts w:ascii="Verdana" w:hAnsi="Verdana"/>
                <w:color w:val="000000" w:themeColor="text1"/>
                <w:sz w:val="18"/>
                <w:szCs w:val="18"/>
                <w:lang w:val="es-CO"/>
              </w:rPr>
            </w:pPr>
            <w:r w:rsidRPr="00DD04E9">
              <w:rPr>
                <w:rFonts w:ascii="Verdana" w:hAnsi="Verdana"/>
                <w:color w:val="000000" w:themeColor="text1"/>
                <w:sz w:val="18"/>
                <w:szCs w:val="18"/>
                <w:lang w:val="es-CO"/>
              </w:rPr>
              <w:t>Se incluyó la modificación de asociación de títulos.</w:t>
            </w:r>
          </w:p>
          <w:p w14:paraId="48597514" w14:textId="77777777" w:rsidR="004661B5" w:rsidRPr="00DD04E9" w:rsidRDefault="004661B5" w:rsidP="004661B5">
            <w:pPr>
              <w:rPr>
                <w:rFonts w:ascii="Verdana" w:hAnsi="Verdana"/>
                <w:color w:val="000000" w:themeColor="text1"/>
                <w:sz w:val="18"/>
                <w:szCs w:val="18"/>
                <w:lang w:val="es-CO"/>
              </w:rPr>
            </w:pPr>
            <w:r w:rsidRPr="00DD04E9">
              <w:rPr>
                <w:rFonts w:ascii="Verdana" w:hAnsi="Verdana"/>
                <w:color w:val="000000" w:themeColor="text1"/>
                <w:sz w:val="18"/>
                <w:szCs w:val="18"/>
                <w:lang w:val="es-CO"/>
              </w:rPr>
              <w:t>Se modificó el contenido de respuesta a correos de relación de títulos, haciendo énfasis en la reserva y responsabilidad de revisión de origen de recursos.</w:t>
            </w:r>
          </w:p>
          <w:p w14:paraId="7027BE26" w14:textId="77777777" w:rsidR="004661B5" w:rsidRPr="00DD04E9" w:rsidRDefault="004661B5" w:rsidP="004661B5">
            <w:pPr>
              <w:rPr>
                <w:rFonts w:ascii="Verdana" w:hAnsi="Verdana"/>
                <w:color w:val="000000" w:themeColor="text1"/>
                <w:sz w:val="18"/>
                <w:szCs w:val="18"/>
                <w:lang w:val="es-CO"/>
              </w:rPr>
            </w:pPr>
            <w:r w:rsidRPr="00DD04E9">
              <w:rPr>
                <w:rFonts w:ascii="Verdana" w:hAnsi="Verdana"/>
                <w:color w:val="000000" w:themeColor="text1"/>
                <w:sz w:val="18"/>
                <w:szCs w:val="18"/>
                <w:lang w:val="es-CO"/>
              </w:rPr>
              <w:t>Se modificó los lineamientos al momento de proferir auto con orden de transacción.</w:t>
            </w:r>
          </w:p>
          <w:p w14:paraId="18ABFF3D" w14:textId="5D68115F" w:rsidR="004661B5" w:rsidRPr="00DD04E9" w:rsidRDefault="004661B5" w:rsidP="004661B5">
            <w:pPr>
              <w:rPr>
                <w:rFonts w:ascii="Verdana" w:hAnsi="Verdana"/>
                <w:color w:val="000000" w:themeColor="text1"/>
                <w:sz w:val="18"/>
                <w:szCs w:val="18"/>
                <w:lang w:val="es-CO"/>
              </w:rPr>
            </w:pPr>
            <w:r w:rsidRPr="00DD04E9">
              <w:rPr>
                <w:rFonts w:ascii="Verdana" w:hAnsi="Verdana"/>
                <w:color w:val="000000" w:themeColor="text1"/>
                <w:sz w:val="18"/>
                <w:szCs w:val="18"/>
                <w:lang w:val="es-CO"/>
              </w:rPr>
              <w:t>Se incluyó la necesidad de correo electrónico para comunicación.</w:t>
            </w:r>
          </w:p>
        </w:tc>
      </w:tr>
      <w:tr w:rsidR="004661B5" w:rsidRPr="00DD04E9" w14:paraId="62CAD483" w14:textId="77777777" w:rsidTr="002727BB">
        <w:trPr>
          <w:trHeight w:val="888"/>
          <w:jc w:val="center"/>
        </w:trPr>
        <w:tc>
          <w:tcPr>
            <w:tcW w:w="1271" w:type="dxa"/>
            <w:vAlign w:val="center"/>
          </w:tcPr>
          <w:p w14:paraId="38483C85" w14:textId="7DEB985E" w:rsidR="004661B5" w:rsidRPr="00DD04E9" w:rsidRDefault="004661B5" w:rsidP="00731E3C">
            <w:pPr>
              <w:jc w:val="center"/>
              <w:rPr>
                <w:rFonts w:ascii="Verdana" w:hAnsi="Verdana" w:cs="Arial"/>
                <w:color w:val="000000" w:themeColor="text1"/>
                <w:sz w:val="18"/>
                <w:szCs w:val="18"/>
              </w:rPr>
            </w:pPr>
            <w:r w:rsidRPr="00DD04E9">
              <w:rPr>
                <w:rFonts w:ascii="Verdana" w:hAnsi="Verdana" w:cs="Arial"/>
                <w:color w:val="000000" w:themeColor="text1"/>
                <w:sz w:val="18"/>
                <w:szCs w:val="18"/>
              </w:rPr>
              <w:t>003</w:t>
            </w:r>
          </w:p>
        </w:tc>
        <w:tc>
          <w:tcPr>
            <w:tcW w:w="1379" w:type="dxa"/>
            <w:vAlign w:val="center"/>
          </w:tcPr>
          <w:p w14:paraId="46468FE2" w14:textId="56AF1333" w:rsidR="004661B5" w:rsidRPr="00DD04E9" w:rsidRDefault="00646320" w:rsidP="00731E3C">
            <w:pPr>
              <w:jc w:val="center"/>
              <w:rPr>
                <w:rFonts w:ascii="Verdana" w:hAnsi="Verdana"/>
                <w:color w:val="000000" w:themeColor="text1"/>
                <w:sz w:val="18"/>
                <w:szCs w:val="18"/>
              </w:rPr>
            </w:pPr>
            <w:r>
              <w:rPr>
                <w:rFonts w:ascii="Verdana" w:hAnsi="Verdana"/>
                <w:color w:val="000000" w:themeColor="text1"/>
                <w:sz w:val="18"/>
                <w:szCs w:val="18"/>
              </w:rPr>
              <w:t>14/07/2025</w:t>
            </w:r>
          </w:p>
        </w:tc>
        <w:tc>
          <w:tcPr>
            <w:tcW w:w="6979" w:type="dxa"/>
            <w:vAlign w:val="center"/>
          </w:tcPr>
          <w:p w14:paraId="1C0ABB94" w14:textId="051F63FA" w:rsidR="004661B5" w:rsidRPr="00DD04E9" w:rsidRDefault="004661B5" w:rsidP="004661B5">
            <w:pPr>
              <w:rPr>
                <w:rFonts w:ascii="Verdana" w:hAnsi="Verdana"/>
                <w:color w:val="000000" w:themeColor="text1"/>
                <w:sz w:val="18"/>
                <w:szCs w:val="18"/>
                <w:lang w:val="es-CO"/>
              </w:rPr>
            </w:pPr>
            <w:r w:rsidRPr="00DD04E9">
              <w:rPr>
                <w:rFonts w:ascii="Verdana" w:hAnsi="Verdana"/>
                <w:color w:val="000000" w:themeColor="text1"/>
                <w:sz w:val="18"/>
                <w:szCs w:val="18"/>
                <w:lang w:val="es-CO"/>
              </w:rPr>
              <w:t>Se ajustó la información a la nueva plantilla de procedimiento según la Guía: elaboración de los documentos del SGI GIN-GU-003</w:t>
            </w:r>
            <w:r w:rsidR="00731E3C" w:rsidRPr="00DD04E9">
              <w:rPr>
                <w:rFonts w:ascii="Verdana" w:hAnsi="Verdana"/>
                <w:color w:val="000000" w:themeColor="text1"/>
                <w:sz w:val="18"/>
                <w:szCs w:val="18"/>
                <w:lang w:val="es-CO"/>
              </w:rPr>
              <w:t>.</w:t>
            </w:r>
          </w:p>
        </w:tc>
      </w:tr>
    </w:tbl>
    <w:p w14:paraId="5FEE1FC9" w14:textId="77777777" w:rsidR="00841B16" w:rsidRPr="00731E3C" w:rsidRDefault="00841B16" w:rsidP="00841B16">
      <w:pPr>
        <w:rPr>
          <w:rFonts w:ascii="Verdana" w:hAnsi="Verdana"/>
          <w:sz w:val="20"/>
          <w:szCs w:val="20"/>
        </w:rPr>
      </w:pPr>
    </w:p>
    <w:p w14:paraId="4D465BC7" w14:textId="77777777" w:rsidR="00841B16" w:rsidRDefault="00841B16" w:rsidP="00841B16">
      <w:pPr>
        <w:rPr>
          <w:rFonts w:ascii="Verdana" w:hAnsi="Verdana"/>
          <w:b/>
          <w:bCs/>
          <w:sz w:val="22"/>
          <w:szCs w:val="22"/>
        </w:rPr>
      </w:pPr>
    </w:p>
    <w:p w14:paraId="747EF4FA" w14:textId="77777777" w:rsidR="00DF113B" w:rsidRPr="00D30177" w:rsidRDefault="00DF113B" w:rsidP="00841B16">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841B16" w:rsidRPr="00DD04E9" w14:paraId="09E71481" w14:textId="77777777" w:rsidTr="005168A6">
        <w:trPr>
          <w:trHeight w:val="270"/>
          <w:jc w:val="center"/>
        </w:trPr>
        <w:tc>
          <w:tcPr>
            <w:tcW w:w="3114" w:type="dxa"/>
            <w:shd w:val="clear" w:color="auto" w:fill="F2DCDB"/>
            <w:vAlign w:val="center"/>
          </w:tcPr>
          <w:p w14:paraId="1F3BC181" w14:textId="77777777" w:rsidR="00841B16" w:rsidRPr="00DD04E9" w:rsidRDefault="00841B16" w:rsidP="005168A6">
            <w:pPr>
              <w:jc w:val="center"/>
              <w:rPr>
                <w:rFonts w:ascii="Verdana" w:hAnsi="Verdana"/>
                <w:b/>
                <w:bCs/>
                <w:sz w:val="18"/>
                <w:szCs w:val="18"/>
              </w:rPr>
            </w:pPr>
            <w:r w:rsidRPr="00DD04E9">
              <w:rPr>
                <w:rFonts w:ascii="Verdana" w:hAnsi="Verdana"/>
                <w:b/>
                <w:bCs/>
                <w:sz w:val="18"/>
                <w:szCs w:val="18"/>
              </w:rPr>
              <w:t>Elaboró</w:t>
            </w:r>
          </w:p>
        </w:tc>
        <w:tc>
          <w:tcPr>
            <w:tcW w:w="3260" w:type="dxa"/>
            <w:shd w:val="clear" w:color="auto" w:fill="F2DCDB"/>
            <w:vAlign w:val="center"/>
          </w:tcPr>
          <w:p w14:paraId="527B2E08" w14:textId="77777777" w:rsidR="00841B16" w:rsidRPr="00DD04E9" w:rsidRDefault="00841B16" w:rsidP="005168A6">
            <w:pPr>
              <w:jc w:val="center"/>
              <w:rPr>
                <w:rFonts w:ascii="Verdana" w:hAnsi="Verdana"/>
                <w:b/>
                <w:bCs/>
                <w:sz w:val="18"/>
                <w:szCs w:val="18"/>
              </w:rPr>
            </w:pPr>
            <w:r w:rsidRPr="00DD04E9">
              <w:rPr>
                <w:rFonts w:ascii="Verdana" w:hAnsi="Verdana"/>
                <w:b/>
                <w:bCs/>
                <w:sz w:val="18"/>
                <w:szCs w:val="18"/>
              </w:rPr>
              <w:t>Revisó</w:t>
            </w:r>
          </w:p>
        </w:tc>
        <w:tc>
          <w:tcPr>
            <w:tcW w:w="3266" w:type="dxa"/>
            <w:shd w:val="clear" w:color="auto" w:fill="F2DCDB"/>
            <w:vAlign w:val="center"/>
          </w:tcPr>
          <w:p w14:paraId="5AA1BD46" w14:textId="17C823C3" w:rsidR="00841B16" w:rsidRPr="00DD04E9" w:rsidRDefault="00841B16" w:rsidP="005168A6">
            <w:pPr>
              <w:jc w:val="center"/>
              <w:rPr>
                <w:rFonts w:ascii="Verdana" w:hAnsi="Verdana"/>
                <w:b/>
                <w:bCs/>
                <w:sz w:val="18"/>
                <w:szCs w:val="18"/>
              </w:rPr>
            </w:pPr>
            <w:r w:rsidRPr="00DD04E9">
              <w:rPr>
                <w:rFonts w:ascii="Verdana" w:hAnsi="Verdana"/>
                <w:b/>
                <w:bCs/>
                <w:sz w:val="18"/>
                <w:szCs w:val="18"/>
              </w:rPr>
              <w:t xml:space="preserve">Aprobó </w:t>
            </w:r>
          </w:p>
        </w:tc>
      </w:tr>
      <w:tr w:rsidR="00841B16" w:rsidRPr="00DD04E9" w14:paraId="665CC9A7" w14:textId="77777777" w:rsidTr="005168A6">
        <w:trPr>
          <w:trHeight w:val="270"/>
          <w:jc w:val="center"/>
        </w:trPr>
        <w:tc>
          <w:tcPr>
            <w:tcW w:w="3114" w:type="dxa"/>
          </w:tcPr>
          <w:p w14:paraId="010A45D3" w14:textId="44DDAFC8" w:rsidR="00841B16" w:rsidRPr="00DD04E9" w:rsidRDefault="00841B16" w:rsidP="005168A6">
            <w:pPr>
              <w:tabs>
                <w:tab w:val="left" w:pos="1620"/>
              </w:tabs>
              <w:ind w:right="141"/>
              <w:rPr>
                <w:rFonts w:ascii="Verdana" w:hAnsi="Verdana" w:cs="Arial"/>
                <w:sz w:val="18"/>
                <w:szCs w:val="18"/>
              </w:rPr>
            </w:pPr>
            <w:r w:rsidRPr="00DD04E9">
              <w:rPr>
                <w:rFonts w:ascii="Verdana" w:hAnsi="Verdana" w:cs="Arial"/>
                <w:sz w:val="18"/>
                <w:szCs w:val="18"/>
              </w:rPr>
              <w:t>Nombre:</w:t>
            </w:r>
            <w:r w:rsidR="00EB29BC" w:rsidRPr="00DD04E9">
              <w:rPr>
                <w:rFonts w:ascii="Verdana" w:hAnsi="Verdana" w:cs="Arial"/>
                <w:sz w:val="18"/>
                <w:szCs w:val="18"/>
              </w:rPr>
              <w:t xml:space="preserve"> </w:t>
            </w:r>
            <w:r w:rsidR="003B5E9C" w:rsidRPr="00DD04E9">
              <w:rPr>
                <w:rFonts w:ascii="Verdana" w:hAnsi="Verdana" w:cs="Arial"/>
                <w:sz w:val="18"/>
                <w:szCs w:val="18"/>
              </w:rPr>
              <w:t xml:space="preserve">Fabio Andrés Silva Morales </w:t>
            </w:r>
          </w:p>
          <w:p w14:paraId="6BAA6CE3" w14:textId="290D6B7E" w:rsidR="00841B16" w:rsidRPr="00DD04E9" w:rsidRDefault="00841B16" w:rsidP="00841B16">
            <w:pPr>
              <w:tabs>
                <w:tab w:val="left" w:pos="1620"/>
              </w:tabs>
              <w:ind w:right="141"/>
              <w:rPr>
                <w:rFonts w:ascii="Verdana" w:hAnsi="Verdana" w:cs="Arial"/>
                <w:sz w:val="18"/>
                <w:szCs w:val="18"/>
              </w:rPr>
            </w:pPr>
            <w:r w:rsidRPr="00DD04E9">
              <w:rPr>
                <w:rFonts w:ascii="Verdana" w:hAnsi="Verdana" w:cs="Arial"/>
                <w:sz w:val="18"/>
                <w:szCs w:val="18"/>
              </w:rPr>
              <w:t xml:space="preserve">Cargo: </w:t>
            </w:r>
            <w:r w:rsidR="005D1EAD">
              <w:rPr>
                <w:rFonts w:ascii="Verdana" w:hAnsi="Verdana" w:cs="Arial"/>
                <w:sz w:val="18"/>
                <w:szCs w:val="18"/>
              </w:rPr>
              <w:t>Servidor</w:t>
            </w:r>
            <w:r w:rsidR="003B5E9C" w:rsidRPr="00DD04E9">
              <w:rPr>
                <w:rFonts w:ascii="Verdana" w:hAnsi="Verdana" w:cs="Arial"/>
                <w:sz w:val="18"/>
                <w:szCs w:val="18"/>
              </w:rPr>
              <w:t xml:space="preserve"> del Grupo Apoyo Judicial</w:t>
            </w:r>
          </w:p>
          <w:p w14:paraId="2196C5FF" w14:textId="77777777" w:rsidR="005D1EAD" w:rsidRDefault="005D1EAD" w:rsidP="00841B16">
            <w:pPr>
              <w:tabs>
                <w:tab w:val="left" w:pos="1620"/>
              </w:tabs>
              <w:ind w:right="141"/>
              <w:rPr>
                <w:rFonts w:ascii="Verdana" w:hAnsi="Verdana" w:cs="Arial"/>
                <w:sz w:val="18"/>
                <w:szCs w:val="18"/>
              </w:rPr>
            </w:pPr>
          </w:p>
          <w:p w14:paraId="47CA7B28" w14:textId="02E18ACF" w:rsidR="00841B16" w:rsidRPr="00DD04E9" w:rsidRDefault="00841B16" w:rsidP="00841B16">
            <w:pPr>
              <w:tabs>
                <w:tab w:val="left" w:pos="1620"/>
              </w:tabs>
              <w:ind w:right="141"/>
              <w:rPr>
                <w:rFonts w:ascii="Verdana" w:hAnsi="Verdana" w:cs="Arial"/>
                <w:sz w:val="18"/>
                <w:szCs w:val="18"/>
              </w:rPr>
            </w:pPr>
            <w:r w:rsidRPr="00DD04E9">
              <w:rPr>
                <w:rFonts w:ascii="Verdana" w:hAnsi="Verdana" w:cs="Arial"/>
                <w:sz w:val="18"/>
                <w:szCs w:val="18"/>
              </w:rPr>
              <w:t xml:space="preserve">Fecha: </w:t>
            </w:r>
            <w:r w:rsidR="003B5E9C" w:rsidRPr="00DD04E9">
              <w:rPr>
                <w:rFonts w:ascii="Verdana" w:hAnsi="Verdana" w:cs="Arial"/>
                <w:sz w:val="18"/>
                <w:szCs w:val="18"/>
              </w:rPr>
              <w:t>15/05/2025</w:t>
            </w:r>
          </w:p>
        </w:tc>
        <w:tc>
          <w:tcPr>
            <w:tcW w:w="3260" w:type="dxa"/>
          </w:tcPr>
          <w:p w14:paraId="79029318" w14:textId="2C6FBBC1" w:rsidR="003B5E9C" w:rsidRPr="00DD04E9" w:rsidRDefault="00841B16" w:rsidP="003B5E9C">
            <w:pPr>
              <w:tabs>
                <w:tab w:val="left" w:pos="1620"/>
              </w:tabs>
              <w:ind w:right="141"/>
              <w:rPr>
                <w:rFonts w:ascii="Verdana" w:hAnsi="Verdana"/>
                <w:b/>
                <w:bCs/>
                <w:sz w:val="18"/>
                <w:szCs w:val="18"/>
                <w:lang w:val="es-CO"/>
              </w:rPr>
            </w:pPr>
            <w:r w:rsidRPr="00DD04E9">
              <w:rPr>
                <w:rFonts w:ascii="Verdana" w:hAnsi="Verdana" w:cs="Arial"/>
                <w:sz w:val="18"/>
                <w:szCs w:val="18"/>
              </w:rPr>
              <w:t>Nombre:</w:t>
            </w:r>
            <w:r w:rsidR="003B5E9C" w:rsidRPr="00DD04E9">
              <w:rPr>
                <w:bCs/>
                <w:color w:val="252424"/>
                <w:kern w:val="36"/>
                <w:sz w:val="18"/>
                <w:szCs w:val="18"/>
                <w:lang w:val="es-CO" w:eastAsia="es-CO"/>
              </w:rPr>
              <w:t xml:space="preserve"> </w:t>
            </w:r>
            <w:r w:rsidR="003B5E9C" w:rsidRPr="00DD04E9">
              <w:rPr>
                <w:rFonts w:ascii="Verdana" w:hAnsi="Verdana"/>
                <w:sz w:val="18"/>
                <w:szCs w:val="18"/>
                <w:lang w:val="es-CO"/>
              </w:rPr>
              <w:t>Sindy Vanessa Ospina Sánchez</w:t>
            </w:r>
          </w:p>
          <w:p w14:paraId="32141A9C" w14:textId="35867619" w:rsidR="00841B16" w:rsidRPr="00DD04E9" w:rsidRDefault="00841B16" w:rsidP="00841B16">
            <w:pPr>
              <w:tabs>
                <w:tab w:val="left" w:pos="1620"/>
              </w:tabs>
              <w:ind w:right="141"/>
              <w:rPr>
                <w:rFonts w:ascii="Verdana" w:hAnsi="Verdana" w:cs="Arial"/>
                <w:sz w:val="18"/>
                <w:szCs w:val="18"/>
                <w:lang w:val="es-CO"/>
              </w:rPr>
            </w:pPr>
            <w:r w:rsidRPr="00DD04E9">
              <w:rPr>
                <w:rFonts w:ascii="Verdana" w:hAnsi="Verdana" w:cs="Arial"/>
                <w:sz w:val="18"/>
                <w:szCs w:val="18"/>
              </w:rPr>
              <w:t xml:space="preserve">Cargo: </w:t>
            </w:r>
            <w:r w:rsidR="003B5E9C" w:rsidRPr="00DD04E9">
              <w:rPr>
                <w:rFonts w:ascii="Verdana" w:hAnsi="Verdana" w:cs="Arial"/>
                <w:sz w:val="18"/>
                <w:szCs w:val="18"/>
                <w:lang w:val="es-CO"/>
              </w:rPr>
              <w:t>Coordinadora Grupo de Apoyo Judicial</w:t>
            </w:r>
          </w:p>
          <w:p w14:paraId="3D2E5757" w14:textId="77777777" w:rsidR="00C566E5" w:rsidRDefault="00C566E5" w:rsidP="00841B16">
            <w:pPr>
              <w:tabs>
                <w:tab w:val="left" w:pos="1620"/>
              </w:tabs>
              <w:ind w:right="141"/>
              <w:rPr>
                <w:rFonts w:ascii="Verdana" w:hAnsi="Verdana" w:cs="Arial"/>
                <w:sz w:val="18"/>
                <w:szCs w:val="18"/>
              </w:rPr>
            </w:pPr>
          </w:p>
          <w:p w14:paraId="7C16A239" w14:textId="55C68D7A" w:rsidR="00841B16" w:rsidRPr="00DD04E9" w:rsidRDefault="00841B16" w:rsidP="00841B16">
            <w:pPr>
              <w:tabs>
                <w:tab w:val="left" w:pos="1620"/>
              </w:tabs>
              <w:ind w:right="141"/>
              <w:rPr>
                <w:rFonts w:ascii="Verdana" w:hAnsi="Verdana" w:cs="Arial"/>
                <w:sz w:val="18"/>
                <w:szCs w:val="18"/>
              </w:rPr>
            </w:pPr>
            <w:r w:rsidRPr="00DD04E9">
              <w:rPr>
                <w:rFonts w:ascii="Verdana" w:hAnsi="Verdana" w:cs="Arial"/>
                <w:sz w:val="18"/>
                <w:szCs w:val="18"/>
              </w:rPr>
              <w:t>Fecha:</w:t>
            </w:r>
            <w:r w:rsidR="002D5CAC" w:rsidRPr="00DD04E9">
              <w:rPr>
                <w:rFonts w:ascii="Verdana" w:hAnsi="Verdana" w:cs="Arial"/>
                <w:sz w:val="18"/>
                <w:szCs w:val="18"/>
              </w:rPr>
              <w:t xml:space="preserve"> 11/06/2025</w:t>
            </w:r>
          </w:p>
        </w:tc>
        <w:tc>
          <w:tcPr>
            <w:tcW w:w="3266" w:type="dxa"/>
          </w:tcPr>
          <w:p w14:paraId="4E8027F9" w14:textId="77777777" w:rsidR="003B5E9C" w:rsidRPr="00DD04E9" w:rsidRDefault="00841B16" w:rsidP="003B5E9C">
            <w:pPr>
              <w:tabs>
                <w:tab w:val="left" w:pos="1620"/>
              </w:tabs>
              <w:ind w:right="141"/>
              <w:rPr>
                <w:rFonts w:ascii="Verdana" w:hAnsi="Verdana"/>
                <w:sz w:val="18"/>
                <w:szCs w:val="18"/>
                <w:lang w:val="es-CO"/>
              </w:rPr>
            </w:pPr>
            <w:r w:rsidRPr="00DD04E9">
              <w:rPr>
                <w:rFonts w:ascii="Verdana" w:hAnsi="Verdana" w:cs="Arial"/>
                <w:sz w:val="18"/>
                <w:szCs w:val="18"/>
              </w:rPr>
              <w:t>Nombre:</w:t>
            </w:r>
            <w:r w:rsidR="003B5E9C" w:rsidRPr="00DD04E9">
              <w:rPr>
                <w:rFonts w:ascii="Verdana" w:hAnsi="Verdana" w:cs="Arial"/>
                <w:sz w:val="18"/>
                <w:szCs w:val="18"/>
              </w:rPr>
              <w:t xml:space="preserve"> </w:t>
            </w:r>
            <w:r w:rsidR="003B5E9C" w:rsidRPr="00DD04E9">
              <w:rPr>
                <w:rFonts w:ascii="Verdana" w:hAnsi="Verdana"/>
                <w:sz w:val="18"/>
                <w:szCs w:val="18"/>
                <w:lang w:val="es-CO"/>
              </w:rPr>
              <w:t>Diana Carolina Enciso Upegui</w:t>
            </w:r>
          </w:p>
          <w:p w14:paraId="3680212A" w14:textId="58892FEA" w:rsidR="00841B16" w:rsidRPr="00DD04E9" w:rsidRDefault="00841B16" w:rsidP="00841B16">
            <w:pPr>
              <w:tabs>
                <w:tab w:val="left" w:pos="1620"/>
              </w:tabs>
              <w:ind w:right="141"/>
              <w:rPr>
                <w:rFonts w:ascii="Verdana" w:hAnsi="Verdana" w:cs="Arial"/>
                <w:sz w:val="18"/>
                <w:szCs w:val="18"/>
                <w:lang w:val="es-CO"/>
              </w:rPr>
            </w:pPr>
            <w:r w:rsidRPr="00DD04E9">
              <w:rPr>
                <w:rFonts w:ascii="Verdana" w:hAnsi="Verdana" w:cs="Arial"/>
                <w:sz w:val="18"/>
                <w:szCs w:val="18"/>
              </w:rPr>
              <w:t xml:space="preserve">Cargo: </w:t>
            </w:r>
            <w:r w:rsidR="003B5E9C" w:rsidRPr="00DD04E9">
              <w:rPr>
                <w:rFonts w:ascii="Verdana" w:hAnsi="Verdana" w:cs="Arial"/>
                <w:sz w:val="18"/>
                <w:szCs w:val="18"/>
                <w:lang w:val="es-CO"/>
              </w:rPr>
              <w:t>Secretaria General</w:t>
            </w:r>
          </w:p>
          <w:p w14:paraId="71174CA4" w14:textId="77777777" w:rsidR="00C566E5" w:rsidRDefault="00C566E5" w:rsidP="00841B16">
            <w:pPr>
              <w:tabs>
                <w:tab w:val="left" w:pos="1620"/>
              </w:tabs>
              <w:ind w:right="141"/>
              <w:rPr>
                <w:rFonts w:ascii="Verdana" w:hAnsi="Verdana" w:cs="Arial"/>
                <w:sz w:val="18"/>
                <w:szCs w:val="18"/>
              </w:rPr>
            </w:pPr>
          </w:p>
          <w:p w14:paraId="38E0E4E3" w14:textId="77777777" w:rsidR="005D1EAD" w:rsidRDefault="005D1EAD" w:rsidP="00841B16">
            <w:pPr>
              <w:tabs>
                <w:tab w:val="left" w:pos="1620"/>
              </w:tabs>
              <w:ind w:right="141"/>
              <w:rPr>
                <w:rFonts w:ascii="Verdana" w:hAnsi="Verdana" w:cs="Arial"/>
                <w:sz w:val="18"/>
                <w:szCs w:val="18"/>
              </w:rPr>
            </w:pPr>
          </w:p>
          <w:p w14:paraId="04A5C3FF" w14:textId="30369438" w:rsidR="00841B16" w:rsidRPr="00DD04E9" w:rsidRDefault="00841B16" w:rsidP="00841B16">
            <w:pPr>
              <w:tabs>
                <w:tab w:val="left" w:pos="1620"/>
              </w:tabs>
              <w:ind w:right="141"/>
              <w:rPr>
                <w:rFonts w:ascii="Verdana" w:hAnsi="Verdana" w:cs="Arial"/>
                <w:sz w:val="18"/>
                <w:szCs w:val="18"/>
              </w:rPr>
            </w:pPr>
            <w:r w:rsidRPr="00DD04E9">
              <w:rPr>
                <w:rFonts w:ascii="Verdana" w:hAnsi="Verdana" w:cs="Arial"/>
                <w:sz w:val="18"/>
                <w:szCs w:val="18"/>
              </w:rPr>
              <w:t>Fecha:</w:t>
            </w:r>
            <w:r w:rsidR="00C566E5">
              <w:rPr>
                <w:rFonts w:ascii="Verdana" w:hAnsi="Verdana" w:cs="Arial"/>
                <w:sz w:val="18"/>
                <w:szCs w:val="18"/>
              </w:rPr>
              <w:t xml:space="preserve"> 14/07/2025</w:t>
            </w:r>
          </w:p>
        </w:tc>
      </w:tr>
    </w:tbl>
    <w:p w14:paraId="453B09FB" w14:textId="4F75AFA8" w:rsidR="00445A78" w:rsidRPr="00D30177" w:rsidRDefault="00445A78" w:rsidP="002D1951">
      <w:pPr>
        <w:jc w:val="both"/>
        <w:rPr>
          <w:rFonts w:ascii="Verdana" w:hAnsi="Verdana" w:cs="Arial"/>
          <w:sz w:val="22"/>
          <w:szCs w:val="22"/>
        </w:rPr>
      </w:pPr>
    </w:p>
    <w:sectPr w:rsidR="00445A78" w:rsidRPr="00D30177" w:rsidSect="00841244">
      <w:headerReference w:type="default" r:id="rId12"/>
      <w:footerReference w:type="default" r:id="rId13"/>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6A509" w14:textId="77777777" w:rsidR="00470D12" w:rsidRDefault="00470D12">
      <w:r>
        <w:separator/>
      </w:r>
    </w:p>
  </w:endnote>
  <w:endnote w:type="continuationSeparator" w:id="0">
    <w:p w14:paraId="7486A6D8" w14:textId="77777777" w:rsidR="00470D12" w:rsidRDefault="0047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16"/>
        <w:szCs w:val="16"/>
      </w:rPr>
      <w:id w:val="147749065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sdt>
            <w:sdtPr>
              <w:rPr>
                <w:rFonts w:ascii="Verdana" w:hAnsi="Verdana"/>
                <w:sz w:val="16"/>
                <w:szCs w:val="16"/>
              </w:rPr>
              <w:id w:val="-426420216"/>
              <w:docPartObj>
                <w:docPartGallery w:val="Page Numbers (Bottom of Page)"/>
                <w:docPartUnique/>
              </w:docPartObj>
            </w:sdtPr>
            <w:sdtContent>
              <w:sdt>
                <w:sdtPr>
                  <w:rPr>
                    <w:rFonts w:ascii="Verdana" w:hAnsi="Verdana"/>
                    <w:sz w:val="16"/>
                    <w:szCs w:val="16"/>
                  </w:rPr>
                  <w:id w:val="2112705256"/>
                  <w:docPartObj>
                    <w:docPartGallery w:val="Page Numbers (Top of Page)"/>
                    <w:docPartUnique/>
                  </w:docPartObj>
                </w:sdt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000000"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52171" w14:textId="77777777" w:rsidR="00470D12" w:rsidRDefault="00470D12">
      <w:r>
        <w:separator/>
      </w:r>
    </w:p>
  </w:footnote>
  <w:footnote w:type="continuationSeparator" w:id="0">
    <w:p w14:paraId="1D47C465" w14:textId="77777777" w:rsidR="00470D12" w:rsidRDefault="00470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15A4E" w:rsidRPr="00E833B8" w14:paraId="3F0DC51A" w14:textId="77777777" w:rsidTr="00327959">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70528"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shd w:val="clear" w:color="auto" w:fill="auto"/>
          <w:vAlign w:val="center"/>
        </w:tcPr>
        <w:p w14:paraId="79152D73" w14:textId="2B1481C2" w:rsidR="00615A4E" w:rsidRPr="00E55E22" w:rsidRDefault="00615A4E" w:rsidP="00615A4E">
          <w:pPr>
            <w:jc w:val="center"/>
            <w:rPr>
              <w:rFonts w:ascii="Verdana" w:hAnsi="Verdana" w:cs="Arial"/>
              <w:b/>
              <w:bCs/>
              <w:color w:val="000000" w:themeColor="text1"/>
              <w:sz w:val="16"/>
              <w:szCs w:val="16"/>
              <w:lang w:val="es-MX"/>
            </w:rPr>
          </w:pPr>
          <w:r w:rsidRPr="00E55E22">
            <w:rPr>
              <w:rFonts w:ascii="Verdana" w:hAnsi="Verdana" w:cs="Arial"/>
              <w:b/>
              <w:bCs/>
              <w:color w:val="000000" w:themeColor="text1"/>
              <w:sz w:val="16"/>
              <w:szCs w:val="16"/>
              <w:lang w:val="es-MX"/>
            </w:rPr>
            <w:t xml:space="preserve">PROCESO: </w:t>
          </w:r>
          <w:r w:rsidR="006C6F8B" w:rsidRPr="00E55E22">
            <w:rPr>
              <w:rFonts w:ascii="Verdana" w:hAnsi="Verdana" w:cs="Arial"/>
              <w:b/>
              <w:bCs/>
              <w:color w:val="000000" w:themeColor="text1"/>
              <w:sz w:val="16"/>
              <w:szCs w:val="16"/>
              <w:lang w:val="es-MX"/>
            </w:rPr>
            <w:t>GESTIÓN DE APOYO JUDICIAL</w:t>
          </w:r>
        </w:p>
      </w:tc>
      <w:tc>
        <w:tcPr>
          <w:tcW w:w="1560" w:type="dxa"/>
          <w:vAlign w:val="center"/>
        </w:tcPr>
        <w:p w14:paraId="3C7D9787" w14:textId="77777777" w:rsidR="00615A4E" w:rsidRPr="00E55E22" w:rsidRDefault="00615A4E" w:rsidP="007E0E9A">
          <w:pPr>
            <w:jc w:val="center"/>
            <w:rPr>
              <w:rFonts w:ascii="Verdana" w:hAnsi="Verdana" w:cs="Arial"/>
              <w:color w:val="000000" w:themeColor="text1"/>
              <w:sz w:val="16"/>
              <w:szCs w:val="16"/>
              <w:lang w:val="es-MX"/>
            </w:rPr>
          </w:pPr>
          <w:r w:rsidRPr="00E55E22">
            <w:rPr>
              <w:rFonts w:ascii="Verdana" w:hAnsi="Verdana" w:cs="Arial"/>
              <w:color w:val="000000" w:themeColor="text1"/>
              <w:sz w:val="16"/>
              <w:szCs w:val="16"/>
              <w:lang w:val="es-MX"/>
            </w:rPr>
            <w:t>Código</w:t>
          </w:r>
        </w:p>
      </w:tc>
      <w:tc>
        <w:tcPr>
          <w:tcW w:w="1853" w:type="dxa"/>
          <w:vAlign w:val="center"/>
        </w:tcPr>
        <w:p w14:paraId="392AEE89" w14:textId="350F24F2" w:rsidR="00615A4E" w:rsidRPr="00E55E22" w:rsidRDefault="006C6F8B" w:rsidP="00142ECD">
          <w:pPr>
            <w:jc w:val="center"/>
            <w:rPr>
              <w:rFonts w:ascii="Verdana" w:hAnsi="Verdana" w:cs="Arial"/>
              <w:color w:val="000000" w:themeColor="text1"/>
              <w:sz w:val="16"/>
              <w:szCs w:val="16"/>
              <w:lang w:val="es-MX"/>
            </w:rPr>
          </w:pPr>
          <w:r w:rsidRPr="00E55E22">
            <w:rPr>
              <w:rFonts w:ascii="Verdana" w:hAnsi="Verdana" w:cs="Arial"/>
              <w:color w:val="000000" w:themeColor="text1"/>
              <w:sz w:val="16"/>
              <w:szCs w:val="16"/>
              <w:lang w:val="es-MX"/>
            </w:rPr>
            <w:t>AJU-PR-001</w:t>
          </w:r>
        </w:p>
      </w:tc>
    </w:tr>
    <w:tr w:rsidR="00615A4E" w:rsidRPr="00E833B8" w14:paraId="34E09289" w14:textId="77777777" w:rsidTr="00327959">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3827" w:type="dxa"/>
          <w:vMerge/>
          <w:shd w:val="clear" w:color="auto" w:fill="auto"/>
          <w:vAlign w:val="center"/>
        </w:tcPr>
        <w:p w14:paraId="1354D75E" w14:textId="46D2A275" w:rsidR="00615A4E" w:rsidRPr="00E55E22" w:rsidRDefault="00615A4E" w:rsidP="007E0E9A">
          <w:pPr>
            <w:jc w:val="center"/>
            <w:rPr>
              <w:rFonts w:ascii="Verdana" w:hAnsi="Verdana" w:cs="Arial"/>
              <w:b/>
              <w:bCs/>
              <w:color w:val="000000" w:themeColor="text1"/>
              <w:sz w:val="16"/>
              <w:szCs w:val="16"/>
              <w:lang w:val="es-MX"/>
            </w:rPr>
          </w:pPr>
        </w:p>
      </w:tc>
      <w:tc>
        <w:tcPr>
          <w:tcW w:w="1560" w:type="dxa"/>
          <w:tcBorders>
            <w:bottom w:val="single" w:sz="4" w:space="0" w:color="auto"/>
          </w:tcBorders>
          <w:vAlign w:val="center"/>
        </w:tcPr>
        <w:p w14:paraId="38D6EF91" w14:textId="77777777" w:rsidR="00615A4E" w:rsidRPr="00E55E22" w:rsidRDefault="00615A4E" w:rsidP="007E0E9A">
          <w:pPr>
            <w:jc w:val="center"/>
            <w:rPr>
              <w:rFonts w:ascii="Verdana" w:hAnsi="Verdana" w:cs="Arial"/>
              <w:color w:val="000000" w:themeColor="text1"/>
              <w:sz w:val="16"/>
              <w:szCs w:val="16"/>
              <w:lang w:val="es-MX"/>
            </w:rPr>
          </w:pPr>
          <w:r w:rsidRPr="00E55E22">
            <w:rPr>
              <w:rFonts w:ascii="Verdana" w:hAnsi="Verdana" w:cs="Arial"/>
              <w:color w:val="000000" w:themeColor="text1"/>
              <w:sz w:val="16"/>
              <w:szCs w:val="16"/>
              <w:lang w:val="es-MX"/>
            </w:rPr>
            <w:t>Versión</w:t>
          </w:r>
        </w:p>
      </w:tc>
      <w:tc>
        <w:tcPr>
          <w:tcW w:w="1853" w:type="dxa"/>
          <w:tcBorders>
            <w:bottom w:val="single" w:sz="4" w:space="0" w:color="auto"/>
          </w:tcBorders>
          <w:vAlign w:val="center"/>
        </w:tcPr>
        <w:p w14:paraId="28B14CEB" w14:textId="506FC862" w:rsidR="00615A4E" w:rsidRPr="00E55E22" w:rsidRDefault="006C6F8B" w:rsidP="007E0E9A">
          <w:pPr>
            <w:jc w:val="center"/>
            <w:rPr>
              <w:rFonts w:ascii="Verdana" w:hAnsi="Verdana" w:cs="Arial"/>
              <w:color w:val="000000" w:themeColor="text1"/>
              <w:sz w:val="16"/>
              <w:szCs w:val="16"/>
              <w:lang w:val="es-MX"/>
            </w:rPr>
          </w:pPr>
          <w:r w:rsidRPr="00E55E22">
            <w:rPr>
              <w:rFonts w:ascii="Verdana" w:hAnsi="Verdana" w:cs="Arial"/>
              <w:color w:val="000000" w:themeColor="text1"/>
              <w:sz w:val="16"/>
              <w:szCs w:val="16"/>
              <w:lang w:val="es-MX"/>
            </w:rPr>
            <w:t>003</w:t>
          </w:r>
        </w:p>
      </w:tc>
    </w:tr>
    <w:tr w:rsidR="00615A4E" w:rsidRPr="00E833B8" w14:paraId="3FDCD1CD" w14:textId="77777777" w:rsidTr="00327959">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3827" w:type="dxa"/>
          <w:vMerge w:val="restart"/>
          <w:shd w:val="clear" w:color="auto" w:fill="auto"/>
          <w:vAlign w:val="center"/>
        </w:tcPr>
        <w:p w14:paraId="65059435" w14:textId="4C65BE14" w:rsidR="00615A4E" w:rsidRPr="00E55E22" w:rsidRDefault="00615A4E" w:rsidP="007E0E9A">
          <w:pPr>
            <w:jc w:val="center"/>
            <w:rPr>
              <w:rFonts w:ascii="Verdana" w:hAnsi="Verdana" w:cs="Arial"/>
              <w:b/>
              <w:bCs/>
              <w:color w:val="000000" w:themeColor="text1"/>
              <w:sz w:val="16"/>
              <w:szCs w:val="16"/>
              <w:lang w:val="es-MX"/>
            </w:rPr>
          </w:pPr>
          <w:r w:rsidRPr="00E55E22">
            <w:rPr>
              <w:rFonts w:ascii="Verdana" w:hAnsi="Verdana" w:cs="Arial"/>
              <w:b/>
              <w:bCs/>
              <w:color w:val="000000" w:themeColor="text1"/>
              <w:sz w:val="16"/>
              <w:szCs w:val="16"/>
              <w:lang w:val="es-MX"/>
            </w:rPr>
            <w:t xml:space="preserve">PROCEDIMIENTO: </w:t>
          </w:r>
          <w:r w:rsidR="006C6F8B" w:rsidRPr="00E55E22">
            <w:rPr>
              <w:rFonts w:ascii="Verdana" w:hAnsi="Verdana" w:cs="Arial"/>
              <w:b/>
              <w:bCs/>
              <w:color w:val="000000" w:themeColor="text1"/>
              <w:sz w:val="16"/>
              <w:szCs w:val="16"/>
              <w:lang w:val="es-MX"/>
            </w:rPr>
            <w:t xml:space="preserve">TÍTULOS DE DEPÓSITO JUDICIAL ELECTRÓNICOS   </w:t>
          </w:r>
        </w:p>
      </w:tc>
      <w:tc>
        <w:tcPr>
          <w:tcW w:w="1560" w:type="dxa"/>
          <w:vAlign w:val="center"/>
        </w:tcPr>
        <w:p w14:paraId="2213B35C" w14:textId="12F3B673" w:rsidR="00615A4E" w:rsidRPr="00E55E22" w:rsidRDefault="00615A4E" w:rsidP="007E0E9A">
          <w:pPr>
            <w:jc w:val="center"/>
            <w:rPr>
              <w:rFonts w:ascii="Verdana" w:hAnsi="Verdana" w:cs="Arial"/>
              <w:color w:val="000000" w:themeColor="text1"/>
              <w:sz w:val="16"/>
              <w:szCs w:val="16"/>
              <w:lang w:val="es-MX"/>
            </w:rPr>
          </w:pPr>
          <w:r w:rsidRPr="00E55E22">
            <w:rPr>
              <w:rFonts w:ascii="Verdana" w:hAnsi="Verdana" w:cs="Arial"/>
              <w:color w:val="000000" w:themeColor="text1"/>
              <w:sz w:val="16"/>
              <w:szCs w:val="16"/>
              <w:lang w:val="es-MX"/>
            </w:rPr>
            <w:t>Fecha</w:t>
          </w:r>
        </w:p>
      </w:tc>
      <w:tc>
        <w:tcPr>
          <w:tcW w:w="1853" w:type="dxa"/>
          <w:vAlign w:val="center"/>
        </w:tcPr>
        <w:p w14:paraId="68D49ECB" w14:textId="2DADEDC2" w:rsidR="00615A4E" w:rsidRPr="00E55E22" w:rsidRDefault="00986FE0" w:rsidP="007E0E9A">
          <w:pPr>
            <w:jc w:val="center"/>
            <w:rPr>
              <w:rFonts w:ascii="Verdana" w:hAnsi="Verdana" w:cs="Arial"/>
              <w:color w:val="FF0000"/>
              <w:sz w:val="16"/>
              <w:szCs w:val="16"/>
              <w:lang w:val="es-MX"/>
            </w:rPr>
          </w:pPr>
          <w:r w:rsidRPr="00986FE0">
            <w:rPr>
              <w:rFonts w:ascii="Verdana" w:hAnsi="Verdana" w:cs="Arial"/>
              <w:sz w:val="16"/>
              <w:szCs w:val="16"/>
              <w:lang w:val="es-MX"/>
            </w:rPr>
            <w:t>14</w:t>
          </w:r>
          <w:r w:rsidR="00A7525F" w:rsidRPr="00986FE0">
            <w:rPr>
              <w:rFonts w:ascii="Verdana" w:hAnsi="Verdana" w:cs="Arial"/>
              <w:sz w:val="16"/>
              <w:szCs w:val="16"/>
              <w:lang w:val="es-MX"/>
            </w:rPr>
            <w:t>/</w:t>
          </w:r>
          <w:r w:rsidRPr="00986FE0">
            <w:rPr>
              <w:rFonts w:ascii="Verdana" w:hAnsi="Verdana" w:cs="Arial"/>
              <w:sz w:val="16"/>
              <w:szCs w:val="16"/>
              <w:lang w:val="es-MX"/>
            </w:rPr>
            <w:t>07</w:t>
          </w:r>
          <w:r w:rsidR="00A7525F" w:rsidRPr="00986FE0">
            <w:rPr>
              <w:rFonts w:ascii="Verdana" w:hAnsi="Verdana" w:cs="Arial"/>
              <w:sz w:val="16"/>
              <w:szCs w:val="16"/>
              <w:lang w:val="es-MX"/>
            </w:rPr>
            <w:t>/</w:t>
          </w:r>
          <w:r w:rsidRPr="00986FE0">
            <w:rPr>
              <w:rFonts w:ascii="Verdana" w:hAnsi="Verdana" w:cs="Arial"/>
              <w:sz w:val="16"/>
              <w:szCs w:val="16"/>
              <w:lang w:val="es-MX"/>
            </w:rPr>
            <w:t>2025</w:t>
          </w:r>
        </w:p>
      </w:tc>
    </w:tr>
    <w:tr w:rsidR="00615A4E" w:rsidRPr="00E833B8" w14:paraId="557168B0" w14:textId="77777777" w:rsidTr="00327959">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3827" w:type="dxa"/>
          <w:vMerge/>
          <w:shd w:val="clear" w:color="auto" w:fill="auto"/>
          <w:vAlign w:val="center"/>
        </w:tcPr>
        <w:p w14:paraId="0C4642F9" w14:textId="44E729A8" w:rsidR="00615A4E" w:rsidRPr="00E55E22" w:rsidRDefault="00615A4E" w:rsidP="005E4E23">
          <w:pPr>
            <w:jc w:val="center"/>
            <w:rPr>
              <w:rFonts w:ascii="Verdana" w:hAnsi="Verdana" w:cs="Arial"/>
              <w:b/>
              <w:bCs/>
              <w:color w:val="000000" w:themeColor="text1"/>
              <w:sz w:val="16"/>
              <w:szCs w:val="16"/>
              <w:lang w:val="es-MX"/>
            </w:rPr>
          </w:pPr>
        </w:p>
      </w:tc>
      <w:tc>
        <w:tcPr>
          <w:tcW w:w="1560" w:type="dxa"/>
          <w:vAlign w:val="center"/>
        </w:tcPr>
        <w:p w14:paraId="7E840FB0" w14:textId="551AC4EF" w:rsidR="00615A4E" w:rsidRPr="00E55E22" w:rsidRDefault="00615A4E" w:rsidP="005E4E23">
          <w:pPr>
            <w:jc w:val="center"/>
            <w:rPr>
              <w:rFonts w:ascii="Verdana" w:hAnsi="Verdana" w:cs="Arial"/>
              <w:color w:val="000000" w:themeColor="text1"/>
              <w:sz w:val="16"/>
              <w:szCs w:val="16"/>
              <w:lang w:val="es-MX"/>
            </w:rPr>
          </w:pPr>
          <w:r w:rsidRPr="00E55E22">
            <w:rPr>
              <w:rFonts w:ascii="Verdana" w:hAnsi="Verdana" w:cs="Arial"/>
              <w:color w:val="000000" w:themeColor="text1"/>
              <w:sz w:val="16"/>
              <w:szCs w:val="16"/>
              <w:lang w:val="es-MX"/>
            </w:rPr>
            <w:t>Clasificación de la información</w:t>
          </w:r>
        </w:p>
      </w:tc>
      <w:tc>
        <w:tcPr>
          <w:tcW w:w="1853" w:type="dxa"/>
          <w:vAlign w:val="center"/>
        </w:tcPr>
        <w:p w14:paraId="2B5ACCD9" w14:textId="0B73E4C9" w:rsidR="00615A4E" w:rsidRPr="00E55E22" w:rsidRDefault="00615A4E" w:rsidP="005E4E23">
          <w:pPr>
            <w:jc w:val="center"/>
            <w:rPr>
              <w:rFonts w:ascii="Verdana" w:hAnsi="Verdana" w:cs="Arial"/>
              <w:color w:val="FF0000"/>
              <w:sz w:val="16"/>
              <w:szCs w:val="16"/>
              <w:lang w:val="es-MX"/>
            </w:rPr>
          </w:pPr>
          <w:r w:rsidRPr="00E55E22">
            <w:rPr>
              <w:rFonts w:ascii="Verdana" w:hAnsi="Verdana" w:cs="Arial"/>
              <w:sz w:val="16"/>
              <w:szCs w:val="16"/>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6C2C1A"/>
    <w:multiLevelType w:val="hybridMultilevel"/>
    <w:tmpl w:val="29E0C064"/>
    <w:lvl w:ilvl="0" w:tplc="4DF2A25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4" w15:restartNumberingAfterBreak="0">
    <w:nsid w:val="0D1F1020"/>
    <w:multiLevelType w:val="hybridMultilevel"/>
    <w:tmpl w:val="8FDA22DC"/>
    <w:lvl w:ilvl="0" w:tplc="2AB860B0">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BF6222"/>
    <w:multiLevelType w:val="hybridMultilevel"/>
    <w:tmpl w:val="9AB450A0"/>
    <w:lvl w:ilvl="0" w:tplc="2AB860B0">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D4D3C35"/>
    <w:multiLevelType w:val="hybridMultilevel"/>
    <w:tmpl w:val="E30E30BE"/>
    <w:lvl w:ilvl="0" w:tplc="2AB860B0">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F47493"/>
    <w:multiLevelType w:val="hybridMultilevel"/>
    <w:tmpl w:val="36F60BC0"/>
    <w:lvl w:ilvl="0" w:tplc="4CFAA0EE">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5"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9"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1"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4"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5" w15:restartNumberingAfterBreak="0">
    <w:nsid w:val="4CAB7FE8"/>
    <w:multiLevelType w:val="hybridMultilevel"/>
    <w:tmpl w:val="5F747C6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7"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28"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29"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30"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5"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1298338229">
    <w:abstractNumId w:val="36"/>
  </w:num>
  <w:num w:numId="2" w16cid:durableId="240911929">
    <w:abstractNumId w:val="26"/>
  </w:num>
  <w:num w:numId="3" w16cid:durableId="965240730">
    <w:abstractNumId w:val="29"/>
  </w:num>
  <w:num w:numId="4" w16cid:durableId="1833402057">
    <w:abstractNumId w:val="33"/>
  </w:num>
  <w:num w:numId="5" w16cid:durableId="268390467">
    <w:abstractNumId w:val="30"/>
  </w:num>
  <w:num w:numId="6" w16cid:durableId="1713261213">
    <w:abstractNumId w:val="7"/>
  </w:num>
  <w:num w:numId="7" w16cid:durableId="1217937939">
    <w:abstractNumId w:val="24"/>
  </w:num>
  <w:num w:numId="8" w16cid:durableId="1595241601">
    <w:abstractNumId w:val="23"/>
  </w:num>
  <w:num w:numId="9" w16cid:durableId="1719087374">
    <w:abstractNumId w:val="12"/>
  </w:num>
  <w:num w:numId="10" w16cid:durableId="2023966523">
    <w:abstractNumId w:val="10"/>
  </w:num>
  <w:num w:numId="11" w16cid:durableId="466363964">
    <w:abstractNumId w:val="22"/>
  </w:num>
  <w:num w:numId="12" w16cid:durableId="1496606450">
    <w:abstractNumId w:val="1"/>
  </w:num>
  <w:num w:numId="13" w16cid:durableId="1732146799">
    <w:abstractNumId w:val="8"/>
  </w:num>
  <w:num w:numId="14" w16cid:durableId="1937131417">
    <w:abstractNumId w:val="3"/>
  </w:num>
  <w:num w:numId="15" w16cid:durableId="1160386571">
    <w:abstractNumId w:val="5"/>
  </w:num>
  <w:num w:numId="16" w16cid:durableId="1454640251">
    <w:abstractNumId w:val="13"/>
  </w:num>
  <w:num w:numId="17" w16cid:durableId="1150908258">
    <w:abstractNumId w:val="37"/>
  </w:num>
  <w:num w:numId="18" w16cid:durableId="719935636">
    <w:abstractNumId w:val="30"/>
  </w:num>
  <w:num w:numId="19" w16cid:durableId="67848823">
    <w:abstractNumId w:val="24"/>
  </w:num>
  <w:num w:numId="20" w16cid:durableId="1822427222">
    <w:abstractNumId w:val="33"/>
  </w:num>
  <w:num w:numId="21" w16cid:durableId="366028575">
    <w:abstractNumId w:val="18"/>
  </w:num>
  <w:num w:numId="22" w16cid:durableId="1898053995">
    <w:abstractNumId w:val="31"/>
  </w:num>
  <w:num w:numId="23" w16cid:durableId="1323460620">
    <w:abstractNumId w:val="32"/>
  </w:num>
  <w:num w:numId="24" w16cid:durableId="1993024066">
    <w:abstractNumId w:val="19"/>
  </w:num>
  <w:num w:numId="25" w16cid:durableId="70932404">
    <w:abstractNumId w:val="20"/>
  </w:num>
  <w:num w:numId="26" w16cid:durableId="1378897933">
    <w:abstractNumId w:val="16"/>
  </w:num>
  <w:num w:numId="27" w16cid:durableId="866523416">
    <w:abstractNumId w:val="15"/>
  </w:num>
  <w:num w:numId="28" w16cid:durableId="1618675668">
    <w:abstractNumId w:val="35"/>
  </w:num>
  <w:num w:numId="29" w16cid:durableId="61309384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4256041">
    <w:abstractNumId w:val="14"/>
  </w:num>
  <w:num w:numId="31" w16cid:durableId="700402119">
    <w:abstractNumId w:val="27"/>
  </w:num>
  <w:num w:numId="32" w16cid:durableId="1561092731">
    <w:abstractNumId w:val="21"/>
  </w:num>
  <w:num w:numId="33" w16cid:durableId="20954730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3515603">
    <w:abstractNumId w:val="28"/>
  </w:num>
  <w:num w:numId="35" w16cid:durableId="339547365">
    <w:abstractNumId w:val="34"/>
  </w:num>
  <w:num w:numId="36" w16cid:durableId="696194617">
    <w:abstractNumId w:val="0"/>
  </w:num>
  <w:num w:numId="37" w16cid:durableId="1949656336">
    <w:abstractNumId w:val="17"/>
  </w:num>
  <w:num w:numId="38" w16cid:durableId="1776559789">
    <w:abstractNumId w:val="2"/>
  </w:num>
  <w:num w:numId="39" w16cid:durableId="1011564048">
    <w:abstractNumId w:val="11"/>
  </w:num>
  <w:num w:numId="40" w16cid:durableId="991181111">
    <w:abstractNumId w:val="6"/>
  </w:num>
  <w:num w:numId="41" w16cid:durableId="1318069849">
    <w:abstractNumId w:val="9"/>
  </w:num>
  <w:num w:numId="42" w16cid:durableId="651831525">
    <w:abstractNumId w:val="4"/>
  </w:num>
  <w:num w:numId="43" w16cid:durableId="210537418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2B69"/>
    <w:rsid w:val="000203CA"/>
    <w:rsid w:val="00021EEA"/>
    <w:rsid w:val="00023328"/>
    <w:rsid w:val="000278E6"/>
    <w:rsid w:val="00036CE2"/>
    <w:rsid w:val="00044B02"/>
    <w:rsid w:val="00045949"/>
    <w:rsid w:val="00052039"/>
    <w:rsid w:val="000560E2"/>
    <w:rsid w:val="000570DE"/>
    <w:rsid w:val="000571BC"/>
    <w:rsid w:val="000573B5"/>
    <w:rsid w:val="00061C60"/>
    <w:rsid w:val="0006382B"/>
    <w:rsid w:val="00072DAC"/>
    <w:rsid w:val="0007365A"/>
    <w:rsid w:val="00073CC6"/>
    <w:rsid w:val="00076A5A"/>
    <w:rsid w:val="00082257"/>
    <w:rsid w:val="00084472"/>
    <w:rsid w:val="00086DE6"/>
    <w:rsid w:val="00087EB8"/>
    <w:rsid w:val="0009115C"/>
    <w:rsid w:val="00096A8A"/>
    <w:rsid w:val="000A055E"/>
    <w:rsid w:val="000A322E"/>
    <w:rsid w:val="000A3DF8"/>
    <w:rsid w:val="000A7F43"/>
    <w:rsid w:val="000B18C5"/>
    <w:rsid w:val="000B209B"/>
    <w:rsid w:val="000B3528"/>
    <w:rsid w:val="000B441F"/>
    <w:rsid w:val="000C0DD9"/>
    <w:rsid w:val="000C1CF8"/>
    <w:rsid w:val="000C2DA6"/>
    <w:rsid w:val="000C30AB"/>
    <w:rsid w:val="000C7503"/>
    <w:rsid w:val="000C7687"/>
    <w:rsid w:val="000D0B46"/>
    <w:rsid w:val="000D2D5A"/>
    <w:rsid w:val="000D7CC3"/>
    <w:rsid w:val="000E50ED"/>
    <w:rsid w:val="000F1A66"/>
    <w:rsid w:val="000F3D44"/>
    <w:rsid w:val="000F705F"/>
    <w:rsid w:val="001002A6"/>
    <w:rsid w:val="001008EF"/>
    <w:rsid w:val="00111B31"/>
    <w:rsid w:val="00116AF1"/>
    <w:rsid w:val="0012086F"/>
    <w:rsid w:val="0012395D"/>
    <w:rsid w:val="0012786E"/>
    <w:rsid w:val="00127D5F"/>
    <w:rsid w:val="001308C6"/>
    <w:rsid w:val="00131EA7"/>
    <w:rsid w:val="00133EA6"/>
    <w:rsid w:val="00137D9E"/>
    <w:rsid w:val="001408BF"/>
    <w:rsid w:val="00141A06"/>
    <w:rsid w:val="00141CC9"/>
    <w:rsid w:val="00142ECD"/>
    <w:rsid w:val="0014386B"/>
    <w:rsid w:val="00145E74"/>
    <w:rsid w:val="00150980"/>
    <w:rsid w:val="00154BBE"/>
    <w:rsid w:val="001612F0"/>
    <w:rsid w:val="00163037"/>
    <w:rsid w:val="00166EAB"/>
    <w:rsid w:val="0017192E"/>
    <w:rsid w:val="00171A22"/>
    <w:rsid w:val="00176BD5"/>
    <w:rsid w:val="001776C0"/>
    <w:rsid w:val="001832D8"/>
    <w:rsid w:val="00183763"/>
    <w:rsid w:val="0019071E"/>
    <w:rsid w:val="00195034"/>
    <w:rsid w:val="001953E4"/>
    <w:rsid w:val="00195504"/>
    <w:rsid w:val="001A1543"/>
    <w:rsid w:val="001A4A18"/>
    <w:rsid w:val="001B2F1B"/>
    <w:rsid w:val="001C2F04"/>
    <w:rsid w:val="001C4EEA"/>
    <w:rsid w:val="001C77C1"/>
    <w:rsid w:val="001D2A76"/>
    <w:rsid w:val="001D49C2"/>
    <w:rsid w:val="001D74CD"/>
    <w:rsid w:val="001E0280"/>
    <w:rsid w:val="001E591A"/>
    <w:rsid w:val="001F0B25"/>
    <w:rsid w:val="001F0C15"/>
    <w:rsid w:val="001F1D92"/>
    <w:rsid w:val="001F23EA"/>
    <w:rsid w:val="001F7699"/>
    <w:rsid w:val="002002AE"/>
    <w:rsid w:val="002030A6"/>
    <w:rsid w:val="0020538B"/>
    <w:rsid w:val="00206AB3"/>
    <w:rsid w:val="0021406F"/>
    <w:rsid w:val="00215ED2"/>
    <w:rsid w:val="00215F5F"/>
    <w:rsid w:val="00216F48"/>
    <w:rsid w:val="00223CD5"/>
    <w:rsid w:val="00227592"/>
    <w:rsid w:val="00227793"/>
    <w:rsid w:val="00231B62"/>
    <w:rsid w:val="002346A9"/>
    <w:rsid w:val="00234D1C"/>
    <w:rsid w:val="00241B3A"/>
    <w:rsid w:val="00241F6C"/>
    <w:rsid w:val="00242C52"/>
    <w:rsid w:val="0024361E"/>
    <w:rsid w:val="00243C17"/>
    <w:rsid w:val="00245ACA"/>
    <w:rsid w:val="0025145E"/>
    <w:rsid w:val="00252E3A"/>
    <w:rsid w:val="002539DA"/>
    <w:rsid w:val="002561CD"/>
    <w:rsid w:val="00256902"/>
    <w:rsid w:val="002634CD"/>
    <w:rsid w:val="00264163"/>
    <w:rsid w:val="0026776C"/>
    <w:rsid w:val="0027060C"/>
    <w:rsid w:val="0027172F"/>
    <w:rsid w:val="002727BB"/>
    <w:rsid w:val="00277797"/>
    <w:rsid w:val="0029321F"/>
    <w:rsid w:val="00293582"/>
    <w:rsid w:val="00294500"/>
    <w:rsid w:val="002A53F3"/>
    <w:rsid w:val="002A5C26"/>
    <w:rsid w:val="002B46CD"/>
    <w:rsid w:val="002C1530"/>
    <w:rsid w:val="002C7BF4"/>
    <w:rsid w:val="002D1951"/>
    <w:rsid w:val="002D2DAF"/>
    <w:rsid w:val="002D4085"/>
    <w:rsid w:val="002D5CAC"/>
    <w:rsid w:val="002E1AD8"/>
    <w:rsid w:val="002E53CD"/>
    <w:rsid w:val="002E60BF"/>
    <w:rsid w:val="002F3329"/>
    <w:rsid w:val="002F5176"/>
    <w:rsid w:val="002F756A"/>
    <w:rsid w:val="00300DF3"/>
    <w:rsid w:val="00301BE6"/>
    <w:rsid w:val="003033AC"/>
    <w:rsid w:val="00303C5A"/>
    <w:rsid w:val="003058A9"/>
    <w:rsid w:val="0030615B"/>
    <w:rsid w:val="003062A0"/>
    <w:rsid w:val="0030752C"/>
    <w:rsid w:val="00312555"/>
    <w:rsid w:val="00313560"/>
    <w:rsid w:val="00314399"/>
    <w:rsid w:val="0031464C"/>
    <w:rsid w:val="003153B2"/>
    <w:rsid w:val="00316FBB"/>
    <w:rsid w:val="0032076E"/>
    <w:rsid w:val="00327877"/>
    <w:rsid w:val="00327959"/>
    <w:rsid w:val="00335AE3"/>
    <w:rsid w:val="00336A1D"/>
    <w:rsid w:val="00340B86"/>
    <w:rsid w:val="00342EE6"/>
    <w:rsid w:val="0034358E"/>
    <w:rsid w:val="003500A6"/>
    <w:rsid w:val="0035013A"/>
    <w:rsid w:val="0035110D"/>
    <w:rsid w:val="00356A97"/>
    <w:rsid w:val="00361711"/>
    <w:rsid w:val="00362AF2"/>
    <w:rsid w:val="00362B3A"/>
    <w:rsid w:val="0037085A"/>
    <w:rsid w:val="003721B4"/>
    <w:rsid w:val="00375DD1"/>
    <w:rsid w:val="00377241"/>
    <w:rsid w:val="003815C2"/>
    <w:rsid w:val="0038515F"/>
    <w:rsid w:val="003860B3"/>
    <w:rsid w:val="003864E8"/>
    <w:rsid w:val="0039147C"/>
    <w:rsid w:val="00392246"/>
    <w:rsid w:val="003A100C"/>
    <w:rsid w:val="003A15AF"/>
    <w:rsid w:val="003A1A1A"/>
    <w:rsid w:val="003A28FC"/>
    <w:rsid w:val="003A313A"/>
    <w:rsid w:val="003A3628"/>
    <w:rsid w:val="003A6222"/>
    <w:rsid w:val="003A6E84"/>
    <w:rsid w:val="003A6F40"/>
    <w:rsid w:val="003B0BF6"/>
    <w:rsid w:val="003B2B6A"/>
    <w:rsid w:val="003B2D1F"/>
    <w:rsid w:val="003B5E9C"/>
    <w:rsid w:val="003B6212"/>
    <w:rsid w:val="003C28A7"/>
    <w:rsid w:val="003C6692"/>
    <w:rsid w:val="003C6C7F"/>
    <w:rsid w:val="003C7EA8"/>
    <w:rsid w:val="003D2945"/>
    <w:rsid w:val="003D43DC"/>
    <w:rsid w:val="003D4D27"/>
    <w:rsid w:val="003D67E3"/>
    <w:rsid w:val="003E055B"/>
    <w:rsid w:val="003E105E"/>
    <w:rsid w:val="003E166C"/>
    <w:rsid w:val="003E4874"/>
    <w:rsid w:val="003E60BC"/>
    <w:rsid w:val="003F1C7B"/>
    <w:rsid w:val="003F511C"/>
    <w:rsid w:val="003F5842"/>
    <w:rsid w:val="003F602F"/>
    <w:rsid w:val="00403FBD"/>
    <w:rsid w:val="004073DB"/>
    <w:rsid w:val="00407B5F"/>
    <w:rsid w:val="0041733F"/>
    <w:rsid w:val="0041740A"/>
    <w:rsid w:val="00417579"/>
    <w:rsid w:val="00422AA4"/>
    <w:rsid w:val="00444291"/>
    <w:rsid w:val="00445A78"/>
    <w:rsid w:val="00451D61"/>
    <w:rsid w:val="0045227F"/>
    <w:rsid w:val="00457870"/>
    <w:rsid w:val="004661B5"/>
    <w:rsid w:val="00470D12"/>
    <w:rsid w:val="00486FDE"/>
    <w:rsid w:val="00487936"/>
    <w:rsid w:val="00491B58"/>
    <w:rsid w:val="004934A2"/>
    <w:rsid w:val="00495F1F"/>
    <w:rsid w:val="004A2639"/>
    <w:rsid w:val="004A2B6D"/>
    <w:rsid w:val="004A4D34"/>
    <w:rsid w:val="004A6417"/>
    <w:rsid w:val="004A6754"/>
    <w:rsid w:val="004A741B"/>
    <w:rsid w:val="004A7D5C"/>
    <w:rsid w:val="004B4F1E"/>
    <w:rsid w:val="004B786C"/>
    <w:rsid w:val="004B7EC0"/>
    <w:rsid w:val="004C02E7"/>
    <w:rsid w:val="004C40E9"/>
    <w:rsid w:val="004D184F"/>
    <w:rsid w:val="004D1A27"/>
    <w:rsid w:val="004E1942"/>
    <w:rsid w:val="004E1AFE"/>
    <w:rsid w:val="004E2CDD"/>
    <w:rsid w:val="004F0324"/>
    <w:rsid w:val="004F0C56"/>
    <w:rsid w:val="004F16B1"/>
    <w:rsid w:val="004F2A3F"/>
    <w:rsid w:val="0050100C"/>
    <w:rsid w:val="00507242"/>
    <w:rsid w:val="005074CD"/>
    <w:rsid w:val="005133E9"/>
    <w:rsid w:val="0051423A"/>
    <w:rsid w:val="005146F4"/>
    <w:rsid w:val="00516EC5"/>
    <w:rsid w:val="00517035"/>
    <w:rsid w:val="00520172"/>
    <w:rsid w:val="00521527"/>
    <w:rsid w:val="00523F2D"/>
    <w:rsid w:val="005256D2"/>
    <w:rsid w:val="00525717"/>
    <w:rsid w:val="00525936"/>
    <w:rsid w:val="00532529"/>
    <w:rsid w:val="00532682"/>
    <w:rsid w:val="00532ED0"/>
    <w:rsid w:val="005408E1"/>
    <w:rsid w:val="00541531"/>
    <w:rsid w:val="005447ED"/>
    <w:rsid w:val="00546551"/>
    <w:rsid w:val="00546C1A"/>
    <w:rsid w:val="0055122F"/>
    <w:rsid w:val="00554754"/>
    <w:rsid w:val="00557E48"/>
    <w:rsid w:val="005620CA"/>
    <w:rsid w:val="00562955"/>
    <w:rsid w:val="005675B2"/>
    <w:rsid w:val="00570A96"/>
    <w:rsid w:val="005814EB"/>
    <w:rsid w:val="00583A4B"/>
    <w:rsid w:val="005855B9"/>
    <w:rsid w:val="005914AF"/>
    <w:rsid w:val="00597D2B"/>
    <w:rsid w:val="005B2AD1"/>
    <w:rsid w:val="005B5467"/>
    <w:rsid w:val="005C26E2"/>
    <w:rsid w:val="005C688F"/>
    <w:rsid w:val="005D1EAD"/>
    <w:rsid w:val="005D3B14"/>
    <w:rsid w:val="005D4D0A"/>
    <w:rsid w:val="005D5EE5"/>
    <w:rsid w:val="005E3269"/>
    <w:rsid w:val="005E4C64"/>
    <w:rsid w:val="005E4E23"/>
    <w:rsid w:val="005F3922"/>
    <w:rsid w:val="005F4932"/>
    <w:rsid w:val="005F6E54"/>
    <w:rsid w:val="00602795"/>
    <w:rsid w:val="006033CF"/>
    <w:rsid w:val="00607519"/>
    <w:rsid w:val="0061241A"/>
    <w:rsid w:val="00612D4F"/>
    <w:rsid w:val="00613614"/>
    <w:rsid w:val="00614613"/>
    <w:rsid w:val="00614B97"/>
    <w:rsid w:val="00615A4E"/>
    <w:rsid w:val="006314B2"/>
    <w:rsid w:val="00631A1A"/>
    <w:rsid w:val="0063481E"/>
    <w:rsid w:val="00635E26"/>
    <w:rsid w:val="00636255"/>
    <w:rsid w:val="006427E4"/>
    <w:rsid w:val="00646320"/>
    <w:rsid w:val="0065053E"/>
    <w:rsid w:val="00653D52"/>
    <w:rsid w:val="00654560"/>
    <w:rsid w:val="00657AB7"/>
    <w:rsid w:val="00657F91"/>
    <w:rsid w:val="00660722"/>
    <w:rsid w:val="006663E9"/>
    <w:rsid w:val="006676D5"/>
    <w:rsid w:val="00671079"/>
    <w:rsid w:val="00671CAD"/>
    <w:rsid w:val="0068148D"/>
    <w:rsid w:val="006834B2"/>
    <w:rsid w:val="00683787"/>
    <w:rsid w:val="0069121D"/>
    <w:rsid w:val="00691586"/>
    <w:rsid w:val="00694A1C"/>
    <w:rsid w:val="006959D0"/>
    <w:rsid w:val="00695BF1"/>
    <w:rsid w:val="006A744B"/>
    <w:rsid w:val="006B68C6"/>
    <w:rsid w:val="006C05F3"/>
    <w:rsid w:val="006C6F8B"/>
    <w:rsid w:val="006D1488"/>
    <w:rsid w:val="006D3E68"/>
    <w:rsid w:val="006D5F0F"/>
    <w:rsid w:val="006D6094"/>
    <w:rsid w:val="006E0FDD"/>
    <w:rsid w:val="006E1F28"/>
    <w:rsid w:val="006E2852"/>
    <w:rsid w:val="006E5502"/>
    <w:rsid w:val="006F04D4"/>
    <w:rsid w:val="006F309E"/>
    <w:rsid w:val="006F3CED"/>
    <w:rsid w:val="006F4830"/>
    <w:rsid w:val="006F7352"/>
    <w:rsid w:val="006F7491"/>
    <w:rsid w:val="006F7770"/>
    <w:rsid w:val="0070079D"/>
    <w:rsid w:val="00704A8A"/>
    <w:rsid w:val="00705A10"/>
    <w:rsid w:val="00707474"/>
    <w:rsid w:val="007125F4"/>
    <w:rsid w:val="007151F2"/>
    <w:rsid w:val="00722DAC"/>
    <w:rsid w:val="007234B1"/>
    <w:rsid w:val="00731E3C"/>
    <w:rsid w:val="007334D9"/>
    <w:rsid w:val="0073356E"/>
    <w:rsid w:val="00733A67"/>
    <w:rsid w:val="00735CCC"/>
    <w:rsid w:val="0073758F"/>
    <w:rsid w:val="00745B2A"/>
    <w:rsid w:val="00747C1E"/>
    <w:rsid w:val="0075042D"/>
    <w:rsid w:val="0075147B"/>
    <w:rsid w:val="00752A49"/>
    <w:rsid w:val="00753177"/>
    <w:rsid w:val="00753ABD"/>
    <w:rsid w:val="00754BF7"/>
    <w:rsid w:val="00754E32"/>
    <w:rsid w:val="00762378"/>
    <w:rsid w:val="00765518"/>
    <w:rsid w:val="007726E1"/>
    <w:rsid w:val="00776C93"/>
    <w:rsid w:val="00776CF2"/>
    <w:rsid w:val="00777454"/>
    <w:rsid w:val="007816AE"/>
    <w:rsid w:val="007852AD"/>
    <w:rsid w:val="007855AB"/>
    <w:rsid w:val="0079049E"/>
    <w:rsid w:val="00797922"/>
    <w:rsid w:val="007A0964"/>
    <w:rsid w:val="007A127C"/>
    <w:rsid w:val="007A1645"/>
    <w:rsid w:val="007A4996"/>
    <w:rsid w:val="007A594C"/>
    <w:rsid w:val="007B1ACB"/>
    <w:rsid w:val="007B3E47"/>
    <w:rsid w:val="007B6407"/>
    <w:rsid w:val="007B712F"/>
    <w:rsid w:val="007C1003"/>
    <w:rsid w:val="007C3E41"/>
    <w:rsid w:val="007D52F5"/>
    <w:rsid w:val="007D5A3C"/>
    <w:rsid w:val="007E0787"/>
    <w:rsid w:val="007E07E8"/>
    <w:rsid w:val="007E0E9A"/>
    <w:rsid w:val="007E67D9"/>
    <w:rsid w:val="007F087B"/>
    <w:rsid w:val="007F55BE"/>
    <w:rsid w:val="00800675"/>
    <w:rsid w:val="0080123E"/>
    <w:rsid w:val="00804E44"/>
    <w:rsid w:val="00815623"/>
    <w:rsid w:val="00824A79"/>
    <w:rsid w:val="00832EA6"/>
    <w:rsid w:val="008330C0"/>
    <w:rsid w:val="008330E6"/>
    <w:rsid w:val="00834D1A"/>
    <w:rsid w:val="008409B1"/>
    <w:rsid w:val="008409F2"/>
    <w:rsid w:val="00841244"/>
    <w:rsid w:val="00841B16"/>
    <w:rsid w:val="00842177"/>
    <w:rsid w:val="008470A0"/>
    <w:rsid w:val="00851059"/>
    <w:rsid w:val="0085298F"/>
    <w:rsid w:val="00853891"/>
    <w:rsid w:val="0085425C"/>
    <w:rsid w:val="0085461B"/>
    <w:rsid w:val="00860F97"/>
    <w:rsid w:val="008624ED"/>
    <w:rsid w:val="00863EEC"/>
    <w:rsid w:val="0087477E"/>
    <w:rsid w:val="00875A17"/>
    <w:rsid w:val="00876F7C"/>
    <w:rsid w:val="008773D0"/>
    <w:rsid w:val="00877478"/>
    <w:rsid w:val="0087749D"/>
    <w:rsid w:val="00880AB7"/>
    <w:rsid w:val="0088176A"/>
    <w:rsid w:val="00882DAA"/>
    <w:rsid w:val="008842AB"/>
    <w:rsid w:val="00886EE1"/>
    <w:rsid w:val="00891303"/>
    <w:rsid w:val="00893801"/>
    <w:rsid w:val="008A42C8"/>
    <w:rsid w:val="008A597D"/>
    <w:rsid w:val="008A734C"/>
    <w:rsid w:val="008B6AC1"/>
    <w:rsid w:val="008B786A"/>
    <w:rsid w:val="008C192D"/>
    <w:rsid w:val="008C2CD7"/>
    <w:rsid w:val="008C7A9D"/>
    <w:rsid w:val="008C7EF9"/>
    <w:rsid w:val="008D44AB"/>
    <w:rsid w:val="008D75B5"/>
    <w:rsid w:val="008E0F2E"/>
    <w:rsid w:val="008F1E27"/>
    <w:rsid w:val="008F4F0C"/>
    <w:rsid w:val="008F6FE1"/>
    <w:rsid w:val="008F73EB"/>
    <w:rsid w:val="009007AD"/>
    <w:rsid w:val="00902630"/>
    <w:rsid w:val="00905D27"/>
    <w:rsid w:val="009121DA"/>
    <w:rsid w:val="009125E0"/>
    <w:rsid w:val="0091619A"/>
    <w:rsid w:val="00917885"/>
    <w:rsid w:val="009204FF"/>
    <w:rsid w:val="009229A3"/>
    <w:rsid w:val="00922A06"/>
    <w:rsid w:val="0092626D"/>
    <w:rsid w:val="0092640F"/>
    <w:rsid w:val="00927FA5"/>
    <w:rsid w:val="009317BF"/>
    <w:rsid w:val="0093528C"/>
    <w:rsid w:val="009370F4"/>
    <w:rsid w:val="00937DFB"/>
    <w:rsid w:val="0094313F"/>
    <w:rsid w:val="0095238D"/>
    <w:rsid w:val="00955A8D"/>
    <w:rsid w:val="009561AF"/>
    <w:rsid w:val="009608BA"/>
    <w:rsid w:val="00962038"/>
    <w:rsid w:val="009631BF"/>
    <w:rsid w:val="0096517A"/>
    <w:rsid w:val="0096788A"/>
    <w:rsid w:val="00967A55"/>
    <w:rsid w:val="009704EF"/>
    <w:rsid w:val="00971164"/>
    <w:rsid w:val="00971195"/>
    <w:rsid w:val="009718FD"/>
    <w:rsid w:val="00974DC0"/>
    <w:rsid w:val="00974DE0"/>
    <w:rsid w:val="0097602E"/>
    <w:rsid w:val="00977634"/>
    <w:rsid w:val="00983DCE"/>
    <w:rsid w:val="00984BB7"/>
    <w:rsid w:val="009853F1"/>
    <w:rsid w:val="00986614"/>
    <w:rsid w:val="00986FE0"/>
    <w:rsid w:val="0098771C"/>
    <w:rsid w:val="00990864"/>
    <w:rsid w:val="00994A9A"/>
    <w:rsid w:val="009976F0"/>
    <w:rsid w:val="009A0F7D"/>
    <w:rsid w:val="009B5D2C"/>
    <w:rsid w:val="009B66C6"/>
    <w:rsid w:val="009B68AA"/>
    <w:rsid w:val="009C5F26"/>
    <w:rsid w:val="009D10F5"/>
    <w:rsid w:val="009D6105"/>
    <w:rsid w:val="009D7959"/>
    <w:rsid w:val="009E1A07"/>
    <w:rsid w:val="009E7448"/>
    <w:rsid w:val="009F0DB0"/>
    <w:rsid w:val="009F1B6D"/>
    <w:rsid w:val="009F3F82"/>
    <w:rsid w:val="009F6099"/>
    <w:rsid w:val="00A04765"/>
    <w:rsid w:val="00A064A4"/>
    <w:rsid w:val="00A11597"/>
    <w:rsid w:val="00A13F34"/>
    <w:rsid w:val="00A16E2E"/>
    <w:rsid w:val="00A211EA"/>
    <w:rsid w:val="00A214AD"/>
    <w:rsid w:val="00A2622C"/>
    <w:rsid w:val="00A32A83"/>
    <w:rsid w:val="00A406E7"/>
    <w:rsid w:val="00A40C90"/>
    <w:rsid w:val="00A422CD"/>
    <w:rsid w:val="00A42575"/>
    <w:rsid w:val="00A438B5"/>
    <w:rsid w:val="00A441E5"/>
    <w:rsid w:val="00A5272C"/>
    <w:rsid w:val="00A67242"/>
    <w:rsid w:val="00A70523"/>
    <w:rsid w:val="00A71C95"/>
    <w:rsid w:val="00A72906"/>
    <w:rsid w:val="00A72FF4"/>
    <w:rsid w:val="00A7525F"/>
    <w:rsid w:val="00A7648C"/>
    <w:rsid w:val="00A80DCD"/>
    <w:rsid w:val="00A917EE"/>
    <w:rsid w:val="00A9393F"/>
    <w:rsid w:val="00A952A7"/>
    <w:rsid w:val="00AA2429"/>
    <w:rsid w:val="00AA5FB4"/>
    <w:rsid w:val="00AA6FFC"/>
    <w:rsid w:val="00AB0591"/>
    <w:rsid w:val="00AB6577"/>
    <w:rsid w:val="00AC0246"/>
    <w:rsid w:val="00AC0DA0"/>
    <w:rsid w:val="00AC1498"/>
    <w:rsid w:val="00AC6AF0"/>
    <w:rsid w:val="00AD7AA1"/>
    <w:rsid w:val="00AE159A"/>
    <w:rsid w:val="00AE46E3"/>
    <w:rsid w:val="00AE4AFB"/>
    <w:rsid w:val="00AE5F21"/>
    <w:rsid w:val="00AE7176"/>
    <w:rsid w:val="00AF01DA"/>
    <w:rsid w:val="00AF1556"/>
    <w:rsid w:val="00AF4B3A"/>
    <w:rsid w:val="00AF539F"/>
    <w:rsid w:val="00AF6764"/>
    <w:rsid w:val="00AF790E"/>
    <w:rsid w:val="00AF7EE4"/>
    <w:rsid w:val="00B03D59"/>
    <w:rsid w:val="00B04D25"/>
    <w:rsid w:val="00B0548C"/>
    <w:rsid w:val="00B06E7F"/>
    <w:rsid w:val="00B0760C"/>
    <w:rsid w:val="00B10BB6"/>
    <w:rsid w:val="00B13230"/>
    <w:rsid w:val="00B13891"/>
    <w:rsid w:val="00B15B20"/>
    <w:rsid w:val="00B17813"/>
    <w:rsid w:val="00B22E4A"/>
    <w:rsid w:val="00B274B8"/>
    <w:rsid w:val="00B30E57"/>
    <w:rsid w:val="00B314AC"/>
    <w:rsid w:val="00B33B85"/>
    <w:rsid w:val="00B37BEA"/>
    <w:rsid w:val="00B40F80"/>
    <w:rsid w:val="00B4255D"/>
    <w:rsid w:val="00B4731A"/>
    <w:rsid w:val="00B509F0"/>
    <w:rsid w:val="00B62E26"/>
    <w:rsid w:val="00B6496F"/>
    <w:rsid w:val="00B712FB"/>
    <w:rsid w:val="00B757D4"/>
    <w:rsid w:val="00B813A4"/>
    <w:rsid w:val="00B81DCC"/>
    <w:rsid w:val="00B82BE2"/>
    <w:rsid w:val="00B87345"/>
    <w:rsid w:val="00B934E0"/>
    <w:rsid w:val="00B950B8"/>
    <w:rsid w:val="00B95E50"/>
    <w:rsid w:val="00B96ED4"/>
    <w:rsid w:val="00BA04DA"/>
    <w:rsid w:val="00BA1B9F"/>
    <w:rsid w:val="00BA6571"/>
    <w:rsid w:val="00BA73D2"/>
    <w:rsid w:val="00BB130D"/>
    <w:rsid w:val="00BB4E86"/>
    <w:rsid w:val="00BC59CC"/>
    <w:rsid w:val="00BC76F1"/>
    <w:rsid w:val="00BD2873"/>
    <w:rsid w:val="00BD5901"/>
    <w:rsid w:val="00BE20C0"/>
    <w:rsid w:val="00BE264A"/>
    <w:rsid w:val="00BE5177"/>
    <w:rsid w:val="00BE5EB3"/>
    <w:rsid w:val="00BE5F23"/>
    <w:rsid w:val="00BF0BDD"/>
    <w:rsid w:val="00BF1150"/>
    <w:rsid w:val="00BF6311"/>
    <w:rsid w:val="00BF7026"/>
    <w:rsid w:val="00C03E23"/>
    <w:rsid w:val="00C05FBA"/>
    <w:rsid w:val="00C1662E"/>
    <w:rsid w:val="00C20FCE"/>
    <w:rsid w:val="00C22399"/>
    <w:rsid w:val="00C2265A"/>
    <w:rsid w:val="00C25582"/>
    <w:rsid w:val="00C2560C"/>
    <w:rsid w:val="00C26521"/>
    <w:rsid w:val="00C27A4B"/>
    <w:rsid w:val="00C367E7"/>
    <w:rsid w:val="00C36BFD"/>
    <w:rsid w:val="00C36DC1"/>
    <w:rsid w:val="00C408AE"/>
    <w:rsid w:val="00C40ED9"/>
    <w:rsid w:val="00C43C1B"/>
    <w:rsid w:val="00C44471"/>
    <w:rsid w:val="00C45DE3"/>
    <w:rsid w:val="00C566E5"/>
    <w:rsid w:val="00C65B9D"/>
    <w:rsid w:val="00C6617D"/>
    <w:rsid w:val="00C75611"/>
    <w:rsid w:val="00C76E87"/>
    <w:rsid w:val="00C775B5"/>
    <w:rsid w:val="00C836E4"/>
    <w:rsid w:val="00C83F57"/>
    <w:rsid w:val="00C8424B"/>
    <w:rsid w:val="00C87CF9"/>
    <w:rsid w:val="00C90585"/>
    <w:rsid w:val="00C91B3B"/>
    <w:rsid w:val="00C9272D"/>
    <w:rsid w:val="00C9318E"/>
    <w:rsid w:val="00C97896"/>
    <w:rsid w:val="00CA4BAA"/>
    <w:rsid w:val="00CA4DDC"/>
    <w:rsid w:val="00CB1491"/>
    <w:rsid w:val="00CB2C51"/>
    <w:rsid w:val="00CB5757"/>
    <w:rsid w:val="00CB7FAD"/>
    <w:rsid w:val="00CC243A"/>
    <w:rsid w:val="00CC6F5B"/>
    <w:rsid w:val="00CD01C7"/>
    <w:rsid w:val="00CD5AD8"/>
    <w:rsid w:val="00CD63C9"/>
    <w:rsid w:val="00CD76DF"/>
    <w:rsid w:val="00CE2058"/>
    <w:rsid w:val="00CE29CD"/>
    <w:rsid w:val="00CE6B1C"/>
    <w:rsid w:val="00CE6DA0"/>
    <w:rsid w:val="00CF0C7B"/>
    <w:rsid w:val="00CF0E64"/>
    <w:rsid w:val="00CF1489"/>
    <w:rsid w:val="00CF25C7"/>
    <w:rsid w:val="00CF28B2"/>
    <w:rsid w:val="00CF2C3D"/>
    <w:rsid w:val="00CF3C19"/>
    <w:rsid w:val="00D0021C"/>
    <w:rsid w:val="00D02BAC"/>
    <w:rsid w:val="00D03F58"/>
    <w:rsid w:val="00D12E59"/>
    <w:rsid w:val="00D14B3D"/>
    <w:rsid w:val="00D16AB3"/>
    <w:rsid w:val="00D21B3F"/>
    <w:rsid w:val="00D2493A"/>
    <w:rsid w:val="00D265A6"/>
    <w:rsid w:val="00D30177"/>
    <w:rsid w:val="00D32F2B"/>
    <w:rsid w:val="00D3393A"/>
    <w:rsid w:val="00D34630"/>
    <w:rsid w:val="00D36AE3"/>
    <w:rsid w:val="00D37EFE"/>
    <w:rsid w:val="00D37F5E"/>
    <w:rsid w:val="00D4199D"/>
    <w:rsid w:val="00D433FE"/>
    <w:rsid w:val="00D43DC1"/>
    <w:rsid w:val="00D50772"/>
    <w:rsid w:val="00D50D51"/>
    <w:rsid w:val="00D54FCF"/>
    <w:rsid w:val="00D55DAD"/>
    <w:rsid w:val="00D5717D"/>
    <w:rsid w:val="00D60537"/>
    <w:rsid w:val="00D61EBC"/>
    <w:rsid w:val="00D629FD"/>
    <w:rsid w:val="00D751AC"/>
    <w:rsid w:val="00D80387"/>
    <w:rsid w:val="00D816A8"/>
    <w:rsid w:val="00D82935"/>
    <w:rsid w:val="00D82F8A"/>
    <w:rsid w:val="00D8406D"/>
    <w:rsid w:val="00D876E5"/>
    <w:rsid w:val="00D90620"/>
    <w:rsid w:val="00D92D79"/>
    <w:rsid w:val="00D93671"/>
    <w:rsid w:val="00D9622F"/>
    <w:rsid w:val="00D9789B"/>
    <w:rsid w:val="00D97B79"/>
    <w:rsid w:val="00DA03C6"/>
    <w:rsid w:val="00DA046A"/>
    <w:rsid w:val="00DA4C9A"/>
    <w:rsid w:val="00DA5DBC"/>
    <w:rsid w:val="00DA6684"/>
    <w:rsid w:val="00DA6FB0"/>
    <w:rsid w:val="00DA7C55"/>
    <w:rsid w:val="00DB70B6"/>
    <w:rsid w:val="00DC08AB"/>
    <w:rsid w:val="00DC0BE1"/>
    <w:rsid w:val="00DC2383"/>
    <w:rsid w:val="00DC4414"/>
    <w:rsid w:val="00DC7A9C"/>
    <w:rsid w:val="00DD04E9"/>
    <w:rsid w:val="00DD3E27"/>
    <w:rsid w:val="00DD4333"/>
    <w:rsid w:val="00DD77FC"/>
    <w:rsid w:val="00DE1A97"/>
    <w:rsid w:val="00DF113B"/>
    <w:rsid w:val="00DF4E52"/>
    <w:rsid w:val="00DF68DD"/>
    <w:rsid w:val="00E02B66"/>
    <w:rsid w:val="00E03B35"/>
    <w:rsid w:val="00E07119"/>
    <w:rsid w:val="00E14940"/>
    <w:rsid w:val="00E16346"/>
    <w:rsid w:val="00E2553F"/>
    <w:rsid w:val="00E26481"/>
    <w:rsid w:val="00E26922"/>
    <w:rsid w:val="00E273CA"/>
    <w:rsid w:val="00E30A1D"/>
    <w:rsid w:val="00E30F98"/>
    <w:rsid w:val="00E3488D"/>
    <w:rsid w:val="00E4227C"/>
    <w:rsid w:val="00E426A5"/>
    <w:rsid w:val="00E44114"/>
    <w:rsid w:val="00E462BE"/>
    <w:rsid w:val="00E51FCF"/>
    <w:rsid w:val="00E529C5"/>
    <w:rsid w:val="00E55E22"/>
    <w:rsid w:val="00E609EA"/>
    <w:rsid w:val="00E62A04"/>
    <w:rsid w:val="00E65AD0"/>
    <w:rsid w:val="00E70A60"/>
    <w:rsid w:val="00E71ACB"/>
    <w:rsid w:val="00E77FDB"/>
    <w:rsid w:val="00E812D8"/>
    <w:rsid w:val="00E81F1B"/>
    <w:rsid w:val="00E85587"/>
    <w:rsid w:val="00E85765"/>
    <w:rsid w:val="00E873C9"/>
    <w:rsid w:val="00E9161E"/>
    <w:rsid w:val="00E92A4A"/>
    <w:rsid w:val="00E944BC"/>
    <w:rsid w:val="00E95F96"/>
    <w:rsid w:val="00EA29CA"/>
    <w:rsid w:val="00EA7936"/>
    <w:rsid w:val="00EA79EB"/>
    <w:rsid w:val="00EB0B4E"/>
    <w:rsid w:val="00EB0CCE"/>
    <w:rsid w:val="00EB11CF"/>
    <w:rsid w:val="00EB2044"/>
    <w:rsid w:val="00EB29BC"/>
    <w:rsid w:val="00EB2DF4"/>
    <w:rsid w:val="00EB4DD6"/>
    <w:rsid w:val="00EB4F95"/>
    <w:rsid w:val="00EB7E12"/>
    <w:rsid w:val="00EC22AB"/>
    <w:rsid w:val="00EC648D"/>
    <w:rsid w:val="00ED01A4"/>
    <w:rsid w:val="00ED0A55"/>
    <w:rsid w:val="00ED0ABB"/>
    <w:rsid w:val="00ED4E16"/>
    <w:rsid w:val="00EE0F35"/>
    <w:rsid w:val="00EE129C"/>
    <w:rsid w:val="00EE1565"/>
    <w:rsid w:val="00EE3EB0"/>
    <w:rsid w:val="00EE4616"/>
    <w:rsid w:val="00EE7A9A"/>
    <w:rsid w:val="00EF0FE5"/>
    <w:rsid w:val="00EF1FBA"/>
    <w:rsid w:val="00EF3FD3"/>
    <w:rsid w:val="00F009FA"/>
    <w:rsid w:val="00F023ED"/>
    <w:rsid w:val="00F03D3F"/>
    <w:rsid w:val="00F0439B"/>
    <w:rsid w:val="00F05A6F"/>
    <w:rsid w:val="00F06EFC"/>
    <w:rsid w:val="00F0737C"/>
    <w:rsid w:val="00F0788B"/>
    <w:rsid w:val="00F07B75"/>
    <w:rsid w:val="00F1033B"/>
    <w:rsid w:val="00F11C2D"/>
    <w:rsid w:val="00F11DDC"/>
    <w:rsid w:val="00F13D2E"/>
    <w:rsid w:val="00F1445B"/>
    <w:rsid w:val="00F14D46"/>
    <w:rsid w:val="00F1650D"/>
    <w:rsid w:val="00F17718"/>
    <w:rsid w:val="00F22759"/>
    <w:rsid w:val="00F23033"/>
    <w:rsid w:val="00F23D93"/>
    <w:rsid w:val="00F26FAE"/>
    <w:rsid w:val="00F272BB"/>
    <w:rsid w:val="00F346C3"/>
    <w:rsid w:val="00F3741F"/>
    <w:rsid w:val="00F40281"/>
    <w:rsid w:val="00F412E3"/>
    <w:rsid w:val="00F42071"/>
    <w:rsid w:val="00F429F8"/>
    <w:rsid w:val="00F51A41"/>
    <w:rsid w:val="00F64A85"/>
    <w:rsid w:val="00F70E51"/>
    <w:rsid w:val="00F73DDC"/>
    <w:rsid w:val="00F74A51"/>
    <w:rsid w:val="00F77968"/>
    <w:rsid w:val="00F87196"/>
    <w:rsid w:val="00F873C6"/>
    <w:rsid w:val="00F93392"/>
    <w:rsid w:val="00F93B51"/>
    <w:rsid w:val="00F94554"/>
    <w:rsid w:val="00F956E8"/>
    <w:rsid w:val="00F95EC0"/>
    <w:rsid w:val="00F97B72"/>
    <w:rsid w:val="00FA2154"/>
    <w:rsid w:val="00FA4ED3"/>
    <w:rsid w:val="00FA737B"/>
    <w:rsid w:val="00FC27BE"/>
    <w:rsid w:val="00FC63DD"/>
    <w:rsid w:val="00FD09CB"/>
    <w:rsid w:val="00FD2C02"/>
    <w:rsid w:val="00FE32CB"/>
    <w:rsid w:val="00FE6B43"/>
    <w:rsid w:val="00FE72DF"/>
    <w:rsid w:val="00FF117D"/>
    <w:rsid w:val="00FF2A7B"/>
    <w:rsid w:val="00FF5501"/>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37"/>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699621623">
      <w:bodyDiv w:val="1"/>
      <w:marLeft w:val="0"/>
      <w:marRight w:val="0"/>
      <w:marTop w:val="0"/>
      <w:marBottom w:val="0"/>
      <w:divBdr>
        <w:top w:val="none" w:sz="0" w:space="0" w:color="auto"/>
        <w:left w:val="none" w:sz="0" w:space="0" w:color="auto"/>
        <w:bottom w:val="none" w:sz="0" w:space="0" w:color="auto"/>
        <w:right w:val="none" w:sz="0" w:space="0" w:color="auto"/>
      </w:divBdr>
      <w:divsChild>
        <w:div w:id="2004238115">
          <w:marLeft w:val="0"/>
          <w:marRight w:val="0"/>
          <w:marTop w:val="0"/>
          <w:marBottom w:val="0"/>
          <w:divBdr>
            <w:top w:val="none" w:sz="0" w:space="0" w:color="auto"/>
            <w:left w:val="none" w:sz="0" w:space="0" w:color="auto"/>
            <w:bottom w:val="none" w:sz="0" w:space="0" w:color="auto"/>
            <w:right w:val="none" w:sz="0" w:space="0" w:color="auto"/>
          </w:divBdr>
          <w:divsChild>
            <w:div w:id="1402095781">
              <w:marLeft w:val="0"/>
              <w:marRight w:val="0"/>
              <w:marTop w:val="0"/>
              <w:marBottom w:val="0"/>
              <w:divBdr>
                <w:top w:val="none" w:sz="0" w:space="0" w:color="auto"/>
                <w:left w:val="none" w:sz="0" w:space="0" w:color="auto"/>
                <w:bottom w:val="none" w:sz="0" w:space="0" w:color="auto"/>
                <w:right w:val="none" w:sz="0" w:space="0" w:color="auto"/>
              </w:divBdr>
              <w:divsChild>
                <w:div w:id="316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14875511">
      <w:bodyDiv w:val="1"/>
      <w:marLeft w:val="0"/>
      <w:marRight w:val="0"/>
      <w:marTop w:val="0"/>
      <w:marBottom w:val="0"/>
      <w:divBdr>
        <w:top w:val="none" w:sz="0" w:space="0" w:color="auto"/>
        <w:left w:val="none" w:sz="0" w:space="0" w:color="auto"/>
        <w:bottom w:val="none" w:sz="0" w:space="0" w:color="auto"/>
        <w:right w:val="none" w:sz="0" w:space="0" w:color="auto"/>
      </w:divBdr>
      <w:divsChild>
        <w:div w:id="1991983887">
          <w:marLeft w:val="0"/>
          <w:marRight w:val="0"/>
          <w:marTop w:val="0"/>
          <w:marBottom w:val="0"/>
          <w:divBdr>
            <w:top w:val="none" w:sz="0" w:space="0" w:color="auto"/>
            <w:left w:val="none" w:sz="0" w:space="0" w:color="auto"/>
            <w:bottom w:val="none" w:sz="0" w:space="0" w:color="auto"/>
            <w:right w:val="none" w:sz="0" w:space="0" w:color="auto"/>
          </w:divBdr>
          <w:divsChild>
            <w:div w:id="364253161">
              <w:marLeft w:val="0"/>
              <w:marRight w:val="0"/>
              <w:marTop w:val="0"/>
              <w:marBottom w:val="0"/>
              <w:divBdr>
                <w:top w:val="none" w:sz="0" w:space="0" w:color="auto"/>
                <w:left w:val="none" w:sz="0" w:space="0" w:color="auto"/>
                <w:bottom w:val="none" w:sz="0" w:space="0" w:color="auto"/>
                <w:right w:val="none" w:sz="0" w:space="0" w:color="auto"/>
              </w:divBdr>
              <w:divsChild>
                <w:div w:id="75367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14894004">
      <w:bodyDiv w:val="1"/>
      <w:marLeft w:val="0"/>
      <w:marRight w:val="0"/>
      <w:marTop w:val="0"/>
      <w:marBottom w:val="0"/>
      <w:divBdr>
        <w:top w:val="none" w:sz="0" w:space="0" w:color="auto"/>
        <w:left w:val="none" w:sz="0" w:space="0" w:color="auto"/>
        <w:bottom w:val="none" w:sz="0" w:space="0" w:color="auto"/>
        <w:right w:val="none" w:sz="0" w:space="0" w:color="auto"/>
      </w:divBdr>
      <w:divsChild>
        <w:div w:id="1084378909">
          <w:marLeft w:val="0"/>
          <w:marRight w:val="0"/>
          <w:marTop w:val="0"/>
          <w:marBottom w:val="0"/>
          <w:divBdr>
            <w:top w:val="none" w:sz="0" w:space="0" w:color="auto"/>
            <w:left w:val="none" w:sz="0" w:space="0" w:color="auto"/>
            <w:bottom w:val="none" w:sz="0" w:space="0" w:color="auto"/>
            <w:right w:val="none" w:sz="0" w:space="0" w:color="auto"/>
          </w:divBdr>
          <w:divsChild>
            <w:div w:id="1478259501">
              <w:marLeft w:val="0"/>
              <w:marRight w:val="0"/>
              <w:marTop w:val="0"/>
              <w:marBottom w:val="0"/>
              <w:divBdr>
                <w:top w:val="none" w:sz="0" w:space="0" w:color="auto"/>
                <w:left w:val="none" w:sz="0" w:space="0" w:color="auto"/>
                <w:bottom w:val="none" w:sz="0" w:space="0" w:color="auto"/>
                <w:right w:val="none" w:sz="0" w:space="0" w:color="auto"/>
              </w:divBdr>
              <w:divsChild>
                <w:div w:id="1119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69644594">
      <w:bodyDiv w:val="1"/>
      <w:marLeft w:val="0"/>
      <w:marRight w:val="0"/>
      <w:marTop w:val="0"/>
      <w:marBottom w:val="0"/>
      <w:divBdr>
        <w:top w:val="none" w:sz="0" w:space="0" w:color="auto"/>
        <w:left w:val="none" w:sz="0" w:space="0" w:color="auto"/>
        <w:bottom w:val="none" w:sz="0" w:space="0" w:color="auto"/>
        <w:right w:val="none" w:sz="0" w:space="0" w:color="auto"/>
      </w:divBdr>
      <w:divsChild>
        <w:div w:id="951397382">
          <w:marLeft w:val="0"/>
          <w:marRight w:val="0"/>
          <w:marTop w:val="0"/>
          <w:marBottom w:val="0"/>
          <w:divBdr>
            <w:top w:val="none" w:sz="0" w:space="0" w:color="auto"/>
            <w:left w:val="none" w:sz="0" w:space="0" w:color="auto"/>
            <w:bottom w:val="none" w:sz="0" w:space="0" w:color="auto"/>
            <w:right w:val="none" w:sz="0" w:space="0" w:color="auto"/>
          </w:divBdr>
          <w:divsChild>
            <w:div w:id="2125879143">
              <w:marLeft w:val="0"/>
              <w:marRight w:val="0"/>
              <w:marTop w:val="0"/>
              <w:marBottom w:val="0"/>
              <w:divBdr>
                <w:top w:val="none" w:sz="0" w:space="0" w:color="auto"/>
                <w:left w:val="none" w:sz="0" w:space="0" w:color="auto"/>
                <w:bottom w:val="none" w:sz="0" w:space="0" w:color="auto"/>
                <w:right w:val="none" w:sz="0" w:space="0" w:color="auto"/>
              </w:divBdr>
              <w:divsChild>
                <w:div w:id="12086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customXml/itemProps2.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4.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5.xml><?xml version="1.0" encoding="utf-8"?>
<ds:datastoreItem xmlns:ds="http://schemas.openxmlformats.org/officeDocument/2006/customXml" ds:itemID="{0A7ED800-8313-4297-8601-EDE3EF418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18</Pages>
  <Words>3991</Words>
  <Characters>21956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25896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Bibiana Coy Paez</cp:lastModifiedBy>
  <cp:revision>14</cp:revision>
  <cp:lastPrinted>2025-08-11T22:49:00Z</cp:lastPrinted>
  <dcterms:created xsi:type="dcterms:W3CDTF">2025-08-11T20:58:00Z</dcterms:created>
  <dcterms:modified xsi:type="dcterms:W3CDTF">2025-08-11T22:49:00Z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