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D6AD6" w14:textId="77777777" w:rsidR="006D3F15" w:rsidRPr="00401AFE" w:rsidRDefault="006D3F15" w:rsidP="00C12A3B">
      <w:pPr>
        <w:pStyle w:val="Default"/>
        <w:jc w:val="both"/>
        <w:rPr>
          <w:rFonts w:cs="Arial"/>
          <w:b/>
          <w:sz w:val="22"/>
          <w:szCs w:val="22"/>
        </w:rPr>
      </w:pPr>
    </w:p>
    <w:p w14:paraId="0B9A42F9" w14:textId="77777777" w:rsidR="00CB04F7" w:rsidRPr="00401AFE" w:rsidRDefault="00CB04F7" w:rsidP="00CB04F7">
      <w:pPr>
        <w:keepNext/>
        <w:jc w:val="both"/>
        <w:outlineLvl w:val="0"/>
        <w:rPr>
          <w:rFonts w:ascii="Verdana" w:hAnsi="Verdana" w:cs="Arial"/>
          <w:b/>
          <w:sz w:val="22"/>
          <w:szCs w:val="22"/>
          <w:lang w:val="es-MX" w:eastAsia="es-ES"/>
        </w:rPr>
      </w:pPr>
      <w:bookmarkStart w:id="0" w:name="_Toc183181506"/>
      <w:r w:rsidRPr="00401AFE">
        <w:rPr>
          <w:rFonts w:ascii="Verdana" w:hAnsi="Verdana" w:cs="Arial"/>
          <w:b/>
          <w:sz w:val="22"/>
          <w:szCs w:val="22"/>
          <w:lang w:val="es-MX" w:eastAsia="es-ES"/>
        </w:rPr>
        <w:t>1. OBJETIVO</w:t>
      </w:r>
      <w:bookmarkEnd w:id="0"/>
    </w:p>
    <w:p w14:paraId="3807F9AA" w14:textId="77777777" w:rsidR="00CB04F7" w:rsidRPr="00401AFE" w:rsidRDefault="00CB04F7" w:rsidP="00CB04F7">
      <w:pPr>
        <w:keepNext/>
        <w:jc w:val="both"/>
        <w:outlineLvl w:val="0"/>
        <w:rPr>
          <w:rFonts w:ascii="Verdana" w:hAnsi="Verdana" w:cs="Arial"/>
          <w:b/>
          <w:sz w:val="22"/>
          <w:szCs w:val="22"/>
          <w:lang w:val="es-MX" w:eastAsia="es-ES"/>
        </w:rPr>
      </w:pPr>
    </w:p>
    <w:p w14:paraId="4E44855D" w14:textId="245B940A" w:rsidR="005619D6" w:rsidRPr="00401AFE" w:rsidRDefault="004947F1" w:rsidP="00CB04F7">
      <w:pPr>
        <w:jc w:val="both"/>
        <w:rPr>
          <w:rFonts w:ascii="Verdana" w:eastAsia="Verdana" w:hAnsi="Verdana" w:cs="Verdana"/>
          <w:sz w:val="22"/>
          <w:szCs w:val="22"/>
        </w:rPr>
      </w:pPr>
      <w:r w:rsidRPr="00401AFE">
        <w:rPr>
          <w:rFonts w:ascii="Verdana" w:eastAsia="Verdana" w:hAnsi="Verdana" w:cs="Verdana"/>
          <w:sz w:val="22"/>
          <w:szCs w:val="22"/>
        </w:rPr>
        <w:t>Establecer los lineamientos para la prevención y control de vectores mediante la implementación de acciones integradas de vigilancia, control físico, manejo ambiental y buenas prácticas sanitarias, con el fin de minimizar los riesgos sanitarios y ambientales asociados a su proliferación, proteger la salud humana y contribuir a la conservación del medio ambiente.</w:t>
      </w:r>
    </w:p>
    <w:p w14:paraId="48CFFD5E" w14:textId="77777777" w:rsidR="004947F1" w:rsidRPr="00401AFE" w:rsidRDefault="004947F1" w:rsidP="00CB04F7">
      <w:pPr>
        <w:jc w:val="both"/>
        <w:rPr>
          <w:rFonts w:ascii="Verdana" w:hAnsi="Verdana"/>
          <w:sz w:val="22"/>
          <w:szCs w:val="22"/>
          <w:lang w:eastAsia="es-ES"/>
        </w:rPr>
      </w:pPr>
    </w:p>
    <w:p w14:paraId="3995D3C9" w14:textId="77777777" w:rsidR="00CB04F7" w:rsidRPr="00401AFE" w:rsidRDefault="00CB04F7" w:rsidP="00CB04F7">
      <w:pPr>
        <w:keepNext/>
        <w:jc w:val="both"/>
        <w:outlineLvl w:val="0"/>
        <w:rPr>
          <w:rFonts w:ascii="Verdana" w:hAnsi="Verdana" w:cs="Arial"/>
          <w:b/>
          <w:sz w:val="22"/>
          <w:szCs w:val="22"/>
          <w:lang w:val="es-MX" w:eastAsia="es-ES"/>
        </w:rPr>
      </w:pPr>
      <w:bookmarkStart w:id="1" w:name="_Toc183181507"/>
      <w:r w:rsidRPr="00401AFE">
        <w:rPr>
          <w:rFonts w:ascii="Verdana" w:hAnsi="Verdana" w:cs="Arial"/>
          <w:b/>
          <w:sz w:val="22"/>
          <w:szCs w:val="22"/>
          <w:lang w:val="es-MX" w:eastAsia="es-ES"/>
        </w:rPr>
        <w:t>2. ALCANCE</w:t>
      </w:r>
      <w:bookmarkEnd w:id="1"/>
    </w:p>
    <w:p w14:paraId="43EAA9C0" w14:textId="77777777" w:rsidR="00CB04F7" w:rsidRPr="00401AFE" w:rsidRDefault="00CB04F7" w:rsidP="00CB04F7">
      <w:pPr>
        <w:jc w:val="both"/>
        <w:rPr>
          <w:rFonts w:ascii="Verdana" w:hAnsi="Verdana"/>
          <w:sz w:val="22"/>
          <w:szCs w:val="22"/>
          <w:lang w:eastAsia="es-ES"/>
        </w:rPr>
      </w:pPr>
    </w:p>
    <w:p w14:paraId="280D2CFE" w14:textId="0D11D304" w:rsidR="74808894" w:rsidRPr="00401AFE" w:rsidRDefault="005F4200" w:rsidP="008A7390">
      <w:pPr>
        <w:jc w:val="both"/>
        <w:rPr>
          <w:rFonts w:ascii="Verdana" w:eastAsia="Verdana" w:hAnsi="Verdana" w:cs="Verdana"/>
          <w:color w:val="000000" w:themeColor="text1"/>
          <w:sz w:val="22"/>
          <w:szCs w:val="22"/>
        </w:rPr>
      </w:pPr>
      <w:r w:rsidRPr="00401AFE">
        <w:rPr>
          <w:rFonts w:ascii="Verdana" w:eastAsia="Verdana" w:hAnsi="Verdana" w:cs="Verdana"/>
          <w:color w:val="000000" w:themeColor="text1"/>
          <w:sz w:val="22"/>
          <w:szCs w:val="22"/>
        </w:rPr>
        <w:t>Este procedimiento aplica y es de obligatorio cumplimiento para todas las actividades realizadas en las sedes de la Superintendencia de Sociedades a nivel nacional que involucren el uso, aplicación o aspersión de productos químicos destinados al control de vectores.</w:t>
      </w:r>
    </w:p>
    <w:p w14:paraId="02A7998F" w14:textId="77777777" w:rsidR="005F4200" w:rsidRPr="00401AFE" w:rsidRDefault="005F4200" w:rsidP="008A7390">
      <w:pPr>
        <w:jc w:val="both"/>
        <w:rPr>
          <w:rFonts w:ascii="Verdana" w:eastAsia="Verdana" w:hAnsi="Verdana" w:cs="Verdana"/>
          <w:color w:val="000000" w:themeColor="text1"/>
          <w:sz w:val="22"/>
          <w:szCs w:val="22"/>
        </w:rPr>
      </w:pPr>
    </w:p>
    <w:p w14:paraId="293EC70E" w14:textId="6747402F" w:rsidR="74808894" w:rsidRPr="00401AFE" w:rsidRDefault="04C5EA00" w:rsidP="74808894">
      <w:pPr>
        <w:jc w:val="both"/>
        <w:rPr>
          <w:rFonts w:ascii="Verdana" w:eastAsia="Verdana" w:hAnsi="Verdana" w:cs="Verdana"/>
          <w:color w:val="000000" w:themeColor="text1"/>
          <w:sz w:val="22"/>
          <w:szCs w:val="22"/>
        </w:rPr>
      </w:pPr>
      <w:r w:rsidRPr="00401AFE">
        <w:rPr>
          <w:rFonts w:ascii="Verdana" w:eastAsia="Verdana" w:hAnsi="Verdana" w:cs="Verdana"/>
          <w:color w:val="000000" w:themeColor="text1"/>
          <w:sz w:val="22"/>
          <w:szCs w:val="22"/>
          <w:lang w:val="es-MX"/>
        </w:rPr>
        <w:t>El procedimiento aplica dentro de toda la operación de la Superintendencia de Sociedades a:</w:t>
      </w:r>
    </w:p>
    <w:p w14:paraId="25E39660" w14:textId="0772E296" w:rsidR="04C5EA00" w:rsidRPr="00295234" w:rsidRDefault="04C5EA00" w:rsidP="00F51ED0">
      <w:pPr>
        <w:pStyle w:val="Prrafodelista"/>
        <w:numPr>
          <w:ilvl w:val="0"/>
          <w:numId w:val="3"/>
        </w:numPr>
        <w:spacing w:before="240" w:after="200" w:line="276" w:lineRule="auto"/>
        <w:contextualSpacing/>
        <w:jc w:val="both"/>
        <w:rPr>
          <w:rFonts w:ascii="Verdana" w:eastAsia="Verdana" w:hAnsi="Verdana" w:cs="Verdana"/>
          <w:color w:val="000000" w:themeColor="text1"/>
          <w:sz w:val="22"/>
          <w:szCs w:val="22"/>
        </w:rPr>
      </w:pPr>
      <w:r w:rsidRPr="00295234">
        <w:rPr>
          <w:rFonts w:ascii="Verdana" w:eastAsia="Verdana" w:hAnsi="Verdana" w:cs="Verdana"/>
          <w:color w:val="000000" w:themeColor="text1"/>
          <w:sz w:val="22"/>
          <w:szCs w:val="22"/>
          <w:lang w:val="es-MX"/>
        </w:rPr>
        <w:t>Toda persona responsable de la contratación de servicios de fumigación.</w:t>
      </w:r>
    </w:p>
    <w:p w14:paraId="42DC4C99" w14:textId="3855B3C6" w:rsidR="04C5EA00" w:rsidRPr="00295234" w:rsidRDefault="04C5EA00" w:rsidP="00F51ED0">
      <w:pPr>
        <w:pStyle w:val="Prrafodelista"/>
        <w:numPr>
          <w:ilvl w:val="0"/>
          <w:numId w:val="3"/>
        </w:numPr>
        <w:shd w:val="clear" w:color="auto" w:fill="FFFFFF" w:themeFill="background1"/>
        <w:spacing w:before="240" w:after="240"/>
        <w:jc w:val="both"/>
        <w:rPr>
          <w:rFonts w:ascii="Verdana" w:eastAsia="Verdana" w:hAnsi="Verdana" w:cs="Verdana"/>
          <w:color w:val="000000" w:themeColor="text1"/>
          <w:sz w:val="22"/>
          <w:szCs w:val="22"/>
          <w:lang w:val="es-MX"/>
        </w:rPr>
      </w:pPr>
      <w:r w:rsidRPr="00295234">
        <w:rPr>
          <w:rFonts w:ascii="Verdana" w:eastAsia="Verdana" w:hAnsi="Verdana" w:cs="Verdana"/>
          <w:color w:val="000000" w:themeColor="text1"/>
          <w:sz w:val="22"/>
          <w:szCs w:val="22"/>
          <w:lang w:val="es-MX"/>
        </w:rPr>
        <w:t>Toda compañía o empresa contratada por la Superintendencia de Sociedades, para el control de vectores mediante métodos químicos, ya sea a través de procesos de fumigación o desratización</w:t>
      </w:r>
      <w:r w:rsidR="00652C84" w:rsidRPr="00295234">
        <w:rPr>
          <w:rFonts w:ascii="Verdana" w:eastAsia="Verdana" w:hAnsi="Verdana" w:cs="Verdana"/>
          <w:color w:val="000000" w:themeColor="text1"/>
          <w:sz w:val="22"/>
          <w:szCs w:val="22"/>
          <w:lang w:val="es-MX"/>
        </w:rPr>
        <w:t>.</w:t>
      </w:r>
    </w:p>
    <w:p w14:paraId="319F180B" w14:textId="39F83955" w:rsidR="00CB04F7" w:rsidRPr="00401AFE" w:rsidRDefault="00CB04F7" w:rsidP="74808894">
      <w:pPr>
        <w:keepNext/>
        <w:jc w:val="both"/>
        <w:outlineLvl w:val="0"/>
        <w:rPr>
          <w:rFonts w:ascii="Verdana" w:eastAsia="Verdana" w:hAnsi="Verdana" w:cs="Verdana"/>
          <w:b/>
          <w:bCs/>
          <w:sz w:val="22"/>
          <w:szCs w:val="22"/>
          <w:lang w:val="es-MX" w:eastAsia="es-ES"/>
        </w:rPr>
      </w:pPr>
      <w:r w:rsidRPr="00401AFE">
        <w:rPr>
          <w:rFonts w:ascii="Verdana" w:eastAsia="Verdana" w:hAnsi="Verdana" w:cs="Verdana"/>
          <w:b/>
          <w:bCs/>
          <w:sz w:val="22"/>
          <w:szCs w:val="22"/>
          <w:lang w:val="es-MX" w:eastAsia="es-ES"/>
        </w:rPr>
        <w:t>3. RESPONSABLE</w:t>
      </w:r>
    </w:p>
    <w:p w14:paraId="192361B0" w14:textId="36EC596A" w:rsidR="00CB04F7" w:rsidRPr="00401AFE" w:rsidRDefault="00CB04F7" w:rsidP="74808894">
      <w:pPr>
        <w:keepNext/>
        <w:jc w:val="both"/>
        <w:outlineLvl w:val="0"/>
        <w:rPr>
          <w:rFonts w:ascii="Verdana" w:eastAsia="Verdana" w:hAnsi="Verdana" w:cs="Verdana"/>
          <w:b/>
          <w:bCs/>
          <w:sz w:val="22"/>
          <w:szCs w:val="22"/>
          <w:lang w:val="es-MX" w:eastAsia="es-ES"/>
        </w:rPr>
      </w:pPr>
    </w:p>
    <w:p w14:paraId="3F6A3EE1" w14:textId="5D344A15" w:rsidR="00CB04F7" w:rsidRPr="00401AFE" w:rsidRDefault="589A27E1" w:rsidP="008A7390">
      <w:pPr>
        <w:spacing w:line="259" w:lineRule="auto"/>
        <w:jc w:val="both"/>
        <w:rPr>
          <w:rFonts w:ascii="Verdana" w:eastAsia="Verdana" w:hAnsi="Verdana" w:cs="Verdana"/>
          <w:sz w:val="22"/>
          <w:szCs w:val="22"/>
          <w:lang w:eastAsia="es-ES"/>
        </w:rPr>
      </w:pPr>
      <w:r w:rsidRPr="00401AFE">
        <w:rPr>
          <w:rFonts w:ascii="Verdana" w:eastAsia="Verdana" w:hAnsi="Verdana" w:cs="Verdana"/>
          <w:sz w:val="22"/>
          <w:szCs w:val="22"/>
          <w:lang w:eastAsia="es-ES"/>
        </w:rPr>
        <w:t>Coordinador del Grupo Administrativo</w:t>
      </w:r>
    </w:p>
    <w:p w14:paraId="35897DA4" w14:textId="15DABAE4" w:rsidR="74808894" w:rsidRPr="00401AFE" w:rsidRDefault="74808894" w:rsidP="74808894">
      <w:pPr>
        <w:spacing w:line="259" w:lineRule="auto"/>
        <w:jc w:val="both"/>
        <w:rPr>
          <w:rFonts w:ascii="Verdana" w:eastAsia="Verdana" w:hAnsi="Verdana" w:cs="Verdana"/>
          <w:sz w:val="22"/>
          <w:szCs w:val="22"/>
          <w:lang w:eastAsia="es-ES"/>
        </w:rPr>
      </w:pPr>
    </w:p>
    <w:p w14:paraId="69FB1241" w14:textId="77777777" w:rsidR="00CB04F7" w:rsidRPr="00401AFE" w:rsidRDefault="00CB04F7" w:rsidP="74808894">
      <w:pPr>
        <w:keepNext/>
        <w:jc w:val="both"/>
        <w:outlineLvl w:val="0"/>
        <w:rPr>
          <w:rFonts w:ascii="Verdana" w:eastAsia="Verdana" w:hAnsi="Verdana" w:cs="Verdana"/>
          <w:b/>
          <w:bCs/>
          <w:sz w:val="22"/>
          <w:szCs w:val="22"/>
          <w:lang w:val="es-MX" w:eastAsia="es-ES"/>
        </w:rPr>
      </w:pPr>
      <w:bookmarkStart w:id="2" w:name="_Toc183181508"/>
      <w:r w:rsidRPr="00401AFE">
        <w:rPr>
          <w:rFonts w:ascii="Verdana" w:eastAsia="Verdana" w:hAnsi="Verdana" w:cs="Verdana"/>
          <w:b/>
          <w:bCs/>
          <w:sz w:val="22"/>
          <w:szCs w:val="22"/>
          <w:lang w:val="es-MX" w:eastAsia="es-ES"/>
        </w:rPr>
        <w:t>4. DEFINICIONES</w:t>
      </w:r>
      <w:bookmarkEnd w:id="2"/>
    </w:p>
    <w:p w14:paraId="5FF8439E" w14:textId="77777777" w:rsidR="00CB04F7" w:rsidRPr="00401AFE" w:rsidRDefault="00CB04F7" w:rsidP="74808894">
      <w:pPr>
        <w:jc w:val="both"/>
        <w:rPr>
          <w:rFonts w:ascii="Verdana" w:eastAsia="Verdana" w:hAnsi="Verdana" w:cs="Verdana"/>
          <w:sz w:val="22"/>
          <w:szCs w:val="22"/>
          <w:lang w:eastAsia="es-ES"/>
        </w:rPr>
      </w:pPr>
    </w:p>
    <w:p w14:paraId="17A18D02" w14:textId="77777777" w:rsidR="2723B5EB" w:rsidRPr="00401AFE" w:rsidRDefault="2723B5EB" w:rsidP="00F51ED0">
      <w:pPr>
        <w:pStyle w:val="Prrafodelista"/>
        <w:numPr>
          <w:ilvl w:val="0"/>
          <w:numId w:val="2"/>
        </w:numPr>
        <w:jc w:val="both"/>
        <w:rPr>
          <w:rFonts w:ascii="Verdana" w:eastAsia="Verdana" w:hAnsi="Verdana" w:cs="Verdana"/>
          <w:b/>
          <w:bCs/>
          <w:sz w:val="22"/>
          <w:szCs w:val="22"/>
        </w:rPr>
      </w:pPr>
      <w:r w:rsidRPr="00401AFE">
        <w:rPr>
          <w:rFonts w:ascii="Verdana" w:eastAsia="Verdana" w:hAnsi="Verdana" w:cs="Verdana"/>
          <w:b/>
          <w:bCs/>
          <w:sz w:val="22"/>
          <w:szCs w:val="22"/>
        </w:rPr>
        <w:t xml:space="preserve">Cebos: </w:t>
      </w:r>
      <w:r w:rsidRPr="00401AFE">
        <w:rPr>
          <w:rFonts w:ascii="Verdana" w:eastAsia="Verdana" w:hAnsi="Verdana" w:cs="Verdana"/>
          <w:sz w:val="22"/>
          <w:szCs w:val="22"/>
        </w:rPr>
        <w:t>Se llama cebo a cualquier sustancia que imita un alimento predilecto por una presa, con el objeto de que esta, en el caso de los roedores, contenga en su mezcla el compuesto letal para dicho espécimen.</w:t>
      </w:r>
      <w:r w:rsidRPr="00401AFE">
        <w:rPr>
          <w:rFonts w:ascii="Verdana" w:eastAsia="Verdana" w:hAnsi="Verdana" w:cs="Verdana"/>
          <w:b/>
          <w:bCs/>
          <w:sz w:val="22"/>
          <w:szCs w:val="22"/>
        </w:rPr>
        <w:t xml:space="preserve"> </w:t>
      </w:r>
    </w:p>
    <w:p w14:paraId="03EE4795" w14:textId="5474D539" w:rsidR="00547B39" w:rsidRPr="00401AFE" w:rsidRDefault="00547B39" w:rsidP="000D246F">
      <w:pPr>
        <w:jc w:val="both"/>
        <w:rPr>
          <w:rFonts w:ascii="Verdana" w:eastAsia="Verdana" w:hAnsi="Verdana" w:cs="Verdana"/>
          <w:b/>
          <w:bCs/>
          <w:sz w:val="22"/>
          <w:szCs w:val="22"/>
        </w:rPr>
      </w:pPr>
    </w:p>
    <w:p w14:paraId="6886F9A8" w14:textId="695C4F76" w:rsidR="74808894" w:rsidRPr="00401AFE" w:rsidRDefault="00547B39" w:rsidP="00F51ED0">
      <w:pPr>
        <w:pStyle w:val="Prrafodelista"/>
        <w:numPr>
          <w:ilvl w:val="0"/>
          <w:numId w:val="2"/>
        </w:numPr>
        <w:jc w:val="both"/>
        <w:rPr>
          <w:rFonts w:ascii="Verdana" w:eastAsia="Verdana" w:hAnsi="Verdana" w:cs="Verdana"/>
          <w:sz w:val="22"/>
          <w:szCs w:val="22"/>
        </w:rPr>
      </w:pPr>
      <w:r w:rsidRPr="00401AFE">
        <w:rPr>
          <w:rFonts w:ascii="Verdana" w:eastAsia="Verdana" w:hAnsi="Verdana" w:cs="Verdana"/>
          <w:b/>
          <w:bCs/>
          <w:sz w:val="22"/>
          <w:szCs w:val="22"/>
        </w:rPr>
        <w:t>Fumigación:</w:t>
      </w:r>
      <w:r w:rsidRPr="00401AFE">
        <w:rPr>
          <w:rFonts w:ascii="Verdana" w:eastAsia="Verdana" w:hAnsi="Verdana" w:cs="Verdana"/>
          <w:sz w:val="22"/>
          <w:szCs w:val="22"/>
        </w:rPr>
        <w:t xml:space="preserve"> Procedimiento para destruir malezas, artrópodos o roedores-plaga, mediante la aplicación de sustancias gaseosas o generadoras de gases. </w:t>
      </w:r>
    </w:p>
    <w:p w14:paraId="7E28C1A9" w14:textId="77777777" w:rsidR="74808894" w:rsidRPr="00401AFE" w:rsidRDefault="74808894" w:rsidP="008A7390">
      <w:pPr>
        <w:ind w:left="708"/>
        <w:jc w:val="both"/>
        <w:rPr>
          <w:rFonts w:ascii="Verdana" w:eastAsia="Verdana" w:hAnsi="Verdana" w:cs="Verdana"/>
          <w:sz w:val="22"/>
          <w:szCs w:val="22"/>
        </w:rPr>
      </w:pPr>
    </w:p>
    <w:p w14:paraId="1C5C5B00" w14:textId="77777777" w:rsidR="2723B5EB" w:rsidRPr="00401AFE" w:rsidRDefault="2723B5EB" w:rsidP="00F51ED0">
      <w:pPr>
        <w:pStyle w:val="Prrafodelista"/>
        <w:numPr>
          <w:ilvl w:val="0"/>
          <w:numId w:val="2"/>
        </w:numPr>
        <w:jc w:val="both"/>
        <w:rPr>
          <w:rFonts w:ascii="Verdana" w:eastAsia="Verdana" w:hAnsi="Verdana" w:cs="Verdana"/>
          <w:color w:val="000000" w:themeColor="text1"/>
          <w:sz w:val="22"/>
          <w:szCs w:val="22"/>
        </w:rPr>
      </w:pPr>
      <w:r w:rsidRPr="00401AFE">
        <w:rPr>
          <w:rFonts w:ascii="Verdana" w:eastAsia="Verdana" w:hAnsi="Verdana" w:cs="Verdana"/>
          <w:b/>
          <w:bCs/>
          <w:sz w:val="22"/>
          <w:szCs w:val="22"/>
        </w:rPr>
        <w:t xml:space="preserve">Plaga: </w:t>
      </w:r>
      <w:r w:rsidRPr="00401AFE">
        <w:rPr>
          <w:rFonts w:ascii="Verdana" w:eastAsia="Verdana" w:hAnsi="Verdana" w:cs="Verdana"/>
          <w:color w:val="000000" w:themeColor="text1"/>
          <w:sz w:val="22"/>
          <w:szCs w:val="22"/>
        </w:rPr>
        <w:t xml:space="preserve">Se define como "plaga" a todo conjunto de insectos, roedores, bacterias, etc., que se encuentran en una densidad tal que pueden llegar </w:t>
      </w:r>
      <w:r w:rsidRPr="00401AFE">
        <w:rPr>
          <w:rFonts w:ascii="Verdana" w:eastAsia="Verdana" w:hAnsi="Verdana" w:cs="Verdana"/>
          <w:color w:val="000000" w:themeColor="text1"/>
          <w:sz w:val="22"/>
          <w:szCs w:val="22"/>
        </w:rPr>
        <w:lastRenderedPageBreak/>
        <w:t>a dañar o constituir una amenaza para el hombre y/o su bienestar y pasa a ser un problema de salud pública.</w:t>
      </w:r>
    </w:p>
    <w:p w14:paraId="534FA5F8" w14:textId="77777777" w:rsidR="001C56CF" w:rsidRPr="00401AFE" w:rsidRDefault="001C56CF" w:rsidP="00726931">
      <w:pPr>
        <w:pStyle w:val="Default"/>
        <w:jc w:val="both"/>
        <w:rPr>
          <w:rFonts w:eastAsia="Verdana"/>
          <w:b/>
          <w:bCs/>
          <w:sz w:val="22"/>
          <w:szCs w:val="22"/>
        </w:rPr>
      </w:pPr>
    </w:p>
    <w:p w14:paraId="545B5E36" w14:textId="15615D94" w:rsidR="2723B5EB" w:rsidRPr="00401AFE" w:rsidRDefault="2723B5EB" w:rsidP="00F51ED0">
      <w:pPr>
        <w:pStyle w:val="Default"/>
        <w:numPr>
          <w:ilvl w:val="0"/>
          <w:numId w:val="2"/>
        </w:numPr>
        <w:jc w:val="both"/>
        <w:rPr>
          <w:rFonts w:eastAsia="Verdana"/>
          <w:sz w:val="22"/>
          <w:szCs w:val="22"/>
        </w:rPr>
      </w:pPr>
      <w:r w:rsidRPr="00401AFE">
        <w:rPr>
          <w:rFonts w:eastAsia="Verdana"/>
          <w:b/>
          <w:bCs/>
          <w:sz w:val="22"/>
          <w:szCs w:val="22"/>
        </w:rPr>
        <w:t xml:space="preserve">Rodenticidas: </w:t>
      </w:r>
      <w:r w:rsidRPr="00401AFE">
        <w:rPr>
          <w:rFonts w:eastAsia="Verdana"/>
          <w:sz w:val="22"/>
          <w:szCs w:val="22"/>
        </w:rPr>
        <w:t xml:space="preserve">Es un pesticida destinado a la eliminación, control, prevención o atenuación de la presencia o acción de los roedores en cualquier espacio o ambiente. </w:t>
      </w:r>
    </w:p>
    <w:p w14:paraId="4FA90FD8" w14:textId="77777777" w:rsidR="74808894" w:rsidRPr="00401AFE" w:rsidRDefault="74808894" w:rsidP="008A7390">
      <w:pPr>
        <w:pStyle w:val="Default"/>
        <w:ind w:left="708"/>
        <w:jc w:val="both"/>
        <w:rPr>
          <w:rFonts w:eastAsia="Verdana"/>
          <w:sz w:val="22"/>
          <w:szCs w:val="22"/>
        </w:rPr>
      </w:pPr>
    </w:p>
    <w:p w14:paraId="7B3E7D7F" w14:textId="7861AA4F" w:rsidR="2723B5EB" w:rsidRPr="00401AFE" w:rsidRDefault="2723B5EB" w:rsidP="00F51ED0">
      <w:pPr>
        <w:pStyle w:val="Prrafodelista"/>
        <w:numPr>
          <w:ilvl w:val="0"/>
          <w:numId w:val="2"/>
        </w:numPr>
        <w:jc w:val="both"/>
        <w:rPr>
          <w:rFonts w:ascii="Verdana" w:eastAsia="Verdana" w:hAnsi="Verdana" w:cs="Verdana"/>
          <w:sz w:val="22"/>
          <w:szCs w:val="22"/>
        </w:rPr>
      </w:pPr>
      <w:r w:rsidRPr="00401AFE">
        <w:rPr>
          <w:rFonts w:ascii="Verdana" w:eastAsia="Verdana" w:hAnsi="Verdana" w:cs="Verdana"/>
          <w:b/>
          <w:bCs/>
          <w:sz w:val="22"/>
          <w:szCs w:val="22"/>
        </w:rPr>
        <w:t xml:space="preserve">Vector: </w:t>
      </w:r>
      <w:r w:rsidRPr="00401AFE">
        <w:rPr>
          <w:rFonts w:ascii="Verdana" w:eastAsia="Verdana" w:hAnsi="Verdana" w:cs="Verdana"/>
          <w:color w:val="000000" w:themeColor="text1"/>
          <w:sz w:val="22"/>
          <w:szCs w:val="22"/>
        </w:rPr>
        <w:t>Ratas, ratones, cucarachas, mosquitos, moscas, etc</w:t>
      </w:r>
      <w:r w:rsidRPr="00401AFE">
        <w:rPr>
          <w:rFonts w:ascii="Verdana" w:eastAsia="Verdana" w:hAnsi="Verdana" w:cs="Verdana"/>
          <w:sz w:val="22"/>
          <w:szCs w:val="22"/>
        </w:rPr>
        <w:t>., que transmiten infecciones por inoculación en piel y/o mucosas, transportadas desde una fuente de contaminación hasta un alimento u objeto. El vector puede estar infectado o ser simplemente un portador pasivo o mecánico del agente infeccioso.</w:t>
      </w:r>
    </w:p>
    <w:p w14:paraId="501CA6C5" w14:textId="77777777" w:rsidR="006A4093" w:rsidRPr="00401AFE" w:rsidRDefault="006A4093" w:rsidP="74808894">
      <w:pPr>
        <w:jc w:val="both"/>
        <w:rPr>
          <w:rFonts w:ascii="Verdana" w:eastAsia="Verdana" w:hAnsi="Verdana" w:cs="Verdana"/>
          <w:color w:val="FF0000"/>
          <w:sz w:val="22"/>
          <w:szCs w:val="22"/>
          <w:lang w:eastAsia="es-ES"/>
        </w:rPr>
      </w:pPr>
    </w:p>
    <w:p w14:paraId="665CEAA9" w14:textId="77777777" w:rsidR="00CB04F7" w:rsidRPr="00401AFE" w:rsidRDefault="00CB04F7" w:rsidP="74808894">
      <w:pPr>
        <w:keepNext/>
        <w:jc w:val="both"/>
        <w:outlineLvl w:val="0"/>
        <w:rPr>
          <w:rFonts w:ascii="Verdana" w:eastAsia="Verdana" w:hAnsi="Verdana" w:cs="Verdana"/>
          <w:b/>
          <w:bCs/>
          <w:sz w:val="22"/>
          <w:szCs w:val="22"/>
          <w:lang w:val="es-MX" w:eastAsia="es-ES"/>
        </w:rPr>
      </w:pPr>
      <w:r w:rsidRPr="00401AFE">
        <w:rPr>
          <w:rFonts w:ascii="Verdana" w:eastAsia="Verdana" w:hAnsi="Verdana" w:cs="Verdana"/>
          <w:b/>
          <w:bCs/>
          <w:sz w:val="22"/>
          <w:szCs w:val="22"/>
          <w:lang w:val="es-MX" w:eastAsia="es-ES"/>
        </w:rPr>
        <w:t>5. CONTENIDO</w:t>
      </w:r>
    </w:p>
    <w:p w14:paraId="31036592" w14:textId="77777777" w:rsidR="002F7E26" w:rsidRPr="00401AFE" w:rsidRDefault="002F7E26" w:rsidP="74808894">
      <w:pPr>
        <w:keepNext/>
        <w:jc w:val="both"/>
        <w:outlineLvl w:val="0"/>
        <w:rPr>
          <w:rFonts w:ascii="Verdana" w:eastAsia="Verdana" w:hAnsi="Verdana" w:cs="Verdana"/>
          <w:b/>
          <w:bCs/>
          <w:sz w:val="22"/>
          <w:szCs w:val="22"/>
          <w:lang w:val="es-MX" w:eastAsia="es-ES"/>
        </w:rPr>
      </w:pPr>
    </w:p>
    <w:p w14:paraId="5BD4CC59" w14:textId="53A5E7D0" w:rsidR="00221622" w:rsidRPr="00401AFE" w:rsidRDefault="193E6D69" w:rsidP="5DB222EA">
      <w:pPr>
        <w:spacing w:after="200" w:line="276" w:lineRule="auto"/>
        <w:contextualSpacing/>
        <w:rPr>
          <w:rFonts w:ascii="Verdana" w:hAnsi="Verdana" w:cs="Arial"/>
          <w:b/>
          <w:bCs/>
          <w:sz w:val="22"/>
          <w:szCs w:val="22"/>
        </w:rPr>
      </w:pPr>
      <w:r w:rsidRPr="00401AFE">
        <w:rPr>
          <w:rFonts w:ascii="Verdana" w:hAnsi="Verdana" w:cs="Arial"/>
          <w:b/>
          <w:bCs/>
          <w:sz w:val="22"/>
          <w:szCs w:val="22"/>
        </w:rPr>
        <w:t xml:space="preserve">5.1 </w:t>
      </w:r>
      <w:r w:rsidR="00221622" w:rsidRPr="00401AFE">
        <w:rPr>
          <w:rFonts w:ascii="Verdana" w:hAnsi="Verdana" w:cs="Arial"/>
          <w:b/>
          <w:bCs/>
          <w:sz w:val="22"/>
          <w:szCs w:val="22"/>
        </w:rPr>
        <w:t>IDENTIFICACIÓN DE VECTORES</w:t>
      </w:r>
    </w:p>
    <w:p w14:paraId="47AE144C" w14:textId="77777777" w:rsidR="00E951E7" w:rsidRPr="00401AFE" w:rsidRDefault="00E951E7" w:rsidP="5DB222EA">
      <w:pPr>
        <w:spacing w:after="200" w:line="276" w:lineRule="auto"/>
        <w:contextualSpacing/>
        <w:rPr>
          <w:rFonts w:ascii="Verdana" w:hAnsi="Verdana" w:cs="Arial"/>
          <w:b/>
          <w:bCs/>
          <w:sz w:val="22"/>
          <w:szCs w:val="22"/>
        </w:rPr>
      </w:pPr>
    </w:p>
    <w:p w14:paraId="0DB056E4" w14:textId="77777777" w:rsidR="00221622" w:rsidRPr="00401AFE" w:rsidRDefault="00221622" w:rsidP="00221622">
      <w:pPr>
        <w:rPr>
          <w:rFonts w:ascii="Verdana" w:hAnsi="Verdana" w:cs="Arial"/>
          <w:sz w:val="22"/>
          <w:szCs w:val="22"/>
        </w:rPr>
      </w:pPr>
      <w:r w:rsidRPr="00401AFE">
        <w:rPr>
          <w:rFonts w:ascii="Verdana" w:hAnsi="Verdana" w:cs="Arial"/>
          <w:sz w:val="22"/>
          <w:szCs w:val="22"/>
        </w:rPr>
        <w:t>La Superintendencia de Sociedades debe realizar controles de:</w:t>
      </w:r>
    </w:p>
    <w:p w14:paraId="41022A2A" w14:textId="77777777" w:rsidR="00221622" w:rsidRPr="00401AFE" w:rsidRDefault="00221622" w:rsidP="00221622">
      <w:pPr>
        <w:rPr>
          <w:rFonts w:ascii="Verdana" w:hAnsi="Verdana" w:cs="Arial"/>
          <w:sz w:val="22"/>
          <w:szCs w:val="22"/>
        </w:rPr>
      </w:pPr>
    </w:p>
    <w:p w14:paraId="4476E1E4" w14:textId="3EB319C8" w:rsidR="00221622" w:rsidRPr="00E95E2A" w:rsidRDefault="00221622" w:rsidP="00F51ED0">
      <w:pPr>
        <w:pStyle w:val="Prrafodelista"/>
        <w:numPr>
          <w:ilvl w:val="0"/>
          <w:numId w:val="4"/>
        </w:numPr>
        <w:spacing w:after="200" w:line="276" w:lineRule="auto"/>
        <w:contextualSpacing/>
        <w:jc w:val="both"/>
        <w:rPr>
          <w:rFonts w:ascii="Verdana" w:hAnsi="Verdana" w:cs="Arial"/>
          <w:sz w:val="22"/>
          <w:szCs w:val="22"/>
        </w:rPr>
      </w:pPr>
      <w:r w:rsidRPr="00E95E2A">
        <w:rPr>
          <w:rFonts w:ascii="Verdana" w:hAnsi="Verdana" w:cs="Arial"/>
          <w:b/>
          <w:sz w:val="22"/>
          <w:szCs w:val="22"/>
        </w:rPr>
        <w:t>Insectos rastreros y voladores</w:t>
      </w:r>
    </w:p>
    <w:p w14:paraId="24375DCC" w14:textId="03F868D3" w:rsidR="00D431D4" w:rsidRPr="00401AFE" w:rsidRDefault="006178E5" w:rsidP="00221622">
      <w:pPr>
        <w:jc w:val="both"/>
        <w:rPr>
          <w:rFonts w:ascii="Verdana" w:hAnsi="Verdana" w:cs="Arial"/>
          <w:sz w:val="22"/>
          <w:szCs w:val="22"/>
        </w:rPr>
      </w:pPr>
      <w:r w:rsidRPr="00401AFE">
        <w:rPr>
          <w:rFonts w:ascii="Verdana" w:hAnsi="Verdana" w:cs="Arial"/>
          <w:sz w:val="22"/>
          <w:szCs w:val="22"/>
        </w:rPr>
        <w:t xml:space="preserve">Dado que la Entidad cuenta con múltiples intendencias a nivel nacional, resulta fundamental que cada una de ellas realice inspecciones periódicas para identificar las especies de vectores presentes, considerando que estos pueden variar en función de las condiciones climáticas y ambientales propias de cada región. En el caso de la sede principal ubicada en Bogotá, la existencia de zonas verdes implica la ejecución regular de actividades de poda y jardinería, las cuales generan residuos de materia vegetal. Estos residuos deben ser almacenados de manera temporal en un área adecuada, en tanto se gestiona su recolección a través del Grupo Administrativo, mediante solicitud a la empresa prestadora del servicio, LIME. Durante el periodo de acopio temporal, es </w:t>
      </w:r>
      <w:r w:rsidR="00D24E15">
        <w:rPr>
          <w:rFonts w:ascii="Verdana" w:hAnsi="Verdana" w:cs="Arial"/>
          <w:sz w:val="22"/>
          <w:szCs w:val="22"/>
        </w:rPr>
        <w:t>probable la aparición</w:t>
      </w:r>
      <w:r w:rsidRPr="00401AFE">
        <w:rPr>
          <w:rFonts w:ascii="Verdana" w:hAnsi="Verdana" w:cs="Arial"/>
          <w:sz w:val="22"/>
          <w:szCs w:val="22"/>
        </w:rPr>
        <w:t xml:space="preserve"> de vectores como cucarachas, moscas, zancudos, hormigas, arañas, polillas, ácaros, larvas, entre otros, los cuales deben ser objeto de medidas de control preventivo y correctivo. </w:t>
      </w:r>
    </w:p>
    <w:p w14:paraId="1AC404F0" w14:textId="77777777" w:rsidR="00D431D4" w:rsidRPr="00401AFE" w:rsidRDefault="00D431D4" w:rsidP="00221622">
      <w:pPr>
        <w:jc w:val="both"/>
        <w:rPr>
          <w:rFonts w:ascii="Verdana" w:hAnsi="Verdana" w:cs="Arial"/>
          <w:sz w:val="22"/>
          <w:szCs w:val="22"/>
        </w:rPr>
      </w:pPr>
    </w:p>
    <w:p w14:paraId="3F85206F" w14:textId="2D22FB54" w:rsidR="00E05B4A" w:rsidRPr="00401AFE" w:rsidRDefault="00221622" w:rsidP="00221622">
      <w:pPr>
        <w:jc w:val="both"/>
        <w:rPr>
          <w:rFonts w:ascii="Verdana" w:hAnsi="Verdana" w:cs="Arial"/>
          <w:sz w:val="22"/>
          <w:szCs w:val="22"/>
        </w:rPr>
      </w:pPr>
      <w:r w:rsidRPr="00401AFE">
        <w:rPr>
          <w:rFonts w:ascii="Verdana" w:hAnsi="Verdana" w:cs="Arial"/>
          <w:sz w:val="22"/>
          <w:szCs w:val="22"/>
        </w:rPr>
        <w:t>Además, e</w:t>
      </w:r>
      <w:r w:rsidR="00F20880" w:rsidRPr="00401AFE">
        <w:rPr>
          <w:rFonts w:ascii="Verdana" w:hAnsi="Verdana" w:cs="Arial"/>
          <w:sz w:val="22"/>
          <w:szCs w:val="22"/>
        </w:rPr>
        <w:t>s importante resaltar que</w:t>
      </w:r>
      <w:r w:rsidR="00F56266" w:rsidRPr="00401AFE">
        <w:rPr>
          <w:rFonts w:ascii="Verdana" w:hAnsi="Verdana" w:cs="Arial"/>
          <w:sz w:val="22"/>
          <w:szCs w:val="22"/>
        </w:rPr>
        <w:t xml:space="preserve"> no</w:t>
      </w:r>
      <w:r w:rsidR="00F20880" w:rsidRPr="00401AFE">
        <w:rPr>
          <w:rFonts w:ascii="Verdana" w:hAnsi="Verdana" w:cs="Arial"/>
          <w:sz w:val="22"/>
          <w:szCs w:val="22"/>
        </w:rPr>
        <w:t xml:space="preserve"> </w:t>
      </w:r>
      <w:r w:rsidR="009A6F4A" w:rsidRPr="00401AFE">
        <w:rPr>
          <w:rFonts w:ascii="Verdana" w:hAnsi="Verdana" w:cs="Arial"/>
          <w:sz w:val="22"/>
          <w:szCs w:val="22"/>
        </w:rPr>
        <w:t>todas las intendencias</w:t>
      </w:r>
      <w:r w:rsidR="00F56266" w:rsidRPr="00401AFE">
        <w:rPr>
          <w:rFonts w:ascii="Verdana" w:hAnsi="Verdana" w:cs="Arial"/>
          <w:sz w:val="22"/>
          <w:szCs w:val="22"/>
        </w:rPr>
        <w:t xml:space="preserve"> cuentan con </w:t>
      </w:r>
      <w:r w:rsidR="00275FA8" w:rsidRPr="00401AFE">
        <w:rPr>
          <w:rFonts w:ascii="Verdana" w:hAnsi="Verdana" w:cs="Arial"/>
          <w:sz w:val="22"/>
          <w:szCs w:val="22"/>
        </w:rPr>
        <w:t xml:space="preserve">jardines ya que se encuentran en propiedad horizontal, por tal no motivo no aplicaría </w:t>
      </w:r>
      <w:r w:rsidR="003B7B3F" w:rsidRPr="00401AFE">
        <w:rPr>
          <w:rFonts w:ascii="Verdana" w:hAnsi="Verdana" w:cs="Arial"/>
          <w:sz w:val="22"/>
          <w:szCs w:val="22"/>
        </w:rPr>
        <w:t>para estas</w:t>
      </w:r>
      <w:r w:rsidR="00F51ED0">
        <w:rPr>
          <w:rFonts w:ascii="Verdana" w:hAnsi="Verdana" w:cs="Arial"/>
          <w:sz w:val="22"/>
          <w:szCs w:val="22"/>
        </w:rPr>
        <w:t>. P</w:t>
      </w:r>
      <w:r w:rsidR="00483DE9" w:rsidRPr="00401AFE">
        <w:rPr>
          <w:rFonts w:ascii="Verdana" w:hAnsi="Verdana" w:cs="Arial"/>
          <w:sz w:val="22"/>
          <w:szCs w:val="22"/>
        </w:rPr>
        <w:t>ara la intendencia de Bogotá que cuenta con</w:t>
      </w:r>
      <w:r w:rsidR="00764DFA" w:rsidRPr="00401AFE">
        <w:rPr>
          <w:rFonts w:ascii="Verdana" w:hAnsi="Verdana" w:cs="Arial"/>
          <w:sz w:val="22"/>
          <w:szCs w:val="22"/>
        </w:rPr>
        <w:t xml:space="preserve"> restaurante</w:t>
      </w:r>
      <w:r w:rsidR="00C43142" w:rsidRPr="00401AFE">
        <w:rPr>
          <w:rFonts w:ascii="Verdana" w:hAnsi="Verdana" w:cs="Arial"/>
          <w:sz w:val="22"/>
          <w:szCs w:val="22"/>
        </w:rPr>
        <w:t xml:space="preserve"> </w:t>
      </w:r>
      <w:r w:rsidR="00F51ED0">
        <w:rPr>
          <w:rFonts w:ascii="Verdana" w:hAnsi="Verdana" w:cs="Arial"/>
          <w:sz w:val="22"/>
          <w:szCs w:val="22"/>
        </w:rPr>
        <w:t xml:space="preserve">y genera </w:t>
      </w:r>
      <w:r w:rsidR="00E311FD">
        <w:rPr>
          <w:rFonts w:ascii="Verdana" w:hAnsi="Verdana" w:cs="Arial"/>
          <w:sz w:val="22"/>
          <w:szCs w:val="22"/>
        </w:rPr>
        <w:t>residuos orgánicos</w:t>
      </w:r>
      <w:r w:rsidR="00F51ED0">
        <w:rPr>
          <w:rFonts w:ascii="Verdana" w:hAnsi="Verdana" w:cs="Arial"/>
          <w:sz w:val="22"/>
          <w:szCs w:val="22"/>
        </w:rPr>
        <w:t>, éstos</w:t>
      </w:r>
      <w:r w:rsidR="008162AA" w:rsidRPr="00401AFE">
        <w:rPr>
          <w:rFonts w:ascii="Verdana" w:hAnsi="Verdana" w:cs="Arial"/>
          <w:sz w:val="22"/>
          <w:szCs w:val="22"/>
        </w:rPr>
        <w:t xml:space="preserve"> son gestionados por el contratista </w:t>
      </w:r>
      <w:r w:rsidR="003D29A1" w:rsidRPr="00401AFE">
        <w:rPr>
          <w:rFonts w:ascii="Verdana" w:hAnsi="Verdana" w:cs="Arial"/>
          <w:sz w:val="22"/>
          <w:szCs w:val="22"/>
        </w:rPr>
        <w:t xml:space="preserve">y debe presentar mes a mes la evidencia del gestor certificado que gestiona estos residuos y un programa de aprovechamiento </w:t>
      </w:r>
      <w:r w:rsidR="008509F2" w:rsidRPr="00401AFE">
        <w:rPr>
          <w:rFonts w:ascii="Verdana" w:hAnsi="Verdana" w:cs="Arial"/>
          <w:sz w:val="22"/>
          <w:szCs w:val="22"/>
        </w:rPr>
        <w:t>de este</w:t>
      </w:r>
      <w:r w:rsidR="000208D4" w:rsidRPr="00401AFE">
        <w:rPr>
          <w:rFonts w:ascii="Verdana" w:hAnsi="Verdana" w:cs="Arial"/>
          <w:sz w:val="22"/>
          <w:szCs w:val="22"/>
        </w:rPr>
        <w:t xml:space="preserve"> como se establece en los pliegos del contrato.</w:t>
      </w:r>
    </w:p>
    <w:p w14:paraId="7603CAE7" w14:textId="77777777" w:rsidR="00886C5C" w:rsidRPr="00401AFE" w:rsidRDefault="00886C5C" w:rsidP="00221622">
      <w:pPr>
        <w:jc w:val="both"/>
        <w:rPr>
          <w:rFonts w:ascii="Verdana" w:hAnsi="Verdana" w:cs="Arial"/>
          <w:sz w:val="22"/>
          <w:szCs w:val="22"/>
        </w:rPr>
      </w:pPr>
    </w:p>
    <w:p w14:paraId="0A8C0871" w14:textId="77777777" w:rsidR="00221622" w:rsidRPr="00E95E2A" w:rsidRDefault="00221622" w:rsidP="00F51ED0">
      <w:pPr>
        <w:pStyle w:val="Prrafodelista"/>
        <w:numPr>
          <w:ilvl w:val="0"/>
          <w:numId w:val="4"/>
        </w:numPr>
        <w:spacing w:after="200" w:line="276" w:lineRule="auto"/>
        <w:contextualSpacing/>
        <w:jc w:val="both"/>
        <w:rPr>
          <w:rFonts w:ascii="Verdana" w:hAnsi="Verdana" w:cs="Arial"/>
          <w:b/>
          <w:sz w:val="22"/>
          <w:szCs w:val="22"/>
        </w:rPr>
      </w:pPr>
      <w:r w:rsidRPr="00E95E2A">
        <w:rPr>
          <w:rFonts w:ascii="Verdana" w:hAnsi="Verdana" w:cs="Arial"/>
          <w:b/>
          <w:sz w:val="22"/>
          <w:szCs w:val="22"/>
        </w:rPr>
        <w:lastRenderedPageBreak/>
        <w:t>Roedores</w:t>
      </w:r>
    </w:p>
    <w:p w14:paraId="392C88BB" w14:textId="77777777" w:rsidR="00C20963" w:rsidRPr="00401AFE" w:rsidRDefault="006922F0" w:rsidP="00244F23">
      <w:pPr>
        <w:jc w:val="both"/>
        <w:rPr>
          <w:rFonts w:ascii="Verdana" w:hAnsi="Verdana" w:cs="Arial"/>
          <w:sz w:val="22"/>
          <w:szCs w:val="22"/>
        </w:rPr>
      </w:pPr>
      <w:r w:rsidRPr="00401AFE">
        <w:rPr>
          <w:rFonts w:ascii="Verdana" w:hAnsi="Verdana" w:cs="Arial"/>
          <w:sz w:val="22"/>
          <w:szCs w:val="22"/>
        </w:rPr>
        <w:t>Según el documento Control vectorial de artrópodos y roedores plaga de la secretaria distrital de salud de Bogotá los roedores son un animal mamífero, especies múridos y ratón doméstico, que han constituido a través de la historia múltiples problemas al género humano desde los puntos de vista económico, ecológico y cultural, como los permanentes e imprevisibles riesgos para la salud humana y animal.</w:t>
      </w:r>
    </w:p>
    <w:p w14:paraId="7C8631D1" w14:textId="77777777" w:rsidR="00221622" w:rsidRPr="00401AFE" w:rsidRDefault="00221622" w:rsidP="00244F23">
      <w:pPr>
        <w:jc w:val="both"/>
        <w:rPr>
          <w:rFonts w:ascii="Verdana" w:hAnsi="Verdana" w:cs="Arial"/>
          <w:sz w:val="22"/>
          <w:szCs w:val="22"/>
        </w:rPr>
      </w:pPr>
    </w:p>
    <w:p w14:paraId="43320E7F" w14:textId="557792AD" w:rsidR="00221622" w:rsidRPr="00401AFE" w:rsidRDefault="00221622" w:rsidP="00244F23">
      <w:pPr>
        <w:jc w:val="both"/>
        <w:rPr>
          <w:rFonts w:ascii="Verdana" w:hAnsi="Verdana" w:cs="Arial"/>
          <w:sz w:val="22"/>
          <w:szCs w:val="22"/>
        </w:rPr>
      </w:pPr>
      <w:r w:rsidRPr="00401AFE">
        <w:rPr>
          <w:rFonts w:ascii="Verdana" w:hAnsi="Verdana" w:cs="Arial"/>
          <w:sz w:val="22"/>
          <w:szCs w:val="22"/>
        </w:rPr>
        <w:t>Cabe anotar que la presencia de roedores es un asunto no solo de salud pública, sino también ambiental, en la medida que éstos, al ser portadores de virus, hongos y/o bacterias debido a sus hábitos de consumo y supervivencia, pueden llegar a contaminar los cuerpos de agua o el suelo del cual se sirven las personas</w:t>
      </w:r>
      <w:r w:rsidR="00D90D93" w:rsidRPr="00401AFE">
        <w:rPr>
          <w:rFonts w:ascii="Verdana" w:hAnsi="Verdana" w:cs="Arial"/>
          <w:sz w:val="22"/>
          <w:szCs w:val="22"/>
        </w:rPr>
        <w:t>,</w:t>
      </w:r>
      <w:r w:rsidRPr="00401AFE">
        <w:rPr>
          <w:rFonts w:ascii="Verdana" w:hAnsi="Verdana" w:cs="Arial"/>
          <w:sz w:val="22"/>
          <w:szCs w:val="22"/>
        </w:rPr>
        <w:t xml:space="preserve"> </w:t>
      </w:r>
      <w:r w:rsidR="00D90D93" w:rsidRPr="00401AFE">
        <w:rPr>
          <w:rFonts w:ascii="Verdana" w:hAnsi="Verdana" w:cs="Arial"/>
          <w:sz w:val="22"/>
          <w:szCs w:val="22"/>
        </w:rPr>
        <w:t>d</w:t>
      </w:r>
      <w:r w:rsidRPr="00401AFE">
        <w:rPr>
          <w:rFonts w:ascii="Verdana" w:hAnsi="Verdana" w:cs="Arial"/>
          <w:sz w:val="22"/>
          <w:szCs w:val="22"/>
        </w:rPr>
        <w:t>e ahí la importancia de realizar el control efectivo de este vector en términos ambientales</w:t>
      </w:r>
      <w:r w:rsidR="00D90D93" w:rsidRPr="00401AFE">
        <w:rPr>
          <w:rFonts w:ascii="Verdana" w:hAnsi="Verdana" w:cs="Arial"/>
          <w:sz w:val="22"/>
          <w:szCs w:val="22"/>
        </w:rPr>
        <w:t xml:space="preserve"> y los establecidos por </w:t>
      </w:r>
      <w:r w:rsidR="004C7C0D" w:rsidRPr="00401AFE">
        <w:rPr>
          <w:rFonts w:ascii="Verdana" w:hAnsi="Verdana" w:cs="Arial"/>
          <w:sz w:val="22"/>
          <w:szCs w:val="22"/>
        </w:rPr>
        <w:t>Seguridad y Salud en el Trabajo c</w:t>
      </w:r>
      <w:r w:rsidR="0061585C" w:rsidRPr="00401AFE">
        <w:rPr>
          <w:rFonts w:ascii="Verdana" w:hAnsi="Verdana" w:cs="Arial"/>
          <w:sz w:val="22"/>
          <w:szCs w:val="22"/>
        </w:rPr>
        <w:t>uando realizan las inspecciones periódicas según lo estipulado en su cronograma</w:t>
      </w:r>
      <w:r w:rsidRPr="00401AFE">
        <w:rPr>
          <w:rFonts w:ascii="Verdana" w:hAnsi="Verdana" w:cs="Arial"/>
          <w:sz w:val="22"/>
          <w:szCs w:val="22"/>
        </w:rPr>
        <w:t xml:space="preserve">. </w:t>
      </w:r>
    </w:p>
    <w:p w14:paraId="372AE0F3" w14:textId="77777777" w:rsidR="00F15A5A" w:rsidRPr="00401AFE" w:rsidRDefault="00F15A5A" w:rsidP="00244F23">
      <w:pPr>
        <w:spacing w:line="276" w:lineRule="auto"/>
        <w:contextualSpacing/>
        <w:jc w:val="both"/>
        <w:rPr>
          <w:rFonts w:ascii="Verdana" w:hAnsi="Verdana" w:cs="Arial"/>
          <w:b/>
          <w:bCs/>
          <w:sz w:val="22"/>
          <w:szCs w:val="22"/>
        </w:rPr>
      </w:pPr>
    </w:p>
    <w:p w14:paraId="56BC66ED" w14:textId="274FB04A" w:rsidR="00221622" w:rsidRPr="00401AFE" w:rsidRDefault="7F9754C8" w:rsidP="00244F23">
      <w:pPr>
        <w:spacing w:line="276" w:lineRule="auto"/>
        <w:contextualSpacing/>
        <w:jc w:val="both"/>
        <w:rPr>
          <w:rFonts w:ascii="Verdana" w:hAnsi="Verdana" w:cs="Arial"/>
          <w:b/>
          <w:bCs/>
          <w:sz w:val="22"/>
          <w:szCs w:val="22"/>
        </w:rPr>
      </w:pPr>
      <w:r w:rsidRPr="00401AFE">
        <w:rPr>
          <w:rFonts w:ascii="Verdana" w:hAnsi="Verdana" w:cs="Arial"/>
          <w:b/>
          <w:bCs/>
          <w:sz w:val="22"/>
          <w:szCs w:val="22"/>
        </w:rPr>
        <w:t xml:space="preserve">5.2 </w:t>
      </w:r>
      <w:r w:rsidR="00221622" w:rsidRPr="00401AFE">
        <w:rPr>
          <w:rFonts w:ascii="Verdana" w:hAnsi="Verdana" w:cs="Arial"/>
          <w:b/>
          <w:bCs/>
          <w:sz w:val="22"/>
          <w:szCs w:val="22"/>
        </w:rPr>
        <w:t>M</w:t>
      </w:r>
      <w:r w:rsidR="006C2BB6" w:rsidRPr="00401AFE">
        <w:rPr>
          <w:rFonts w:ascii="Verdana" w:hAnsi="Verdana" w:cs="Arial"/>
          <w:b/>
          <w:bCs/>
          <w:sz w:val="22"/>
          <w:szCs w:val="22"/>
        </w:rPr>
        <w:t>É</w:t>
      </w:r>
      <w:r w:rsidR="00221622" w:rsidRPr="00401AFE">
        <w:rPr>
          <w:rFonts w:ascii="Verdana" w:hAnsi="Verdana" w:cs="Arial"/>
          <w:b/>
          <w:bCs/>
          <w:sz w:val="22"/>
          <w:szCs w:val="22"/>
        </w:rPr>
        <w:t>TODOS DE CONTROL</w:t>
      </w:r>
    </w:p>
    <w:p w14:paraId="5C4C2492" w14:textId="77777777" w:rsidR="009749E2" w:rsidRPr="00401AFE" w:rsidRDefault="009749E2" w:rsidP="00244F23">
      <w:pPr>
        <w:jc w:val="both"/>
        <w:rPr>
          <w:rFonts w:ascii="Verdana" w:hAnsi="Verdana" w:cs="Arial"/>
          <w:bCs/>
          <w:sz w:val="22"/>
          <w:szCs w:val="22"/>
        </w:rPr>
      </w:pPr>
    </w:p>
    <w:p w14:paraId="2C011ACB" w14:textId="77777777" w:rsidR="009749E2" w:rsidRPr="00401AFE" w:rsidRDefault="009749E2" w:rsidP="00C4241A">
      <w:pPr>
        <w:contextualSpacing/>
        <w:jc w:val="both"/>
        <w:rPr>
          <w:rFonts w:ascii="Verdana" w:hAnsi="Verdana" w:cs="Arial"/>
          <w:sz w:val="22"/>
          <w:szCs w:val="22"/>
        </w:rPr>
      </w:pPr>
      <w:r w:rsidRPr="00401AFE">
        <w:rPr>
          <w:rFonts w:ascii="Verdana" w:hAnsi="Verdana" w:cs="Arial"/>
          <w:sz w:val="22"/>
          <w:szCs w:val="22"/>
        </w:rPr>
        <w:t xml:space="preserve">El control de roedores también obedece a una medida preventiva por ende revisar lo siguiente: </w:t>
      </w:r>
    </w:p>
    <w:p w14:paraId="416DB7CF" w14:textId="77777777" w:rsidR="009749E2" w:rsidRPr="00401AFE" w:rsidRDefault="009749E2" w:rsidP="00C4241A">
      <w:pPr>
        <w:contextualSpacing/>
        <w:jc w:val="both"/>
        <w:rPr>
          <w:rFonts w:ascii="Verdana" w:hAnsi="Verdana" w:cs="Arial"/>
          <w:sz w:val="22"/>
          <w:szCs w:val="22"/>
        </w:rPr>
      </w:pPr>
    </w:p>
    <w:p w14:paraId="293166C7" w14:textId="77777777" w:rsidR="009749E2" w:rsidRPr="00401AFE" w:rsidRDefault="009749E2" w:rsidP="00C4241A">
      <w:pPr>
        <w:contextualSpacing/>
        <w:jc w:val="both"/>
        <w:rPr>
          <w:rFonts w:ascii="Verdana" w:hAnsi="Verdana" w:cs="Arial"/>
          <w:sz w:val="22"/>
          <w:szCs w:val="22"/>
        </w:rPr>
      </w:pPr>
      <w:r w:rsidRPr="00401AFE">
        <w:rPr>
          <w:rFonts w:ascii="Verdana" w:hAnsi="Verdana" w:cs="Arial"/>
          <w:sz w:val="22"/>
          <w:szCs w:val="22"/>
        </w:rPr>
        <w:t>•</w:t>
      </w:r>
      <w:r w:rsidRPr="00401AFE">
        <w:rPr>
          <w:rFonts w:ascii="Verdana" w:hAnsi="Verdana" w:cs="Arial"/>
          <w:sz w:val="22"/>
          <w:szCs w:val="22"/>
        </w:rPr>
        <w:tab/>
        <w:t xml:space="preserve">Las actividades de control de roedores deberán ser ejecutadas mediante métodos que minimicen los riesgos para la salud humana y el medio ambiente, priorizando alternativas con menor toxicidad y mayor efectividad. </w:t>
      </w:r>
    </w:p>
    <w:p w14:paraId="6740AD51" w14:textId="77777777" w:rsidR="009749E2" w:rsidRPr="00401AFE" w:rsidRDefault="009749E2" w:rsidP="00C4241A">
      <w:pPr>
        <w:contextualSpacing/>
        <w:jc w:val="both"/>
        <w:rPr>
          <w:rFonts w:ascii="Verdana" w:hAnsi="Verdana" w:cs="Arial"/>
          <w:sz w:val="22"/>
          <w:szCs w:val="22"/>
        </w:rPr>
      </w:pPr>
      <w:r w:rsidRPr="00401AFE">
        <w:rPr>
          <w:rFonts w:ascii="Verdana" w:hAnsi="Verdana" w:cs="Arial"/>
          <w:sz w:val="22"/>
          <w:szCs w:val="22"/>
        </w:rPr>
        <w:t>•</w:t>
      </w:r>
      <w:r w:rsidRPr="00401AFE">
        <w:rPr>
          <w:rFonts w:ascii="Verdana" w:hAnsi="Verdana" w:cs="Arial"/>
          <w:sz w:val="22"/>
          <w:szCs w:val="22"/>
        </w:rPr>
        <w:tab/>
        <w:t>La ubicación de cebaderos o trampas deberá estar debidamente planificada, identificada y registrada, garantizando su seguimiento y mantenimiento periódico.</w:t>
      </w:r>
    </w:p>
    <w:p w14:paraId="3745F224" w14:textId="77777777" w:rsidR="009749E2" w:rsidRPr="00401AFE" w:rsidRDefault="009749E2" w:rsidP="00C4241A">
      <w:pPr>
        <w:contextualSpacing/>
        <w:jc w:val="both"/>
        <w:rPr>
          <w:rFonts w:ascii="Verdana" w:hAnsi="Verdana" w:cs="Arial"/>
          <w:sz w:val="22"/>
          <w:szCs w:val="22"/>
        </w:rPr>
      </w:pPr>
    </w:p>
    <w:p w14:paraId="11671045" w14:textId="77777777" w:rsidR="009749E2" w:rsidRPr="00401AFE" w:rsidRDefault="009749E2" w:rsidP="00C4241A">
      <w:pPr>
        <w:contextualSpacing/>
        <w:jc w:val="both"/>
        <w:rPr>
          <w:rFonts w:ascii="Verdana" w:hAnsi="Verdana" w:cs="Arial"/>
          <w:sz w:val="22"/>
          <w:szCs w:val="22"/>
        </w:rPr>
      </w:pPr>
      <w:r w:rsidRPr="00401AFE">
        <w:rPr>
          <w:rFonts w:ascii="Verdana" w:hAnsi="Verdana" w:cs="Arial"/>
          <w:sz w:val="22"/>
          <w:szCs w:val="22"/>
        </w:rPr>
        <w:t xml:space="preserve">Asimismo, se deberá utilizar productos autorizados por la autoridad sanitaria competente, contar con las hojas de seguridad actualizadas y asegurar el manejo adecuado de los residuos peligrosos generados (como envases contaminados), conforme a la normativa ambiental vigente. </w:t>
      </w:r>
    </w:p>
    <w:p w14:paraId="39E7DB98" w14:textId="77777777" w:rsidR="009749E2" w:rsidRPr="00401AFE" w:rsidRDefault="009749E2" w:rsidP="00C4241A">
      <w:pPr>
        <w:contextualSpacing/>
        <w:jc w:val="both"/>
        <w:rPr>
          <w:rFonts w:ascii="Verdana" w:hAnsi="Verdana" w:cs="Arial"/>
          <w:sz w:val="22"/>
          <w:szCs w:val="22"/>
        </w:rPr>
      </w:pPr>
    </w:p>
    <w:p w14:paraId="0EE0165C" w14:textId="77777777" w:rsidR="009749E2" w:rsidRPr="00401AFE" w:rsidRDefault="009749E2" w:rsidP="00C4241A">
      <w:pPr>
        <w:contextualSpacing/>
        <w:jc w:val="both"/>
        <w:rPr>
          <w:rFonts w:ascii="Verdana" w:hAnsi="Verdana" w:cs="Arial"/>
          <w:sz w:val="22"/>
          <w:szCs w:val="22"/>
        </w:rPr>
      </w:pPr>
      <w:r w:rsidRPr="00401AFE">
        <w:rPr>
          <w:rFonts w:ascii="Verdana" w:hAnsi="Verdana" w:cs="Arial"/>
          <w:sz w:val="22"/>
          <w:szCs w:val="22"/>
        </w:rPr>
        <w:t>Todo el proceso deberá estar documentado y disponible para revisión por parte del supervisor del contrato.</w:t>
      </w:r>
    </w:p>
    <w:p w14:paraId="2AA23612" w14:textId="77777777" w:rsidR="009749E2" w:rsidRPr="00401AFE" w:rsidRDefault="009749E2" w:rsidP="00C4241A">
      <w:pPr>
        <w:jc w:val="both"/>
        <w:rPr>
          <w:rFonts w:ascii="Verdana" w:hAnsi="Verdana" w:cs="Arial"/>
          <w:bCs/>
          <w:sz w:val="22"/>
          <w:szCs w:val="22"/>
        </w:rPr>
      </w:pPr>
    </w:p>
    <w:p w14:paraId="772738A6" w14:textId="7233070B" w:rsidR="00BB2471" w:rsidRPr="00401AFE" w:rsidRDefault="00C4032C" w:rsidP="00C4241A">
      <w:pPr>
        <w:jc w:val="both"/>
        <w:rPr>
          <w:rFonts w:ascii="Verdana" w:hAnsi="Verdana" w:cs="Arial"/>
          <w:b/>
          <w:sz w:val="22"/>
          <w:szCs w:val="22"/>
        </w:rPr>
      </w:pPr>
      <w:r w:rsidRPr="00401AFE">
        <w:rPr>
          <w:rFonts w:ascii="Verdana" w:hAnsi="Verdana" w:cs="Arial"/>
          <w:bCs/>
          <w:sz w:val="22"/>
          <w:szCs w:val="22"/>
        </w:rPr>
        <w:t>Existen varios </w:t>
      </w:r>
      <w:r w:rsidRPr="00401AFE">
        <w:rPr>
          <w:rFonts w:ascii="Verdana" w:hAnsi="Verdana" w:cs="Arial"/>
          <w:sz w:val="22"/>
          <w:szCs w:val="22"/>
        </w:rPr>
        <w:t>métodos de control para roedores</w:t>
      </w:r>
      <w:r w:rsidRPr="00401AFE">
        <w:rPr>
          <w:rFonts w:ascii="Verdana" w:hAnsi="Verdana" w:cs="Arial"/>
          <w:bCs/>
          <w:sz w:val="22"/>
          <w:szCs w:val="22"/>
        </w:rPr>
        <w:t>, que se pueden clasificar en las siguientes categorías:</w:t>
      </w:r>
    </w:p>
    <w:p w14:paraId="79CD2C88" w14:textId="77777777" w:rsidR="00BB2471" w:rsidRPr="00401AFE" w:rsidRDefault="00BB2471" w:rsidP="00C4032C">
      <w:pPr>
        <w:rPr>
          <w:rFonts w:ascii="Verdana" w:hAnsi="Verdana" w:cs="Arial"/>
          <w:b/>
          <w:sz w:val="22"/>
          <w:szCs w:val="22"/>
        </w:rPr>
      </w:pPr>
    </w:p>
    <w:p w14:paraId="77378BEC" w14:textId="0A46D65D" w:rsidR="00221622" w:rsidRPr="00401AFE" w:rsidRDefault="2179DD3D" w:rsidP="426513FB">
      <w:pPr>
        <w:spacing w:line="276" w:lineRule="auto"/>
        <w:contextualSpacing/>
        <w:jc w:val="both"/>
        <w:rPr>
          <w:rFonts w:ascii="Verdana" w:hAnsi="Verdana" w:cs="Arial"/>
          <w:b/>
          <w:bCs/>
          <w:sz w:val="22"/>
          <w:szCs w:val="22"/>
        </w:rPr>
      </w:pPr>
      <w:r w:rsidRPr="00401AFE">
        <w:rPr>
          <w:rFonts w:ascii="Verdana" w:hAnsi="Verdana" w:cs="Arial"/>
          <w:b/>
          <w:bCs/>
          <w:sz w:val="22"/>
          <w:szCs w:val="22"/>
        </w:rPr>
        <w:t xml:space="preserve">5.2.1 </w:t>
      </w:r>
      <w:r w:rsidR="00221622" w:rsidRPr="00401AFE">
        <w:rPr>
          <w:rFonts w:ascii="Verdana" w:hAnsi="Verdana" w:cs="Arial"/>
          <w:b/>
          <w:bCs/>
          <w:sz w:val="22"/>
          <w:szCs w:val="22"/>
        </w:rPr>
        <w:t>F</w:t>
      </w:r>
      <w:r w:rsidR="007A5750" w:rsidRPr="00401AFE">
        <w:rPr>
          <w:rFonts w:ascii="Verdana" w:hAnsi="Verdana" w:cs="Arial"/>
          <w:b/>
          <w:bCs/>
          <w:sz w:val="22"/>
          <w:szCs w:val="22"/>
        </w:rPr>
        <w:t>Í</w:t>
      </w:r>
      <w:r w:rsidR="00221622" w:rsidRPr="00401AFE">
        <w:rPr>
          <w:rFonts w:ascii="Verdana" w:hAnsi="Verdana" w:cs="Arial"/>
          <w:b/>
          <w:bCs/>
          <w:sz w:val="22"/>
          <w:szCs w:val="22"/>
        </w:rPr>
        <w:t>SICOS</w:t>
      </w:r>
    </w:p>
    <w:p w14:paraId="28FFD4B2" w14:textId="77777777" w:rsidR="00221622" w:rsidRPr="00401AFE" w:rsidRDefault="00221622" w:rsidP="00221622">
      <w:pPr>
        <w:pStyle w:val="Prrafodelista"/>
        <w:spacing w:line="276" w:lineRule="auto"/>
        <w:ind w:left="360"/>
        <w:contextualSpacing/>
        <w:jc w:val="both"/>
        <w:rPr>
          <w:rFonts w:ascii="Verdana" w:hAnsi="Verdana" w:cs="Arial"/>
          <w:b/>
          <w:sz w:val="22"/>
          <w:szCs w:val="22"/>
        </w:rPr>
      </w:pPr>
    </w:p>
    <w:p w14:paraId="798F8328" w14:textId="1E2C1D7D" w:rsidR="00221622" w:rsidRPr="00401AFE" w:rsidRDefault="00221622" w:rsidP="00221622">
      <w:pPr>
        <w:jc w:val="both"/>
        <w:rPr>
          <w:rFonts w:ascii="Verdana" w:hAnsi="Verdana" w:cs="Arial"/>
          <w:sz w:val="22"/>
          <w:szCs w:val="22"/>
        </w:rPr>
      </w:pPr>
      <w:r w:rsidRPr="00401AFE">
        <w:rPr>
          <w:rFonts w:ascii="Verdana" w:hAnsi="Verdana" w:cs="Arial"/>
          <w:sz w:val="22"/>
          <w:szCs w:val="22"/>
        </w:rPr>
        <w:lastRenderedPageBreak/>
        <w:t>Comprende todas aquellas acciones conducentes al uso de medios mecánicos como trampas, mallas e implementación de estructuras y rejas</w:t>
      </w:r>
      <w:r w:rsidRPr="00401AFE">
        <w:rPr>
          <w:rFonts w:ascii="Verdana" w:hAnsi="Verdana" w:cs="Arial"/>
          <w:color w:val="31849B"/>
          <w:sz w:val="22"/>
          <w:szCs w:val="22"/>
        </w:rPr>
        <w:t xml:space="preserve"> </w:t>
      </w:r>
      <w:r w:rsidRPr="00401AFE">
        <w:rPr>
          <w:rFonts w:ascii="Verdana" w:hAnsi="Verdana" w:cs="Arial"/>
          <w:sz w:val="22"/>
          <w:szCs w:val="22"/>
        </w:rPr>
        <w:t>que impidan el acceso a las instalaciones por parte de insectos y roedores. Adicionalmente, dentro de esta clasificación está incluida cualquier tipo de modificación de las condiciones de humedad y temperatura tolerable por la especie objeto de control</w:t>
      </w:r>
      <w:r w:rsidR="00803847" w:rsidRPr="00401AFE">
        <w:rPr>
          <w:rFonts w:ascii="Verdana" w:hAnsi="Verdana" w:cs="Arial"/>
          <w:sz w:val="22"/>
          <w:szCs w:val="22"/>
        </w:rPr>
        <w:t xml:space="preserve"> </w:t>
      </w:r>
      <w:r w:rsidR="00DC6D7A" w:rsidRPr="00401AFE">
        <w:rPr>
          <w:rFonts w:ascii="Verdana" w:hAnsi="Verdana" w:cs="Arial"/>
          <w:sz w:val="22"/>
          <w:szCs w:val="22"/>
        </w:rPr>
        <w:t>estas</w:t>
      </w:r>
      <w:r w:rsidR="00BE6D68" w:rsidRPr="00401AFE">
        <w:rPr>
          <w:rFonts w:ascii="Verdana" w:hAnsi="Verdana" w:cs="Arial"/>
          <w:sz w:val="22"/>
          <w:szCs w:val="22"/>
        </w:rPr>
        <w:t>,</w:t>
      </w:r>
      <w:r w:rsidR="00DC6D7A" w:rsidRPr="00401AFE">
        <w:rPr>
          <w:rFonts w:ascii="Verdana" w:hAnsi="Verdana" w:cs="Arial"/>
          <w:sz w:val="22"/>
          <w:szCs w:val="22"/>
        </w:rPr>
        <w:t xml:space="preserve"> pueden encontrarse a los alrededores del edificio de la entidad</w:t>
      </w:r>
      <w:r w:rsidR="0063188C" w:rsidRPr="00401AFE">
        <w:rPr>
          <w:rFonts w:ascii="Verdana" w:hAnsi="Verdana" w:cs="Arial"/>
          <w:sz w:val="22"/>
          <w:szCs w:val="22"/>
        </w:rPr>
        <w:t xml:space="preserve"> y que son </w:t>
      </w:r>
      <w:r w:rsidR="005136D7" w:rsidRPr="00401AFE">
        <w:rPr>
          <w:rFonts w:ascii="Verdana" w:hAnsi="Verdana" w:cs="Arial"/>
          <w:sz w:val="22"/>
          <w:szCs w:val="22"/>
        </w:rPr>
        <w:t xml:space="preserve">cambiadas por el contratista que realiza la Fumigación de manera bimensual, para esto el contratista realiza una visita previa para validar las condiciones de </w:t>
      </w:r>
      <w:r w:rsidR="009E4F09" w:rsidRPr="00401AFE">
        <w:rPr>
          <w:rFonts w:ascii="Verdana" w:hAnsi="Verdana" w:cs="Arial"/>
          <w:sz w:val="22"/>
          <w:szCs w:val="22"/>
        </w:rPr>
        <w:t>estas</w:t>
      </w:r>
      <w:r w:rsidR="005136D7" w:rsidRPr="00401AFE">
        <w:rPr>
          <w:rFonts w:ascii="Verdana" w:hAnsi="Verdana" w:cs="Arial"/>
          <w:sz w:val="22"/>
          <w:szCs w:val="22"/>
        </w:rPr>
        <w:t>.</w:t>
      </w:r>
    </w:p>
    <w:p w14:paraId="11A79536" w14:textId="77777777" w:rsidR="00221622" w:rsidRPr="00401AFE" w:rsidRDefault="00221622" w:rsidP="00221622">
      <w:pPr>
        <w:jc w:val="both"/>
        <w:rPr>
          <w:rFonts w:ascii="Verdana" w:hAnsi="Verdana" w:cs="Arial"/>
          <w:sz w:val="22"/>
          <w:szCs w:val="22"/>
        </w:rPr>
      </w:pPr>
    </w:p>
    <w:p w14:paraId="6513FFDF" w14:textId="6D8410AD" w:rsidR="00221622" w:rsidRPr="00401AFE" w:rsidRDefault="3FC9DCC6" w:rsidP="426513FB">
      <w:pPr>
        <w:spacing w:line="276" w:lineRule="auto"/>
        <w:contextualSpacing/>
        <w:jc w:val="both"/>
        <w:rPr>
          <w:rFonts w:ascii="Verdana" w:hAnsi="Verdana" w:cs="Arial"/>
          <w:b/>
          <w:bCs/>
          <w:sz w:val="22"/>
          <w:szCs w:val="22"/>
        </w:rPr>
      </w:pPr>
      <w:r w:rsidRPr="00401AFE">
        <w:rPr>
          <w:rFonts w:ascii="Verdana" w:hAnsi="Verdana" w:cs="Arial"/>
          <w:b/>
          <w:bCs/>
          <w:sz w:val="22"/>
          <w:szCs w:val="22"/>
        </w:rPr>
        <w:t>5.2.2</w:t>
      </w:r>
      <w:r w:rsidR="00436779" w:rsidRPr="00401AFE">
        <w:rPr>
          <w:rFonts w:ascii="Verdana" w:hAnsi="Verdana" w:cs="Arial"/>
          <w:b/>
          <w:bCs/>
          <w:sz w:val="22"/>
          <w:szCs w:val="22"/>
        </w:rPr>
        <w:t xml:space="preserve"> </w:t>
      </w:r>
      <w:r w:rsidR="00221622" w:rsidRPr="00401AFE">
        <w:rPr>
          <w:rFonts w:ascii="Verdana" w:hAnsi="Verdana" w:cs="Arial"/>
          <w:b/>
          <w:bCs/>
          <w:sz w:val="22"/>
          <w:szCs w:val="22"/>
        </w:rPr>
        <w:t>QU</w:t>
      </w:r>
      <w:r w:rsidR="0061585C" w:rsidRPr="00401AFE">
        <w:rPr>
          <w:rFonts w:ascii="Verdana" w:hAnsi="Verdana" w:cs="Arial"/>
          <w:b/>
          <w:bCs/>
          <w:sz w:val="22"/>
          <w:szCs w:val="22"/>
        </w:rPr>
        <w:t>Í</w:t>
      </w:r>
      <w:r w:rsidR="00221622" w:rsidRPr="00401AFE">
        <w:rPr>
          <w:rFonts w:ascii="Verdana" w:hAnsi="Verdana" w:cs="Arial"/>
          <w:b/>
          <w:bCs/>
          <w:sz w:val="22"/>
          <w:szCs w:val="22"/>
        </w:rPr>
        <w:t>MICOS</w:t>
      </w:r>
    </w:p>
    <w:p w14:paraId="4B4C0440" w14:textId="77777777" w:rsidR="00221622" w:rsidRPr="00401AFE" w:rsidRDefault="00221622" w:rsidP="00221622">
      <w:pPr>
        <w:pStyle w:val="Prrafodelista"/>
        <w:spacing w:line="276" w:lineRule="auto"/>
        <w:ind w:left="0"/>
        <w:contextualSpacing/>
        <w:jc w:val="both"/>
        <w:rPr>
          <w:rFonts w:ascii="Verdana" w:hAnsi="Verdana" w:cs="Arial"/>
          <w:b/>
          <w:sz w:val="22"/>
          <w:szCs w:val="22"/>
        </w:rPr>
      </w:pPr>
    </w:p>
    <w:p w14:paraId="7E7E4D99" w14:textId="406F1E08" w:rsidR="00221622" w:rsidRPr="00401AFE" w:rsidRDefault="00221622" w:rsidP="00221622">
      <w:pPr>
        <w:jc w:val="both"/>
        <w:rPr>
          <w:rFonts w:ascii="Verdana" w:hAnsi="Verdana" w:cs="Arial"/>
          <w:sz w:val="22"/>
          <w:szCs w:val="22"/>
        </w:rPr>
      </w:pPr>
      <w:r w:rsidRPr="00401AFE">
        <w:rPr>
          <w:rFonts w:ascii="Verdana" w:hAnsi="Verdana" w:cs="Arial"/>
          <w:sz w:val="22"/>
          <w:szCs w:val="22"/>
        </w:rPr>
        <w:t>Comprende todos procedimientos a erradicar, repeler o incluso atraer insectos y roedores mediante la acción y uso puntual de compuestos químicos sistémicos bajo la denominación de productos insecticidas, pesticidas y rodenticidas, los cuales funcionan principalmente inhibiendo enzimas vitales para el funcionamiento adecuado del organismo del vector</w:t>
      </w:r>
      <w:r w:rsidR="00BB3D42" w:rsidRPr="00401AFE">
        <w:rPr>
          <w:rFonts w:ascii="Verdana" w:hAnsi="Verdana" w:cs="Arial"/>
          <w:sz w:val="22"/>
          <w:szCs w:val="22"/>
        </w:rPr>
        <w:t xml:space="preserve">, esto se tiene en cuenta cuando el contratista realiza la fumigación </w:t>
      </w:r>
      <w:r w:rsidR="000478A0">
        <w:rPr>
          <w:rFonts w:ascii="Verdana" w:hAnsi="Verdana" w:cs="Arial"/>
          <w:sz w:val="22"/>
          <w:szCs w:val="22"/>
        </w:rPr>
        <w:t>teniendo en cuenta el plan anual de adquisiciones de la entidad</w:t>
      </w:r>
      <w:r w:rsidR="00BF4A5E" w:rsidRPr="00401AFE">
        <w:rPr>
          <w:rFonts w:ascii="Verdana" w:hAnsi="Verdana" w:cs="Arial"/>
          <w:sz w:val="22"/>
          <w:szCs w:val="22"/>
        </w:rPr>
        <w:t>.</w:t>
      </w:r>
    </w:p>
    <w:p w14:paraId="4BDFE115" w14:textId="77777777" w:rsidR="00545E95" w:rsidRPr="00401AFE" w:rsidRDefault="00545E95" w:rsidP="00221622">
      <w:pPr>
        <w:jc w:val="both"/>
        <w:rPr>
          <w:rFonts w:ascii="Verdana" w:hAnsi="Verdana" w:cs="Arial"/>
          <w:sz w:val="22"/>
          <w:szCs w:val="22"/>
        </w:rPr>
      </w:pPr>
    </w:p>
    <w:p w14:paraId="2CA9C042" w14:textId="77777777" w:rsidR="00545E95" w:rsidRPr="00401AFE" w:rsidRDefault="00545E95" w:rsidP="00545E95">
      <w:pPr>
        <w:spacing w:line="276" w:lineRule="auto"/>
        <w:contextualSpacing/>
        <w:rPr>
          <w:rFonts w:ascii="Verdana" w:hAnsi="Verdana" w:cs="Arial"/>
          <w:b/>
          <w:bCs/>
          <w:sz w:val="22"/>
          <w:szCs w:val="22"/>
        </w:rPr>
      </w:pPr>
      <w:r w:rsidRPr="00401AFE">
        <w:rPr>
          <w:rFonts w:ascii="Verdana" w:hAnsi="Verdana" w:cs="Arial"/>
          <w:b/>
          <w:bCs/>
          <w:sz w:val="22"/>
          <w:szCs w:val="22"/>
        </w:rPr>
        <w:t>5.2.3 METODOLOGÍA DE CONTROL DE ROEDORES</w:t>
      </w:r>
    </w:p>
    <w:p w14:paraId="0741750E" w14:textId="77777777" w:rsidR="00545E95" w:rsidRPr="00401AFE" w:rsidRDefault="00545E95" w:rsidP="00545E95">
      <w:pPr>
        <w:spacing w:line="276" w:lineRule="auto"/>
        <w:contextualSpacing/>
        <w:rPr>
          <w:rFonts w:ascii="Verdana" w:hAnsi="Verdana" w:cs="Arial"/>
          <w:b/>
          <w:bCs/>
          <w:sz w:val="22"/>
          <w:szCs w:val="22"/>
        </w:rPr>
      </w:pPr>
    </w:p>
    <w:p w14:paraId="75343BBA" w14:textId="05F090B5" w:rsidR="00545E95" w:rsidRPr="00401AFE" w:rsidRDefault="00244F23" w:rsidP="00545E95">
      <w:pPr>
        <w:spacing w:line="276" w:lineRule="auto"/>
        <w:contextualSpacing/>
        <w:rPr>
          <w:rFonts w:ascii="Verdana" w:hAnsi="Verdana" w:cs="Arial"/>
          <w:b/>
          <w:bCs/>
          <w:sz w:val="22"/>
          <w:szCs w:val="22"/>
        </w:rPr>
      </w:pPr>
      <w:r w:rsidRPr="00401AFE">
        <w:rPr>
          <w:rFonts w:ascii="Verdana" w:hAnsi="Verdana" w:cs="Arial"/>
          <w:b/>
          <w:bCs/>
          <w:sz w:val="22"/>
          <w:szCs w:val="22"/>
        </w:rPr>
        <w:t>5.2.3.1</w:t>
      </w:r>
      <w:r w:rsidR="00545E95" w:rsidRPr="00401AFE">
        <w:rPr>
          <w:rFonts w:ascii="Verdana" w:hAnsi="Verdana" w:cs="Arial"/>
          <w:b/>
          <w:bCs/>
          <w:sz w:val="22"/>
          <w:szCs w:val="22"/>
        </w:rPr>
        <w:t xml:space="preserve"> IDENTIFICACIÓN DE ÁREAS</w:t>
      </w:r>
    </w:p>
    <w:p w14:paraId="6FE43DC3" w14:textId="77777777" w:rsidR="00545E95" w:rsidRPr="00401AFE" w:rsidRDefault="00545E95" w:rsidP="00545E95">
      <w:pPr>
        <w:spacing w:line="276" w:lineRule="auto"/>
        <w:contextualSpacing/>
        <w:rPr>
          <w:rFonts w:ascii="Verdana" w:hAnsi="Verdana" w:cs="Arial"/>
          <w:b/>
          <w:bCs/>
          <w:sz w:val="22"/>
          <w:szCs w:val="22"/>
        </w:rPr>
      </w:pPr>
    </w:p>
    <w:p w14:paraId="222250F6" w14:textId="77777777" w:rsidR="00545E95" w:rsidRPr="00401AFE" w:rsidRDefault="00545E95" w:rsidP="00C4241A">
      <w:pPr>
        <w:contextualSpacing/>
        <w:jc w:val="both"/>
        <w:rPr>
          <w:rFonts w:ascii="Verdana" w:hAnsi="Verdana" w:cs="Arial"/>
          <w:sz w:val="22"/>
          <w:szCs w:val="22"/>
        </w:rPr>
      </w:pPr>
      <w:r w:rsidRPr="00401AFE">
        <w:rPr>
          <w:rFonts w:ascii="Verdana" w:hAnsi="Verdana" w:cs="Arial"/>
          <w:sz w:val="22"/>
          <w:szCs w:val="22"/>
        </w:rPr>
        <w:t xml:space="preserve">Se deben identificar los puntos en los cuales se hará la ubicación de las trampas y cebos para realizar la captura de roedores, mediante una visita técnica previa por parte del contratista y con acompañamiento del gestor ambiental del grupo administrativo. Una vez identificados los puntos se procederá a la disposición de las trampas y cebos en las instalaciones de la Entidad. </w:t>
      </w:r>
    </w:p>
    <w:p w14:paraId="1988AF3B" w14:textId="77777777" w:rsidR="00545E95" w:rsidRPr="00401AFE" w:rsidRDefault="00545E95" w:rsidP="00545E95">
      <w:pPr>
        <w:spacing w:line="276" w:lineRule="auto"/>
        <w:contextualSpacing/>
        <w:rPr>
          <w:rFonts w:ascii="Verdana" w:hAnsi="Verdana" w:cs="Arial"/>
          <w:b/>
          <w:bCs/>
          <w:sz w:val="22"/>
          <w:szCs w:val="22"/>
        </w:rPr>
      </w:pPr>
    </w:p>
    <w:p w14:paraId="2BB73750" w14:textId="2934504A" w:rsidR="00545E95" w:rsidRPr="00401AFE" w:rsidRDefault="00545E95" w:rsidP="00545E95">
      <w:pPr>
        <w:spacing w:line="276" w:lineRule="auto"/>
        <w:contextualSpacing/>
        <w:rPr>
          <w:rFonts w:ascii="Verdana" w:hAnsi="Verdana" w:cs="Arial"/>
          <w:b/>
          <w:bCs/>
          <w:sz w:val="22"/>
          <w:szCs w:val="22"/>
        </w:rPr>
      </w:pPr>
      <w:r w:rsidRPr="00401AFE">
        <w:rPr>
          <w:rFonts w:ascii="Verdana" w:hAnsi="Verdana" w:cs="Arial"/>
          <w:b/>
          <w:bCs/>
          <w:sz w:val="22"/>
          <w:szCs w:val="22"/>
        </w:rPr>
        <w:t>5</w:t>
      </w:r>
      <w:r w:rsidR="00244F23" w:rsidRPr="00401AFE">
        <w:rPr>
          <w:rFonts w:ascii="Verdana" w:hAnsi="Verdana" w:cs="Arial"/>
          <w:b/>
          <w:bCs/>
          <w:sz w:val="22"/>
          <w:szCs w:val="22"/>
        </w:rPr>
        <w:t xml:space="preserve">.2.3.2 </w:t>
      </w:r>
      <w:r w:rsidRPr="00401AFE">
        <w:rPr>
          <w:rFonts w:ascii="Verdana" w:hAnsi="Verdana" w:cs="Arial"/>
          <w:b/>
          <w:bCs/>
          <w:sz w:val="22"/>
          <w:szCs w:val="22"/>
        </w:rPr>
        <w:t>COMUNICACIÓN AL PERSONAL</w:t>
      </w:r>
    </w:p>
    <w:p w14:paraId="2ED1B97A" w14:textId="77777777" w:rsidR="00545E95" w:rsidRPr="00401AFE" w:rsidRDefault="00545E95" w:rsidP="00545E95">
      <w:pPr>
        <w:spacing w:line="276" w:lineRule="auto"/>
        <w:contextualSpacing/>
        <w:rPr>
          <w:rFonts w:ascii="Verdana" w:hAnsi="Verdana" w:cs="Arial"/>
          <w:b/>
          <w:bCs/>
          <w:sz w:val="22"/>
          <w:szCs w:val="22"/>
        </w:rPr>
      </w:pPr>
    </w:p>
    <w:p w14:paraId="3EC546C0" w14:textId="77777777" w:rsidR="00545E95" w:rsidRDefault="00545E95" w:rsidP="00C4241A">
      <w:pPr>
        <w:contextualSpacing/>
        <w:jc w:val="both"/>
        <w:rPr>
          <w:rFonts w:ascii="Verdana" w:hAnsi="Verdana" w:cs="Arial"/>
          <w:sz w:val="22"/>
          <w:szCs w:val="22"/>
        </w:rPr>
      </w:pPr>
      <w:r w:rsidRPr="00401AFE">
        <w:rPr>
          <w:rFonts w:ascii="Verdana" w:hAnsi="Verdana" w:cs="Arial"/>
          <w:sz w:val="22"/>
          <w:szCs w:val="22"/>
        </w:rPr>
        <w:t>Se debe informar a los funcionarios de la Superintendencia de Sociedades mediante correo electrónico o intranet que se han ubicado en las instalaciones de la Entidad los cebos y trampas para evitar cualquier incidente con los mismos.</w:t>
      </w:r>
    </w:p>
    <w:p w14:paraId="31380DE4" w14:textId="77777777" w:rsidR="00545E95" w:rsidRPr="00401AFE" w:rsidRDefault="00545E95" w:rsidP="00545E95">
      <w:pPr>
        <w:spacing w:line="276" w:lineRule="auto"/>
        <w:contextualSpacing/>
        <w:rPr>
          <w:rFonts w:ascii="Verdana" w:hAnsi="Verdana" w:cs="Arial"/>
          <w:b/>
          <w:bCs/>
          <w:sz w:val="22"/>
          <w:szCs w:val="22"/>
        </w:rPr>
      </w:pPr>
    </w:p>
    <w:p w14:paraId="4E79AB02" w14:textId="256C856C" w:rsidR="00545E95" w:rsidRPr="00401AFE" w:rsidRDefault="00D478AC" w:rsidP="00545E95">
      <w:pPr>
        <w:spacing w:line="276" w:lineRule="auto"/>
        <w:contextualSpacing/>
        <w:rPr>
          <w:rFonts w:ascii="Verdana" w:hAnsi="Verdana" w:cs="Arial"/>
          <w:b/>
          <w:bCs/>
          <w:sz w:val="22"/>
          <w:szCs w:val="22"/>
        </w:rPr>
      </w:pPr>
      <w:r w:rsidRPr="00401AFE">
        <w:rPr>
          <w:rFonts w:ascii="Verdana" w:hAnsi="Verdana" w:cs="Arial"/>
          <w:b/>
          <w:bCs/>
          <w:sz w:val="22"/>
          <w:szCs w:val="22"/>
        </w:rPr>
        <w:t>5.2.3.3</w:t>
      </w:r>
      <w:r w:rsidR="00545E95" w:rsidRPr="00401AFE">
        <w:rPr>
          <w:rFonts w:ascii="Verdana" w:hAnsi="Verdana" w:cs="Arial"/>
          <w:b/>
          <w:bCs/>
          <w:sz w:val="22"/>
          <w:szCs w:val="22"/>
        </w:rPr>
        <w:t xml:space="preserve"> DISPOSICIÓN FINAL DE RESIDUOS</w:t>
      </w:r>
    </w:p>
    <w:p w14:paraId="2CA25AFF" w14:textId="77777777" w:rsidR="00545E95" w:rsidRPr="00401AFE" w:rsidRDefault="00545E95" w:rsidP="00545E95">
      <w:pPr>
        <w:spacing w:line="276" w:lineRule="auto"/>
        <w:contextualSpacing/>
        <w:rPr>
          <w:rFonts w:ascii="Verdana" w:hAnsi="Verdana" w:cs="Arial"/>
          <w:b/>
          <w:bCs/>
          <w:sz w:val="22"/>
          <w:szCs w:val="22"/>
        </w:rPr>
      </w:pPr>
    </w:p>
    <w:p w14:paraId="6B89B85C" w14:textId="77777777" w:rsidR="00545E95" w:rsidRPr="00401AFE" w:rsidRDefault="00545E95" w:rsidP="00C4241A">
      <w:pPr>
        <w:contextualSpacing/>
        <w:jc w:val="both"/>
        <w:rPr>
          <w:rFonts w:ascii="Verdana" w:hAnsi="Verdana" w:cs="Arial"/>
          <w:sz w:val="22"/>
          <w:szCs w:val="22"/>
        </w:rPr>
      </w:pPr>
      <w:r w:rsidRPr="00401AFE">
        <w:rPr>
          <w:rFonts w:ascii="Verdana" w:hAnsi="Verdana" w:cs="Arial"/>
          <w:sz w:val="22"/>
          <w:szCs w:val="22"/>
        </w:rPr>
        <w:t xml:space="preserve">En relación con la disposición de los cadáveres de roedores, éstos deben ser rociados con un producto repelente como creolina para evitar la proliferación de nuevos vectores.  Así mismo, la disposición ambientalmente responsable de </w:t>
      </w:r>
      <w:r w:rsidRPr="00401AFE">
        <w:rPr>
          <w:rFonts w:ascii="Verdana" w:hAnsi="Verdana" w:cs="Arial"/>
          <w:sz w:val="22"/>
          <w:szCs w:val="22"/>
        </w:rPr>
        <w:lastRenderedPageBreak/>
        <w:t>éstos estará a cargo del contratista bajo los parámetros establecidos para tal fin, así mismo el contratista deberá hacer la disposición ambientalmente segura de los residuos de cebos, de las jaulas y demás elementos que emplee, y entregará un certificado de disposición final con el informe posterior a ejecución del contrato.</w:t>
      </w:r>
    </w:p>
    <w:p w14:paraId="6C3FCF4A" w14:textId="77777777" w:rsidR="00BF4A5E" w:rsidRPr="00401AFE" w:rsidRDefault="00BF4A5E" w:rsidP="00221622">
      <w:pPr>
        <w:jc w:val="both"/>
        <w:rPr>
          <w:rFonts w:ascii="Verdana" w:hAnsi="Verdana" w:cs="Arial"/>
          <w:b/>
          <w:sz w:val="22"/>
          <w:szCs w:val="22"/>
        </w:rPr>
      </w:pPr>
    </w:p>
    <w:p w14:paraId="3BB27A0E" w14:textId="3AF5F798" w:rsidR="00F258F6" w:rsidRPr="00401AFE" w:rsidRDefault="00F258F6" w:rsidP="00F258F6">
      <w:pPr>
        <w:spacing w:line="276" w:lineRule="auto"/>
        <w:contextualSpacing/>
        <w:rPr>
          <w:rFonts w:ascii="Verdana" w:hAnsi="Verdana" w:cs="Arial"/>
          <w:b/>
          <w:bCs/>
          <w:sz w:val="22"/>
          <w:szCs w:val="22"/>
        </w:rPr>
      </w:pPr>
      <w:r w:rsidRPr="00401AFE">
        <w:rPr>
          <w:rFonts w:ascii="Verdana" w:hAnsi="Verdana" w:cs="Arial"/>
          <w:b/>
          <w:sz w:val="22"/>
          <w:szCs w:val="22"/>
        </w:rPr>
        <w:t>5.2.3</w:t>
      </w:r>
      <w:r w:rsidR="004C0723" w:rsidRPr="00401AFE">
        <w:rPr>
          <w:rFonts w:ascii="Verdana" w:hAnsi="Verdana" w:cs="Arial"/>
          <w:b/>
          <w:sz w:val="22"/>
          <w:szCs w:val="22"/>
        </w:rPr>
        <w:t>.4</w:t>
      </w:r>
      <w:r w:rsidRPr="00401AFE">
        <w:rPr>
          <w:rFonts w:ascii="Verdana" w:hAnsi="Verdana" w:cs="Arial"/>
          <w:b/>
          <w:sz w:val="22"/>
          <w:szCs w:val="22"/>
        </w:rPr>
        <w:t xml:space="preserve"> </w:t>
      </w:r>
      <w:r w:rsidRPr="00401AFE">
        <w:rPr>
          <w:rFonts w:ascii="Verdana" w:hAnsi="Verdana" w:cs="Arial"/>
          <w:b/>
          <w:bCs/>
          <w:sz w:val="22"/>
          <w:szCs w:val="22"/>
        </w:rPr>
        <w:t>PERIODICIDAD</w:t>
      </w:r>
    </w:p>
    <w:p w14:paraId="49013E55" w14:textId="77777777" w:rsidR="00F258F6" w:rsidRPr="00401AFE" w:rsidRDefault="00F258F6" w:rsidP="00F258F6">
      <w:pPr>
        <w:spacing w:line="276" w:lineRule="auto"/>
        <w:contextualSpacing/>
        <w:rPr>
          <w:rFonts w:ascii="Verdana" w:hAnsi="Verdana" w:cs="Arial"/>
          <w:b/>
          <w:bCs/>
          <w:sz w:val="22"/>
          <w:szCs w:val="22"/>
        </w:rPr>
      </w:pPr>
    </w:p>
    <w:p w14:paraId="4FC11526" w14:textId="77777777" w:rsidR="00F258F6" w:rsidRPr="00401AFE" w:rsidRDefault="00F258F6" w:rsidP="002D242B">
      <w:pPr>
        <w:contextualSpacing/>
        <w:jc w:val="both"/>
        <w:rPr>
          <w:rFonts w:ascii="Verdana" w:hAnsi="Verdana" w:cs="Arial"/>
          <w:sz w:val="22"/>
          <w:szCs w:val="22"/>
        </w:rPr>
      </w:pPr>
      <w:r w:rsidRPr="00401AFE">
        <w:rPr>
          <w:rFonts w:ascii="Verdana" w:hAnsi="Verdana" w:cs="Arial"/>
          <w:sz w:val="22"/>
          <w:szCs w:val="22"/>
        </w:rPr>
        <w:t>El tratamiento de roedores se realizará de acuerdo con la periodicidad concertada con el contratista y la Superintendencia de Sociedades dos veces al año.</w:t>
      </w:r>
    </w:p>
    <w:p w14:paraId="4B098144" w14:textId="77777777" w:rsidR="00F258F6" w:rsidRPr="00401AFE" w:rsidRDefault="00F258F6" w:rsidP="00221622">
      <w:pPr>
        <w:jc w:val="both"/>
        <w:rPr>
          <w:rFonts w:ascii="Verdana" w:hAnsi="Verdana" w:cs="Arial"/>
          <w:b/>
          <w:sz w:val="22"/>
          <w:szCs w:val="22"/>
        </w:rPr>
      </w:pPr>
    </w:p>
    <w:p w14:paraId="4E73CFB5" w14:textId="108520A3" w:rsidR="00221622" w:rsidRPr="00401AFE" w:rsidRDefault="70CC8B05" w:rsidP="426513FB">
      <w:pPr>
        <w:spacing w:line="276" w:lineRule="auto"/>
        <w:contextualSpacing/>
        <w:rPr>
          <w:rFonts w:ascii="Verdana" w:hAnsi="Verdana" w:cs="Arial"/>
          <w:b/>
          <w:bCs/>
          <w:sz w:val="22"/>
          <w:szCs w:val="22"/>
        </w:rPr>
      </w:pPr>
      <w:r w:rsidRPr="00401AFE">
        <w:rPr>
          <w:rFonts w:ascii="Verdana" w:hAnsi="Verdana" w:cs="Arial"/>
          <w:b/>
          <w:bCs/>
          <w:sz w:val="22"/>
          <w:szCs w:val="22"/>
        </w:rPr>
        <w:t xml:space="preserve">5.3 </w:t>
      </w:r>
      <w:r w:rsidR="00221622" w:rsidRPr="00401AFE">
        <w:rPr>
          <w:rFonts w:ascii="Verdana" w:hAnsi="Verdana" w:cs="Arial"/>
          <w:b/>
          <w:bCs/>
          <w:sz w:val="22"/>
          <w:szCs w:val="22"/>
        </w:rPr>
        <w:t>CONTROL POR FUMIGACIÓN</w:t>
      </w:r>
    </w:p>
    <w:p w14:paraId="4BF42699" w14:textId="77777777" w:rsidR="005C1513" w:rsidRPr="00401AFE" w:rsidRDefault="005C1513" w:rsidP="005C1513">
      <w:pPr>
        <w:pStyle w:val="Prrafodelista"/>
        <w:spacing w:line="276" w:lineRule="auto"/>
        <w:ind w:left="360"/>
        <w:contextualSpacing/>
        <w:rPr>
          <w:rFonts w:ascii="Verdana" w:hAnsi="Verdana" w:cs="Arial"/>
          <w:b/>
          <w:sz w:val="22"/>
          <w:szCs w:val="22"/>
        </w:rPr>
      </w:pPr>
    </w:p>
    <w:p w14:paraId="70799F3C" w14:textId="486D6BAB" w:rsidR="00637EFF" w:rsidRPr="00401AFE" w:rsidRDefault="00E20640" w:rsidP="00BF4A5E">
      <w:pPr>
        <w:pStyle w:val="Prrafodelista"/>
        <w:ind w:left="0"/>
        <w:contextualSpacing/>
        <w:jc w:val="both"/>
        <w:rPr>
          <w:rFonts w:ascii="Verdana" w:hAnsi="Verdana" w:cs="Arial"/>
          <w:sz w:val="22"/>
          <w:szCs w:val="22"/>
        </w:rPr>
      </w:pPr>
      <w:r w:rsidRPr="00401AFE">
        <w:rPr>
          <w:rFonts w:ascii="Verdana" w:hAnsi="Verdana" w:cs="Arial"/>
          <w:sz w:val="22"/>
          <w:szCs w:val="22"/>
        </w:rPr>
        <w:t>Es el procedimiento para destruir malezas, artrópodos o roedores-plaga, mediante la aplicación de sustancias gaseosas o generadoras de gase</w:t>
      </w:r>
      <w:r w:rsidR="00D97F0A" w:rsidRPr="00401AFE">
        <w:rPr>
          <w:rFonts w:ascii="Verdana" w:hAnsi="Verdana" w:cs="Arial"/>
          <w:sz w:val="22"/>
          <w:szCs w:val="22"/>
        </w:rPr>
        <w:t>s que es suministrado por el contratista 1 mes antes de ejecutar la actividad</w:t>
      </w:r>
      <w:r w:rsidR="00B14CF6" w:rsidRPr="00401AFE">
        <w:rPr>
          <w:rFonts w:ascii="Verdana" w:hAnsi="Verdana" w:cs="Arial"/>
          <w:sz w:val="22"/>
          <w:szCs w:val="22"/>
        </w:rPr>
        <w:t xml:space="preserve"> para esto 15 d</w:t>
      </w:r>
      <w:r w:rsidR="009B1A6E" w:rsidRPr="00401AFE">
        <w:rPr>
          <w:rFonts w:ascii="Verdana" w:hAnsi="Verdana" w:cs="Arial"/>
          <w:sz w:val="22"/>
          <w:szCs w:val="22"/>
        </w:rPr>
        <w:t>í</w:t>
      </w:r>
      <w:r w:rsidR="00B14CF6" w:rsidRPr="00401AFE">
        <w:rPr>
          <w:rFonts w:ascii="Verdana" w:hAnsi="Verdana" w:cs="Arial"/>
          <w:sz w:val="22"/>
          <w:szCs w:val="22"/>
        </w:rPr>
        <w:t xml:space="preserve">as antes el contratista deberá enviar el protocolo </w:t>
      </w:r>
      <w:r w:rsidR="000D40C6" w:rsidRPr="00401AFE">
        <w:rPr>
          <w:rFonts w:ascii="Verdana" w:hAnsi="Verdana" w:cs="Arial"/>
          <w:sz w:val="22"/>
          <w:szCs w:val="22"/>
        </w:rPr>
        <w:t xml:space="preserve">que </w:t>
      </w:r>
      <w:r w:rsidR="009B1A6E" w:rsidRPr="00401AFE">
        <w:rPr>
          <w:rFonts w:ascii="Verdana" w:hAnsi="Verdana" w:cs="Arial"/>
          <w:sz w:val="22"/>
          <w:szCs w:val="22"/>
        </w:rPr>
        <w:t>ejecutará</w:t>
      </w:r>
      <w:r w:rsidR="000D40C6" w:rsidRPr="00401AFE">
        <w:rPr>
          <w:rFonts w:ascii="Verdana" w:hAnsi="Verdana" w:cs="Arial"/>
          <w:sz w:val="22"/>
          <w:szCs w:val="22"/>
        </w:rPr>
        <w:t xml:space="preserve"> durante la actividad y así mismo emitirá un informe posterior a la prestación del servicio</w:t>
      </w:r>
      <w:r w:rsidR="00D97F0A" w:rsidRPr="00401AFE">
        <w:rPr>
          <w:rFonts w:ascii="Verdana" w:hAnsi="Verdana" w:cs="Arial"/>
          <w:sz w:val="22"/>
          <w:szCs w:val="22"/>
        </w:rPr>
        <w:t>.</w:t>
      </w:r>
    </w:p>
    <w:p w14:paraId="04DEB0F8" w14:textId="77777777" w:rsidR="00E20640" w:rsidRPr="00401AFE" w:rsidRDefault="00E20640" w:rsidP="00637EFF">
      <w:pPr>
        <w:pStyle w:val="Prrafodelista"/>
        <w:spacing w:line="276" w:lineRule="auto"/>
        <w:ind w:left="360"/>
        <w:contextualSpacing/>
        <w:rPr>
          <w:rFonts w:ascii="Verdana" w:hAnsi="Verdana" w:cs="Arial"/>
          <w:b/>
          <w:sz w:val="22"/>
          <w:szCs w:val="22"/>
        </w:rPr>
      </w:pPr>
    </w:p>
    <w:p w14:paraId="6E37CA6C" w14:textId="15328B5B" w:rsidR="00637EFF" w:rsidRPr="00401AFE" w:rsidRDefault="53CE66C0" w:rsidP="426513FB">
      <w:pPr>
        <w:tabs>
          <w:tab w:val="left" w:pos="142"/>
        </w:tabs>
        <w:spacing w:line="276" w:lineRule="auto"/>
        <w:contextualSpacing/>
        <w:rPr>
          <w:rFonts w:ascii="Verdana" w:hAnsi="Verdana" w:cs="Arial"/>
          <w:b/>
          <w:bCs/>
          <w:sz w:val="22"/>
          <w:szCs w:val="22"/>
        </w:rPr>
      </w:pPr>
      <w:r w:rsidRPr="00401AFE">
        <w:rPr>
          <w:rFonts w:ascii="Verdana" w:hAnsi="Verdana" w:cs="Arial"/>
          <w:b/>
          <w:bCs/>
          <w:sz w:val="22"/>
          <w:szCs w:val="22"/>
        </w:rPr>
        <w:t xml:space="preserve">5.3.1 </w:t>
      </w:r>
      <w:r w:rsidR="00637EFF" w:rsidRPr="00401AFE">
        <w:rPr>
          <w:rFonts w:ascii="Verdana" w:hAnsi="Verdana" w:cs="Arial"/>
          <w:b/>
          <w:bCs/>
          <w:sz w:val="22"/>
          <w:szCs w:val="22"/>
        </w:rPr>
        <w:t>FUMIGACI</w:t>
      </w:r>
      <w:r w:rsidR="004F5057" w:rsidRPr="00401AFE">
        <w:rPr>
          <w:rFonts w:ascii="Verdana" w:hAnsi="Verdana" w:cs="Arial"/>
          <w:b/>
          <w:bCs/>
          <w:sz w:val="22"/>
          <w:szCs w:val="22"/>
        </w:rPr>
        <w:t>Ó</w:t>
      </w:r>
      <w:r w:rsidR="00637EFF" w:rsidRPr="00401AFE">
        <w:rPr>
          <w:rFonts w:ascii="Verdana" w:hAnsi="Verdana" w:cs="Arial"/>
          <w:b/>
          <w:bCs/>
          <w:sz w:val="22"/>
          <w:szCs w:val="22"/>
        </w:rPr>
        <w:t>N</w:t>
      </w:r>
    </w:p>
    <w:p w14:paraId="6D5D7124" w14:textId="77777777" w:rsidR="00637EFF" w:rsidRPr="00401AFE" w:rsidRDefault="00637EFF" w:rsidP="00637EFF">
      <w:pPr>
        <w:pStyle w:val="Prrafodelista"/>
        <w:spacing w:line="276" w:lineRule="auto"/>
        <w:ind w:left="0"/>
        <w:contextualSpacing/>
        <w:rPr>
          <w:rFonts w:ascii="Verdana" w:hAnsi="Verdana" w:cs="Arial"/>
          <w:b/>
          <w:sz w:val="22"/>
          <w:szCs w:val="22"/>
        </w:rPr>
      </w:pPr>
    </w:p>
    <w:p w14:paraId="34CA5F1A" w14:textId="77777777" w:rsidR="00637EFF" w:rsidRPr="00401AFE" w:rsidRDefault="00637EFF" w:rsidP="00637EFF">
      <w:pPr>
        <w:jc w:val="both"/>
        <w:rPr>
          <w:rFonts w:ascii="Verdana" w:hAnsi="Verdana" w:cs="Arial"/>
          <w:sz w:val="22"/>
          <w:szCs w:val="22"/>
        </w:rPr>
      </w:pPr>
      <w:r w:rsidRPr="00401AFE">
        <w:rPr>
          <w:rFonts w:ascii="Verdana" w:hAnsi="Verdana" w:cs="Arial"/>
          <w:sz w:val="22"/>
          <w:szCs w:val="22"/>
        </w:rPr>
        <w:t>La fumigación se debe realizar conforme el método que haya establecido el contratista, cuidando las concentraciones de las sustancias para evitar acumulaciones nocivas para el medio ambiente y para la salud de los funcionarios.</w:t>
      </w:r>
    </w:p>
    <w:p w14:paraId="52AF2702" w14:textId="77777777" w:rsidR="00637EFF" w:rsidRPr="00401AFE" w:rsidRDefault="00637EFF" w:rsidP="00637EFF">
      <w:pPr>
        <w:jc w:val="both"/>
        <w:rPr>
          <w:rFonts w:ascii="Verdana" w:hAnsi="Verdana" w:cs="Arial"/>
          <w:sz w:val="22"/>
          <w:szCs w:val="22"/>
        </w:rPr>
      </w:pPr>
    </w:p>
    <w:p w14:paraId="24786B45" w14:textId="6CB3B137" w:rsidR="00E20640" w:rsidRPr="00401AFE" w:rsidRDefault="0095121A" w:rsidP="003E12EE">
      <w:pPr>
        <w:jc w:val="both"/>
        <w:rPr>
          <w:rFonts w:ascii="Verdana" w:hAnsi="Verdana" w:cs="Arial"/>
          <w:sz w:val="22"/>
          <w:szCs w:val="22"/>
        </w:rPr>
      </w:pPr>
      <w:r w:rsidRPr="00401AFE">
        <w:rPr>
          <w:rFonts w:ascii="Verdana" w:hAnsi="Verdana" w:cs="Arial"/>
          <w:sz w:val="22"/>
          <w:szCs w:val="22"/>
        </w:rPr>
        <w:t xml:space="preserve">Así las cosas, el contratista deberá aportar </w:t>
      </w:r>
      <w:r w:rsidR="003E12EE" w:rsidRPr="00401AFE">
        <w:rPr>
          <w:rFonts w:ascii="Verdana" w:hAnsi="Verdana" w:cs="Arial"/>
          <w:sz w:val="22"/>
          <w:szCs w:val="22"/>
        </w:rPr>
        <w:t xml:space="preserve">entre otros documentos </w:t>
      </w:r>
      <w:r w:rsidRPr="00401AFE">
        <w:rPr>
          <w:rFonts w:ascii="Verdana" w:hAnsi="Verdana" w:cs="Arial"/>
          <w:sz w:val="22"/>
          <w:szCs w:val="22"/>
        </w:rPr>
        <w:t>el concepto sanitario favorable vigente en su nombre o a nombre de la empresa subcontratada emitido por la Secretaría de Salud Distrital o Departamental correspondiente al lugar de la prestación del servicio</w:t>
      </w:r>
      <w:r w:rsidR="003E12EE" w:rsidRPr="00401AFE">
        <w:rPr>
          <w:rFonts w:ascii="Verdana" w:hAnsi="Verdana" w:cs="Arial"/>
          <w:sz w:val="22"/>
          <w:szCs w:val="22"/>
        </w:rPr>
        <w:t xml:space="preserve">, comprobar que </w:t>
      </w:r>
      <w:r w:rsidR="00ED0836" w:rsidRPr="00401AFE">
        <w:rPr>
          <w:rFonts w:ascii="Verdana" w:hAnsi="Verdana" w:cs="Arial"/>
          <w:sz w:val="22"/>
          <w:szCs w:val="22"/>
        </w:rPr>
        <w:t xml:space="preserve">los productos </w:t>
      </w:r>
      <w:r w:rsidR="003E12EE" w:rsidRPr="00401AFE">
        <w:rPr>
          <w:rFonts w:ascii="Verdana" w:hAnsi="Verdana" w:cs="Arial"/>
          <w:sz w:val="22"/>
          <w:szCs w:val="22"/>
        </w:rPr>
        <w:t xml:space="preserve">usados </w:t>
      </w:r>
      <w:r w:rsidRPr="00401AFE">
        <w:rPr>
          <w:rFonts w:ascii="Verdana" w:hAnsi="Verdana" w:cs="Arial"/>
          <w:sz w:val="22"/>
          <w:szCs w:val="22"/>
        </w:rPr>
        <w:t xml:space="preserve">en la prestación del servicio </w:t>
      </w:r>
      <w:r w:rsidR="003E12EE" w:rsidRPr="00401AFE">
        <w:rPr>
          <w:rFonts w:ascii="Verdana" w:hAnsi="Verdana" w:cs="Arial"/>
          <w:sz w:val="22"/>
          <w:szCs w:val="22"/>
        </w:rPr>
        <w:t>cuenten</w:t>
      </w:r>
      <w:r w:rsidRPr="00401AFE">
        <w:rPr>
          <w:rFonts w:ascii="Verdana" w:hAnsi="Verdana" w:cs="Arial"/>
          <w:sz w:val="22"/>
          <w:szCs w:val="22"/>
        </w:rPr>
        <w:t xml:space="preserve"> con el respectivo registro sa</w:t>
      </w:r>
      <w:r w:rsidR="003E12EE" w:rsidRPr="00401AFE">
        <w:rPr>
          <w:rFonts w:ascii="Verdana" w:hAnsi="Verdana" w:cs="Arial"/>
          <w:sz w:val="22"/>
          <w:szCs w:val="22"/>
        </w:rPr>
        <w:t xml:space="preserve">nitario y concepto toxicológico emitido por la secretaria distrital de salud o quien corresponda, </w:t>
      </w:r>
      <w:r w:rsidR="00E20640" w:rsidRPr="00401AFE">
        <w:rPr>
          <w:rFonts w:ascii="Verdana" w:hAnsi="Verdana" w:cs="Arial"/>
          <w:sz w:val="22"/>
          <w:szCs w:val="22"/>
        </w:rPr>
        <w:t xml:space="preserve">deberá presentar </w:t>
      </w:r>
      <w:r w:rsidR="003E12EE" w:rsidRPr="00401AFE">
        <w:rPr>
          <w:rFonts w:ascii="Verdana" w:hAnsi="Verdana" w:cs="Arial"/>
          <w:sz w:val="22"/>
          <w:szCs w:val="22"/>
        </w:rPr>
        <w:t>también</w:t>
      </w:r>
      <w:r w:rsidR="00E20640" w:rsidRPr="00401AFE">
        <w:rPr>
          <w:rFonts w:ascii="Verdana" w:hAnsi="Verdana" w:cs="Arial"/>
          <w:sz w:val="22"/>
          <w:szCs w:val="22"/>
        </w:rPr>
        <w:t xml:space="preserve"> las fichas técnicas, hojas de seguridad, la licencia o certificado de manejo de plaguicidas otorgado</w:t>
      </w:r>
      <w:r w:rsidR="00011686" w:rsidRPr="00401AFE">
        <w:rPr>
          <w:rFonts w:ascii="Verdana" w:hAnsi="Verdana" w:cs="Arial"/>
          <w:sz w:val="22"/>
          <w:szCs w:val="22"/>
        </w:rPr>
        <w:t xml:space="preserve">s </w:t>
      </w:r>
      <w:r w:rsidR="00BA73A1" w:rsidRPr="00401AFE">
        <w:rPr>
          <w:rFonts w:ascii="Verdana" w:hAnsi="Verdana" w:cs="Arial"/>
          <w:sz w:val="22"/>
          <w:szCs w:val="22"/>
        </w:rPr>
        <w:t>a la empresas que avala la secretaria de salud</w:t>
      </w:r>
      <w:r w:rsidR="003E12EE" w:rsidRPr="00401AFE">
        <w:rPr>
          <w:rFonts w:ascii="Verdana" w:hAnsi="Verdana" w:cs="Arial"/>
          <w:sz w:val="22"/>
          <w:szCs w:val="22"/>
        </w:rPr>
        <w:t>.</w:t>
      </w:r>
    </w:p>
    <w:p w14:paraId="06A7C7A6" w14:textId="77777777" w:rsidR="00003404" w:rsidRPr="00401AFE" w:rsidRDefault="00003404" w:rsidP="003E12EE">
      <w:pPr>
        <w:jc w:val="both"/>
        <w:rPr>
          <w:rFonts w:ascii="Verdana" w:hAnsi="Verdana" w:cs="Arial"/>
          <w:sz w:val="22"/>
          <w:szCs w:val="22"/>
        </w:rPr>
      </w:pPr>
    </w:p>
    <w:p w14:paraId="3D0B8538" w14:textId="52C381B6" w:rsidR="00221622" w:rsidRPr="00401AFE" w:rsidRDefault="40102A3F" w:rsidP="426513FB">
      <w:pPr>
        <w:spacing w:line="276" w:lineRule="auto"/>
        <w:contextualSpacing/>
        <w:rPr>
          <w:rFonts w:ascii="Verdana" w:hAnsi="Verdana" w:cs="Arial"/>
          <w:b/>
          <w:bCs/>
          <w:sz w:val="22"/>
          <w:szCs w:val="22"/>
        </w:rPr>
      </w:pPr>
      <w:r w:rsidRPr="00401AFE">
        <w:rPr>
          <w:rFonts w:ascii="Verdana" w:hAnsi="Verdana" w:cs="Arial"/>
          <w:b/>
          <w:bCs/>
          <w:sz w:val="22"/>
          <w:szCs w:val="22"/>
        </w:rPr>
        <w:t xml:space="preserve">5.3.2 </w:t>
      </w:r>
      <w:r w:rsidR="00221622" w:rsidRPr="00401AFE">
        <w:rPr>
          <w:rFonts w:ascii="Verdana" w:hAnsi="Verdana" w:cs="Arial"/>
          <w:b/>
          <w:bCs/>
          <w:sz w:val="22"/>
          <w:szCs w:val="22"/>
        </w:rPr>
        <w:t>PERIODICIDAD</w:t>
      </w:r>
    </w:p>
    <w:p w14:paraId="7E0290FA" w14:textId="77777777" w:rsidR="00221622" w:rsidRPr="00401AFE" w:rsidRDefault="00221622" w:rsidP="00221622">
      <w:pPr>
        <w:pStyle w:val="Prrafodelista"/>
        <w:spacing w:line="276" w:lineRule="auto"/>
        <w:ind w:left="0"/>
        <w:contextualSpacing/>
        <w:rPr>
          <w:rFonts w:ascii="Verdana" w:hAnsi="Verdana" w:cs="Arial"/>
          <w:b/>
          <w:sz w:val="22"/>
          <w:szCs w:val="22"/>
        </w:rPr>
      </w:pPr>
    </w:p>
    <w:p w14:paraId="3F37994D" w14:textId="52070F0F" w:rsidR="00E20640" w:rsidRPr="00401AFE" w:rsidRDefault="00954F33" w:rsidP="00221622">
      <w:pPr>
        <w:jc w:val="both"/>
        <w:rPr>
          <w:rFonts w:ascii="Verdana" w:hAnsi="Verdana" w:cs="Arial"/>
          <w:sz w:val="22"/>
          <w:szCs w:val="22"/>
        </w:rPr>
      </w:pPr>
      <w:r w:rsidRPr="00401AFE">
        <w:rPr>
          <w:rFonts w:ascii="Verdana" w:hAnsi="Verdana" w:cs="Arial"/>
          <w:sz w:val="22"/>
          <w:szCs w:val="22"/>
        </w:rPr>
        <w:t xml:space="preserve">De acuerdo con la naturaleza de las funciones desarrolladas por la Superintendencia de Sociedades, las actividades de fumigación se programan </w:t>
      </w:r>
      <w:r w:rsidR="0099103D" w:rsidRPr="00401AFE">
        <w:rPr>
          <w:rFonts w:ascii="Verdana" w:hAnsi="Verdana" w:cs="Arial"/>
          <w:sz w:val="22"/>
          <w:szCs w:val="22"/>
        </w:rPr>
        <w:t>t</w:t>
      </w:r>
      <w:r w:rsidR="0099103D">
        <w:rPr>
          <w:rFonts w:ascii="Verdana" w:hAnsi="Verdana" w:cs="Arial"/>
          <w:sz w:val="22"/>
          <w:szCs w:val="22"/>
        </w:rPr>
        <w:t>eniendo en cuenta el plan anual de adquisiciones</w:t>
      </w:r>
      <w:r w:rsidRPr="00401AFE">
        <w:rPr>
          <w:rFonts w:ascii="Verdana" w:hAnsi="Verdana" w:cs="Arial"/>
          <w:sz w:val="22"/>
          <w:szCs w:val="22"/>
        </w:rPr>
        <w:t xml:space="preserve">, considerando las </w:t>
      </w:r>
      <w:r w:rsidRPr="00401AFE">
        <w:rPr>
          <w:rFonts w:ascii="Verdana" w:hAnsi="Verdana" w:cs="Arial"/>
          <w:sz w:val="22"/>
          <w:szCs w:val="22"/>
        </w:rPr>
        <w:lastRenderedPageBreak/>
        <w:t>particularidades de cada una de sus sedes, incluyendo su ubicación geográfica, condiciones específicas de operación y las características de almacenamiento de los residuos generados. Cabe señalar que las intendencias se encuentran ubicadas en edificaciones bajo régimen de propiedad horizontal, lo cual condiciona la ejecución de estas actividades a las disposiciones establecidas por la administración del inmueble y a los requerimientos estipulados contractualmente.</w:t>
      </w:r>
    </w:p>
    <w:p w14:paraId="3F4F8965" w14:textId="77777777" w:rsidR="00954F33" w:rsidRPr="00401AFE" w:rsidRDefault="00954F33" w:rsidP="00221622">
      <w:pPr>
        <w:jc w:val="both"/>
        <w:rPr>
          <w:rFonts w:ascii="Verdana" w:hAnsi="Verdana" w:cs="Arial"/>
          <w:sz w:val="22"/>
          <w:szCs w:val="22"/>
        </w:rPr>
      </w:pPr>
    </w:p>
    <w:p w14:paraId="53010420" w14:textId="43EB04E6" w:rsidR="00E20640" w:rsidRPr="00401AFE" w:rsidRDefault="00E20640" w:rsidP="00E20640">
      <w:pPr>
        <w:jc w:val="both"/>
        <w:rPr>
          <w:rFonts w:ascii="Verdana" w:hAnsi="Verdana" w:cs="Arial"/>
          <w:sz w:val="22"/>
          <w:szCs w:val="22"/>
        </w:rPr>
      </w:pPr>
      <w:r w:rsidRPr="00401AFE">
        <w:rPr>
          <w:rFonts w:ascii="Verdana" w:hAnsi="Verdana" w:cs="Arial"/>
          <w:sz w:val="22"/>
          <w:szCs w:val="22"/>
        </w:rPr>
        <w:t xml:space="preserve">La prestación de este servicio debe realizarse </w:t>
      </w:r>
      <w:r w:rsidR="00E060FA" w:rsidRPr="00401AFE">
        <w:rPr>
          <w:rFonts w:ascii="Verdana" w:hAnsi="Verdana" w:cs="Arial"/>
          <w:sz w:val="22"/>
          <w:szCs w:val="22"/>
        </w:rPr>
        <w:t xml:space="preserve">el </w:t>
      </w:r>
      <w:proofErr w:type="gramStart"/>
      <w:r w:rsidR="00E060FA" w:rsidRPr="00401AFE">
        <w:rPr>
          <w:rFonts w:ascii="Verdana" w:hAnsi="Verdana" w:cs="Arial"/>
          <w:sz w:val="22"/>
          <w:szCs w:val="22"/>
        </w:rPr>
        <w:t>día</w:t>
      </w:r>
      <w:r w:rsidRPr="00401AFE">
        <w:rPr>
          <w:rFonts w:ascii="Verdana" w:hAnsi="Verdana" w:cs="Arial"/>
          <w:sz w:val="22"/>
          <w:szCs w:val="22"/>
        </w:rPr>
        <w:t xml:space="preserve"> sábado</w:t>
      </w:r>
      <w:proofErr w:type="gramEnd"/>
      <w:r w:rsidRPr="00401AFE">
        <w:rPr>
          <w:rFonts w:ascii="Verdana" w:hAnsi="Verdana" w:cs="Arial"/>
          <w:sz w:val="22"/>
          <w:szCs w:val="22"/>
        </w:rPr>
        <w:t xml:space="preserve"> de 7:00 a.m. a 6:00 p.m</w:t>
      </w:r>
      <w:r w:rsidR="454E4687" w:rsidRPr="00401AFE">
        <w:rPr>
          <w:rFonts w:ascii="Verdana" w:hAnsi="Verdana" w:cs="Arial"/>
          <w:sz w:val="22"/>
          <w:szCs w:val="22"/>
        </w:rPr>
        <w:t xml:space="preserve"> el contratista debe enviar la documentación </w:t>
      </w:r>
      <w:r w:rsidR="00ED5043" w:rsidRPr="00401AFE">
        <w:rPr>
          <w:rFonts w:ascii="Verdana" w:hAnsi="Verdana" w:cs="Arial"/>
          <w:sz w:val="22"/>
          <w:szCs w:val="22"/>
        </w:rPr>
        <w:t xml:space="preserve">establecida en el anexo técnico </w:t>
      </w:r>
      <w:r w:rsidR="454E4687" w:rsidRPr="00401AFE">
        <w:rPr>
          <w:rFonts w:ascii="Verdana" w:hAnsi="Verdana" w:cs="Arial"/>
          <w:sz w:val="22"/>
          <w:szCs w:val="22"/>
        </w:rPr>
        <w:t xml:space="preserve">5 </w:t>
      </w:r>
      <w:r w:rsidR="00803343" w:rsidRPr="00401AFE">
        <w:rPr>
          <w:rFonts w:ascii="Verdana" w:hAnsi="Verdana" w:cs="Arial"/>
          <w:sz w:val="22"/>
          <w:szCs w:val="22"/>
        </w:rPr>
        <w:t>días</w:t>
      </w:r>
      <w:r w:rsidR="454E4687" w:rsidRPr="00401AFE">
        <w:rPr>
          <w:rFonts w:ascii="Verdana" w:hAnsi="Verdana" w:cs="Arial"/>
          <w:sz w:val="22"/>
          <w:szCs w:val="22"/>
        </w:rPr>
        <w:t xml:space="preserve"> antes de la actividad para </w:t>
      </w:r>
      <w:r w:rsidR="00F46EDB" w:rsidRPr="00401AFE">
        <w:rPr>
          <w:rFonts w:ascii="Verdana" w:hAnsi="Verdana" w:cs="Arial"/>
          <w:sz w:val="22"/>
          <w:szCs w:val="22"/>
        </w:rPr>
        <w:t>otorgar</w:t>
      </w:r>
      <w:r w:rsidR="454E4687" w:rsidRPr="00401AFE">
        <w:rPr>
          <w:rFonts w:ascii="Verdana" w:hAnsi="Verdana" w:cs="Arial"/>
          <w:sz w:val="22"/>
          <w:szCs w:val="22"/>
        </w:rPr>
        <w:t xml:space="preserve"> los ingresos y</w:t>
      </w:r>
      <w:r w:rsidR="00F46EDB" w:rsidRPr="00401AFE">
        <w:rPr>
          <w:rFonts w:ascii="Verdana" w:hAnsi="Verdana" w:cs="Arial"/>
          <w:sz w:val="22"/>
          <w:szCs w:val="22"/>
        </w:rPr>
        <w:t xml:space="preserve"> d</w:t>
      </w:r>
      <w:r w:rsidR="454E4687" w:rsidRPr="00401AFE">
        <w:rPr>
          <w:rFonts w:ascii="Verdana" w:hAnsi="Verdana" w:cs="Arial"/>
          <w:sz w:val="22"/>
          <w:szCs w:val="22"/>
        </w:rPr>
        <w:t>e gestionar con el grupo de S</w:t>
      </w:r>
      <w:r w:rsidR="005A4CE7" w:rsidRPr="00401AFE">
        <w:rPr>
          <w:rFonts w:ascii="Verdana" w:hAnsi="Verdana" w:cs="Arial"/>
          <w:sz w:val="22"/>
          <w:szCs w:val="22"/>
        </w:rPr>
        <w:t xml:space="preserve">eguridad y </w:t>
      </w:r>
      <w:r w:rsidR="454E4687" w:rsidRPr="00401AFE">
        <w:rPr>
          <w:rFonts w:ascii="Verdana" w:hAnsi="Verdana" w:cs="Arial"/>
          <w:sz w:val="22"/>
          <w:szCs w:val="22"/>
        </w:rPr>
        <w:t>S</w:t>
      </w:r>
      <w:r w:rsidR="005A4CE7" w:rsidRPr="00401AFE">
        <w:rPr>
          <w:rFonts w:ascii="Verdana" w:hAnsi="Verdana" w:cs="Arial"/>
          <w:sz w:val="22"/>
          <w:szCs w:val="22"/>
        </w:rPr>
        <w:t xml:space="preserve">alud en el </w:t>
      </w:r>
      <w:r w:rsidR="454E4687" w:rsidRPr="00401AFE">
        <w:rPr>
          <w:rFonts w:ascii="Verdana" w:hAnsi="Verdana" w:cs="Arial"/>
          <w:sz w:val="22"/>
          <w:szCs w:val="22"/>
        </w:rPr>
        <w:t>T</w:t>
      </w:r>
      <w:r w:rsidR="005A4CE7" w:rsidRPr="00401AFE">
        <w:rPr>
          <w:rFonts w:ascii="Verdana" w:hAnsi="Verdana" w:cs="Arial"/>
          <w:sz w:val="22"/>
          <w:szCs w:val="22"/>
        </w:rPr>
        <w:t>rabajo (SST)</w:t>
      </w:r>
      <w:r w:rsidR="454E4687" w:rsidRPr="00401AFE">
        <w:rPr>
          <w:rFonts w:ascii="Verdana" w:hAnsi="Verdana" w:cs="Arial"/>
          <w:sz w:val="22"/>
          <w:szCs w:val="22"/>
        </w:rPr>
        <w:t xml:space="preserve"> el acompañamiento durante e</w:t>
      </w:r>
      <w:r w:rsidR="44B96542" w:rsidRPr="00401AFE">
        <w:rPr>
          <w:rFonts w:ascii="Verdana" w:hAnsi="Verdana" w:cs="Arial"/>
          <w:sz w:val="22"/>
          <w:szCs w:val="22"/>
        </w:rPr>
        <w:t>l desarrollo de la actividad.</w:t>
      </w:r>
    </w:p>
    <w:p w14:paraId="7801EDAC" w14:textId="77777777" w:rsidR="00B97E82" w:rsidRPr="00401AFE" w:rsidRDefault="00B97E82" w:rsidP="00221622">
      <w:pPr>
        <w:jc w:val="both"/>
        <w:rPr>
          <w:rFonts w:ascii="Verdana" w:hAnsi="Verdana" w:cs="Arial"/>
          <w:sz w:val="22"/>
          <w:szCs w:val="22"/>
        </w:rPr>
      </w:pPr>
    </w:p>
    <w:p w14:paraId="7D07E647" w14:textId="5A1E6975" w:rsidR="00221622" w:rsidRPr="00401AFE" w:rsidRDefault="20B6B1BE" w:rsidP="426513FB">
      <w:pPr>
        <w:spacing w:line="276" w:lineRule="auto"/>
        <w:contextualSpacing/>
        <w:rPr>
          <w:rFonts w:ascii="Verdana" w:hAnsi="Verdana" w:cs="Arial"/>
          <w:b/>
          <w:bCs/>
          <w:sz w:val="22"/>
          <w:szCs w:val="22"/>
        </w:rPr>
      </w:pPr>
      <w:r w:rsidRPr="00401AFE">
        <w:rPr>
          <w:rFonts w:ascii="Verdana" w:hAnsi="Verdana" w:cs="Arial"/>
          <w:b/>
          <w:bCs/>
          <w:sz w:val="22"/>
          <w:szCs w:val="22"/>
        </w:rPr>
        <w:t xml:space="preserve">5.3.3 </w:t>
      </w:r>
      <w:r w:rsidR="00221622" w:rsidRPr="00401AFE">
        <w:rPr>
          <w:rFonts w:ascii="Verdana" w:hAnsi="Verdana" w:cs="Arial"/>
          <w:b/>
          <w:bCs/>
          <w:sz w:val="22"/>
          <w:szCs w:val="22"/>
        </w:rPr>
        <w:t>METODOLOGÍA DE CONTROL POR FUMIGACI</w:t>
      </w:r>
      <w:r w:rsidR="0005026B" w:rsidRPr="00401AFE">
        <w:rPr>
          <w:rFonts w:ascii="Verdana" w:hAnsi="Verdana" w:cs="Arial"/>
          <w:b/>
          <w:bCs/>
          <w:sz w:val="22"/>
          <w:szCs w:val="22"/>
        </w:rPr>
        <w:t>Ó</w:t>
      </w:r>
      <w:r w:rsidR="00221622" w:rsidRPr="00401AFE">
        <w:rPr>
          <w:rFonts w:ascii="Verdana" w:hAnsi="Verdana" w:cs="Arial"/>
          <w:b/>
          <w:bCs/>
          <w:sz w:val="22"/>
          <w:szCs w:val="22"/>
        </w:rPr>
        <w:t>N</w:t>
      </w:r>
    </w:p>
    <w:p w14:paraId="331A294E" w14:textId="77777777" w:rsidR="00221622" w:rsidRPr="00401AFE" w:rsidRDefault="00221622" w:rsidP="00221622">
      <w:pPr>
        <w:jc w:val="both"/>
        <w:rPr>
          <w:rFonts w:ascii="Verdana" w:hAnsi="Verdana" w:cs="Arial"/>
          <w:sz w:val="22"/>
          <w:szCs w:val="22"/>
        </w:rPr>
      </w:pPr>
    </w:p>
    <w:p w14:paraId="0DAF6464" w14:textId="0B99DB2A" w:rsidR="00CD3892" w:rsidRPr="00401AFE" w:rsidRDefault="50FD20C6" w:rsidP="426513FB">
      <w:pPr>
        <w:spacing w:line="276" w:lineRule="auto"/>
        <w:contextualSpacing/>
        <w:rPr>
          <w:rFonts w:ascii="Verdana" w:hAnsi="Verdana" w:cs="Arial"/>
          <w:b/>
          <w:bCs/>
          <w:sz w:val="22"/>
          <w:szCs w:val="22"/>
        </w:rPr>
      </w:pPr>
      <w:r w:rsidRPr="00401AFE">
        <w:rPr>
          <w:rFonts w:ascii="Verdana" w:hAnsi="Verdana" w:cs="Arial"/>
          <w:b/>
          <w:bCs/>
          <w:sz w:val="22"/>
          <w:szCs w:val="22"/>
        </w:rPr>
        <w:t xml:space="preserve">5.3.3.1 </w:t>
      </w:r>
      <w:r w:rsidR="00B97E82" w:rsidRPr="00401AFE">
        <w:rPr>
          <w:rFonts w:ascii="Verdana" w:hAnsi="Verdana" w:cs="Arial"/>
          <w:b/>
          <w:bCs/>
          <w:sz w:val="22"/>
          <w:szCs w:val="22"/>
        </w:rPr>
        <w:t>PERSONAL</w:t>
      </w:r>
      <w:r w:rsidR="008624FA" w:rsidRPr="00401AFE">
        <w:rPr>
          <w:rFonts w:ascii="Verdana" w:hAnsi="Verdana" w:cs="Arial"/>
          <w:b/>
          <w:bCs/>
          <w:sz w:val="22"/>
          <w:szCs w:val="22"/>
        </w:rPr>
        <w:t xml:space="preserve"> Y MATERIALES </w:t>
      </w:r>
    </w:p>
    <w:p w14:paraId="555C27BA" w14:textId="63823018" w:rsidR="426513FB" w:rsidRPr="00401AFE" w:rsidRDefault="426513FB" w:rsidP="426513FB">
      <w:pPr>
        <w:spacing w:line="276" w:lineRule="auto"/>
        <w:contextualSpacing/>
        <w:rPr>
          <w:rFonts w:ascii="Verdana" w:hAnsi="Verdana" w:cs="Arial"/>
          <w:b/>
          <w:bCs/>
          <w:sz w:val="22"/>
          <w:szCs w:val="22"/>
        </w:rPr>
      </w:pPr>
    </w:p>
    <w:p w14:paraId="1CAAF5A5" w14:textId="77777777" w:rsidR="00CD3892" w:rsidRPr="00401AFE" w:rsidRDefault="00B7140B" w:rsidP="00CD3892">
      <w:pPr>
        <w:jc w:val="both"/>
        <w:rPr>
          <w:rFonts w:ascii="Verdana" w:hAnsi="Verdana" w:cs="Arial"/>
          <w:sz w:val="22"/>
          <w:szCs w:val="22"/>
        </w:rPr>
      </w:pPr>
      <w:r w:rsidRPr="00401AFE">
        <w:rPr>
          <w:rFonts w:ascii="Verdana" w:hAnsi="Verdana" w:cs="Arial"/>
          <w:sz w:val="22"/>
          <w:szCs w:val="22"/>
        </w:rPr>
        <w:t xml:space="preserve">De acuerdo con Colombia compra eficiente, </w:t>
      </w:r>
      <w:r w:rsidR="00B97E82" w:rsidRPr="00401AFE">
        <w:rPr>
          <w:rFonts w:ascii="Verdana" w:hAnsi="Verdana" w:cs="Arial"/>
          <w:sz w:val="22"/>
          <w:szCs w:val="22"/>
        </w:rPr>
        <w:t>el personal deberá tener m</w:t>
      </w:r>
      <w:r w:rsidRPr="00401AFE">
        <w:rPr>
          <w:rFonts w:ascii="Verdana" w:hAnsi="Verdana" w:cs="Arial"/>
          <w:sz w:val="22"/>
          <w:szCs w:val="22"/>
        </w:rPr>
        <w:t>ínimo dos (2) años de experiencia en servicios de fumigación</w:t>
      </w:r>
      <w:r w:rsidR="005F0149" w:rsidRPr="00401AFE">
        <w:rPr>
          <w:rFonts w:ascii="Verdana" w:hAnsi="Verdana" w:cs="Arial"/>
          <w:sz w:val="22"/>
          <w:szCs w:val="22"/>
        </w:rPr>
        <w:t xml:space="preserve">, estos documentos </w:t>
      </w:r>
      <w:r w:rsidR="00CD4030" w:rsidRPr="00401AFE">
        <w:rPr>
          <w:rFonts w:ascii="Verdana" w:hAnsi="Verdana" w:cs="Arial"/>
          <w:sz w:val="22"/>
          <w:szCs w:val="22"/>
        </w:rPr>
        <w:t>serán</w:t>
      </w:r>
      <w:r w:rsidR="005F0149" w:rsidRPr="00401AFE">
        <w:rPr>
          <w:rFonts w:ascii="Verdana" w:hAnsi="Verdana" w:cs="Arial"/>
          <w:sz w:val="22"/>
          <w:szCs w:val="22"/>
        </w:rPr>
        <w:t xml:space="preserve"> entregados a la Entidad si esta</w:t>
      </w:r>
      <w:r w:rsidRPr="00401AFE">
        <w:rPr>
          <w:rFonts w:ascii="Verdana" w:hAnsi="Verdana" w:cs="Arial"/>
          <w:sz w:val="22"/>
          <w:szCs w:val="22"/>
        </w:rPr>
        <w:t xml:space="preserve"> lo requiere</w:t>
      </w:r>
      <w:r w:rsidR="005F0149" w:rsidRPr="00401AFE">
        <w:rPr>
          <w:rFonts w:ascii="Verdana" w:hAnsi="Verdana" w:cs="Arial"/>
          <w:sz w:val="22"/>
          <w:szCs w:val="22"/>
        </w:rPr>
        <w:t>, donde acrediten y/o</w:t>
      </w:r>
      <w:r w:rsidR="00CD4030" w:rsidRPr="00401AFE">
        <w:rPr>
          <w:rFonts w:ascii="Verdana" w:hAnsi="Verdana" w:cs="Arial"/>
          <w:sz w:val="22"/>
          <w:szCs w:val="22"/>
        </w:rPr>
        <w:t xml:space="preserve"> certifiquen dicha experiencia; </w:t>
      </w:r>
      <w:r w:rsidR="004A7477" w:rsidRPr="00401AFE">
        <w:rPr>
          <w:rFonts w:ascii="Verdana" w:hAnsi="Verdana" w:cs="Arial"/>
          <w:sz w:val="22"/>
          <w:szCs w:val="22"/>
        </w:rPr>
        <w:t>así</w:t>
      </w:r>
      <w:r w:rsidR="00CD4030" w:rsidRPr="00401AFE">
        <w:rPr>
          <w:rFonts w:ascii="Verdana" w:hAnsi="Verdana" w:cs="Arial"/>
          <w:sz w:val="22"/>
          <w:szCs w:val="22"/>
        </w:rPr>
        <w:t xml:space="preserve"> mismo, la tarifa debe incluir los insumos, elementos, herramientas, equipos, maquinaria y todo lo necesario para la prestación del servicio</w:t>
      </w:r>
      <w:r w:rsidR="003D2026" w:rsidRPr="00401AFE">
        <w:rPr>
          <w:rFonts w:ascii="Verdana" w:hAnsi="Verdana" w:cs="Arial"/>
          <w:sz w:val="22"/>
          <w:szCs w:val="22"/>
        </w:rPr>
        <w:t>.</w:t>
      </w:r>
      <w:r w:rsidR="00B97E82" w:rsidRPr="00401AFE">
        <w:rPr>
          <w:rFonts w:ascii="Verdana" w:hAnsi="Verdana" w:cs="Arial"/>
          <w:sz w:val="22"/>
          <w:szCs w:val="22"/>
        </w:rPr>
        <w:t xml:space="preserve"> </w:t>
      </w:r>
    </w:p>
    <w:p w14:paraId="46C1A044" w14:textId="77777777" w:rsidR="001F6DBD" w:rsidRPr="00401AFE" w:rsidRDefault="001F6DBD" w:rsidP="00CD3892">
      <w:pPr>
        <w:jc w:val="both"/>
        <w:rPr>
          <w:rFonts w:ascii="Verdana" w:hAnsi="Verdana" w:cs="Arial"/>
          <w:sz w:val="22"/>
          <w:szCs w:val="22"/>
        </w:rPr>
      </w:pPr>
    </w:p>
    <w:p w14:paraId="0C9F7249" w14:textId="264EAE5D" w:rsidR="00221622" w:rsidRPr="00401AFE" w:rsidRDefault="001F6DBD" w:rsidP="001F6DBD">
      <w:pPr>
        <w:spacing w:line="276" w:lineRule="auto"/>
        <w:contextualSpacing/>
        <w:rPr>
          <w:rFonts w:ascii="Verdana" w:hAnsi="Verdana" w:cs="Arial"/>
          <w:b/>
          <w:bCs/>
          <w:sz w:val="22"/>
          <w:szCs w:val="22"/>
        </w:rPr>
      </w:pPr>
      <w:r w:rsidRPr="00401AFE">
        <w:rPr>
          <w:rFonts w:ascii="Verdana" w:hAnsi="Verdana" w:cs="Arial"/>
          <w:b/>
          <w:bCs/>
          <w:sz w:val="22"/>
          <w:szCs w:val="22"/>
        </w:rPr>
        <w:t xml:space="preserve"> </w:t>
      </w:r>
      <w:r w:rsidR="5415D258" w:rsidRPr="00401AFE">
        <w:rPr>
          <w:rFonts w:ascii="Verdana" w:hAnsi="Verdana" w:cs="Arial"/>
          <w:b/>
          <w:bCs/>
          <w:sz w:val="22"/>
          <w:szCs w:val="22"/>
        </w:rPr>
        <w:t xml:space="preserve">5.3.3.2 </w:t>
      </w:r>
      <w:r w:rsidR="00221622" w:rsidRPr="00401AFE">
        <w:rPr>
          <w:rFonts w:ascii="Verdana" w:hAnsi="Verdana" w:cs="Arial"/>
          <w:b/>
          <w:bCs/>
          <w:sz w:val="22"/>
          <w:szCs w:val="22"/>
        </w:rPr>
        <w:t>COMUNICACIÓN AL PERSONAL</w:t>
      </w:r>
    </w:p>
    <w:p w14:paraId="6956EAB7" w14:textId="6D0EF08A" w:rsidR="426513FB" w:rsidRPr="00401AFE" w:rsidRDefault="426513FB" w:rsidP="426513FB">
      <w:pPr>
        <w:spacing w:line="276" w:lineRule="auto"/>
        <w:contextualSpacing/>
        <w:rPr>
          <w:rFonts w:ascii="Verdana" w:hAnsi="Verdana" w:cs="Arial"/>
          <w:b/>
          <w:bCs/>
          <w:sz w:val="22"/>
          <w:szCs w:val="22"/>
        </w:rPr>
      </w:pPr>
    </w:p>
    <w:p w14:paraId="227B4B24" w14:textId="77777777" w:rsidR="00221622" w:rsidRPr="00401AFE" w:rsidRDefault="00221622" w:rsidP="00221622">
      <w:pPr>
        <w:jc w:val="both"/>
        <w:rPr>
          <w:rFonts w:ascii="Verdana" w:hAnsi="Verdana" w:cs="Arial"/>
          <w:sz w:val="22"/>
          <w:szCs w:val="22"/>
        </w:rPr>
      </w:pPr>
      <w:r w:rsidRPr="00401AFE">
        <w:rPr>
          <w:rFonts w:ascii="Verdana" w:hAnsi="Verdana" w:cs="Arial"/>
          <w:sz w:val="22"/>
          <w:szCs w:val="22"/>
        </w:rPr>
        <w:t xml:space="preserve">El contratista deberá remitir con un mínimo de quince (15) días de anticipación, </w:t>
      </w:r>
      <w:r w:rsidR="00373199" w:rsidRPr="00401AFE">
        <w:rPr>
          <w:rFonts w:ascii="Verdana" w:hAnsi="Verdana" w:cs="Arial"/>
          <w:sz w:val="22"/>
          <w:szCs w:val="22"/>
        </w:rPr>
        <w:t>al supervisor del contrato</w:t>
      </w:r>
      <w:r w:rsidRPr="00401AFE">
        <w:rPr>
          <w:rFonts w:ascii="Verdana" w:hAnsi="Verdana" w:cs="Arial"/>
          <w:sz w:val="22"/>
          <w:szCs w:val="22"/>
        </w:rPr>
        <w:t xml:space="preserve"> la información relacionada con las recomendaciones para el antes, durante y después del proceso, teniendo en cuenta los productos a utilizar en el mismo.</w:t>
      </w:r>
    </w:p>
    <w:p w14:paraId="6EFE5D65" w14:textId="77777777" w:rsidR="00221622" w:rsidRPr="00401AFE" w:rsidRDefault="00221622" w:rsidP="00221622">
      <w:pPr>
        <w:jc w:val="both"/>
        <w:rPr>
          <w:rFonts w:ascii="Verdana" w:hAnsi="Verdana" w:cs="Arial"/>
          <w:sz w:val="22"/>
          <w:szCs w:val="22"/>
        </w:rPr>
      </w:pPr>
    </w:p>
    <w:p w14:paraId="749164D6" w14:textId="76EB8E76" w:rsidR="00221622" w:rsidRDefault="00221622" w:rsidP="00221622">
      <w:pPr>
        <w:jc w:val="both"/>
        <w:rPr>
          <w:rFonts w:ascii="Verdana" w:hAnsi="Verdana" w:cs="Arial"/>
          <w:sz w:val="22"/>
          <w:szCs w:val="22"/>
        </w:rPr>
      </w:pPr>
      <w:r w:rsidRPr="00401AFE">
        <w:rPr>
          <w:rFonts w:ascii="Verdana" w:hAnsi="Verdana" w:cs="Arial"/>
          <w:sz w:val="22"/>
          <w:szCs w:val="22"/>
        </w:rPr>
        <w:t xml:space="preserve">Se </w:t>
      </w:r>
      <w:r w:rsidR="00672888" w:rsidRPr="00401AFE">
        <w:rPr>
          <w:rFonts w:ascii="Verdana" w:hAnsi="Verdana" w:cs="Arial"/>
          <w:sz w:val="22"/>
          <w:szCs w:val="22"/>
        </w:rPr>
        <w:t>notificará</w:t>
      </w:r>
      <w:r w:rsidR="008B4D0B" w:rsidRPr="00401AFE">
        <w:rPr>
          <w:rFonts w:ascii="Verdana" w:hAnsi="Verdana" w:cs="Arial"/>
          <w:sz w:val="22"/>
          <w:szCs w:val="22"/>
        </w:rPr>
        <w:t xml:space="preserve"> a</w:t>
      </w:r>
      <w:r w:rsidRPr="00401AFE">
        <w:rPr>
          <w:rFonts w:ascii="Verdana" w:hAnsi="Verdana" w:cs="Arial"/>
          <w:sz w:val="22"/>
          <w:szCs w:val="22"/>
        </w:rPr>
        <w:t xml:space="preserve"> los funcionarios y contratistas de la Entidad sobre la jornada de fumigación a través de la Intranet o </w:t>
      </w:r>
      <w:r w:rsidR="00CD7B1F" w:rsidRPr="00401AFE">
        <w:rPr>
          <w:rFonts w:ascii="Verdana" w:hAnsi="Verdana" w:cs="Arial"/>
          <w:sz w:val="22"/>
          <w:szCs w:val="22"/>
        </w:rPr>
        <w:t>mediante</w:t>
      </w:r>
      <w:r w:rsidRPr="00401AFE">
        <w:rPr>
          <w:rFonts w:ascii="Verdana" w:hAnsi="Verdana" w:cs="Arial"/>
          <w:sz w:val="22"/>
          <w:szCs w:val="22"/>
        </w:rPr>
        <w:t xml:space="preserve"> correo electrónico</w:t>
      </w:r>
      <w:r w:rsidR="008B4D0B" w:rsidRPr="00401AFE">
        <w:rPr>
          <w:rFonts w:ascii="Verdana" w:hAnsi="Verdana" w:cs="Arial"/>
          <w:sz w:val="22"/>
          <w:szCs w:val="22"/>
        </w:rPr>
        <w:t xml:space="preserve"> con 8 </w:t>
      </w:r>
      <w:r w:rsidR="00672888" w:rsidRPr="00401AFE">
        <w:rPr>
          <w:rFonts w:ascii="Verdana" w:hAnsi="Verdana" w:cs="Arial"/>
          <w:sz w:val="22"/>
          <w:szCs w:val="22"/>
        </w:rPr>
        <w:t>días</w:t>
      </w:r>
      <w:r w:rsidR="008B4D0B" w:rsidRPr="00401AFE">
        <w:rPr>
          <w:rFonts w:ascii="Verdana" w:hAnsi="Verdana" w:cs="Arial"/>
          <w:sz w:val="22"/>
          <w:szCs w:val="22"/>
        </w:rPr>
        <w:t xml:space="preserve"> de antelación</w:t>
      </w:r>
      <w:r w:rsidRPr="00401AFE">
        <w:rPr>
          <w:rFonts w:ascii="Verdana" w:hAnsi="Verdana" w:cs="Arial"/>
          <w:sz w:val="22"/>
          <w:szCs w:val="22"/>
        </w:rPr>
        <w:t xml:space="preserve">. </w:t>
      </w:r>
    </w:p>
    <w:p w14:paraId="276A5D8A" w14:textId="77777777" w:rsidR="006D4CEF" w:rsidRPr="00401AFE" w:rsidRDefault="006D4CEF" w:rsidP="00221622">
      <w:pPr>
        <w:jc w:val="both"/>
        <w:rPr>
          <w:rFonts w:ascii="Verdana" w:hAnsi="Verdana" w:cs="Arial"/>
          <w:sz w:val="22"/>
          <w:szCs w:val="22"/>
        </w:rPr>
      </w:pPr>
    </w:p>
    <w:p w14:paraId="08D65131" w14:textId="77777777" w:rsidR="00221622" w:rsidRPr="00401AFE" w:rsidRDefault="00221622" w:rsidP="00221622">
      <w:pPr>
        <w:jc w:val="both"/>
        <w:rPr>
          <w:rFonts w:ascii="Verdana" w:hAnsi="Verdana" w:cs="Arial"/>
          <w:sz w:val="22"/>
          <w:szCs w:val="22"/>
        </w:rPr>
      </w:pPr>
    </w:p>
    <w:p w14:paraId="20F58A90" w14:textId="025D56C6" w:rsidR="00221622" w:rsidRPr="00401AFE" w:rsidRDefault="7DF20342" w:rsidP="426513FB">
      <w:pPr>
        <w:spacing w:line="276" w:lineRule="auto"/>
        <w:contextualSpacing/>
        <w:rPr>
          <w:rFonts w:ascii="Verdana" w:hAnsi="Verdana" w:cs="Arial"/>
          <w:b/>
          <w:bCs/>
          <w:sz w:val="22"/>
          <w:szCs w:val="22"/>
        </w:rPr>
      </w:pPr>
      <w:r w:rsidRPr="00401AFE">
        <w:rPr>
          <w:rFonts w:ascii="Verdana" w:hAnsi="Verdana" w:cs="Arial"/>
          <w:b/>
          <w:bCs/>
          <w:sz w:val="22"/>
          <w:szCs w:val="22"/>
        </w:rPr>
        <w:t xml:space="preserve">5.3.3.3 </w:t>
      </w:r>
      <w:r w:rsidR="00221622" w:rsidRPr="00401AFE">
        <w:rPr>
          <w:rFonts w:ascii="Verdana" w:hAnsi="Verdana" w:cs="Arial"/>
          <w:b/>
          <w:bCs/>
          <w:sz w:val="22"/>
          <w:szCs w:val="22"/>
        </w:rPr>
        <w:t xml:space="preserve">REGISTRO </w:t>
      </w:r>
    </w:p>
    <w:p w14:paraId="5786135F" w14:textId="54C5D357" w:rsidR="426513FB" w:rsidRPr="00401AFE" w:rsidRDefault="426513FB" w:rsidP="426513FB">
      <w:pPr>
        <w:spacing w:line="276" w:lineRule="auto"/>
        <w:contextualSpacing/>
        <w:rPr>
          <w:rFonts w:ascii="Verdana" w:hAnsi="Verdana" w:cs="Arial"/>
          <w:b/>
          <w:bCs/>
          <w:sz w:val="22"/>
          <w:szCs w:val="22"/>
        </w:rPr>
      </w:pPr>
    </w:p>
    <w:p w14:paraId="06D16DEA" w14:textId="05C4393F" w:rsidR="00221622" w:rsidRPr="00401AFE" w:rsidRDefault="00F92737" w:rsidP="00221622">
      <w:pPr>
        <w:jc w:val="both"/>
        <w:rPr>
          <w:rFonts w:ascii="Verdana" w:hAnsi="Verdana" w:cs="Arial"/>
          <w:sz w:val="22"/>
          <w:szCs w:val="22"/>
        </w:rPr>
      </w:pPr>
      <w:r w:rsidRPr="00401AFE">
        <w:rPr>
          <w:rFonts w:ascii="Verdana" w:hAnsi="Verdana" w:cs="Arial"/>
          <w:sz w:val="22"/>
          <w:szCs w:val="22"/>
        </w:rPr>
        <w:t xml:space="preserve">Una vez terminado el contrato de fumigación el </w:t>
      </w:r>
      <w:r w:rsidR="00CD7B1F" w:rsidRPr="00401AFE">
        <w:rPr>
          <w:rFonts w:ascii="Verdana" w:hAnsi="Verdana" w:cs="Arial"/>
          <w:sz w:val="22"/>
          <w:szCs w:val="22"/>
        </w:rPr>
        <w:t xml:space="preserve">gestor ambiental designado, </w:t>
      </w:r>
      <w:r w:rsidRPr="00401AFE">
        <w:rPr>
          <w:rFonts w:ascii="Verdana" w:hAnsi="Verdana" w:cs="Arial"/>
          <w:sz w:val="22"/>
          <w:szCs w:val="22"/>
        </w:rPr>
        <w:t xml:space="preserve">según corresponda la sede, deberá realizar el registro del </w:t>
      </w:r>
      <w:r w:rsidR="00CD4030" w:rsidRPr="00401AFE">
        <w:rPr>
          <w:rFonts w:ascii="Verdana" w:hAnsi="Verdana" w:cs="Arial"/>
          <w:sz w:val="22"/>
          <w:szCs w:val="22"/>
        </w:rPr>
        <w:t>formato GIF-F</w:t>
      </w:r>
      <w:r w:rsidR="00964578" w:rsidRPr="00401AFE">
        <w:rPr>
          <w:rFonts w:ascii="Verdana" w:hAnsi="Verdana" w:cs="Arial"/>
          <w:sz w:val="22"/>
          <w:szCs w:val="22"/>
        </w:rPr>
        <w:t>M</w:t>
      </w:r>
      <w:r w:rsidR="00CD4030" w:rsidRPr="00401AFE">
        <w:rPr>
          <w:rFonts w:ascii="Verdana" w:hAnsi="Verdana" w:cs="Arial"/>
          <w:sz w:val="22"/>
          <w:szCs w:val="22"/>
        </w:rPr>
        <w:t>-022 Control de Fumigación con la información</w:t>
      </w:r>
      <w:r w:rsidRPr="00401AFE">
        <w:rPr>
          <w:rFonts w:ascii="Verdana" w:hAnsi="Verdana" w:cs="Arial"/>
          <w:sz w:val="22"/>
          <w:szCs w:val="22"/>
        </w:rPr>
        <w:t xml:space="preserve"> solicitada por el mismo</w:t>
      </w:r>
      <w:r w:rsidR="00CD4030" w:rsidRPr="00401AFE">
        <w:rPr>
          <w:rFonts w:ascii="Verdana" w:hAnsi="Verdana" w:cs="Arial"/>
          <w:sz w:val="22"/>
          <w:szCs w:val="22"/>
        </w:rPr>
        <w:t xml:space="preserve"> de forma clara</w:t>
      </w:r>
      <w:r w:rsidRPr="00401AFE">
        <w:rPr>
          <w:rFonts w:ascii="Verdana" w:hAnsi="Verdana" w:cs="Arial"/>
          <w:sz w:val="22"/>
          <w:szCs w:val="22"/>
        </w:rPr>
        <w:t xml:space="preserve"> </w:t>
      </w:r>
      <w:r w:rsidRPr="00401AFE">
        <w:rPr>
          <w:rFonts w:ascii="Verdana" w:hAnsi="Verdana" w:cs="Arial"/>
          <w:sz w:val="22"/>
          <w:szCs w:val="22"/>
        </w:rPr>
        <w:lastRenderedPageBreak/>
        <w:t>en el SharePoint de</w:t>
      </w:r>
      <w:r w:rsidR="00462570" w:rsidRPr="00401AFE">
        <w:rPr>
          <w:rFonts w:ascii="Verdana" w:hAnsi="Verdana" w:cs="Arial"/>
          <w:sz w:val="22"/>
          <w:szCs w:val="22"/>
        </w:rPr>
        <w:t xml:space="preserve"> la oficina asesora de planeación </w:t>
      </w:r>
      <w:r w:rsidR="00F637B7" w:rsidRPr="00401AFE">
        <w:rPr>
          <w:rFonts w:ascii="Verdana" w:hAnsi="Verdana" w:cs="Arial"/>
          <w:sz w:val="22"/>
          <w:szCs w:val="22"/>
        </w:rPr>
        <w:t>en la carpeta d</w:t>
      </w:r>
      <w:r w:rsidR="00EB6E95" w:rsidRPr="00401AFE">
        <w:rPr>
          <w:rFonts w:ascii="Verdana" w:hAnsi="Verdana" w:cs="Arial"/>
          <w:sz w:val="22"/>
          <w:szCs w:val="22"/>
        </w:rPr>
        <w:t>el sistema</w:t>
      </w:r>
      <w:r w:rsidR="00CC4F2D" w:rsidRPr="00401AFE">
        <w:rPr>
          <w:rFonts w:ascii="Verdana" w:hAnsi="Verdana" w:cs="Arial"/>
          <w:sz w:val="22"/>
          <w:szCs w:val="22"/>
        </w:rPr>
        <w:t xml:space="preserve"> de gestión ambiental</w:t>
      </w:r>
      <w:r w:rsidR="00CD4030" w:rsidRPr="00401AFE">
        <w:rPr>
          <w:rFonts w:ascii="Verdana" w:hAnsi="Verdana" w:cs="Arial"/>
          <w:sz w:val="22"/>
          <w:szCs w:val="22"/>
        </w:rPr>
        <w:t xml:space="preserve">, dado el caso que no se realice ninguna fumigación así mismo deberá reportarse en dicho formato </w:t>
      </w:r>
      <w:r w:rsidR="00CD7B1F" w:rsidRPr="00401AFE">
        <w:rPr>
          <w:rFonts w:ascii="Verdana" w:hAnsi="Verdana" w:cs="Arial"/>
          <w:sz w:val="22"/>
          <w:szCs w:val="22"/>
        </w:rPr>
        <w:t>indicando</w:t>
      </w:r>
      <w:r w:rsidRPr="00401AFE">
        <w:rPr>
          <w:rFonts w:ascii="Verdana" w:hAnsi="Verdana" w:cs="Arial"/>
          <w:sz w:val="22"/>
          <w:szCs w:val="22"/>
        </w:rPr>
        <w:t xml:space="preserve"> que </w:t>
      </w:r>
      <w:r w:rsidR="00CD4030" w:rsidRPr="00401AFE">
        <w:rPr>
          <w:rFonts w:ascii="Verdana" w:hAnsi="Verdana" w:cs="Arial"/>
          <w:sz w:val="22"/>
          <w:szCs w:val="22"/>
        </w:rPr>
        <w:t xml:space="preserve">no se </w:t>
      </w:r>
      <w:r w:rsidR="00CD7B1F" w:rsidRPr="00401AFE">
        <w:rPr>
          <w:rFonts w:ascii="Verdana" w:hAnsi="Verdana" w:cs="Arial"/>
          <w:sz w:val="22"/>
          <w:szCs w:val="22"/>
        </w:rPr>
        <w:t xml:space="preserve">efectuó </w:t>
      </w:r>
      <w:r w:rsidR="00CD4030" w:rsidRPr="00401AFE">
        <w:rPr>
          <w:rFonts w:ascii="Verdana" w:hAnsi="Verdana" w:cs="Arial"/>
          <w:sz w:val="22"/>
          <w:szCs w:val="22"/>
        </w:rPr>
        <w:t xml:space="preserve">la fumigación. </w:t>
      </w:r>
    </w:p>
    <w:p w14:paraId="533B4B8F" w14:textId="7231EE12" w:rsidR="426513FB" w:rsidRPr="00401AFE" w:rsidRDefault="426513FB" w:rsidP="426513FB">
      <w:pPr>
        <w:jc w:val="both"/>
        <w:rPr>
          <w:rFonts w:ascii="Verdana" w:hAnsi="Verdana" w:cs="Arial"/>
          <w:b/>
          <w:bCs/>
          <w:sz w:val="22"/>
          <w:szCs w:val="22"/>
        </w:rPr>
      </w:pPr>
    </w:p>
    <w:p w14:paraId="5C317E76" w14:textId="1D780AF8" w:rsidR="00221622" w:rsidRPr="00401AFE" w:rsidRDefault="21B18AA6" w:rsidP="426513FB">
      <w:pPr>
        <w:spacing w:line="276" w:lineRule="auto"/>
        <w:contextualSpacing/>
        <w:jc w:val="both"/>
        <w:rPr>
          <w:rFonts w:ascii="Verdana" w:hAnsi="Verdana" w:cs="Arial"/>
          <w:b/>
          <w:bCs/>
          <w:sz w:val="22"/>
          <w:szCs w:val="22"/>
        </w:rPr>
      </w:pPr>
      <w:r w:rsidRPr="00401AFE">
        <w:rPr>
          <w:rFonts w:ascii="Verdana" w:hAnsi="Verdana" w:cs="Arial"/>
          <w:b/>
          <w:bCs/>
          <w:sz w:val="22"/>
          <w:szCs w:val="22"/>
        </w:rPr>
        <w:t xml:space="preserve">5.4 </w:t>
      </w:r>
      <w:r w:rsidR="00221622" w:rsidRPr="00401AFE">
        <w:rPr>
          <w:rFonts w:ascii="Verdana" w:hAnsi="Verdana" w:cs="Arial"/>
          <w:b/>
          <w:bCs/>
          <w:sz w:val="22"/>
          <w:szCs w:val="22"/>
        </w:rPr>
        <w:t>DISPOSICI</w:t>
      </w:r>
      <w:r w:rsidR="00CD7B1F" w:rsidRPr="00401AFE">
        <w:rPr>
          <w:rFonts w:ascii="Verdana" w:hAnsi="Verdana" w:cs="Arial"/>
          <w:b/>
          <w:bCs/>
          <w:sz w:val="22"/>
          <w:szCs w:val="22"/>
        </w:rPr>
        <w:t>Ó</w:t>
      </w:r>
      <w:r w:rsidR="00221622" w:rsidRPr="00401AFE">
        <w:rPr>
          <w:rFonts w:ascii="Verdana" w:hAnsi="Verdana" w:cs="Arial"/>
          <w:b/>
          <w:bCs/>
          <w:sz w:val="22"/>
          <w:szCs w:val="22"/>
        </w:rPr>
        <w:t>N FINAL DE RESIDUOS</w:t>
      </w:r>
    </w:p>
    <w:p w14:paraId="71CD57B2" w14:textId="77777777" w:rsidR="00221622" w:rsidRPr="00401AFE" w:rsidRDefault="00221622" w:rsidP="00221622">
      <w:pPr>
        <w:pStyle w:val="Prrafodelista"/>
        <w:spacing w:line="276" w:lineRule="auto"/>
        <w:ind w:left="0"/>
        <w:contextualSpacing/>
        <w:rPr>
          <w:rFonts w:ascii="Verdana" w:hAnsi="Verdana" w:cs="Arial"/>
          <w:b/>
          <w:sz w:val="22"/>
          <w:szCs w:val="22"/>
        </w:rPr>
      </w:pPr>
    </w:p>
    <w:p w14:paraId="2EAD80E3" w14:textId="77777777" w:rsidR="00634B3A" w:rsidRPr="00401AFE" w:rsidRDefault="00634B3A" w:rsidP="00634B3A">
      <w:pPr>
        <w:jc w:val="both"/>
        <w:rPr>
          <w:rFonts w:ascii="Verdana" w:hAnsi="Verdana" w:cs="Arial"/>
          <w:sz w:val="22"/>
          <w:szCs w:val="22"/>
          <w:lang w:val="es-CO"/>
        </w:rPr>
      </w:pPr>
      <w:r w:rsidRPr="00401AFE">
        <w:rPr>
          <w:rFonts w:ascii="Verdana" w:hAnsi="Verdana" w:cs="Arial"/>
          <w:sz w:val="22"/>
          <w:szCs w:val="22"/>
          <w:lang w:val="es-CO"/>
        </w:rPr>
        <w:t xml:space="preserve">La responsabilidad del manejo y control de los residuos peligrosos generados durante el desarrollo de la actividad es responsabilidad del contratista, quien deberá garantizar su gestión ambiental adecuada, incluyendo la recolección, almacenamiento, transporte y disposición final conforme a la normativa ambiental vigente. </w:t>
      </w:r>
    </w:p>
    <w:p w14:paraId="362F9D04" w14:textId="77777777" w:rsidR="00221622" w:rsidRPr="00401AFE" w:rsidRDefault="00221622" w:rsidP="00221622">
      <w:pPr>
        <w:jc w:val="both"/>
        <w:rPr>
          <w:rFonts w:ascii="Verdana" w:hAnsi="Verdana" w:cs="Arial"/>
          <w:sz w:val="22"/>
          <w:szCs w:val="22"/>
          <w:lang w:val="es-CO"/>
        </w:rPr>
      </w:pPr>
    </w:p>
    <w:p w14:paraId="3ED5F5F6" w14:textId="77777777" w:rsidR="001D5576" w:rsidRPr="00401AFE" w:rsidRDefault="001D5576" w:rsidP="001D5576">
      <w:pPr>
        <w:jc w:val="both"/>
        <w:rPr>
          <w:rFonts w:ascii="Verdana" w:hAnsi="Verdana" w:cs="Arial"/>
          <w:sz w:val="22"/>
          <w:szCs w:val="22"/>
          <w:lang w:val="es-CO"/>
        </w:rPr>
      </w:pPr>
      <w:r w:rsidRPr="00401AFE">
        <w:rPr>
          <w:rFonts w:ascii="Verdana" w:hAnsi="Verdana" w:cs="Arial"/>
          <w:sz w:val="22"/>
          <w:szCs w:val="22"/>
          <w:lang w:val="es-CO"/>
        </w:rPr>
        <w:t>Para tal fin, el contratista deberá informar por escrito al supervisor del contrato si, como resultado de la actividad ejecutada, se generaron residuos peligrosos. En caso afirmativo, deberá anexar el respectivo certificado de disposición final emitido por el gestor autorizado, conforme a lo establecido en la normatividad ambiental aplicable. Igualmente, deberá entregar la documentación soporte del Plan de Gestión de Residuos.</w:t>
      </w:r>
    </w:p>
    <w:p w14:paraId="45109B8C" w14:textId="77777777" w:rsidR="00FA6E36" w:rsidRPr="00401AFE" w:rsidRDefault="00FA6E36" w:rsidP="001D5576">
      <w:pPr>
        <w:jc w:val="both"/>
        <w:rPr>
          <w:rFonts w:ascii="Verdana" w:hAnsi="Verdana" w:cs="Arial"/>
          <w:sz w:val="22"/>
          <w:szCs w:val="22"/>
          <w:lang w:val="es-CO"/>
        </w:rPr>
      </w:pPr>
    </w:p>
    <w:p w14:paraId="3149AA1F" w14:textId="099B4A37" w:rsidR="001D5576" w:rsidRPr="00401AFE" w:rsidRDefault="001D5576" w:rsidP="001D5576">
      <w:pPr>
        <w:jc w:val="both"/>
        <w:rPr>
          <w:rFonts w:ascii="Verdana" w:hAnsi="Verdana" w:cs="Arial"/>
          <w:sz w:val="22"/>
          <w:szCs w:val="22"/>
          <w:lang w:val="es-CO"/>
        </w:rPr>
      </w:pPr>
      <w:r w:rsidRPr="00401AFE">
        <w:rPr>
          <w:rFonts w:ascii="Verdana" w:hAnsi="Verdana" w:cs="Arial"/>
          <w:sz w:val="22"/>
          <w:szCs w:val="22"/>
          <w:lang w:val="es-CO"/>
        </w:rPr>
        <w:t>Adicionalmente, el gestor ambiental designado deberá verificar que los productos utilizados cuenten con la debida rotulación y etiquetado, y que coincidan con las hojas de seguridad (MSDS) y fichas técnicas previamente entregadas, garantizando así el cumplimiento de los requisitos en materia de seguridad química</w:t>
      </w:r>
      <w:r w:rsidR="00507227" w:rsidRPr="00401AFE">
        <w:rPr>
          <w:rFonts w:ascii="Verdana" w:hAnsi="Verdana" w:cs="Arial"/>
          <w:sz w:val="22"/>
          <w:szCs w:val="22"/>
          <w:lang w:val="es-CO"/>
        </w:rPr>
        <w:t>.</w:t>
      </w:r>
    </w:p>
    <w:p w14:paraId="7B23D965" w14:textId="77777777" w:rsidR="007D41E9" w:rsidRPr="00401AFE" w:rsidRDefault="007D41E9" w:rsidP="007D41E9">
      <w:pPr>
        <w:pStyle w:val="Prrafodelista"/>
        <w:spacing w:line="276" w:lineRule="auto"/>
        <w:ind w:left="0"/>
        <w:contextualSpacing/>
        <w:jc w:val="both"/>
        <w:rPr>
          <w:rFonts w:ascii="Verdana" w:hAnsi="Verdana" w:cs="Arial"/>
          <w:b/>
          <w:sz w:val="22"/>
          <w:szCs w:val="22"/>
        </w:rPr>
      </w:pPr>
    </w:p>
    <w:p w14:paraId="2957E936" w14:textId="5528C7A6" w:rsidR="003D2026" w:rsidRPr="00401AFE" w:rsidRDefault="7D81A6E0" w:rsidP="5DB222EA">
      <w:pPr>
        <w:ind w:left="360" w:hanging="502"/>
        <w:jc w:val="both"/>
        <w:rPr>
          <w:rFonts w:ascii="Verdana" w:hAnsi="Verdana" w:cs="Arial"/>
          <w:b/>
          <w:bCs/>
          <w:sz w:val="22"/>
          <w:szCs w:val="22"/>
        </w:rPr>
      </w:pPr>
      <w:r w:rsidRPr="00401AFE">
        <w:rPr>
          <w:rFonts w:ascii="Verdana" w:hAnsi="Verdana" w:cs="Arial"/>
          <w:b/>
          <w:bCs/>
          <w:sz w:val="22"/>
          <w:szCs w:val="22"/>
        </w:rPr>
        <w:t xml:space="preserve">  </w:t>
      </w:r>
      <w:r w:rsidR="6C910384" w:rsidRPr="00401AFE">
        <w:rPr>
          <w:rFonts w:ascii="Verdana" w:hAnsi="Verdana" w:cs="Arial"/>
          <w:b/>
          <w:bCs/>
          <w:sz w:val="22"/>
          <w:szCs w:val="22"/>
        </w:rPr>
        <w:t xml:space="preserve">5.5 </w:t>
      </w:r>
      <w:r w:rsidR="005C1513" w:rsidRPr="00401AFE">
        <w:rPr>
          <w:rFonts w:ascii="Verdana" w:hAnsi="Verdana" w:cs="Arial"/>
          <w:b/>
          <w:bCs/>
          <w:sz w:val="22"/>
          <w:szCs w:val="22"/>
        </w:rPr>
        <w:t xml:space="preserve">CONTROL DE </w:t>
      </w:r>
      <w:r w:rsidR="003D2026" w:rsidRPr="00401AFE">
        <w:rPr>
          <w:rFonts w:ascii="Verdana" w:hAnsi="Verdana" w:cs="Arial"/>
          <w:b/>
          <w:bCs/>
          <w:sz w:val="22"/>
          <w:szCs w:val="22"/>
        </w:rPr>
        <w:t>JARDINERIA</w:t>
      </w:r>
    </w:p>
    <w:p w14:paraId="2C9A774A" w14:textId="77777777" w:rsidR="002F1D28" w:rsidRPr="00401AFE" w:rsidRDefault="002F1D28" w:rsidP="002F1D28">
      <w:pPr>
        <w:ind w:left="360"/>
        <w:jc w:val="both"/>
        <w:rPr>
          <w:rFonts w:ascii="Verdana" w:hAnsi="Verdana" w:cs="Arial"/>
          <w:b/>
          <w:sz w:val="22"/>
          <w:szCs w:val="22"/>
        </w:rPr>
      </w:pPr>
    </w:p>
    <w:p w14:paraId="3CDF0DFA" w14:textId="74F6B88A" w:rsidR="005C1513" w:rsidRPr="00401AFE" w:rsidRDefault="005C1513" w:rsidP="00235B36">
      <w:pPr>
        <w:jc w:val="both"/>
        <w:rPr>
          <w:rFonts w:ascii="Verdana" w:hAnsi="Verdana" w:cs="Arial"/>
          <w:sz w:val="22"/>
          <w:szCs w:val="22"/>
        </w:rPr>
      </w:pPr>
      <w:r w:rsidRPr="00401AFE">
        <w:rPr>
          <w:rFonts w:ascii="Verdana" w:hAnsi="Verdana" w:cs="Arial"/>
          <w:sz w:val="22"/>
          <w:szCs w:val="22"/>
        </w:rPr>
        <w:t xml:space="preserve">Debe ser una medida de prevención, por lo que </w:t>
      </w:r>
      <w:r w:rsidR="002D4292" w:rsidRPr="00401AFE">
        <w:rPr>
          <w:rFonts w:ascii="Verdana" w:hAnsi="Verdana" w:cs="Arial"/>
          <w:sz w:val="22"/>
          <w:szCs w:val="22"/>
        </w:rPr>
        <w:t xml:space="preserve">el contratista de aseo </w:t>
      </w:r>
      <w:r w:rsidR="001613D1">
        <w:rPr>
          <w:rFonts w:ascii="Verdana" w:hAnsi="Verdana" w:cs="Arial"/>
          <w:sz w:val="22"/>
          <w:szCs w:val="22"/>
        </w:rPr>
        <w:t xml:space="preserve">para la sede de Bogotá </w:t>
      </w:r>
      <w:r w:rsidRPr="00401AFE">
        <w:rPr>
          <w:rFonts w:ascii="Verdana" w:hAnsi="Verdana" w:cs="Arial"/>
          <w:sz w:val="22"/>
          <w:szCs w:val="22"/>
        </w:rPr>
        <w:t>debe desarrollar antes de que la plaga se haya instalado en las plantas, logrando evitar su aparición e impidiendo que se cree un grave problema sobre el jardín.</w:t>
      </w:r>
    </w:p>
    <w:p w14:paraId="3E911E89" w14:textId="77777777" w:rsidR="00F83E4A" w:rsidRPr="00401AFE" w:rsidRDefault="00F83E4A" w:rsidP="009B7915">
      <w:pPr>
        <w:jc w:val="both"/>
        <w:rPr>
          <w:rFonts w:ascii="Verdana" w:hAnsi="Verdana" w:cs="Arial"/>
          <w:sz w:val="22"/>
          <w:szCs w:val="22"/>
        </w:rPr>
      </w:pPr>
    </w:p>
    <w:p w14:paraId="0150723F" w14:textId="7E4F136C" w:rsidR="005C1513" w:rsidRPr="00401AFE" w:rsidRDefault="55A8ED74" w:rsidP="38B461B4">
      <w:pPr>
        <w:jc w:val="both"/>
        <w:rPr>
          <w:rFonts w:ascii="Verdana" w:hAnsi="Verdana" w:cs="Arial"/>
          <w:b/>
          <w:bCs/>
          <w:sz w:val="22"/>
          <w:szCs w:val="22"/>
        </w:rPr>
      </w:pPr>
      <w:r w:rsidRPr="00401AFE">
        <w:rPr>
          <w:rFonts w:ascii="Verdana" w:hAnsi="Verdana" w:cs="Arial"/>
          <w:b/>
          <w:bCs/>
          <w:sz w:val="22"/>
          <w:szCs w:val="22"/>
        </w:rPr>
        <w:t xml:space="preserve">5.5.1 </w:t>
      </w:r>
      <w:r w:rsidR="005C1513" w:rsidRPr="00401AFE">
        <w:rPr>
          <w:rFonts w:ascii="Verdana" w:hAnsi="Verdana" w:cs="Arial"/>
          <w:b/>
          <w:bCs/>
          <w:sz w:val="22"/>
          <w:szCs w:val="22"/>
        </w:rPr>
        <w:t>JARDINERIA</w:t>
      </w:r>
    </w:p>
    <w:p w14:paraId="063B8992" w14:textId="77777777" w:rsidR="002F1D28" w:rsidRPr="00401AFE" w:rsidRDefault="002F1D28" w:rsidP="002F1D28">
      <w:pPr>
        <w:ind w:left="792"/>
        <w:jc w:val="both"/>
        <w:rPr>
          <w:rFonts w:ascii="Verdana" w:hAnsi="Verdana" w:cs="Arial"/>
          <w:b/>
          <w:sz w:val="22"/>
          <w:szCs w:val="22"/>
        </w:rPr>
      </w:pPr>
    </w:p>
    <w:p w14:paraId="5DA6FD66" w14:textId="49D664D6" w:rsidR="0031048E" w:rsidRPr="00401AFE" w:rsidRDefault="0031048E" w:rsidP="00A97BDE">
      <w:pPr>
        <w:contextualSpacing/>
        <w:jc w:val="both"/>
        <w:rPr>
          <w:rFonts w:ascii="Verdana" w:hAnsi="Verdana" w:cs="Arial"/>
          <w:b/>
          <w:bCs/>
          <w:sz w:val="22"/>
          <w:szCs w:val="22"/>
          <w:lang w:val="es-CO"/>
        </w:rPr>
      </w:pPr>
      <w:r w:rsidRPr="00401AFE">
        <w:rPr>
          <w:rFonts w:ascii="Verdana" w:hAnsi="Verdana" w:cs="Arial"/>
          <w:sz w:val="22"/>
          <w:szCs w:val="22"/>
          <w:lang w:val="es-CO"/>
        </w:rPr>
        <w:t xml:space="preserve">Teniendo en cuenta que la Entidad cuenta con áreas verdes en </w:t>
      </w:r>
      <w:r w:rsidR="00300C9E" w:rsidRPr="00401AFE">
        <w:rPr>
          <w:rFonts w:ascii="Verdana" w:hAnsi="Verdana" w:cs="Arial"/>
          <w:sz w:val="22"/>
          <w:szCs w:val="22"/>
          <w:lang w:val="es-CO"/>
        </w:rPr>
        <w:t>la</w:t>
      </w:r>
      <w:r w:rsidRPr="00401AFE">
        <w:rPr>
          <w:rFonts w:ascii="Verdana" w:hAnsi="Verdana" w:cs="Arial"/>
          <w:sz w:val="22"/>
          <w:szCs w:val="22"/>
          <w:lang w:val="es-CO"/>
        </w:rPr>
        <w:t xml:space="preserve"> sede de Bogotá y que las actividades de poda y jardinería generan residuos de materia vegetal, estos deberán ser almacenados de manera temporal en un sitio adecuado, hasta que sean recolectados por el servicio autorizado para su disposición final</w:t>
      </w:r>
      <w:r w:rsidR="00AA3784" w:rsidRPr="00401AFE">
        <w:rPr>
          <w:rFonts w:ascii="Verdana" w:hAnsi="Verdana" w:cs="Arial"/>
          <w:sz w:val="22"/>
          <w:szCs w:val="22"/>
          <w:lang w:val="es-CO"/>
        </w:rPr>
        <w:t xml:space="preserve">, desde el grupo administrativo se realiza una solicitud a la empresa de servicios LIME </w:t>
      </w:r>
    </w:p>
    <w:p w14:paraId="4F78A9A1" w14:textId="77777777" w:rsidR="003D2026" w:rsidRPr="00401AFE" w:rsidRDefault="003D2026" w:rsidP="003D2026">
      <w:pPr>
        <w:pStyle w:val="Prrafodelista"/>
        <w:spacing w:line="276" w:lineRule="auto"/>
        <w:ind w:left="0"/>
        <w:contextualSpacing/>
        <w:jc w:val="both"/>
        <w:rPr>
          <w:rFonts w:ascii="Verdana" w:hAnsi="Verdana" w:cs="Arial"/>
          <w:sz w:val="22"/>
          <w:szCs w:val="22"/>
          <w:lang w:val="es-CO"/>
        </w:rPr>
      </w:pPr>
    </w:p>
    <w:p w14:paraId="63107162" w14:textId="40E738FD" w:rsidR="005D5B2F" w:rsidRPr="00401AFE" w:rsidRDefault="277158F6" w:rsidP="38B461B4">
      <w:pPr>
        <w:jc w:val="both"/>
        <w:rPr>
          <w:rFonts w:ascii="Verdana" w:hAnsi="Verdana" w:cs="Arial"/>
          <w:b/>
          <w:bCs/>
          <w:sz w:val="22"/>
          <w:szCs w:val="22"/>
        </w:rPr>
      </w:pPr>
      <w:r w:rsidRPr="00401AFE">
        <w:rPr>
          <w:rFonts w:ascii="Verdana" w:hAnsi="Verdana" w:cs="Arial"/>
          <w:b/>
          <w:bCs/>
          <w:sz w:val="22"/>
          <w:szCs w:val="22"/>
        </w:rPr>
        <w:t>5.5.1.1</w:t>
      </w:r>
      <w:r w:rsidR="00300C9E" w:rsidRPr="00401AFE">
        <w:rPr>
          <w:rFonts w:ascii="Verdana" w:hAnsi="Verdana" w:cs="Arial"/>
          <w:b/>
          <w:bCs/>
          <w:sz w:val="22"/>
          <w:szCs w:val="22"/>
        </w:rPr>
        <w:t xml:space="preserve"> </w:t>
      </w:r>
      <w:r w:rsidR="00255FDF" w:rsidRPr="00401AFE">
        <w:rPr>
          <w:rFonts w:ascii="Verdana" w:hAnsi="Verdana" w:cs="Arial"/>
          <w:b/>
          <w:bCs/>
          <w:sz w:val="22"/>
          <w:szCs w:val="22"/>
        </w:rPr>
        <w:t>PERIODICIDAD</w:t>
      </w:r>
    </w:p>
    <w:p w14:paraId="08DAAC06" w14:textId="77777777" w:rsidR="005D5B2F" w:rsidRPr="00401AFE" w:rsidRDefault="005D5B2F" w:rsidP="005D5B2F">
      <w:pPr>
        <w:jc w:val="both"/>
        <w:rPr>
          <w:rFonts w:ascii="Verdana" w:hAnsi="Verdana" w:cs="Arial"/>
          <w:sz w:val="22"/>
          <w:szCs w:val="22"/>
        </w:rPr>
      </w:pPr>
    </w:p>
    <w:p w14:paraId="4806197A" w14:textId="7D02F595" w:rsidR="005D5B2F" w:rsidRPr="00401AFE" w:rsidRDefault="005D5B2F" w:rsidP="005D5B2F">
      <w:pPr>
        <w:jc w:val="both"/>
        <w:rPr>
          <w:rFonts w:ascii="Verdana" w:hAnsi="Verdana" w:cs="Arial"/>
          <w:sz w:val="22"/>
          <w:szCs w:val="22"/>
        </w:rPr>
      </w:pPr>
      <w:r w:rsidRPr="00401AFE">
        <w:rPr>
          <w:rFonts w:ascii="Verdana" w:hAnsi="Verdana" w:cs="Arial"/>
          <w:sz w:val="22"/>
          <w:szCs w:val="22"/>
        </w:rPr>
        <w:lastRenderedPageBreak/>
        <w:t xml:space="preserve">De acuerdo </w:t>
      </w:r>
      <w:r w:rsidR="391EB3B5" w:rsidRPr="00401AFE">
        <w:rPr>
          <w:rFonts w:ascii="Verdana" w:hAnsi="Verdana" w:cs="Arial"/>
          <w:sz w:val="22"/>
          <w:szCs w:val="22"/>
        </w:rPr>
        <w:t xml:space="preserve">con lo establecido </w:t>
      </w:r>
      <w:r w:rsidR="00BF1B45">
        <w:rPr>
          <w:rFonts w:ascii="Verdana" w:hAnsi="Verdana" w:cs="Arial"/>
          <w:sz w:val="22"/>
          <w:szCs w:val="22"/>
        </w:rPr>
        <w:t>esta actividad solo aplica para</w:t>
      </w:r>
      <w:r w:rsidR="391EB3B5" w:rsidRPr="00401AFE">
        <w:rPr>
          <w:rFonts w:ascii="Verdana" w:hAnsi="Verdana" w:cs="Arial"/>
          <w:sz w:val="22"/>
          <w:szCs w:val="22"/>
        </w:rPr>
        <w:t xml:space="preserve"> la Superintendencia de sociedad</w:t>
      </w:r>
      <w:r w:rsidR="00BF1B45">
        <w:rPr>
          <w:rFonts w:ascii="Verdana" w:hAnsi="Verdana" w:cs="Arial"/>
          <w:sz w:val="22"/>
          <w:szCs w:val="22"/>
        </w:rPr>
        <w:t xml:space="preserve">es sede Bogotá </w:t>
      </w:r>
      <w:r w:rsidR="002E72B6">
        <w:rPr>
          <w:rFonts w:ascii="Verdana" w:hAnsi="Verdana" w:cs="Arial"/>
          <w:sz w:val="22"/>
          <w:szCs w:val="22"/>
        </w:rPr>
        <w:t xml:space="preserve">ya que las demás intendencias se encuentran en propiedad horizontal, </w:t>
      </w:r>
      <w:r w:rsidR="391EB3B5" w:rsidRPr="00401AFE">
        <w:rPr>
          <w:rFonts w:ascii="Verdana" w:hAnsi="Verdana" w:cs="Arial"/>
          <w:sz w:val="22"/>
          <w:szCs w:val="22"/>
        </w:rPr>
        <w:t xml:space="preserve">esta actividad se llevará a cabo </w:t>
      </w:r>
      <w:r w:rsidR="002E72B6">
        <w:rPr>
          <w:rFonts w:ascii="Verdana" w:hAnsi="Verdana" w:cs="Arial"/>
          <w:sz w:val="22"/>
          <w:szCs w:val="22"/>
        </w:rPr>
        <w:t>según el plan de adquisiciones,</w:t>
      </w:r>
      <w:r w:rsidR="391EB3B5" w:rsidRPr="00401AFE">
        <w:rPr>
          <w:rFonts w:ascii="Verdana" w:hAnsi="Verdana" w:cs="Arial"/>
          <w:sz w:val="22"/>
          <w:szCs w:val="22"/>
        </w:rPr>
        <w:t xml:space="preserve"> con el fin de asegurar un espacio </w:t>
      </w:r>
      <w:r w:rsidR="00233433" w:rsidRPr="00401AFE">
        <w:rPr>
          <w:rFonts w:ascii="Verdana" w:hAnsi="Verdana" w:cs="Arial"/>
          <w:sz w:val="22"/>
          <w:szCs w:val="22"/>
        </w:rPr>
        <w:t>ó</w:t>
      </w:r>
      <w:r w:rsidR="391EB3B5" w:rsidRPr="00401AFE">
        <w:rPr>
          <w:rFonts w:ascii="Verdana" w:hAnsi="Verdana" w:cs="Arial"/>
          <w:sz w:val="22"/>
          <w:szCs w:val="22"/>
        </w:rPr>
        <w:t>ptimo dentro de la entidad para sus funcionarios, contratista y estudi</w:t>
      </w:r>
      <w:r w:rsidR="0B9E2164" w:rsidRPr="00401AFE">
        <w:rPr>
          <w:rFonts w:ascii="Verdana" w:hAnsi="Verdana" w:cs="Arial"/>
          <w:sz w:val="22"/>
          <w:szCs w:val="22"/>
        </w:rPr>
        <w:t>antes.</w:t>
      </w:r>
    </w:p>
    <w:p w14:paraId="2D0C391C" w14:textId="77777777" w:rsidR="005D5B2F" w:rsidRPr="00401AFE" w:rsidRDefault="005D5B2F" w:rsidP="005D5B2F">
      <w:pPr>
        <w:jc w:val="both"/>
        <w:rPr>
          <w:rFonts w:ascii="Verdana" w:hAnsi="Verdana" w:cs="Arial"/>
          <w:sz w:val="22"/>
          <w:szCs w:val="22"/>
        </w:rPr>
      </w:pPr>
    </w:p>
    <w:p w14:paraId="48F7AE34" w14:textId="75772F0F" w:rsidR="005D5B2F" w:rsidRPr="00401AFE" w:rsidRDefault="005D5B2F" w:rsidP="005D5B2F">
      <w:pPr>
        <w:jc w:val="both"/>
        <w:rPr>
          <w:rFonts w:ascii="Verdana" w:hAnsi="Verdana" w:cs="Arial"/>
          <w:sz w:val="22"/>
          <w:szCs w:val="22"/>
        </w:rPr>
      </w:pPr>
      <w:r w:rsidRPr="00401AFE">
        <w:rPr>
          <w:rFonts w:ascii="Verdana" w:hAnsi="Verdana" w:cs="Arial"/>
          <w:sz w:val="22"/>
          <w:szCs w:val="22"/>
        </w:rPr>
        <w:t>La prestación de este servicio debe realizarse</w:t>
      </w:r>
      <w:r w:rsidR="006312FD" w:rsidRPr="00401AFE">
        <w:rPr>
          <w:rFonts w:ascii="Verdana" w:hAnsi="Verdana" w:cs="Arial"/>
          <w:sz w:val="22"/>
          <w:szCs w:val="22"/>
        </w:rPr>
        <w:t xml:space="preserve"> el </w:t>
      </w:r>
      <w:r w:rsidR="00542946" w:rsidRPr="00401AFE">
        <w:rPr>
          <w:rFonts w:ascii="Verdana" w:hAnsi="Verdana" w:cs="Arial"/>
          <w:sz w:val="22"/>
          <w:szCs w:val="22"/>
        </w:rPr>
        <w:t>sábado</w:t>
      </w:r>
      <w:r w:rsidRPr="00401AFE">
        <w:rPr>
          <w:rFonts w:ascii="Verdana" w:hAnsi="Verdana" w:cs="Arial"/>
          <w:sz w:val="22"/>
          <w:szCs w:val="22"/>
        </w:rPr>
        <w:t xml:space="preserve"> de 7:00 a.m. a 6:00 p.m.</w:t>
      </w:r>
    </w:p>
    <w:p w14:paraId="60E2E239" w14:textId="77777777" w:rsidR="00F14BE6" w:rsidRPr="00401AFE" w:rsidRDefault="00F14BE6" w:rsidP="005D5B2F">
      <w:pPr>
        <w:jc w:val="both"/>
        <w:rPr>
          <w:rFonts w:ascii="Verdana" w:hAnsi="Verdana" w:cs="Arial"/>
          <w:sz w:val="22"/>
          <w:szCs w:val="22"/>
        </w:rPr>
      </w:pPr>
    </w:p>
    <w:p w14:paraId="7B0D7CAB" w14:textId="1B0BAC89" w:rsidR="00F14BE6" w:rsidRPr="00401AFE" w:rsidRDefault="5B54A505" w:rsidP="38B461B4">
      <w:pPr>
        <w:spacing w:line="276" w:lineRule="auto"/>
        <w:contextualSpacing/>
        <w:rPr>
          <w:rFonts w:ascii="Verdana" w:hAnsi="Verdana" w:cs="Arial"/>
          <w:b/>
          <w:bCs/>
          <w:sz w:val="22"/>
          <w:szCs w:val="22"/>
        </w:rPr>
      </w:pPr>
      <w:r w:rsidRPr="00401AFE">
        <w:rPr>
          <w:rFonts w:ascii="Verdana" w:hAnsi="Verdana" w:cs="Arial"/>
          <w:b/>
          <w:bCs/>
          <w:sz w:val="22"/>
          <w:szCs w:val="22"/>
        </w:rPr>
        <w:t xml:space="preserve">5.5.1.2 </w:t>
      </w:r>
      <w:r w:rsidR="00F14BE6" w:rsidRPr="00401AFE">
        <w:rPr>
          <w:rFonts w:ascii="Verdana" w:hAnsi="Verdana" w:cs="Arial"/>
          <w:b/>
          <w:bCs/>
          <w:sz w:val="22"/>
          <w:szCs w:val="22"/>
        </w:rPr>
        <w:t>METODOLOGÍA DE CONTROL PARA JARDINES</w:t>
      </w:r>
    </w:p>
    <w:p w14:paraId="4F74B5C4" w14:textId="77777777" w:rsidR="00F14BE6" w:rsidRPr="00401AFE" w:rsidRDefault="00F14BE6" w:rsidP="00F14BE6">
      <w:pPr>
        <w:jc w:val="both"/>
        <w:rPr>
          <w:rFonts w:ascii="Verdana" w:hAnsi="Verdana" w:cs="Arial"/>
          <w:sz w:val="22"/>
          <w:szCs w:val="22"/>
        </w:rPr>
      </w:pPr>
    </w:p>
    <w:p w14:paraId="4B6DED9B" w14:textId="62A305CB" w:rsidR="00F14BE6" w:rsidRPr="00401AFE" w:rsidRDefault="23EABA2C" w:rsidP="38B461B4">
      <w:pPr>
        <w:spacing w:line="276" w:lineRule="auto"/>
        <w:contextualSpacing/>
        <w:rPr>
          <w:rFonts w:ascii="Verdana" w:hAnsi="Verdana" w:cs="Arial"/>
          <w:b/>
          <w:bCs/>
          <w:sz w:val="22"/>
          <w:szCs w:val="22"/>
        </w:rPr>
      </w:pPr>
      <w:r w:rsidRPr="00401AFE">
        <w:rPr>
          <w:rFonts w:ascii="Verdana" w:hAnsi="Verdana" w:cs="Arial"/>
          <w:b/>
          <w:bCs/>
          <w:sz w:val="22"/>
          <w:szCs w:val="22"/>
        </w:rPr>
        <w:t xml:space="preserve">5.5.1.2.1 </w:t>
      </w:r>
      <w:r w:rsidR="00F14BE6" w:rsidRPr="00401AFE">
        <w:rPr>
          <w:rFonts w:ascii="Verdana" w:hAnsi="Verdana" w:cs="Arial"/>
          <w:b/>
          <w:bCs/>
          <w:sz w:val="22"/>
          <w:szCs w:val="22"/>
        </w:rPr>
        <w:t xml:space="preserve">PERSONAL Y MATERIALES </w:t>
      </w:r>
    </w:p>
    <w:p w14:paraId="53411F23" w14:textId="77777777" w:rsidR="00DE0C01" w:rsidRPr="00401AFE" w:rsidRDefault="00DE0C01" w:rsidP="00DE0C01">
      <w:pPr>
        <w:pStyle w:val="Prrafodelista"/>
        <w:spacing w:line="276" w:lineRule="auto"/>
        <w:ind w:left="1224"/>
        <w:contextualSpacing/>
        <w:rPr>
          <w:rFonts w:ascii="Verdana" w:hAnsi="Verdana" w:cs="Arial"/>
          <w:b/>
          <w:sz w:val="22"/>
          <w:szCs w:val="22"/>
        </w:rPr>
      </w:pPr>
    </w:p>
    <w:p w14:paraId="045454AA" w14:textId="0F3F8BD4" w:rsidR="00F14BE6" w:rsidRPr="00401AFE" w:rsidRDefault="15DE665E" w:rsidP="00F14BE6">
      <w:pPr>
        <w:jc w:val="both"/>
        <w:rPr>
          <w:rFonts w:ascii="Verdana" w:hAnsi="Verdana" w:cs="Arial"/>
          <w:sz w:val="22"/>
          <w:szCs w:val="22"/>
        </w:rPr>
      </w:pPr>
      <w:r w:rsidRPr="00401AFE">
        <w:rPr>
          <w:rFonts w:ascii="Verdana" w:hAnsi="Verdana" w:cs="Arial"/>
          <w:sz w:val="22"/>
          <w:szCs w:val="22"/>
        </w:rPr>
        <w:t xml:space="preserve">De acuerdo con Colombia compra eficiente, </w:t>
      </w:r>
      <w:r w:rsidR="2DCCEA9E" w:rsidRPr="00401AFE">
        <w:rPr>
          <w:rFonts w:ascii="Verdana" w:hAnsi="Verdana" w:cs="Arial"/>
          <w:sz w:val="22"/>
          <w:szCs w:val="22"/>
        </w:rPr>
        <w:t xml:space="preserve">mínimo </w:t>
      </w:r>
      <w:r w:rsidRPr="00401AFE">
        <w:rPr>
          <w:rFonts w:ascii="Verdana" w:hAnsi="Verdana" w:cs="Arial"/>
          <w:sz w:val="22"/>
          <w:szCs w:val="22"/>
        </w:rPr>
        <w:t xml:space="preserve">dos (2) años de experiencia en servicios de jardinería. </w:t>
      </w:r>
      <w:r w:rsidR="0076366F" w:rsidRPr="00401AFE">
        <w:rPr>
          <w:rFonts w:ascii="Verdana" w:hAnsi="Verdana" w:cs="Arial"/>
          <w:sz w:val="22"/>
          <w:szCs w:val="22"/>
        </w:rPr>
        <w:t>Los documentos precontractuales incluirán los requisitos que deberá acreditar el contratista, así mismo,</w:t>
      </w:r>
      <w:r w:rsidR="00784C74">
        <w:rPr>
          <w:rFonts w:ascii="Verdana" w:hAnsi="Verdana" w:cs="Arial"/>
          <w:sz w:val="22"/>
          <w:szCs w:val="22"/>
        </w:rPr>
        <w:t xml:space="preserve"> </w:t>
      </w:r>
      <w:r w:rsidR="0076366F" w:rsidRPr="00401AFE">
        <w:rPr>
          <w:rFonts w:ascii="Verdana" w:hAnsi="Verdana" w:cs="Arial"/>
          <w:sz w:val="22"/>
          <w:szCs w:val="22"/>
        </w:rPr>
        <w:t>l</w:t>
      </w:r>
      <w:r w:rsidRPr="00401AFE">
        <w:rPr>
          <w:rFonts w:ascii="Verdana" w:hAnsi="Verdana" w:cs="Arial"/>
          <w:sz w:val="22"/>
          <w:szCs w:val="22"/>
        </w:rPr>
        <w:t xml:space="preserve">a tarifa debe incluir tijeras de jardinería, palas, picas, rastrillos metálicos, equipos de fumigación, tijeras pico de loro, hombre solo, machetes, azadones y demás elementos, herramientas, equipos y maquinaria que sean necesarios para la prestación del servicio. </w:t>
      </w:r>
    </w:p>
    <w:p w14:paraId="31BDA041" w14:textId="77777777" w:rsidR="00221622" w:rsidRPr="00401AFE" w:rsidRDefault="00221622" w:rsidP="00221622">
      <w:pPr>
        <w:pStyle w:val="Prrafodelista"/>
        <w:spacing w:line="276" w:lineRule="auto"/>
        <w:ind w:left="0"/>
        <w:contextualSpacing/>
        <w:rPr>
          <w:rFonts w:ascii="Verdana" w:hAnsi="Verdana" w:cs="Arial"/>
          <w:b/>
          <w:sz w:val="22"/>
          <w:szCs w:val="22"/>
        </w:rPr>
      </w:pPr>
    </w:p>
    <w:p w14:paraId="52B99C7A" w14:textId="4F2C62EE" w:rsidR="00C1070B" w:rsidRPr="00401AFE" w:rsidRDefault="61F68B3E">
      <w:pPr>
        <w:spacing w:line="276" w:lineRule="auto"/>
        <w:contextualSpacing/>
        <w:jc w:val="both"/>
        <w:rPr>
          <w:rFonts w:ascii="Verdana" w:hAnsi="Verdana" w:cs="Arial"/>
          <w:b/>
          <w:bCs/>
          <w:sz w:val="22"/>
          <w:szCs w:val="22"/>
        </w:rPr>
      </w:pPr>
      <w:r w:rsidRPr="00401AFE">
        <w:rPr>
          <w:rFonts w:ascii="Verdana" w:hAnsi="Verdana" w:cs="Arial"/>
          <w:b/>
          <w:bCs/>
          <w:sz w:val="22"/>
          <w:szCs w:val="22"/>
        </w:rPr>
        <w:t>5.</w:t>
      </w:r>
      <w:r w:rsidR="00246513" w:rsidRPr="00401AFE">
        <w:rPr>
          <w:rFonts w:ascii="Verdana" w:hAnsi="Verdana" w:cs="Arial"/>
          <w:b/>
          <w:bCs/>
          <w:sz w:val="22"/>
          <w:szCs w:val="22"/>
        </w:rPr>
        <w:t>6</w:t>
      </w:r>
      <w:r w:rsidRPr="00401AFE">
        <w:rPr>
          <w:rFonts w:ascii="Verdana" w:hAnsi="Verdana" w:cs="Arial"/>
          <w:b/>
          <w:bCs/>
          <w:sz w:val="22"/>
          <w:szCs w:val="22"/>
        </w:rPr>
        <w:t xml:space="preserve"> </w:t>
      </w:r>
      <w:r w:rsidR="00C1070B" w:rsidRPr="00401AFE">
        <w:rPr>
          <w:rFonts w:ascii="Verdana" w:hAnsi="Verdana" w:cs="Arial"/>
          <w:b/>
          <w:bCs/>
          <w:sz w:val="22"/>
          <w:szCs w:val="22"/>
        </w:rPr>
        <w:t>REQUISITOS</w:t>
      </w:r>
      <w:r w:rsidR="005A67C9" w:rsidRPr="00401AFE">
        <w:rPr>
          <w:rFonts w:ascii="Verdana" w:hAnsi="Verdana" w:cs="Arial"/>
          <w:b/>
          <w:bCs/>
          <w:sz w:val="22"/>
          <w:szCs w:val="22"/>
        </w:rPr>
        <w:t xml:space="preserve"> DEL CONTRATISTA</w:t>
      </w:r>
    </w:p>
    <w:p w14:paraId="2B36F644" w14:textId="77777777" w:rsidR="005A67C9" w:rsidRPr="00401AFE" w:rsidRDefault="005A67C9" w:rsidP="008A7390">
      <w:pPr>
        <w:spacing w:line="276" w:lineRule="auto"/>
        <w:contextualSpacing/>
        <w:jc w:val="both"/>
        <w:rPr>
          <w:rFonts w:ascii="Verdana" w:hAnsi="Verdana" w:cs="Arial"/>
          <w:b/>
          <w:bCs/>
          <w:sz w:val="22"/>
          <w:szCs w:val="22"/>
        </w:rPr>
      </w:pPr>
    </w:p>
    <w:p w14:paraId="35B4DD5F" w14:textId="278F6644" w:rsidR="00C1070B" w:rsidRPr="00401AFE" w:rsidRDefault="00C1070B" w:rsidP="00C1070B">
      <w:pPr>
        <w:pStyle w:val="Prrafodelista"/>
        <w:spacing w:line="276" w:lineRule="auto"/>
        <w:ind w:left="0"/>
        <w:contextualSpacing/>
        <w:jc w:val="both"/>
        <w:rPr>
          <w:rFonts w:ascii="Verdana" w:hAnsi="Verdana" w:cs="Arial"/>
          <w:sz w:val="22"/>
          <w:szCs w:val="22"/>
        </w:rPr>
      </w:pPr>
      <w:r w:rsidRPr="00401AFE">
        <w:rPr>
          <w:rFonts w:ascii="Verdana" w:hAnsi="Verdana" w:cs="Arial"/>
          <w:sz w:val="22"/>
          <w:szCs w:val="22"/>
        </w:rPr>
        <w:t>De acuerdo con el Decreto 1843 de 1991, Art. 44, 111, 172, 174 y 175 o la normatividad que lo sustituya, el contratista tendrá como requisitos</w:t>
      </w:r>
      <w:r w:rsidR="4AC2E927" w:rsidRPr="00401AFE">
        <w:rPr>
          <w:rFonts w:ascii="Verdana" w:hAnsi="Verdana" w:cs="Arial"/>
          <w:sz w:val="22"/>
          <w:szCs w:val="22"/>
        </w:rPr>
        <w:t>:</w:t>
      </w:r>
    </w:p>
    <w:p w14:paraId="769D524F" w14:textId="77777777" w:rsidR="00C1070B" w:rsidRPr="00401AFE" w:rsidRDefault="00C1070B" w:rsidP="00C1070B">
      <w:pPr>
        <w:pStyle w:val="Prrafodelista"/>
        <w:spacing w:line="276" w:lineRule="auto"/>
        <w:ind w:left="0"/>
        <w:contextualSpacing/>
        <w:jc w:val="both"/>
        <w:rPr>
          <w:rFonts w:ascii="Verdana" w:hAnsi="Verdana" w:cs="Arial"/>
          <w:sz w:val="22"/>
          <w:szCs w:val="22"/>
        </w:rPr>
      </w:pPr>
    </w:p>
    <w:p w14:paraId="0C6BA7E0" w14:textId="77777777" w:rsidR="00C1070B" w:rsidRPr="00401AFE" w:rsidRDefault="00C1070B" w:rsidP="00F51ED0">
      <w:pPr>
        <w:pStyle w:val="Prrafodelista"/>
        <w:numPr>
          <w:ilvl w:val="0"/>
          <w:numId w:val="1"/>
        </w:numPr>
        <w:spacing w:line="276" w:lineRule="auto"/>
        <w:contextualSpacing/>
        <w:jc w:val="both"/>
        <w:rPr>
          <w:rFonts w:ascii="Verdana" w:hAnsi="Verdana" w:cs="Arial"/>
          <w:sz w:val="22"/>
          <w:szCs w:val="22"/>
        </w:rPr>
      </w:pPr>
      <w:r w:rsidRPr="00401AFE">
        <w:rPr>
          <w:rFonts w:ascii="Verdana" w:hAnsi="Verdana" w:cs="Arial"/>
          <w:b/>
          <w:sz w:val="22"/>
          <w:szCs w:val="22"/>
        </w:rPr>
        <w:t xml:space="preserve">Artículo 44. DE LA LICENCIA SANITARIA. </w:t>
      </w:r>
      <w:r w:rsidRPr="00401AFE">
        <w:rPr>
          <w:rFonts w:ascii="Verdana" w:hAnsi="Verdana" w:cs="Arial"/>
          <w:sz w:val="22"/>
          <w:szCs w:val="22"/>
        </w:rPr>
        <w:t>Toda persona natural o jurídica que se dedique a la producción, proceso o formulación de Plaguicidas, ya sea cumpliendo todos los pasos químicos o físicos a que haya lugar, o solamente mediante alguno o algunos de ellos, requiere obtener Licencia Sanitaria de funcionamiento expedida por el Ministerio de Salud, la cual tendrá una vigencia de cinco (5) años renovable por períodos iguales.</w:t>
      </w:r>
    </w:p>
    <w:p w14:paraId="1913E391" w14:textId="77777777" w:rsidR="00C1070B" w:rsidRPr="00401AFE" w:rsidRDefault="00C1070B" w:rsidP="00F51ED0">
      <w:pPr>
        <w:pStyle w:val="Prrafodelista"/>
        <w:numPr>
          <w:ilvl w:val="0"/>
          <w:numId w:val="1"/>
        </w:numPr>
        <w:spacing w:line="276" w:lineRule="auto"/>
        <w:contextualSpacing/>
        <w:jc w:val="both"/>
        <w:rPr>
          <w:rFonts w:ascii="Verdana" w:hAnsi="Verdana" w:cs="Arial"/>
          <w:sz w:val="22"/>
          <w:szCs w:val="22"/>
        </w:rPr>
      </w:pPr>
      <w:r w:rsidRPr="00401AFE">
        <w:rPr>
          <w:rFonts w:ascii="Verdana" w:hAnsi="Verdana" w:cs="Arial"/>
          <w:b/>
          <w:sz w:val="22"/>
          <w:szCs w:val="22"/>
        </w:rPr>
        <w:t>Artículo 111. DE LOS OPERARIOS</w:t>
      </w:r>
      <w:r w:rsidRPr="00401AFE">
        <w:rPr>
          <w:rFonts w:ascii="Verdana" w:hAnsi="Verdana" w:cs="Arial"/>
          <w:sz w:val="22"/>
          <w:szCs w:val="22"/>
        </w:rPr>
        <w:t>. Las empresas aplicadores de plaguicidas solo podrán emplear operarios que cumplan con los requisitos cuanto a capacitación y entrenamiento específicos y los demás pertinentes aplicables del presente Decreto, quienes expedirán "Carné de Aplicadores de Plaguicidas", documento que para su validez requiere refrendación por autoridad competente</w:t>
      </w:r>
    </w:p>
    <w:p w14:paraId="2B0DE514" w14:textId="3C58D48A" w:rsidR="00C1070B" w:rsidRPr="00401AFE" w:rsidRDefault="00C1070B" w:rsidP="00F51ED0">
      <w:pPr>
        <w:pStyle w:val="Prrafodelista"/>
        <w:numPr>
          <w:ilvl w:val="0"/>
          <w:numId w:val="1"/>
        </w:numPr>
        <w:spacing w:line="276" w:lineRule="auto"/>
        <w:contextualSpacing/>
        <w:jc w:val="both"/>
        <w:rPr>
          <w:rFonts w:ascii="Verdana" w:hAnsi="Verdana" w:cs="Arial"/>
          <w:sz w:val="22"/>
          <w:szCs w:val="22"/>
        </w:rPr>
      </w:pPr>
      <w:r w:rsidRPr="00401AFE">
        <w:rPr>
          <w:rFonts w:ascii="Verdana" w:hAnsi="Verdana" w:cs="Arial"/>
          <w:b/>
          <w:bCs/>
          <w:sz w:val="22"/>
          <w:szCs w:val="22"/>
        </w:rPr>
        <w:lastRenderedPageBreak/>
        <w:t>Artículo 172. DEL CURSO DE CAPACITACION</w:t>
      </w:r>
      <w:r w:rsidRPr="00401AFE">
        <w:rPr>
          <w:rFonts w:ascii="Verdana" w:hAnsi="Verdana" w:cs="Arial"/>
          <w:sz w:val="22"/>
          <w:szCs w:val="22"/>
        </w:rPr>
        <w:t xml:space="preserve">. El personal que labore con </w:t>
      </w:r>
      <w:r w:rsidR="00C4241A" w:rsidRPr="00401AFE">
        <w:rPr>
          <w:rFonts w:ascii="Verdana" w:hAnsi="Verdana" w:cs="Arial"/>
          <w:sz w:val="22"/>
          <w:szCs w:val="22"/>
        </w:rPr>
        <w:t>plaguicidas</w:t>
      </w:r>
      <w:r w:rsidRPr="00401AFE">
        <w:rPr>
          <w:rFonts w:ascii="Verdana" w:hAnsi="Verdana" w:cs="Arial"/>
          <w:sz w:val="22"/>
          <w:szCs w:val="22"/>
        </w:rPr>
        <w:t xml:space="preserve"> deberá recibir cursos de capacitación y entrenamiento por cuenta de la persona natural o jurídica que los contrate. Las entidades DOCENTES del presente </w:t>
      </w:r>
      <w:r w:rsidR="00C4241A" w:rsidRPr="00401AFE">
        <w:rPr>
          <w:rFonts w:ascii="Verdana" w:hAnsi="Verdana" w:cs="Arial"/>
          <w:sz w:val="22"/>
          <w:szCs w:val="22"/>
        </w:rPr>
        <w:t>decreto</w:t>
      </w:r>
      <w:r w:rsidRPr="00401AFE">
        <w:rPr>
          <w:rFonts w:ascii="Verdana" w:hAnsi="Verdana" w:cs="Arial"/>
          <w:sz w:val="22"/>
          <w:szCs w:val="22"/>
        </w:rPr>
        <w:t xml:space="preserve"> deberán organizar, garantizar y certificar los respectivos cursos del personal que labore con plaguicidas en forma temporal o esporádica. Estos cursos de carácter teórico-práctico tendrán una intensidad mínima de sesenta (60) horas acumulables al año y un contenido acorde con el tipo de actividad a desarrollar. </w:t>
      </w:r>
    </w:p>
    <w:p w14:paraId="4F19FAF8" w14:textId="77777777" w:rsidR="00C1070B" w:rsidRPr="00401AFE" w:rsidRDefault="00C1070B" w:rsidP="00F51ED0">
      <w:pPr>
        <w:pStyle w:val="Prrafodelista"/>
        <w:numPr>
          <w:ilvl w:val="0"/>
          <w:numId w:val="1"/>
        </w:numPr>
        <w:spacing w:line="276" w:lineRule="auto"/>
        <w:contextualSpacing/>
        <w:jc w:val="both"/>
        <w:rPr>
          <w:rFonts w:ascii="Verdana" w:hAnsi="Verdana" w:cs="Arial"/>
          <w:sz w:val="22"/>
          <w:szCs w:val="22"/>
        </w:rPr>
      </w:pPr>
      <w:r w:rsidRPr="00401AFE">
        <w:rPr>
          <w:rFonts w:ascii="Verdana" w:hAnsi="Verdana" w:cs="Arial"/>
          <w:b/>
          <w:bCs/>
          <w:sz w:val="22"/>
          <w:szCs w:val="22"/>
        </w:rPr>
        <w:t>Artículo 174. DEL CERTIFICADO DE IDONEIDAD.</w:t>
      </w:r>
      <w:r w:rsidRPr="00401AFE">
        <w:rPr>
          <w:rFonts w:ascii="Verdana" w:hAnsi="Verdana" w:cs="Arial"/>
          <w:sz w:val="22"/>
          <w:szCs w:val="22"/>
        </w:rPr>
        <w:t xml:space="preserve"> La certificación de idoneidad será expedida por la entidad que haya impartido el curso, indicando temas e intensidad horaria. Este certificado será visado y anotado en los registros de la respectiva Dirección Seccional de Salud, será requerido para los servicios médicos y para la refrendación del "Carné de Aplicador de Plaguicidas". </w:t>
      </w:r>
    </w:p>
    <w:p w14:paraId="32BDD99B" w14:textId="221F79AF" w:rsidR="00C1070B" w:rsidRPr="00401AFE" w:rsidRDefault="00C1070B" w:rsidP="00F51ED0">
      <w:pPr>
        <w:pStyle w:val="Prrafodelista"/>
        <w:numPr>
          <w:ilvl w:val="0"/>
          <w:numId w:val="1"/>
        </w:numPr>
        <w:spacing w:line="276" w:lineRule="auto"/>
        <w:contextualSpacing/>
        <w:jc w:val="both"/>
        <w:rPr>
          <w:rFonts w:ascii="Verdana" w:hAnsi="Verdana" w:cs="Arial"/>
          <w:sz w:val="22"/>
          <w:szCs w:val="22"/>
        </w:rPr>
      </w:pPr>
      <w:r w:rsidRPr="00401AFE">
        <w:rPr>
          <w:rFonts w:ascii="Verdana" w:hAnsi="Verdana" w:cs="Arial"/>
          <w:b/>
          <w:sz w:val="22"/>
          <w:szCs w:val="22"/>
        </w:rPr>
        <w:t>Artículo 175. DE LA ACTUALIZACI</w:t>
      </w:r>
      <w:r w:rsidR="00A53FC3" w:rsidRPr="00401AFE">
        <w:rPr>
          <w:rFonts w:ascii="Verdana" w:hAnsi="Verdana" w:cs="Arial"/>
          <w:b/>
          <w:sz w:val="22"/>
          <w:szCs w:val="22"/>
        </w:rPr>
        <w:t>Ó</w:t>
      </w:r>
      <w:r w:rsidRPr="00401AFE">
        <w:rPr>
          <w:rFonts w:ascii="Verdana" w:hAnsi="Verdana" w:cs="Arial"/>
          <w:b/>
          <w:sz w:val="22"/>
          <w:szCs w:val="22"/>
        </w:rPr>
        <w:t>N DE CAPACITACI</w:t>
      </w:r>
      <w:r w:rsidR="00A53FC3" w:rsidRPr="00401AFE">
        <w:rPr>
          <w:rFonts w:ascii="Verdana" w:hAnsi="Verdana" w:cs="Arial"/>
          <w:b/>
          <w:sz w:val="22"/>
          <w:szCs w:val="22"/>
        </w:rPr>
        <w:t>Ó</w:t>
      </w:r>
      <w:r w:rsidRPr="00401AFE">
        <w:rPr>
          <w:rFonts w:ascii="Verdana" w:hAnsi="Verdana" w:cs="Arial"/>
          <w:b/>
          <w:sz w:val="22"/>
          <w:szCs w:val="22"/>
        </w:rPr>
        <w:t>N</w:t>
      </w:r>
      <w:r w:rsidRPr="00401AFE">
        <w:rPr>
          <w:rFonts w:ascii="Verdana" w:hAnsi="Verdana" w:cs="Arial"/>
          <w:sz w:val="22"/>
          <w:szCs w:val="22"/>
        </w:rPr>
        <w:t xml:space="preserve">. La capacitación y entrenamiento deberán hacerse previo el ingreso del trabajador y se actualizarán anualmente, mediante eventos de capacitación o conferencias y prácticas específicas, </w:t>
      </w:r>
      <w:r w:rsidR="00A53FC3" w:rsidRPr="00401AFE">
        <w:rPr>
          <w:rFonts w:ascii="Verdana" w:hAnsi="Verdana" w:cs="Arial"/>
          <w:sz w:val="22"/>
          <w:szCs w:val="22"/>
        </w:rPr>
        <w:t>de acuerdo con el</w:t>
      </w:r>
      <w:r w:rsidRPr="00401AFE">
        <w:rPr>
          <w:rFonts w:ascii="Verdana" w:hAnsi="Verdana" w:cs="Arial"/>
          <w:sz w:val="22"/>
          <w:szCs w:val="22"/>
        </w:rPr>
        <w:t xml:space="preserve"> manejo de nuevos plaguicidas o equipos</w:t>
      </w:r>
    </w:p>
    <w:p w14:paraId="3851DD29" w14:textId="77777777" w:rsidR="00221622" w:rsidRPr="00401AFE" w:rsidRDefault="00221622" w:rsidP="00221622">
      <w:pPr>
        <w:pStyle w:val="Prrafodelista"/>
        <w:spacing w:line="276" w:lineRule="auto"/>
        <w:ind w:left="360"/>
        <w:contextualSpacing/>
        <w:jc w:val="both"/>
        <w:rPr>
          <w:rFonts w:ascii="Verdana" w:hAnsi="Verdana" w:cs="Arial"/>
          <w:sz w:val="22"/>
          <w:szCs w:val="22"/>
        </w:rPr>
      </w:pPr>
    </w:p>
    <w:p w14:paraId="379E3D2B" w14:textId="74E45100" w:rsidR="00221622" w:rsidRPr="00401AFE" w:rsidRDefault="591F5393" w:rsidP="426513FB">
      <w:pPr>
        <w:spacing w:line="276" w:lineRule="auto"/>
        <w:contextualSpacing/>
        <w:rPr>
          <w:rFonts w:ascii="Verdana" w:hAnsi="Verdana" w:cs="Arial"/>
          <w:b/>
          <w:bCs/>
          <w:sz w:val="22"/>
          <w:szCs w:val="22"/>
        </w:rPr>
      </w:pPr>
      <w:r w:rsidRPr="00401AFE">
        <w:rPr>
          <w:rFonts w:ascii="Verdana" w:hAnsi="Verdana" w:cs="Arial"/>
          <w:b/>
          <w:bCs/>
          <w:sz w:val="22"/>
          <w:szCs w:val="22"/>
        </w:rPr>
        <w:t xml:space="preserve">5.8 </w:t>
      </w:r>
      <w:r w:rsidR="00221622" w:rsidRPr="00401AFE">
        <w:rPr>
          <w:rFonts w:ascii="Verdana" w:hAnsi="Verdana" w:cs="Arial"/>
          <w:b/>
          <w:bCs/>
          <w:sz w:val="22"/>
          <w:szCs w:val="22"/>
        </w:rPr>
        <w:t>COMUNICACIÓN</w:t>
      </w:r>
    </w:p>
    <w:p w14:paraId="4C9D7B34" w14:textId="77777777" w:rsidR="00221622" w:rsidRPr="00401AFE" w:rsidRDefault="00221622" w:rsidP="00221622">
      <w:pPr>
        <w:rPr>
          <w:rFonts w:ascii="Verdana" w:hAnsi="Verdana" w:cs="Arial"/>
          <w:sz w:val="22"/>
          <w:szCs w:val="22"/>
        </w:rPr>
      </w:pPr>
    </w:p>
    <w:p w14:paraId="3507943F" w14:textId="17D7F1D3" w:rsidR="00221622" w:rsidRPr="00401AFE" w:rsidRDefault="00221622" w:rsidP="00221622">
      <w:pPr>
        <w:jc w:val="both"/>
        <w:rPr>
          <w:rFonts w:ascii="Verdana" w:hAnsi="Verdana" w:cs="Arial"/>
          <w:sz w:val="22"/>
          <w:szCs w:val="22"/>
        </w:rPr>
      </w:pPr>
      <w:r w:rsidRPr="00401AFE">
        <w:rPr>
          <w:rFonts w:ascii="Verdana" w:hAnsi="Verdana" w:cs="Arial"/>
          <w:sz w:val="22"/>
          <w:szCs w:val="22"/>
        </w:rPr>
        <w:t xml:space="preserve">El cronograma de fumigación y control de roedores será comunicado a las Intendencias Regionales con </w:t>
      </w:r>
      <w:r w:rsidR="00024C8A" w:rsidRPr="00401AFE">
        <w:rPr>
          <w:rFonts w:ascii="Verdana" w:hAnsi="Verdana" w:cs="Arial"/>
          <w:sz w:val="22"/>
          <w:szCs w:val="22"/>
        </w:rPr>
        <w:t xml:space="preserve">un mes de </w:t>
      </w:r>
      <w:r w:rsidRPr="00401AFE">
        <w:rPr>
          <w:rFonts w:ascii="Verdana" w:hAnsi="Verdana" w:cs="Arial"/>
          <w:sz w:val="22"/>
          <w:szCs w:val="22"/>
        </w:rPr>
        <w:t>anticipació</w:t>
      </w:r>
      <w:r w:rsidR="00024C8A" w:rsidRPr="00401AFE">
        <w:rPr>
          <w:rFonts w:ascii="Verdana" w:hAnsi="Verdana" w:cs="Arial"/>
          <w:sz w:val="22"/>
          <w:szCs w:val="22"/>
        </w:rPr>
        <w:t>n.</w:t>
      </w:r>
    </w:p>
    <w:p w14:paraId="046054B0" w14:textId="77777777" w:rsidR="000C4ABF" w:rsidRPr="00401AFE" w:rsidRDefault="000C4ABF" w:rsidP="00221622">
      <w:pPr>
        <w:jc w:val="both"/>
        <w:rPr>
          <w:rFonts w:ascii="Verdana" w:hAnsi="Verdana" w:cs="Arial"/>
          <w:sz w:val="22"/>
          <w:szCs w:val="22"/>
        </w:rPr>
      </w:pPr>
    </w:p>
    <w:p w14:paraId="2514E221" w14:textId="18BBF426" w:rsidR="005043D2" w:rsidRPr="00401AFE" w:rsidRDefault="000C4ABF" w:rsidP="00221622">
      <w:pPr>
        <w:jc w:val="both"/>
        <w:rPr>
          <w:rFonts w:ascii="Verdana" w:hAnsi="Verdana" w:cs="Arial"/>
          <w:sz w:val="22"/>
          <w:szCs w:val="22"/>
        </w:rPr>
      </w:pPr>
      <w:r w:rsidRPr="00401AFE">
        <w:rPr>
          <w:rFonts w:ascii="Verdana" w:hAnsi="Verdana" w:cs="Arial"/>
          <w:sz w:val="22"/>
          <w:szCs w:val="22"/>
        </w:rPr>
        <w:t>E</w:t>
      </w:r>
      <w:r w:rsidR="005043D2" w:rsidRPr="00401AFE">
        <w:rPr>
          <w:rFonts w:ascii="Verdana" w:hAnsi="Verdana" w:cs="Arial"/>
          <w:sz w:val="22"/>
          <w:szCs w:val="22"/>
        </w:rPr>
        <w:t>l presente protocolo deberá ser comunicado al contratista de manera previa al inicio de las labores, con el fin de que sea plenamente conocido y aplicado durante la ejecución de sus actividades. Esta comunicación garantizará que las acciones desarrolladas se alineen con los lineamientos institucionales y los requisitos técnicos, ambientales y de seguridad establecidos.</w:t>
      </w:r>
    </w:p>
    <w:p w14:paraId="49A74884" w14:textId="77777777" w:rsidR="000C4ABF" w:rsidRPr="00401AFE" w:rsidRDefault="000C4ABF" w:rsidP="00221622">
      <w:pPr>
        <w:jc w:val="both"/>
        <w:rPr>
          <w:rFonts w:ascii="Verdana" w:hAnsi="Verdana" w:cs="Arial"/>
          <w:sz w:val="22"/>
          <w:szCs w:val="22"/>
        </w:rPr>
      </w:pPr>
    </w:p>
    <w:p w14:paraId="646CD5AB" w14:textId="6D277D68" w:rsidR="00221622" w:rsidRPr="00401AFE" w:rsidRDefault="000C4ABF" w:rsidP="426513FB">
      <w:pPr>
        <w:jc w:val="both"/>
        <w:rPr>
          <w:rFonts w:ascii="Verdana" w:hAnsi="Verdana" w:cs="Arial"/>
          <w:sz w:val="22"/>
          <w:szCs w:val="22"/>
        </w:rPr>
      </w:pPr>
      <w:r w:rsidRPr="00401AFE">
        <w:rPr>
          <w:rFonts w:ascii="Verdana" w:hAnsi="Verdana" w:cs="Arial"/>
          <w:sz w:val="22"/>
          <w:szCs w:val="22"/>
        </w:rPr>
        <w:t>El gestor ambiental designado comunicará</w:t>
      </w:r>
      <w:r w:rsidR="00221622" w:rsidRPr="00401AFE">
        <w:rPr>
          <w:rFonts w:ascii="Verdana" w:hAnsi="Verdana" w:cs="Arial"/>
          <w:sz w:val="22"/>
          <w:szCs w:val="22"/>
        </w:rPr>
        <w:t xml:space="preserve"> a todos los funcionarios las recomendaciones del antes, durante y después, entregadas por el contratista.</w:t>
      </w:r>
    </w:p>
    <w:p w14:paraId="3E4DF03D" w14:textId="77777777" w:rsidR="00DD5AFA" w:rsidRPr="00401AFE" w:rsidRDefault="00DD5AFA" w:rsidP="00221622">
      <w:pPr>
        <w:pStyle w:val="Default"/>
        <w:jc w:val="both"/>
        <w:rPr>
          <w:rFonts w:cs="Arial"/>
          <w:b/>
          <w:sz w:val="22"/>
          <w:szCs w:val="22"/>
        </w:rPr>
      </w:pPr>
    </w:p>
    <w:p w14:paraId="4F063C4F" w14:textId="436EF492" w:rsidR="00221622" w:rsidRPr="00401AFE" w:rsidRDefault="002076C3" w:rsidP="5DB222EA">
      <w:pPr>
        <w:pStyle w:val="Default"/>
        <w:jc w:val="both"/>
        <w:rPr>
          <w:rFonts w:cs="Arial"/>
          <w:b/>
          <w:bCs/>
          <w:sz w:val="22"/>
          <w:szCs w:val="22"/>
        </w:rPr>
      </w:pPr>
      <w:r w:rsidRPr="00401AFE">
        <w:rPr>
          <w:rFonts w:cs="Arial"/>
          <w:b/>
          <w:bCs/>
          <w:sz w:val="22"/>
          <w:szCs w:val="22"/>
        </w:rPr>
        <w:t>6.</w:t>
      </w:r>
      <w:r w:rsidR="00221622" w:rsidRPr="00401AFE">
        <w:rPr>
          <w:rFonts w:cs="Arial"/>
          <w:b/>
          <w:bCs/>
          <w:sz w:val="22"/>
          <w:szCs w:val="22"/>
        </w:rPr>
        <w:t>CONTROL DE CAMBIOS</w:t>
      </w:r>
    </w:p>
    <w:p w14:paraId="3D448EF9" w14:textId="77777777" w:rsidR="00172677" w:rsidRPr="00401AFE" w:rsidRDefault="00172677" w:rsidP="00172677">
      <w:pPr>
        <w:pStyle w:val="Default"/>
        <w:jc w:val="both"/>
        <w:rPr>
          <w:rFonts w:cs="Arial"/>
          <w:b/>
          <w:sz w:val="22"/>
          <w:szCs w:val="22"/>
        </w:rPr>
      </w:pPr>
    </w:p>
    <w:tbl>
      <w:tblPr>
        <w:tblStyle w:val="Tablaconcuadrculacl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1920"/>
        <w:gridCol w:w="5448"/>
      </w:tblGrid>
      <w:tr w:rsidR="0094207B" w:rsidRPr="00B57124" w14:paraId="3E55F7B8" w14:textId="77777777" w:rsidTr="00AF238C">
        <w:trPr>
          <w:tblHeader/>
        </w:trPr>
        <w:tc>
          <w:tcPr>
            <w:tcW w:w="828" w:type="pct"/>
            <w:shd w:val="clear" w:color="auto" w:fill="F2DCDB"/>
            <w:vAlign w:val="center"/>
          </w:tcPr>
          <w:p w14:paraId="0A2DABFE" w14:textId="7C385131" w:rsidR="0094207B" w:rsidRPr="00B57124" w:rsidRDefault="0094207B" w:rsidP="0094207B">
            <w:pPr>
              <w:jc w:val="center"/>
              <w:rPr>
                <w:rFonts w:ascii="Verdana" w:hAnsi="Verdana" w:cs="Arial"/>
                <w:b/>
                <w:bCs/>
                <w:sz w:val="18"/>
                <w:szCs w:val="18"/>
              </w:rPr>
            </w:pPr>
            <w:r w:rsidRPr="00B57124">
              <w:rPr>
                <w:rFonts w:ascii="Verdana" w:hAnsi="Verdana"/>
                <w:b/>
                <w:bCs/>
                <w:sz w:val="18"/>
                <w:szCs w:val="18"/>
              </w:rPr>
              <w:t>Versión</w:t>
            </w:r>
          </w:p>
        </w:tc>
        <w:tc>
          <w:tcPr>
            <w:tcW w:w="1087" w:type="pct"/>
            <w:shd w:val="clear" w:color="auto" w:fill="F2DCDB"/>
            <w:vAlign w:val="center"/>
          </w:tcPr>
          <w:p w14:paraId="152BF855" w14:textId="038DD1A2" w:rsidR="0094207B" w:rsidRPr="00B57124" w:rsidRDefault="0094207B" w:rsidP="0094207B">
            <w:pPr>
              <w:jc w:val="center"/>
              <w:rPr>
                <w:rFonts w:ascii="Verdana" w:hAnsi="Verdana" w:cs="Arial"/>
                <w:b/>
                <w:bCs/>
                <w:sz w:val="18"/>
                <w:szCs w:val="18"/>
              </w:rPr>
            </w:pPr>
            <w:r w:rsidRPr="00B57124">
              <w:rPr>
                <w:rFonts w:ascii="Verdana" w:hAnsi="Verdana"/>
                <w:b/>
                <w:bCs/>
                <w:sz w:val="18"/>
                <w:szCs w:val="18"/>
              </w:rPr>
              <w:t>Fecha</w:t>
            </w:r>
          </w:p>
        </w:tc>
        <w:tc>
          <w:tcPr>
            <w:tcW w:w="3085" w:type="pct"/>
            <w:shd w:val="clear" w:color="auto" w:fill="F2DCDB"/>
            <w:vAlign w:val="center"/>
          </w:tcPr>
          <w:p w14:paraId="58287622" w14:textId="5EAC9152" w:rsidR="0094207B" w:rsidRPr="00B57124" w:rsidRDefault="0094207B" w:rsidP="0094207B">
            <w:pPr>
              <w:jc w:val="center"/>
              <w:rPr>
                <w:rFonts w:ascii="Verdana" w:hAnsi="Verdana" w:cs="Arial"/>
                <w:b/>
                <w:bCs/>
                <w:sz w:val="18"/>
                <w:szCs w:val="18"/>
              </w:rPr>
            </w:pPr>
            <w:r w:rsidRPr="00B57124">
              <w:rPr>
                <w:rFonts w:ascii="Verdana" w:hAnsi="Verdana"/>
                <w:b/>
                <w:bCs/>
                <w:sz w:val="18"/>
                <w:szCs w:val="18"/>
              </w:rPr>
              <w:t xml:space="preserve">Descripción del Cambio </w:t>
            </w:r>
          </w:p>
        </w:tc>
      </w:tr>
      <w:tr w:rsidR="002F0C8E" w:rsidRPr="00B57124" w14:paraId="6E14A9C9" w14:textId="77777777" w:rsidTr="002F0C8E">
        <w:trPr>
          <w:trHeight w:val="560"/>
        </w:trPr>
        <w:tc>
          <w:tcPr>
            <w:tcW w:w="828" w:type="pct"/>
            <w:vAlign w:val="center"/>
          </w:tcPr>
          <w:p w14:paraId="030D25D0" w14:textId="77777777" w:rsidR="002F0C8E" w:rsidRPr="00B57124" w:rsidRDefault="002F0C8E" w:rsidP="00172677">
            <w:pPr>
              <w:jc w:val="center"/>
              <w:rPr>
                <w:rFonts w:ascii="Verdana" w:hAnsi="Verdana" w:cs="Arial"/>
                <w:sz w:val="18"/>
                <w:szCs w:val="18"/>
              </w:rPr>
            </w:pPr>
            <w:r w:rsidRPr="00B57124">
              <w:rPr>
                <w:rFonts w:ascii="Verdana" w:hAnsi="Verdana" w:cs="Arial"/>
                <w:sz w:val="18"/>
                <w:szCs w:val="18"/>
              </w:rPr>
              <w:t>001</w:t>
            </w:r>
          </w:p>
        </w:tc>
        <w:tc>
          <w:tcPr>
            <w:tcW w:w="1087" w:type="pct"/>
            <w:vAlign w:val="center"/>
          </w:tcPr>
          <w:p w14:paraId="2A70597B" w14:textId="3B86D108" w:rsidR="002F0C8E" w:rsidRPr="00B57124" w:rsidRDefault="002F0C8E" w:rsidP="00AD423C">
            <w:pPr>
              <w:jc w:val="center"/>
              <w:rPr>
                <w:rFonts w:ascii="Verdana" w:hAnsi="Verdana" w:cs="Arial"/>
                <w:sz w:val="18"/>
                <w:szCs w:val="18"/>
              </w:rPr>
            </w:pPr>
            <w:r w:rsidRPr="00B57124">
              <w:rPr>
                <w:rFonts w:ascii="Verdana" w:hAnsi="Verdana" w:cs="Arial"/>
                <w:sz w:val="18"/>
                <w:szCs w:val="18"/>
              </w:rPr>
              <w:t>Febrero 02 de 2014</w:t>
            </w:r>
          </w:p>
        </w:tc>
        <w:tc>
          <w:tcPr>
            <w:tcW w:w="3085" w:type="pct"/>
            <w:vAlign w:val="center"/>
          </w:tcPr>
          <w:p w14:paraId="4338FBF4" w14:textId="77777777" w:rsidR="002F0C8E" w:rsidRPr="00B57124" w:rsidRDefault="002F0C8E" w:rsidP="00172677">
            <w:pPr>
              <w:ind w:left="-34" w:firstLine="34"/>
              <w:jc w:val="both"/>
              <w:rPr>
                <w:rFonts w:ascii="Verdana" w:hAnsi="Verdana" w:cs="Arial"/>
                <w:sz w:val="18"/>
                <w:szCs w:val="18"/>
              </w:rPr>
            </w:pPr>
            <w:r w:rsidRPr="00B57124">
              <w:rPr>
                <w:rFonts w:ascii="Verdana" w:hAnsi="Verdana" w:cs="Arial"/>
                <w:sz w:val="18"/>
                <w:szCs w:val="18"/>
              </w:rPr>
              <w:t>Creación del documento</w:t>
            </w:r>
          </w:p>
        </w:tc>
      </w:tr>
      <w:tr w:rsidR="002F0C8E" w:rsidRPr="00B57124" w14:paraId="15EBD704" w14:textId="77777777" w:rsidTr="002F0C8E">
        <w:trPr>
          <w:trHeight w:val="837"/>
        </w:trPr>
        <w:tc>
          <w:tcPr>
            <w:tcW w:w="828" w:type="pct"/>
            <w:vAlign w:val="center"/>
          </w:tcPr>
          <w:p w14:paraId="29C282BA" w14:textId="77777777" w:rsidR="002F0C8E" w:rsidRPr="00B57124" w:rsidRDefault="002F0C8E" w:rsidP="00172677">
            <w:pPr>
              <w:jc w:val="center"/>
              <w:rPr>
                <w:rFonts w:ascii="Verdana" w:hAnsi="Verdana" w:cs="Arial"/>
                <w:sz w:val="18"/>
                <w:szCs w:val="18"/>
              </w:rPr>
            </w:pPr>
            <w:r w:rsidRPr="00B57124">
              <w:rPr>
                <w:rFonts w:ascii="Verdana" w:hAnsi="Verdana" w:cs="Arial"/>
                <w:sz w:val="18"/>
                <w:szCs w:val="18"/>
              </w:rPr>
              <w:lastRenderedPageBreak/>
              <w:t>002</w:t>
            </w:r>
          </w:p>
        </w:tc>
        <w:tc>
          <w:tcPr>
            <w:tcW w:w="1087" w:type="pct"/>
            <w:vAlign w:val="center"/>
          </w:tcPr>
          <w:p w14:paraId="261DD30B" w14:textId="47A76E04" w:rsidR="002F0C8E" w:rsidRPr="00B57124" w:rsidRDefault="002F0C8E" w:rsidP="00AD423C">
            <w:pPr>
              <w:jc w:val="center"/>
              <w:rPr>
                <w:rFonts w:ascii="Verdana" w:hAnsi="Verdana" w:cs="Arial"/>
                <w:sz w:val="18"/>
                <w:szCs w:val="18"/>
              </w:rPr>
            </w:pPr>
            <w:r w:rsidRPr="00B57124">
              <w:rPr>
                <w:rFonts w:ascii="Verdana" w:hAnsi="Verdana" w:cs="Arial"/>
                <w:sz w:val="18"/>
                <w:szCs w:val="18"/>
              </w:rPr>
              <w:t>Febrero 27 de 2015</w:t>
            </w:r>
          </w:p>
        </w:tc>
        <w:tc>
          <w:tcPr>
            <w:tcW w:w="3085" w:type="pct"/>
            <w:vAlign w:val="center"/>
          </w:tcPr>
          <w:p w14:paraId="71917E8C" w14:textId="77777777" w:rsidR="002F0C8E" w:rsidRPr="00B57124" w:rsidRDefault="002F0C8E" w:rsidP="00172677">
            <w:pPr>
              <w:ind w:left="-34" w:firstLine="34"/>
              <w:jc w:val="both"/>
              <w:rPr>
                <w:rFonts w:ascii="Verdana" w:hAnsi="Verdana" w:cs="Arial"/>
                <w:sz w:val="18"/>
                <w:szCs w:val="18"/>
              </w:rPr>
            </w:pPr>
            <w:r w:rsidRPr="00B57124">
              <w:rPr>
                <w:rFonts w:ascii="Verdana" w:hAnsi="Verdana" w:cs="Arial"/>
                <w:sz w:val="18"/>
                <w:szCs w:val="18"/>
              </w:rPr>
              <w:t>Cambio del documento al proceso de Gestión de Infraestructura Física</w:t>
            </w:r>
          </w:p>
        </w:tc>
      </w:tr>
      <w:tr w:rsidR="002F0C8E" w:rsidRPr="00B57124" w14:paraId="2410F329" w14:textId="77777777" w:rsidTr="002F0C8E">
        <w:trPr>
          <w:trHeight w:val="762"/>
        </w:trPr>
        <w:tc>
          <w:tcPr>
            <w:tcW w:w="828" w:type="pct"/>
            <w:vAlign w:val="center"/>
          </w:tcPr>
          <w:p w14:paraId="13A481B5" w14:textId="77777777" w:rsidR="002F0C8E" w:rsidRPr="00B57124" w:rsidRDefault="002F0C8E" w:rsidP="00172677">
            <w:pPr>
              <w:jc w:val="center"/>
              <w:rPr>
                <w:rFonts w:ascii="Verdana" w:hAnsi="Verdana" w:cs="Arial"/>
                <w:sz w:val="18"/>
                <w:szCs w:val="18"/>
              </w:rPr>
            </w:pPr>
            <w:r w:rsidRPr="00B57124">
              <w:rPr>
                <w:rFonts w:ascii="Verdana" w:hAnsi="Verdana" w:cs="Arial"/>
                <w:sz w:val="18"/>
                <w:szCs w:val="18"/>
              </w:rPr>
              <w:t>003</w:t>
            </w:r>
          </w:p>
        </w:tc>
        <w:tc>
          <w:tcPr>
            <w:tcW w:w="1087" w:type="pct"/>
            <w:vAlign w:val="center"/>
          </w:tcPr>
          <w:p w14:paraId="2910BAA5" w14:textId="36DE1191" w:rsidR="002F0C8E" w:rsidRPr="00B57124" w:rsidRDefault="002F0C8E" w:rsidP="00AD423C">
            <w:pPr>
              <w:jc w:val="center"/>
              <w:rPr>
                <w:rFonts w:ascii="Verdana" w:hAnsi="Verdana" w:cs="Arial"/>
                <w:sz w:val="18"/>
                <w:szCs w:val="18"/>
              </w:rPr>
            </w:pPr>
            <w:r w:rsidRPr="00B57124">
              <w:rPr>
                <w:rFonts w:ascii="Verdana" w:hAnsi="Verdana" w:cs="Arial"/>
                <w:sz w:val="18"/>
                <w:szCs w:val="18"/>
              </w:rPr>
              <w:t>02 de junio de 2016</w:t>
            </w:r>
          </w:p>
        </w:tc>
        <w:tc>
          <w:tcPr>
            <w:tcW w:w="3085" w:type="pct"/>
            <w:vAlign w:val="center"/>
          </w:tcPr>
          <w:p w14:paraId="694AF8FF" w14:textId="77777777" w:rsidR="002F0C8E" w:rsidRPr="00B57124" w:rsidRDefault="002F0C8E" w:rsidP="00172677">
            <w:pPr>
              <w:jc w:val="both"/>
              <w:rPr>
                <w:rFonts w:ascii="Verdana" w:hAnsi="Verdana" w:cs="Arial"/>
                <w:sz w:val="18"/>
                <w:szCs w:val="18"/>
              </w:rPr>
            </w:pPr>
            <w:r w:rsidRPr="00B57124">
              <w:rPr>
                <w:rFonts w:ascii="Verdana" w:hAnsi="Verdana" w:cs="Arial"/>
                <w:sz w:val="18"/>
                <w:szCs w:val="18"/>
                <w:lang w:val="es-CO"/>
              </w:rPr>
              <w:t>Incorporación del programa para la vigencia 2015 actividades, fechas y responsables</w:t>
            </w:r>
          </w:p>
        </w:tc>
      </w:tr>
      <w:tr w:rsidR="002F0C8E" w:rsidRPr="00B57124" w14:paraId="0358030B" w14:textId="77777777" w:rsidTr="002F0C8E">
        <w:tc>
          <w:tcPr>
            <w:tcW w:w="828" w:type="pct"/>
            <w:vAlign w:val="center"/>
          </w:tcPr>
          <w:p w14:paraId="394D3BFE" w14:textId="77777777" w:rsidR="002F0C8E" w:rsidRPr="00B57124" w:rsidRDefault="002F0C8E" w:rsidP="00172677">
            <w:pPr>
              <w:jc w:val="center"/>
              <w:rPr>
                <w:rFonts w:ascii="Verdana" w:hAnsi="Verdana" w:cs="Arial"/>
                <w:sz w:val="18"/>
                <w:szCs w:val="18"/>
              </w:rPr>
            </w:pPr>
            <w:r w:rsidRPr="00B57124">
              <w:rPr>
                <w:rFonts w:ascii="Verdana" w:hAnsi="Verdana" w:cs="Arial"/>
                <w:sz w:val="18"/>
                <w:szCs w:val="18"/>
              </w:rPr>
              <w:t>004</w:t>
            </w:r>
          </w:p>
        </w:tc>
        <w:tc>
          <w:tcPr>
            <w:tcW w:w="1087" w:type="pct"/>
            <w:vAlign w:val="center"/>
          </w:tcPr>
          <w:p w14:paraId="63035FC7" w14:textId="54D1E6B6" w:rsidR="002F0C8E" w:rsidRPr="00B57124" w:rsidRDefault="002F0C8E" w:rsidP="00AD423C">
            <w:pPr>
              <w:jc w:val="center"/>
              <w:rPr>
                <w:rFonts w:ascii="Verdana" w:hAnsi="Verdana" w:cs="Arial"/>
                <w:sz w:val="18"/>
                <w:szCs w:val="18"/>
              </w:rPr>
            </w:pPr>
            <w:r w:rsidRPr="00B57124">
              <w:rPr>
                <w:rFonts w:ascii="Verdana" w:hAnsi="Verdana" w:cs="Arial"/>
                <w:sz w:val="18"/>
                <w:szCs w:val="18"/>
              </w:rPr>
              <w:t xml:space="preserve">08 de </w:t>
            </w:r>
            <w:r w:rsidR="00AD423C" w:rsidRPr="00B57124">
              <w:rPr>
                <w:rFonts w:ascii="Verdana" w:hAnsi="Verdana" w:cs="Arial"/>
                <w:sz w:val="18"/>
                <w:szCs w:val="18"/>
              </w:rPr>
              <w:t>marzo</w:t>
            </w:r>
            <w:r w:rsidRPr="00B57124">
              <w:rPr>
                <w:rFonts w:ascii="Verdana" w:hAnsi="Verdana" w:cs="Arial"/>
                <w:sz w:val="18"/>
                <w:szCs w:val="18"/>
              </w:rPr>
              <w:t xml:space="preserve"> de 2017</w:t>
            </w:r>
          </w:p>
        </w:tc>
        <w:tc>
          <w:tcPr>
            <w:tcW w:w="3085" w:type="pct"/>
            <w:vAlign w:val="center"/>
          </w:tcPr>
          <w:p w14:paraId="705DBDE9" w14:textId="77777777" w:rsidR="002F0C8E" w:rsidRPr="00B57124" w:rsidRDefault="002F0C8E" w:rsidP="00172677">
            <w:pPr>
              <w:jc w:val="both"/>
              <w:rPr>
                <w:rFonts w:ascii="Verdana" w:hAnsi="Verdana" w:cs="Arial"/>
                <w:sz w:val="18"/>
                <w:szCs w:val="18"/>
                <w:lang w:val="es-CO"/>
              </w:rPr>
            </w:pPr>
            <w:r w:rsidRPr="00B57124">
              <w:rPr>
                <w:rFonts w:ascii="Verdana" w:hAnsi="Verdana" w:cs="Arial"/>
                <w:sz w:val="18"/>
                <w:szCs w:val="18"/>
                <w:lang w:val="es-CO"/>
              </w:rPr>
              <w:t>Se redujo, y ajustó conforme a la normatividad colombiana, las definiciones pertinentes para el buen desarrollo del protocolo.</w:t>
            </w:r>
          </w:p>
          <w:p w14:paraId="574B8336" w14:textId="77777777" w:rsidR="002F0C8E" w:rsidRPr="00B57124" w:rsidRDefault="002F0C8E" w:rsidP="00172677">
            <w:pPr>
              <w:jc w:val="both"/>
              <w:rPr>
                <w:rFonts w:ascii="Verdana" w:hAnsi="Verdana" w:cs="Arial"/>
                <w:sz w:val="18"/>
                <w:szCs w:val="18"/>
              </w:rPr>
            </w:pPr>
            <w:r w:rsidRPr="00B57124">
              <w:rPr>
                <w:rFonts w:ascii="Verdana" w:hAnsi="Verdana" w:cs="Arial"/>
                <w:sz w:val="18"/>
                <w:szCs w:val="18"/>
              </w:rPr>
              <w:t>Se estableció el objetivo, la identificación de vectores para la Entidad y lo métodos de control de vectores.</w:t>
            </w:r>
          </w:p>
          <w:p w14:paraId="06F59A4B" w14:textId="77777777" w:rsidR="002F0C8E" w:rsidRPr="00B57124" w:rsidRDefault="002F0C8E" w:rsidP="00172677">
            <w:pPr>
              <w:jc w:val="both"/>
              <w:rPr>
                <w:rFonts w:ascii="Verdana" w:hAnsi="Verdana" w:cs="Arial"/>
                <w:sz w:val="18"/>
                <w:szCs w:val="18"/>
                <w:lang w:val="es-CO"/>
              </w:rPr>
            </w:pPr>
            <w:r w:rsidRPr="00B57124">
              <w:rPr>
                <w:rFonts w:ascii="Verdana" w:hAnsi="Verdana" w:cs="Arial"/>
                <w:sz w:val="18"/>
                <w:szCs w:val="18"/>
                <w:lang w:val="es-CO"/>
              </w:rPr>
              <w:t>Se estableció la metodología para el control por fumigación y de roedores.</w:t>
            </w:r>
          </w:p>
          <w:p w14:paraId="172CE366" w14:textId="77777777" w:rsidR="002F0C8E" w:rsidRPr="00B57124" w:rsidRDefault="002F0C8E" w:rsidP="00172677">
            <w:pPr>
              <w:jc w:val="both"/>
              <w:rPr>
                <w:rFonts w:ascii="Verdana" w:hAnsi="Verdana" w:cs="Arial"/>
                <w:sz w:val="18"/>
                <w:szCs w:val="18"/>
                <w:lang w:val="es-CO"/>
              </w:rPr>
            </w:pPr>
            <w:r w:rsidRPr="00B57124">
              <w:rPr>
                <w:rFonts w:ascii="Verdana" w:hAnsi="Verdana" w:cs="Arial"/>
                <w:sz w:val="18"/>
                <w:szCs w:val="18"/>
                <w:lang w:val="es-CO"/>
              </w:rPr>
              <w:t>Inclusión de labores de jardinería, en cuanto al uso de productos químicos.</w:t>
            </w:r>
          </w:p>
          <w:p w14:paraId="301C83B7" w14:textId="77777777" w:rsidR="002F0C8E" w:rsidRPr="00B57124" w:rsidRDefault="002F0C8E" w:rsidP="00172677">
            <w:pPr>
              <w:pStyle w:val="Prrafodelista"/>
              <w:ind w:left="0"/>
              <w:jc w:val="both"/>
              <w:rPr>
                <w:rFonts w:ascii="Verdana" w:hAnsi="Verdana" w:cs="Arial"/>
                <w:sz w:val="18"/>
                <w:szCs w:val="18"/>
              </w:rPr>
            </w:pPr>
            <w:r w:rsidRPr="00B57124">
              <w:rPr>
                <w:rFonts w:ascii="Verdana" w:hAnsi="Verdana" w:cs="Arial"/>
                <w:sz w:val="18"/>
                <w:szCs w:val="18"/>
              </w:rPr>
              <w:t>Se eliminó cronograma, por tratarse de un protocolo y no de un programa.</w:t>
            </w:r>
          </w:p>
        </w:tc>
      </w:tr>
      <w:tr w:rsidR="002F0C8E" w:rsidRPr="00B57124" w14:paraId="6216F128" w14:textId="77777777" w:rsidTr="002F0C8E">
        <w:tc>
          <w:tcPr>
            <w:tcW w:w="828" w:type="pct"/>
            <w:vAlign w:val="center"/>
          </w:tcPr>
          <w:p w14:paraId="6279690D" w14:textId="77777777" w:rsidR="002F0C8E" w:rsidRPr="00B57124" w:rsidRDefault="002F0C8E" w:rsidP="00172677">
            <w:pPr>
              <w:jc w:val="center"/>
              <w:rPr>
                <w:rFonts w:ascii="Verdana" w:hAnsi="Verdana" w:cs="Arial"/>
                <w:sz w:val="18"/>
                <w:szCs w:val="18"/>
              </w:rPr>
            </w:pPr>
            <w:r w:rsidRPr="00B57124">
              <w:rPr>
                <w:rFonts w:ascii="Verdana" w:hAnsi="Verdana" w:cs="Arial"/>
                <w:sz w:val="18"/>
                <w:szCs w:val="18"/>
              </w:rPr>
              <w:t>005</w:t>
            </w:r>
          </w:p>
        </w:tc>
        <w:tc>
          <w:tcPr>
            <w:tcW w:w="1087" w:type="pct"/>
            <w:vAlign w:val="center"/>
          </w:tcPr>
          <w:p w14:paraId="66C0106E" w14:textId="25CB2FE6" w:rsidR="002F0C8E" w:rsidRPr="00B57124" w:rsidRDefault="002F0C8E" w:rsidP="00AD423C">
            <w:pPr>
              <w:jc w:val="center"/>
              <w:rPr>
                <w:rFonts w:ascii="Verdana" w:hAnsi="Verdana" w:cs="Arial"/>
                <w:sz w:val="18"/>
                <w:szCs w:val="18"/>
              </w:rPr>
            </w:pPr>
            <w:r w:rsidRPr="00B57124">
              <w:rPr>
                <w:rFonts w:ascii="Verdana" w:hAnsi="Verdana" w:cs="Arial"/>
                <w:sz w:val="18"/>
                <w:szCs w:val="18"/>
              </w:rPr>
              <w:t>30 de diciembre de 2022</w:t>
            </w:r>
          </w:p>
        </w:tc>
        <w:tc>
          <w:tcPr>
            <w:tcW w:w="3085" w:type="pct"/>
            <w:vAlign w:val="center"/>
          </w:tcPr>
          <w:p w14:paraId="3BA2F1E4" w14:textId="77777777" w:rsidR="002F0C8E" w:rsidRPr="00B57124" w:rsidRDefault="002F0C8E" w:rsidP="00172677">
            <w:pPr>
              <w:jc w:val="both"/>
              <w:rPr>
                <w:rFonts w:ascii="Verdana" w:hAnsi="Verdana" w:cs="Arial"/>
                <w:sz w:val="18"/>
                <w:szCs w:val="18"/>
                <w:lang w:val="es-CO"/>
              </w:rPr>
            </w:pPr>
            <w:r w:rsidRPr="00B57124">
              <w:rPr>
                <w:rFonts w:ascii="Verdana" w:hAnsi="Verdana" w:cs="Arial"/>
                <w:sz w:val="18"/>
                <w:szCs w:val="18"/>
                <w:lang w:val="es-CO"/>
              </w:rPr>
              <w:t>Se realiza la actualización general del documento y se ajusta a las sedes de las intendencias vigentes</w:t>
            </w:r>
          </w:p>
        </w:tc>
      </w:tr>
      <w:tr w:rsidR="002F0C8E" w:rsidRPr="00B57124" w14:paraId="319BD1EE" w14:textId="77777777" w:rsidTr="002F0C8E">
        <w:tc>
          <w:tcPr>
            <w:tcW w:w="828" w:type="pct"/>
            <w:vAlign w:val="center"/>
          </w:tcPr>
          <w:p w14:paraId="252E6EAA" w14:textId="77777777" w:rsidR="002F0C8E" w:rsidRPr="00B57124" w:rsidRDefault="002F0C8E" w:rsidP="00172677">
            <w:pPr>
              <w:jc w:val="center"/>
              <w:rPr>
                <w:rFonts w:ascii="Verdana" w:hAnsi="Verdana" w:cs="Arial"/>
                <w:sz w:val="18"/>
                <w:szCs w:val="18"/>
              </w:rPr>
            </w:pPr>
            <w:r w:rsidRPr="00B57124">
              <w:rPr>
                <w:rFonts w:ascii="Verdana" w:hAnsi="Verdana" w:cs="Arial"/>
                <w:sz w:val="18"/>
                <w:szCs w:val="18"/>
              </w:rPr>
              <w:t>006</w:t>
            </w:r>
          </w:p>
        </w:tc>
        <w:tc>
          <w:tcPr>
            <w:tcW w:w="1087" w:type="pct"/>
            <w:vAlign w:val="center"/>
          </w:tcPr>
          <w:p w14:paraId="01582F27" w14:textId="77777777" w:rsidR="002F0C8E" w:rsidRPr="00B57124" w:rsidRDefault="002F0C8E" w:rsidP="00AD423C">
            <w:pPr>
              <w:jc w:val="center"/>
              <w:rPr>
                <w:rFonts w:ascii="Verdana" w:hAnsi="Verdana" w:cs="Arial"/>
                <w:sz w:val="18"/>
                <w:szCs w:val="18"/>
              </w:rPr>
            </w:pPr>
            <w:r w:rsidRPr="00B57124">
              <w:rPr>
                <w:rFonts w:ascii="Verdana" w:hAnsi="Verdana" w:cs="Arial"/>
                <w:sz w:val="18"/>
                <w:szCs w:val="18"/>
              </w:rPr>
              <w:t>30 de diciembre de 2022</w:t>
            </w:r>
          </w:p>
        </w:tc>
        <w:tc>
          <w:tcPr>
            <w:tcW w:w="3085" w:type="pct"/>
            <w:vAlign w:val="center"/>
          </w:tcPr>
          <w:p w14:paraId="698B4799" w14:textId="77777777" w:rsidR="002F0C8E" w:rsidRPr="00B57124" w:rsidRDefault="002F0C8E" w:rsidP="00172677">
            <w:pPr>
              <w:ind w:left="4"/>
              <w:jc w:val="both"/>
              <w:rPr>
                <w:rFonts w:ascii="Verdana" w:hAnsi="Verdana" w:cs="Arial"/>
                <w:sz w:val="18"/>
                <w:szCs w:val="18"/>
              </w:rPr>
            </w:pPr>
            <w:r w:rsidRPr="00B57124">
              <w:rPr>
                <w:rFonts w:ascii="Verdana" w:hAnsi="Verdana" w:cs="Arial"/>
                <w:sz w:val="18"/>
                <w:szCs w:val="18"/>
              </w:rPr>
              <w:t xml:space="preserve">Actualización general del documento: modificación del objetivo, actualización de definición de los residuos orgánicos aprovechables, definición de roedores. Se incluye la temática jardinería. </w:t>
            </w:r>
          </w:p>
          <w:p w14:paraId="1F46A784" w14:textId="77777777" w:rsidR="002F0C8E" w:rsidRPr="00B57124" w:rsidRDefault="002F0C8E" w:rsidP="00172677">
            <w:pPr>
              <w:ind w:left="4"/>
              <w:jc w:val="both"/>
              <w:rPr>
                <w:rFonts w:ascii="Verdana" w:hAnsi="Verdana" w:cs="Arial"/>
                <w:sz w:val="18"/>
                <w:szCs w:val="18"/>
              </w:rPr>
            </w:pPr>
            <w:r w:rsidRPr="00B57124">
              <w:rPr>
                <w:rFonts w:ascii="Verdana" w:hAnsi="Verdana" w:cs="Arial"/>
                <w:sz w:val="18"/>
                <w:szCs w:val="18"/>
              </w:rPr>
              <w:t xml:space="preserve">Se eliminó la identificación de áreas en fumigación y se añadió personal y materiales </w:t>
            </w:r>
          </w:p>
          <w:p w14:paraId="74953689" w14:textId="77777777" w:rsidR="002F0C8E" w:rsidRPr="00B57124" w:rsidRDefault="002F0C8E" w:rsidP="00172677">
            <w:pPr>
              <w:ind w:left="4"/>
              <w:jc w:val="both"/>
              <w:rPr>
                <w:rFonts w:ascii="Verdana" w:hAnsi="Verdana" w:cs="Arial"/>
                <w:sz w:val="18"/>
                <w:szCs w:val="18"/>
              </w:rPr>
            </w:pPr>
            <w:r w:rsidRPr="00B57124">
              <w:rPr>
                <w:rFonts w:ascii="Verdana" w:hAnsi="Verdana" w:cs="Arial"/>
                <w:sz w:val="18"/>
                <w:szCs w:val="18"/>
              </w:rPr>
              <w:t>La información entregada por el contratista será recibida por el supervisor del contrato. Se modifica el registro.</w:t>
            </w:r>
          </w:p>
          <w:p w14:paraId="1B5A1FD5" w14:textId="77777777" w:rsidR="002F0C8E" w:rsidRPr="00B57124" w:rsidRDefault="002F0C8E" w:rsidP="00172677">
            <w:pPr>
              <w:ind w:left="4"/>
              <w:jc w:val="both"/>
              <w:rPr>
                <w:rFonts w:ascii="Verdana" w:hAnsi="Verdana" w:cs="Arial"/>
                <w:sz w:val="18"/>
                <w:szCs w:val="18"/>
              </w:rPr>
            </w:pPr>
            <w:r w:rsidRPr="00B57124">
              <w:rPr>
                <w:rFonts w:ascii="Verdana" w:hAnsi="Verdana" w:cs="Arial"/>
                <w:sz w:val="18"/>
                <w:szCs w:val="18"/>
              </w:rPr>
              <w:t xml:space="preserve">Las consideraciones </w:t>
            </w:r>
            <w:proofErr w:type="gramStart"/>
            <w:r w:rsidRPr="00B57124">
              <w:rPr>
                <w:rFonts w:ascii="Verdana" w:hAnsi="Verdana" w:cs="Arial"/>
                <w:sz w:val="18"/>
                <w:szCs w:val="18"/>
              </w:rPr>
              <w:t>a</w:t>
            </w:r>
            <w:proofErr w:type="gramEnd"/>
            <w:r w:rsidRPr="00B57124">
              <w:rPr>
                <w:rFonts w:ascii="Verdana" w:hAnsi="Verdana" w:cs="Arial"/>
                <w:sz w:val="18"/>
                <w:szCs w:val="18"/>
              </w:rPr>
              <w:t xml:space="preserve"> tener en cuenta se eliminaron. </w:t>
            </w:r>
          </w:p>
          <w:p w14:paraId="6B83DDCE" w14:textId="77777777" w:rsidR="002F0C8E" w:rsidRPr="00B57124" w:rsidRDefault="002F0C8E" w:rsidP="00172677">
            <w:pPr>
              <w:ind w:left="4"/>
              <w:jc w:val="both"/>
              <w:rPr>
                <w:rFonts w:ascii="Verdana" w:hAnsi="Verdana" w:cs="Arial"/>
                <w:sz w:val="18"/>
                <w:szCs w:val="18"/>
                <w:lang w:val="es-CO"/>
              </w:rPr>
            </w:pPr>
            <w:r w:rsidRPr="00B57124">
              <w:rPr>
                <w:rFonts w:ascii="Verdana" w:hAnsi="Verdana" w:cs="Arial"/>
                <w:sz w:val="18"/>
                <w:szCs w:val="18"/>
              </w:rPr>
              <w:t>Se incluyó un numeral con requisitos referidos desde el decreto 1843 de 1991 Art. 44, 111, 172, 174 y 175</w:t>
            </w:r>
          </w:p>
        </w:tc>
      </w:tr>
      <w:tr w:rsidR="002076C3" w:rsidRPr="00B57124" w14:paraId="00D611B8" w14:textId="77777777" w:rsidTr="002F0C8E">
        <w:tc>
          <w:tcPr>
            <w:tcW w:w="828" w:type="pct"/>
            <w:vAlign w:val="center"/>
          </w:tcPr>
          <w:p w14:paraId="64C99034" w14:textId="2A2FFBB7" w:rsidR="002076C3" w:rsidRPr="00B57124" w:rsidRDefault="002076C3" w:rsidP="00172677">
            <w:pPr>
              <w:jc w:val="center"/>
              <w:rPr>
                <w:rFonts w:ascii="Verdana" w:hAnsi="Verdana" w:cs="Arial"/>
                <w:sz w:val="18"/>
                <w:szCs w:val="18"/>
              </w:rPr>
            </w:pPr>
            <w:r w:rsidRPr="00B57124">
              <w:rPr>
                <w:rFonts w:ascii="Verdana" w:hAnsi="Verdana" w:cs="Arial"/>
                <w:sz w:val="18"/>
                <w:szCs w:val="18"/>
              </w:rPr>
              <w:t>007</w:t>
            </w:r>
          </w:p>
        </w:tc>
        <w:tc>
          <w:tcPr>
            <w:tcW w:w="1087" w:type="pct"/>
            <w:vAlign w:val="center"/>
          </w:tcPr>
          <w:p w14:paraId="23AE164D" w14:textId="1EE494C9" w:rsidR="002076C3" w:rsidRPr="00B57124" w:rsidRDefault="00300C9E" w:rsidP="00AD423C">
            <w:pPr>
              <w:jc w:val="center"/>
              <w:rPr>
                <w:rFonts w:ascii="Verdana" w:hAnsi="Verdana" w:cs="Arial"/>
                <w:sz w:val="18"/>
                <w:szCs w:val="18"/>
              </w:rPr>
            </w:pPr>
            <w:r w:rsidRPr="00B57124">
              <w:rPr>
                <w:rFonts w:ascii="Verdana" w:hAnsi="Verdana" w:cs="Arial"/>
                <w:sz w:val="18"/>
                <w:szCs w:val="18"/>
              </w:rPr>
              <w:t>23/08/</w:t>
            </w:r>
            <w:r w:rsidR="002076C3" w:rsidRPr="00B57124">
              <w:rPr>
                <w:rFonts w:ascii="Verdana" w:hAnsi="Verdana" w:cs="Arial"/>
                <w:sz w:val="18"/>
                <w:szCs w:val="18"/>
              </w:rPr>
              <w:t>2025</w:t>
            </w:r>
          </w:p>
        </w:tc>
        <w:tc>
          <w:tcPr>
            <w:tcW w:w="3085" w:type="pct"/>
            <w:vAlign w:val="center"/>
          </w:tcPr>
          <w:p w14:paraId="689A41AA" w14:textId="22C3E821" w:rsidR="00E00259" w:rsidRPr="00B57124" w:rsidRDefault="006F70B3" w:rsidP="00125BC9">
            <w:pPr>
              <w:ind w:left="4"/>
              <w:jc w:val="both"/>
              <w:rPr>
                <w:rFonts w:ascii="Verdana" w:eastAsia="Arial" w:hAnsi="Verdana" w:cs="Arial"/>
                <w:sz w:val="18"/>
                <w:szCs w:val="18"/>
                <w:lang w:val="es"/>
              </w:rPr>
            </w:pPr>
            <w:r w:rsidRPr="00B57124">
              <w:rPr>
                <w:rFonts w:ascii="Verdana" w:eastAsia="Arial" w:hAnsi="Verdana" w:cs="Arial"/>
                <w:sz w:val="18"/>
                <w:szCs w:val="18"/>
                <w:lang w:val="es"/>
              </w:rPr>
              <w:t xml:space="preserve">Actualización del Documento, al proceso del Grupo de Infraestructura, </w:t>
            </w:r>
            <w:r w:rsidR="00C705EE" w:rsidRPr="00B57124">
              <w:rPr>
                <w:rFonts w:ascii="Verdana" w:eastAsia="Arial" w:hAnsi="Verdana" w:cs="Arial"/>
                <w:sz w:val="18"/>
                <w:szCs w:val="18"/>
                <w:lang w:val="es"/>
              </w:rPr>
              <w:t>donde se</w:t>
            </w:r>
            <w:r w:rsidRPr="00B57124">
              <w:rPr>
                <w:rFonts w:ascii="Verdana" w:eastAsia="Arial" w:hAnsi="Verdana" w:cs="Arial"/>
                <w:sz w:val="18"/>
                <w:szCs w:val="18"/>
                <w:lang w:val="es"/>
              </w:rPr>
              <w:t xml:space="preserve"> realizaron ajustes </w:t>
            </w:r>
            <w:r w:rsidR="00EF7B76" w:rsidRPr="00B57124">
              <w:rPr>
                <w:rFonts w:ascii="Verdana" w:eastAsia="Arial" w:hAnsi="Verdana" w:cs="Arial"/>
                <w:sz w:val="18"/>
                <w:szCs w:val="18"/>
                <w:lang w:val="es"/>
              </w:rPr>
              <w:t xml:space="preserve">en cuanto al </w:t>
            </w:r>
            <w:r w:rsidRPr="00B57124">
              <w:rPr>
                <w:rFonts w:ascii="Verdana" w:eastAsia="Arial" w:hAnsi="Verdana" w:cs="Arial"/>
                <w:sz w:val="18"/>
                <w:szCs w:val="18"/>
                <w:lang w:val="es"/>
              </w:rPr>
              <w:t>desarrollo de la actividad durante su ejecución, cambio de responsables durante la ejecución del contrato</w:t>
            </w:r>
            <w:r w:rsidR="00EF7B76" w:rsidRPr="00B57124">
              <w:rPr>
                <w:rFonts w:ascii="Verdana" w:eastAsia="Arial" w:hAnsi="Verdana" w:cs="Arial"/>
                <w:sz w:val="18"/>
                <w:szCs w:val="18"/>
                <w:lang w:val="es"/>
              </w:rPr>
              <w:t xml:space="preserve"> y según la </w:t>
            </w:r>
            <w:r w:rsidR="00E00259" w:rsidRPr="00B57124">
              <w:rPr>
                <w:rFonts w:ascii="Verdana" w:hAnsi="Verdana" w:cs="Arial"/>
                <w:sz w:val="18"/>
                <w:szCs w:val="18"/>
                <w:lang w:val="es-CO"/>
              </w:rPr>
              <w:t xml:space="preserve">GIN-GU-003 </w:t>
            </w:r>
            <w:r w:rsidR="00125BC9" w:rsidRPr="00B57124">
              <w:rPr>
                <w:rFonts w:ascii="Verdana" w:hAnsi="Verdana" w:cs="Arial"/>
                <w:sz w:val="18"/>
                <w:szCs w:val="18"/>
                <w:lang w:val="es-CO"/>
              </w:rPr>
              <w:t>Guía</w:t>
            </w:r>
            <w:r w:rsidR="00E00259" w:rsidRPr="00B57124">
              <w:rPr>
                <w:rFonts w:ascii="Verdana" w:hAnsi="Verdana" w:cs="Arial"/>
                <w:sz w:val="18"/>
                <w:szCs w:val="18"/>
                <w:lang w:val="es-CO"/>
              </w:rPr>
              <w:t xml:space="preserve"> Elaboración de los documentos del SGI</w:t>
            </w:r>
            <w:r w:rsidR="00125BC9" w:rsidRPr="00B57124">
              <w:rPr>
                <w:rFonts w:ascii="Verdana" w:hAnsi="Verdana" w:cs="Arial"/>
                <w:sz w:val="18"/>
                <w:szCs w:val="18"/>
                <w:lang w:val="es-CO"/>
              </w:rPr>
              <w:t>.</w:t>
            </w:r>
          </w:p>
        </w:tc>
      </w:tr>
    </w:tbl>
    <w:p w14:paraId="41D16191" w14:textId="77777777" w:rsidR="00172677" w:rsidRPr="00401AFE" w:rsidRDefault="00172677" w:rsidP="00172677">
      <w:pPr>
        <w:pStyle w:val="Default"/>
        <w:jc w:val="both"/>
        <w:rPr>
          <w:rFonts w:cs="Arial"/>
          <w:b/>
          <w:sz w:val="22"/>
          <w:szCs w:val="22"/>
        </w:rPr>
      </w:pPr>
    </w:p>
    <w:p w14:paraId="1898C3CE" w14:textId="77777777" w:rsidR="00172677" w:rsidRPr="00401AFE" w:rsidRDefault="00172677" w:rsidP="00172677">
      <w:pPr>
        <w:pStyle w:val="Default"/>
        <w:jc w:val="both"/>
        <w:rPr>
          <w:rFonts w:cs="Arial"/>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52"/>
        <w:gridCol w:w="2986"/>
        <w:gridCol w:w="2992"/>
      </w:tblGrid>
      <w:tr w:rsidR="00D978AD" w:rsidRPr="00B57124" w14:paraId="565AB3FD" w14:textId="77777777" w:rsidTr="00D978AD">
        <w:trPr>
          <w:trHeight w:val="270"/>
          <w:jc w:val="center"/>
        </w:trPr>
        <w:tc>
          <w:tcPr>
            <w:tcW w:w="1615" w:type="pct"/>
            <w:shd w:val="clear" w:color="auto" w:fill="F2DCDB"/>
            <w:vAlign w:val="center"/>
          </w:tcPr>
          <w:p w14:paraId="5C61C83F" w14:textId="77777777" w:rsidR="00D978AD" w:rsidRPr="00B57124" w:rsidRDefault="00D978AD" w:rsidP="00AF238C">
            <w:pPr>
              <w:jc w:val="center"/>
              <w:rPr>
                <w:rFonts w:ascii="Verdana" w:hAnsi="Verdana"/>
                <w:b/>
                <w:bCs/>
                <w:sz w:val="18"/>
                <w:szCs w:val="18"/>
              </w:rPr>
            </w:pPr>
            <w:r w:rsidRPr="00B57124">
              <w:rPr>
                <w:rFonts w:ascii="Verdana" w:hAnsi="Verdana"/>
                <w:b/>
                <w:bCs/>
                <w:sz w:val="18"/>
                <w:szCs w:val="18"/>
              </w:rPr>
              <w:t>Elaboró</w:t>
            </w:r>
          </w:p>
        </w:tc>
        <w:tc>
          <w:tcPr>
            <w:tcW w:w="1691" w:type="pct"/>
            <w:shd w:val="clear" w:color="auto" w:fill="F2DCDB"/>
            <w:vAlign w:val="center"/>
          </w:tcPr>
          <w:p w14:paraId="2E4C0D67" w14:textId="77777777" w:rsidR="00D978AD" w:rsidRPr="00B57124" w:rsidRDefault="00D978AD" w:rsidP="00AF238C">
            <w:pPr>
              <w:jc w:val="center"/>
              <w:rPr>
                <w:rFonts w:ascii="Verdana" w:hAnsi="Verdana"/>
                <w:b/>
                <w:bCs/>
                <w:sz w:val="18"/>
                <w:szCs w:val="18"/>
              </w:rPr>
            </w:pPr>
            <w:r w:rsidRPr="00B57124">
              <w:rPr>
                <w:rFonts w:ascii="Verdana" w:hAnsi="Verdana"/>
                <w:b/>
                <w:bCs/>
                <w:sz w:val="18"/>
                <w:szCs w:val="18"/>
              </w:rPr>
              <w:t>Revisó</w:t>
            </w:r>
          </w:p>
        </w:tc>
        <w:tc>
          <w:tcPr>
            <w:tcW w:w="1694" w:type="pct"/>
            <w:shd w:val="clear" w:color="auto" w:fill="F2DCDB"/>
            <w:vAlign w:val="center"/>
          </w:tcPr>
          <w:p w14:paraId="36AAED34" w14:textId="600A3696" w:rsidR="00D978AD" w:rsidRPr="00B57124" w:rsidRDefault="00D978AD" w:rsidP="00AF238C">
            <w:pPr>
              <w:jc w:val="center"/>
              <w:rPr>
                <w:rFonts w:ascii="Verdana" w:hAnsi="Verdana"/>
                <w:b/>
                <w:bCs/>
                <w:sz w:val="18"/>
                <w:szCs w:val="18"/>
              </w:rPr>
            </w:pPr>
            <w:r w:rsidRPr="00B57124">
              <w:rPr>
                <w:rFonts w:ascii="Verdana" w:hAnsi="Verdana"/>
                <w:b/>
                <w:bCs/>
                <w:sz w:val="18"/>
                <w:szCs w:val="18"/>
              </w:rPr>
              <w:t xml:space="preserve">Aprobó </w:t>
            </w:r>
          </w:p>
        </w:tc>
      </w:tr>
      <w:tr w:rsidR="00D978AD" w:rsidRPr="00B57124" w14:paraId="0F3E818E" w14:textId="77777777" w:rsidTr="00D978AD">
        <w:trPr>
          <w:trHeight w:val="270"/>
          <w:jc w:val="center"/>
        </w:trPr>
        <w:tc>
          <w:tcPr>
            <w:tcW w:w="1615" w:type="pct"/>
          </w:tcPr>
          <w:p w14:paraId="70B7D16A" w14:textId="1B32EE51" w:rsidR="00D978AD" w:rsidRPr="00B57124" w:rsidRDefault="00D978AD" w:rsidP="00AF238C">
            <w:pPr>
              <w:tabs>
                <w:tab w:val="left" w:pos="1620"/>
              </w:tabs>
              <w:ind w:right="141"/>
              <w:rPr>
                <w:rFonts w:ascii="Verdana" w:hAnsi="Verdana" w:cs="Arial"/>
                <w:sz w:val="18"/>
                <w:szCs w:val="18"/>
              </w:rPr>
            </w:pPr>
            <w:r w:rsidRPr="00B57124">
              <w:rPr>
                <w:rFonts w:ascii="Verdana" w:hAnsi="Verdana" w:cs="Arial"/>
                <w:sz w:val="18"/>
                <w:szCs w:val="18"/>
              </w:rPr>
              <w:t>Nombre:</w:t>
            </w:r>
            <w:r w:rsidR="00F52F2A" w:rsidRPr="00B57124">
              <w:rPr>
                <w:rFonts w:ascii="Verdana" w:hAnsi="Verdana" w:cs="Arial"/>
                <w:sz w:val="18"/>
                <w:szCs w:val="18"/>
              </w:rPr>
              <w:t xml:space="preserve"> Andrea Guerrero</w:t>
            </w:r>
          </w:p>
          <w:p w14:paraId="56E9CDE9" w14:textId="7F1ABFFC" w:rsidR="00D978AD" w:rsidRPr="00B57124" w:rsidRDefault="00D978AD" w:rsidP="00AF238C">
            <w:pPr>
              <w:tabs>
                <w:tab w:val="left" w:pos="1620"/>
              </w:tabs>
              <w:ind w:right="141"/>
              <w:rPr>
                <w:rFonts w:ascii="Verdana" w:hAnsi="Verdana" w:cs="Arial"/>
                <w:sz w:val="18"/>
                <w:szCs w:val="18"/>
              </w:rPr>
            </w:pPr>
            <w:r w:rsidRPr="00B57124">
              <w:rPr>
                <w:rFonts w:ascii="Verdana" w:hAnsi="Verdana" w:cs="Arial"/>
                <w:sz w:val="18"/>
                <w:szCs w:val="18"/>
              </w:rPr>
              <w:t xml:space="preserve">Cargo: </w:t>
            </w:r>
            <w:r w:rsidR="00F52F2A" w:rsidRPr="00B57124">
              <w:rPr>
                <w:rFonts w:ascii="Verdana" w:hAnsi="Verdana" w:cs="Arial"/>
                <w:sz w:val="18"/>
                <w:szCs w:val="18"/>
              </w:rPr>
              <w:t>Contratista Grupo Administrativo</w:t>
            </w:r>
          </w:p>
          <w:p w14:paraId="628D4DF7" w14:textId="5C1D87BA" w:rsidR="00D978AD" w:rsidRPr="00B57124" w:rsidRDefault="00D978AD" w:rsidP="00AF238C">
            <w:pPr>
              <w:tabs>
                <w:tab w:val="left" w:pos="1620"/>
              </w:tabs>
              <w:ind w:right="141"/>
              <w:rPr>
                <w:rFonts w:ascii="Verdana" w:hAnsi="Verdana" w:cs="Arial"/>
                <w:sz w:val="18"/>
                <w:szCs w:val="18"/>
              </w:rPr>
            </w:pPr>
            <w:r w:rsidRPr="00B57124">
              <w:rPr>
                <w:rFonts w:ascii="Verdana" w:hAnsi="Verdana" w:cs="Arial"/>
                <w:sz w:val="18"/>
                <w:szCs w:val="18"/>
              </w:rPr>
              <w:t xml:space="preserve">Fecha: </w:t>
            </w:r>
            <w:r w:rsidR="006A61E9" w:rsidRPr="00B57124">
              <w:rPr>
                <w:rFonts w:ascii="Verdana" w:hAnsi="Verdana" w:cs="Arial"/>
                <w:sz w:val="18"/>
                <w:szCs w:val="18"/>
              </w:rPr>
              <w:t>01/10/2025</w:t>
            </w:r>
          </w:p>
        </w:tc>
        <w:tc>
          <w:tcPr>
            <w:tcW w:w="1691" w:type="pct"/>
          </w:tcPr>
          <w:p w14:paraId="61F4F344" w14:textId="2D6B318C" w:rsidR="00D978AD" w:rsidRPr="00B57124" w:rsidRDefault="00D978AD" w:rsidP="00AF238C">
            <w:pPr>
              <w:tabs>
                <w:tab w:val="left" w:pos="1620"/>
              </w:tabs>
              <w:ind w:right="141"/>
              <w:rPr>
                <w:rFonts w:ascii="Verdana" w:hAnsi="Verdana" w:cs="Arial"/>
                <w:sz w:val="18"/>
                <w:szCs w:val="18"/>
              </w:rPr>
            </w:pPr>
            <w:r w:rsidRPr="00B57124">
              <w:rPr>
                <w:rFonts w:ascii="Verdana" w:hAnsi="Verdana" w:cs="Arial"/>
                <w:sz w:val="18"/>
                <w:szCs w:val="18"/>
              </w:rPr>
              <w:t>Nombre:</w:t>
            </w:r>
            <w:r w:rsidR="00F52F2A" w:rsidRPr="00B57124">
              <w:rPr>
                <w:rFonts w:ascii="Verdana" w:hAnsi="Verdana" w:cs="Arial"/>
                <w:sz w:val="18"/>
                <w:szCs w:val="18"/>
              </w:rPr>
              <w:t xml:space="preserve"> Mery Hellen Ruano</w:t>
            </w:r>
          </w:p>
          <w:p w14:paraId="0D255F2F" w14:textId="14D89BC1" w:rsidR="00D978AD" w:rsidRPr="00B57124" w:rsidRDefault="00D978AD" w:rsidP="00AF238C">
            <w:pPr>
              <w:tabs>
                <w:tab w:val="left" w:pos="1620"/>
              </w:tabs>
              <w:ind w:right="141"/>
              <w:rPr>
                <w:rFonts w:ascii="Verdana" w:hAnsi="Verdana" w:cs="Arial"/>
                <w:sz w:val="18"/>
                <w:szCs w:val="18"/>
              </w:rPr>
            </w:pPr>
            <w:r w:rsidRPr="00B57124">
              <w:rPr>
                <w:rFonts w:ascii="Verdana" w:hAnsi="Verdana" w:cs="Arial"/>
                <w:sz w:val="18"/>
                <w:szCs w:val="18"/>
              </w:rPr>
              <w:t xml:space="preserve">Cargo: </w:t>
            </w:r>
            <w:r w:rsidR="00F52F2A" w:rsidRPr="00B57124">
              <w:rPr>
                <w:rFonts w:ascii="Verdana" w:hAnsi="Verdana" w:cs="Arial"/>
                <w:sz w:val="18"/>
                <w:szCs w:val="18"/>
              </w:rPr>
              <w:t xml:space="preserve">Coordinadora Grupo Administrativo </w:t>
            </w:r>
          </w:p>
          <w:p w14:paraId="6DC13BA1" w14:textId="0663E0EB" w:rsidR="00D978AD" w:rsidRPr="00B57124" w:rsidRDefault="00D978AD" w:rsidP="00AF238C">
            <w:pPr>
              <w:tabs>
                <w:tab w:val="left" w:pos="1620"/>
              </w:tabs>
              <w:ind w:right="141"/>
              <w:rPr>
                <w:rFonts w:ascii="Verdana" w:hAnsi="Verdana" w:cs="Arial"/>
                <w:sz w:val="18"/>
                <w:szCs w:val="18"/>
              </w:rPr>
            </w:pPr>
            <w:r w:rsidRPr="00B57124">
              <w:rPr>
                <w:rFonts w:ascii="Verdana" w:hAnsi="Verdana" w:cs="Arial"/>
                <w:sz w:val="18"/>
                <w:szCs w:val="18"/>
              </w:rPr>
              <w:t>Fecha:</w:t>
            </w:r>
            <w:r w:rsidR="006A61E9" w:rsidRPr="00B57124">
              <w:rPr>
                <w:rFonts w:ascii="Verdana" w:hAnsi="Verdana" w:cs="Arial"/>
                <w:sz w:val="18"/>
                <w:szCs w:val="18"/>
              </w:rPr>
              <w:t>01/10/2025</w:t>
            </w:r>
          </w:p>
        </w:tc>
        <w:tc>
          <w:tcPr>
            <w:tcW w:w="1694" w:type="pct"/>
          </w:tcPr>
          <w:p w14:paraId="29197A1D" w14:textId="1C3AB582" w:rsidR="00D978AD" w:rsidRPr="00B57124" w:rsidRDefault="00D978AD" w:rsidP="00AF238C">
            <w:pPr>
              <w:tabs>
                <w:tab w:val="left" w:pos="1620"/>
              </w:tabs>
              <w:ind w:right="141"/>
              <w:rPr>
                <w:rFonts w:ascii="Verdana" w:hAnsi="Verdana" w:cs="Arial"/>
                <w:sz w:val="18"/>
                <w:szCs w:val="18"/>
              </w:rPr>
            </w:pPr>
            <w:r w:rsidRPr="00B57124">
              <w:rPr>
                <w:rFonts w:ascii="Verdana" w:hAnsi="Verdana" w:cs="Arial"/>
                <w:sz w:val="18"/>
                <w:szCs w:val="18"/>
              </w:rPr>
              <w:t>Nombre:</w:t>
            </w:r>
            <w:r w:rsidR="00EB71BA" w:rsidRPr="00B57124">
              <w:rPr>
                <w:rFonts w:ascii="Verdana" w:hAnsi="Verdana" w:cs="Arial"/>
                <w:sz w:val="18"/>
                <w:szCs w:val="18"/>
              </w:rPr>
              <w:t xml:space="preserve"> </w:t>
            </w:r>
            <w:r w:rsidR="006A61E9" w:rsidRPr="00B57124">
              <w:rPr>
                <w:rFonts w:ascii="Verdana" w:hAnsi="Verdana" w:cs="Arial"/>
                <w:sz w:val="18"/>
                <w:szCs w:val="18"/>
              </w:rPr>
              <w:t>Nini Johanna Rodriguez Alvarez</w:t>
            </w:r>
          </w:p>
          <w:p w14:paraId="516E704B" w14:textId="5D77E34B" w:rsidR="00D978AD" w:rsidRPr="00B57124" w:rsidRDefault="00D978AD" w:rsidP="00AF238C">
            <w:pPr>
              <w:tabs>
                <w:tab w:val="left" w:pos="1620"/>
              </w:tabs>
              <w:ind w:right="141"/>
              <w:rPr>
                <w:rFonts w:ascii="Verdana" w:hAnsi="Verdana" w:cs="Arial"/>
                <w:sz w:val="18"/>
                <w:szCs w:val="18"/>
              </w:rPr>
            </w:pPr>
            <w:r w:rsidRPr="00B57124">
              <w:rPr>
                <w:rFonts w:ascii="Verdana" w:hAnsi="Verdana" w:cs="Arial"/>
                <w:sz w:val="18"/>
                <w:szCs w:val="18"/>
              </w:rPr>
              <w:t xml:space="preserve">Cargo: </w:t>
            </w:r>
            <w:proofErr w:type="gramStart"/>
            <w:r w:rsidR="006A61E9" w:rsidRPr="00B57124">
              <w:rPr>
                <w:rFonts w:ascii="Verdana" w:hAnsi="Verdana" w:cs="Arial"/>
                <w:sz w:val="18"/>
                <w:szCs w:val="18"/>
              </w:rPr>
              <w:t>S</w:t>
            </w:r>
            <w:r w:rsidR="00C93777" w:rsidRPr="00B57124">
              <w:rPr>
                <w:rFonts w:ascii="Verdana" w:hAnsi="Verdana" w:cs="Arial"/>
                <w:sz w:val="18"/>
                <w:szCs w:val="18"/>
              </w:rPr>
              <w:t>ecretaria</w:t>
            </w:r>
            <w:r w:rsidR="00EB71BA" w:rsidRPr="00B57124">
              <w:rPr>
                <w:rFonts w:ascii="Verdana" w:hAnsi="Verdana" w:cs="Arial"/>
                <w:sz w:val="18"/>
                <w:szCs w:val="18"/>
              </w:rPr>
              <w:t xml:space="preserve"> </w:t>
            </w:r>
            <w:r w:rsidR="006A61E9" w:rsidRPr="00B57124">
              <w:rPr>
                <w:rFonts w:ascii="Verdana" w:hAnsi="Verdana" w:cs="Arial"/>
                <w:sz w:val="18"/>
                <w:szCs w:val="18"/>
              </w:rPr>
              <w:t>G</w:t>
            </w:r>
            <w:r w:rsidR="00EB71BA" w:rsidRPr="00B57124">
              <w:rPr>
                <w:rFonts w:ascii="Verdana" w:hAnsi="Verdana" w:cs="Arial"/>
                <w:sz w:val="18"/>
                <w:szCs w:val="18"/>
              </w:rPr>
              <w:t>eneral</w:t>
            </w:r>
            <w:proofErr w:type="gramEnd"/>
          </w:p>
          <w:p w14:paraId="14D6CB36" w14:textId="45EF4D11" w:rsidR="00D978AD" w:rsidRPr="00B57124" w:rsidRDefault="00D978AD" w:rsidP="00AF238C">
            <w:pPr>
              <w:tabs>
                <w:tab w:val="left" w:pos="1620"/>
              </w:tabs>
              <w:ind w:right="141"/>
              <w:rPr>
                <w:rFonts w:ascii="Verdana" w:hAnsi="Verdana" w:cs="Arial"/>
                <w:sz w:val="18"/>
                <w:szCs w:val="18"/>
              </w:rPr>
            </w:pPr>
            <w:r w:rsidRPr="00B57124">
              <w:rPr>
                <w:rFonts w:ascii="Verdana" w:hAnsi="Verdana" w:cs="Arial"/>
                <w:sz w:val="18"/>
                <w:szCs w:val="18"/>
              </w:rPr>
              <w:t>Fecha:</w:t>
            </w:r>
            <w:r w:rsidR="006A61E9" w:rsidRPr="00B57124">
              <w:rPr>
                <w:rFonts w:ascii="Verdana" w:hAnsi="Verdana" w:cs="Arial"/>
                <w:sz w:val="18"/>
                <w:szCs w:val="18"/>
              </w:rPr>
              <w:t>07/10/2025</w:t>
            </w:r>
          </w:p>
        </w:tc>
      </w:tr>
    </w:tbl>
    <w:p w14:paraId="4AB961DF" w14:textId="77777777" w:rsidR="00BD6ECF" w:rsidRPr="00401AFE" w:rsidRDefault="00BD6ECF" w:rsidP="00221622">
      <w:pPr>
        <w:rPr>
          <w:rFonts w:ascii="Verdana" w:hAnsi="Verdana" w:cs="Arial"/>
          <w:vanish/>
          <w:sz w:val="22"/>
          <w:szCs w:val="22"/>
        </w:rPr>
      </w:pPr>
    </w:p>
    <w:p w14:paraId="670810F0" w14:textId="77777777" w:rsidR="00221622" w:rsidRPr="00401AFE" w:rsidRDefault="00221622" w:rsidP="00221622">
      <w:pPr>
        <w:jc w:val="both"/>
        <w:rPr>
          <w:rFonts w:ascii="Verdana" w:hAnsi="Verdana" w:cs="Arial"/>
          <w:sz w:val="22"/>
          <w:szCs w:val="22"/>
          <w:lang w:val="es-CO"/>
        </w:rPr>
      </w:pPr>
    </w:p>
    <w:p w14:paraId="3B7EC0CC" w14:textId="77777777" w:rsidR="00221622" w:rsidRPr="00401AFE" w:rsidRDefault="00221622" w:rsidP="00221622">
      <w:pPr>
        <w:jc w:val="both"/>
        <w:rPr>
          <w:rFonts w:ascii="Verdana" w:hAnsi="Verdana" w:cs="Arial"/>
          <w:sz w:val="22"/>
          <w:szCs w:val="22"/>
          <w:lang w:val="es-CO"/>
        </w:rPr>
      </w:pPr>
    </w:p>
    <w:p w14:paraId="08B72462" w14:textId="77777777" w:rsidR="00831B70" w:rsidRPr="00401AFE" w:rsidRDefault="00831B70" w:rsidP="00221622">
      <w:pPr>
        <w:pStyle w:val="Default"/>
        <w:jc w:val="both"/>
        <w:rPr>
          <w:rFonts w:cs="Arial"/>
          <w:sz w:val="22"/>
          <w:szCs w:val="22"/>
          <w:lang w:val="es-CO"/>
        </w:rPr>
      </w:pPr>
    </w:p>
    <w:sectPr w:rsidR="00831B70" w:rsidRPr="00401AFE" w:rsidSect="00E12C66">
      <w:headerReference w:type="default" r:id="rId12"/>
      <w:headerReference w:type="first" r:id="rId13"/>
      <w:footerReference w:type="first" r:id="rId14"/>
      <w:pgSz w:w="12242" w:h="15842" w:code="1"/>
      <w:pgMar w:top="2257" w:right="1701" w:bottom="1418" w:left="1701" w:header="851"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7A25A" w14:textId="77777777" w:rsidR="00E763F9" w:rsidRDefault="00E763F9">
      <w:r>
        <w:separator/>
      </w:r>
    </w:p>
  </w:endnote>
  <w:endnote w:type="continuationSeparator" w:id="0">
    <w:p w14:paraId="05615872" w14:textId="77777777" w:rsidR="00E763F9" w:rsidRDefault="00E76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5C321470" w14:paraId="1570AB51" w14:textId="77777777" w:rsidTr="008A7390">
      <w:trPr>
        <w:trHeight w:val="300"/>
      </w:trPr>
      <w:tc>
        <w:tcPr>
          <w:tcW w:w="2945" w:type="dxa"/>
        </w:tcPr>
        <w:p w14:paraId="667FF271" w14:textId="187D81D7" w:rsidR="5C321470" w:rsidRDefault="5C321470" w:rsidP="008A7390">
          <w:pPr>
            <w:pStyle w:val="Encabezado"/>
            <w:ind w:left="-115"/>
          </w:pPr>
        </w:p>
      </w:tc>
      <w:tc>
        <w:tcPr>
          <w:tcW w:w="2945" w:type="dxa"/>
        </w:tcPr>
        <w:p w14:paraId="5E463835" w14:textId="1F73423B" w:rsidR="5C321470" w:rsidRDefault="5C321470" w:rsidP="008A7390">
          <w:pPr>
            <w:pStyle w:val="Encabezado"/>
            <w:jc w:val="center"/>
          </w:pPr>
        </w:p>
      </w:tc>
      <w:tc>
        <w:tcPr>
          <w:tcW w:w="2945" w:type="dxa"/>
        </w:tcPr>
        <w:p w14:paraId="599CF7F0" w14:textId="17FA3BE1" w:rsidR="5C321470" w:rsidRDefault="5C321470" w:rsidP="008A7390">
          <w:pPr>
            <w:pStyle w:val="Encabezado"/>
            <w:ind w:right="-115"/>
            <w:jc w:val="right"/>
          </w:pPr>
        </w:p>
      </w:tc>
    </w:tr>
  </w:tbl>
  <w:p w14:paraId="401C6B3B" w14:textId="178F303A" w:rsidR="5C321470" w:rsidRDefault="5C321470" w:rsidP="008A73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F3EF3" w14:textId="77777777" w:rsidR="00E763F9" w:rsidRDefault="00E763F9">
      <w:r>
        <w:separator/>
      </w:r>
    </w:p>
  </w:footnote>
  <w:footnote w:type="continuationSeparator" w:id="0">
    <w:p w14:paraId="37202BAD" w14:textId="77777777" w:rsidR="00E763F9" w:rsidRDefault="00E76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4235"/>
      <w:gridCol w:w="1560"/>
      <w:gridCol w:w="1445"/>
    </w:tblGrid>
    <w:tr w:rsidR="005E24DA" w:rsidRPr="005E24DA" w14:paraId="7F10B2AF" w14:textId="77777777" w:rsidTr="00DC2970">
      <w:trPr>
        <w:cantSplit/>
        <w:trHeight w:val="397"/>
      </w:trPr>
      <w:tc>
        <w:tcPr>
          <w:tcW w:w="2405" w:type="dxa"/>
          <w:vMerge w:val="restart"/>
        </w:tcPr>
        <w:p w14:paraId="24636F2A" w14:textId="77777777" w:rsidR="004E53E8" w:rsidRPr="005E24DA" w:rsidRDefault="004E53E8" w:rsidP="004E53E8">
          <w:pPr>
            <w:ind w:right="360"/>
            <w:jc w:val="center"/>
            <w:rPr>
              <w:rFonts w:cs="Arial"/>
              <w:color w:val="000000" w:themeColor="text1"/>
              <w:sz w:val="18"/>
              <w:szCs w:val="18"/>
              <w:lang w:val="es-MX"/>
            </w:rPr>
          </w:pPr>
          <w:r w:rsidRPr="005E24DA">
            <w:rPr>
              <w:noProof/>
              <w:color w:val="000000" w:themeColor="text1"/>
              <w:sz w:val="18"/>
              <w:szCs w:val="18"/>
            </w:rPr>
            <w:drawing>
              <wp:anchor distT="0" distB="0" distL="114300" distR="114300" simplePos="0" relativeHeight="251660288" behindDoc="1" locked="0" layoutInCell="1" allowOverlap="1" wp14:anchorId="75AD59A3" wp14:editId="1654AE90">
                <wp:simplePos x="0" y="0"/>
                <wp:positionH relativeFrom="column">
                  <wp:posOffset>635</wp:posOffset>
                </wp:positionH>
                <wp:positionV relativeFrom="paragraph">
                  <wp:posOffset>125399</wp:posOffset>
                </wp:positionV>
                <wp:extent cx="1421130" cy="810895"/>
                <wp:effectExtent l="0" t="0" r="0" b="8255"/>
                <wp:wrapNone/>
                <wp:docPr id="1218682412" name="Imagen 121868241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82412" name="Imagen 1218682412"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235" w:type="dxa"/>
          <w:vMerge w:val="restart"/>
          <w:vAlign w:val="center"/>
        </w:tcPr>
        <w:p w14:paraId="15AC5CFA" w14:textId="230B8225" w:rsidR="004E53E8" w:rsidRPr="00DC2970" w:rsidRDefault="00DC2970" w:rsidP="004E53E8">
          <w:pPr>
            <w:jc w:val="center"/>
            <w:rPr>
              <w:rFonts w:ascii="Verdana" w:hAnsi="Verdana" w:cs="Arial"/>
              <w:b/>
              <w:bCs/>
              <w:color w:val="000000" w:themeColor="text1"/>
              <w:sz w:val="18"/>
              <w:szCs w:val="18"/>
              <w:lang w:val="es-MX"/>
            </w:rPr>
          </w:pPr>
          <w:r w:rsidRPr="00DC2970">
            <w:rPr>
              <w:rFonts w:ascii="Verdana" w:hAnsi="Verdana" w:cs="Arial"/>
              <w:b/>
              <w:bCs/>
              <w:color w:val="000000" w:themeColor="text1"/>
              <w:sz w:val="18"/>
              <w:szCs w:val="18"/>
              <w:lang w:val="es-MX"/>
            </w:rPr>
            <w:t>PROCESO: GESTIÓN DE INFRAESTRUCTURA FÍSICA</w:t>
          </w:r>
        </w:p>
      </w:tc>
      <w:tc>
        <w:tcPr>
          <w:tcW w:w="1560" w:type="dxa"/>
          <w:vAlign w:val="center"/>
        </w:tcPr>
        <w:p w14:paraId="10779793" w14:textId="77777777" w:rsidR="004E53E8" w:rsidRPr="005E24DA" w:rsidRDefault="004E53E8" w:rsidP="004E53E8">
          <w:pPr>
            <w:jc w:val="center"/>
            <w:rPr>
              <w:rFonts w:ascii="Verdana" w:hAnsi="Verdana" w:cs="Arial"/>
              <w:color w:val="000000" w:themeColor="text1"/>
              <w:sz w:val="18"/>
              <w:szCs w:val="18"/>
              <w:lang w:val="es-MX"/>
            </w:rPr>
          </w:pPr>
          <w:r w:rsidRPr="005E24DA">
            <w:rPr>
              <w:rFonts w:ascii="Verdana" w:hAnsi="Verdana" w:cs="Arial"/>
              <w:color w:val="000000" w:themeColor="text1"/>
              <w:sz w:val="18"/>
              <w:szCs w:val="18"/>
              <w:lang w:val="es-MX"/>
            </w:rPr>
            <w:t>Código</w:t>
          </w:r>
        </w:p>
      </w:tc>
      <w:tc>
        <w:tcPr>
          <w:tcW w:w="1445" w:type="dxa"/>
          <w:vAlign w:val="center"/>
        </w:tcPr>
        <w:p w14:paraId="56FE9115" w14:textId="77777777" w:rsidR="004E53E8" w:rsidRPr="005E24DA" w:rsidRDefault="004E53E8" w:rsidP="004E53E8">
          <w:pPr>
            <w:jc w:val="center"/>
            <w:rPr>
              <w:rFonts w:ascii="Verdana" w:hAnsi="Verdana" w:cs="Arial"/>
              <w:color w:val="000000" w:themeColor="text1"/>
              <w:sz w:val="18"/>
              <w:szCs w:val="18"/>
              <w:lang w:val="es-MX"/>
            </w:rPr>
          </w:pPr>
          <w:r w:rsidRPr="005E24DA">
            <w:rPr>
              <w:rFonts w:ascii="Verdana" w:hAnsi="Verdana" w:cs="Arial"/>
              <w:color w:val="000000" w:themeColor="text1"/>
              <w:sz w:val="18"/>
              <w:szCs w:val="18"/>
              <w:lang w:val="es-MX"/>
            </w:rPr>
            <w:t>G</w:t>
          </w:r>
          <w:r w:rsidRPr="005E24DA">
            <w:rPr>
              <w:rFonts w:ascii="Verdana" w:hAnsi="Verdana" w:cs="Arial"/>
              <w:color w:val="000000" w:themeColor="text1"/>
              <w:sz w:val="18"/>
              <w:szCs w:val="18"/>
            </w:rPr>
            <w:t>IF-PT-001</w:t>
          </w:r>
        </w:p>
      </w:tc>
    </w:tr>
    <w:tr w:rsidR="005E24DA" w:rsidRPr="005E24DA" w14:paraId="6C77C189" w14:textId="77777777" w:rsidTr="00DC2970">
      <w:trPr>
        <w:cantSplit/>
        <w:trHeight w:val="397"/>
      </w:trPr>
      <w:tc>
        <w:tcPr>
          <w:tcW w:w="2405" w:type="dxa"/>
          <w:vMerge/>
        </w:tcPr>
        <w:p w14:paraId="3EA3DE88" w14:textId="77777777" w:rsidR="004E53E8" w:rsidRPr="005E24DA" w:rsidRDefault="004E53E8" w:rsidP="004E53E8">
          <w:pPr>
            <w:ind w:right="360"/>
            <w:jc w:val="center"/>
            <w:rPr>
              <w:noProof/>
              <w:color w:val="000000" w:themeColor="text1"/>
              <w:sz w:val="18"/>
              <w:szCs w:val="18"/>
            </w:rPr>
          </w:pPr>
        </w:p>
      </w:tc>
      <w:tc>
        <w:tcPr>
          <w:tcW w:w="4235" w:type="dxa"/>
          <w:vMerge/>
          <w:vAlign w:val="center"/>
        </w:tcPr>
        <w:p w14:paraId="2F9CE418" w14:textId="77777777" w:rsidR="004E53E8" w:rsidRPr="00DC2970" w:rsidRDefault="004E53E8" w:rsidP="004E53E8">
          <w:pPr>
            <w:jc w:val="center"/>
            <w:rPr>
              <w:rFonts w:ascii="Verdana" w:hAnsi="Verdana" w:cs="Arial"/>
              <w:b/>
              <w:bCs/>
              <w:color w:val="000000" w:themeColor="text1"/>
              <w:sz w:val="18"/>
              <w:szCs w:val="18"/>
              <w:lang w:val="es-MX"/>
            </w:rPr>
          </w:pPr>
        </w:p>
      </w:tc>
      <w:tc>
        <w:tcPr>
          <w:tcW w:w="1560" w:type="dxa"/>
          <w:tcBorders>
            <w:bottom w:val="single" w:sz="4" w:space="0" w:color="auto"/>
          </w:tcBorders>
          <w:vAlign w:val="center"/>
        </w:tcPr>
        <w:p w14:paraId="30E73AA5" w14:textId="77777777" w:rsidR="004E53E8" w:rsidRPr="005E24DA" w:rsidRDefault="004E53E8" w:rsidP="004E53E8">
          <w:pPr>
            <w:jc w:val="center"/>
            <w:rPr>
              <w:rFonts w:ascii="Verdana" w:hAnsi="Verdana" w:cs="Arial"/>
              <w:color w:val="000000" w:themeColor="text1"/>
              <w:sz w:val="18"/>
              <w:szCs w:val="18"/>
              <w:lang w:val="es-MX"/>
            </w:rPr>
          </w:pPr>
          <w:r w:rsidRPr="005E24DA">
            <w:rPr>
              <w:rFonts w:ascii="Verdana" w:hAnsi="Verdana" w:cs="Arial"/>
              <w:color w:val="000000" w:themeColor="text1"/>
              <w:sz w:val="18"/>
              <w:szCs w:val="18"/>
              <w:lang w:val="es-MX"/>
            </w:rPr>
            <w:t>Versión</w:t>
          </w:r>
        </w:p>
      </w:tc>
      <w:tc>
        <w:tcPr>
          <w:tcW w:w="1445" w:type="dxa"/>
          <w:tcBorders>
            <w:bottom w:val="single" w:sz="4" w:space="0" w:color="auto"/>
          </w:tcBorders>
          <w:vAlign w:val="center"/>
        </w:tcPr>
        <w:p w14:paraId="31C1A22F" w14:textId="77777777" w:rsidR="004E53E8" w:rsidRPr="005E24DA" w:rsidRDefault="004E53E8" w:rsidP="004E53E8">
          <w:pPr>
            <w:jc w:val="center"/>
            <w:rPr>
              <w:rFonts w:ascii="Verdana" w:hAnsi="Verdana" w:cs="Arial"/>
              <w:color w:val="000000" w:themeColor="text1"/>
              <w:sz w:val="18"/>
              <w:szCs w:val="18"/>
              <w:lang w:val="es-MX"/>
            </w:rPr>
          </w:pPr>
          <w:r w:rsidRPr="005E24DA">
            <w:rPr>
              <w:rFonts w:ascii="Verdana" w:hAnsi="Verdana" w:cs="Arial"/>
              <w:color w:val="000000" w:themeColor="text1"/>
              <w:sz w:val="18"/>
              <w:szCs w:val="18"/>
              <w:lang w:val="es-MX"/>
            </w:rPr>
            <w:t>007</w:t>
          </w:r>
        </w:p>
      </w:tc>
    </w:tr>
    <w:tr w:rsidR="005E24DA" w:rsidRPr="005E24DA" w14:paraId="4EBF0191" w14:textId="77777777" w:rsidTr="00DC2970">
      <w:trPr>
        <w:cantSplit/>
        <w:trHeight w:val="397"/>
      </w:trPr>
      <w:tc>
        <w:tcPr>
          <w:tcW w:w="2405" w:type="dxa"/>
          <w:vMerge/>
        </w:tcPr>
        <w:p w14:paraId="49488427" w14:textId="77777777" w:rsidR="004E53E8" w:rsidRPr="005E24DA" w:rsidRDefault="004E53E8" w:rsidP="004E53E8">
          <w:pPr>
            <w:rPr>
              <w:rFonts w:ascii="Arial Narrow" w:hAnsi="Arial Narrow"/>
              <w:color w:val="000000" w:themeColor="text1"/>
              <w:sz w:val="18"/>
              <w:szCs w:val="18"/>
              <w:lang w:val="es-MX"/>
            </w:rPr>
          </w:pPr>
        </w:p>
      </w:tc>
      <w:tc>
        <w:tcPr>
          <w:tcW w:w="4235" w:type="dxa"/>
          <w:vMerge w:val="restart"/>
          <w:vAlign w:val="center"/>
        </w:tcPr>
        <w:p w14:paraId="7E02AED8" w14:textId="0642E762" w:rsidR="004E53E8" w:rsidRPr="00DC2970" w:rsidRDefault="00DC2970" w:rsidP="004E53E8">
          <w:pPr>
            <w:jc w:val="center"/>
            <w:rPr>
              <w:rFonts w:ascii="Verdana" w:hAnsi="Verdana" w:cs="Arial"/>
              <w:b/>
              <w:bCs/>
              <w:color w:val="000000" w:themeColor="text1"/>
              <w:sz w:val="18"/>
              <w:szCs w:val="18"/>
              <w:lang w:val="es-MX"/>
            </w:rPr>
          </w:pPr>
          <w:r w:rsidRPr="00DC2970">
            <w:rPr>
              <w:rFonts w:ascii="Verdana" w:hAnsi="Verdana" w:cs="Arial"/>
              <w:b/>
              <w:bCs/>
              <w:color w:val="000000" w:themeColor="text1"/>
              <w:sz w:val="18"/>
              <w:szCs w:val="18"/>
              <w:lang w:val="es-MX"/>
            </w:rPr>
            <w:t>PROTOCOLO: PARA EL CONTROL DE VECTORES (PROCOVE)</w:t>
          </w:r>
        </w:p>
      </w:tc>
      <w:tc>
        <w:tcPr>
          <w:tcW w:w="1560" w:type="dxa"/>
          <w:vAlign w:val="center"/>
        </w:tcPr>
        <w:p w14:paraId="47FA9D23" w14:textId="77777777" w:rsidR="004E53E8" w:rsidRPr="005E24DA" w:rsidRDefault="004E53E8" w:rsidP="004E53E8">
          <w:pPr>
            <w:jc w:val="center"/>
            <w:rPr>
              <w:rFonts w:ascii="Verdana" w:hAnsi="Verdana" w:cs="Arial"/>
              <w:color w:val="000000" w:themeColor="text1"/>
              <w:sz w:val="18"/>
              <w:szCs w:val="18"/>
              <w:lang w:val="es-MX"/>
            </w:rPr>
          </w:pPr>
          <w:r w:rsidRPr="005E24DA">
            <w:rPr>
              <w:rFonts w:ascii="Verdana" w:hAnsi="Verdana" w:cs="Arial"/>
              <w:color w:val="000000" w:themeColor="text1"/>
              <w:sz w:val="18"/>
              <w:szCs w:val="18"/>
              <w:lang w:val="es-MX"/>
            </w:rPr>
            <w:t>Fecha</w:t>
          </w:r>
        </w:p>
      </w:tc>
      <w:tc>
        <w:tcPr>
          <w:tcW w:w="1445" w:type="dxa"/>
          <w:vAlign w:val="center"/>
        </w:tcPr>
        <w:p w14:paraId="746B2D8A" w14:textId="0F202044" w:rsidR="004E53E8" w:rsidRPr="005E24DA" w:rsidRDefault="00DC2970" w:rsidP="004E53E8">
          <w:pPr>
            <w:jc w:val="center"/>
            <w:rPr>
              <w:rFonts w:ascii="Verdana" w:hAnsi="Verdana" w:cs="Arial"/>
              <w:color w:val="000000" w:themeColor="text1"/>
              <w:sz w:val="18"/>
              <w:szCs w:val="18"/>
              <w:lang w:val="es-MX"/>
            </w:rPr>
          </w:pPr>
          <w:r>
            <w:rPr>
              <w:rFonts w:ascii="Verdana" w:hAnsi="Verdana" w:cs="Arial"/>
              <w:color w:val="000000" w:themeColor="text1"/>
              <w:sz w:val="18"/>
              <w:szCs w:val="18"/>
              <w:lang w:val="es-MX"/>
            </w:rPr>
            <w:t>07/10/2025</w:t>
          </w:r>
        </w:p>
      </w:tc>
    </w:tr>
    <w:tr w:rsidR="005E24DA" w:rsidRPr="005E24DA" w14:paraId="268C7691" w14:textId="77777777" w:rsidTr="00DC2970">
      <w:trPr>
        <w:cantSplit/>
        <w:trHeight w:val="397"/>
      </w:trPr>
      <w:tc>
        <w:tcPr>
          <w:tcW w:w="2405" w:type="dxa"/>
          <w:vMerge/>
        </w:tcPr>
        <w:p w14:paraId="10ABEA06" w14:textId="77777777" w:rsidR="004E53E8" w:rsidRPr="005E24DA" w:rsidRDefault="004E53E8" w:rsidP="004E53E8">
          <w:pPr>
            <w:rPr>
              <w:rFonts w:ascii="Arial Narrow" w:hAnsi="Arial Narrow"/>
              <w:color w:val="000000" w:themeColor="text1"/>
              <w:sz w:val="18"/>
              <w:szCs w:val="18"/>
              <w:lang w:val="es-MX"/>
            </w:rPr>
          </w:pPr>
        </w:p>
      </w:tc>
      <w:tc>
        <w:tcPr>
          <w:tcW w:w="4235" w:type="dxa"/>
          <w:vMerge/>
          <w:vAlign w:val="center"/>
        </w:tcPr>
        <w:p w14:paraId="2E3DB38F" w14:textId="77777777" w:rsidR="004E53E8" w:rsidRPr="005E24DA" w:rsidRDefault="004E53E8" w:rsidP="004E53E8">
          <w:pPr>
            <w:jc w:val="center"/>
            <w:rPr>
              <w:rFonts w:ascii="Verdana" w:hAnsi="Verdana" w:cs="Arial"/>
              <w:b/>
              <w:bCs/>
              <w:color w:val="000000" w:themeColor="text1"/>
              <w:sz w:val="18"/>
              <w:szCs w:val="18"/>
              <w:lang w:val="es-MX"/>
            </w:rPr>
          </w:pPr>
        </w:p>
      </w:tc>
      <w:tc>
        <w:tcPr>
          <w:tcW w:w="1560" w:type="dxa"/>
          <w:vAlign w:val="center"/>
        </w:tcPr>
        <w:p w14:paraId="101E4474" w14:textId="77777777" w:rsidR="004E53E8" w:rsidRPr="005E24DA" w:rsidRDefault="004E53E8" w:rsidP="004E53E8">
          <w:pPr>
            <w:jc w:val="center"/>
            <w:rPr>
              <w:rFonts w:ascii="Verdana" w:hAnsi="Verdana" w:cs="Arial"/>
              <w:color w:val="000000" w:themeColor="text1"/>
              <w:sz w:val="18"/>
              <w:szCs w:val="18"/>
              <w:lang w:val="es-MX"/>
            </w:rPr>
          </w:pPr>
          <w:r w:rsidRPr="005E24DA">
            <w:rPr>
              <w:rFonts w:ascii="Verdana" w:hAnsi="Verdana" w:cs="Arial"/>
              <w:color w:val="000000" w:themeColor="text1"/>
              <w:sz w:val="18"/>
              <w:szCs w:val="18"/>
              <w:lang w:val="es-MX"/>
            </w:rPr>
            <w:t>Clasificación de la información</w:t>
          </w:r>
        </w:p>
      </w:tc>
      <w:tc>
        <w:tcPr>
          <w:tcW w:w="1445" w:type="dxa"/>
          <w:vAlign w:val="center"/>
        </w:tcPr>
        <w:p w14:paraId="7434BEE6" w14:textId="77777777" w:rsidR="004E53E8" w:rsidRPr="005E24DA" w:rsidRDefault="004E53E8" w:rsidP="004E53E8">
          <w:pPr>
            <w:jc w:val="center"/>
            <w:rPr>
              <w:rFonts w:ascii="Verdana" w:hAnsi="Verdana" w:cs="Arial"/>
              <w:color w:val="000000" w:themeColor="text1"/>
              <w:sz w:val="18"/>
              <w:szCs w:val="18"/>
              <w:lang w:val="es-MX"/>
            </w:rPr>
          </w:pPr>
          <w:r w:rsidRPr="005E24DA">
            <w:rPr>
              <w:rFonts w:ascii="Verdana" w:hAnsi="Verdana" w:cs="Arial"/>
              <w:color w:val="000000" w:themeColor="text1"/>
              <w:sz w:val="18"/>
              <w:szCs w:val="18"/>
              <w:lang w:val="es-MX"/>
            </w:rPr>
            <w:t>Pública</w:t>
          </w:r>
        </w:p>
      </w:tc>
    </w:tr>
  </w:tbl>
  <w:p w14:paraId="18A7B463" w14:textId="77777777" w:rsidR="004E53E8" w:rsidRPr="005E24DA" w:rsidRDefault="004E53E8">
    <w:pPr>
      <w:pStyle w:val="Encabezado"/>
      <w:rPr>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tblInd w:w="-83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244"/>
      <w:gridCol w:w="5040"/>
      <w:gridCol w:w="3156"/>
    </w:tblGrid>
    <w:tr w:rsidR="009B15B7" w:rsidRPr="003F0226" w14:paraId="3C8211B2" w14:textId="77777777" w:rsidTr="00B01A6B">
      <w:trPr>
        <w:cantSplit/>
        <w:trHeight w:val="524"/>
      </w:trPr>
      <w:tc>
        <w:tcPr>
          <w:tcW w:w="2244" w:type="dxa"/>
          <w:vMerge w:val="restart"/>
        </w:tcPr>
        <w:p w14:paraId="5C644635" w14:textId="3144D821" w:rsidR="009B15B7" w:rsidRPr="004A32C3" w:rsidRDefault="00172677" w:rsidP="00B01A6B">
          <w:pPr>
            <w:ind w:right="360"/>
            <w:jc w:val="center"/>
            <w:rPr>
              <w:rFonts w:ascii="Arial" w:hAnsi="Arial" w:cs="Arial"/>
              <w:sz w:val="2"/>
              <w:szCs w:val="2"/>
              <w:lang w:val="es-MX"/>
            </w:rPr>
          </w:pPr>
          <w:r>
            <w:rPr>
              <w:rFonts w:ascii="Arial" w:hAnsi="Arial" w:cs="Arial"/>
              <w:noProof/>
              <w:sz w:val="2"/>
              <w:szCs w:val="2"/>
              <w:lang w:val="es-CO"/>
            </w:rPr>
            <w:drawing>
              <wp:anchor distT="0" distB="0" distL="114300" distR="114300" simplePos="0" relativeHeight="251658240" behindDoc="0" locked="0" layoutInCell="1" allowOverlap="1" wp14:anchorId="2C99D819" wp14:editId="16F788B9">
                <wp:simplePos x="0" y="0"/>
                <wp:positionH relativeFrom="column">
                  <wp:posOffset>107315</wp:posOffset>
                </wp:positionH>
                <wp:positionV relativeFrom="paragraph">
                  <wp:posOffset>95250</wp:posOffset>
                </wp:positionV>
                <wp:extent cx="991235" cy="9867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1235" cy="9867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5040" w:type="dxa"/>
          <w:vAlign w:val="center"/>
        </w:tcPr>
        <w:p w14:paraId="0DE64622" w14:textId="77777777" w:rsidR="009B15B7" w:rsidRPr="00864D2C" w:rsidRDefault="009B15B7" w:rsidP="00B01A6B">
          <w:pPr>
            <w:pStyle w:val="Textoindependiente3"/>
            <w:jc w:val="center"/>
            <w:rPr>
              <w:rFonts w:ascii="Arial Narrow" w:hAnsi="Arial Narrow"/>
              <w:b/>
              <w:bCs/>
              <w:sz w:val="20"/>
              <w:lang w:val="es-MX"/>
            </w:rPr>
          </w:pPr>
          <w:r w:rsidRPr="00C666B9">
            <w:rPr>
              <w:rFonts w:ascii="Arial Narrow" w:hAnsi="Arial Narrow"/>
              <w:b/>
              <w:bCs/>
              <w:i w:val="0"/>
              <w:sz w:val="20"/>
              <w:lang w:val="es-MX"/>
            </w:rPr>
            <w:t>SUPERINTENDENCIA DE SOCIEDADES</w:t>
          </w:r>
        </w:p>
      </w:tc>
      <w:tc>
        <w:tcPr>
          <w:tcW w:w="3156" w:type="dxa"/>
          <w:vAlign w:val="center"/>
        </w:tcPr>
        <w:p w14:paraId="561D48E3" w14:textId="77777777" w:rsidR="009B15B7" w:rsidRPr="004F6863" w:rsidRDefault="009B15B7" w:rsidP="0036294D">
          <w:pPr>
            <w:rPr>
              <w:rFonts w:ascii="Arial" w:hAnsi="Arial" w:cs="Arial"/>
              <w:sz w:val="22"/>
              <w:szCs w:val="22"/>
              <w:lang w:val="es-MX"/>
            </w:rPr>
          </w:pPr>
          <w:r w:rsidRPr="004F6863">
            <w:rPr>
              <w:rFonts w:ascii="Arial" w:hAnsi="Arial" w:cs="Arial"/>
              <w:sz w:val="22"/>
              <w:szCs w:val="22"/>
              <w:lang w:val="es-MX"/>
            </w:rPr>
            <w:t>Código: G</w:t>
          </w:r>
          <w:r w:rsidRPr="004F6863">
            <w:rPr>
              <w:rFonts w:ascii="Arial" w:hAnsi="Arial" w:cs="Arial"/>
              <w:sz w:val="22"/>
              <w:szCs w:val="22"/>
            </w:rPr>
            <w:t>INF</w:t>
          </w:r>
          <w:r w:rsidRPr="004F6863">
            <w:rPr>
              <w:rFonts w:ascii="Arial" w:hAnsi="Arial" w:cs="Arial"/>
              <w:sz w:val="22"/>
              <w:szCs w:val="22"/>
              <w:lang w:val="es-MX"/>
            </w:rPr>
            <w:t>-P</w:t>
          </w:r>
          <w:r>
            <w:rPr>
              <w:rFonts w:ascii="Arial" w:hAnsi="Arial" w:cs="Arial"/>
              <w:sz w:val="22"/>
              <w:szCs w:val="22"/>
              <w:lang w:val="es-MX"/>
            </w:rPr>
            <w:t>T</w:t>
          </w:r>
          <w:r w:rsidRPr="004F6863">
            <w:rPr>
              <w:rFonts w:ascii="Arial" w:hAnsi="Arial" w:cs="Arial"/>
              <w:sz w:val="22"/>
              <w:szCs w:val="22"/>
              <w:lang w:val="es-MX"/>
            </w:rPr>
            <w:t>-00</w:t>
          </w:r>
          <w:r w:rsidRPr="004F6863">
            <w:rPr>
              <w:rFonts w:ascii="Arial" w:hAnsi="Arial" w:cs="Arial"/>
              <w:sz w:val="22"/>
              <w:szCs w:val="22"/>
            </w:rPr>
            <w:t>1</w:t>
          </w:r>
        </w:p>
      </w:tc>
    </w:tr>
    <w:tr w:rsidR="009B15B7" w:rsidRPr="003F0226" w14:paraId="0744B678" w14:textId="77777777" w:rsidTr="00B01A6B">
      <w:trPr>
        <w:cantSplit/>
        <w:trHeight w:val="520"/>
      </w:trPr>
      <w:tc>
        <w:tcPr>
          <w:tcW w:w="2244" w:type="dxa"/>
          <w:vMerge/>
        </w:tcPr>
        <w:p w14:paraId="64ED9C59" w14:textId="77777777" w:rsidR="009B15B7" w:rsidRDefault="009B15B7" w:rsidP="00B01A6B">
          <w:pPr>
            <w:ind w:right="360"/>
            <w:jc w:val="center"/>
            <w:rPr>
              <w:noProof/>
            </w:rPr>
          </w:pPr>
        </w:p>
      </w:tc>
      <w:tc>
        <w:tcPr>
          <w:tcW w:w="5040" w:type="dxa"/>
          <w:vAlign w:val="center"/>
        </w:tcPr>
        <w:p w14:paraId="0A93F580" w14:textId="77777777" w:rsidR="009B15B7" w:rsidRDefault="009B15B7" w:rsidP="00B01A6B">
          <w:pPr>
            <w:jc w:val="center"/>
            <w:rPr>
              <w:rFonts w:ascii="Arial Narrow" w:hAnsi="Arial Narrow"/>
              <w:lang w:val="es-MX"/>
            </w:rPr>
          </w:pPr>
          <w:r>
            <w:rPr>
              <w:rFonts w:ascii="Arial Narrow" w:hAnsi="Arial Narrow"/>
              <w:b/>
              <w:bCs/>
              <w:lang w:val="es-MX"/>
            </w:rPr>
            <w:t>SISTEMA DE GESTIÓN INTEGRADO</w:t>
          </w:r>
        </w:p>
      </w:tc>
      <w:tc>
        <w:tcPr>
          <w:tcW w:w="3156" w:type="dxa"/>
          <w:vAlign w:val="center"/>
        </w:tcPr>
        <w:p w14:paraId="693DE9F1" w14:textId="77777777" w:rsidR="009B15B7" w:rsidRPr="004F6863" w:rsidRDefault="009B15B7" w:rsidP="009B15B7">
          <w:pPr>
            <w:rPr>
              <w:rFonts w:ascii="Arial" w:hAnsi="Arial" w:cs="Arial"/>
              <w:sz w:val="22"/>
              <w:szCs w:val="22"/>
              <w:lang w:val="es-MX"/>
            </w:rPr>
          </w:pPr>
          <w:r w:rsidRPr="004F6863">
            <w:rPr>
              <w:rFonts w:ascii="Arial" w:hAnsi="Arial" w:cs="Arial"/>
              <w:sz w:val="22"/>
              <w:szCs w:val="22"/>
              <w:lang w:val="es-MX"/>
            </w:rPr>
            <w:t>Fecha</w:t>
          </w:r>
          <w:r>
            <w:rPr>
              <w:rFonts w:ascii="Arial" w:hAnsi="Arial" w:cs="Arial"/>
              <w:sz w:val="22"/>
              <w:szCs w:val="22"/>
              <w:lang w:val="es-MX"/>
            </w:rPr>
            <w:t>:</w:t>
          </w:r>
          <w:r w:rsidRPr="004F6863">
            <w:rPr>
              <w:rFonts w:ascii="Arial" w:hAnsi="Arial" w:cs="Arial"/>
              <w:sz w:val="22"/>
              <w:szCs w:val="22"/>
              <w:lang w:val="es-MX"/>
            </w:rPr>
            <w:t xml:space="preserve"> </w:t>
          </w:r>
          <w:proofErr w:type="gramStart"/>
          <w:r w:rsidRPr="003B5864">
            <w:rPr>
              <w:rFonts w:ascii="Arial" w:hAnsi="Arial" w:cs="Arial"/>
              <w:sz w:val="22"/>
              <w:szCs w:val="22"/>
              <w:lang w:val="es-MX"/>
            </w:rPr>
            <w:t>Febrero</w:t>
          </w:r>
          <w:proofErr w:type="gramEnd"/>
          <w:r w:rsidRPr="003B5864">
            <w:rPr>
              <w:rFonts w:ascii="Arial" w:hAnsi="Arial" w:cs="Arial"/>
              <w:sz w:val="22"/>
              <w:szCs w:val="22"/>
              <w:lang w:val="es-MX"/>
            </w:rPr>
            <w:t xml:space="preserve"> </w:t>
          </w:r>
          <w:r>
            <w:rPr>
              <w:rFonts w:ascii="Arial" w:hAnsi="Arial" w:cs="Arial"/>
              <w:sz w:val="22"/>
              <w:szCs w:val="22"/>
              <w:lang w:val="es-MX"/>
            </w:rPr>
            <w:t>27 de 2015</w:t>
          </w:r>
        </w:p>
      </w:tc>
    </w:tr>
    <w:tr w:rsidR="009B15B7" w:rsidRPr="003F0226" w14:paraId="4B6BDC9F" w14:textId="77777777" w:rsidTr="0036294D">
      <w:trPr>
        <w:cantSplit/>
        <w:trHeight w:val="458"/>
      </w:trPr>
      <w:tc>
        <w:tcPr>
          <w:tcW w:w="2244" w:type="dxa"/>
          <w:vMerge/>
        </w:tcPr>
        <w:p w14:paraId="7218CCFE" w14:textId="77777777" w:rsidR="009B15B7" w:rsidRDefault="009B15B7" w:rsidP="00B01A6B">
          <w:pPr>
            <w:ind w:right="360"/>
            <w:jc w:val="center"/>
            <w:rPr>
              <w:noProof/>
            </w:rPr>
          </w:pPr>
        </w:p>
      </w:tc>
      <w:tc>
        <w:tcPr>
          <w:tcW w:w="5040" w:type="dxa"/>
          <w:vAlign w:val="center"/>
        </w:tcPr>
        <w:p w14:paraId="3C7D1D57" w14:textId="77777777" w:rsidR="009B15B7" w:rsidRPr="00F74A51" w:rsidRDefault="009B15B7" w:rsidP="00C666B9">
          <w:pPr>
            <w:jc w:val="center"/>
            <w:rPr>
              <w:rFonts w:ascii="Arial Narrow" w:hAnsi="Arial Narrow"/>
              <w:b/>
              <w:bCs/>
              <w:lang w:val="es-MX"/>
            </w:rPr>
          </w:pPr>
          <w:r>
            <w:rPr>
              <w:rFonts w:ascii="Arial Narrow" w:hAnsi="Arial Narrow"/>
              <w:b/>
              <w:bCs/>
              <w:lang w:val="es-MX"/>
            </w:rPr>
            <w:t>PROCESO INFRAESTRUCTURA FISICA</w:t>
          </w:r>
        </w:p>
      </w:tc>
      <w:tc>
        <w:tcPr>
          <w:tcW w:w="3156" w:type="dxa"/>
          <w:vAlign w:val="center"/>
        </w:tcPr>
        <w:p w14:paraId="26DB7031" w14:textId="77777777" w:rsidR="009B15B7" w:rsidRPr="004F6863" w:rsidRDefault="009B15B7" w:rsidP="00B01A6B">
          <w:pPr>
            <w:rPr>
              <w:rFonts w:ascii="Arial" w:hAnsi="Arial" w:cs="Arial"/>
              <w:sz w:val="22"/>
              <w:szCs w:val="22"/>
              <w:lang w:val="es-MX"/>
            </w:rPr>
          </w:pPr>
          <w:r>
            <w:rPr>
              <w:rFonts w:ascii="Arial" w:hAnsi="Arial" w:cs="Arial"/>
              <w:sz w:val="22"/>
              <w:szCs w:val="22"/>
              <w:lang w:val="es-MX"/>
            </w:rPr>
            <w:t>Versión: 003</w:t>
          </w:r>
        </w:p>
      </w:tc>
    </w:tr>
    <w:tr w:rsidR="009B15B7" w14:paraId="459823DE" w14:textId="77777777" w:rsidTr="00B01A6B">
      <w:trPr>
        <w:cantSplit/>
        <w:trHeight w:val="550"/>
      </w:trPr>
      <w:tc>
        <w:tcPr>
          <w:tcW w:w="2244" w:type="dxa"/>
          <w:vMerge/>
        </w:tcPr>
        <w:p w14:paraId="03FB8AEB" w14:textId="77777777" w:rsidR="009B15B7" w:rsidRDefault="009B15B7" w:rsidP="00B01A6B">
          <w:pPr>
            <w:rPr>
              <w:rFonts w:ascii="Arial Narrow" w:hAnsi="Arial Narrow"/>
              <w:lang w:val="es-MX"/>
            </w:rPr>
          </w:pPr>
        </w:p>
      </w:tc>
      <w:tc>
        <w:tcPr>
          <w:tcW w:w="5040" w:type="dxa"/>
        </w:tcPr>
        <w:p w14:paraId="640D13F7" w14:textId="77777777" w:rsidR="009B15B7" w:rsidRPr="0036294D" w:rsidRDefault="009B15B7" w:rsidP="0036294D">
          <w:pPr>
            <w:jc w:val="center"/>
            <w:rPr>
              <w:rFonts w:ascii="Arial Narrow" w:hAnsi="Arial Narrow"/>
              <w:b/>
              <w:bCs/>
            </w:rPr>
          </w:pPr>
          <w:r>
            <w:rPr>
              <w:rFonts w:ascii="Arial Narrow" w:hAnsi="Arial Narrow"/>
              <w:b/>
              <w:bCs/>
            </w:rPr>
            <w:t>PROTOCOLO</w:t>
          </w:r>
          <w:r w:rsidRPr="00F74A51">
            <w:rPr>
              <w:rFonts w:ascii="Arial Narrow" w:hAnsi="Arial Narrow"/>
              <w:b/>
              <w:bCs/>
              <w:lang w:val="es-MX"/>
            </w:rPr>
            <w:t>:</w:t>
          </w:r>
          <w:r>
            <w:rPr>
              <w:rFonts w:ascii="Arial Narrow" w:hAnsi="Arial Narrow"/>
              <w:b/>
              <w:bCs/>
              <w:lang w:val="es-MX"/>
            </w:rPr>
            <w:t xml:space="preserve"> </w:t>
          </w:r>
          <w:r w:rsidRPr="0036294D">
            <w:rPr>
              <w:rFonts w:ascii="Arial Narrow" w:hAnsi="Arial Narrow"/>
              <w:b/>
              <w:bCs/>
            </w:rPr>
            <w:t>PARA EL CONTROL DE VECTORES (PROCOVE)</w:t>
          </w:r>
          <w:r>
            <w:rPr>
              <w:rFonts w:ascii="Arial Narrow" w:hAnsi="Arial Narrow"/>
              <w:b/>
              <w:bCs/>
            </w:rPr>
            <w:t xml:space="preserve"> </w:t>
          </w:r>
        </w:p>
      </w:tc>
      <w:tc>
        <w:tcPr>
          <w:tcW w:w="3156" w:type="dxa"/>
          <w:vAlign w:val="center"/>
        </w:tcPr>
        <w:p w14:paraId="64C3C637" w14:textId="695DEF5C" w:rsidR="009B15B7" w:rsidRDefault="009B15B7" w:rsidP="0036294D">
          <w:pPr>
            <w:rPr>
              <w:rFonts w:ascii="Arial Narrow" w:hAnsi="Arial Narrow"/>
              <w:lang w:val="es-MX"/>
            </w:rPr>
          </w:pPr>
          <w:r w:rsidRPr="0036294D">
            <w:rPr>
              <w:rFonts w:ascii="Arial" w:hAnsi="Arial" w:cs="Arial"/>
              <w:sz w:val="22"/>
              <w:szCs w:val="22"/>
              <w:lang w:val="es-MX"/>
            </w:rPr>
            <w:t xml:space="preserve">Número de página </w:t>
          </w:r>
          <w:r w:rsidRPr="0036294D">
            <w:rPr>
              <w:rFonts w:ascii="Arial" w:hAnsi="Arial" w:cs="Arial"/>
              <w:sz w:val="22"/>
              <w:szCs w:val="22"/>
              <w:lang w:val="es-MX"/>
            </w:rPr>
            <w:fldChar w:fldCharType="begin"/>
          </w:r>
          <w:r w:rsidRPr="0036294D">
            <w:rPr>
              <w:rFonts w:ascii="Arial" w:hAnsi="Arial" w:cs="Arial"/>
              <w:sz w:val="22"/>
              <w:szCs w:val="22"/>
              <w:lang w:val="es-MX"/>
            </w:rPr>
            <w:instrText xml:space="preserve"> PAGE </w:instrText>
          </w:r>
          <w:r w:rsidRPr="0036294D">
            <w:rPr>
              <w:rFonts w:ascii="Arial" w:hAnsi="Arial" w:cs="Arial"/>
              <w:sz w:val="22"/>
              <w:szCs w:val="22"/>
              <w:lang w:val="es-MX"/>
            </w:rPr>
            <w:fldChar w:fldCharType="separate"/>
          </w:r>
          <w:r w:rsidR="00E12C66">
            <w:rPr>
              <w:rFonts w:ascii="Arial" w:hAnsi="Arial" w:cs="Arial"/>
              <w:noProof/>
              <w:sz w:val="22"/>
              <w:szCs w:val="22"/>
              <w:lang w:val="es-MX"/>
            </w:rPr>
            <w:t>1</w:t>
          </w:r>
          <w:r w:rsidRPr="0036294D">
            <w:rPr>
              <w:rFonts w:ascii="Arial" w:hAnsi="Arial" w:cs="Arial"/>
              <w:sz w:val="22"/>
              <w:szCs w:val="22"/>
              <w:lang w:val="es-MX"/>
            </w:rPr>
            <w:fldChar w:fldCharType="end"/>
          </w:r>
          <w:r w:rsidRPr="0036294D">
            <w:rPr>
              <w:rFonts w:ascii="Arial" w:hAnsi="Arial" w:cs="Arial"/>
              <w:sz w:val="22"/>
              <w:szCs w:val="22"/>
              <w:lang w:val="es-MX"/>
            </w:rPr>
            <w:t xml:space="preserve"> de </w:t>
          </w:r>
          <w:r w:rsidRPr="0036294D">
            <w:rPr>
              <w:rFonts w:ascii="Arial" w:hAnsi="Arial" w:cs="Arial"/>
              <w:sz w:val="22"/>
              <w:szCs w:val="22"/>
              <w:lang w:val="es-MX"/>
            </w:rPr>
            <w:fldChar w:fldCharType="begin"/>
          </w:r>
          <w:r w:rsidRPr="0036294D">
            <w:rPr>
              <w:rFonts w:ascii="Arial" w:hAnsi="Arial" w:cs="Arial"/>
              <w:sz w:val="22"/>
              <w:szCs w:val="22"/>
              <w:lang w:val="es-MX"/>
            </w:rPr>
            <w:instrText xml:space="preserve"> NUMPAGES </w:instrText>
          </w:r>
          <w:r w:rsidRPr="0036294D">
            <w:rPr>
              <w:rFonts w:ascii="Arial" w:hAnsi="Arial" w:cs="Arial"/>
              <w:sz w:val="22"/>
              <w:szCs w:val="22"/>
              <w:lang w:val="es-MX"/>
            </w:rPr>
            <w:fldChar w:fldCharType="separate"/>
          </w:r>
          <w:r w:rsidR="00BA102F">
            <w:rPr>
              <w:rFonts w:ascii="Arial" w:hAnsi="Arial" w:cs="Arial"/>
              <w:noProof/>
              <w:sz w:val="22"/>
              <w:szCs w:val="22"/>
              <w:lang w:val="es-MX"/>
            </w:rPr>
            <w:t>12</w:t>
          </w:r>
          <w:r w:rsidRPr="0036294D">
            <w:rPr>
              <w:rFonts w:ascii="Arial" w:hAnsi="Arial" w:cs="Arial"/>
              <w:sz w:val="22"/>
              <w:szCs w:val="22"/>
              <w:lang w:val="es-MX"/>
            </w:rPr>
            <w:fldChar w:fldCharType="end"/>
          </w:r>
        </w:p>
      </w:tc>
    </w:tr>
  </w:tbl>
  <w:p w14:paraId="78A4C719" w14:textId="77777777" w:rsidR="009B15B7" w:rsidRDefault="009B15B7" w:rsidP="00C12A3B">
    <w:pPr>
      <w:pStyle w:val="Encabezado"/>
    </w:pPr>
  </w:p>
</w:hdr>
</file>

<file path=word/intelligence2.xml><?xml version="1.0" encoding="utf-8"?>
<int2:intelligence xmlns:int2="http://schemas.microsoft.com/office/intelligence/2020/intelligence" xmlns:oel="http://schemas.microsoft.com/office/2019/extlst">
  <int2:observations>
    <int2:textHash int2:hashCode="d3K4KuvGqpXf8Z" int2:id="h3P3DoN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A3395"/>
    <w:multiLevelType w:val="hybridMultilevel"/>
    <w:tmpl w:val="150E10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C5E43B8"/>
    <w:multiLevelType w:val="hybridMultilevel"/>
    <w:tmpl w:val="4106CD0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26117B2"/>
    <w:multiLevelType w:val="hybridMultilevel"/>
    <w:tmpl w:val="78ACBD9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696B0185"/>
    <w:multiLevelType w:val="hybridMultilevel"/>
    <w:tmpl w:val="5DBC4D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90827593">
    <w:abstractNumId w:val="1"/>
  </w:num>
  <w:num w:numId="2" w16cid:durableId="1068111146">
    <w:abstractNumId w:val="0"/>
  </w:num>
  <w:num w:numId="3" w16cid:durableId="2114667596">
    <w:abstractNumId w:val="2"/>
  </w:num>
  <w:num w:numId="4" w16cid:durableId="174051862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41A"/>
    <w:rsid w:val="00000F6E"/>
    <w:rsid w:val="00002BB7"/>
    <w:rsid w:val="00003404"/>
    <w:rsid w:val="000034E4"/>
    <w:rsid w:val="0000527E"/>
    <w:rsid w:val="00005347"/>
    <w:rsid w:val="00011686"/>
    <w:rsid w:val="00012027"/>
    <w:rsid w:val="000137DA"/>
    <w:rsid w:val="000208D4"/>
    <w:rsid w:val="00021EF0"/>
    <w:rsid w:val="000228A3"/>
    <w:rsid w:val="00022AB4"/>
    <w:rsid w:val="00023874"/>
    <w:rsid w:val="00024C8A"/>
    <w:rsid w:val="00027963"/>
    <w:rsid w:val="00030636"/>
    <w:rsid w:val="000331CC"/>
    <w:rsid w:val="000331E2"/>
    <w:rsid w:val="000332DB"/>
    <w:rsid w:val="00034C50"/>
    <w:rsid w:val="00042713"/>
    <w:rsid w:val="0004612D"/>
    <w:rsid w:val="000478A0"/>
    <w:rsid w:val="0005026B"/>
    <w:rsid w:val="00053018"/>
    <w:rsid w:val="000543FF"/>
    <w:rsid w:val="00056BBC"/>
    <w:rsid w:val="00060C71"/>
    <w:rsid w:val="00062884"/>
    <w:rsid w:val="00064918"/>
    <w:rsid w:val="000678AF"/>
    <w:rsid w:val="00071DD2"/>
    <w:rsid w:val="00077605"/>
    <w:rsid w:val="000779F9"/>
    <w:rsid w:val="00081CBB"/>
    <w:rsid w:val="0008368B"/>
    <w:rsid w:val="00084182"/>
    <w:rsid w:val="000874D2"/>
    <w:rsid w:val="0009163B"/>
    <w:rsid w:val="00095437"/>
    <w:rsid w:val="00097B79"/>
    <w:rsid w:val="000A1548"/>
    <w:rsid w:val="000A1DC0"/>
    <w:rsid w:val="000A2A45"/>
    <w:rsid w:val="000A4BA5"/>
    <w:rsid w:val="000A73EE"/>
    <w:rsid w:val="000A7D90"/>
    <w:rsid w:val="000B1CEC"/>
    <w:rsid w:val="000B2E21"/>
    <w:rsid w:val="000B4B6D"/>
    <w:rsid w:val="000B5359"/>
    <w:rsid w:val="000C15FB"/>
    <w:rsid w:val="000C4ABF"/>
    <w:rsid w:val="000C4B89"/>
    <w:rsid w:val="000D246F"/>
    <w:rsid w:val="000D40C6"/>
    <w:rsid w:val="000D59C3"/>
    <w:rsid w:val="000D767C"/>
    <w:rsid w:val="000E262B"/>
    <w:rsid w:val="000E28C5"/>
    <w:rsid w:val="000E40AB"/>
    <w:rsid w:val="000F2C0F"/>
    <w:rsid w:val="000F2C18"/>
    <w:rsid w:val="000F744A"/>
    <w:rsid w:val="0010264B"/>
    <w:rsid w:val="0010520F"/>
    <w:rsid w:val="00105664"/>
    <w:rsid w:val="001107AD"/>
    <w:rsid w:val="00112FAE"/>
    <w:rsid w:val="001153AE"/>
    <w:rsid w:val="00124CEA"/>
    <w:rsid w:val="00125737"/>
    <w:rsid w:val="00125BC9"/>
    <w:rsid w:val="001271F9"/>
    <w:rsid w:val="001308F6"/>
    <w:rsid w:val="0013181F"/>
    <w:rsid w:val="00131A7F"/>
    <w:rsid w:val="00133D62"/>
    <w:rsid w:val="001342B9"/>
    <w:rsid w:val="00150693"/>
    <w:rsid w:val="001530DF"/>
    <w:rsid w:val="001539ED"/>
    <w:rsid w:val="00155BF0"/>
    <w:rsid w:val="001613C0"/>
    <w:rsid w:val="001613D1"/>
    <w:rsid w:val="00166752"/>
    <w:rsid w:val="00172677"/>
    <w:rsid w:val="00174C3A"/>
    <w:rsid w:val="00182DB8"/>
    <w:rsid w:val="0018341A"/>
    <w:rsid w:val="00183CE2"/>
    <w:rsid w:val="00187F72"/>
    <w:rsid w:val="00190CCE"/>
    <w:rsid w:val="00191932"/>
    <w:rsid w:val="0019418C"/>
    <w:rsid w:val="00195AC3"/>
    <w:rsid w:val="0019780F"/>
    <w:rsid w:val="001A0392"/>
    <w:rsid w:val="001A302E"/>
    <w:rsid w:val="001A7CE5"/>
    <w:rsid w:val="001B0263"/>
    <w:rsid w:val="001B370B"/>
    <w:rsid w:val="001B5032"/>
    <w:rsid w:val="001C07DD"/>
    <w:rsid w:val="001C56CF"/>
    <w:rsid w:val="001C6EC1"/>
    <w:rsid w:val="001D055B"/>
    <w:rsid w:val="001D3F5F"/>
    <w:rsid w:val="001D5576"/>
    <w:rsid w:val="001D5B45"/>
    <w:rsid w:val="001E49FC"/>
    <w:rsid w:val="001E5517"/>
    <w:rsid w:val="001E59BA"/>
    <w:rsid w:val="001E7B9E"/>
    <w:rsid w:val="001F5423"/>
    <w:rsid w:val="001F6DBD"/>
    <w:rsid w:val="00200486"/>
    <w:rsid w:val="002076C3"/>
    <w:rsid w:val="00207A38"/>
    <w:rsid w:val="002110CF"/>
    <w:rsid w:val="0021438E"/>
    <w:rsid w:val="00214D6C"/>
    <w:rsid w:val="00221622"/>
    <w:rsid w:val="00223A60"/>
    <w:rsid w:val="002259EC"/>
    <w:rsid w:val="00226783"/>
    <w:rsid w:val="002319AB"/>
    <w:rsid w:val="00233433"/>
    <w:rsid w:val="00233F22"/>
    <w:rsid w:val="00234883"/>
    <w:rsid w:val="00234C7A"/>
    <w:rsid w:val="00235B36"/>
    <w:rsid w:val="00237BA7"/>
    <w:rsid w:val="00241BA0"/>
    <w:rsid w:val="002441E5"/>
    <w:rsid w:val="00244F23"/>
    <w:rsid w:val="00246513"/>
    <w:rsid w:val="00250DCF"/>
    <w:rsid w:val="00251F2D"/>
    <w:rsid w:val="00255FDF"/>
    <w:rsid w:val="00263AE5"/>
    <w:rsid w:val="0026613F"/>
    <w:rsid w:val="002670CA"/>
    <w:rsid w:val="00267E46"/>
    <w:rsid w:val="002755AE"/>
    <w:rsid w:val="00275FA8"/>
    <w:rsid w:val="00281D43"/>
    <w:rsid w:val="0028215D"/>
    <w:rsid w:val="002831CC"/>
    <w:rsid w:val="00285447"/>
    <w:rsid w:val="00286E7C"/>
    <w:rsid w:val="00292D8F"/>
    <w:rsid w:val="00295234"/>
    <w:rsid w:val="00296313"/>
    <w:rsid w:val="002A0173"/>
    <w:rsid w:val="002A53A2"/>
    <w:rsid w:val="002A53E4"/>
    <w:rsid w:val="002A54A5"/>
    <w:rsid w:val="002A5DF8"/>
    <w:rsid w:val="002B1DC6"/>
    <w:rsid w:val="002B2C77"/>
    <w:rsid w:val="002B3E38"/>
    <w:rsid w:val="002B5089"/>
    <w:rsid w:val="002B648A"/>
    <w:rsid w:val="002C055B"/>
    <w:rsid w:val="002C060C"/>
    <w:rsid w:val="002C1730"/>
    <w:rsid w:val="002C1DD0"/>
    <w:rsid w:val="002C3C9F"/>
    <w:rsid w:val="002D242B"/>
    <w:rsid w:val="002D27CA"/>
    <w:rsid w:val="002D4292"/>
    <w:rsid w:val="002E00CF"/>
    <w:rsid w:val="002E1DC8"/>
    <w:rsid w:val="002E72B6"/>
    <w:rsid w:val="002F0C8E"/>
    <w:rsid w:val="002F1D28"/>
    <w:rsid w:val="002F2661"/>
    <w:rsid w:val="002F5473"/>
    <w:rsid w:val="002F60DD"/>
    <w:rsid w:val="002F6135"/>
    <w:rsid w:val="002F6655"/>
    <w:rsid w:val="002F71E9"/>
    <w:rsid w:val="002F7E26"/>
    <w:rsid w:val="00300C9E"/>
    <w:rsid w:val="00304292"/>
    <w:rsid w:val="003056DC"/>
    <w:rsid w:val="00306E19"/>
    <w:rsid w:val="0031048E"/>
    <w:rsid w:val="00310A52"/>
    <w:rsid w:val="00313737"/>
    <w:rsid w:val="00313E2E"/>
    <w:rsid w:val="003179C6"/>
    <w:rsid w:val="00321FF6"/>
    <w:rsid w:val="00324360"/>
    <w:rsid w:val="0032499C"/>
    <w:rsid w:val="00330BA3"/>
    <w:rsid w:val="0033767E"/>
    <w:rsid w:val="00342A61"/>
    <w:rsid w:val="00343A7D"/>
    <w:rsid w:val="00346119"/>
    <w:rsid w:val="00347249"/>
    <w:rsid w:val="00350284"/>
    <w:rsid w:val="00351D44"/>
    <w:rsid w:val="0035283C"/>
    <w:rsid w:val="0035550E"/>
    <w:rsid w:val="00360E86"/>
    <w:rsid w:val="00360F69"/>
    <w:rsid w:val="003624B9"/>
    <w:rsid w:val="0036294D"/>
    <w:rsid w:val="003650C1"/>
    <w:rsid w:val="00366127"/>
    <w:rsid w:val="003672E1"/>
    <w:rsid w:val="0037001D"/>
    <w:rsid w:val="00370A15"/>
    <w:rsid w:val="003720CE"/>
    <w:rsid w:val="00373199"/>
    <w:rsid w:val="00374F56"/>
    <w:rsid w:val="003800B2"/>
    <w:rsid w:val="00384FA6"/>
    <w:rsid w:val="00385BC8"/>
    <w:rsid w:val="00386884"/>
    <w:rsid w:val="00390C13"/>
    <w:rsid w:val="00392D87"/>
    <w:rsid w:val="003A2D65"/>
    <w:rsid w:val="003A3FFD"/>
    <w:rsid w:val="003A4672"/>
    <w:rsid w:val="003A4918"/>
    <w:rsid w:val="003A6C58"/>
    <w:rsid w:val="003B0B23"/>
    <w:rsid w:val="003B422F"/>
    <w:rsid w:val="003B5864"/>
    <w:rsid w:val="003B5C8D"/>
    <w:rsid w:val="003B7A0A"/>
    <w:rsid w:val="003B7B3F"/>
    <w:rsid w:val="003C070F"/>
    <w:rsid w:val="003C11E3"/>
    <w:rsid w:val="003C6F25"/>
    <w:rsid w:val="003D108A"/>
    <w:rsid w:val="003D2026"/>
    <w:rsid w:val="003D2789"/>
    <w:rsid w:val="003D29A1"/>
    <w:rsid w:val="003D36A3"/>
    <w:rsid w:val="003D5C6F"/>
    <w:rsid w:val="003D5DE0"/>
    <w:rsid w:val="003D604F"/>
    <w:rsid w:val="003D71A6"/>
    <w:rsid w:val="003E12EE"/>
    <w:rsid w:val="003E4F6A"/>
    <w:rsid w:val="003E5189"/>
    <w:rsid w:val="003E762F"/>
    <w:rsid w:val="003F0610"/>
    <w:rsid w:val="003F3BEA"/>
    <w:rsid w:val="00401AFE"/>
    <w:rsid w:val="0040605B"/>
    <w:rsid w:val="00407CE9"/>
    <w:rsid w:val="004113B2"/>
    <w:rsid w:val="00416134"/>
    <w:rsid w:val="00420A02"/>
    <w:rsid w:val="00421359"/>
    <w:rsid w:val="00421937"/>
    <w:rsid w:val="00422519"/>
    <w:rsid w:val="0042307F"/>
    <w:rsid w:val="0042318C"/>
    <w:rsid w:val="00424672"/>
    <w:rsid w:val="00424822"/>
    <w:rsid w:val="0043081E"/>
    <w:rsid w:val="00430B4A"/>
    <w:rsid w:val="00432447"/>
    <w:rsid w:val="00434FF4"/>
    <w:rsid w:val="00436779"/>
    <w:rsid w:val="00436B41"/>
    <w:rsid w:val="00436F2D"/>
    <w:rsid w:val="0044208A"/>
    <w:rsid w:val="004429E8"/>
    <w:rsid w:val="00444CB5"/>
    <w:rsid w:val="004536D4"/>
    <w:rsid w:val="00453AD1"/>
    <w:rsid w:val="004552F9"/>
    <w:rsid w:val="0045689B"/>
    <w:rsid w:val="00462570"/>
    <w:rsid w:val="00463C26"/>
    <w:rsid w:val="00464E0A"/>
    <w:rsid w:val="00465A1B"/>
    <w:rsid w:val="0046667A"/>
    <w:rsid w:val="00466766"/>
    <w:rsid w:val="00467596"/>
    <w:rsid w:val="00467C6F"/>
    <w:rsid w:val="004709DD"/>
    <w:rsid w:val="00473480"/>
    <w:rsid w:val="004742AE"/>
    <w:rsid w:val="00483DE9"/>
    <w:rsid w:val="0048431A"/>
    <w:rsid w:val="004844EF"/>
    <w:rsid w:val="00487594"/>
    <w:rsid w:val="00493357"/>
    <w:rsid w:val="004947F1"/>
    <w:rsid w:val="00494803"/>
    <w:rsid w:val="00496505"/>
    <w:rsid w:val="004A1397"/>
    <w:rsid w:val="004A40A8"/>
    <w:rsid w:val="004A630D"/>
    <w:rsid w:val="004A639B"/>
    <w:rsid w:val="004A7477"/>
    <w:rsid w:val="004B2B1B"/>
    <w:rsid w:val="004B4489"/>
    <w:rsid w:val="004B4AA0"/>
    <w:rsid w:val="004B70A1"/>
    <w:rsid w:val="004B7E90"/>
    <w:rsid w:val="004C0723"/>
    <w:rsid w:val="004C0E1D"/>
    <w:rsid w:val="004C3B0F"/>
    <w:rsid w:val="004C4474"/>
    <w:rsid w:val="004C6AE1"/>
    <w:rsid w:val="004C7B66"/>
    <w:rsid w:val="004C7C0D"/>
    <w:rsid w:val="004D5022"/>
    <w:rsid w:val="004D63AB"/>
    <w:rsid w:val="004E3A82"/>
    <w:rsid w:val="004E53E8"/>
    <w:rsid w:val="004F0DBE"/>
    <w:rsid w:val="004F380D"/>
    <w:rsid w:val="004F5057"/>
    <w:rsid w:val="004F760A"/>
    <w:rsid w:val="00500661"/>
    <w:rsid w:val="00503A64"/>
    <w:rsid w:val="005043D2"/>
    <w:rsid w:val="00507227"/>
    <w:rsid w:val="005101DB"/>
    <w:rsid w:val="0051178A"/>
    <w:rsid w:val="0051198F"/>
    <w:rsid w:val="00511A49"/>
    <w:rsid w:val="00511BD6"/>
    <w:rsid w:val="00513568"/>
    <w:rsid w:val="005136D7"/>
    <w:rsid w:val="00520B71"/>
    <w:rsid w:val="00524ED3"/>
    <w:rsid w:val="00533B1D"/>
    <w:rsid w:val="005368C5"/>
    <w:rsid w:val="00541E8E"/>
    <w:rsid w:val="00542946"/>
    <w:rsid w:val="00542EAA"/>
    <w:rsid w:val="00544816"/>
    <w:rsid w:val="00545E95"/>
    <w:rsid w:val="00547B39"/>
    <w:rsid w:val="00553FE4"/>
    <w:rsid w:val="005569D5"/>
    <w:rsid w:val="00557217"/>
    <w:rsid w:val="005619D6"/>
    <w:rsid w:val="00561B7B"/>
    <w:rsid w:val="00561C50"/>
    <w:rsid w:val="00572CF2"/>
    <w:rsid w:val="00573CCE"/>
    <w:rsid w:val="00575AC3"/>
    <w:rsid w:val="00576D44"/>
    <w:rsid w:val="005859A7"/>
    <w:rsid w:val="0059111B"/>
    <w:rsid w:val="00591AB0"/>
    <w:rsid w:val="005A2AFD"/>
    <w:rsid w:val="005A3954"/>
    <w:rsid w:val="005A4CE7"/>
    <w:rsid w:val="005A5881"/>
    <w:rsid w:val="005A6009"/>
    <w:rsid w:val="005A67C9"/>
    <w:rsid w:val="005B1E1F"/>
    <w:rsid w:val="005B39BB"/>
    <w:rsid w:val="005C0A0F"/>
    <w:rsid w:val="005C1513"/>
    <w:rsid w:val="005C69E6"/>
    <w:rsid w:val="005D0D95"/>
    <w:rsid w:val="005D5B2F"/>
    <w:rsid w:val="005E24DA"/>
    <w:rsid w:val="005E6B1B"/>
    <w:rsid w:val="005E6D8A"/>
    <w:rsid w:val="005EA0E0"/>
    <w:rsid w:val="005F0149"/>
    <w:rsid w:val="005F4200"/>
    <w:rsid w:val="005F4D9C"/>
    <w:rsid w:val="005F54DA"/>
    <w:rsid w:val="005F64CD"/>
    <w:rsid w:val="00603A7D"/>
    <w:rsid w:val="00605231"/>
    <w:rsid w:val="006060B7"/>
    <w:rsid w:val="00612D7B"/>
    <w:rsid w:val="0061329A"/>
    <w:rsid w:val="00614A05"/>
    <w:rsid w:val="006154CD"/>
    <w:rsid w:val="0061585C"/>
    <w:rsid w:val="006178E5"/>
    <w:rsid w:val="0062312B"/>
    <w:rsid w:val="00626D71"/>
    <w:rsid w:val="00630E70"/>
    <w:rsid w:val="006312FD"/>
    <w:rsid w:val="006317EB"/>
    <w:rsid w:val="0063188C"/>
    <w:rsid w:val="006340B8"/>
    <w:rsid w:val="00634B3A"/>
    <w:rsid w:val="00636D49"/>
    <w:rsid w:val="00637EFF"/>
    <w:rsid w:val="006425B5"/>
    <w:rsid w:val="006427D0"/>
    <w:rsid w:val="00642CFC"/>
    <w:rsid w:val="006430F0"/>
    <w:rsid w:val="0064487D"/>
    <w:rsid w:val="00645D7E"/>
    <w:rsid w:val="00647F29"/>
    <w:rsid w:val="00652C84"/>
    <w:rsid w:val="00660F29"/>
    <w:rsid w:val="0066228C"/>
    <w:rsid w:val="00671D5E"/>
    <w:rsid w:val="006720F1"/>
    <w:rsid w:val="00672888"/>
    <w:rsid w:val="00680A13"/>
    <w:rsid w:val="00680C7D"/>
    <w:rsid w:val="00682C77"/>
    <w:rsid w:val="00682D70"/>
    <w:rsid w:val="006862F4"/>
    <w:rsid w:val="00686967"/>
    <w:rsid w:val="00686F9E"/>
    <w:rsid w:val="00687613"/>
    <w:rsid w:val="00687E21"/>
    <w:rsid w:val="00691E24"/>
    <w:rsid w:val="006922F0"/>
    <w:rsid w:val="00693849"/>
    <w:rsid w:val="006A33EE"/>
    <w:rsid w:val="006A4093"/>
    <w:rsid w:val="006A61E9"/>
    <w:rsid w:val="006A6B31"/>
    <w:rsid w:val="006B07DE"/>
    <w:rsid w:val="006B1D07"/>
    <w:rsid w:val="006B1E42"/>
    <w:rsid w:val="006B243A"/>
    <w:rsid w:val="006B2B2F"/>
    <w:rsid w:val="006B6F1C"/>
    <w:rsid w:val="006C2BB6"/>
    <w:rsid w:val="006C2CAB"/>
    <w:rsid w:val="006C4E90"/>
    <w:rsid w:val="006D14D3"/>
    <w:rsid w:val="006D18D9"/>
    <w:rsid w:val="006D2488"/>
    <w:rsid w:val="006D2F1A"/>
    <w:rsid w:val="006D31F7"/>
    <w:rsid w:val="006D3EB5"/>
    <w:rsid w:val="006D3F15"/>
    <w:rsid w:val="006D4CEF"/>
    <w:rsid w:val="006D5501"/>
    <w:rsid w:val="006D70F1"/>
    <w:rsid w:val="006E0599"/>
    <w:rsid w:val="006E1348"/>
    <w:rsid w:val="006F6786"/>
    <w:rsid w:val="006F70B3"/>
    <w:rsid w:val="00701BD7"/>
    <w:rsid w:val="00702B8C"/>
    <w:rsid w:val="00703244"/>
    <w:rsid w:val="00706DCC"/>
    <w:rsid w:val="0071197F"/>
    <w:rsid w:val="00717215"/>
    <w:rsid w:val="007208BD"/>
    <w:rsid w:val="0072263D"/>
    <w:rsid w:val="00726931"/>
    <w:rsid w:val="0073419E"/>
    <w:rsid w:val="00734F40"/>
    <w:rsid w:val="00737C9E"/>
    <w:rsid w:val="007438A8"/>
    <w:rsid w:val="0074550C"/>
    <w:rsid w:val="007548DE"/>
    <w:rsid w:val="007563C3"/>
    <w:rsid w:val="00760BBD"/>
    <w:rsid w:val="00760E40"/>
    <w:rsid w:val="00762B44"/>
    <w:rsid w:val="0076366F"/>
    <w:rsid w:val="00763AF4"/>
    <w:rsid w:val="00764DFA"/>
    <w:rsid w:val="00770456"/>
    <w:rsid w:val="00777B81"/>
    <w:rsid w:val="00780D46"/>
    <w:rsid w:val="00782ACB"/>
    <w:rsid w:val="00784C74"/>
    <w:rsid w:val="00785138"/>
    <w:rsid w:val="007864C9"/>
    <w:rsid w:val="007868B6"/>
    <w:rsid w:val="00787C70"/>
    <w:rsid w:val="007900FF"/>
    <w:rsid w:val="0079645C"/>
    <w:rsid w:val="00797947"/>
    <w:rsid w:val="00797C1E"/>
    <w:rsid w:val="007A39E1"/>
    <w:rsid w:val="007A3EF6"/>
    <w:rsid w:val="007A4545"/>
    <w:rsid w:val="007A5750"/>
    <w:rsid w:val="007B0E19"/>
    <w:rsid w:val="007B0FC5"/>
    <w:rsid w:val="007B1FCA"/>
    <w:rsid w:val="007B3894"/>
    <w:rsid w:val="007B3F13"/>
    <w:rsid w:val="007B5741"/>
    <w:rsid w:val="007B5758"/>
    <w:rsid w:val="007B70B4"/>
    <w:rsid w:val="007B710C"/>
    <w:rsid w:val="007C112C"/>
    <w:rsid w:val="007C3ADD"/>
    <w:rsid w:val="007C517E"/>
    <w:rsid w:val="007C58A7"/>
    <w:rsid w:val="007D07AD"/>
    <w:rsid w:val="007D2814"/>
    <w:rsid w:val="007D41E9"/>
    <w:rsid w:val="007D5045"/>
    <w:rsid w:val="007D67F5"/>
    <w:rsid w:val="007E4DFC"/>
    <w:rsid w:val="007F289C"/>
    <w:rsid w:val="00801145"/>
    <w:rsid w:val="00802952"/>
    <w:rsid w:val="00803343"/>
    <w:rsid w:val="00803847"/>
    <w:rsid w:val="00805B9E"/>
    <w:rsid w:val="008074ED"/>
    <w:rsid w:val="00815C45"/>
    <w:rsid w:val="00816198"/>
    <w:rsid w:val="008162AA"/>
    <w:rsid w:val="008166EC"/>
    <w:rsid w:val="00821A45"/>
    <w:rsid w:val="0082341D"/>
    <w:rsid w:val="00825599"/>
    <w:rsid w:val="00825C06"/>
    <w:rsid w:val="00827044"/>
    <w:rsid w:val="0082713A"/>
    <w:rsid w:val="0083068A"/>
    <w:rsid w:val="00831291"/>
    <w:rsid w:val="00831B70"/>
    <w:rsid w:val="00833922"/>
    <w:rsid w:val="00834EBB"/>
    <w:rsid w:val="00844BB0"/>
    <w:rsid w:val="00846E11"/>
    <w:rsid w:val="00847A99"/>
    <w:rsid w:val="00847C29"/>
    <w:rsid w:val="008509F2"/>
    <w:rsid w:val="00852068"/>
    <w:rsid w:val="00852F72"/>
    <w:rsid w:val="00853FEC"/>
    <w:rsid w:val="00854C7A"/>
    <w:rsid w:val="00855381"/>
    <w:rsid w:val="008568EC"/>
    <w:rsid w:val="00857263"/>
    <w:rsid w:val="008624FA"/>
    <w:rsid w:val="00862683"/>
    <w:rsid w:val="00871C22"/>
    <w:rsid w:val="0087435B"/>
    <w:rsid w:val="00880D64"/>
    <w:rsid w:val="00881F69"/>
    <w:rsid w:val="008834C4"/>
    <w:rsid w:val="0088501B"/>
    <w:rsid w:val="0088564D"/>
    <w:rsid w:val="0088644A"/>
    <w:rsid w:val="008867F8"/>
    <w:rsid w:val="00886C5C"/>
    <w:rsid w:val="00894F08"/>
    <w:rsid w:val="0089618D"/>
    <w:rsid w:val="008A0305"/>
    <w:rsid w:val="008A07CF"/>
    <w:rsid w:val="008A6980"/>
    <w:rsid w:val="008A7390"/>
    <w:rsid w:val="008B1231"/>
    <w:rsid w:val="008B2CC0"/>
    <w:rsid w:val="008B36EA"/>
    <w:rsid w:val="008B4319"/>
    <w:rsid w:val="008B49D4"/>
    <w:rsid w:val="008B4D0B"/>
    <w:rsid w:val="008B61B7"/>
    <w:rsid w:val="008B71D4"/>
    <w:rsid w:val="008C3FE4"/>
    <w:rsid w:val="008C7172"/>
    <w:rsid w:val="008D0ADB"/>
    <w:rsid w:val="008D0CAA"/>
    <w:rsid w:val="008D0CB7"/>
    <w:rsid w:val="008D296C"/>
    <w:rsid w:val="008E0993"/>
    <w:rsid w:val="008E28F8"/>
    <w:rsid w:val="008E2C0D"/>
    <w:rsid w:val="008E58F0"/>
    <w:rsid w:val="008E76CC"/>
    <w:rsid w:val="008F0E11"/>
    <w:rsid w:val="008F1404"/>
    <w:rsid w:val="008F247F"/>
    <w:rsid w:val="008F3A4B"/>
    <w:rsid w:val="008F686A"/>
    <w:rsid w:val="00901085"/>
    <w:rsid w:val="0090241D"/>
    <w:rsid w:val="0090685A"/>
    <w:rsid w:val="00911F86"/>
    <w:rsid w:val="00913AA9"/>
    <w:rsid w:val="009161D3"/>
    <w:rsid w:val="0092222E"/>
    <w:rsid w:val="00923186"/>
    <w:rsid w:val="0092529A"/>
    <w:rsid w:val="00930858"/>
    <w:rsid w:val="00930F62"/>
    <w:rsid w:val="00931EA3"/>
    <w:rsid w:val="00932645"/>
    <w:rsid w:val="009331F0"/>
    <w:rsid w:val="00933A5A"/>
    <w:rsid w:val="00933B30"/>
    <w:rsid w:val="00935147"/>
    <w:rsid w:val="0094207B"/>
    <w:rsid w:val="00942D9B"/>
    <w:rsid w:val="00944F26"/>
    <w:rsid w:val="00944F41"/>
    <w:rsid w:val="00945BF3"/>
    <w:rsid w:val="0095121A"/>
    <w:rsid w:val="0095323F"/>
    <w:rsid w:val="009541DF"/>
    <w:rsid w:val="00954F33"/>
    <w:rsid w:val="009564AE"/>
    <w:rsid w:val="00956C88"/>
    <w:rsid w:val="00957EB8"/>
    <w:rsid w:val="00962F1E"/>
    <w:rsid w:val="00963FD7"/>
    <w:rsid w:val="009640E8"/>
    <w:rsid w:val="00964578"/>
    <w:rsid w:val="00972895"/>
    <w:rsid w:val="009749E2"/>
    <w:rsid w:val="00974B73"/>
    <w:rsid w:val="00981E9B"/>
    <w:rsid w:val="009842CA"/>
    <w:rsid w:val="00987FEE"/>
    <w:rsid w:val="0099103D"/>
    <w:rsid w:val="00992769"/>
    <w:rsid w:val="00995C50"/>
    <w:rsid w:val="00995E4E"/>
    <w:rsid w:val="009A05BD"/>
    <w:rsid w:val="009A1F85"/>
    <w:rsid w:val="009A6F4A"/>
    <w:rsid w:val="009B0A48"/>
    <w:rsid w:val="009B1227"/>
    <w:rsid w:val="009B1574"/>
    <w:rsid w:val="009B15B7"/>
    <w:rsid w:val="009B16A1"/>
    <w:rsid w:val="009B1A6E"/>
    <w:rsid w:val="009B3381"/>
    <w:rsid w:val="009B5414"/>
    <w:rsid w:val="009B7176"/>
    <w:rsid w:val="009B7915"/>
    <w:rsid w:val="009C4164"/>
    <w:rsid w:val="009C7422"/>
    <w:rsid w:val="009D03A8"/>
    <w:rsid w:val="009D2061"/>
    <w:rsid w:val="009E0EC6"/>
    <w:rsid w:val="009E372C"/>
    <w:rsid w:val="009E4F09"/>
    <w:rsid w:val="009E57D0"/>
    <w:rsid w:val="009E7DAB"/>
    <w:rsid w:val="009F3A37"/>
    <w:rsid w:val="009F554B"/>
    <w:rsid w:val="009F6615"/>
    <w:rsid w:val="009F6BDE"/>
    <w:rsid w:val="00A004FF"/>
    <w:rsid w:val="00A01684"/>
    <w:rsid w:val="00A02F6D"/>
    <w:rsid w:val="00A032DE"/>
    <w:rsid w:val="00A0494E"/>
    <w:rsid w:val="00A07AFC"/>
    <w:rsid w:val="00A104BE"/>
    <w:rsid w:val="00A10B2B"/>
    <w:rsid w:val="00A122AD"/>
    <w:rsid w:val="00A145BA"/>
    <w:rsid w:val="00A14F57"/>
    <w:rsid w:val="00A21E02"/>
    <w:rsid w:val="00A2420A"/>
    <w:rsid w:val="00A30DF4"/>
    <w:rsid w:val="00A31891"/>
    <w:rsid w:val="00A31B2B"/>
    <w:rsid w:val="00A3298F"/>
    <w:rsid w:val="00A32F26"/>
    <w:rsid w:val="00A340E6"/>
    <w:rsid w:val="00A40158"/>
    <w:rsid w:val="00A42C33"/>
    <w:rsid w:val="00A43268"/>
    <w:rsid w:val="00A43DE5"/>
    <w:rsid w:val="00A47FC2"/>
    <w:rsid w:val="00A520B6"/>
    <w:rsid w:val="00A53FC3"/>
    <w:rsid w:val="00A55606"/>
    <w:rsid w:val="00A561AC"/>
    <w:rsid w:val="00A56AE8"/>
    <w:rsid w:val="00A60CD7"/>
    <w:rsid w:val="00A60D01"/>
    <w:rsid w:val="00A63864"/>
    <w:rsid w:val="00A64ECC"/>
    <w:rsid w:val="00A64F2C"/>
    <w:rsid w:val="00A6526D"/>
    <w:rsid w:val="00A65277"/>
    <w:rsid w:val="00A66B8E"/>
    <w:rsid w:val="00A72C93"/>
    <w:rsid w:val="00A73FB8"/>
    <w:rsid w:val="00A74BE6"/>
    <w:rsid w:val="00A75405"/>
    <w:rsid w:val="00A867AF"/>
    <w:rsid w:val="00A934F4"/>
    <w:rsid w:val="00A949B9"/>
    <w:rsid w:val="00A96389"/>
    <w:rsid w:val="00A97BDE"/>
    <w:rsid w:val="00A97E6A"/>
    <w:rsid w:val="00AA3784"/>
    <w:rsid w:val="00AA516C"/>
    <w:rsid w:val="00AA7BE1"/>
    <w:rsid w:val="00AB07AD"/>
    <w:rsid w:val="00AB07E9"/>
    <w:rsid w:val="00AB1DF4"/>
    <w:rsid w:val="00AB3ED9"/>
    <w:rsid w:val="00AB4EA1"/>
    <w:rsid w:val="00AB7B84"/>
    <w:rsid w:val="00AC165A"/>
    <w:rsid w:val="00AC19EB"/>
    <w:rsid w:val="00AC4D36"/>
    <w:rsid w:val="00AD423C"/>
    <w:rsid w:val="00AD4B5D"/>
    <w:rsid w:val="00AD5123"/>
    <w:rsid w:val="00AD5423"/>
    <w:rsid w:val="00AE058C"/>
    <w:rsid w:val="00AE0B50"/>
    <w:rsid w:val="00AE0BEB"/>
    <w:rsid w:val="00AE1AF4"/>
    <w:rsid w:val="00AE2003"/>
    <w:rsid w:val="00AE32AB"/>
    <w:rsid w:val="00AE3618"/>
    <w:rsid w:val="00AE6EAE"/>
    <w:rsid w:val="00AF238C"/>
    <w:rsid w:val="00AF5CD3"/>
    <w:rsid w:val="00AF685B"/>
    <w:rsid w:val="00B01A6B"/>
    <w:rsid w:val="00B14CF6"/>
    <w:rsid w:val="00B256AA"/>
    <w:rsid w:val="00B3266E"/>
    <w:rsid w:val="00B32B30"/>
    <w:rsid w:val="00B34558"/>
    <w:rsid w:val="00B34615"/>
    <w:rsid w:val="00B41AC7"/>
    <w:rsid w:val="00B41BD4"/>
    <w:rsid w:val="00B53BF8"/>
    <w:rsid w:val="00B54021"/>
    <w:rsid w:val="00B57124"/>
    <w:rsid w:val="00B6108C"/>
    <w:rsid w:val="00B66957"/>
    <w:rsid w:val="00B673DE"/>
    <w:rsid w:val="00B6776C"/>
    <w:rsid w:val="00B70D76"/>
    <w:rsid w:val="00B7140B"/>
    <w:rsid w:val="00B726E9"/>
    <w:rsid w:val="00B72C93"/>
    <w:rsid w:val="00B740AC"/>
    <w:rsid w:val="00B749EC"/>
    <w:rsid w:val="00B75A90"/>
    <w:rsid w:val="00B823FD"/>
    <w:rsid w:val="00B82867"/>
    <w:rsid w:val="00B8392B"/>
    <w:rsid w:val="00B85404"/>
    <w:rsid w:val="00B86B19"/>
    <w:rsid w:val="00B87F36"/>
    <w:rsid w:val="00B92FF2"/>
    <w:rsid w:val="00B97E82"/>
    <w:rsid w:val="00BA102F"/>
    <w:rsid w:val="00BA216B"/>
    <w:rsid w:val="00BA4282"/>
    <w:rsid w:val="00BA4EAC"/>
    <w:rsid w:val="00BA73A1"/>
    <w:rsid w:val="00BB1700"/>
    <w:rsid w:val="00BB2471"/>
    <w:rsid w:val="00BB3D42"/>
    <w:rsid w:val="00BC1E60"/>
    <w:rsid w:val="00BC33D8"/>
    <w:rsid w:val="00BD0C73"/>
    <w:rsid w:val="00BD1041"/>
    <w:rsid w:val="00BD293E"/>
    <w:rsid w:val="00BD2ED1"/>
    <w:rsid w:val="00BD3709"/>
    <w:rsid w:val="00BD6ECF"/>
    <w:rsid w:val="00BE2968"/>
    <w:rsid w:val="00BE6D68"/>
    <w:rsid w:val="00BE6F41"/>
    <w:rsid w:val="00BE788E"/>
    <w:rsid w:val="00BF1B45"/>
    <w:rsid w:val="00BF2AFB"/>
    <w:rsid w:val="00BF4A5E"/>
    <w:rsid w:val="00BF5EEF"/>
    <w:rsid w:val="00BF6BC4"/>
    <w:rsid w:val="00C0172E"/>
    <w:rsid w:val="00C06B94"/>
    <w:rsid w:val="00C1070B"/>
    <w:rsid w:val="00C12391"/>
    <w:rsid w:val="00C1287B"/>
    <w:rsid w:val="00C12A3B"/>
    <w:rsid w:val="00C152E8"/>
    <w:rsid w:val="00C1622E"/>
    <w:rsid w:val="00C20963"/>
    <w:rsid w:val="00C24536"/>
    <w:rsid w:val="00C27340"/>
    <w:rsid w:val="00C27586"/>
    <w:rsid w:val="00C2763A"/>
    <w:rsid w:val="00C325FA"/>
    <w:rsid w:val="00C33701"/>
    <w:rsid w:val="00C338A1"/>
    <w:rsid w:val="00C34F16"/>
    <w:rsid w:val="00C360C0"/>
    <w:rsid w:val="00C37282"/>
    <w:rsid w:val="00C37329"/>
    <w:rsid w:val="00C4032C"/>
    <w:rsid w:val="00C40501"/>
    <w:rsid w:val="00C40C15"/>
    <w:rsid w:val="00C4241A"/>
    <w:rsid w:val="00C428A6"/>
    <w:rsid w:val="00C43142"/>
    <w:rsid w:val="00C46A05"/>
    <w:rsid w:val="00C47CE0"/>
    <w:rsid w:val="00C506F5"/>
    <w:rsid w:val="00C50875"/>
    <w:rsid w:val="00C52661"/>
    <w:rsid w:val="00C526A0"/>
    <w:rsid w:val="00C52CFC"/>
    <w:rsid w:val="00C57008"/>
    <w:rsid w:val="00C61D0E"/>
    <w:rsid w:val="00C650E8"/>
    <w:rsid w:val="00C666B9"/>
    <w:rsid w:val="00C66F05"/>
    <w:rsid w:val="00C674B0"/>
    <w:rsid w:val="00C67816"/>
    <w:rsid w:val="00C705CF"/>
    <w:rsid w:val="00C705EE"/>
    <w:rsid w:val="00C70B34"/>
    <w:rsid w:val="00C741B0"/>
    <w:rsid w:val="00C82B42"/>
    <w:rsid w:val="00C82CCF"/>
    <w:rsid w:val="00C90058"/>
    <w:rsid w:val="00C92910"/>
    <w:rsid w:val="00C93777"/>
    <w:rsid w:val="00C93D61"/>
    <w:rsid w:val="00C942D4"/>
    <w:rsid w:val="00C95D20"/>
    <w:rsid w:val="00C97C60"/>
    <w:rsid w:val="00CA25CE"/>
    <w:rsid w:val="00CA4288"/>
    <w:rsid w:val="00CA5524"/>
    <w:rsid w:val="00CA5AC6"/>
    <w:rsid w:val="00CB03C2"/>
    <w:rsid w:val="00CB04F7"/>
    <w:rsid w:val="00CB52E8"/>
    <w:rsid w:val="00CC16C0"/>
    <w:rsid w:val="00CC4177"/>
    <w:rsid w:val="00CC4F2D"/>
    <w:rsid w:val="00CC637A"/>
    <w:rsid w:val="00CC6E42"/>
    <w:rsid w:val="00CD16F6"/>
    <w:rsid w:val="00CD1EE7"/>
    <w:rsid w:val="00CD34A0"/>
    <w:rsid w:val="00CD3892"/>
    <w:rsid w:val="00CD4030"/>
    <w:rsid w:val="00CD4570"/>
    <w:rsid w:val="00CD4CFC"/>
    <w:rsid w:val="00CD61AE"/>
    <w:rsid w:val="00CD62D8"/>
    <w:rsid w:val="00CD677D"/>
    <w:rsid w:val="00CD7B1F"/>
    <w:rsid w:val="00CE0C74"/>
    <w:rsid w:val="00CE1041"/>
    <w:rsid w:val="00CE2A59"/>
    <w:rsid w:val="00CE3334"/>
    <w:rsid w:val="00CE6608"/>
    <w:rsid w:val="00CE7523"/>
    <w:rsid w:val="00CF0B67"/>
    <w:rsid w:val="00CF125F"/>
    <w:rsid w:val="00D038E4"/>
    <w:rsid w:val="00D03E46"/>
    <w:rsid w:val="00D04B54"/>
    <w:rsid w:val="00D05CFB"/>
    <w:rsid w:val="00D06927"/>
    <w:rsid w:val="00D07D02"/>
    <w:rsid w:val="00D1086D"/>
    <w:rsid w:val="00D14437"/>
    <w:rsid w:val="00D1777B"/>
    <w:rsid w:val="00D21795"/>
    <w:rsid w:val="00D21DCB"/>
    <w:rsid w:val="00D24E15"/>
    <w:rsid w:val="00D25F5A"/>
    <w:rsid w:val="00D266D1"/>
    <w:rsid w:val="00D331C7"/>
    <w:rsid w:val="00D33AB9"/>
    <w:rsid w:val="00D37E31"/>
    <w:rsid w:val="00D41123"/>
    <w:rsid w:val="00D42AE4"/>
    <w:rsid w:val="00D4308D"/>
    <w:rsid w:val="00D431D4"/>
    <w:rsid w:val="00D43C06"/>
    <w:rsid w:val="00D44675"/>
    <w:rsid w:val="00D45186"/>
    <w:rsid w:val="00D45AD0"/>
    <w:rsid w:val="00D46342"/>
    <w:rsid w:val="00D478AC"/>
    <w:rsid w:val="00D5501D"/>
    <w:rsid w:val="00D60917"/>
    <w:rsid w:val="00D61C42"/>
    <w:rsid w:val="00D622E7"/>
    <w:rsid w:val="00D6396A"/>
    <w:rsid w:val="00D661A9"/>
    <w:rsid w:val="00D70C42"/>
    <w:rsid w:val="00D7266B"/>
    <w:rsid w:val="00D732E6"/>
    <w:rsid w:val="00D80508"/>
    <w:rsid w:val="00D80C46"/>
    <w:rsid w:val="00D842C1"/>
    <w:rsid w:val="00D87E72"/>
    <w:rsid w:val="00D90D93"/>
    <w:rsid w:val="00D9253B"/>
    <w:rsid w:val="00D933FC"/>
    <w:rsid w:val="00D94187"/>
    <w:rsid w:val="00D951D5"/>
    <w:rsid w:val="00D978AD"/>
    <w:rsid w:val="00D97F0A"/>
    <w:rsid w:val="00DA00EE"/>
    <w:rsid w:val="00DA563B"/>
    <w:rsid w:val="00DA7C73"/>
    <w:rsid w:val="00DA7D52"/>
    <w:rsid w:val="00DA7D68"/>
    <w:rsid w:val="00DB04FA"/>
    <w:rsid w:val="00DB11E9"/>
    <w:rsid w:val="00DB2DE3"/>
    <w:rsid w:val="00DB4164"/>
    <w:rsid w:val="00DB456F"/>
    <w:rsid w:val="00DB56F4"/>
    <w:rsid w:val="00DB6BBF"/>
    <w:rsid w:val="00DB77DC"/>
    <w:rsid w:val="00DB7B8F"/>
    <w:rsid w:val="00DC1D42"/>
    <w:rsid w:val="00DC1EDD"/>
    <w:rsid w:val="00DC2970"/>
    <w:rsid w:val="00DC6956"/>
    <w:rsid w:val="00DC6D7A"/>
    <w:rsid w:val="00DC7083"/>
    <w:rsid w:val="00DC7401"/>
    <w:rsid w:val="00DD178E"/>
    <w:rsid w:val="00DD1FDF"/>
    <w:rsid w:val="00DD274F"/>
    <w:rsid w:val="00DD2F7E"/>
    <w:rsid w:val="00DD5AFA"/>
    <w:rsid w:val="00DD5EEE"/>
    <w:rsid w:val="00DE0C01"/>
    <w:rsid w:val="00DE2673"/>
    <w:rsid w:val="00DF0598"/>
    <w:rsid w:val="00DF1FA7"/>
    <w:rsid w:val="00DF3850"/>
    <w:rsid w:val="00E00259"/>
    <w:rsid w:val="00E0045A"/>
    <w:rsid w:val="00E0193B"/>
    <w:rsid w:val="00E028A7"/>
    <w:rsid w:val="00E03AC8"/>
    <w:rsid w:val="00E05639"/>
    <w:rsid w:val="00E05B4A"/>
    <w:rsid w:val="00E060FA"/>
    <w:rsid w:val="00E110B1"/>
    <w:rsid w:val="00E12C66"/>
    <w:rsid w:val="00E15DD5"/>
    <w:rsid w:val="00E20489"/>
    <w:rsid w:val="00E20640"/>
    <w:rsid w:val="00E24326"/>
    <w:rsid w:val="00E257A0"/>
    <w:rsid w:val="00E26193"/>
    <w:rsid w:val="00E27D17"/>
    <w:rsid w:val="00E311FD"/>
    <w:rsid w:val="00E3203E"/>
    <w:rsid w:val="00E32404"/>
    <w:rsid w:val="00E40D93"/>
    <w:rsid w:val="00E41123"/>
    <w:rsid w:val="00E41229"/>
    <w:rsid w:val="00E4518C"/>
    <w:rsid w:val="00E4522A"/>
    <w:rsid w:val="00E46C1A"/>
    <w:rsid w:val="00E47611"/>
    <w:rsid w:val="00E526D3"/>
    <w:rsid w:val="00E566DE"/>
    <w:rsid w:val="00E57768"/>
    <w:rsid w:val="00E61021"/>
    <w:rsid w:val="00E61388"/>
    <w:rsid w:val="00E622AD"/>
    <w:rsid w:val="00E661CD"/>
    <w:rsid w:val="00E66692"/>
    <w:rsid w:val="00E67345"/>
    <w:rsid w:val="00E72C3F"/>
    <w:rsid w:val="00E74A40"/>
    <w:rsid w:val="00E763F9"/>
    <w:rsid w:val="00E77979"/>
    <w:rsid w:val="00E845C4"/>
    <w:rsid w:val="00E87818"/>
    <w:rsid w:val="00E87C6F"/>
    <w:rsid w:val="00E91E2A"/>
    <w:rsid w:val="00E9282C"/>
    <w:rsid w:val="00E951E7"/>
    <w:rsid w:val="00E95444"/>
    <w:rsid w:val="00E95E2A"/>
    <w:rsid w:val="00EA22D5"/>
    <w:rsid w:val="00EA2474"/>
    <w:rsid w:val="00EA68AE"/>
    <w:rsid w:val="00EA7BE6"/>
    <w:rsid w:val="00EB0423"/>
    <w:rsid w:val="00EB2915"/>
    <w:rsid w:val="00EB2F74"/>
    <w:rsid w:val="00EB6E95"/>
    <w:rsid w:val="00EB71BA"/>
    <w:rsid w:val="00EC1E65"/>
    <w:rsid w:val="00EC3293"/>
    <w:rsid w:val="00EC5FE1"/>
    <w:rsid w:val="00EC71B6"/>
    <w:rsid w:val="00EC71D1"/>
    <w:rsid w:val="00ED0836"/>
    <w:rsid w:val="00ED0E71"/>
    <w:rsid w:val="00ED5043"/>
    <w:rsid w:val="00ED78AB"/>
    <w:rsid w:val="00EE0E2D"/>
    <w:rsid w:val="00EE17FA"/>
    <w:rsid w:val="00EE2574"/>
    <w:rsid w:val="00EE275D"/>
    <w:rsid w:val="00EE38C6"/>
    <w:rsid w:val="00EE72F8"/>
    <w:rsid w:val="00EF0781"/>
    <w:rsid w:val="00EF17D5"/>
    <w:rsid w:val="00EF3DB3"/>
    <w:rsid w:val="00EF5E3A"/>
    <w:rsid w:val="00EF6599"/>
    <w:rsid w:val="00EF7B76"/>
    <w:rsid w:val="00F01AA6"/>
    <w:rsid w:val="00F03A80"/>
    <w:rsid w:val="00F05974"/>
    <w:rsid w:val="00F07E77"/>
    <w:rsid w:val="00F1179F"/>
    <w:rsid w:val="00F12B0D"/>
    <w:rsid w:val="00F13205"/>
    <w:rsid w:val="00F133EB"/>
    <w:rsid w:val="00F13B15"/>
    <w:rsid w:val="00F14BE6"/>
    <w:rsid w:val="00F15A5A"/>
    <w:rsid w:val="00F20880"/>
    <w:rsid w:val="00F20FDD"/>
    <w:rsid w:val="00F23F53"/>
    <w:rsid w:val="00F252BC"/>
    <w:rsid w:val="00F258F6"/>
    <w:rsid w:val="00F266C0"/>
    <w:rsid w:val="00F31370"/>
    <w:rsid w:val="00F3391F"/>
    <w:rsid w:val="00F363D2"/>
    <w:rsid w:val="00F3791B"/>
    <w:rsid w:val="00F420D0"/>
    <w:rsid w:val="00F42415"/>
    <w:rsid w:val="00F4353A"/>
    <w:rsid w:val="00F43F18"/>
    <w:rsid w:val="00F46907"/>
    <w:rsid w:val="00F46EDB"/>
    <w:rsid w:val="00F47E53"/>
    <w:rsid w:val="00F50A5D"/>
    <w:rsid w:val="00F51ED0"/>
    <w:rsid w:val="00F5278C"/>
    <w:rsid w:val="00F52F2A"/>
    <w:rsid w:val="00F56266"/>
    <w:rsid w:val="00F56F37"/>
    <w:rsid w:val="00F57286"/>
    <w:rsid w:val="00F6004F"/>
    <w:rsid w:val="00F60C2C"/>
    <w:rsid w:val="00F60E2B"/>
    <w:rsid w:val="00F63733"/>
    <w:rsid w:val="00F637B7"/>
    <w:rsid w:val="00F725ED"/>
    <w:rsid w:val="00F76A7A"/>
    <w:rsid w:val="00F83C43"/>
    <w:rsid w:val="00F83E4A"/>
    <w:rsid w:val="00F92737"/>
    <w:rsid w:val="00FA2251"/>
    <w:rsid w:val="00FA498A"/>
    <w:rsid w:val="00FA6E36"/>
    <w:rsid w:val="00FA7A5D"/>
    <w:rsid w:val="00FB061B"/>
    <w:rsid w:val="00FB2108"/>
    <w:rsid w:val="00FB296F"/>
    <w:rsid w:val="00FB320C"/>
    <w:rsid w:val="00FB4D95"/>
    <w:rsid w:val="00FC27F1"/>
    <w:rsid w:val="00FC36EB"/>
    <w:rsid w:val="00FC7290"/>
    <w:rsid w:val="00FD0F82"/>
    <w:rsid w:val="00FD2C04"/>
    <w:rsid w:val="00FD5DA8"/>
    <w:rsid w:val="00FE1351"/>
    <w:rsid w:val="00FE38C5"/>
    <w:rsid w:val="00FE55DF"/>
    <w:rsid w:val="00FE5AE5"/>
    <w:rsid w:val="00FF0175"/>
    <w:rsid w:val="00FF0B46"/>
    <w:rsid w:val="00FF1AA3"/>
    <w:rsid w:val="00FF519E"/>
    <w:rsid w:val="00FF5D0C"/>
    <w:rsid w:val="04035BC9"/>
    <w:rsid w:val="04C5EA00"/>
    <w:rsid w:val="0B9E2164"/>
    <w:rsid w:val="0C62C4DF"/>
    <w:rsid w:val="0C8F5769"/>
    <w:rsid w:val="1098668D"/>
    <w:rsid w:val="1102E12B"/>
    <w:rsid w:val="1267012D"/>
    <w:rsid w:val="15DE665E"/>
    <w:rsid w:val="181CB52D"/>
    <w:rsid w:val="193E6D69"/>
    <w:rsid w:val="1E2AA7D2"/>
    <w:rsid w:val="1E4D1EF8"/>
    <w:rsid w:val="1F37B1A7"/>
    <w:rsid w:val="20B6B1BE"/>
    <w:rsid w:val="2179DD3D"/>
    <w:rsid w:val="21B18AA6"/>
    <w:rsid w:val="23EABA2C"/>
    <w:rsid w:val="26754800"/>
    <w:rsid w:val="2723B5EB"/>
    <w:rsid w:val="277158F6"/>
    <w:rsid w:val="2CC6F978"/>
    <w:rsid w:val="2DCCEA9E"/>
    <w:rsid w:val="2FBF2380"/>
    <w:rsid w:val="30F961C6"/>
    <w:rsid w:val="38B461B4"/>
    <w:rsid w:val="38E497E8"/>
    <w:rsid w:val="391EB3B5"/>
    <w:rsid w:val="3ADC6A6E"/>
    <w:rsid w:val="3C5D01FB"/>
    <w:rsid w:val="3F2AD3B9"/>
    <w:rsid w:val="3FC9DCC6"/>
    <w:rsid w:val="40102A3F"/>
    <w:rsid w:val="40ECC136"/>
    <w:rsid w:val="426513FB"/>
    <w:rsid w:val="43E668BA"/>
    <w:rsid w:val="44AF5FB4"/>
    <w:rsid w:val="44B96542"/>
    <w:rsid w:val="454E4687"/>
    <w:rsid w:val="475A322F"/>
    <w:rsid w:val="4A67100E"/>
    <w:rsid w:val="4AC2E927"/>
    <w:rsid w:val="4C4A1AE6"/>
    <w:rsid w:val="4D2D575F"/>
    <w:rsid w:val="4E34D9EF"/>
    <w:rsid w:val="4E9AA6DE"/>
    <w:rsid w:val="50FD20C6"/>
    <w:rsid w:val="5159BB38"/>
    <w:rsid w:val="53CE66C0"/>
    <w:rsid w:val="5415D258"/>
    <w:rsid w:val="55A8ED74"/>
    <w:rsid w:val="585748E4"/>
    <w:rsid w:val="589A27E1"/>
    <w:rsid w:val="591F5393"/>
    <w:rsid w:val="5B54A505"/>
    <w:rsid w:val="5BE38977"/>
    <w:rsid w:val="5C321470"/>
    <w:rsid w:val="5DB222EA"/>
    <w:rsid w:val="5F79DE5E"/>
    <w:rsid w:val="61F68B3E"/>
    <w:rsid w:val="6C910384"/>
    <w:rsid w:val="70CC8B05"/>
    <w:rsid w:val="74808894"/>
    <w:rsid w:val="78E15CA7"/>
    <w:rsid w:val="7A0458B3"/>
    <w:rsid w:val="7B0E041F"/>
    <w:rsid w:val="7D81A6E0"/>
    <w:rsid w:val="7D9FE67F"/>
    <w:rsid w:val="7DF20342"/>
    <w:rsid w:val="7F9754C8"/>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25E2183D"/>
  <w15:chartTrackingRefBased/>
  <w15:docId w15:val="{34FCD69F-0F35-4351-B455-FB0B313BB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Ttulo1">
    <w:name w:val="heading 1"/>
    <w:basedOn w:val="Normal"/>
    <w:next w:val="Normal"/>
    <w:qFormat/>
    <w:pPr>
      <w:keepNext/>
      <w:outlineLvl w:val="0"/>
    </w:pPr>
    <w:rPr>
      <w:i/>
      <w:sz w:val="24"/>
      <w:lang w:val="es-ES_tradnl" w:eastAsia="es-ES"/>
    </w:rPr>
  </w:style>
  <w:style w:type="paragraph" w:styleId="Ttulo2">
    <w:name w:val="heading 2"/>
    <w:basedOn w:val="Normal"/>
    <w:next w:val="Normal"/>
    <w:qFormat/>
    <w:pPr>
      <w:keepNext/>
      <w:spacing w:line="360" w:lineRule="auto"/>
      <w:jc w:val="both"/>
      <w:outlineLvl w:val="1"/>
    </w:pPr>
    <w:rPr>
      <w:rFonts w:ascii="Arial" w:hAnsi="Arial"/>
      <w:i/>
      <w:sz w:val="22"/>
    </w:rPr>
  </w:style>
  <w:style w:type="paragraph" w:styleId="Ttulo3">
    <w:name w:val="heading 3"/>
    <w:basedOn w:val="Normal"/>
    <w:next w:val="Normal"/>
    <w:qFormat/>
    <w:pPr>
      <w:keepNext/>
      <w:spacing w:before="240" w:after="60"/>
      <w:outlineLvl w:val="2"/>
    </w:pPr>
    <w:rPr>
      <w:rFonts w:ascii="Arial" w:hAnsi="Arial"/>
      <w:b/>
      <w:i/>
      <w:sz w:val="26"/>
      <w:lang w:eastAsia="es-ES"/>
    </w:rPr>
  </w:style>
  <w:style w:type="paragraph" w:styleId="Ttulo4">
    <w:name w:val="heading 4"/>
    <w:basedOn w:val="Normal"/>
    <w:next w:val="Normal"/>
    <w:qFormat/>
    <w:pPr>
      <w:keepNext/>
      <w:spacing w:line="360" w:lineRule="auto"/>
      <w:jc w:val="both"/>
      <w:outlineLvl w:val="3"/>
    </w:pPr>
    <w:rPr>
      <w:rFonts w:ascii="Arial" w:hAnsi="Arial"/>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pPr>
      <w:tabs>
        <w:tab w:val="center" w:pos="4252"/>
        <w:tab w:val="right" w:pos="8504"/>
      </w:tabs>
    </w:pPr>
    <w:rPr>
      <w:i/>
      <w:sz w:val="26"/>
      <w:lang w:eastAsia="es-ES"/>
    </w:rPr>
  </w:style>
  <w:style w:type="character" w:styleId="Nmerodepgina">
    <w:name w:val="page number"/>
    <w:basedOn w:val="Fuentedeprrafopredeter"/>
  </w:style>
  <w:style w:type="paragraph" w:styleId="Sangradetextonormal">
    <w:name w:val="Body Text Indent"/>
    <w:basedOn w:val="Normal"/>
    <w:semiHidden/>
    <w:pPr>
      <w:spacing w:line="360" w:lineRule="auto"/>
      <w:ind w:left="360"/>
      <w:jc w:val="both"/>
    </w:pPr>
    <w:rPr>
      <w:rFonts w:ascii="Arial" w:hAnsi="Arial"/>
      <w:sz w:val="22"/>
      <w:lang w:eastAsia="es-ES"/>
    </w:rPr>
  </w:style>
  <w:style w:type="paragraph" w:styleId="Ttulo">
    <w:name w:val="Title"/>
    <w:basedOn w:val="Normal"/>
    <w:qFormat/>
    <w:pPr>
      <w:spacing w:line="360" w:lineRule="auto"/>
      <w:jc w:val="center"/>
    </w:pPr>
    <w:rPr>
      <w:rFonts w:ascii="Arial" w:hAnsi="Arial"/>
      <w:b/>
      <w:i/>
      <w:sz w:val="24"/>
      <w14:shadow w14:blurRad="50800" w14:dist="38100" w14:dir="2700000" w14:sx="100000" w14:sy="100000" w14:kx="0" w14:ky="0" w14:algn="tl">
        <w14:srgbClr w14:val="000000">
          <w14:alpha w14:val="60000"/>
        </w14:srgbClr>
      </w14:shadow>
    </w:rPr>
  </w:style>
  <w:style w:type="paragraph" w:styleId="Subttulo">
    <w:name w:val="Subtitle"/>
    <w:basedOn w:val="Normal"/>
    <w:qFormat/>
    <w:pPr>
      <w:spacing w:line="360" w:lineRule="auto"/>
      <w:jc w:val="center"/>
    </w:pPr>
    <w:rPr>
      <w:rFonts w:ascii="Arial" w:hAnsi="Arial"/>
      <w:b/>
      <w:i/>
      <w14:shadow w14:blurRad="50800" w14:dist="38100" w14:dir="2700000" w14:sx="100000" w14:sy="100000" w14:kx="0" w14:ky="0" w14:algn="tl">
        <w14:srgbClr w14:val="000000">
          <w14:alpha w14:val="60000"/>
        </w14:srgbClr>
      </w14:shadow>
    </w:rPr>
  </w:style>
  <w:style w:type="paragraph" w:styleId="Textoindependiente">
    <w:name w:val="Body Text"/>
    <w:basedOn w:val="Normal"/>
    <w:semiHidden/>
    <w:rPr>
      <w:rFonts w:ascii="Arial" w:hAnsi="Arial"/>
      <w:i/>
    </w:rPr>
  </w:style>
  <w:style w:type="paragraph" w:styleId="Sangra2detindependiente">
    <w:name w:val="Body Text Indent 2"/>
    <w:basedOn w:val="Normal"/>
    <w:semiHidden/>
    <w:pPr>
      <w:spacing w:line="360" w:lineRule="auto"/>
      <w:ind w:left="360"/>
      <w:jc w:val="both"/>
    </w:pPr>
    <w:rPr>
      <w:rFonts w:ascii="Arial" w:hAnsi="Arial"/>
      <w:i/>
      <w:sz w:val="22"/>
    </w:rPr>
  </w:style>
  <w:style w:type="paragraph" w:styleId="Textoindependiente2">
    <w:name w:val="Body Text 2"/>
    <w:basedOn w:val="Normal"/>
    <w:semiHidden/>
    <w:pPr>
      <w:spacing w:line="360" w:lineRule="auto"/>
    </w:pPr>
    <w:rPr>
      <w:rFonts w:ascii="Arial" w:hAnsi="Arial"/>
      <w:i/>
      <w:sz w:val="22"/>
    </w:rPr>
  </w:style>
  <w:style w:type="paragraph" w:styleId="Textoindependiente3">
    <w:name w:val="Body Text 3"/>
    <w:basedOn w:val="Normal"/>
    <w:semiHidden/>
    <w:pPr>
      <w:spacing w:line="360" w:lineRule="auto"/>
      <w:jc w:val="both"/>
    </w:pPr>
    <w:rPr>
      <w:rFonts w:ascii="Arial" w:hAnsi="Arial"/>
      <w:i/>
      <w:sz w:val="22"/>
    </w:rPr>
  </w:style>
  <w:style w:type="paragraph" w:styleId="Sangra3detindependiente">
    <w:name w:val="Body Text Indent 3"/>
    <w:basedOn w:val="Normal"/>
    <w:semiHidden/>
    <w:pPr>
      <w:spacing w:line="360" w:lineRule="auto"/>
      <w:ind w:left="2694"/>
      <w:jc w:val="both"/>
    </w:pPr>
    <w:rPr>
      <w:rFonts w:ascii="Arial" w:hAnsi="Arial"/>
      <w:i/>
      <w:sz w:val="22"/>
    </w:rPr>
  </w:style>
  <w:style w:type="paragraph" w:styleId="Encabezado">
    <w:name w:val="header"/>
    <w:basedOn w:val="Normal"/>
    <w:semiHidden/>
    <w:pPr>
      <w:tabs>
        <w:tab w:val="center" w:pos="4252"/>
        <w:tab w:val="right" w:pos="8504"/>
      </w:tabs>
    </w:pPr>
  </w:style>
  <w:style w:type="paragraph" w:styleId="Prrafodelista">
    <w:name w:val="List Paragraph"/>
    <w:basedOn w:val="Normal"/>
    <w:uiPriority w:val="34"/>
    <w:qFormat/>
    <w:rsid w:val="002110CF"/>
    <w:pPr>
      <w:ind w:left="708"/>
    </w:pPr>
  </w:style>
  <w:style w:type="table" w:styleId="Tablaconcuadrcula">
    <w:name w:val="Table Grid"/>
    <w:basedOn w:val="Tablanormal"/>
    <w:uiPriority w:val="59"/>
    <w:rsid w:val="001C6E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3A4672"/>
    <w:pPr>
      <w:autoSpaceDE w:val="0"/>
      <w:autoSpaceDN w:val="0"/>
      <w:adjustRightInd w:val="0"/>
    </w:pPr>
    <w:rPr>
      <w:rFonts w:ascii="Verdana" w:eastAsia="Calibri" w:hAnsi="Verdana" w:cs="Verdana"/>
      <w:color w:val="000000"/>
      <w:sz w:val="24"/>
      <w:szCs w:val="24"/>
      <w:lang w:val="es-ES" w:eastAsia="en-US"/>
    </w:rPr>
  </w:style>
  <w:style w:type="paragraph" w:styleId="NormalWeb">
    <w:name w:val="Normal (Web)"/>
    <w:basedOn w:val="Normal"/>
    <w:uiPriority w:val="99"/>
    <w:unhideWhenUsed/>
    <w:rsid w:val="003A4672"/>
    <w:pPr>
      <w:spacing w:before="100" w:beforeAutospacing="1" w:after="100" w:afterAutospacing="1"/>
    </w:pPr>
    <w:rPr>
      <w:sz w:val="24"/>
      <w:szCs w:val="24"/>
      <w:lang w:eastAsia="es-ES"/>
    </w:rPr>
  </w:style>
  <w:style w:type="character" w:styleId="Textoennegrita">
    <w:name w:val="Strong"/>
    <w:uiPriority w:val="22"/>
    <w:qFormat/>
    <w:rsid w:val="003A4672"/>
    <w:rPr>
      <w:b/>
      <w:bCs/>
    </w:rPr>
  </w:style>
  <w:style w:type="paragraph" w:customStyle="1" w:styleId="estilo1">
    <w:name w:val="estilo1"/>
    <w:basedOn w:val="Normal"/>
    <w:rsid w:val="00DA7D52"/>
    <w:pPr>
      <w:spacing w:before="230" w:after="230" w:line="216" w:lineRule="atLeast"/>
      <w:ind w:left="230" w:right="230"/>
    </w:pPr>
    <w:rPr>
      <w:rFonts w:ascii="Verdana" w:hAnsi="Verdana"/>
      <w:color w:val="000000"/>
      <w:sz w:val="18"/>
      <w:szCs w:val="18"/>
      <w:lang w:val="es-CO"/>
    </w:rPr>
  </w:style>
  <w:style w:type="character" w:styleId="Hipervnculo">
    <w:name w:val="Hyperlink"/>
    <w:rsid w:val="00A74BE6"/>
    <w:rPr>
      <w:color w:val="0000FF"/>
      <w:u w:val="single"/>
    </w:rPr>
  </w:style>
  <w:style w:type="character" w:customStyle="1" w:styleId="PiedepginaCar">
    <w:name w:val="Pie de página Car"/>
    <w:link w:val="Piedepgina"/>
    <w:uiPriority w:val="99"/>
    <w:rsid w:val="00BD293E"/>
    <w:rPr>
      <w:i/>
      <w:sz w:val="26"/>
      <w:lang w:val="es-ES" w:eastAsia="es-ES"/>
    </w:rPr>
  </w:style>
  <w:style w:type="paragraph" w:styleId="Textodeglobo">
    <w:name w:val="Balloon Text"/>
    <w:basedOn w:val="Normal"/>
    <w:link w:val="TextodegloboCar"/>
    <w:uiPriority w:val="99"/>
    <w:semiHidden/>
    <w:unhideWhenUsed/>
    <w:rsid w:val="00BD293E"/>
    <w:rPr>
      <w:rFonts w:ascii="Tahoma" w:hAnsi="Tahoma" w:cs="Tahoma"/>
      <w:sz w:val="16"/>
      <w:szCs w:val="16"/>
    </w:rPr>
  </w:style>
  <w:style w:type="character" w:customStyle="1" w:styleId="TextodegloboCar">
    <w:name w:val="Texto de globo Car"/>
    <w:link w:val="Textodeglobo"/>
    <w:uiPriority w:val="99"/>
    <w:semiHidden/>
    <w:rsid w:val="00BD293E"/>
    <w:rPr>
      <w:rFonts w:ascii="Tahoma" w:hAnsi="Tahoma" w:cs="Tahoma"/>
      <w:sz w:val="16"/>
      <w:szCs w:val="16"/>
      <w:lang w:val="es-ES"/>
    </w:rPr>
  </w:style>
  <w:style w:type="character" w:customStyle="1" w:styleId="google-src-text1">
    <w:name w:val="google-src-text1"/>
    <w:rsid w:val="00B41BD4"/>
    <w:rPr>
      <w:vanish/>
      <w:webHidden w:val="0"/>
      <w:specVanish w:val="0"/>
    </w:rPr>
  </w:style>
  <w:style w:type="table" w:styleId="Tablanormal2">
    <w:name w:val="Plain Table 2"/>
    <w:basedOn w:val="Tablanormal"/>
    <w:uiPriority w:val="42"/>
    <w:rsid w:val="00BD6EC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clara">
    <w:name w:val="Grid Table Light"/>
    <w:basedOn w:val="Tablanormal"/>
    <w:uiPriority w:val="40"/>
    <w:rsid w:val="00BD6E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n">
    <w:name w:val="Revision"/>
    <w:hidden/>
    <w:uiPriority w:val="99"/>
    <w:semiHidden/>
    <w:rsid w:val="00CE1041"/>
    <w:rPr>
      <w:lang w:val="es-ES"/>
    </w:rPr>
  </w:style>
  <w:style w:type="paragraph" w:styleId="Textocomentario">
    <w:name w:val="annotation text"/>
    <w:basedOn w:val="Normal"/>
    <w:link w:val="TextocomentarioCar"/>
    <w:unhideWhenUsed/>
  </w:style>
  <w:style w:type="character" w:customStyle="1" w:styleId="TextocomentarioCar">
    <w:name w:val="Texto comentario Car"/>
    <w:basedOn w:val="Fuentedeprrafopredeter"/>
    <w:link w:val="Textocomentario"/>
    <w:rPr>
      <w:lang w:val="es-ES"/>
    </w:rPr>
  </w:style>
  <w:style w:type="character" w:styleId="Refdecomentario">
    <w:name w:val="annotation reference"/>
    <w:basedOn w:val="Fuentedeprrafopredeter"/>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E4518C"/>
    <w:rPr>
      <w:b/>
      <w:bCs/>
    </w:rPr>
  </w:style>
  <w:style w:type="character" w:customStyle="1" w:styleId="AsuntodelcomentarioCar">
    <w:name w:val="Asunto del comentario Car"/>
    <w:basedOn w:val="TextocomentarioCar"/>
    <w:link w:val="Asuntodelcomentario"/>
    <w:uiPriority w:val="99"/>
    <w:semiHidden/>
    <w:rsid w:val="00E4518C"/>
    <w:rPr>
      <w:b/>
      <w:bCs/>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5374">
      <w:bodyDiv w:val="1"/>
      <w:marLeft w:val="0"/>
      <w:marRight w:val="0"/>
      <w:marTop w:val="0"/>
      <w:marBottom w:val="0"/>
      <w:divBdr>
        <w:top w:val="none" w:sz="0" w:space="0" w:color="auto"/>
        <w:left w:val="none" w:sz="0" w:space="0" w:color="auto"/>
        <w:bottom w:val="none" w:sz="0" w:space="0" w:color="auto"/>
        <w:right w:val="none" w:sz="0" w:space="0" w:color="auto"/>
      </w:divBdr>
    </w:div>
    <w:div w:id="46031942">
      <w:bodyDiv w:val="1"/>
      <w:marLeft w:val="0"/>
      <w:marRight w:val="0"/>
      <w:marTop w:val="0"/>
      <w:marBottom w:val="0"/>
      <w:divBdr>
        <w:top w:val="none" w:sz="0" w:space="0" w:color="auto"/>
        <w:left w:val="none" w:sz="0" w:space="0" w:color="auto"/>
        <w:bottom w:val="none" w:sz="0" w:space="0" w:color="auto"/>
        <w:right w:val="none" w:sz="0" w:space="0" w:color="auto"/>
      </w:divBdr>
      <w:divsChild>
        <w:div w:id="939875988">
          <w:marLeft w:val="0"/>
          <w:marRight w:val="0"/>
          <w:marTop w:val="0"/>
          <w:marBottom w:val="0"/>
          <w:divBdr>
            <w:top w:val="none" w:sz="0" w:space="0" w:color="auto"/>
            <w:left w:val="none" w:sz="0" w:space="0" w:color="auto"/>
            <w:bottom w:val="none" w:sz="0" w:space="0" w:color="auto"/>
            <w:right w:val="none" w:sz="0" w:space="0" w:color="auto"/>
          </w:divBdr>
          <w:divsChild>
            <w:div w:id="146075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7612">
      <w:bodyDiv w:val="1"/>
      <w:marLeft w:val="0"/>
      <w:marRight w:val="0"/>
      <w:marTop w:val="0"/>
      <w:marBottom w:val="0"/>
      <w:divBdr>
        <w:top w:val="none" w:sz="0" w:space="0" w:color="auto"/>
        <w:left w:val="none" w:sz="0" w:space="0" w:color="auto"/>
        <w:bottom w:val="none" w:sz="0" w:space="0" w:color="auto"/>
        <w:right w:val="none" w:sz="0" w:space="0" w:color="auto"/>
      </w:divBdr>
    </w:div>
    <w:div w:id="400060635">
      <w:bodyDiv w:val="1"/>
      <w:marLeft w:val="0"/>
      <w:marRight w:val="0"/>
      <w:marTop w:val="0"/>
      <w:marBottom w:val="0"/>
      <w:divBdr>
        <w:top w:val="none" w:sz="0" w:space="0" w:color="auto"/>
        <w:left w:val="none" w:sz="0" w:space="0" w:color="auto"/>
        <w:bottom w:val="none" w:sz="0" w:space="0" w:color="auto"/>
        <w:right w:val="none" w:sz="0" w:space="0" w:color="auto"/>
      </w:divBdr>
      <w:divsChild>
        <w:div w:id="867720449">
          <w:marLeft w:val="965"/>
          <w:marRight w:val="0"/>
          <w:marTop w:val="173"/>
          <w:marBottom w:val="0"/>
          <w:divBdr>
            <w:top w:val="none" w:sz="0" w:space="0" w:color="auto"/>
            <w:left w:val="none" w:sz="0" w:space="0" w:color="auto"/>
            <w:bottom w:val="none" w:sz="0" w:space="0" w:color="auto"/>
            <w:right w:val="none" w:sz="0" w:space="0" w:color="auto"/>
          </w:divBdr>
        </w:div>
      </w:divsChild>
    </w:div>
    <w:div w:id="429198316">
      <w:bodyDiv w:val="1"/>
      <w:marLeft w:val="0"/>
      <w:marRight w:val="0"/>
      <w:marTop w:val="0"/>
      <w:marBottom w:val="0"/>
      <w:divBdr>
        <w:top w:val="none" w:sz="0" w:space="0" w:color="auto"/>
        <w:left w:val="none" w:sz="0" w:space="0" w:color="auto"/>
        <w:bottom w:val="none" w:sz="0" w:space="0" w:color="auto"/>
        <w:right w:val="none" w:sz="0" w:space="0" w:color="auto"/>
      </w:divBdr>
    </w:div>
    <w:div w:id="505634876">
      <w:bodyDiv w:val="1"/>
      <w:marLeft w:val="0"/>
      <w:marRight w:val="0"/>
      <w:marTop w:val="0"/>
      <w:marBottom w:val="0"/>
      <w:divBdr>
        <w:top w:val="none" w:sz="0" w:space="0" w:color="auto"/>
        <w:left w:val="none" w:sz="0" w:space="0" w:color="auto"/>
        <w:bottom w:val="none" w:sz="0" w:space="0" w:color="auto"/>
        <w:right w:val="none" w:sz="0" w:space="0" w:color="auto"/>
      </w:divBdr>
    </w:div>
    <w:div w:id="522018203">
      <w:bodyDiv w:val="1"/>
      <w:marLeft w:val="0"/>
      <w:marRight w:val="0"/>
      <w:marTop w:val="0"/>
      <w:marBottom w:val="0"/>
      <w:divBdr>
        <w:top w:val="none" w:sz="0" w:space="0" w:color="auto"/>
        <w:left w:val="none" w:sz="0" w:space="0" w:color="auto"/>
        <w:bottom w:val="none" w:sz="0" w:space="0" w:color="auto"/>
        <w:right w:val="none" w:sz="0" w:space="0" w:color="auto"/>
      </w:divBdr>
      <w:divsChild>
        <w:div w:id="773549254">
          <w:marLeft w:val="0"/>
          <w:marRight w:val="0"/>
          <w:marTop w:val="0"/>
          <w:marBottom w:val="0"/>
          <w:divBdr>
            <w:top w:val="none" w:sz="0" w:space="0" w:color="auto"/>
            <w:left w:val="none" w:sz="0" w:space="0" w:color="auto"/>
            <w:bottom w:val="none" w:sz="0" w:space="0" w:color="auto"/>
            <w:right w:val="none" w:sz="0" w:space="0" w:color="auto"/>
          </w:divBdr>
          <w:divsChild>
            <w:div w:id="1923417606">
              <w:marLeft w:val="272"/>
              <w:marRight w:val="272"/>
              <w:marTop w:val="0"/>
              <w:marBottom w:val="272"/>
              <w:divBdr>
                <w:top w:val="none" w:sz="0" w:space="0" w:color="auto"/>
                <w:left w:val="none" w:sz="0" w:space="0" w:color="auto"/>
                <w:bottom w:val="none" w:sz="0" w:space="0" w:color="auto"/>
                <w:right w:val="none" w:sz="0" w:space="0" w:color="auto"/>
              </w:divBdr>
              <w:divsChild>
                <w:div w:id="1672560677">
                  <w:marLeft w:val="0"/>
                  <w:marRight w:val="0"/>
                  <w:marTop w:val="0"/>
                  <w:marBottom w:val="0"/>
                  <w:divBdr>
                    <w:top w:val="none" w:sz="0" w:space="0" w:color="auto"/>
                    <w:left w:val="none" w:sz="0" w:space="0" w:color="auto"/>
                    <w:bottom w:val="none" w:sz="0" w:space="0" w:color="auto"/>
                    <w:right w:val="none" w:sz="0" w:space="0" w:color="auto"/>
                  </w:divBdr>
                  <w:divsChild>
                    <w:div w:id="852843379">
                      <w:marLeft w:val="0"/>
                      <w:marRight w:val="0"/>
                      <w:marTop w:val="0"/>
                      <w:marBottom w:val="0"/>
                      <w:divBdr>
                        <w:top w:val="none" w:sz="0" w:space="0" w:color="auto"/>
                        <w:left w:val="none" w:sz="0" w:space="0" w:color="auto"/>
                        <w:bottom w:val="none" w:sz="0" w:space="0" w:color="auto"/>
                        <w:right w:val="none" w:sz="0" w:space="0" w:color="auto"/>
                      </w:divBdr>
                      <w:divsChild>
                        <w:div w:id="2066875213">
                          <w:marLeft w:val="0"/>
                          <w:marRight w:val="0"/>
                          <w:marTop w:val="0"/>
                          <w:marBottom w:val="0"/>
                          <w:divBdr>
                            <w:top w:val="none" w:sz="0" w:space="0" w:color="auto"/>
                            <w:left w:val="none" w:sz="0" w:space="0" w:color="auto"/>
                            <w:bottom w:val="none" w:sz="0" w:space="0" w:color="auto"/>
                            <w:right w:val="none" w:sz="0" w:space="0" w:color="auto"/>
                          </w:divBdr>
                          <w:divsChild>
                            <w:div w:id="1664814928">
                              <w:marLeft w:val="0"/>
                              <w:marRight w:val="0"/>
                              <w:marTop w:val="0"/>
                              <w:marBottom w:val="0"/>
                              <w:divBdr>
                                <w:top w:val="none" w:sz="0" w:space="0" w:color="auto"/>
                                <w:left w:val="none" w:sz="0" w:space="0" w:color="auto"/>
                                <w:bottom w:val="none" w:sz="0" w:space="0" w:color="auto"/>
                                <w:right w:val="none" w:sz="0" w:space="0" w:color="auto"/>
                              </w:divBdr>
                              <w:divsChild>
                                <w:div w:id="286937707">
                                  <w:marLeft w:val="163"/>
                                  <w:marRight w:val="0"/>
                                  <w:marTop w:val="0"/>
                                  <w:marBottom w:val="0"/>
                                  <w:divBdr>
                                    <w:top w:val="none" w:sz="0" w:space="0" w:color="auto"/>
                                    <w:left w:val="none" w:sz="0" w:space="0" w:color="auto"/>
                                    <w:bottom w:val="none" w:sz="0" w:space="0" w:color="auto"/>
                                    <w:right w:val="none" w:sz="0" w:space="0" w:color="auto"/>
                                  </w:divBdr>
                                  <w:divsChild>
                                    <w:div w:id="73208817">
                                      <w:marLeft w:val="0"/>
                                      <w:marRight w:val="0"/>
                                      <w:marTop w:val="0"/>
                                      <w:marBottom w:val="0"/>
                                      <w:divBdr>
                                        <w:top w:val="none" w:sz="0" w:space="0" w:color="auto"/>
                                        <w:left w:val="none" w:sz="0" w:space="0" w:color="auto"/>
                                        <w:bottom w:val="none" w:sz="0" w:space="0" w:color="auto"/>
                                        <w:right w:val="none" w:sz="0" w:space="0" w:color="auto"/>
                                      </w:divBdr>
                                      <w:divsChild>
                                        <w:div w:id="113444504">
                                          <w:marLeft w:val="0"/>
                                          <w:marRight w:val="0"/>
                                          <w:marTop w:val="0"/>
                                          <w:marBottom w:val="0"/>
                                          <w:divBdr>
                                            <w:top w:val="none" w:sz="0" w:space="0" w:color="auto"/>
                                            <w:left w:val="none" w:sz="0" w:space="0" w:color="auto"/>
                                            <w:bottom w:val="none" w:sz="0" w:space="0" w:color="auto"/>
                                            <w:right w:val="none" w:sz="0" w:space="0" w:color="auto"/>
                                          </w:divBdr>
                                          <w:divsChild>
                                            <w:div w:id="1386446734">
                                              <w:marLeft w:val="0"/>
                                              <w:marRight w:val="0"/>
                                              <w:marTop w:val="0"/>
                                              <w:marBottom w:val="0"/>
                                              <w:divBdr>
                                                <w:top w:val="none" w:sz="0" w:space="0" w:color="auto"/>
                                                <w:left w:val="none" w:sz="0" w:space="0" w:color="auto"/>
                                                <w:bottom w:val="none" w:sz="0" w:space="0" w:color="auto"/>
                                                <w:right w:val="none" w:sz="0" w:space="0" w:color="auto"/>
                                              </w:divBdr>
                                              <w:divsChild>
                                                <w:div w:id="17480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4790333">
      <w:bodyDiv w:val="1"/>
      <w:marLeft w:val="0"/>
      <w:marRight w:val="0"/>
      <w:marTop w:val="0"/>
      <w:marBottom w:val="0"/>
      <w:divBdr>
        <w:top w:val="none" w:sz="0" w:space="0" w:color="auto"/>
        <w:left w:val="none" w:sz="0" w:space="0" w:color="auto"/>
        <w:bottom w:val="none" w:sz="0" w:space="0" w:color="auto"/>
        <w:right w:val="none" w:sz="0" w:space="0" w:color="auto"/>
      </w:divBdr>
    </w:div>
    <w:div w:id="775249160">
      <w:bodyDiv w:val="1"/>
      <w:marLeft w:val="0"/>
      <w:marRight w:val="0"/>
      <w:marTop w:val="0"/>
      <w:marBottom w:val="0"/>
      <w:divBdr>
        <w:top w:val="none" w:sz="0" w:space="0" w:color="auto"/>
        <w:left w:val="none" w:sz="0" w:space="0" w:color="auto"/>
        <w:bottom w:val="none" w:sz="0" w:space="0" w:color="auto"/>
        <w:right w:val="none" w:sz="0" w:space="0" w:color="auto"/>
      </w:divBdr>
      <w:divsChild>
        <w:div w:id="2046174302">
          <w:marLeft w:val="0"/>
          <w:marRight w:val="0"/>
          <w:marTop w:val="0"/>
          <w:marBottom w:val="0"/>
          <w:divBdr>
            <w:top w:val="none" w:sz="0" w:space="0" w:color="auto"/>
            <w:left w:val="none" w:sz="0" w:space="0" w:color="auto"/>
            <w:bottom w:val="none" w:sz="0" w:space="0" w:color="auto"/>
            <w:right w:val="none" w:sz="0" w:space="0" w:color="auto"/>
          </w:divBdr>
          <w:divsChild>
            <w:div w:id="1407922353">
              <w:marLeft w:val="0"/>
              <w:marRight w:val="0"/>
              <w:marTop w:val="0"/>
              <w:marBottom w:val="0"/>
              <w:divBdr>
                <w:top w:val="none" w:sz="0" w:space="0" w:color="auto"/>
                <w:left w:val="none" w:sz="0" w:space="0" w:color="auto"/>
                <w:bottom w:val="none" w:sz="0" w:space="0" w:color="auto"/>
                <w:right w:val="none" w:sz="0" w:space="0" w:color="auto"/>
              </w:divBdr>
              <w:divsChild>
                <w:div w:id="190580975">
                  <w:marLeft w:val="0"/>
                  <w:marRight w:val="0"/>
                  <w:marTop w:val="0"/>
                  <w:marBottom w:val="0"/>
                  <w:divBdr>
                    <w:top w:val="none" w:sz="0" w:space="0" w:color="auto"/>
                    <w:left w:val="none" w:sz="0" w:space="0" w:color="auto"/>
                    <w:bottom w:val="none" w:sz="0" w:space="0" w:color="auto"/>
                    <w:right w:val="none" w:sz="0" w:space="0" w:color="auto"/>
                  </w:divBdr>
                  <w:divsChild>
                    <w:div w:id="964118099">
                      <w:marLeft w:val="0"/>
                      <w:marRight w:val="0"/>
                      <w:marTop w:val="0"/>
                      <w:marBottom w:val="0"/>
                      <w:divBdr>
                        <w:top w:val="none" w:sz="0" w:space="0" w:color="auto"/>
                        <w:left w:val="none" w:sz="0" w:space="0" w:color="auto"/>
                        <w:bottom w:val="none" w:sz="0" w:space="0" w:color="auto"/>
                        <w:right w:val="none" w:sz="0" w:space="0" w:color="auto"/>
                      </w:divBdr>
                      <w:divsChild>
                        <w:div w:id="1234706836">
                          <w:marLeft w:val="0"/>
                          <w:marRight w:val="0"/>
                          <w:marTop w:val="0"/>
                          <w:marBottom w:val="0"/>
                          <w:divBdr>
                            <w:top w:val="none" w:sz="0" w:space="0" w:color="auto"/>
                            <w:left w:val="none" w:sz="0" w:space="0" w:color="auto"/>
                            <w:bottom w:val="none" w:sz="0" w:space="0" w:color="auto"/>
                            <w:right w:val="none" w:sz="0" w:space="0" w:color="auto"/>
                          </w:divBdr>
                          <w:divsChild>
                            <w:div w:id="1693535603">
                              <w:marLeft w:val="0"/>
                              <w:marRight w:val="0"/>
                              <w:marTop w:val="0"/>
                              <w:marBottom w:val="0"/>
                              <w:divBdr>
                                <w:top w:val="none" w:sz="0" w:space="0" w:color="auto"/>
                                <w:left w:val="none" w:sz="0" w:space="0" w:color="auto"/>
                                <w:bottom w:val="none" w:sz="0" w:space="0" w:color="auto"/>
                                <w:right w:val="none" w:sz="0" w:space="0" w:color="auto"/>
                              </w:divBdr>
                              <w:divsChild>
                                <w:div w:id="242032718">
                                  <w:marLeft w:val="0"/>
                                  <w:marRight w:val="0"/>
                                  <w:marTop w:val="0"/>
                                  <w:marBottom w:val="0"/>
                                  <w:divBdr>
                                    <w:top w:val="none" w:sz="0" w:space="0" w:color="auto"/>
                                    <w:left w:val="none" w:sz="0" w:space="0" w:color="auto"/>
                                    <w:bottom w:val="none" w:sz="0" w:space="0" w:color="auto"/>
                                    <w:right w:val="none" w:sz="0" w:space="0" w:color="auto"/>
                                  </w:divBdr>
                                  <w:divsChild>
                                    <w:div w:id="1808621014">
                                      <w:marLeft w:val="0"/>
                                      <w:marRight w:val="0"/>
                                      <w:marTop w:val="0"/>
                                      <w:marBottom w:val="0"/>
                                      <w:divBdr>
                                        <w:top w:val="none" w:sz="0" w:space="0" w:color="auto"/>
                                        <w:left w:val="none" w:sz="0" w:space="0" w:color="auto"/>
                                        <w:bottom w:val="none" w:sz="0" w:space="0" w:color="auto"/>
                                        <w:right w:val="none" w:sz="0" w:space="0" w:color="auto"/>
                                      </w:divBdr>
                                      <w:divsChild>
                                        <w:div w:id="1780641879">
                                          <w:marLeft w:val="0"/>
                                          <w:marRight w:val="0"/>
                                          <w:marTop w:val="0"/>
                                          <w:marBottom w:val="0"/>
                                          <w:divBdr>
                                            <w:top w:val="none" w:sz="0" w:space="0" w:color="auto"/>
                                            <w:left w:val="none" w:sz="0" w:space="0" w:color="auto"/>
                                            <w:bottom w:val="none" w:sz="0" w:space="0" w:color="auto"/>
                                            <w:right w:val="none" w:sz="0" w:space="0" w:color="auto"/>
                                          </w:divBdr>
                                          <w:divsChild>
                                            <w:div w:id="307173193">
                                              <w:marLeft w:val="0"/>
                                              <w:marRight w:val="0"/>
                                              <w:marTop w:val="0"/>
                                              <w:marBottom w:val="0"/>
                                              <w:divBdr>
                                                <w:top w:val="none" w:sz="0" w:space="0" w:color="auto"/>
                                                <w:left w:val="none" w:sz="0" w:space="0" w:color="auto"/>
                                                <w:bottom w:val="none" w:sz="0" w:space="0" w:color="auto"/>
                                                <w:right w:val="none" w:sz="0" w:space="0" w:color="auto"/>
                                              </w:divBdr>
                                              <w:divsChild>
                                                <w:div w:id="1516262693">
                                                  <w:marLeft w:val="0"/>
                                                  <w:marRight w:val="0"/>
                                                  <w:marTop w:val="0"/>
                                                  <w:marBottom w:val="0"/>
                                                  <w:divBdr>
                                                    <w:top w:val="none" w:sz="0" w:space="0" w:color="auto"/>
                                                    <w:left w:val="none" w:sz="0" w:space="0" w:color="auto"/>
                                                    <w:bottom w:val="none" w:sz="0" w:space="0" w:color="auto"/>
                                                    <w:right w:val="none" w:sz="0" w:space="0" w:color="auto"/>
                                                  </w:divBdr>
                                                  <w:divsChild>
                                                    <w:div w:id="1607271366">
                                                      <w:marLeft w:val="0"/>
                                                      <w:marRight w:val="0"/>
                                                      <w:marTop w:val="0"/>
                                                      <w:marBottom w:val="0"/>
                                                      <w:divBdr>
                                                        <w:top w:val="none" w:sz="0" w:space="0" w:color="auto"/>
                                                        <w:left w:val="none" w:sz="0" w:space="0" w:color="auto"/>
                                                        <w:bottom w:val="none" w:sz="0" w:space="0" w:color="auto"/>
                                                        <w:right w:val="none" w:sz="0" w:space="0" w:color="auto"/>
                                                      </w:divBdr>
                                                      <w:divsChild>
                                                        <w:div w:id="1764451524">
                                                          <w:marLeft w:val="0"/>
                                                          <w:marRight w:val="0"/>
                                                          <w:marTop w:val="0"/>
                                                          <w:marBottom w:val="0"/>
                                                          <w:divBdr>
                                                            <w:top w:val="none" w:sz="0" w:space="0" w:color="auto"/>
                                                            <w:left w:val="none" w:sz="0" w:space="0" w:color="auto"/>
                                                            <w:bottom w:val="none" w:sz="0" w:space="0" w:color="auto"/>
                                                            <w:right w:val="none" w:sz="0" w:space="0" w:color="auto"/>
                                                          </w:divBdr>
                                                          <w:divsChild>
                                                            <w:div w:id="1712151337">
                                                              <w:marLeft w:val="0"/>
                                                              <w:marRight w:val="0"/>
                                                              <w:marTop w:val="0"/>
                                                              <w:marBottom w:val="0"/>
                                                              <w:divBdr>
                                                                <w:top w:val="none" w:sz="0" w:space="0" w:color="auto"/>
                                                                <w:left w:val="none" w:sz="0" w:space="0" w:color="auto"/>
                                                                <w:bottom w:val="none" w:sz="0" w:space="0" w:color="auto"/>
                                                                <w:right w:val="none" w:sz="0" w:space="0" w:color="auto"/>
                                                              </w:divBdr>
                                                              <w:divsChild>
                                                                <w:div w:id="704790775">
                                                                  <w:marLeft w:val="0"/>
                                                                  <w:marRight w:val="0"/>
                                                                  <w:marTop w:val="0"/>
                                                                  <w:marBottom w:val="0"/>
                                                                  <w:divBdr>
                                                                    <w:top w:val="none" w:sz="0" w:space="0" w:color="auto"/>
                                                                    <w:left w:val="none" w:sz="0" w:space="0" w:color="auto"/>
                                                                    <w:bottom w:val="none" w:sz="0" w:space="0" w:color="auto"/>
                                                                    <w:right w:val="none" w:sz="0" w:space="0" w:color="auto"/>
                                                                  </w:divBdr>
                                                                  <w:divsChild>
                                                                    <w:div w:id="737945654">
                                                                      <w:marLeft w:val="0"/>
                                                                      <w:marRight w:val="0"/>
                                                                      <w:marTop w:val="0"/>
                                                                      <w:marBottom w:val="0"/>
                                                                      <w:divBdr>
                                                                        <w:top w:val="none" w:sz="0" w:space="0" w:color="auto"/>
                                                                        <w:left w:val="none" w:sz="0" w:space="0" w:color="auto"/>
                                                                        <w:bottom w:val="none" w:sz="0" w:space="0" w:color="auto"/>
                                                                        <w:right w:val="none" w:sz="0" w:space="0" w:color="auto"/>
                                                                      </w:divBdr>
                                                                      <w:divsChild>
                                                                        <w:div w:id="90472134">
                                                                          <w:marLeft w:val="0"/>
                                                                          <w:marRight w:val="0"/>
                                                                          <w:marTop w:val="0"/>
                                                                          <w:marBottom w:val="0"/>
                                                                          <w:divBdr>
                                                                            <w:top w:val="none" w:sz="0" w:space="0" w:color="auto"/>
                                                                            <w:left w:val="none" w:sz="0" w:space="0" w:color="auto"/>
                                                                            <w:bottom w:val="none" w:sz="0" w:space="0" w:color="auto"/>
                                                                            <w:right w:val="none" w:sz="0" w:space="0" w:color="auto"/>
                                                                          </w:divBdr>
                                                                        </w:div>
                                                                        <w:div w:id="489562204">
                                                                          <w:marLeft w:val="0"/>
                                                                          <w:marRight w:val="0"/>
                                                                          <w:marTop w:val="0"/>
                                                                          <w:marBottom w:val="0"/>
                                                                          <w:divBdr>
                                                                            <w:top w:val="none" w:sz="0" w:space="0" w:color="auto"/>
                                                                            <w:left w:val="none" w:sz="0" w:space="0" w:color="auto"/>
                                                                            <w:bottom w:val="none" w:sz="0" w:space="0" w:color="auto"/>
                                                                            <w:right w:val="none" w:sz="0" w:space="0" w:color="auto"/>
                                                                          </w:divBdr>
                                                                        </w:div>
                                                                        <w:div w:id="944965050">
                                                                          <w:marLeft w:val="0"/>
                                                                          <w:marRight w:val="0"/>
                                                                          <w:marTop w:val="0"/>
                                                                          <w:marBottom w:val="0"/>
                                                                          <w:divBdr>
                                                                            <w:top w:val="none" w:sz="0" w:space="0" w:color="auto"/>
                                                                            <w:left w:val="none" w:sz="0" w:space="0" w:color="auto"/>
                                                                            <w:bottom w:val="none" w:sz="0" w:space="0" w:color="auto"/>
                                                                            <w:right w:val="none" w:sz="0" w:space="0" w:color="auto"/>
                                                                          </w:divBdr>
                                                                        </w:div>
                                                                        <w:div w:id="1112241721">
                                                                          <w:marLeft w:val="0"/>
                                                                          <w:marRight w:val="0"/>
                                                                          <w:marTop w:val="0"/>
                                                                          <w:marBottom w:val="0"/>
                                                                          <w:divBdr>
                                                                            <w:top w:val="none" w:sz="0" w:space="0" w:color="auto"/>
                                                                            <w:left w:val="none" w:sz="0" w:space="0" w:color="auto"/>
                                                                            <w:bottom w:val="none" w:sz="0" w:space="0" w:color="auto"/>
                                                                            <w:right w:val="none" w:sz="0" w:space="0" w:color="auto"/>
                                                                          </w:divBdr>
                                                                        </w:div>
                                                                        <w:div w:id="1185484460">
                                                                          <w:marLeft w:val="0"/>
                                                                          <w:marRight w:val="0"/>
                                                                          <w:marTop w:val="0"/>
                                                                          <w:marBottom w:val="0"/>
                                                                          <w:divBdr>
                                                                            <w:top w:val="none" w:sz="0" w:space="0" w:color="auto"/>
                                                                            <w:left w:val="none" w:sz="0" w:space="0" w:color="auto"/>
                                                                            <w:bottom w:val="none" w:sz="0" w:space="0" w:color="auto"/>
                                                                            <w:right w:val="none" w:sz="0" w:space="0" w:color="auto"/>
                                                                          </w:divBdr>
                                                                        </w:div>
                                                                        <w:div w:id="1215119449">
                                                                          <w:marLeft w:val="0"/>
                                                                          <w:marRight w:val="0"/>
                                                                          <w:marTop w:val="0"/>
                                                                          <w:marBottom w:val="0"/>
                                                                          <w:divBdr>
                                                                            <w:top w:val="none" w:sz="0" w:space="0" w:color="auto"/>
                                                                            <w:left w:val="none" w:sz="0" w:space="0" w:color="auto"/>
                                                                            <w:bottom w:val="none" w:sz="0" w:space="0" w:color="auto"/>
                                                                            <w:right w:val="none" w:sz="0" w:space="0" w:color="auto"/>
                                                                          </w:divBdr>
                                                                        </w:div>
                                                                        <w:div w:id="1844010964">
                                                                          <w:marLeft w:val="0"/>
                                                                          <w:marRight w:val="0"/>
                                                                          <w:marTop w:val="0"/>
                                                                          <w:marBottom w:val="0"/>
                                                                          <w:divBdr>
                                                                            <w:top w:val="none" w:sz="0" w:space="0" w:color="auto"/>
                                                                            <w:left w:val="none" w:sz="0" w:space="0" w:color="auto"/>
                                                                            <w:bottom w:val="none" w:sz="0" w:space="0" w:color="auto"/>
                                                                            <w:right w:val="none" w:sz="0" w:space="0" w:color="auto"/>
                                                                          </w:divBdr>
                                                                        </w:div>
                                                                        <w:div w:id="2086683300">
                                                                          <w:marLeft w:val="0"/>
                                                                          <w:marRight w:val="0"/>
                                                                          <w:marTop w:val="0"/>
                                                                          <w:marBottom w:val="0"/>
                                                                          <w:divBdr>
                                                                            <w:top w:val="none" w:sz="0" w:space="0" w:color="auto"/>
                                                                            <w:left w:val="none" w:sz="0" w:space="0" w:color="auto"/>
                                                                            <w:bottom w:val="none" w:sz="0" w:space="0" w:color="auto"/>
                                                                            <w:right w:val="none" w:sz="0" w:space="0" w:color="auto"/>
                                                                          </w:divBdr>
                                                                        </w:div>
                                                                        <w:div w:id="21142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5767804">
      <w:bodyDiv w:val="1"/>
      <w:marLeft w:val="0"/>
      <w:marRight w:val="0"/>
      <w:marTop w:val="0"/>
      <w:marBottom w:val="0"/>
      <w:divBdr>
        <w:top w:val="none" w:sz="0" w:space="0" w:color="auto"/>
        <w:left w:val="none" w:sz="0" w:space="0" w:color="auto"/>
        <w:bottom w:val="none" w:sz="0" w:space="0" w:color="auto"/>
        <w:right w:val="none" w:sz="0" w:space="0" w:color="auto"/>
      </w:divBdr>
    </w:div>
    <w:div w:id="960498218">
      <w:bodyDiv w:val="1"/>
      <w:marLeft w:val="0"/>
      <w:marRight w:val="0"/>
      <w:marTop w:val="0"/>
      <w:marBottom w:val="0"/>
      <w:divBdr>
        <w:top w:val="none" w:sz="0" w:space="0" w:color="auto"/>
        <w:left w:val="none" w:sz="0" w:space="0" w:color="auto"/>
        <w:bottom w:val="none" w:sz="0" w:space="0" w:color="auto"/>
        <w:right w:val="none" w:sz="0" w:space="0" w:color="auto"/>
      </w:divBdr>
      <w:divsChild>
        <w:div w:id="1063139490">
          <w:marLeft w:val="965"/>
          <w:marRight w:val="0"/>
          <w:marTop w:val="173"/>
          <w:marBottom w:val="0"/>
          <w:divBdr>
            <w:top w:val="none" w:sz="0" w:space="0" w:color="auto"/>
            <w:left w:val="none" w:sz="0" w:space="0" w:color="auto"/>
            <w:bottom w:val="none" w:sz="0" w:space="0" w:color="auto"/>
            <w:right w:val="none" w:sz="0" w:space="0" w:color="auto"/>
          </w:divBdr>
        </w:div>
      </w:divsChild>
    </w:div>
    <w:div w:id="979263967">
      <w:bodyDiv w:val="1"/>
      <w:marLeft w:val="0"/>
      <w:marRight w:val="0"/>
      <w:marTop w:val="0"/>
      <w:marBottom w:val="0"/>
      <w:divBdr>
        <w:top w:val="none" w:sz="0" w:space="0" w:color="auto"/>
        <w:left w:val="none" w:sz="0" w:space="0" w:color="auto"/>
        <w:bottom w:val="none" w:sz="0" w:space="0" w:color="auto"/>
        <w:right w:val="none" w:sz="0" w:space="0" w:color="auto"/>
      </w:divBdr>
    </w:div>
    <w:div w:id="1009598636">
      <w:bodyDiv w:val="1"/>
      <w:marLeft w:val="0"/>
      <w:marRight w:val="0"/>
      <w:marTop w:val="0"/>
      <w:marBottom w:val="0"/>
      <w:divBdr>
        <w:top w:val="none" w:sz="0" w:space="0" w:color="auto"/>
        <w:left w:val="none" w:sz="0" w:space="0" w:color="auto"/>
        <w:bottom w:val="none" w:sz="0" w:space="0" w:color="auto"/>
        <w:right w:val="none" w:sz="0" w:space="0" w:color="auto"/>
      </w:divBdr>
    </w:div>
    <w:div w:id="1067656340">
      <w:bodyDiv w:val="1"/>
      <w:marLeft w:val="0"/>
      <w:marRight w:val="0"/>
      <w:marTop w:val="0"/>
      <w:marBottom w:val="0"/>
      <w:divBdr>
        <w:top w:val="none" w:sz="0" w:space="0" w:color="auto"/>
        <w:left w:val="none" w:sz="0" w:space="0" w:color="auto"/>
        <w:bottom w:val="none" w:sz="0" w:space="0" w:color="auto"/>
        <w:right w:val="none" w:sz="0" w:space="0" w:color="auto"/>
      </w:divBdr>
    </w:div>
    <w:div w:id="1094010603">
      <w:bodyDiv w:val="1"/>
      <w:marLeft w:val="0"/>
      <w:marRight w:val="0"/>
      <w:marTop w:val="0"/>
      <w:marBottom w:val="0"/>
      <w:divBdr>
        <w:top w:val="none" w:sz="0" w:space="0" w:color="auto"/>
        <w:left w:val="none" w:sz="0" w:space="0" w:color="auto"/>
        <w:bottom w:val="none" w:sz="0" w:space="0" w:color="auto"/>
        <w:right w:val="none" w:sz="0" w:space="0" w:color="auto"/>
      </w:divBdr>
    </w:div>
    <w:div w:id="1123156049">
      <w:bodyDiv w:val="1"/>
      <w:marLeft w:val="0"/>
      <w:marRight w:val="0"/>
      <w:marTop w:val="0"/>
      <w:marBottom w:val="0"/>
      <w:divBdr>
        <w:top w:val="none" w:sz="0" w:space="0" w:color="auto"/>
        <w:left w:val="none" w:sz="0" w:space="0" w:color="auto"/>
        <w:bottom w:val="none" w:sz="0" w:space="0" w:color="auto"/>
        <w:right w:val="none" w:sz="0" w:space="0" w:color="auto"/>
      </w:divBdr>
      <w:divsChild>
        <w:div w:id="1157108172">
          <w:marLeft w:val="0"/>
          <w:marRight w:val="0"/>
          <w:marTop w:val="0"/>
          <w:marBottom w:val="0"/>
          <w:divBdr>
            <w:top w:val="none" w:sz="0" w:space="0" w:color="auto"/>
            <w:left w:val="none" w:sz="0" w:space="0" w:color="auto"/>
            <w:bottom w:val="none" w:sz="0" w:space="0" w:color="auto"/>
            <w:right w:val="none" w:sz="0" w:space="0" w:color="auto"/>
          </w:divBdr>
          <w:divsChild>
            <w:div w:id="21239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900515">
      <w:bodyDiv w:val="1"/>
      <w:marLeft w:val="0"/>
      <w:marRight w:val="0"/>
      <w:marTop w:val="0"/>
      <w:marBottom w:val="0"/>
      <w:divBdr>
        <w:top w:val="none" w:sz="0" w:space="0" w:color="auto"/>
        <w:left w:val="none" w:sz="0" w:space="0" w:color="auto"/>
        <w:bottom w:val="none" w:sz="0" w:space="0" w:color="auto"/>
        <w:right w:val="none" w:sz="0" w:space="0" w:color="auto"/>
      </w:divBdr>
      <w:divsChild>
        <w:div w:id="94861496">
          <w:marLeft w:val="965"/>
          <w:marRight w:val="0"/>
          <w:marTop w:val="173"/>
          <w:marBottom w:val="0"/>
          <w:divBdr>
            <w:top w:val="none" w:sz="0" w:space="0" w:color="auto"/>
            <w:left w:val="none" w:sz="0" w:space="0" w:color="auto"/>
            <w:bottom w:val="none" w:sz="0" w:space="0" w:color="auto"/>
            <w:right w:val="none" w:sz="0" w:space="0" w:color="auto"/>
          </w:divBdr>
        </w:div>
      </w:divsChild>
    </w:div>
    <w:div w:id="1156067372">
      <w:bodyDiv w:val="1"/>
      <w:marLeft w:val="0"/>
      <w:marRight w:val="0"/>
      <w:marTop w:val="0"/>
      <w:marBottom w:val="0"/>
      <w:divBdr>
        <w:top w:val="none" w:sz="0" w:space="0" w:color="auto"/>
        <w:left w:val="none" w:sz="0" w:space="0" w:color="auto"/>
        <w:bottom w:val="none" w:sz="0" w:space="0" w:color="auto"/>
        <w:right w:val="none" w:sz="0" w:space="0" w:color="auto"/>
      </w:divBdr>
    </w:div>
    <w:div w:id="1236354535">
      <w:bodyDiv w:val="1"/>
      <w:marLeft w:val="0"/>
      <w:marRight w:val="0"/>
      <w:marTop w:val="0"/>
      <w:marBottom w:val="0"/>
      <w:divBdr>
        <w:top w:val="none" w:sz="0" w:space="0" w:color="auto"/>
        <w:left w:val="none" w:sz="0" w:space="0" w:color="auto"/>
        <w:bottom w:val="none" w:sz="0" w:space="0" w:color="auto"/>
        <w:right w:val="none" w:sz="0" w:space="0" w:color="auto"/>
      </w:divBdr>
    </w:div>
    <w:div w:id="1255018997">
      <w:bodyDiv w:val="1"/>
      <w:marLeft w:val="0"/>
      <w:marRight w:val="0"/>
      <w:marTop w:val="0"/>
      <w:marBottom w:val="0"/>
      <w:divBdr>
        <w:top w:val="none" w:sz="0" w:space="0" w:color="auto"/>
        <w:left w:val="none" w:sz="0" w:space="0" w:color="auto"/>
        <w:bottom w:val="none" w:sz="0" w:space="0" w:color="auto"/>
        <w:right w:val="none" w:sz="0" w:space="0" w:color="auto"/>
      </w:divBdr>
    </w:div>
    <w:div w:id="1312247978">
      <w:bodyDiv w:val="1"/>
      <w:marLeft w:val="0"/>
      <w:marRight w:val="0"/>
      <w:marTop w:val="0"/>
      <w:marBottom w:val="0"/>
      <w:divBdr>
        <w:top w:val="none" w:sz="0" w:space="0" w:color="auto"/>
        <w:left w:val="none" w:sz="0" w:space="0" w:color="auto"/>
        <w:bottom w:val="none" w:sz="0" w:space="0" w:color="auto"/>
        <w:right w:val="none" w:sz="0" w:space="0" w:color="auto"/>
      </w:divBdr>
    </w:div>
    <w:div w:id="1313175439">
      <w:bodyDiv w:val="1"/>
      <w:marLeft w:val="0"/>
      <w:marRight w:val="0"/>
      <w:marTop w:val="0"/>
      <w:marBottom w:val="0"/>
      <w:divBdr>
        <w:top w:val="none" w:sz="0" w:space="0" w:color="auto"/>
        <w:left w:val="none" w:sz="0" w:space="0" w:color="auto"/>
        <w:bottom w:val="none" w:sz="0" w:space="0" w:color="auto"/>
        <w:right w:val="none" w:sz="0" w:space="0" w:color="auto"/>
      </w:divBdr>
    </w:div>
    <w:div w:id="1316060910">
      <w:bodyDiv w:val="1"/>
      <w:marLeft w:val="0"/>
      <w:marRight w:val="0"/>
      <w:marTop w:val="0"/>
      <w:marBottom w:val="0"/>
      <w:divBdr>
        <w:top w:val="none" w:sz="0" w:space="0" w:color="auto"/>
        <w:left w:val="none" w:sz="0" w:space="0" w:color="auto"/>
        <w:bottom w:val="none" w:sz="0" w:space="0" w:color="auto"/>
        <w:right w:val="none" w:sz="0" w:space="0" w:color="auto"/>
      </w:divBdr>
    </w:div>
    <w:div w:id="1342463783">
      <w:bodyDiv w:val="1"/>
      <w:marLeft w:val="0"/>
      <w:marRight w:val="0"/>
      <w:marTop w:val="0"/>
      <w:marBottom w:val="0"/>
      <w:divBdr>
        <w:top w:val="none" w:sz="0" w:space="0" w:color="auto"/>
        <w:left w:val="none" w:sz="0" w:space="0" w:color="auto"/>
        <w:bottom w:val="none" w:sz="0" w:space="0" w:color="auto"/>
        <w:right w:val="none" w:sz="0" w:space="0" w:color="auto"/>
      </w:divBdr>
    </w:div>
    <w:div w:id="1479763220">
      <w:bodyDiv w:val="1"/>
      <w:marLeft w:val="0"/>
      <w:marRight w:val="0"/>
      <w:marTop w:val="0"/>
      <w:marBottom w:val="0"/>
      <w:divBdr>
        <w:top w:val="none" w:sz="0" w:space="0" w:color="auto"/>
        <w:left w:val="none" w:sz="0" w:space="0" w:color="auto"/>
        <w:bottom w:val="none" w:sz="0" w:space="0" w:color="auto"/>
        <w:right w:val="none" w:sz="0" w:space="0" w:color="auto"/>
      </w:divBdr>
      <w:divsChild>
        <w:div w:id="1544561675">
          <w:marLeft w:val="0"/>
          <w:marRight w:val="0"/>
          <w:marTop w:val="0"/>
          <w:marBottom w:val="0"/>
          <w:divBdr>
            <w:top w:val="none" w:sz="0" w:space="0" w:color="auto"/>
            <w:left w:val="none" w:sz="0" w:space="0" w:color="auto"/>
            <w:bottom w:val="none" w:sz="0" w:space="0" w:color="auto"/>
            <w:right w:val="none" w:sz="0" w:space="0" w:color="auto"/>
          </w:divBdr>
          <w:divsChild>
            <w:div w:id="123142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92390">
      <w:bodyDiv w:val="1"/>
      <w:marLeft w:val="0"/>
      <w:marRight w:val="0"/>
      <w:marTop w:val="0"/>
      <w:marBottom w:val="0"/>
      <w:divBdr>
        <w:top w:val="none" w:sz="0" w:space="0" w:color="auto"/>
        <w:left w:val="none" w:sz="0" w:space="0" w:color="auto"/>
        <w:bottom w:val="none" w:sz="0" w:space="0" w:color="auto"/>
        <w:right w:val="none" w:sz="0" w:space="0" w:color="auto"/>
      </w:divBdr>
    </w:div>
    <w:div w:id="1712143628">
      <w:bodyDiv w:val="1"/>
      <w:marLeft w:val="0"/>
      <w:marRight w:val="0"/>
      <w:marTop w:val="0"/>
      <w:marBottom w:val="0"/>
      <w:divBdr>
        <w:top w:val="none" w:sz="0" w:space="0" w:color="auto"/>
        <w:left w:val="none" w:sz="0" w:space="0" w:color="auto"/>
        <w:bottom w:val="none" w:sz="0" w:space="0" w:color="auto"/>
        <w:right w:val="none" w:sz="0" w:space="0" w:color="auto"/>
      </w:divBdr>
      <w:divsChild>
        <w:div w:id="77795694">
          <w:marLeft w:val="965"/>
          <w:marRight w:val="0"/>
          <w:marTop w:val="173"/>
          <w:marBottom w:val="0"/>
          <w:divBdr>
            <w:top w:val="none" w:sz="0" w:space="0" w:color="auto"/>
            <w:left w:val="none" w:sz="0" w:space="0" w:color="auto"/>
            <w:bottom w:val="none" w:sz="0" w:space="0" w:color="auto"/>
            <w:right w:val="none" w:sz="0" w:space="0" w:color="auto"/>
          </w:divBdr>
        </w:div>
        <w:div w:id="669261402">
          <w:marLeft w:val="965"/>
          <w:marRight w:val="0"/>
          <w:marTop w:val="173"/>
          <w:marBottom w:val="0"/>
          <w:divBdr>
            <w:top w:val="none" w:sz="0" w:space="0" w:color="auto"/>
            <w:left w:val="none" w:sz="0" w:space="0" w:color="auto"/>
            <w:bottom w:val="none" w:sz="0" w:space="0" w:color="auto"/>
            <w:right w:val="none" w:sz="0" w:space="0" w:color="auto"/>
          </w:divBdr>
        </w:div>
      </w:divsChild>
    </w:div>
    <w:div w:id="1844203400">
      <w:bodyDiv w:val="1"/>
      <w:marLeft w:val="0"/>
      <w:marRight w:val="0"/>
      <w:marTop w:val="0"/>
      <w:marBottom w:val="0"/>
      <w:divBdr>
        <w:top w:val="none" w:sz="0" w:space="0" w:color="auto"/>
        <w:left w:val="none" w:sz="0" w:space="0" w:color="auto"/>
        <w:bottom w:val="none" w:sz="0" w:space="0" w:color="auto"/>
        <w:right w:val="none" w:sz="0" w:space="0" w:color="auto"/>
      </w:divBdr>
      <w:divsChild>
        <w:div w:id="514538112">
          <w:marLeft w:val="562"/>
          <w:marRight w:val="0"/>
          <w:marTop w:val="115"/>
          <w:marBottom w:val="0"/>
          <w:divBdr>
            <w:top w:val="none" w:sz="0" w:space="0" w:color="auto"/>
            <w:left w:val="none" w:sz="0" w:space="0" w:color="auto"/>
            <w:bottom w:val="none" w:sz="0" w:space="0" w:color="auto"/>
            <w:right w:val="none" w:sz="0" w:space="0" w:color="auto"/>
          </w:divBdr>
        </w:div>
        <w:div w:id="1747262525">
          <w:marLeft w:val="562"/>
          <w:marRight w:val="0"/>
          <w:marTop w:val="115"/>
          <w:marBottom w:val="0"/>
          <w:divBdr>
            <w:top w:val="none" w:sz="0" w:space="0" w:color="auto"/>
            <w:left w:val="none" w:sz="0" w:space="0" w:color="auto"/>
            <w:bottom w:val="none" w:sz="0" w:space="0" w:color="auto"/>
            <w:right w:val="none" w:sz="0" w:space="0" w:color="auto"/>
          </w:divBdr>
        </w:div>
      </w:divsChild>
    </w:div>
    <w:div w:id="1863470437">
      <w:bodyDiv w:val="1"/>
      <w:marLeft w:val="0"/>
      <w:marRight w:val="0"/>
      <w:marTop w:val="0"/>
      <w:marBottom w:val="0"/>
      <w:divBdr>
        <w:top w:val="none" w:sz="0" w:space="0" w:color="auto"/>
        <w:left w:val="none" w:sz="0" w:space="0" w:color="auto"/>
        <w:bottom w:val="none" w:sz="0" w:space="0" w:color="auto"/>
        <w:right w:val="none" w:sz="0" w:space="0" w:color="auto"/>
      </w:divBdr>
      <w:divsChild>
        <w:div w:id="14429046">
          <w:marLeft w:val="0"/>
          <w:marRight w:val="0"/>
          <w:marTop w:val="0"/>
          <w:marBottom w:val="0"/>
          <w:divBdr>
            <w:top w:val="none" w:sz="0" w:space="0" w:color="auto"/>
            <w:left w:val="none" w:sz="0" w:space="0" w:color="auto"/>
            <w:bottom w:val="none" w:sz="0" w:space="0" w:color="auto"/>
            <w:right w:val="none" w:sz="0" w:space="0" w:color="auto"/>
          </w:divBdr>
        </w:div>
        <w:div w:id="36975843">
          <w:marLeft w:val="0"/>
          <w:marRight w:val="0"/>
          <w:marTop w:val="0"/>
          <w:marBottom w:val="0"/>
          <w:divBdr>
            <w:top w:val="none" w:sz="0" w:space="0" w:color="auto"/>
            <w:left w:val="none" w:sz="0" w:space="0" w:color="auto"/>
            <w:bottom w:val="none" w:sz="0" w:space="0" w:color="auto"/>
            <w:right w:val="none" w:sz="0" w:space="0" w:color="auto"/>
          </w:divBdr>
        </w:div>
        <w:div w:id="45566553">
          <w:marLeft w:val="0"/>
          <w:marRight w:val="0"/>
          <w:marTop w:val="0"/>
          <w:marBottom w:val="0"/>
          <w:divBdr>
            <w:top w:val="none" w:sz="0" w:space="0" w:color="auto"/>
            <w:left w:val="none" w:sz="0" w:space="0" w:color="auto"/>
            <w:bottom w:val="none" w:sz="0" w:space="0" w:color="auto"/>
            <w:right w:val="none" w:sz="0" w:space="0" w:color="auto"/>
          </w:divBdr>
        </w:div>
        <w:div w:id="79763003">
          <w:marLeft w:val="0"/>
          <w:marRight w:val="0"/>
          <w:marTop w:val="0"/>
          <w:marBottom w:val="0"/>
          <w:divBdr>
            <w:top w:val="none" w:sz="0" w:space="0" w:color="auto"/>
            <w:left w:val="none" w:sz="0" w:space="0" w:color="auto"/>
            <w:bottom w:val="none" w:sz="0" w:space="0" w:color="auto"/>
            <w:right w:val="none" w:sz="0" w:space="0" w:color="auto"/>
          </w:divBdr>
        </w:div>
        <w:div w:id="93331791">
          <w:marLeft w:val="0"/>
          <w:marRight w:val="0"/>
          <w:marTop w:val="0"/>
          <w:marBottom w:val="0"/>
          <w:divBdr>
            <w:top w:val="none" w:sz="0" w:space="0" w:color="auto"/>
            <w:left w:val="none" w:sz="0" w:space="0" w:color="auto"/>
            <w:bottom w:val="none" w:sz="0" w:space="0" w:color="auto"/>
            <w:right w:val="none" w:sz="0" w:space="0" w:color="auto"/>
          </w:divBdr>
        </w:div>
        <w:div w:id="94331490">
          <w:marLeft w:val="0"/>
          <w:marRight w:val="0"/>
          <w:marTop w:val="0"/>
          <w:marBottom w:val="0"/>
          <w:divBdr>
            <w:top w:val="none" w:sz="0" w:space="0" w:color="auto"/>
            <w:left w:val="none" w:sz="0" w:space="0" w:color="auto"/>
            <w:bottom w:val="none" w:sz="0" w:space="0" w:color="auto"/>
            <w:right w:val="none" w:sz="0" w:space="0" w:color="auto"/>
          </w:divBdr>
        </w:div>
        <w:div w:id="116989136">
          <w:marLeft w:val="0"/>
          <w:marRight w:val="0"/>
          <w:marTop w:val="0"/>
          <w:marBottom w:val="0"/>
          <w:divBdr>
            <w:top w:val="none" w:sz="0" w:space="0" w:color="auto"/>
            <w:left w:val="none" w:sz="0" w:space="0" w:color="auto"/>
            <w:bottom w:val="none" w:sz="0" w:space="0" w:color="auto"/>
            <w:right w:val="none" w:sz="0" w:space="0" w:color="auto"/>
          </w:divBdr>
        </w:div>
        <w:div w:id="190996612">
          <w:marLeft w:val="0"/>
          <w:marRight w:val="0"/>
          <w:marTop w:val="0"/>
          <w:marBottom w:val="0"/>
          <w:divBdr>
            <w:top w:val="none" w:sz="0" w:space="0" w:color="auto"/>
            <w:left w:val="none" w:sz="0" w:space="0" w:color="auto"/>
            <w:bottom w:val="none" w:sz="0" w:space="0" w:color="auto"/>
            <w:right w:val="none" w:sz="0" w:space="0" w:color="auto"/>
          </w:divBdr>
        </w:div>
        <w:div w:id="191500280">
          <w:marLeft w:val="0"/>
          <w:marRight w:val="0"/>
          <w:marTop w:val="0"/>
          <w:marBottom w:val="0"/>
          <w:divBdr>
            <w:top w:val="none" w:sz="0" w:space="0" w:color="auto"/>
            <w:left w:val="none" w:sz="0" w:space="0" w:color="auto"/>
            <w:bottom w:val="none" w:sz="0" w:space="0" w:color="auto"/>
            <w:right w:val="none" w:sz="0" w:space="0" w:color="auto"/>
          </w:divBdr>
        </w:div>
        <w:div w:id="283275170">
          <w:marLeft w:val="0"/>
          <w:marRight w:val="0"/>
          <w:marTop w:val="0"/>
          <w:marBottom w:val="0"/>
          <w:divBdr>
            <w:top w:val="none" w:sz="0" w:space="0" w:color="auto"/>
            <w:left w:val="none" w:sz="0" w:space="0" w:color="auto"/>
            <w:bottom w:val="none" w:sz="0" w:space="0" w:color="auto"/>
            <w:right w:val="none" w:sz="0" w:space="0" w:color="auto"/>
          </w:divBdr>
        </w:div>
        <w:div w:id="304240767">
          <w:marLeft w:val="0"/>
          <w:marRight w:val="0"/>
          <w:marTop w:val="0"/>
          <w:marBottom w:val="0"/>
          <w:divBdr>
            <w:top w:val="none" w:sz="0" w:space="0" w:color="auto"/>
            <w:left w:val="none" w:sz="0" w:space="0" w:color="auto"/>
            <w:bottom w:val="none" w:sz="0" w:space="0" w:color="auto"/>
            <w:right w:val="none" w:sz="0" w:space="0" w:color="auto"/>
          </w:divBdr>
        </w:div>
        <w:div w:id="372462453">
          <w:marLeft w:val="0"/>
          <w:marRight w:val="0"/>
          <w:marTop w:val="0"/>
          <w:marBottom w:val="0"/>
          <w:divBdr>
            <w:top w:val="none" w:sz="0" w:space="0" w:color="auto"/>
            <w:left w:val="none" w:sz="0" w:space="0" w:color="auto"/>
            <w:bottom w:val="none" w:sz="0" w:space="0" w:color="auto"/>
            <w:right w:val="none" w:sz="0" w:space="0" w:color="auto"/>
          </w:divBdr>
        </w:div>
        <w:div w:id="401636661">
          <w:marLeft w:val="0"/>
          <w:marRight w:val="0"/>
          <w:marTop w:val="0"/>
          <w:marBottom w:val="0"/>
          <w:divBdr>
            <w:top w:val="none" w:sz="0" w:space="0" w:color="auto"/>
            <w:left w:val="none" w:sz="0" w:space="0" w:color="auto"/>
            <w:bottom w:val="none" w:sz="0" w:space="0" w:color="auto"/>
            <w:right w:val="none" w:sz="0" w:space="0" w:color="auto"/>
          </w:divBdr>
        </w:div>
        <w:div w:id="476383663">
          <w:marLeft w:val="0"/>
          <w:marRight w:val="0"/>
          <w:marTop w:val="0"/>
          <w:marBottom w:val="0"/>
          <w:divBdr>
            <w:top w:val="none" w:sz="0" w:space="0" w:color="auto"/>
            <w:left w:val="none" w:sz="0" w:space="0" w:color="auto"/>
            <w:bottom w:val="none" w:sz="0" w:space="0" w:color="auto"/>
            <w:right w:val="none" w:sz="0" w:space="0" w:color="auto"/>
          </w:divBdr>
        </w:div>
        <w:div w:id="477385499">
          <w:marLeft w:val="0"/>
          <w:marRight w:val="0"/>
          <w:marTop w:val="0"/>
          <w:marBottom w:val="0"/>
          <w:divBdr>
            <w:top w:val="none" w:sz="0" w:space="0" w:color="auto"/>
            <w:left w:val="none" w:sz="0" w:space="0" w:color="auto"/>
            <w:bottom w:val="none" w:sz="0" w:space="0" w:color="auto"/>
            <w:right w:val="none" w:sz="0" w:space="0" w:color="auto"/>
          </w:divBdr>
        </w:div>
        <w:div w:id="648444187">
          <w:marLeft w:val="0"/>
          <w:marRight w:val="0"/>
          <w:marTop w:val="0"/>
          <w:marBottom w:val="0"/>
          <w:divBdr>
            <w:top w:val="none" w:sz="0" w:space="0" w:color="auto"/>
            <w:left w:val="none" w:sz="0" w:space="0" w:color="auto"/>
            <w:bottom w:val="none" w:sz="0" w:space="0" w:color="auto"/>
            <w:right w:val="none" w:sz="0" w:space="0" w:color="auto"/>
          </w:divBdr>
        </w:div>
        <w:div w:id="703099532">
          <w:marLeft w:val="0"/>
          <w:marRight w:val="0"/>
          <w:marTop w:val="0"/>
          <w:marBottom w:val="0"/>
          <w:divBdr>
            <w:top w:val="none" w:sz="0" w:space="0" w:color="auto"/>
            <w:left w:val="none" w:sz="0" w:space="0" w:color="auto"/>
            <w:bottom w:val="none" w:sz="0" w:space="0" w:color="auto"/>
            <w:right w:val="none" w:sz="0" w:space="0" w:color="auto"/>
          </w:divBdr>
        </w:div>
        <w:div w:id="724261941">
          <w:marLeft w:val="0"/>
          <w:marRight w:val="0"/>
          <w:marTop w:val="0"/>
          <w:marBottom w:val="0"/>
          <w:divBdr>
            <w:top w:val="none" w:sz="0" w:space="0" w:color="auto"/>
            <w:left w:val="none" w:sz="0" w:space="0" w:color="auto"/>
            <w:bottom w:val="none" w:sz="0" w:space="0" w:color="auto"/>
            <w:right w:val="none" w:sz="0" w:space="0" w:color="auto"/>
          </w:divBdr>
        </w:div>
        <w:div w:id="762843420">
          <w:marLeft w:val="0"/>
          <w:marRight w:val="0"/>
          <w:marTop w:val="0"/>
          <w:marBottom w:val="0"/>
          <w:divBdr>
            <w:top w:val="none" w:sz="0" w:space="0" w:color="auto"/>
            <w:left w:val="none" w:sz="0" w:space="0" w:color="auto"/>
            <w:bottom w:val="none" w:sz="0" w:space="0" w:color="auto"/>
            <w:right w:val="none" w:sz="0" w:space="0" w:color="auto"/>
          </w:divBdr>
        </w:div>
        <w:div w:id="991830398">
          <w:marLeft w:val="0"/>
          <w:marRight w:val="0"/>
          <w:marTop w:val="0"/>
          <w:marBottom w:val="0"/>
          <w:divBdr>
            <w:top w:val="none" w:sz="0" w:space="0" w:color="auto"/>
            <w:left w:val="none" w:sz="0" w:space="0" w:color="auto"/>
            <w:bottom w:val="none" w:sz="0" w:space="0" w:color="auto"/>
            <w:right w:val="none" w:sz="0" w:space="0" w:color="auto"/>
          </w:divBdr>
        </w:div>
        <w:div w:id="1140801540">
          <w:marLeft w:val="0"/>
          <w:marRight w:val="0"/>
          <w:marTop w:val="0"/>
          <w:marBottom w:val="0"/>
          <w:divBdr>
            <w:top w:val="none" w:sz="0" w:space="0" w:color="auto"/>
            <w:left w:val="none" w:sz="0" w:space="0" w:color="auto"/>
            <w:bottom w:val="none" w:sz="0" w:space="0" w:color="auto"/>
            <w:right w:val="none" w:sz="0" w:space="0" w:color="auto"/>
          </w:divBdr>
        </w:div>
        <w:div w:id="1196578397">
          <w:marLeft w:val="0"/>
          <w:marRight w:val="0"/>
          <w:marTop w:val="0"/>
          <w:marBottom w:val="0"/>
          <w:divBdr>
            <w:top w:val="none" w:sz="0" w:space="0" w:color="auto"/>
            <w:left w:val="none" w:sz="0" w:space="0" w:color="auto"/>
            <w:bottom w:val="none" w:sz="0" w:space="0" w:color="auto"/>
            <w:right w:val="none" w:sz="0" w:space="0" w:color="auto"/>
          </w:divBdr>
        </w:div>
        <w:div w:id="1287352603">
          <w:marLeft w:val="0"/>
          <w:marRight w:val="0"/>
          <w:marTop w:val="0"/>
          <w:marBottom w:val="0"/>
          <w:divBdr>
            <w:top w:val="none" w:sz="0" w:space="0" w:color="auto"/>
            <w:left w:val="none" w:sz="0" w:space="0" w:color="auto"/>
            <w:bottom w:val="none" w:sz="0" w:space="0" w:color="auto"/>
            <w:right w:val="none" w:sz="0" w:space="0" w:color="auto"/>
          </w:divBdr>
        </w:div>
        <w:div w:id="1367875947">
          <w:marLeft w:val="0"/>
          <w:marRight w:val="0"/>
          <w:marTop w:val="0"/>
          <w:marBottom w:val="0"/>
          <w:divBdr>
            <w:top w:val="none" w:sz="0" w:space="0" w:color="auto"/>
            <w:left w:val="none" w:sz="0" w:space="0" w:color="auto"/>
            <w:bottom w:val="none" w:sz="0" w:space="0" w:color="auto"/>
            <w:right w:val="none" w:sz="0" w:space="0" w:color="auto"/>
          </w:divBdr>
        </w:div>
        <w:div w:id="1404454276">
          <w:marLeft w:val="0"/>
          <w:marRight w:val="0"/>
          <w:marTop w:val="0"/>
          <w:marBottom w:val="0"/>
          <w:divBdr>
            <w:top w:val="none" w:sz="0" w:space="0" w:color="auto"/>
            <w:left w:val="none" w:sz="0" w:space="0" w:color="auto"/>
            <w:bottom w:val="none" w:sz="0" w:space="0" w:color="auto"/>
            <w:right w:val="none" w:sz="0" w:space="0" w:color="auto"/>
          </w:divBdr>
        </w:div>
        <w:div w:id="1404837624">
          <w:marLeft w:val="0"/>
          <w:marRight w:val="0"/>
          <w:marTop w:val="0"/>
          <w:marBottom w:val="0"/>
          <w:divBdr>
            <w:top w:val="none" w:sz="0" w:space="0" w:color="auto"/>
            <w:left w:val="none" w:sz="0" w:space="0" w:color="auto"/>
            <w:bottom w:val="none" w:sz="0" w:space="0" w:color="auto"/>
            <w:right w:val="none" w:sz="0" w:space="0" w:color="auto"/>
          </w:divBdr>
        </w:div>
        <w:div w:id="1446271539">
          <w:marLeft w:val="0"/>
          <w:marRight w:val="0"/>
          <w:marTop w:val="0"/>
          <w:marBottom w:val="0"/>
          <w:divBdr>
            <w:top w:val="none" w:sz="0" w:space="0" w:color="auto"/>
            <w:left w:val="none" w:sz="0" w:space="0" w:color="auto"/>
            <w:bottom w:val="none" w:sz="0" w:space="0" w:color="auto"/>
            <w:right w:val="none" w:sz="0" w:space="0" w:color="auto"/>
          </w:divBdr>
        </w:div>
        <w:div w:id="1503356786">
          <w:marLeft w:val="0"/>
          <w:marRight w:val="0"/>
          <w:marTop w:val="0"/>
          <w:marBottom w:val="0"/>
          <w:divBdr>
            <w:top w:val="none" w:sz="0" w:space="0" w:color="auto"/>
            <w:left w:val="none" w:sz="0" w:space="0" w:color="auto"/>
            <w:bottom w:val="none" w:sz="0" w:space="0" w:color="auto"/>
            <w:right w:val="none" w:sz="0" w:space="0" w:color="auto"/>
          </w:divBdr>
        </w:div>
        <w:div w:id="1581602522">
          <w:marLeft w:val="0"/>
          <w:marRight w:val="0"/>
          <w:marTop w:val="0"/>
          <w:marBottom w:val="0"/>
          <w:divBdr>
            <w:top w:val="none" w:sz="0" w:space="0" w:color="auto"/>
            <w:left w:val="none" w:sz="0" w:space="0" w:color="auto"/>
            <w:bottom w:val="none" w:sz="0" w:space="0" w:color="auto"/>
            <w:right w:val="none" w:sz="0" w:space="0" w:color="auto"/>
          </w:divBdr>
        </w:div>
        <w:div w:id="1645305652">
          <w:marLeft w:val="0"/>
          <w:marRight w:val="0"/>
          <w:marTop w:val="0"/>
          <w:marBottom w:val="0"/>
          <w:divBdr>
            <w:top w:val="none" w:sz="0" w:space="0" w:color="auto"/>
            <w:left w:val="none" w:sz="0" w:space="0" w:color="auto"/>
            <w:bottom w:val="none" w:sz="0" w:space="0" w:color="auto"/>
            <w:right w:val="none" w:sz="0" w:space="0" w:color="auto"/>
          </w:divBdr>
        </w:div>
        <w:div w:id="1680547034">
          <w:marLeft w:val="0"/>
          <w:marRight w:val="0"/>
          <w:marTop w:val="0"/>
          <w:marBottom w:val="0"/>
          <w:divBdr>
            <w:top w:val="none" w:sz="0" w:space="0" w:color="auto"/>
            <w:left w:val="none" w:sz="0" w:space="0" w:color="auto"/>
            <w:bottom w:val="none" w:sz="0" w:space="0" w:color="auto"/>
            <w:right w:val="none" w:sz="0" w:space="0" w:color="auto"/>
          </w:divBdr>
        </w:div>
        <w:div w:id="1731540045">
          <w:marLeft w:val="0"/>
          <w:marRight w:val="0"/>
          <w:marTop w:val="0"/>
          <w:marBottom w:val="0"/>
          <w:divBdr>
            <w:top w:val="none" w:sz="0" w:space="0" w:color="auto"/>
            <w:left w:val="none" w:sz="0" w:space="0" w:color="auto"/>
            <w:bottom w:val="none" w:sz="0" w:space="0" w:color="auto"/>
            <w:right w:val="none" w:sz="0" w:space="0" w:color="auto"/>
          </w:divBdr>
        </w:div>
        <w:div w:id="1733501721">
          <w:marLeft w:val="0"/>
          <w:marRight w:val="0"/>
          <w:marTop w:val="0"/>
          <w:marBottom w:val="0"/>
          <w:divBdr>
            <w:top w:val="none" w:sz="0" w:space="0" w:color="auto"/>
            <w:left w:val="none" w:sz="0" w:space="0" w:color="auto"/>
            <w:bottom w:val="none" w:sz="0" w:space="0" w:color="auto"/>
            <w:right w:val="none" w:sz="0" w:space="0" w:color="auto"/>
          </w:divBdr>
        </w:div>
        <w:div w:id="1778018754">
          <w:marLeft w:val="0"/>
          <w:marRight w:val="0"/>
          <w:marTop w:val="0"/>
          <w:marBottom w:val="0"/>
          <w:divBdr>
            <w:top w:val="none" w:sz="0" w:space="0" w:color="auto"/>
            <w:left w:val="none" w:sz="0" w:space="0" w:color="auto"/>
            <w:bottom w:val="none" w:sz="0" w:space="0" w:color="auto"/>
            <w:right w:val="none" w:sz="0" w:space="0" w:color="auto"/>
          </w:divBdr>
        </w:div>
        <w:div w:id="1809470577">
          <w:marLeft w:val="0"/>
          <w:marRight w:val="0"/>
          <w:marTop w:val="0"/>
          <w:marBottom w:val="0"/>
          <w:divBdr>
            <w:top w:val="none" w:sz="0" w:space="0" w:color="auto"/>
            <w:left w:val="none" w:sz="0" w:space="0" w:color="auto"/>
            <w:bottom w:val="none" w:sz="0" w:space="0" w:color="auto"/>
            <w:right w:val="none" w:sz="0" w:space="0" w:color="auto"/>
          </w:divBdr>
        </w:div>
        <w:div w:id="1889561323">
          <w:marLeft w:val="0"/>
          <w:marRight w:val="0"/>
          <w:marTop w:val="0"/>
          <w:marBottom w:val="0"/>
          <w:divBdr>
            <w:top w:val="none" w:sz="0" w:space="0" w:color="auto"/>
            <w:left w:val="none" w:sz="0" w:space="0" w:color="auto"/>
            <w:bottom w:val="none" w:sz="0" w:space="0" w:color="auto"/>
            <w:right w:val="none" w:sz="0" w:space="0" w:color="auto"/>
          </w:divBdr>
        </w:div>
        <w:div w:id="1988319436">
          <w:marLeft w:val="0"/>
          <w:marRight w:val="0"/>
          <w:marTop w:val="0"/>
          <w:marBottom w:val="0"/>
          <w:divBdr>
            <w:top w:val="none" w:sz="0" w:space="0" w:color="auto"/>
            <w:left w:val="none" w:sz="0" w:space="0" w:color="auto"/>
            <w:bottom w:val="none" w:sz="0" w:space="0" w:color="auto"/>
            <w:right w:val="none" w:sz="0" w:space="0" w:color="auto"/>
          </w:divBdr>
        </w:div>
        <w:div w:id="2041083422">
          <w:marLeft w:val="0"/>
          <w:marRight w:val="0"/>
          <w:marTop w:val="0"/>
          <w:marBottom w:val="0"/>
          <w:divBdr>
            <w:top w:val="none" w:sz="0" w:space="0" w:color="auto"/>
            <w:left w:val="none" w:sz="0" w:space="0" w:color="auto"/>
            <w:bottom w:val="none" w:sz="0" w:space="0" w:color="auto"/>
            <w:right w:val="none" w:sz="0" w:space="0" w:color="auto"/>
          </w:divBdr>
        </w:div>
        <w:div w:id="2045783810">
          <w:marLeft w:val="0"/>
          <w:marRight w:val="0"/>
          <w:marTop w:val="0"/>
          <w:marBottom w:val="0"/>
          <w:divBdr>
            <w:top w:val="none" w:sz="0" w:space="0" w:color="auto"/>
            <w:left w:val="none" w:sz="0" w:space="0" w:color="auto"/>
            <w:bottom w:val="none" w:sz="0" w:space="0" w:color="auto"/>
            <w:right w:val="none" w:sz="0" w:space="0" w:color="auto"/>
          </w:divBdr>
        </w:div>
        <w:div w:id="2132479634">
          <w:marLeft w:val="0"/>
          <w:marRight w:val="0"/>
          <w:marTop w:val="0"/>
          <w:marBottom w:val="0"/>
          <w:divBdr>
            <w:top w:val="none" w:sz="0" w:space="0" w:color="auto"/>
            <w:left w:val="none" w:sz="0" w:space="0" w:color="auto"/>
            <w:bottom w:val="none" w:sz="0" w:space="0" w:color="auto"/>
            <w:right w:val="none" w:sz="0" w:space="0" w:color="auto"/>
          </w:divBdr>
        </w:div>
      </w:divsChild>
    </w:div>
    <w:div w:id="1962803635">
      <w:bodyDiv w:val="1"/>
      <w:marLeft w:val="0"/>
      <w:marRight w:val="0"/>
      <w:marTop w:val="0"/>
      <w:marBottom w:val="0"/>
      <w:divBdr>
        <w:top w:val="none" w:sz="0" w:space="0" w:color="auto"/>
        <w:left w:val="none" w:sz="0" w:space="0" w:color="auto"/>
        <w:bottom w:val="none" w:sz="0" w:space="0" w:color="auto"/>
        <w:right w:val="none" w:sz="0" w:space="0" w:color="auto"/>
      </w:divBdr>
    </w:div>
    <w:div w:id="1969167092">
      <w:bodyDiv w:val="1"/>
      <w:marLeft w:val="0"/>
      <w:marRight w:val="0"/>
      <w:marTop w:val="0"/>
      <w:marBottom w:val="0"/>
      <w:divBdr>
        <w:top w:val="none" w:sz="0" w:space="0" w:color="auto"/>
        <w:left w:val="none" w:sz="0" w:space="0" w:color="auto"/>
        <w:bottom w:val="none" w:sz="0" w:space="0" w:color="auto"/>
        <w:right w:val="none" w:sz="0" w:space="0" w:color="auto"/>
      </w:divBdr>
    </w:div>
    <w:div w:id="213817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11942017F3CD245B5CC689AA371CC40" ma:contentTypeVersion="14" ma:contentTypeDescription="Crear nuevo documento." ma:contentTypeScope="" ma:versionID="1b549cdd163351a1ba39bdb8842a918e">
  <xsd:schema xmlns:xsd="http://www.w3.org/2001/XMLSchema" xmlns:xs="http://www.w3.org/2001/XMLSchema" xmlns:p="http://schemas.microsoft.com/office/2006/metadata/properties" xmlns:ns3="fe41c72b-9fee-4aa2-b8b8-16328adc9ce4" xmlns:ns4="58353673-2a77-4f68-ab97-6dc5aef78aad" targetNamespace="http://schemas.microsoft.com/office/2006/metadata/properties" ma:root="true" ma:fieldsID="b36f06b24d3418e9ddce4614d2bb41fd" ns3:_="" ns4:_="">
    <xsd:import namespace="fe41c72b-9fee-4aa2-b8b8-16328adc9ce4"/>
    <xsd:import namespace="58353673-2a77-4f68-ab97-6dc5aef78aa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1c72b-9fee-4aa2-b8b8-16328adc9c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353673-2a77-4f68-ab97-6dc5aef78aad"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576ACC-DC86-4085-A000-01D118287D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A45580-5DAE-4FD5-837A-B45C14014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1c72b-9fee-4aa2-b8b8-16328adc9ce4"/>
    <ds:schemaRef ds:uri="58353673-2a77-4f68-ab97-6dc5aef7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0F1E3F-B646-45A0-9CE8-393A059BE064}">
  <ds:schemaRefs>
    <ds:schemaRef ds:uri="http://schemas.microsoft.com/office/2006/metadata/longProperties"/>
  </ds:schemaRefs>
</ds:datastoreItem>
</file>

<file path=customXml/itemProps4.xml><?xml version="1.0" encoding="utf-8"?>
<ds:datastoreItem xmlns:ds="http://schemas.openxmlformats.org/officeDocument/2006/customXml" ds:itemID="{450B3D21-F9C4-441E-8B3A-914E827BAA80}">
  <ds:schemaRefs>
    <ds:schemaRef ds:uri="http://schemas.openxmlformats.org/officeDocument/2006/bibliography"/>
  </ds:schemaRefs>
</ds:datastoreItem>
</file>

<file path=customXml/itemProps5.xml><?xml version="1.0" encoding="utf-8"?>
<ds:datastoreItem xmlns:ds="http://schemas.openxmlformats.org/officeDocument/2006/customXml" ds:itemID="{7C0A2CEC-4835-4E79-8A77-B27E65BB6C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2990</Words>
  <Characters>16956</Characters>
  <Application>Microsoft Office Word</Application>
  <DocSecurity>0</DocSecurity>
  <Lines>458</Lines>
  <Paragraphs>153</Paragraphs>
  <ScaleCrop>false</ScaleCrop>
  <HeadingPairs>
    <vt:vector size="2" baseType="variant">
      <vt:variant>
        <vt:lpstr>Título</vt:lpstr>
      </vt:variant>
      <vt:variant>
        <vt:i4>1</vt:i4>
      </vt:variant>
    </vt:vector>
  </HeadingPairs>
  <TitlesOfParts>
    <vt:vector size="1" baseType="lpstr">
      <vt:lpstr>PROCOVE</vt:lpstr>
    </vt:vector>
  </TitlesOfParts>
  <Company>SUPERSOCIEDADES</Company>
  <LinksUpToDate>false</LinksUpToDate>
  <CharactersWithSpaces>19793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PROCOVE</dc:title>
  <dc:subject/>
  <dc:creator>Bibiana Coy Paez</dc:creator>
  <cp:keywords/>
  <cp:lastModifiedBy>Ruben Dario Moreno Posada</cp:lastModifiedBy>
  <cp:revision>7</cp:revision>
  <cp:lastPrinted>2025-10-27T17:03:00Z</cp:lastPrinted>
  <dcterms:created xsi:type="dcterms:W3CDTF">2025-10-07T16:54:00Z</dcterms:created>
  <dcterms:modified xsi:type="dcterms:W3CDTF">2025-10-27T17:03:00Z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SSDOCID-1136287043-3407</vt:lpwstr>
  </property>
  <property fmtid="{D5CDD505-2E9C-101B-9397-08002B2CF9AE}" pid="3" name="_dlc_DocIdItemGuid">
    <vt:lpwstr>4e5e3c75-f406-47e9-968f-4e9ad05942b0</vt:lpwstr>
  </property>
  <property fmtid="{D5CDD505-2E9C-101B-9397-08002B2CF9AE}" pid="4" name="_dlc_DocIdUrl">
    <vt:lpwstr>http://old2022.supersociedades.gov.co/sgi/_layouts/15/DocIdRedir.aspx?ID=SSDOCID-1136287043-3407, SSDOCID-1136287043-3407</vt:lpwstr>
  </property>
  <property fmtid="{D5CDD505-2E9C-101B-9397-08002B2CF9AE}" pid="5" name="Procesos_SGI">
    <vt:lpwstr>Proceso Direccionamiento - Gestión Estratégica</vt:lpwstr>
  </property>
  <property fmtid="{D5CDD505-2E9C-101B-9397-08002B2CF9AE}" pid="6" name="_Version">
    <vt:lpwstr/>
  </property>
  <property fmtid="{D5CDD505-2E9C-101B-9397-08002B2CF9AE}" pid="7" name="Audiencias de destino">
    <vt:lpwstr/>
  </property>
  <property fmtid="{D5CDD505-2E9C-101B-9397-08002B2CF9AE}" pid="8" name="Fecha">
    <vt:lpwstr/>
  </property>
  <property fmtid="{D5CDD505-2E9C-101B-9397-08002B2CF9AE}" pid="9" name="Dependencia_Nivel_Superior">
    <vt:lpwstr/>
  </property>
  <property fmtid="{D5CDD505-2E9C-101B-9397-08002B2CF9AE}" pid="10" name="Ano Documento">
    <vt:lpwstr/>
  </property>
  <property fmtid="{D5CDD505-2E9C-101B-9397-08002B2CF9AE}" pid="11" name="Descripción Documento">
    <vt:lpwstr/>
  </property>
  <property fmtid="{D5CDD505-2E9C-101B-9397-08002B2CF9AE}" pid="12" name="Tipo Documental">
    <vt:lpwstr/>
  </property>
  <property fmtid="{D5CDD505-2E9C-101B-9397-08002B2CF9AE}" pid="13" name="SeoMetaDescription">
    <vt:lpwstr/>
  </property>
  <property fmtid="{D5CDD505-2E9C-101B-9397-08002B2CF9AE}" pid="14" name="Grupos_de_Proceso">
    <vt:lpwstr/>
  </property>
  <property fmtid="{D5CDD505-2E9C-101B-9397-08002B2CF9AE}" pid="15" name="_DocHome">
    <vt:i4>1280881621</vt:i4>
  </property>
  <property fmtid="{D5CDD505-2E9C-101B-9397-08002B2CF9AE}" pid="16" name="ContentTypeId">
    <vt:lpwstr>0x010100D11942017F3CD245B5CC689AA371CC40</vt:lpwstr>
  </property>
</Properties>
</file>