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E662BA" w14:textId="605D2287" w:rsidR="009601D4" w:rsidRPr="00C64FDE" w:rsidRDefault="008409B1" w:rsidP="00595A30">
      <w:pPr>
        <w:pStyle w:val="Ttulo1"/>
        <w:numPr>
          <w:ilvl w:val="0"/>
          <w:numId w:val="56"/>
        </w:numPr>
        <w:spacing w:line="240" w:lineRule="auto"/>
        <w:jc w:val="both"/>
        <w:rPr>
          <w:rFonts w:ascii="Verdana" w:hAnsi="Verdana"/>
          <w:sz w:val="22"/>
          <w:szCs w:val="22"/>
        </w:rPr>
      </w:pPr>
      <w:bookmarkStart w:id="0" w:name="_Toc183181506"/>
      <w:r w:rsidRPr="00C64FDE">
        <w:rPr>
          <w:rFonts w:ascii="Verdana" w:hAnsi="Verdana"/>
          <w:sz w:val="22"/>
          <w:szCs w:val="22"/>
        </w:rPr>
        <w:t>OBJETIVO</w:t>
      </w:r>
      <w:bookmarkEnd w:id="0"/>
    </w:p>
    <w:p w14:paraId="07DB0128" w14:textId="77777777" w:rsidR="003F1C7B" w:rsidRPr="00C64FDE" w:rsidRDefault="003F1C7B" w:rsidP="003F1C7B">
      <w:pPr>
        <w:pStyle w:val="Ttulo1"/>
        <w:spacing w:line="240" w:lineRule="auto"/>
        <w:ind w:left="720"/>
        <w:jc w:val="both"/>
        <w:rPr>
          <w:rFonts w:ascii="Verdana" w:hAnsi="Verdana"/>
          <w:sz w:val="22"/>
          <w:szCs w:val="22"/>
        </w:rPr>
      </w:pPr>
    </w:p>
    <w:p w14:paraId="3FE03C59" w14:textId="74FBF881" w:rsidR="00603DDD" w:rsidRPr="00C64FDE" w:rsidRDefault="00603DDD" w:rsidP="00603DDD">
      <w:pPr>
        <w:jc w:val="both"/>
        <w:rPr>
          <w:rFonts w:ascii="Verdana" w:hAnsi="Verdana"/>
          <w:bCs/>
          <w:iCs/>
          <w:sz w:val="22"/>
          <w:szCs w:val="22"/>
          <w:lang w:val="es-CO" w:eastAsia="es-CO"/>
        </w:rPr>
      </w:pPr>
      <w:r w:rsidRPr="00C64FDE">
        <w:rPr>
          <w:rFonts w:ascii="Verdana" w:hAnsi="Verdana"/>
          <w:bCs/>
          <w:iCs/>
          <w:sz w:val="22"/>
          <w:szCs w:val="22"/>
          <w:lang w:eastAsia="es-CO"/>
        </w:rPr>
        <w:t xml:space="preserve">Establecer y estandarizar las actividades, responsables y controles para adelantar las notificaciones administrativas de los actos administrativos de carácter particular y concreto proferidos por la Entidad, mediante los medios previstos en la ley, garantizando su </w:t>
      </w:r>
      <w:r w:rsidR="00447BF0" w:rsidRPr="00C64FDE">
        <w:rPr>
          <w:rFonts w:ascii="Verdana" w:hAnsi="Verdana"/>
          <w:bCs/>
          <w:iCs/>
          <w:sz w:val="22"/>
          <w:szCs w:val="22"/>
          <w:lang w:eastAsia="es-CO"/>
        </w:rPr>
        <w:t xml:space="preserve">conocimiento </w:t>
      </w:r>
      <w:r w:rsidRPr="00C64FDE">
        <w:rPr>
          <w:rFonts w:ascii="Verdana" w:hAnsi="Verdana"/>
          <w:bCs/>
          <w:iCs/>
          <w:sz w:val="22"/>
          <w:szCs w:val="22"/>
          <w:lang w:eastAsia="es-CO"/>
        </w:rPr>
        <w:t>oportun</w:t>
      </w:r>
      <w:r w:rsidR="00447BF0" w:rsidRPr="00C64FDE">
        <w:rPr>
          <w:rFonts w:ascii="Verdana" w:hAnsi="Verdana"/>
          <w:bCs/>
          <w:iCs/>
          <w:sz w:val="22"/>
          <w:szCs w:val="22"/>
          <w:lang w:eastAsia="es-CO"/>
        </w:rPr>
        <w:t xml:space="preserve">o </w:t>
      </w:r>
      <w:r w:rsidRPr="00C64FDE">
        <w:rPr>
          <w:rFonts w:ascii="Verdana" w:hAnsi="Verdana"/>
          <w:bCs/>
          <w:iCs/>
          <w:sz w:val="22"/>
          <w:szCs w:val="22"/>
          <w:lang w:eastAsia="es-CO"/>
        </w:rPr>
        <w:t>a los interesados, la observancia del debido proceso y la producción de efectos jurídicos dentro de los términos legales.</w:t>
      </w:r>
    </w:p>
    <w:p w14:paraId="0D8E62C5" w14:textId="1878095C" w:rsidR="00BF1152" w:rsidRPr="00C64FDE" w:rsidRDefault="00BF1152" w:rsidP="00F23033">
      <w:pPr>
        <w:jc w:val="both"/>
        <w:rPr>
          <w:rFonts w:ascii="Verdana" w:hAnsi="Verdana"/>
          <w:bCs/>
          <w:iCs/>
          <w:sz w:val="22"/>
          <w:szCs w:val="22"/>
          <w:lang w:eastAsia="es-CO"/>
        </w:rPr>
      </w:pPr>
    </w:p>
    <w:p w14:paraId="14F112D0" w14:textId="77777777" w:rsidR="0005799C" w:rsidRPr="00C64FDE" w:rsidRDefault="0005799C" w:rsidP="00F23033">
      <w:pPr>
        <w:jc w:val="both"/>
        <w:rPr>
          <w:rFonts w:ascii="Verdana" w:hAnsi="Verdana"/>
          <w:bCs/>
          <w:color w:val="FF0000"/>
          <w:sz w:val="22"/>
          <w:szCs w:val="22"/>
        </w:rPr>
      </w:pPr>
    </w:p>
    <w:p w14:paraId="013587C9" w14:textId="2F3C6D13" w:rsidR="003F1C7B" w:rsidRPr="00C64FDE" w:rsidRDefault="008409B1" w:rsidP="00595A30">
      <w:pPr>
        <w:pStyle w:val="Ttulo1"/>
        <w:numPr>
          <w:ilvl w:val="0"/>
          <w:numId w:val="56"/>
        </w:numPr>
        <w:spacing w:line="240" w:lineRule="auto"/>
        <w:jc w:val="both"/>
        <w:rPr>
          <w:rFonts w:ascii="Verdana" w:hAnsi="Verdana"/>
          <w:sz w:val="22"/>
          <w:szCs w:val="22"/>
        </w:rPr>
      </w:pPr>
      <w:bookmarkStart w:id="1" w:name="_Toc183181507"/>
      <w:r w:rsidRPr="00C64FDE">
        <w:rPr>
          <w:rFonts w:ascii="Verdana" w:hAnsi="Verdana"/>
          <w:sz w:val="22"/>
          <w:szCs w:val="22"/>
        </w:rPr>
        <w:t>ALCANCE</w:t>
      </w:r>
      <w:bookmarkEnd w:id="1"/>
    </w:p>
    <w:p w14:paraId="6546C63C" w14:textId="77777777" w:rsidR="006D1488" w:rsidRPr="00C64FDE" w:rsidRDefault="006D1488" w:rsidP="006D1488">
      <w:pPr>
        <w:pStyle w:val="Ttulo1"/>
        <w:spacing w:line="240" w:lineRule="auto"/>
        <w:jc w:val="both"/>
        <w:rPr>
          <w:rFonts w:ascii="Verdana" w:hAnsi="Verdana"/>
          <w:sz w:val="22"/>
          <w:szCs w:val="22"/>
        </w:rPr>
      </w:pPr>
    </w:p>
    <w:p w14:paraId="0737B1C0" w14:textId="216B1374" w:rsidR="00651398" w:rsidRPr="00C64FDE" w:rsidRDefault="00651398" w:rsidP="00651398">
      <w:pPr>
        <w:jc w:val="both"/>
        <w:rPr>
          <w:rFonts w:ascii="Verdana" w:hAnsi="Verdana" w:cs="Arial"/>
          <w:bCs/>
          <w:sz w:val="22"/>
          <w:szCs w:val="22"/>
          <w:lang w:val="es-MX"/>
        </w:rPr>
      </w:pPr>
      <w:r w:rsidRPr="00C64FDE">
        <w:rPr>
          <w:rFonts w:ascii="Verdana" w:hAnsi="Verdana" w:cs="Arial"/>
          <w:bCs/>
          <w:sz w:val="22"/>
          <w:szCs w:val="22"/>
          <w:lang w:val="es-MX"/>
        </w:rPr>
        <w:t xml:space="preserve">El procedimiento inicia con la </w:t>
      </w:r>
      <w:r w:rsidR="0042353B" w:rsidRPr="00C64FDE">
        <w:rPr>
          <w:rFonts w:ascii="Verdana" w:hAnsi="Verdana" w:cs="Arial"/>
          <w:bCs/>
          <w:sz w:val="22"/>
          <w:szCs w:val="22"/>
          <w:lang w:val="es-MX"/>
        </w:rPr>
        <w:t xml:space="preserve">expedición y/o </w:t>
      </w:r>
      <w:r w:rsidRPr="00C64FDE">
        <w:rPr>
          <w:rFonts w:ascii="Verdana" w:hAnsi="Verdana" w:cs="Arial"/>
          <w:bCs/>
          <w:sz w:val="22"/>
          <w:szCs w:val="22"/>
          <w:lang w:val="es-MX"/>
        </w:rPr>
        <w:t xml:space="preserve">recepción del acto administrativo por parte </w:t>
      </w:r>
      <w:r w:rsidR="00157B30" w:rsidRPr="00C64FDE">
        <w:rPr>
          <w:rFonts w:ascii="Verdana" w:hAnsi="Verdana" w:cs="Arial"/>
          <w:bCs/>
          <w:sz w:val="22"/>
          <w:szCs w:val="22"/>
          <w:lang w:val="es-MX"/>
        </w:rPr>
        <w:t xml:space="preserve">de la </w:t>
      </w:r>
      <w:r w:rsidRPr="00C64FDE">
        <w:rPr>
          <w:rFonts w:ascii="Verdana" w:hAnsi="Verdana" w:cs="Arial"/>
          <w:bCs/>
          <w:sz w:val="22"/>
          <w:szCs w:val="22"/>
          <w:lang w:val="es-MX"/>
        </w:rPr>
        <w:t xml:space="preserve">dependencia </w:t>
      </w:r>
      <w:r w:rsidR="0064020D" w:rsidRPr="00C64FDE">
        <w:rPr>
          <w:rFonts w:ascii="Verdana" w:hAnsi="Verdana" w:cs="Arial"/>
          <w:bCs/>
          <w:sz w:val="22"/>
          <w:szCs w:val="22"/>
          <w:lang w:val="es-MX"/>
        </w:rPr>
        <w:t>encargada de la notificación</w:t>
      </w:r>
      <w:r w:rsidRPr="00C64FDE">
        <w:rPr>
          <w:rFonts w:ascii="Verdana" w:hAnsi="Verdana" w:cs="Arial"/>
          <w:bCs/>
          <w:sz w:val="22"/>
          <w:szCs w:val="22"/>
          <w:lang w:val="es-MX"/>
        </w:rPr>
        <w:t xml:space="preserve"> </w:t>
      </w:r>
      <w:r w:rsidR="00C82A2A" w:rsidRPr="00C64FDE">
        <w:rPr>
          <w:rFonts w:ascii="Verdana" w:hAnsi="Verdana" w:cs="Arial"/>
          <w:bCs/>
          <w:sz w:val="22"/>
          <w:szCs w:val="22"/>
          <w:lang w:val="es-MX"/>
        </w:rPr>
        <w:t>hasta</w:t>
      </w:r>
      <w:r w:rsidRPr="00C64FDE">
        <w:rPr>
          <w:rFonts w:ascii="Verdana" w:hAnsi="Verdana" w:cs="Arial"/>
          <w:bCs/>
          <w:sz w:val="22"/>
          <w:szCs w:val="22"/>
          <w:lang w:val="es-MX"/>
        </w:rPr>
        <w:t xml:space="preserve"> la notificación efectiva del acto administrativo al interesado.</w:t>
      </w:r>
    </w:p>
    <w:p w14:paraId="3789C4D4" w14:textId="77777777" w:rsidR="00AA1DBD" w:rsidRPr="00C64FDE" w:rsidRDefault="00AA1DBD" w:rsidP="00651398">
      <w:pPr>
        <w:jc w:val="both"/>
        <w:rPr>
          <w:rFonts w:ascii="Verdana" w:hAnsi="Verdana" w:cs="Arial"/>
          <w:bCs/>
          <w:sz w:val="22"/>
          <w:szCs w:val="22"/>
          <w:lang w:val="es-MX"/>
        </w:rPr>
      </w:pPr>
    </w:p>
    <w:p w14:paraId="7EAAB8F6" w14:textId="4F306C4A" w:rsidR="00651398" w:rsidRPr="00C64FDE" w:rsidRDefault="00651398" w:rsidP="00651398">
      <w:pPr>
        <w:jc w:val="both"/>
        <w:rPr>
          <w:rFonts w:ascii="Verdana" w:hAnsi="Verdana" w:cs="Arial"/>
          <w:bCs/>
          <w:sz w:val="22"/>
          <w:szCs w:val="22"/>
          <w:lang w:val="es-MX"/>
        </w:rPr>
      </w:pPr>
      <w:r w:rsidRPr="00C64FDE">
        <w:rPr>
          <w:rFonts w:ascii="Verdana" w:hAnsi="Verdana" w:cs="Arial"/>
          <w:bCs/>
          <w:sz w:val="22"/>
          <w:szCs w:val="22"/>
          <w:lang w:val="es-MX"/>
        </w:rPr>
        <w:t>Aplica a las actuaciones administrativas adelantadas por las dependencias de la Entidad en lo relacionado con la notificación de actos administrativos de carácter particular y concreto, incluidos los procedimientos administrativos generales, sancionatorios cambiarios, disciplinarios y de requerimientos empresariales, conforme a la normatividad general o especial que los regula.</w:t>
      </w:r>
    </w:p>
    <w:p w14:paraId="230717A7" w14:textId="77777777" w:rsidR="00AA1DBD" w:rsidRPr="00C64FDE" w:rsidRDefault="00AA1DBD" w:rsidP="00651398">
      <w:pPr>
        <w:jc w:val="both"/>
        <w:rPr>
          <w:rFonts w:ascii="Verdana" w:hAnsi="Verdana" w:cs="Arial"/>
          <w:bCs/>
          <w:sz w:val="22"/>
          <w:szCs w:val="22"/>
          <w:lang w:val="es-MX"/>
        </w:rPr>
      </w:pPr>
    </w:p>
    <w:p w14:paraId="7686A7A1" w14:textId="39A60FCA" w:rsidR="00651398" w:rsidRPr="00C64FDE" w:rsidRDefault="00651398" w:rsidP="00651398">
      <w:pPr>
        <w:jc w:val="both"/>
        <w:rPr>
          <w:rFonts w:ascii="Verdana" w:hAnsi="Verdana" w:cs="Arial"/>
          <w:bCs/>
          <w:sz w:val="22"/>
          <w:szCs w:val="22"/>
          <w:lang w:val="es-MX"/>
        </w:rPr>
      </w:pPr>
      <w:r w:rsidRPr="00C64FDE">
        <w:rPr>
          <w:rFonts w:ascii="Verdana" w:hAnsi="Verdana" w:cs="Arial"/>
          <w:bCs/>
          <w:sz w:val="22"/>
          <w:szCs w:val="22"/>
          <w:lang w:val="es-MX"/>
        </w:rPr>
        <w:t>Cuando se trate de procedimientos sujetos a normas especiales, estas prevalecerán sobre las disposiciones generales del Código de Procedimiento Administrativo y de lo Contencioso Administrativo – CPACA.</w:t>
      </w:r>
    </w:p>
    <w:p w14:paraId="5C2DEC6C" w14:textId="77777777" w:rsidR="000E4934" w:rsidRPr="00C64FDE" w:rsidRDefault="000E4934" w:rsidP="000E4934">
      <w:pPr>
        <w:rPr>
          <w:rFonts w:ascii="Verdana" w:hAnsi="Verdana"/>
          <w:lang w:val="es-CO"/>
        </w:rPr>
      </w:pPr>
    </w:p>
    <w:p w14:paraId="6F5D79A5" w14:textId="77777777" w:rsidR="00025466" w:rsidRPr="00C64FDE" w:rsidRDefault="00025466" w:rsidP="00025466">
      <w:pPr>
        <w:rPr>
          <w:rFonts w:ascii="Verdana" w:hAnsi="Verdana"/>
          <w:lang w:val="es-ES_tradnl"/>
        </w:rPr>
      </w:pPr>
    </w:p>
    <w:p w14:paraId="4CA5E6C9" w14:textId="616D260D" w:rsidR="003F1C7B" w:rsidRPr="00C64FDE" w:rsidRDefault="008409B1" w:rsidP="00595A30">
      <w:pPr>
        <w:pStyle w:val="Ttulo1"/>
        <w:numPr>
          <w:ilvl w:val="0"/>
          <w:numId w:val="56"/>
        </w:numPr>
        <w:spacing w:line="240" w:lineRule="auto"/>
        <w:jc w:val="both"/>
        <w:rPr>
          <w:rFonts w:ascii="Verdana" w:hAnsi="Verdana"/>
          <w:sz w:val="22"/>
          <w:szCs w:val="22"/>
        </w:rPr>
      </w:pPr>
      <w:bookmarkStart w:id="2" w:name="_Toc183181508"/>
      <w:r w:rsidRPr="00C64FDE">
        <w:rPr>
          <w:rFonts w:ascii="Verdana" w:hAnsi="Verdana"/>
          <w:sz w:val="22"/>
          <w:szCs w:val="22"/>
        </w:rPr>
        <w:t>DEFINICIONES</w:t>
      </w:r>
      <w:bookmarkEnd w:id="2"/>
    </w:p>
    <w:p w14:paraId="53DA75E1" w14:textId="77777777" w:rsidR="003F1C7B" w:rsidRPr="00C64FDE" w:rsidRDefault="003F1C7B" w:rsidP="003F1C7B">
      <w:pPr>
        <w:rPr>
          <w:rFonts w:ascii="Verdana" w:hAnsi="Verdana"/>
          <w:sz w:val="22"/>
          <w:szCs w:val="22"/>
          <w:lang w:val="es-MX"/>
        </w:rPr>
      </w:pPr>
    </w:p>
    <w:p w14:paraId="2CE89D1F" w14:textId="08E9798A" w:rsidR="00D92EF7" w:rsidRPr="00C64FDE" w:rsidRDefault="00D92EF7" w:rsidP="00A81DDA">
      <w:pPr>
        <w:jc w:val="both"/>
        <w:rPr>
          <w:rFonts w:ascii="Verdana" w:hAnsi="Verdana"/>
          <w:b/>
          <w:bCs/>
          <w:sz w:val="22"/>
          <w:szCs w:val="22"/>
        </w:rPr>
      </w:pPr>
      <w:r w:rsidRPr="00C64FDE">
        <w:rPr>
          <w:rFonts w:ascii="Verdana" w:hAnsi="Verdana"/>
          <w:b/>
          <w:bCs/>
          <w:sz w:val="22"/>
          <w:szCs w:val="22"/>
        </w:rPr>
        <w:t xml:space="preserve">Actuación Administrativa: </w:t>
      </w:r>
      <w:r w:rsidRPr="00C64FDE">
        <w:rPr>
          <w:rFonts w:ascii="Verdana" w:hAnsi="Verdana"/>
          <w:sz w:val="22"/>
          <w:szCs w:val="22"/>
        </w:rPr>
        <w:t>Decisión de contenido particular y concreto tomada por la Administración en ejercicio de sus competencias y funciones, la cual requiere ser notificada al ciudadano, representante, apoderado o a la persona debidamente autorizada.</w:t>
      </w:r>
    </w:p>
    <w:p w14:paraId="49FC63A8" w14:textId="77777777" w:rsidR="00D92EF7" w:rsidRPr="00C64FDE" w:rsidRDefault="00D92EF7" w:rsidP="00A81DDA">
      <w:pPr>
        <w:jc w:val="both"/>
        <w:rPr>
          <w:rFonts w:ascii="Verdana" w:hAnsi="Verdana"/>
          <w:b/>
          <w:bCs/>
          <w:sz w:val="22"/>
          <w:szCs w:val="22"/>
        </w:rPr>
      </w:pPr>
    </w:p>
    <w:p w14:paraId="3680DE97" w14:textId="012B26AC" w:rsidR="003513A4" w:rsidRPr="00C64FDE" w:rsidRDefault="003513A4" w:rsidP="309E6E43">
      <w:pPr>
        <w:jc w:val="both"/>
        <w:rPr>
          <w:rFonts w:ascii="Verdana" w:hAnsi="Verdana"/>
          <w:sz w:val="22"/>
          <w:szCs w:val="22"/>
          <w:lang w:val="es-CO"/>
        </w:rPr>
      </w:pPr>
      <w:r w:rsidRPr="00C64FDE">
        <w:rPr>
          <w:rFonts w:ascii="Verdana" w:hAnsi="Verdana"/>
          <w:b/>
          <w:bCs/>
          <w:sz w:val="22"/>
          <w:szCs w:val="22"/>
          <w:lang w:val="es-CO"/>
        </w:rPr>
        <w:t xml:space="preserve">CPACA: </w:t>
      </w:r>
      <w:r w:rsidRPr="00C64FDE">
        <w:rPr>
          <w:rFonts w:ascii="Verdana" w:hAnsi="Verdana"/>
          <w:sz w:val="22"/>
          <w:szCs w:val="22"/>
          <w:lang w:val="es-CO"/>
        </w:rPr>
        <w:t>Código de Procedimiento Administrativo y de lo Contencioso Administrativo - L</w:t>
      </w:r>
      <w:r w:rsidR="00767EC7">
        <w:rPr>
          <w:rFonts w:ascii="Verdana" w:hAnsi="Verdana"/>
          <w:sz w:val="22"/>
          <w:szCs w:val="22"/>
          <w:lang w:val="es-CO"/>
        </w:rPr>
        <w:t>ey</w:t>
      </w:r>
      <w:r w:rsidRPr="00C64FDE">
        <w:rPr>
          <w:rFonts w:ascii="Verdana" w:hAnsi="Verdana"/>
          <w:sz w:val="22"/>
          <w:szCs w:val="22"/>
          <w:lang w:val="es-CO"/>
        </w:rPr>
        <w:t xml:space="preserve"> 1437 de 2011</w:t>
      </w:r>
      <w:r w:rsidR="00276379" w:rsidRPr="00C64FDE">
        <w:rPr>
          <w:rFonts w:ascii="Verdana" w:hAnsi="Verdana"/>
          <w:sz w:val="22"/>
          <w:szCs w:val="22"/>
          <w:lang w:val="es-CO"/>
        </w:rPr>
        <w:t xml:space="preserve"> y sus modificaciones.</w:t>
      </w:r>
    </w:p>
    <w:p w14:paraId="3C389BD0" w14:textId="77777777" w:rsidR="000568C9" w:rsidRPr="00C64FDE" w:rsidRDefault="000568C9" w:rsidP="00A81DDA">
      <w:pPr>
        <w:jc w:val="both"/>
        <w:rPr>
          <w:rFonts w:ascii="Verdana" w:hAnsi="Verdana"/>
          <w:sz w:val="22"/>
          <w:szCs w:val="22"/>
          <w:lang w:val="es-CO"/>
        </w:rPr>
      </w:pPr>
    </w:p>
    <w:p w14:paraId="32937A4E" w14:textId="0EA1F207" w:rsidR="0074347E" w:rsidRPr="00C64FDE" w:rsidRDefault="0074347E" w:rsidP="0074347E">
      <w:pPr>
        <w:jc w:val="both"/>
        <w:rPr>
          <w:rFonts w:ascii="Verdana" w:hAnsi="Verdana" w:cs="Arial"/>
          <w:sz w:val="22"/>
          <w:szCs w:val="22"/>
        </w:rPr>
      </w:pPr>
      <w:r w:rsidRPr="00C64FDE">
        <w:rPr>
          <w:rFonts w:ascii="Verdana" w:hAnsi="Verdana" w:cs="Arial"/>
          <w:b/>
          <w:bCs/>
          <w:sz w:val="22"/>
          <w:szCs w:val="22"/>
        </w:rPr>
        <w:t xml:space="preserve">Constancia de Notificación: </w:t>
      </w:r>
      <w:r w:rsidRPr="00C64FDE">
        <w:rPr>
          <w:rFonts w:ascii="Verdana" w:hAnsi="Verdana" w:cs="Arial"/>
          <w:sz w:val="22"/>
          <w:szCs w:val="22"/>
        </w:rPr>
        <w:t>Es un documento que sirve como prueba de que el acto administrativo fue efectivamente notificado a las partes interesadas. Este se expide en los términos del artículo 69 CPACA para dejar plena constancia del envío del aviso extern</w:t>
      </w:r>
      <w:r w:rsidR="0071507F" w:rsidRPr="00C64FDE">
        <w:rPr>
          <w:rFonts w:ascii="Verdana" w:hAnsi="Verdana" w:cs="Arial"/>
          <w:sz w:val="22"/>
          <w:szCs w:val="22"/>
        </w:rPr>
        <w:t xml:space="preserve">o o la publicación por baranda virtual y cartelera de la Entidad. </w:t>
      </w:r>
    </w:p>
    <w:p w14:paraId="4FE28965" w14:textId="77777777" w:rsidR="000B596B" w:rsidRPr="00C64FDE" w:rsidRDefault="000B596B" w:rsidP="00A81DDA">
      <w:pPr>
        <w:jc w:val="both"/>
        <w:rPr>
          <w:rFonts w:ascii="Verdana" w:hAnsi="Verdana"/>
          <w:b/>
          <w:bCs/>
          <w:sz w:val="22"/>
          <w:szCs w:val="22"/>
        </w:rPr>
      </w:pPr>
    </w:p>
    <w:p w14:paraId="41AA755A" w14:textId="442C7568" w:rsidR="00A81DDA" w:rsidRPr="00C64FDE" w:rsidRDefault="00A81DDA" w:rsidP="00A81DDA">
      <w:pPr>
        <w:jc w:val="both"/>
        <w:rPr>
          <w:rFonts w:ascii="Verdana" w:hAnsi="Verdana"/>
          <w:sz w:val="22"/>
          <w:szCs w:val="22"/>
        </w:rPr>
      </w:pPr>
      <w:r w:rsidRPr="00C64FDE">
        <w:rPr>
          <w:rFonts w:ascii="Verdana" w:hAnsi="Verdana"/>
          <w:b/>
          <w:bCs/>
          <w:sz w:val="22"/>
          <w:szCs w:val="22"/>
        </w:rPr>
        <w:t>Firmeza del Acto</w:t>
      </w:r>
      <w:r w:rsidRPr="00C64FDE">
        <w:rPr>
          <w:rFonts w:ascii="Verdana" w:hAnsi="Verdana"/>
          <w:sz w:val="22"/>
          <w:szCs w:val="22"/>
        </w:rPr>
        <w:t xml:space="preserve">: </w:t>
      </w:r>
      <w:r w:rsidR="7D3BF4BA" w:rsidRPr="00C64FDE">
        <w:rPr>
          <w:rFonts w:ascii="Verdana" w:hAnsi="Verdana"/>
          <w:sz w:val="22"/>
          <w:szCs w:val="22"/>
        </w:rPr>
        <w:t>S</w:t>
      </w:r>
      <w:r w:rsidRPr="00C64FDE">
        <w:rPr>
          <w:rFonts w:ascii="Verdana" w:hAnsi="Verdana"/>
          <w:sz w:val="22"/>
          <w:szCs w:val="22"/>
        </w:rPr>
        <w:t>e da firmeza a un acto cuando sus efectos no pueden desaparecer del mundo jurídico, lo cual, implica que contra él no cabe ninguna clase de recurso, por lo que no es susceptible de revisión ni en sede administrativa ni judicial.</w:t>
      </w:r>
    </w:p>
    <w:p w14:paraId="2491105A" w14:textId="77777777" w:rsidR="00FA7D44" w:rsidRPr="00C64FDE" w:rsidRDefault="00FA7D44" w:rsidP="00FA7D44">
      <w:pPr>
        <w:pStyle w:val="Textoindependiente"/>
        <w:jc w:val="both"/>
        <w:rPr>
          <w:rFonts w:ascii="Verdana" w:hAnsi="Verdana" w:cs="Arial"/>
          <w:bCs/>
          <w:sz w:val="22"/>
          <w:szCs w:val="22"/>
          <w:lang w:val="es-CO"/>
        </w:rPr>
      </w:pPr>
    </w:p>
    <w:p w14:paraId="421DF886" w14:textId="77777777" w:rsidR="00AE7208" w:rsidRPr="00C64FDE" w:rsidRDefault="00AE7208" w:rsidP="00AE7208">
      <w:pPr>
        <w:pStyle w:val="Ttulo1"/>
        <w:spacing w:line="240" w:lineRule="auto"/>
        <w:jc w:val="both"/>
        <w:rPr>
          <w:rFonts w:ascii="Verdana" w:hAnsi="Verdana"/>
          <w:b w:val="0"/>
          <w:bCs/>
          <w:sz w:val="22"/>
          <w:szCs w:val="22"/>
          <w:lang w:val="es-CO"/>
        </w:rPr>
      </w:pPr>
      <w:r w:rsidRPr="00C64FDE">
        <w:rPr>
          <w:rFonts w:ascii="Verdana" w:hAnsi="Verdana"/>
          <w:bCs/>
          <w:sz w:val="22"/>
          <w:szCs w:val="22"/>
          <w:lang w:val="es-CO"/>
        </w:rPr>
        <w:t xml:space="preserve">Citaciones para notificación personal: </w:t>
      </w:r>
      <w:r w:rsidRPr="00C64FDE">
        <w:rPr>
          <w:rFonts w:ascii="Verdana" w:hAnsi="Verdana"/>
          <w:b w:val="0"/>
          <w:bCs/>
          <w:sz w:val="22"/>
          <w:szCs w:val="22"/>
          <w:lang w:val="es-CO"/>
        </w:rPr>
        <w:t xml:space="preserve">Es el trámite estipulado en el artículo 68 de </w:t>
      </w:r>
      <w:r w:rsidRPr="00767EC7">
        <w:rPr>
          <w:rFonts w:ascii="Verdana" w:hAnsi="Verdana"/>
          <w:b w:val="0"/>
          <w:bCs/>
          <w:sz w:val="22"/>
          <w:szCs w:val="22"/>
          <w:lang w:val="es-CO"/>
        </w:rPr>
        <w:t>la Ley 1437 de 2011,</w:t>
      </w:r>
      <w:r w:rsidRPr="00C64FDE">
        <w:rPr>
          <w:rFonts w:ascii="Verdana" w:hAnsi="Verdana"/>
          <w:b w:val="0"/>
          <w:bCs/>
          <w:sz w:val="22"/>
          <w:szCs w:val="22"/>
          <w:lang w:val="es-CO"/>
        </w:rPr>
        <w:t xml:space="preserve"> para adelantar la citación que debe realizarse al interesado para que escoja el medio idóneo por el cual desea ser notificado del acto administrativo. Conforme lo establece el artículo 66 y 67 del CPACA, es decir personalmente o por medio electrónico previa autorización del interesado, lo cual remite a la aplicación del artículo 56 del CPCA. </w:t>
      </w:r>
    </w:p>
    <w:p w14:paraId="12D40446" w14:textId="77777777" w:rsidR="00AE7208" w:rsidRPr="00C64FDE" w:rsidRDefault="00AE7208" w:rsidP="00AE7208">
      <w:pPr>
        <w:pStyle w:val="Ttulo1"/>
        <w:spacing w:line="240" w:lineRule="auto"/>
        <w:jc w:val="both"/>
        <w:rPr>
          <w:rFonts w:ascii="Verdana" w:hAnsi="Verdana"/>
          <w:b w:val="0"/>
          <w:bCs/>
          <w:sz w:val="22"/>
          <w:szCs w:val="22"/>
          <w:lang w:val="es-CO"/>
        </w:rPr>
      </w:pPr>
    </w:p>
    <w:p w14:paraId="1216DE1E" w14:textId="4433BDAC" w:rsidR="00AE7208" w:rsidRPr="00C64FDE" w:rsidRDefault="00AE7208" w:rsidP="00AE7208">
      <w:pPr>
        <w:pStyle w:val="Ttulo1"/>
        <w:spacing w:line="240" w:lineRule="auto"/>
        <w:jc w:val="both"/>
        <w:rPr>
          <w:rFonts w:ascii="Verdana" w:hAnsi="Verdana"/>
          <w:b w:val="0"/>
          <w:bCs/>
          <w:sz w:val="22"/>
          <w:szCs w:val="22"/>
          <w:lang w:val="es-CO"/>
        </w:rPr>
      </w:pPr>
      <w:r w:rsidRPr="00C64FDE">
        <w:rPr>
          <w:rFonts w:ascii="Verdana" w:hAnsi="Verdana"/>
          <w:b w:val="0"/>
          <w:sz w:val="22"/>
          <w:szCs w:val="22"/>
          <w:lang w:val="es-CO"/>
        </w:rPr>
        <w:t xml:space="preserve">La citación deberá remitirse al interesado, a la dirección física al correo electrónico que figuren en el expediente o puedan obtenerse del registro mercantil, para que comparezca </w:t>
      </w:r>
      <w:r w:rsidR="00581B32" w:rsidRPr="00C64FDE">
        <w:rPr>
          <w:rFonts w:ascii="Verdana" w:hAnsi="Verdana"/>
          <w:b w:val="0"/>
          <w:sz w:val="22"/>
          <w:szCs w:val="22"/>
          <w:lang w:val="es-CO"/>
        </w:rPr>
        <w:t>a la Entidad par</w:t>
      </w:r>
      <w:r w:rsidRPr="00C64FDE">
        <w:rPr>
          <w:rFonts w:ascii="Verdana" w:hAnsi="Verdana"/>
          <w:b w:val="0"/>
          <w:sz w:val="22"/>
          <w:szCs w:val="22"/>
          <w:lang w:val="es-CO"/>
        </w:rPr>
        <w:t>a la diligencia de notificación personal</w:t>
      </w:r>
      <w:r w:rsidR="1F892057" w:rsidRPr="00C64FDE">
        <w:rPr>
          <w:rFonts w:ascii="Verdana" w:hAnsi="Verdana"/>
          <w:b w:val="0"/>
          <w:sz w:val="22"/>
          <w:szCs w:val="22"/>
          <w:lang w:val="es-CO"/>
        </w:rPr>
        <w:t xml:space="preserve"> </w:t>
      </w:r>
      <w:r w:rsidR="0B6FF75E" w:rsidRPr="00C64FDE">
        <w:rPr>
          <w:rFonts w:ascii="Verdana" w:hAnsi="Verdana"/>
          <w:b w:val="0"/>
          <w:sz w:val="22"/>
          <w:szCs w:val="22"/>
          <w:lang w:val="es-CO"/>
        </w:rPr>
        <w:t>o autorice</w:t>
      </w:r>
      <w:r w:rsidR="007A0F85" w:rsidRPr="00C64FDE">
        <w:rPr>
          <w:rFonts w:ascii="Verdana" w:hAnsi="Verdana"/>
          <w:b w:val="0"/>
          <w:sz w:val="22"/>
          <w:szCs w:val="22"/>
          <w:lang w:val="es-CO"/>
        </w:rPr>
        <w:t xml:space="preserve"> la notificación por medio electrónico.  </w:t>
      </w:r>
      <w:r w:rsidRPr="00C64FDE">
        <w:rPr>
          <w:rFonts w:ascii="Verdana" w:hAnsi="Verdana"/>
          <w:b w:val="0"/>
          <w:bCs/>
          <w:sz w:val="22"/>
          <w:szCs w:val="22"/>
          <w:lang w:val="es-CO"/>
        </w:rPr>
        <w:t xml:space="preserve">La citación se hará dentro de los cinco (5) días siguientes a la expedición del acto y recibo de este por el Grupo Notificador. De dicha actuación se dejará constancia en el expediente con su </w:t>
      </w:r>
      <w:proofErr w:type="spellStart"/>
      <w:r w:rsidRPr="00C64FDE">
        <w:rPr>
          <w:rFonts w:ascii="Verdana" w:hAnsi="Verdana"/>
          <w:b w:val="0"/>
          <w:bCs/>
          <w:sz w:val="22"/>
          <w:szCs w:val="22"/>
          <w:lang w:val="es-CO"/>
        </w:rPr>
        <w:t>sticker</w:t>
      </w:r>
      <w:proofErr w:type="spellEnd"/>
      <w:r w:rsidRPr="00C64FDE">
        <w:rPr>
          <w:rFonts w:ascii="Verdana" w:hAnsi="Verdana"/>
          <w:b w:val="0"/>
          <w:bCs/>
          <w:sz w:val="22"/>
          <w:szCs w:val="22"/>
          <w:lang w:val="es-CO"/>
        </w:rPr>
        <w:t xml:space="preserve"> </w:t>
      </w:r>
      <w:proofErr w:type="spellStart"/>
      <w:r w:rsidRPr="00C64FDE">
        <w:rPr>
          <w:rFonts w:ascii="Verdana" w:hAnsi="Verdana"/>
          <w:b w:val="0"/>
          <w:bCs/>
          <w:sz w:val="22"/>
          <w:szCs w:val="22"/>
          <w:lang w:val="es-CO"/>
        </w:rPr>
        <w:t>radicador</w:t>
      </w:r>
      <w:proofErr w:type="spellEnd"/>
      <w:r w:rsidRPr="00C64FDE">
        <w:rPr>
          <w:rFonts w:ascii="Verdana" w:hAnsi="Verdana"/>
          <w:b w:val="0"/>
          <w:bCs/>
          <w:sz w:val="22"/>
          <w:szCs w:val="22"/>
          <w:lang w:val="es-CO"/>
        </w:rPr>
        <w:t>.</w:t>
      </w:r>
    </w:p>
    <w:p w14:paraId="399FCA3A" w14:textId="77777777" w:rsidR="00AE7208" w:rsidRPr="00C64FDE" w:rsidRDefault="00AE7208" w:rsidP="00FA7D44">
      <w:pPr>
        <w:pStyle w:val="Textoindependiente"/>
        <w:jc w:val="both"/>
        <w:rPr>
          <w:rFonts w:ascii="Verdana" w:hAnsi="Verdana" w:cs="Arial"/>
          <w:bCs/>
          <w:sz w:val="22"/>
          <w:szCs w:val="22"/>
          <w:lang w:val="es-CO"/>
        </w:rPr>
      </w:pPr>
    </w:p>
    <w:p w14:paraId="0366A7D3" w14:textId="77777777" w:rsidR="00D00084" w:rsidRPr="00C64FDE" w:rsidRDefault="00D00084" w:rsidP="00D00084">
      <w:pPr>
        <w:pStyle w:val="Textoindependiente"/>
        <w:jc w:val="both"/>
        <w:rPr>
          <w:rFonts w:ascii="Verdana" w:hAnsi="Verdana" w:cs="Arial"/>
          <w:sz w:val="22"/>
          <w:szCs w:val="22"/>
        </w:rPr>
      </w:pPr>
      <w:r w:rsidRPr="00C64FDE">
        <w:rPr>
          <w:rFonts w:ascii="Verdana" w:hAnsi="Verdana" w:cs="Arial"/>
          <w:b/>
          <w:sz w:val="22"/>
          <w:szCs w:val="22"/>
        </w:rPr>
        <w:t xml:space="preserve">Notificación Personal: </w:t>
      </w:r>
      <w:r w:rsidRPr="00C64FDE">
        <w:rPr>
          <w:rFonts w:ascii="Verdana" w:hAnsi="Verdana" w:cs="Arial"/>
          <w:sz w:val="22"/>
          <w:szCs w:val="22"/>
        </w:rPr>
        <w:t xml:space="preserve">Es el acto de carácter principal para dar a conocer de manera cierta, directa e inmediata, el contenido de los actos administrativos proferidos en el proceso </w:t>
      </w:r>
      <w:r w:rsidRPr="00767EC7">
        <w:rPr>
          <w:rFonts w:ascii="Verdana" w:hAnsi="Verdana" w:cs="Arial"/>
          <w:color w:val="000000" w:themeColor="text1"/>
          <w:sz w:val="22"/>
          <w:szCs w:val="22"/>
        </w:rPr>
        <w:t>administrativo</w:t>
      </w:r>
      <w:r w:rsidRPr="00767EC7">
        <w:rPr>
          <w:rFonts w:ascii="Verdana" w:hAnsi="Verdana" w:cs="Arial"/>
          <w:iCs/>
          <w:color w:val="000000" w:themeColor="text1"/>
          <w:sz w:val="22"/>
          <w:szCs w:val="22"/>
        </w:rPr>
        <w:t>,</w:t>
      </w:r>
      <w:r w:rsidRPr="00C64FDE">
        <w:rPr>
          <w:rFonts w:ascii="Verdana" w:hAnsi="Verdana" w:cs="Arial"/>
          <w:iCs/>
          <w:color w:val="000000" w:themeColor="text1"/>
          <w:sz w:val="22"/>
          <w:szCs w:val="22"/>
        </w:rPr>
        <w:t xml:space="preserve"> al interesado, </w:t>
      </w:r>
      <w:r w:rsidRPr="00C64FDE">
        <w:rPr>
          <w:rFonts w:ascii="Verdana" w:hAnsi="Verdana" w:cs="Arial"/>
          <w:iCs/>
          <w:sz w:val="22"/>
          <w:szCs w:val="22"/>
        </w:rPr>
        <w:t>su apoderado o al directamente autorizado.</w:t>
      </w:r>
    </w:p>
    <w:p w14:paraId="144102D3" w14:textId="77777777" w:rsidR="00D00084" w:rsidRPr="00C64FDE" w:rsidRDefault="00D00084" w:rsidP="00D00084">
      <w:pPr>
        <w:tabs>
          <w:tab w:val="left" w:pos="2720"/>
        </w:tabs>
        <w:jc w:val="both"/>
        <w:rPr>
          <w:rFonts w:ascii="Verdana" w:hAnsi="Verdana" w:cs="Arial"/>
          <w:sz w:val="22"/>
          <w:szCs w:val="22"/>
        </w:rPr>
      </w:pPr>
    </w:p>
    <w:p w14:paraId="1D1622D5" w14:textId="049F289D" w:rsidR="00D00084" w:rsidRPr="00C64FDE" w:rsidRDefault="00D00084" w:rsidP="309E6E43">
      <w:pPr>
        <w:jc w:val="both"/>
        <w:rPr>
          <w:rFonts w:ascii="Verdana" w:hAnsi="Verdana" w:cs="Arial"/>
          <w:b/>
          <w:bCs/>
          <w:sz w:val="22"/>
          <w:szCs w:val="22"/>
        </w:rPr>
      </w:pPr>
      <w:r w:rsidRPr="00C64FDE">
        <w:rPr>
          <w:rFonts w:ascii="Verdana" w:hAnsi="Verdana" w:cs="Arial"/>
          <w:b/>
          <w:bCs/>
          <w:sz w:val="22"/>
          <w:szCs w:val="22"/>
        </w:rPr>
        <w:t xml:space="preserve">Notificación por medio electrónico: </w:t>
      </w:r>
      <w:r w:rsidRPr="00C64FDE">
        <w:rPr>
          <w:rFonts w:ascii="Verdana" w:hAnsi="Verdana" w:cs="Arial"/>
          <w:sz w:val="22"/>
          <w:szCs w:val="22"/>
        </w:rPr>
        <w:t>Es la modalidad alternativa de notificación personal que procede siempre y cuando el interesado acepte de manera expresa ser notificado por este medio. La notificación electrónica se realizará con base al artículo 67 No. 1 del CPACA, que hace remisión a</w:t>
      </w:r>
      <w:r w:rsidR="007A0F85" w:rsidRPr="00C64FDE">
        <w:rPr>
          <w:rFonts w:ascii="Verdana" w:hAnsi="Verdana" w:cs="Arial"/>
          <w:sz w:val="22"/>
          <w:szCs w:val="22"/>
        </w:rPr>
        <w:t xml:space="preserve"> </w:t>
      </w:r>
      <w:r w:rsidRPr="00C64FDE">
        <w:rPr>
          <w:rFonts w:ascii="Verdana" w:hAnsi="Verdana" w:cs="Arial"/>
          <w:sz w:val="22"/>
          <w:szCs w:val="22"/>
          <w:lang w:val="es-MX"/>
        </w:rPr>
        <w:t>los artículo</w:t>
      </w:r>
      <w:r w:rsidR="007A0F85" w:rsidRPr="00C64FDE">
        <w:rPr>
          <w:rFonts w:ascii="Verdana" w:hAnsi="Verdana" w:cs="Arial"/>
          <w:sz w:val="22"/>
          <w:szCs w:val="22"/>
          <w:lang w:val="es-MX"/>
        </w:rPr>
        <w:t xml:space="preserve">s </w:t>
      </w:r>
      <w:r w:rsidRPr="00C64FDE">
        <w:rPr>
          <w:rFonts w:ascii="Verdana" w:hAnsi="Verdana" w:cs="Arial"/>
          <w:sz w:val="22"/>
          <w:szCs w:val="22"/>
        </w:rPr>
        <w:t>56 de</w:t>
      </w:r>
      <w:r w:rsidRPr="00C64FDE">
        <w:rPr>
          <w:rFonts w:ascii="Verdana" w:hAnsi="Verdana" w:cs="Arial"/>
          <w:sz w:val="22"/>
          <w:szCs w:val="22"/>
          <w:lang w:val="es-MX"/>
        </w:rPr>
        <w:t xml:space="preserve"> la Ley 1437 de 2011 </w:t>
      </w:r>
      <w:r w:rsidRPr="00C64FDE">
        <w:rPr>
          <w:rFonts w:ascii="Verdana" w:hAnsi="Verdana" w:cs="Arial"/>
          <w:sz w:val="22"/>
          <w:szCs w:val="22"/>
        </w:rPr>
        <w:t xml:space="preserve">y al artículo 291 de la </w:t>
      </w:r>
      <w:r w:rsidRPr="00C64FDE">
        <w:rPr>
          <w:rFonts w:ascii="Verdana" w:hAnsi="Verdana" w:cs="Arial"/>
          <w:sz w:val="22"/>
          <w:szCs w:val="22"/>
          <w:lang w:val="es-MX"/>
        </w:rPr>
        <w:t>Ley 1564 de 2012</w:t>
      </w:r>
      <w:r w:rsidRPr="00C64FDE">
        <w:rPr>
          <w:rFonts w:ascii="Verdana" w:hAnsi="Verdana" w:cs="Arial"/>
          <w:sz w:val="22"/>
          <w:szCs w:val="22"/>
        </w:rPr>
        <w:t>.</w:t>
      </w:r>
      <w:r w:rsidRPr="00C64FDE">
        <w:rPr>
          <w:rFonts w:ascii="Verdana" w:hAnsi="Verdana" w:cs="Arial"/>
          <w:b/>
          <w:bCs/>
          <w:sz w:val="22"/>
          <w:szCs w:val="22"/>
        </w:rPr>
        <w:t xml:space="preserve"> </w:t>
      </w:r>
    </w:p>
    <w:p w14:paraId="75431879" w14:textId="77777777" w:rsidR="00D00084" w:rsidRPr="00C64FDE" w:rsidRDefault="00D00084" w:rsidP="00D00084">
      <w:pPr>
        <w:jc w:val="both"/>
        <w:rPr>
          <w:rFonts w:ascii="Verdana" w:hAnsi="Verdana" w:cs="Arial"/>
          <w:b/>
          <w:sz w:val="22"/>
          <w:szCs w:val="22"/>
        </w:rPr>
      </w:pPr>
    </w:p>
    <w:p w14:paraId="2A0EC4A8" w14:textId="77777777" w:rsidR="00D00084" w:rsidRPr="00C64FDE" w:rsidRDefault="00D00084" w:rsidP="00D00084">
      <w:pPr>
        <w:jc w:val="both"/>
        <w:rPr>
          <w:rFonts w:ascii="Verdana" w:hAnsi="Verdana" w:cs="Arial"/>
          <w:b/>
          <w:bCs/>
          <w:sz w:val="22"/>
          <w:szCs w:val="22"/>
          <w:lang w:val="es-CO"/>
        </w:rPr>
      </w:pPr>
      <w:r w:rsidRPr="00C64FDE">
        <w:rPr>
          <w:rFonts w:ascii="Verdana" w:hAnsi="Verdana" w:cs="Arial"/>
          <w:b/>
          <w:bCs/>
          <w:sz w:val="22"/>
          <w:szCs w:val="22"/>
        </w:rPr>
        <w:t xml:space="preserve">Notificación por Aviso: </w:t>
      </w:r>
      <w:r w:rsidRPr="00C64FDE">
        <w:rPr>
          <w:rFonts w:ascii="Verdana" w:hAnsi="Verdana" w:cs="Arial"/>
          <w:sz w:val="22"/>
          <w:szCs w:val="22"/>
          <w:lang w:val="es-CO"/>
        </w:rPr>
        <w:t>Cuando no se pueda notificar personalmente, se enviará aviso con copia íntegra del acto conforme al párrafo primero del artículo 69 del CPACA, el cual permite al notificador escoger cualquier dirección de la cual se tenga certeza dentro del expediente para notificar al interesado.</w:t>
      </w:r>
      <w:r w:rsidRPr="00C64FDE">
        <w:rPr>
          <w:rFonts w:ascii="Verdana" w:hAnsi="Verdana" w:cs="Arial"/>
          <w:b/>
          <w:bCs/>
          <w:sz w:val="22"/>
          <w:szCs w:val="22"/>
          <w:lang w:val="es-CO"/>
        </w:rPr>
        <w:t xml:space="preserve"> </w:t>
      </w:r>
    </w:p>
    <w:p w14:paraId="139B2DB0" w14:textId="77777777" w:rsidR="00D00084" w:rsidRPr="00C64FDE" w:rsidRDefault="00D00084" w:rsidP="00D00084">
      <w:pPr>
        <w:jc w:val="both"/>
        <w:rPr>
          <w:rFonts w:ascii="Verdana" w:hAnsi="Verdana" w:cs="Arial"/>
          <w:b/>
          <w:bCs/>
          <w:sz w:val="22"/>
          <w:szCs w:val="22"/>
          <w:lang w:val="es-CO"/>
        </w:rPr>
      </w:pPr>
    </w:p>
    <w:p w14:paraId="43346572" w14:textId="5526EF5B" w:rsidR="00D00084" w:rsidRPr="00C64FDE" w:rsidRDefault="00D00084" w:rsidP="00D00084">
      <w:pPr>
        <w:jc w:val="both"/>
        <w:rPr>
          <w:rFonts w:ascii="Verdana" w:hAnsi="Verdana" w:cs="Arial"/>
          <w:sz w:val="22"/>
          <w:szCs w:val="22"/>
        </w:rPr>
      </w:pPr>
      <w:r w:rsidRPr="00C64FDE">
        <w:rPr>
          <w:rFonts w:ascii="Verdana" w:hAnsi="Verdana" w:cs="Arial"/>
          <w:b/>
          <w:bCs/>
          <w:sz w:val="22"/>
          <w:szCs w:val="22"/>
        </w:rPr>
        <w:t xml:space="preserve">Constancia de Notificación: </w:t>
      </w:r>
      <w:r w:rsidRPr="00C64FDE">
        <w:rPr>
          <w:rFonts w:ascii="Verdana" w:hAnsi="Verdana" w:cs="Arial"/>
          <w:sz w:val="22"/>
          <w:szCs w:val="22"/>
        </w:rPr>
        <w:t>Es un documento que sirve como prueba de que el acto administrativo fue efectivamente notificado a las partes interesadas. Este se expide en los términos del artículo 69 CPACA para dejar plena constancia del envío del aviso externo</w:t>
      </w:r>
      <w:r w:rsidR="0071507F" w:rsidRPr="00C64FDE">
        <w:rPr>
          <w:rFonts w:ascii="Verdana" w:hAnsi="Verdana" w:cs="Arial"/>
          <w:sz w:val="22"/>
          <w:szCs w:val="22"/>
        </w:rPr>
        <w:t xml:space="preserve"> o la publicación por baranda virtual y cartelera de la Entidad.</w:t>
      </w:r>
    </w:p>
    <w:p w14:paraId="4C249C35" w14:textId="77777777" w:rsidR="00D00084" w:rsidRPr="00C64FDE" w:rsidRDefault="00D00084" w:rsidP="00D00084">
      <w:pPr>
        <w:jc w:val="both"/>
        <w:rPr>
          <w:rFonts w:ascii="Verdana" w:hAnsi="Verdana" w:cs="Arial"/>
          <w:sz w:val="22"/>
          <w:szCs w:val="22"/>
        </w:rPr>
      </w:pPr>
    </w:p>
    <w:p w14:paraId="33897645" w14:textId="77777777" w:rsidR="00D00084" w:rsidRPr="00C64FDE" w:rsidRDefault="00D00084" w:rsidP="00D00084">
      <w:pPr>
        <w:jc w:val="both"/>
        <w:rPr>
          <w:rFonts w:ascii="Verdana" w:hAnsi="Verdana" w:cs="Arial"/>
          <w:sz w:val="22"/>
          <w:szCs w:val="22"/>
        </w:rPr>
      </w:pPr>
      <w:r w:rsidRPr="00C64FDE">
        <w:rPr>
          <w:rFonts w:ascii="Verdana" w:hAnsi="Verdana" w:cs="Arial"/>
          <w:b/>
          <w:bCs/>
          <w:sz w:val="22"/>
          <w:szCs w:val="22"/>
        </w:rPr>
        <w:t xml:space="preserve">Notificación por Aviso en Cartelera: </w:t>
      </w:r>
      <w:r w:rsidRPr="00C64FDE">
        <w:rPr>
          <w:rFonts w:ascii="Verdana" w:hAnsi="Verdana" w:cs="Arial"/>
          <w:sz w:val="22"/>
          <w:szCs w:val="22"/>
        </w:rPr>
        <w:t>S</w:t>
      </w:r>
      <w:r w:rsidRPr="00C64FDE">
        <w:rPr>
          <w:rFonts w:ascii="Verdana" w:hAnsi="Verdana" w:cs="Arial"/>
          <w:sz w:val="22"/>
          <w:szCs w:val="22"/>
          <w:lang w:val="es-CO"/>
        </w:rPr>
        <w:t xml:space="preserve">i se desconoce el destinatario o los demás medios de notificación establecidos en el CPACA fallan, se publicará aviso en cartelera por 5 días en la página web de la Entidad – Baranda Virtual y en un lugar de acceso público de la Entidad. </w:t>
      </w:r>
    </w:p>
    <w:p w14:paraId="3B8B06D0" w14:textId="77777777" w:rsidR="00D00084" w:rsidRPr="00C64FDE" w:rsidRDefault="00D00084" w:rsidP="00D00084">
      <w:pPr>
        <w:jc w:val="both"/>
        <w:rPr>
          <w:rFonts w:ascii="Verdana" w:hAnsi="Verdana" w:cs="Arial"/>
          <w:b/>
          <w:sz w:val="22"/>
          <w:szCs w:val="22"/>
        </w:rPr>
      </w:pPr>
    </w:p>
    <w:p w14:paraId="5F9139EB" w14:textId="291540FB" w:rsidR="00D00084" w:rsidRPr="00C64FDE" w:rsidRDefault="00D00084" w:rsidP="00D00084">
      <w:pPr>
        <w:jc w:val="both"/>
        <w:rPr>
          <w:rFonts w:ascii="Verdana" w:hAnsi="Verdana" w:cs="Arial"/>
          <w:sz w:val="22"/>
          <w:szCs w:val="22"/>
        </w:rPr>
      </w:pPr>
      <w:r w:rsidRPr="00C64FDE">
        <w:rPr>
          <w:rFonts w:ascii="Verdana" w:hAnsi="Verdana" w:cs="Arial"/>
          <w:sz w:val="22"/>
          <w:szCs w:val="22"/>
          <w:lang w:val="es-MX" w:eastAsia="es-MX"/>
        </w:rPr>
        <w:t xml:space="preserve">La notificación por estado es </w:t>
      </w:r>
      <w:r w:rsidRPr="00C64FDE">
        <w:rPr>
          <w:rFonts w:ascii="Verdana" w:hAnsi="Verdana" w:cs="Arial"/>
          <w:sz w:val="22"/>
          <w:szCs w:val="22"/>
        </w:rPr>
        <w:t xml:space="preserve">publicada en la Baranda Virtual de la Entidad </w:t>
      </w:r>
      <w:r w:rsidRPr="00C64FDE">
        <w:rPr>
          <w:rFonts w:ascii="Verdana" w:hAnsi="Verdana" w:cs="Arial"/>
          <w:sz w:val="22"/>
          <w:szCs w:val="22"/>
          <w:lang w:val="es-MX"/>
        </w:rPr>
        <w:t>por el término de (5) días hábiles</w:t>
      </w:r>
      <w:r w:rsidR="19154B87" w:rsidRPr="00C64FDE">
        <w:rPr>
          <w:rFonts w:ascii="Verdana" w:hAnsi="Verdana" w:cs="Arial"/>
          <w:sz w:val="22"/>
          <w:szCs w:val="22"/>
          <w:lang w:val="es-MX"/>
        </w:rPr>
        <w:t>.</w:t>
      </w:r>
    </w:p>
    <w:p w14:paraId="6167DCD6" w14:textId="77777777" w:rsidR="00D00084" w:rsidRPr="00C64FDE" w:rsidRDefault="00D00084" w:rsidP="00D00084">
      <w:pPr>
        <w:jc w:val="both"/>
        <w:rPr>
          <w:rFonts w:ascii="Verdana" w:hAnsi="Verdana" w:cs="Arial"/>
          <w:sz w:val="22"/>
          <w:szCs w:val="22"/>
        </w:rPr>
      </w:pPr>
    </w:p>
    <w:p w14:paraId="688FF03B" w14:textId="5833F8A1" w:rsidR="00D00084" w:rsidRPr="00C64FDE" w:rsidRDefault="00D00084" w:rsidP="00D00084">
      <w:pPr>
        <w:jc w:val="both"/>
        <w:rPr>
          <w:rFonts w:ascii="Verdana" w:hAnsi="Verdana"/>
          <w:sz w:val="22"/>
          <w:szCs w:val="22"/>
          <w:lang w:val="es-CO"/>
        </w:rPr>
      </w:pPr>
      <w:r w:rsidRPr="00C64FDE">
        <w:rPr>
          <w:rFonts w:ascii="Verdana" w:hAnsi="Verdana"/>
          <w:b/>
          <w:bCs/>
          <w:sz w:val="22"/>
          <w:szCs w:val="22"/>
          <w:lang w:val="es-CO"/>
        </w:rPr>
        <w:t>R</w:t>
      </w:r>
      <w:r w:rsidR="00767EC7" w:rsidRPr="00C64FDE">
        <w:rPr>
          <w:rFonts w:ascii="Verdana" w:hAnsi="Verdana"/>
          <w:b/>
          <w:bCs/>
          <w:sz w:val="22"/>
          <w:szCs w:val="22"/>
          <w:lang w:val="es-CO"/>
        </w:rPr>
        <w:t>ecurso</w:t>
      </w:r>
      <w:r w:rsidRPr="00C64FDE">
        <w:rPr>
          <w:rFonts w:ascii="Verdana" w:hAnsi="Verdana"/>
          <w:sz w:val="22"/>
          <w:szCs w:val="22"/>
          <w:lang w:val="es-CO"/>
        </w:rPr>
        <w:t xml:space="preserve">: Figura jurídica, por el cual se solicita la revisión de la decisión proferida por la Entidad, a fin de modificar, confirmar, revocar, rechazar, aclarar la decisión inicial: </w:t>
      </w:r>
    </w:p>
    <w:p w14:paraId="74FFF640" w14:textId="77777777" w:rsidR="00D00084" w:rsidRPr="00C64FDE" w:rsidRDefault="00D00084" w:rsidP="00D00084">
      <w:pPr>
        <w:jc w:val="both"/>
        <w:rPr>
          <w:rFonts w:ascii="Verdana" w:hAnsi="Verdana"/>
          <w:sz w:val="22"/>
          <w:szCs w:val="22"/>
          <w:lang w:val="es-CO"/>
        </w:rPr>
      </w:pPr>
    </w:p>
    <w:p w14:paraId="1A96E7E5" w14:textId="77777777" w:rsidR="00D00084" w:rsidRPr="00C64FDE" w:rsidRDefault="00D00084" w:rsidP="00D00084">
      <w:pPr>
        <w:pStyle w:val="Prrafodelista"/>
        <w:numPr>
          <w:ilvl w:val="0"/>
          <w:numId w:val="47"/>
        </w:numPr>
        <w:jc w:val="both"/>
        <w:rPr>
          <w:rFonts w:ascii="Verdana" w:hAnsi="Verdana"/>
          <w:sz w:val="22"/>
          <w:szCs w:val="22"/>
          <w:lang w:val="es-CO"/>
        </w:rPr>
      </w:pPr>
      <w:r w:rsidRPr="00C64FDE">
        <w:rPr>
          <w:rFonts w:ascii="Verdana" w:hAnsi="Verdana"/>
          <w:b/>
          <w:bCs/>
          <w:sz w:val="22"/>
          <w:szCs w:val="22"/>
          <w:lang w:val="es-CO"/>
        </w:rPr>
        <w:t>Recurso de reposición</w:t>
      </w:r>
      <w:r w:rsidRPr="00C64FDE">
        <w:rPr>
          <w:rFonts w:ascii="Verdana" w:hAnsi="Verdana"/>
          <w:sz w:val="22"/>
          <w:szCs w:val="22"/>
          <w:lang w:val="es-CO"/>
        </w:rPr>
        <w:t xml:space="preserve">: Figura jurídica, por medio del cual el recurrente accede cuando no se encuentra de acuerdo con la decisión inicial proferida por la Entidad. </w:t>
      </w:r>
    </w:p>
    <w:p w14:paraId="2A4AEC5F" w14:textId="0DEB7EFD" w:rsidR="00D00084" w:rsidRPr="00C64FDE" w:rsidRDefault="00D00084" w:rsidP="00D00084">
      <w:pPr>
        <w:pStyle w:val="Prrafodelista"/>
        <w:numPr>
          <w:ilvl w:val="0"/>
          <w:numId w:val="47"/>
        </w:numPr>
        <w:jc w:val="both"/>
        <w:rPr>
          <w:rFonts w:ascii="Verdana" w:hAnsi="Verdana"/>
          <w:sz w:val="22"/>
          <w:szCs w:val="22"/>
          <w:lang w:val="es-CO"/>
        </w:rPr>
      </w:pPr>
      <w:r w:rsidRPr="00C64FDE">
        <w:rPr>
          <w:rFonts w:ascii="Verdana" w:hAnsi="Verdana"/>
          <w:b/>
          <w:bCs/>
          <w:sz w:val="22"/>
          <w:szCs w:val="22"/>
          <w:lang w:val="es-CO"/>
        </w:rPr>
        <w:t>Recurso de apelación</w:t>
      </w:r>
      <w:r w:rsidRPr="00C64FDE">
        <w:rPr>
          <w:rFonts w:ascii="Verdana" w:hAnsi="Verdana"/>
          <w:sz w:val="22"/>
          <w:szCs w:val="22"/>
          <w:lang w:val="es-CO"/>
        </w:rPr>
        <w:t xml:space="preserve">: Figura jurídica por medio del cual el recurrente accede cuando no se encuentra de acuerdo con ninguna de las decisiones emitidas anteriormente por la Entidad. </w:t>
      </w:r>
    </w:p>
    <w:p w14:paraId="175ACA7C" w14:textId="77777777" w:rsidR="00D00084" w:rsidRPr="00C171E0" w:rsidRDefault="00D00084" w:rsidP="00D00084">
      <w:pPr>
        <w:pStyle w:val="Prrafodelista"/>
        <w:numPr>
          <w:ilvl w:val="0"/>
          <w:numId w:val="47"/>
        </w:numPr>
        <w:jc w:val="both"/>
        <w:rPr>
          <w:rFonts w:ascii="Verdana" w:hAnsi="Verdana"/>
          <w:sz w:val="22"/>
          <w:szCs w:val="22"/>
          <w:lang w:val="es-CO"/>
        </w:rPr>
      </w:pPr>
      <w:r w:rsidRPr="00C171E0">
        <w:rPr>
          <w:rFonts w:ascii="Verdana" w:hAnsi="Verdana"/>
          <w:b/>
          <w:bCs/>
          <w:sz w:val="22"/>
          <w:szCs w:val="22"/>
          <w:lang w:val="es-CO"/>
        </w:rPr>
        <w:t>Recurso de reposición y en subsidio apelación</w:t>
      </w:r>
      <w:r w:rsidRPr="00C171E0">
        <w:rPr>
          <w:rFonts w:ascii="Verdana" w:hAnsi="Verdana"/>
          <w:sz w:val="22"/>
          <w:szCs w:val="22"/>
          <w:lang w:val="es-CO"/>
        </w:rPr>
        <w:t xml:space="preserve">: </w:t>
      </w:r>
      <w:r w:rsidRPr="00C171E0">
        <w:rPr>
          <w:rFonts w:ascii="Verdana" w:hAnsi="Verdana"/>
          <w:sz w:val="22"/>
          <w:szCs w:val="22"/>
        </w:rPr>
        <w:t>Es una herramienta legal para impugnar decisiones administrativas o judiciales, solicitando primero que quien tomó la decisión la revise (reposición) y, si la mantiene, que el superior jerárquico la estudie (apelación). </w:t>
      </w:r>
    </w:p>
    <w:p w14:paraId="1116C5F3" w14:textId="77777777" w:rsidR="00D00084" w:rsidRPr="00C171E0" w:rsidRDefault="00D00084" w:rsidP="00D00084">
      <w:pPr>
        <w:pStyle w:val="Prrafodelista"/>
        <w:ind w:left="720"/>
        <w:jc w:val="both"/>
        <w:rPr>
          <w:rFonts w:ascii="Verdana" w:hAnsi="Verdana"/>
          <w:sz w:val="22"/>
          <w:szCs w:val="22"/>
          <w:lang w:val="es-CO"/>
        </w:rPr>
      </w:pPr>
    </w:p>
    <w:p w14:paraId="31B4B905" w14:textId="77777777" w:rsidR="00D00084" w:rsidRPr="00C171E0" w:rsidRDefault="00D00084" w:rsidP="00D00084">
      <w:pPr>
        <w:jc w:val="both"/>
        <w:rPr>
          <w:rFonts w:ascii="Verdana" w:hAnsi="Verdana" w:cs="Arial"/>
          <w:sz w:val="22"/>
          <w:szCs w:val="22"/>
        </w:rPr>
      </w:pPr>
      <w:r w:rsidRPr="00C171E0">
        <w:rPr>
          <w:rFonts w:ascii="Verdana" w:hAnsi="Verdana" w:cs="Arial"/>
          <w:b/>
          <w:bCs/>
          <w:sz w:val="22"/>
          <w:szCs w:val="22"/>
        </w:rPr>
        <w:t xml:space="preserve">Ejecutoria: </w:t>
      </w:r>
      <w:r w:rsidRPr="00C171E0">
        <w:rPr>
          <w:rFonts w:ascii="Verdana" w:hAnsi="Verdana" w:cs="Arial"/>
          <w:sz w:val="22"/>
          <w:szCs w:val="22"/>
        </w:rPr>
        <w:t>Es la condición jurídica de firmeza que adquiere un acto administrativo cuando este ya no es susceptible de recursos legales, bien sea porque se han agotado las instancias de impugnación, porque los términos para interponerlos han vencido o por renuncia expresa a los mismos. Una vez alcanzada la ejecutoria, la decisión administrativa se torna definitiva, inalterable y de obligatorio cumplimiento para todas las partes, permitiendo la ejecución material de lo decidido.</w:t>
      </w:r>
    </w:p>
    <w:p w14:paraId="6C63EA6D" w14:textId="77777777" w:rsidR="00D00084" w:rsidRPr="00C171E0" w:rsidRDefault="00D00084" w:rsidP="00F96EEB">
      <w:pPr>
        <w:jc w:val="both"/>
        <w:rPr>
          <w:rFonts w:ascii="Verdana" w:hAnsi="Verdana" w:cs="Arial"/>
          <w:sz w:val="22"/>
          <w:szCs w:val="22"/>
        </w:rPr>
      </w:pPr>
    </w:p>
    <w:p w14:paraId="725A0B0B" w14:textId="7F0992D1" w:rsidR="00D00084" w:rsidRPr="00C171E0" w:rsidRDefault="00D00084" w:rsidP="309E6E43">
      <w:pPr>
        <w:pStyle w:val="Textoindependiente"/>
        <w:jc w:val="both"/>
        <w:rPr>
          <w:rFonts w:ascii="Verdana" w:hAnsi="Verdana" w:cs="Arial"/>
          <w:sz w:val="22"/>
          <w:szCs w:val="22"/>
          <w:lang w:val="es-CO"/>
        </w:rPr>
      </w:pPr>
      <w:r w:rsidRPr="00C171E0">
        <w:rPr>
          <w:rFonts w:ascii="Verdana" w:hAnsi="Verdana" w:cs="Arial"/>
          <w:b/>
          <w:bCs/>
          <w:sz w:val="22"/>
          <w:szCs w:val="22"/>
        </w:rPr>
        <w:t xml:space="preserve">Constancia de Ejecutoria: </w:t>
      </w:r>
      <w:r w:rsidRPr="00C171E0">
        <w:rPr>
          <w:rFonts w:ascii="Verdana" w:hAnsi="Verdana" w:cs="Arial"/>
          <w:sz w:val="22"/>
          <w:szCs w:val="22"/>
        </w:rPr>
        <w:t xml:space="preserve">Es el documento que certifica la firmeza del acto administrativo, es decir que, no procede ningún recurso o que los recursos ya fueron resueltos </w:t>
      </w:r>
      <w:r w:rsidR="0FDECFDB" w:rsidRPr="00C171E0">
        <w:rPr>
          <w:rFonts w:ascii="Verdana" w:hAnsi="Verdana" w:cs="Arial"/>
          <w:sz w:val="22"/>
          <w:szCs w:val="22"/>
        </w:rPr>
        <w:t>y,</w:t>
      </w:r>
      <w:r w:rsidRPr="00C171E0">
        <w:rPr>
          <w:rFonts w:ascii="Verdana" w:hAnsi="Verdana" w:cs="Arial"/>
          <w:sz w:val="22"/>
          <w:szCs w:val="22"/>
        </w:rPr>
        <w:t xml:space="preserve"> por lo tanto, debe darse cumplimiento al acto administrativo.</w:t>
      </w:r>
    </w:p>
    <w:p w14:paraId="54F3ECB5" w14:textId="77777777" w:rsidR="002B7979" w:rsidRPr="00C171E0" w:rsidRDefault="002B7979" w:rsidP="002B7979">
      <w:pPr>
        <w:rPr>
          <w:rFonts w:ascii="Verdana" w:hAnsi="Verdana"/>
          <w:sz w:val="22"/>
          <w:szCs w:val="22"/>
          <w:highlight w:val="cyan"/>
        </w:rPr>
      </w:pPr>
    </w:p>
    <w:p w14:paraId="113C8F33" w14:textId="55B734C0" w:rsidR="004823F8" w:rsidRPr="00C171E0" w:rsidRDefault="00664322" w:rsidP="309E6E43">
      <w:pPr>
        <w:jc w:val="both"/>
        <w:rPr>
          <w:rFonts w:ascii="Verdana" w:hAnsi="Verdana" w:cs="Arial"/>
          <w:sz w:val="22"/>
          <w:szCs w:val="22"/>
        </w:rPr>
      </w:pPr>
      <w:r w:rsidRPr="00C171E0">
        <w:rPr>
          <w:rFonts w:ascii="Verdana" w:hAnsi="Verdana" w:cs="Arial"/>
          <w:b/>
          <w:bCs/>
          <w:sz w:val="22"/>
          <w:szCs w:val="22"/>
        </w:rPr>
        <w:t xml:space="preserve">Edicto </w:t>
      </w:r>
      <w:proofErr w:type="spellStart"/>
      <w:r w:rsidRPr="00C171E0">
        <w:rPr>
          <w:rFonts w:ascii="Verdana" w:hAnsi="Verdana" w:cs="Arial"/>
          <w:b/>
          <w:bCs/>
          <w:sz w:val="22"/>
          <w:szCs w:val="22"/>
        </w:rPr>
        <w:t>Emplazatorio</w:t>
      </w:r>
      <w:proofErr w:type="spellEnd"/>
      <w:r w:rsidRPr="00C171E0">
        <w:rPr>
          <w:rFonts w:ascii="Verdana" w:hAnsi="Verdana" w:cs="Arial"/>
          <w:b/>
          <w:bCs/>
          <w:sz w:val="22"/>
          <w:szCs w:val="22"/>
        </w:rPr>
        <w:t xml:space="preserve">: </w:t>
      </w:r>
      <w:r w:rsidRPr="00C171E0">
        <w:rPr>
          <w:rFonts w:ascii="Verdana" w:hAnsi="Verdana" w:cs="Arial"/>
          <w:sz w:val="22"/>
          <w:szCs w:val="22"/>
        </w:rPr>
        <w:t>Instrumento jurídico mediante el cual se le comunica al</w:t>
      </w:r>
      <w:r w:rsidR="00807C6A" w:rsidRPr="00C171E0">
        <w:rPr>
          <w:rFonts w:ascii="Verdana" w:hAnsi="Verdana" w:cs="Arial"/>
          <w:sz w:val="22"/>
          <w:szCs w:val="22"/>
        </w:rPr>
        <w:t xml:space="preserve"> sujeto procesal</w:t>
      </w:r>
      <w:r w:rsidRPr="00C171E0">
        <w:rPr>
          <w:rFonts w:ascii="Verdana" w:hAnsi="Verdana" w:cs="Arial"/>
          <w:sz w:val="22"/>
          <w:szCs w:val="22"/>
        </w:rPr>
        <w:t xml:space="preserve"> que debe comparecer a efectos de surtir el trámite de notificación personal del acto de formulación de cargos</w:t>
      </w:r>
      <w:r w:rsidR="00807C6A" w:rsidRPr="00C171E0">
        <w:rPr>
          <w:rFonts w:ascii="Verdana" w:hAnsi="Verdana" w:cs="Arial"/>
          <w:sz w:val="22"/>
          <w:szCs w:val="22"/>
        </w:rPr>
        <w:t>.</w:t>
      </w:r>
      <w:r w:rsidRPr="00C171E0">
        <w:rPr>
          <w:rFonts w:ascii="Verdana" w:hAnsi="Verdana" w:cs="Arial"/>
          <w:sz w:val="22"/>
          <w:szCs w:val="22"/>
        </w:rPr>
        <w:t xml:space="preserve"> </w:t>
      </w:r>
    </w:p>
    <w:p w14:paraId="423B4280" w14:textId="77777777" w:rsidR="006A11C0" w:rsidRPr="00C171E0" w:rsidRDefault="006A11C0" w:rsidP="00404C41">
      <w:pPr>
        <w:rPr>
          <w:rFonts w:ascii="Verdana" w:hAnsi="Verdana"/>
          <w:sz w:val="22"/>
          <w:szCs w:val="22"/>
          <w:lang w:val="es-CO"/>
        </w:rPr>
      </w:pPr>
    </w:p>
    <w:p w14:paraId="47CD9A56" w14:textId="50F81F55" w:rsidR="003F1C7B" w:rsidRPr="00C171E0" w:rsidRDefault="003F1C7B" w:rsidP="00595A30">
      <w:pPr>
        <w:pStyle w:val="Ttulo1"/>
        <w:numPr>
          <w:ilvl w:val="0"/>
          <w:numId w:val="56"/>
        </w:numPr>
        <w:spacing w:line="240" w:lineRule="auto"/>
        <w:jc w:val="both"/>
        <w:rPr>
          <w:rFonts w:ascii="Verdana" w:hAnsi="Verdana"/>
          <w:sz w:val="22"/>
          <w:szCs w:val="22"/>
        </w:rPr>
      </w:pPr>
      <w:r w:rsidRPr="00C171E0">
        <w:rPr>
          <w:rFonts w:ascii="Verdana" w:hAnsi="Verdana"/>
          <w:sz w:val="22"/>
          <w:szCs w:val="22"/>
        </w:rPr>
        <w:t xml:space="preserve">DOCUMENTOS </w:t>
      </w:r>
      <w:r w:rsidR="00EB0B4E" w:rsidRPr="00C171E0">
        <w:rPr>
          <w:rFonts w:ascii="Verdana" w:hAnsi="Verdana"/>
          <w:sz w:val="22"/>
          <w:szCs w:val="22"/>
        </w:rPr>
        <w:t>DE REFERECIA</w:t>
      </w:r>
    </w:p>
    <w:p w14:paraId="58E4CFCA" w14:textId="77777777" w:rsidR="003F1C7B" w:rsidRPr="00C171E0" w:rsidRDefault="003F1C7B" w:rsidP="003F1C7B">
      <w:pPr>
        <w:pStyle w:val="Ttulo1"/>
        <w:spacing w:line="240" w:lineRule="auto"/>
        <w:ind w:left="720"/>
        <w:jc w:val="both"/>
        <w:rPr>
          <w:rFonts w:ascii="Verdana" w:hAnsi="Verdana"/>
          <w:sz w:val="22"/>
          <w:szCs w:val="22"/>
        </w:rPr>
      </w:pPr>
    </w:p>
    <w:p w14:paraId="55355D95" w14:textId="6653481A" w:rsidR="00BE0008" w:rsidRPr="00C171E0" w:rsidRDefault="00BE0008" w:rsidP="00595A30">
      <w:pPr>
        <w:pStyle w:val="Prrafodelista"/>
        <w:numPr>
          <w:ilvl w:val="1"/>
          <w:numId w:val="56"/>
        </w:numPr>
        <w:suppressAutoHyphens/>
        <w:autoSpaceDN w:val="0"/>
        <w:contextualSpacing/>
        <w:jc w:val="both"/>
        <w:rPr>
          <w:rFonts w:ascii="Verdana" w:hAnsi="Verdana"/>
          <w:sz w:val="22"/>
          <w:szCs w:val="22"/>
          <w:lang w:val="es-CO"/>
        </w:rPr>
      </w:pPr>
      <w:r w:rsidRPr="00C171E0">
        <w:rPr>
          <w:rFonts w:ascii="Verdana" w:hAnsi="Verdana"/>
          <w:sz w:val="22"/>
          <w:szCs w:val="22"/>
          <w:lang w:val="es-CO"/>
        </w:rPr>
        <w:t>Constitución Política (Artículos 371 a 373, Facultad regulatoria en materia Cambiaria).</w:t>
      </w:r>
    </w:p>
    <w:p w14:paraId="7B540A39" w14:textId="326A989A"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Ley 9 de 1991 (Por la cual se dictan normas generales a las que debe sujetarse el gobierno Nacional para regular los cambios internacionales y se adoptan medidas complementarias).</w:t>
      </w:r>
    </w:p>
    <w:p w14:paraId="11EA2EA7" w14:textId="56038A7F" w:rsidR="00677ECE" w:rsidRPr="00C171E0" w:rsidRDefault="00677ECE" w:rsidP="00595A30">
      <w:pPr>
        <w:pStyle w:val="Prrafodelista"/>
        <w:numPr>
          <w:ilvl w:val="1"/>
          <w:numId w:val="56"/>
        </w:numPr>
        <w:rPr>
          <w:rFonts w:ascii="Verdana" w:hAnsi="Verdana"/>
          <w:sz w:val="22"/>
          <w:szCs w:val="22"/>
        </w:rPr>
      </w:pPr>
      <w:r w:rsidRPr="00C171E0">
        <w:rPr>
          <w:rFonts w:ascii="Verdana" w:hAnsi="Verdana"/>
          <w:sz w:val="22"/>
          <w:szCs w:val="22"/>
        </w:rPr>
        <w:t xml:space="preserve">Ley 1437 de 2011 – Por la cual se expide el Código de Procedimiento Administrativo y de lo Contencioso Administrativo (Articulo 47, 48, 56, 66, 67, 68, 69, 71 y 72) </w:t>
      </w:r>
    </w:p>
    <w:p w14:paraId="62191887" w14:textId="5ED0C7A2"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Decreto 1746 de 1991 (Régimen sancionatorio en materia cambiaria, aplicable a la Superintendencia de Sociedades).</w:t>
      </w:r>
    </w:p>
    <w:p w14:paraId="77CEDB91" w14:textId="1B260B1E"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Decreto 2116 de 1992 (Competencia Superintendencia de Sociedades).</w:t>
      </w:r>
    </w:p>
    <w:p w14:paraId="55CA326D" w14:textId="433750CC"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lastRenderedPageBreak/>
        <w:t>Decreto 1735 de 1993 (Por el cual se dictan normas en materia de cambios internacionales).</w:t>
      </w:r>
    </w:p>
    <w:p w14:paraId="48FD570A" w14:textId="0E795A63"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Ley 222 de 1995, artículo 82 inciso 2 (Por la cual se modifica el Código de Comercio).</w:t>
      </w:r>
    </w:p>
    <w:p w14:paraId="3A00F380" w14:textId="57278A8B"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Decreto 2080 de 2000 y sus modificaciones - Régimen general de inversiones de capital del exterior en Colombia y capital colombiano en el exterior.</w:t>
      </w:r>
    </w:p>
    <w:p w14:paraId="518A394F" w14:textId="028BF4C7"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Resolución Externa No. 8 de 2000 y sus modificaciones (Estatuto del Régimen Cambiario), expedida por el Banco de la República.</w:t>
      </w:r>
    </w:p>
    <w:p w14:paraId="3EC5744D" w14:textId="10498337"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Circular Reglamentaria Externa DCIN -83 de 2003 y sus modificaciones.</w:t>
      </w:r>
    </w:p>
    <w:p w14:paraId="5693B33D" w14:textId="203448AA" w:rsidR="00B904AA" w:rsidRPr="00C171E0" w:rsidRDefault="00B904AA"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 xml:space="preserve">Circular Reglamentaria Externa DCIP -83 del 1 de </w:t>
      </w:r>
      <w:r w:rsidR="004E5015" w:rsidRPr="00C171E0">
        <w:rPr>
          <w:rFonts w:ascii="Verdana" w:hAnsi="Verdana"/>
          <w:sz w:val="22"/>
          <w:szCs w:val="22"/>
        </w:rPr>
        <w:t>septiembre 2023</w:t>
      </w:r>
      <w:r w:rsidRPr="00C171E0">
        <w:rPr>
          <w:rFonts w:ascii="Verdana" w:hAnsi="Verdana"/>
          <w:sz w:val="22"/>
          <w:szCs w:val="22"/>
        </w:rPr>
        <w:t xml:space="preserve"> y sus modificaciones.</w:t>
      </w:r>
    </w:p>
    <w:p w14:paraId="380B7754" w14:textId="1790059B"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Ley 962 de 2005 (Supresión de trámites).</w:t>
      </w:r>
    </w:p>
    <w:p w14:paraId="2AEDA4B0" w14:textId="53304826" w:rsidR="00BE0008" w:rsidRPr="00C171E0" w:rsidRDefault="006E15ED"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D</w:t>
      </w:r>
      <w:r w:rsidR="00BE0008" w:rsidRPr="00C171E0">
        <w:rPr>
          <w:rFonts w:ascii="Verdana" w:hAnsi="Verdana"/>
          <w:sz w:val="22"/>
          <w:szCs w:val="22"/>
        </w:rPr>
        <w:t>ecreto 19 de 2012 (Por el cual se dictan normas para suprimir o reformar regulaciones, procedimientos y trámites innecesarios existentes en la Administración Pública).</w:t>
      </w:r>
    </w:p>
    <w:p w14:paraId="79D3BF3D" w14:textId="3D86E794"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Numeral 12 del artículo 7 del Decreto 1736 del 22 de diciembre de 2020, modificado por el artículo 4 del Decreto 1380 de 2021.</w:t>
      </w:r>
    </w:p>
    <w:p w14:paraId="4B5C760E" w14:textId="0B00BEA7"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Decreto 119 del 26 enero 2017, por el cual se modificó el decreto 1068 de 2015, compilatorio del decreto 2080 del 18 de octubre de 2000 y sus modificaciones</w:t>
      </w:r>
    </w:p>
    <w:p w14:paraId="3529CA55" w14:textId="46BDC40C"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Resolución 100-000040 del 8 de enero de 2021, modificada por la Resolución 100-001881 del 10 de febrero de 2022.</w:t>
      </w:r>
    </w:p>
    <w:p w14:paraId="14C94439" w14:textId="1FB8C81A" w:rsidR="00BE0008" w:rsidRPr="00C171E0" w:rsidRDefault="00BE0008" w:rsidP="00595A30">
      <w:pPr>
        <w:pStyle w:val="Prrafodelista"/>
        <w:numPr>
          <w:ilvl w:val="1"/>
          <w:numId w:val="56"/>
        </w:numPr>
        <w:suppressAutoHyphens/>
        <w:autoSpaceDN w:val="0"/>
        <w:contextualSpacing/>
        <w:jc w:val="both"/>
        <w:rPr>
          <w:rFonts w:ascii="Verdana" w:hAnsi="Verdana"/>
          <w:sz w:val="22"/>
          <w:szCs w:val="22"/>
        </w:rPr>
      </w:pPr>
      <w:r w:rsidRPr="00C171E0">
        <w:rPr>
          <w:rFonts w:ascii="Verdana" w:hAnsi="Verdana"/>
          <w:sz w:val="22"/>
          <w:szCs w:val="22"/>
        </w:rPr>
        <w:t>Resolución 100-000041 del 8 de enero de 2021, modificada por la Resolución 100-001882 del 10 de febrero de 2022.</w:t>
      </w:r>
    </w:p>
    <w:p w14:paraId="6FBFDC3D" w14:textId="0E4DD3B9" w:rsidR="003B0BF6" w:rsidRPr="00C171E0" w:rsidRDefault="003B0BF6" w:rsidP="4632536F">
      <w:pPr>
        <w:jc w:val="both"/>
        <w:rPr>
          <w:rFonts w:ascii="Verdana" w:hAnsi="Verdana" w:cs="Arial"/>
          <w:color w:val="FF0000"/>
          <w:sz w:val="22"/>
          <w:szCs w:val="22"/>
        </w:rPr>
      </w:pPr>
    </w:p>
    <w:p w14:paraId="79CF30BF" w14:textId="77777777" w:rsidR="002542F4" w:rsidRPr="00C171E0" w:rsidRDefault="002542F4" w:rsidP="4632536F">
      <w:pPr>
        <w:jc w:val="both"/>
        <w:rPr>
          <w:rFonts w:ascii="Verdana" w:hAnsi="Verdana" w:cs="Arial"/>
          <w:color w:val="FF0000"/>
          <w:sz w:val="22"/>
          <w:szCs w:val="22"/>
        </w:rPr>
      </w:pPr>
    </w:p>
    <w:p w14:paraId="33EBEBEE" w14:textId="7C205F07" w:rsidR="003F1C7B" w:rsidRPr="00C171E0" w:rsidRDefault="00C22399" w:rsidP="00595A30">
      <w:pPr>
        <w:pStyle w:val="Ttulo1"/>
        <w:numPr>
          <w:ilvl w:val="0"/>
          <w:numId w:val="56"/>
        </w:numPr>
        <w:spacing w:line="240" w:lineRule="auto"/>
        <w:jc w:val="both"/>
        <w:rPr>
          <w:rFonts w:ascii="Verdana" w:hAnsi="Verdana"/>
          <w:sz w:val="22"/>
          <w:szCs w:val="22"/>
        </w:rPr>
      </w:pPr>
      <w:r w:rsidRPr="00C171E0">
        <w:rPr>
          <w:rFonts w:ascii="Verdana" w:hAnsi="Verdana"/>
          <w:sz w:val="22"/>
          <w:szCs w:val="22"/>
        </w:rPr>
        <w:t>CONDICIONES GENERALES</w:t>
      </w:r>
    </w:p>
    <w:p w14:paraId="4371BA33" w14:textId="77777777" w:rsidR="00487936" w:rsidRPr="00C64FDE" w:rsidRDefault="00487936" w:rsidP="00487936">
      <w:pPr>
        <w:pStyle w:val="Ttulo1"/>
        <w:spacing w:line="240" w:lineRule="auto"/>
        <w:jc w:val="both"/>
        <w:rPr>
          <w:rFonts w:ascii="Verdana" w:hAnsi="Verdana"/>
          <w:b w:val="0"/>
          <w:bCs/>
          <w:color w:val="FF0000"/>
          <w:sz w:val="22"/>
          <w:szCs w:val="22"/>
        </w:rPr>
      </w:pPr>
    </w:p>
    <w:p w14:paraId="57006139" w14:textId="340C953C" w:rsidR="0C152B13" w:rsidRPr="00C64FDE" w:rsidRDefault="006E15ED" w:rsidP="00595A30">
      <w:pPr>
        <w:pStyle w:val="Ttulo1"/>
        <w:ind w:left="360"/>
        <w:jc w:val="left"/>
        <w:rPr>
          <w:rFonts w:ascii="Verdana" w:eastAsia="Verdana" w:hAnsi="Verdana" w:cs="Verdana"/>
          <w:sz w:val="22"/>
          <w:szCs w:val="22"/>
        </w:rPr>
      </w:pPr>
      <w:r>
        <w:rPr>
          <w:rFonts w:ascii="Verdana" w:eastAsia="Verdana" w:hAnsi="Verdana" w:cs="Verdana"/>
          <w:sz w:val="22"/>
          <w:szCs w:val="22"/>
        </w:rPr>
        <w:t xml:space="preserve">5.1 </w:t>
      </w:r>
      <w:r w:rsidR="0516FFB2" w:rsidRPr="00C64FDE">
        <w:rPr>
          <w:rFonts w:ascii="Verdana" w:eastAsia="Verdana" w:hAnsi="Verdana" w:cs="Verdana"/>
          <w:sz w:val="22"/>
          <w:szCs w:val="22"/>
        </w:rPr>
        <w:t xml:space="preserve">REQUISITOS DE LOS ACTOS ADMINISTRATIVOS </w:t>
      </w:r>
    </w:p>
    <w:p w14:paraId="59181C4E" w14:textId="297B198E" w:rsidR="0516FFB2" w:rsidRPr="00C64FDE" w:rsidRDefault="0516FFB2" w:rsidP="309E6E43">
      <w:pPr>
        <w:jc w:val="both"/>
        <w:rPr>
          <w:rFonts w:ascii="Verdana" w:hAnsi="Verdana"/>
        </w:rPr>
      </w:pPr>
      <w:r w:rsidRPr="00C64FDE">
        <w:rPr>
          <w:rFonts w:ascii="Verdana" w:eastAsia="Verdana" w:hAnsi="Verdana" w:cs="Verdana"/>
          <w:sz w:val="22"/>
          <w:szCs w:val="22"/>
          <w:highlight w:val="cyan"/>
        </w:rPr>
        <w:t xml:space="preserve"> </w:t>
      </w:r>
    </w:p>
    <w:p w14:paraId="6296E872" w14:textId="71BD975D" w:rsidR="0516FFB2" w:rsidRPr="00C64FDE" w:rsidRDefault="0516FFB2" w:rsidP="309E6E43">
      <w:pPr>
        <w:jc w:val="both"/>
        <w:rPr>
          <w:rFonts w:ascii="Verdana" w:hAnsi="Verdana"/>
        </w:rPr>
      </w:pPr>
      <w:r w:rsidRPr="00C64FDE">
        <w:rPr>
          <w:rFonts w:ascii="Verdana" w:eastAsia="Verdana" w:hAnsi="Verdana" w:cs="Verdana"/>
          <w:sz w:val="22"/>
          <w:szCs w:val="22"/>
        </w:rPr>
        <w:t xml:space="preserve">Para la remisión de documentos a notificar, las Dependencias deberán cumplir con lo siguiente: </w:t>
      </w:r>
    </w:p>
    <w:p w14:paraId="55EF29A9" w14:textId="287CC683" w:rsidR="0516FFB2" w:rsidRPr="00C64FDE" w:rsidRDefault="0516FFB2" w:rsidP="309E6E43">
      <w:pPr>
        <w:jc w:val="both"/>
        <w:rPr>
          <w:rFonts w:ascii="Verdana" w:hAnsi="Verdana"/>
        </w:rPr>
      </w:pPr>
      <w:r w:rsidRPr="00C64FDE">
        <w:rPr>
          <w:rFonts w:ascii="Verdana" w:eastAsia="Verdana" w:hAnsi="Verdana" w:cs="Verdana"/>
          <w:sz w:val="22"/>
          <w:szCs w:val="22"/>
        </w:rPr>
        <w:t xml:space="preserve"> </w:t>
      </w:r>
    </w:p>
    <w:p w14:paraId="6B4DBA9F" w14:textId="27D3C1E7" w:rsidR="0516FFB2" w:rsidRPr="00C64FDE" w:rsidRDefault="0516FFB2" w:rsidP="309E6E43">
      <w:pPr>
        <w:pStyle w:val="Prrafodelista"/>
        <w:numPr>
          <w:ilvl w:val="0"/>
          <w:numId w:val="5"/>
        </w:numPr>
        <w:jc w:val="both"/>
        <w:rPr>
          <w:rFonts w:ascii="Verdana" w:eastAsia="Verdana" w:hAnsi="Verdana" w:cs="Verdana"/>
          <w:sz w:val="22"/>
          <w:szCs w:val="22"/>
        </w:rPr>
      </w:pPr>
      <w:r w:rsidRPr="00C64FDE">
        <w:rPr>
          <w:rFonts w:ascii="Verdana" w:eastAsia="Verdana" w:hAnsi="Verdana" w:cs="Verdana"/>
          <w:sz w:val="22"/>
          <w:szCs w:val="22"/>
        </w:rPr>
        <w:t>Todo Acto Administrativo a notificar debe ser ingresado desde el aplicativo y/o herramienta dispuesta por la Entidad para el procedimiento de notificación.</w:t>
      </w:r>
    </w:p>
    <w:p w14:paraId="364E318A" w14:textId="01F58511" w:rsidR="0516FFB2" w:rsidRPr="00C64FDE" w:rsidRDefault="0516FFB2" w:rsidP="309E6E43">
      <w:pPr>
        <w:pStyle w:val="Prrafodelista"/>
        <w:numPr>
          <w:ilvl w:val="0"/>
          <w:numId w:val="5"/>
        </w:numPr>
        <w:jc w:val="both"/>
        <w:rPr>
          <w:rFonts w:ascii="Verdana" w:eastAsia="Verdana" w:hAnsi="Verdana" w:cs="Verdana"/>
          <w:sz w:val="22"/>
          <w:szCs w:val="22"/>
        </w:rPr>
      </w:pPr>
      <w:r w:rsidRPr="00C64FDE">
        <w:rPr>
          <w:rFonts w:ascii="Verdana" w:eastAsia="Verdana" w:hAnsi="Verdana" w:cs="Verdana"/>
          <w:sz w:val="22"/>
          <w:szCs w:val="22"/>
        </w:rPr>
        <w:t>Registrar los datos personales en el aplicativo y/o herramienta dispuesta, con el fin de identificar al ciudadano, persona natural y/o sociedad a notificar.</w:t>
      </w:r>
    </w:p>
    <w:p w14:paraId="561A3C4F" w14:textId="061BC5A5" w:rsidR="0516FFB2" w:rsidRPr="00C64FDE" w:rsidRDefault="0516FFB2" w:rsidP="309E6E43">
      <w:pPr>
        <w:pStyle w:val="Prrafodelista"/>
        <w:numPr>
          <w:ilvl w:val="0"/>
          <w:numId w:val="5"/>
        </w:numPr>
        <w:jc w:val="both"/>
        <w:rPr>
          <w:rFonts w:ascii="Verdana" w:eastAsia="Verdana" w:hAnsi="Verdana" w:cs="Verdana"/>
          <w:sz w:val="22"/>
          <w:szCs w:val="22"/>
        </w:rPr>
      </w:pPr>
      <w:r w:rsidRPr="00C64FDE">
        <w:rPr>
          <w:rFonts w:ascii="Verdana" w:eastAsia="Verdana" w:hAnsi="Verdana" w:cs="Verdana"/>
          <w:sz w:val="22"/>
          <w:szCs w:val="22"/>
        </w:rPr>
        <w:t>El acto administrativo deberá contar con la dirección de notificación de cada interesado, la cual puede ser la dirección física o electrónica.</w:t>
      </w:r>
    </w:p>
    <w:p w14:paraId="3C371AE8" w14:textId="7A2A52E5" w:rsidR="309E6E43" w:rsidRPr="00C64FDE" w:rsidRDefault="309E6E43" w:rsidP="0024431B">
      <w:pPr>
        <w:rPr>
          <w:rFonts w:ascii="Verdana" w:hAnsi="Verdana"/>
        </w:rPr>
      </w:pPr>
    </w:p>
    <w:p w14:paraId="604728FC" w14:textId="125F2AE4" w:rsidR="0516FFB2" w:rsidRPr="00C64FDE" w:rsidRDefault="0516FFB2" w:rsidP="309E6E43">
      <w:pPr>
        <w:pStyle w:val="Ttulo1"/>
        <w:jc w:val="left"/>
        <w:rPr>
          <w:rFonts w:ascii="Verdana" w:eastAsia="Verdana" w:hAnsi="Verdana" w:cs="Verdana"/>
          <w:sz w:val="22"/>
          <w:szCs w:val="22"/>
        </w:rPr>
      </w:pPr>
      <w:r w:rsidRPr="00C64FDE">
        <w:rPr>
          <w:rFonts w:ascii="Verdana" w:eastAsia="Verdana" w:hAnsi="Verdana" w:cs="Verdana"/>
          <w:sz w:val="22"/>
          <w:szCs w:val="22"/>
        </w:rPr>
        <w:lastRenderedPageBreak/>
        <w:t>5.</w:t>
      </w:r>
      <w:r w:rsidR="7BCF504C" w:rsidRPr="00C64FDE">
        <w:rPr>
          <w:rFonts w:ascii="Verdana" w:eastAsia="Verdana" w:hAnsi="Verdana" w:cs="Verdana"/>
          <w:sz w:val="22"/>
          <w:szCs w:val="22"/>
        </w:rPr>
        <w:t>1.</w:t>
      </w:r>
      <w:r w:rsidR="00EC44F9">
        <w:rPr>
          <w:rFonts w:ascii="Verdana" w:eastAsia="Verdana" w:hAnsi="Verdana" w:cs="Verdana"/>
          <w:sz w:val="22"/>
          <w:szCs w:val="22"/>
        </w:rPr>
        <w:t>1</w:t>
      </w:r>
      <w:r w:rsidRPr="00C64FDE">
        <w:rPr>
          <w:rFonts w:ascii="Verdana" w:eastAsia="Verdana" w:hAnsi="Verdana" w:cs="Verdana"/>
          <w:sz w:val="22"/>
          <w:szCs w:val="22"/>
        </w:rPr>
        <w:t xml:space="preserve"> </w:t>
      </w:r>
      <w:r w:rsidR="0C152B13" w:rsidRPr="00C64FDE">
        <w:rPr>
          <w:rFonts w:ascii="Verdana" w:eastAsia="Verdana" w:hAnsi="Verdana" w:cs="Verdana"/>
          <w:sz w:val="22"/>
          <w:szCs w:val="22"/>
        </w:rPr>
        <w:t>Procedimiento de Notificaciones Administrativas Generales</w:t>
      </w:r>
    </w:p>
    <w:p w14:paraId="63C022A6" w14:textId="4433558E" w:rsidR="009752A3" w:rsidRPr="00C64FDE" w:rsidRDefault="6D262CC2" w:rsidP="78C6071D">
      <w:pPr>
        <w:spacing w:line="288" w:lineRule="auto"/>
        <w:jc w:val="both"/>
        <w:rPr>
          <w:rFonts w:ascii="Verdana" w:hAnsi="Verdana"/>
        </w:rPr>
      </w:pPr>
      <w:r w:rsidRPr="00C64FDE">
        <w:rPr>
          <w:rFonts w:ascii="Verdana" w:eastAsia="Verdana" w:hAnsi="Verdana" w:cs="Verdana"/>
          <w:sz w:val="22"/>
          <w:szCs w:val="22"/>
          <w:lang w:val="es"/>
        </w:rPr>
        <w:t xml:space="preserve">Las notificaciones de actos administrativos concretos y particulares, se encuentra contemplado en el capítulo V del título III del Código de Procedimiento Administrativo y de lo Contencioso Administrativo (CPACA), que inicia con el artículo 65, regula lo relativo a las publicaciones, citaciones, comunicaciones y notificaciones de los actos administrativos, ello en desarrollo del principio de publicidad que es común al conjunto de la organización estatal, y que en cuanto hace referencia a las actuaciones administrativas se encuentra consagrado en el numeral 9 del artículo 3° de la citada normativa. </w:t>
      </w:r>
    </w:p>
    <w:p w14:paraId="0DDDFDC1" w14:textId="6338EB82" w:rsidR="009752A3" w:rsidRPr="00C64FDE" w:rsidRDefault="6D262CC2" w:rsidP="78C6071D">
      <w:pPr>
        <w:spacing w:line="288" w:lineRule="auto"/>
        <w:jc w:val="both"/>
        <w:rPr>
          <w:rFonts w:ascii="Verdana" w:hAnsi="Verdana"/>
        </w:rPr>
      </w:pPr>
      <w:r w:rsidRPr="00C64FDE">
        <w:rPr>
          <w:rFonts w:ascii="Verdana" w:eastAsia="Verdana" w:hAnsi="Verdana" w:cs="Verdana"/>
          <w:sz w:val="22"/>
          <w:szCs w:val="22"/>
          <w:lang w:val="es"/>
        </w:rPr>
        <w:t xml:space="preserve"> </w:t>
      </w:r>
    </w:p>
    <w:p w14:paraId="530E63DD" w14:textId="32659B4B" w:rsidR="009752A3" w:rsidRPr="00C64FDE" w:rsidRDefault="6D262CC2" w:rsidP="78C6071D">
      <w:pPr>
        <w:spacing w:line="288" w:lineRule="auto"/>
        <w:jc w:val="both"/>
        <w:rPr>
          <w:rFonts w:ascii="Verdana" w:hAnsi="Verdana"/>
        </w:rPr>
      </w:pPr>
      <w:r w:rsidRPr="00C64FDE">
        <w:rPr>
          <w:rFonts w:ascii="Verdana" w:eastAsia="Verdana" w:hAnsi="Verdana" w:cs="Verdana"/>
          <w:sz w:val="22"/>
          <w:szCs w:val="22"/>
          <w:lang w:val="es-MX"/>
        </w:rPr>
        <w:t>La finalidad de las reglas de este capítulo es garantizar que las decisiones administrativas sean conocidas por sus destinatarios. Esto aplica tanto a los actos de cumplimiento general, como a aquellos que crean derechos u obligaciones para una persona específica, o a los que requieren que terceros conozcan su existencia. Aunque el procedimiento administrativo es relativamente flexible —pues permite a las autoridades actuar de forma eficiente y adaptada a sus objetivos—, en materia de publicidad de los actos esa flexibilidad es menor y las reglas son más precisas. Aun así, deben interpretarse siempre bajo el mismo propósito: asegurar que quienes deban conocer el acto efectivamente lo hagan. En coherencia con el principio de eficacia de la actuación administrativa, la finalidad última es garantizar que las decisiones adoptadas por las autoridades sean comprendidas y produzcan sus efectos materiales.</w:t>
      </w:r>
    </w:p>
    <w:p w14:paraId="33A94E21" w14:textId="59BC2043" w:rsidR="009752A3" w:rsidRPr="00C64FDE" w:rsidRDefault="6D262CC2" w:rsidP="78C6071D">
      <w:pPr>
        <w:spacing w:line="288" w:lineRule="auto"/>
        <w:jc w:val="both"/>
        <w:rPr>
          <w:rFonts w:ascii="Verdana" w:hAnsi="Verdana"/>
        </w:rPr>
      </w:pPr>
      <w:r w:rsidRPr="00C64FDE">
        <w:rPr>
          <w:rFonts w:ascii="Verdana" w:eastAsia="Verdana" w:hAnsi="Verdana" w:cs="Verdana"/>
          <w:sz w:val="22"/>
          <w:szCs w:val="22"/>
          <w:lang w:val="es-MX"/>
        </w:rPr>
        <w:t xml:space="preserve"> </w:t>
      </w:r>
    </w:p>
    <w:p w14:paraId="2834092B" w14:textId="06A252CA" w:rsidR="009752A3" w:rsidRPr="00C64FDE" w:rsidRDefault="6D262CC2" w:rsidP="78C6071D">
      <w:pPr>
        <w:spacing w:line="288" w:lineRule="auto"/>
        <w:jc w:val="both"/>
        <w:rPr>
          <w:rFonts w:ascii="Verdana" w:hAnsi="Verdana"/>
        </w:rPr>
      </w:pPr>
      <w:r w:rsidRPr="00C64FDE">
        <w:rPr>
          <w:rFonts w:ascii="Verdana" w:eastAsia="Verdana" w:hAnsi="Verdana" w:cs="Verdana"/>
          <w:sz w:val="22"/>
          <w:szCs w:val="22"/>
          <w:lang w:val="es"/>
        </w:rPr>
        <w:t xml:space="preserve">A continuación, se muestran los aspectos para tener en cuenta para la respectiva notificación: </w:t>
      </w:r>
    </w:p>
    <w:p w14:paraId="02BA1D01" w14:textId="4C1E4F24" w:rsidR="009752A3" w:rsidRPr="00C64FDE" w:rsidRDefault="6D262CC2" w:rsidP="78C6071D">
      <w:pPr>
        <w:spacing w:line="288" w:lineRule="auto"/>
        <w:jc w:val="both"/>
        <w:rPr>
          <w:rFonts w:ascii="Verdana" w:hAnsi="Verdana"/>
        </w:rPr>
      </w:pPr>
      <w:r w:rsidRPr="00C64FDE">
        <w:rPr>
          <w:rFonts w:ascii="Verdana" w:eastAsia="Verdana" w:hAnsi="Verdana" w:cs="Verdana"/>
          <w:sz w:val="22"/>
          <w:szCs w:val="22"/>
          <w:lang w:val="es"/>
        </w:rPr>
        <w:t xml:space="preserve"> </w:t>
      </w:r>
    </w:p>
    <w:p w14:paraId="4B74A38F" w14:textId="18A126B6" w:rsidR="009752A3" w:rsidRDefault="6D262CC2">
      <w:pPr>
        <w:pStyle w:val="Prrafodelista"/>
        <w:numPr>
          <w:ilvl w:val="0"/>
          <w:numId w:val="6"/>
        </w:numPr>
        <w:spacing w:line="288" w:lineRule="auto"/>
        <w:jc w:val="both"/>
        <w:rPr>
          <w:rFonts w:ascii="Verdana" w:eastAsia="Verdana" w:hAnsi="Verdana" w:cs="Verdana"/>
          <w:sz w:val="22"/>
          <w:szCs w:val="22"/>
        </w:rPr>
      </w:pPr>
      <w:r w:rsidRPr="00C64FDE">
        <w:rPr>
          <w:rFonts w:ascii="Verdana" w:eastAsia="Verdana" w:hAnsi="Verdana" w:cs="Verdana"/>
          <w:sz w:val="22"/>
          <w:szCs w:val="22"/>
        </w:rPr>
        <w:t xml:space="preserve">La dependencia </w:t>
      </w:r>
      <w:r w:rsidR="3446927C" w:rsidRPr="00C64FDE">
        <w:rPr>
          <w:rFonts w:ascii="Verdana" w:eastAsia="Verdana" w:hAnsi="Verdana" w:cs="Verdana"/>
          <w:sz w:val="22"/>
          <w:szCs w:val="22"/>
        </w:rPr>
        <w:t xml:space="preserve">o funcionario </w:t>
      </w:r>
      <w:r w:rsidRPr="00C64FDE">
        <w:rPr>
          <w:rFonts w:ascii="Verdana" w:eastAsia="Verdana" w:hAnsi="Verdana" w:cs="Verdana"/>
          <w:sz w:val="22"/>
          <w:szCs w:val="22"/>
        </w:rPr>
        <w:t xml:space="preserve">de origen deberá remitir obligatoriamente el acto </w:t>
      </w:r>
      <w:r w:rsidR="5E1AF399" w:rsidRPr="00C64FDE">
        <w:rPr>
          <w:rFonts w:ascii="Verdana" w:eastAsia="Verdana" w:hAnsi="Verdana" w:cs="Verdana"/>
          <w:sz w:val="22"/>
          <w:szCs w:val="22"/>
        </w:rPr>
        <w:t xml:space="preserve">administrativo al funcionario notificador </w:t>
      </w:r>
      <w:r w:rsidRPr="00C64FDE">
        <w:rPr>
          <w:rFonts w:ascii="Verdana" w:eastAsia="Verdana" w:hAnsi="Verdana" w:cs="Verdana"/>
          <w:sz w:val="22"/>
          <w:szCs w:val="22"/>
        </w:rPr>
        <w:t xml:space="preserve">por el Sistema de Gestión Documental </w:t>
      </w:r>
      <w:r w:rsidR="2EDBE919" w:rsidRPr="00C64FDE">
        <w:rPr>
          <w:rFonts w:ascii="Verdana" w:eastAsia="Verdana" w:hAnsi="Verdana" w:cs="Verdana"/>
          <w:sz w:val="22"/>
          <w:szCs w:val="22"/>
        </w:rPr>
        <w:t>o</w:t>
      </w:r>
      <w:r w:rsidRPr="00C64FDE">
        <w:rPr>
          <w:rFonts w:ascii="Verdana" w:eastAsia="Verdana" w:hAnsi="Verdana" w:cs="Verdana"/>
          <w:sz w:val="22"/>
          <w:szCs w:val="22"/>
        </w:rPr>
        <w:t xml:space="preserve"> por correo electrónico al email designado para ello, a fin de procurar la información necesaria para cumplir el proceso de notificación en pro de la celeridad, la eficacia y la seguridad jurídica del proceso administrativo. </w:t>
      </w:r>
    </w:p>
    <w:p w14:paraId="2E7D40BC" w14:textId="77777777" w:rsidR="006E15ED" w:rsidRPr="00C64FDE" w:rsidRDefault="006E15ED" w:rsidP="00595A30">
      <w:pPr>
        <w:pStyle w:val="Prrafodelista"/>
        <w:spacing w:line="288" w:lineRule="auto"/>
        <w:ind w:left="720"/>
        <w:jc w:val="both"/>
        <w:rPr>
          <w:rFonts w:ascii="Verdana" w:eastAsia="Verdana" w:hAnsi="Verdana" w:cs="Verdana"/>
          <w:sz w:val="22"/>
          <w:szCs w:val="22"/>
        </w:rPr>
      </w:pPr>
    </w:p>
    <w:p w14:paraId="6D2320B3" w14:textId="71052BFD" w:rsidR="009752A3" w:rsidRPr="00C64FDE" w:rsidRDefault="6D262CC2" w:rsidP="78C6071D">
      <w:pPr>
        <w:pStyle w:val="Prrafodelista"/>
        <w:numPr>
          <w:ilvl w:val="0"/>
          <w:numId w:val="6"/>
        </w:numPr>
        <w:spacing w:line="288" w:lineRule="auto"/>
        <w:jc w:val="both"/>
        <w:rPr>
          <w:rFonts w:ascii="Verdana" w:eastAsia="Verdana" w:hAnsi="Verdana" w:cs="Verdana"/>
          <w:sz w:val="22"/>
          <w:szCs w:val="22"/>
        </w:rPr>
      </w:pPr>
      <w:r w:rsidRPr="00C64FDE">
        <w:rPr>
          <w:rFonts w:ascii="Verdana" w:eastAsia="Verdana" w:hAnsi="Verdana" w:cs="Verdana"/>
          <w:sz w:val="22"/>
          <w:szCs w:val="22"/>
        </w:rPr>
        <w:t xml:space="preserve">El funcionario notificador que reciba el acto administrativo a notificar, deberá verificar el contenido </w:t>
      </w:r>
      <w:r w:rsidR="00CB407B" w:rsidRPr="00C64FDE">
        <w:rPr>
          <w:rFonts w:ascii="Verdana" w:eastAsia="Verdana" w:hAnsi="Verdana" w:cs="Verdana"/>
          <w:sz w:val="22"/>
          <w:szCs w:val="22"/>
        </w:rPr>
        <w:t>de este</w:t>
      </w:r>
      <w:r w:rsidRPr="00C64FDE">
        <w:rPr>
          <w:rFonts w:ascii="Verdana" w:eastAsia="Verdana" w:hAnsi="Verdana" w:cs="Verdana"/>
          <w:sz w:val="22"/>
          <w:szCs w:val="22"/>
        </w:rPr>
        <w:t>, a fin de establecer las ordenes de notificación, el medio por el cual se va a notificar y los datos de la</w:t>
      </w:r>
      <w:r w:rsidR="007903AC" w:rsidRPr="00C64FDE">
        <w:rPr>
          <w:rFonts w:ascii="Verdana" w:eastAsia="Verdana" w:hAnsi="Verdana" w:cs="Verdana"/>
          <w:sz w:val="22"/>
          <w:szCs w:val="22"/>
        </w:rPr>
        <w:t xml:space="preserve"> sociedad o</w:t>
      </w:r>
      <w:r w:rsidRPr="00C64FDE">
        <w:rPr>
          <w:rFonts w:ascii="Verdana" w:eastAsia="Verdana" w:hAnsi="Verdana" w:cs="Verdana"/>
          <w:sz w:val="22"/>
          <w:szCs w:val="22"/>
        </w:rPr>
        <w:t xml:space="preserve"> persona a notificar. </w:t>
      </w:r>
    </w:p>
    <w:p w14:paraId="6569E712" w14:textId="042A63F1" w:rsidR="009752A3" w:rsidRDefault="6D262CC2" w:rsidP="78C6071D">
      <w:pPr>
        <w:pStyle w:val="Prrafodelista"/>
        <w:numPr>
          <w:ilvl w:val="0"/>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lastRenderedPageBreak/>
        <w:t xml:space="preserve">Verificado lo anterior, se realizará la notificación del acto administrativo, a la dirección o direcciones señaladas en la parte resolutiva y conforme al artículo citado del CPACA. </w:t>
      </w:r>
    </w:p>
    <w:p w14:paraId="28087FD6" w14:textId="77777777" w:rsidR="006E15ED" w:rsidRPr="00C64FDE" w:rsidRDefault="006E15ED" w:rsidP="00595A30">
      <w:pPr>
        <w:pStyle w:val="Prrafodelista"/>
        <w:spacing w:line="288" w:lineRule="auto"/>
        <w:ind w:left="720"/>
        <w:jc w:val="both"/>
        <w:rPr>
          <w:rFonts w:ascii="Verdana" w:eastAsia="Verdana" w:hAnsi="Verdana" w:cs="Verdana"/>
          <w:sz w:val="22"/>
          <w:szCs w:val="22"/>
          <w:lang w:val="es"/>
        </w:rPr>
      </w:pPr>
    </w:p>
    <w:p w14:paraId="4D846B60" w14:textId="37556E97" w:rsidR="006E15ED" w:rsidRPr="00595A30" w:rsidRDefault="6D262CC2" w:rsidP="006E15ED">
      <w:pPr>
        <w:pStyle w:val="Prrafodelista"/>
        <w:numPr>
          <w:ilvl w:val="0"/>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 xml:space="preserve">Para poder notificar de forma electrónica, deberá existir aceptación expresa por parte del interesado, información que deberá contener el acto administrativo para que el funcionario notificador proceda a efectuar el trámite de notificación por medios electrónicos conforme al artículo 56 del CPACA. </w:t>
      </w:r>
    </w:p>
    <w:p w14:paraId="617868BE" w14:textId="77777777" w:rsidR="006E15ED" w:rsidRPr="00595A30" w:rsidRDefault="006E15ED" w:rsidP="00595A30">
      <w:pPr>
        <w:pStyle w:val="Prrafodelista"/>
        <w:spacing w:line="288" w:lineRule="auto"/>
        <w:ind w:left="720"/>
        <w:jc w:val="both"/>
        <w:rPr>
          <w:rFonts w:ascii="Verdana" w:hAnsi="Verdana"/>
        </w:rPr>
      </w:pPr>
    </w:p>
    <w:p w14:paraId="6ED33F7C" w14:textId="49B5E0A8" w:rsidR="009752A3" w:rsidRPr="00595A30" w:rsidRDefault="6D262CC2" w:rsidP="00595A30">
      <w:pPr>
        <w:pStyle w:val="Prrafodelista"/>
        <w:numPr>
          <w:ilvl w:val="0"/>
          <w:numId w:val="6"/>
        </w:numPr>
        <w:spacing w:line="288" w:lineRule="auto"/>
        <w:jc w:val="both"/>
        <w:rPr>
          <w:rFonts w:ascii="Verdana" w:hAnsi="Verdana"/>
        </w:rPr>
      </w:pPr>
      <w:r w:rsidRPr="00595A30">
        <w:rPr>
          <w:rFonts w:ascii="Verdana" w:eastAsia="Verdana" w:hAnsi="Verdana" w:cs="Verdana"/>
          <w:sz w:val="22"/>
          <w:szCs w:val="22"/>
          <w:lang w:val="es"/>
        </w:rPr>
        <w:t xml:space="preserve">A las personas jurídicas de derecho privado y comerciantes inscritos en el registro mercantil, se les dirigirá la notificación electrónica al correo de notificación judicial que aparezca en el Registro Único Empresarial y Social – RUES, siempre y cuando en él se exprese la autorización de notificación electrónica, información que deberá contener el acto administrativo. </w:t>
      </w:r>
    </w:p>
    <w:p w14:paraId="07198C0D" w14:textId="454B69D9" w:rsidR="009752A3" w:rsidRPr="00C64FDE" w:rsidRDefault="009752A3" w:rsidP="78C6071D">
      <w:pPr>
        <w:pStyle w:val="Prrafodelista"/>
        <w:spacing w:line="288" w:lineRule="auto"/>
        <w:ind w:left="720" w:hanging="360"/>
        <w:jc w:val="both"/>
        <w:rPr>
          <w:rFonts w:ascii="Verdana" w:eastAsia="Verdana" w:hAnsi="Verdana" w:cs="Verdana"/>
          <w:sz w:val="22"/>
          <w:szCs w:val="22"/>
          <w:lang w:val="es"/>
        </w:rPr>
      </w:pPr>
    </w:p>
    <w:p w14:paraId="453CF43D" w14:textId="23320903" w:rsidR="002D21B3" w:rsidRDefault="6D262CC2" w:rsidP="00EB43A5">
      <w:p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Cualquier persona que deba notificarse de un acto administrativo podrá</w:t>
      </w:r>
      <w:r w:rsidR="002D21B3" w:rsidRPr="00EB43A5">
        <w:rPr>
          <w:rFonts w:ascii="Verdana" w:eastAsia="Verdana" w:hAnsi="Verdana" w:cs="Verdana"/>
          <w:sz w:val="22"/>
          <w:szCs w:val="22"/>
          <w:lang w:val="es"/>
        </w:rPr>
        <w:t xml:space="preserve"> hacerlo por medio electrónico o presencial, mediante representante legal, apoderado o autorizado. </w:t>
      </w:r>
    </w:p>
    <w:p w14:paraId="177A4971" w14:textId="77777777" w:rsidR="006E15ED" w:rsidRPr="00C64FDE" w:rsidRDefault="006E15ED" w:rsidP="00EB43A5">
      <w:pPr>
        <w:spacing w:line="288" w:lineRule="auto"/>
        <w:jc w:val="both"/>
        <w:rPr>
          <w:rFonts w:ascii="Verdana" w:eastAsia="Verdana" w:hAnsi="Verdana" w:cs="Verdana"/>
          <w:sz w:val="22"/>
          <w:szCs w:val="22"/>
          <w:lang w:val="es"/>
        </w:rPr>
      </w:pPr>
    </w:p>
    <w:p w14:paraId="6575E388" w14:textId="79B7E98A" w:rsidR="002D21B3" w:rsidRDefault="002D21B3" w:rsidP="309E6E43">
      <w:pPr>
        <w:pStyle w:val="Prrafodelista"/>
        <w:numPr>
          <w:ilvl w:val="0"/>
          <w:numId w:val="6"/>
        </w:numPr>
        <w:spacing w:line="288" w:lineRule="auto"/>
        <w:jc w:val="both"/>
        <w:rPr>
          <w:rFonts w:ascii="Verdana" w:eastAsia="Verdana" w:hAnsi="Verdana" w:cs="Verdana"/>
          <w:sz w:val="22"/>
          <w:szCs w:val="22"/>
          <w:lang w:val="es"/>
        </w:rPr>
      </w:pPr>
      <w:r w:rsidRPr="00EB43A5">
        <w:rPr>
          <w:rFonts w:ascii="Verdana" w:eastAsia="Verdana" w:hAnsi="Verdana" w:cs="Verdana"/>
          <w:sz w:val="22"/>
          <w:szCs w:val="22"/>
          <w:lang w:val="es"/>
        </w:rPr>
        <w:t xml:space="preserve">Para </w:t>
      </w:r>
      <w:r w:rsidR="5E4C23A0" w:rsidRPr="00C64FDE">
        <w:rPr>
          <w:rFonts w:ascii="Verdana" w:eastAsia="Verdana" w:hAnsi="Verdana" w:cs="Verdana"/>
          <w:sz w:val="22"/>
          <w:szCs w:val="22"/>
          <w:lang w:val="es"/>
        </w:rPr>
        <w:t>las notificaciones personales, se deberá tener cuenta los siguientes documentos</w:t>
      </w:r>
      <w:r w:rsidRPr="00C64FDE">
        <w:rPr>
          <w:rFonts w:ascii="Verdana" w:eastAsia="Verdana" w:hAnsi="Verdana" w:cs="Verdana"/>
          <w:sz w:val="22"/>
          <w:szCs w:val="22"/>
          <w:lang w:val="es"/>
        </w:rPr>
        <w:t xml:space="preserve">: </w:t>
      </w:r>
    </w:p>
    <w:p w14:paraId="5B09D8A5" w14:textId="77777777" w:rsidR="006E15ED" w:rsidRPr="00C64FDE" w:rsidRDefault="006E15ED" w:rsidP="00595A30">
      <w:pPr>
        <w:pStyle w:val="Prrafodelista"/>
        <w:spacing w:line="288" w:lineRule="auto"/>
        <w:ind w:left="720"/>
        <w:jc w:val="both"/>
        <w:rPr>
          <w:rFonts w:ascii="Verdana" w:eastAsia="Verdana" w:hAnsi="Verdana" w:cs="Verdana"/>
          <w:sz w:val="22"/>
          <w:szCs w:val="22"/>
          <w:lang w:val="es"/>
        </w:rPr>
      </w:pPr>
    </w:p>
    <w:p w14:paraId="76A6D4C9" w14:textId="77777777" w:rsidR="002D21B3" w:rsidRPr="00C64FDE" w:rsidRDefault="002D21B3" w:rsidP="309E6E43">
      <w:pPr>
        <w:pStyle w:val="Prrafodelista"/>
        <w:numPr>
          <w:ilvl w:val="1"/>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Si actúa como representante legal:</w:t>
      </w:r>
    </w:p>
    <w:p w14:paraId="793E10F0" w14:textId="77777777" w:rsidR="002D21B3" w:rsidRPr="00C64FDE" w:rsidRDefault="002D21B3" w:rsidP="309E6E43">
      <w:pPr>
        <w:pStyle w:val="Prrafodelista"/>
        <w:numPr>
          <w:ilvl w:val="2"/>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Certificado de existencia y representación legal expedido por la Cámara de Comercio con fecha reciente.</w:t>
      </w:r>
    </w:p>
    <w:p w14:paraId="5D1CB302" w14:textId="77777777" w:rsidR="002D21B3" w:rsidRPr="00C64FDE" w:rsidRDefault="002D21B3" w:rsidP="309E6E43">
      <w:pPr>
        <w:pStyle w:val="Prrafodelista"/>
        <w:numPr>
          <w:ilvl w:val="2"/>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Documento de identidad.</w:t>
      </w:r>
    </w:p>
    <w:p w14:paraId="310C3C41" w14:textId="6311EDB1" w:rsidR="002D21B3" w:rsidRPr="00C64FDE" w:rsidRDefault="002D21B3" w:rsidP="309E6E43">
      <w:pPr>
        <w:pStyle w:val="Prrafodelista"/>
        <w:numPr>
          <w:ilvl w:val="1"/>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 xml:space="preserve">Si actúa </w:t>
      </w:r>
      <w:r w:rsidR="4DD9CA77" w:rsidRPr="00C64FDE">
        <w:rPr>
          <w:rFonts w:ascii="Verdana" w:eastAsia="Verdana" w:hAnsi="Verdana" w:cs="Verdana"/>
          <w:sz w:val="22"/>
          <w:szCs w:val="22"/>
          <w:lang w:val="es"/>
        </w:rPr>
        <w:t>como poderdante</w:t>
      </w:r>
      <w:r w:rsidRPr="00C64FDE">
        <w:rPr>
          <w:rFonts w:ascii="Verdana" w:eastAsia="Verdana" w:hAnsi="Verdana" w:cs="Verdana"/>
          <w:sz w:val="22"/>
          <w:szCs w:val="22"/>
          <w:lang w:val="es"/>
        </w:rPr>
        <w:t>:</w:t>
      </w:r>
    </w:p>
    <w:p w14:paraId="3D704C00" w14:textId="77777777" w:rsidR="002D21B3" w:rsidRPr="00C64FDE" w:rsidRDefault="002D21B3" w:rsidP="309E6E43">
      <w:pPr>
        <w:pStyle w:val="Prrafodelista"/>
        <w:numPr>
          <w:ilvl w:val="2"/>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Poder debidamente otorgado con los requisitos legales.</w:t>
      </w:r>
    </w:p>
    <w:p w14:paraId="1820734B" w14:textId="1CF36859" w:rsidR="002D21B3" w:rsidRPr="00C64FDE" w:rsidRDefault="002D21B3" w:rsidP="309E6E43">
      <w:pPr>
        <w:pStyle w:val="Prrafodelista"/>
        <w:numPr>
          <w:ilvl w:val="1"/>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Si actúa mediante autoriza</w:t>
      </w:r>
      <w:r w:rsidR="358E4546" w:rsidRPr="00C64FDE">
        <w:rPr>
          <w:rFonts w:ascii="Verdana" w:eastAsia="Verdana" w:hAnsi="Verdana" w:cs="Verdana"/>
          <w:sz w:val="22"/>
          <w:szCs w:val="22"/>
          <w:lang w:val="es"/>
        </w:rPr>
        <w:t>ción</w:t>
      </w:r>
      <w:r w:rsidRPr="00C64FDE">
        <w:rPr>
          <w:rFonts w:ascii="Verdana" w:eastAsia="Verdana" w:hAnsi="Verdana" w:cs="Verdana"/>
          <w:sz w:val="22"/>
          <w:szCs w:val="22"/>
          <w:lang w:val="es"/>
        </w:rPr>
        <w:t>:</w:t>
      </w:r>
    </w:p>
    <w:p w14:paraId="2FF3CF2D" w14:textId="77777777" w:rsidR="002D21B3" w:rsidRPr="00C64FDE" w:rsidRDefault="002D21B3" w:rsidP="309E6E43">
      <w:pPr>
        <w:pStyle w:val="Prrafodelista"/>
        <w:numPr>
          <w:ilvl w:val="2"/>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Autorización escrita, que no requiere presentación personal, recordando que el autorizado solo está facultado para recibir la notificación, y cualquier manifestación adicional que realice se entenderá, de pleno derecho, por no presentada (art. 5 Ley 962 de 2005 en concordancia con los artículos 71 del CPACA y 626 literal a) y 627 numeral 6 del CGP).</w:t>
      </w:r>
    </w:p>
    <w:p w14:paraId="1875CB94" w14:textId="0C980517" w:rsidR="002D21B3" w:rsidRPr="00C64FDE" w:rsidRDefault="002D21B3" w:rsidP="309E6E43">
      <w:pPr>
        <w:pStyle w:val="Prrafodelista"/>
        <w:spacing w:line="288" w:lineRule="auto"/>
        <w:ind w:left="720"/>
        <w:jc w:val="both"/>
        <w:rPr>
          <w:rFonts w:ascii="Verdana" w:eastAsia="Verdana" w:hAnsi="Verdana" w:cs="Verdana"/>
          <w:strike/>
          <w:sz w:val="22"/>
          <w:szCs w:val="22"/>
          <w:lang w:val="es"/>
        </w:rPr>
      </w:pPr>
    </w:p>
    <w:p w14:paraId="61875B99" w14:textId="49C01CB4" w:rsidR="009752A3" w:rsidRDefault="6D262CC2" w:rsidP="78C6071D">
      <w:pPr>
        <w:pStyle w:val="Prrafodelista"/>
        <w:numPr>
          <w:ilvl w:val="0"/>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lastRenderedPageBreak/>
        <w:t xml:space="preserve">Todos los documentos que hagan parte de la notificación administrativa oficios, pruebas de entrega, constancias y demás, deberán estar vinculados al acto administrativo o incorporados en el expediente del proceso del acto administrativo en el gestor documental utilizado por la Entidad. </w:t>
      </w:r>
    </w:p>
    <w:p w14:paraId="1253CBC6" w14:textId="77777777" w:rsidR="006E15ED" w:rsidRPr="00C64FDE" w:rsidRDefault="006E15ED" w:rsidP="00595A30">
      <w:pPr>
        <w:pStyle w:val="Prrafodelista"/>
        <w:spacing w:line="288" w:lineRule="auto"/>
        <w:ind w:left="720"/>
        <w:jc w:val="both"/>
        <w:rPr>
          <w:rFonts w:ascii="Verdana" w:eastAsia="Verdana" w:hAnsi="Verdana" w:cs="Verdana"/>
          <w:sz w:val="22"/>
          <w:szCs w:val="22"/>
          <w:lang w:val="es"/>
        </w:rPr>
      </w:pPr>
    </w:p>
    <w:p w14:paraId="09515722" w14:textId="619C00B3" w:rsidR="009752A3" w:rsidRDefault="6D262CC2" w:rsidP="78C6071D">
      <w:pPr>
        <w:pStyle w:val="Prrafodelista"/>
        <w:numPr>
          <w:ilvl w:val="0"/>
          <w:numId w:val="6"/>
        </w:numPr>
        <w:spacing w:line="288" w:lineRule="auto"/>
        <w:jc w:val="both"/>
        <w:rPr>
          <w:rFonts w:ascii="Verdana" w:eastAsia="Verdana" w:hAnsi="Verdana" w:cs="Verdana"/>
          <w:sz w:val="22"/>
          <w:szCs w:val="22"/>
        </w:rPr>
      </w:pPr>
      <w:r w:rsidRPr="00C64FDE">
        <w:rPr>
          <w:rFonts w:ascii="Verdana" w:eastAsia="Verdana" w:hAnsi="Verdana" w:cs="Verdana"/>
          <w:sz w:val="22"/>
          <w:szCs w:val="22"/>
        </w:rPr>
        <w:t>Los profesionales a cargo de realizar las notificaciones deberán registrar los actos administrativos asignados en el cuadro de control de las notificaciones administrativas</w:t>
      </w:r>
      <w:r w:rsidR="2A168A22" w:rsidRPr="00C64FDE">
        <w:rPr>
          <w:rFonts w:ascii="Verdana" w:eastAsia="Verdana" w:hAnsi="Verdana" w:cs="Verdana"/>
          <w:sz w:val="22"/>
          <w:szCs w:val="22"/>
        </w:rPr>
        <w:t xml:space="preserve"> aplicado para cada dependencia que ejerza funciones </w:t>
      </w:r>
      <w:r w:rsidR="66C2D65B" w:rsidRPr="00C64FDE">
        <w:rPr>
          <w:rFonts w:ascii="Verdana" w:eastAsia="Verdana" w:hAnsi="Verdana" w:cs="Verdana"/>
          <w:sz w:val="22"/>
          <w:szCs w:val="22"/>
        </w:rPr>
        <w:t>notificadoras, el</w:t>
      </w:r>
      <w:r w:rsidRPr="00C64FDE">
        <w:rPr>
          <w:rFonts w:ascii="Verdana" w:eastAsia="Verdana" w:hAnsi="Verdana" w:cs="Verdana"/>
          <w:sz w:val="22"/>
          <w:szCs w:val="22"/>
        </w:rPr>
        <w:t xml:space="preserve"> cual se encuentra en el repositorio de la dependencia</w:t>
      </w:r>
      <w:r w:rsidR="00D2353F" w:rsidRPr="00C64FDE">
        <w:rPr>
          <w:rFonts w:ascii="Verdana" w:eastAsia="Verdana" w:hAnsi="Verdana" w:cs="Verdana"/>
          <w:sz w:val="22"/>
          <w:szCs w:val="22"/>
        </w:rPr>
        <w:t xml:space="preserve"> o del funcionario, </w:t>
      </w:r>
      <w:r w:rsidRPr="00C64FDE">
        <w:rPr>
          <w:rFonts w:ascii="Verdana" w:eastAsia="Verdana" w:hAnsi="Verdana" w:cs="Verdana"/>
          <w:sz w:val="22"/>
          <w:szCs w:val="22"/>
        </w:rPr>
        <w:t xml:space="preserve">con vinculo </w:t>
      </w:r>
      <w:r w:rsidR="00106D60" w:rsidRPr="00C64FDE">
        <w:rPr>
          <w:rFonts w:ascii="Verdana" w:eastAsia="Verdana" w:hAnsi="Verdana" w:cs="Verdana"/>
          <w:sz w:val="22"/>
          <w:szCs w:val="22"/>
        </w:rPr>
        <w:t>SharePoint</w:t>
      </w:r>
      <w:r w:rsidR="4AE3F918" w:rsidRPr="00C64FDE">
        <w:rPr>
          <w:rFonts w:ascii="Verdana" w:eastAsia="Verdana" w:hAnsi="Verdana" w:cs="Verdana"/>
          <w:sz w:val="22"/>
          <w:szCs w:val="22"/>
        </w:rPr>
        <w:t xml:space="preserve"> de la Entidad</w:t>
      </w:r>
      <w:r w:rsidR="009E570E" w:rsidRPr="00C64FDE">
        <w:rPr>
          <w:rFonts w:ascii="Verdana" w:eastAsia="Verdana" w:hAnsi="Verdana" w:cs="Verdana"/>
          <w:sz w:val="22"/>
          <w:szCs w:val="22"/>
        </w:rPr>
        <w:t xml:space="preserve">, </w:t>
      </w:r>
      <w:r w:rsidRPr="00C64FDE">
        <w:rPr>
          <w:rFonts w:ascii="Verdana" w:eastAsia="Verdana" w:hAnsi="Verdana" w:cs="Verdana"/>
          <w:sz w:val="22"/>
          <w:szCs w:val="22"/>
        </w:rPr>
        <w:t>para consulta accesible de los funcionarios notificadores</w:t>
      </w:r>
      <w:r w:rsidR="009E570E" w:rsidRPr="00C64FDE">
        <w:rPr>
          <w:rFonts w:ascii="Verdana" w:eastAsia="Verdana" w:hAnsi="Verdana" w:cs="Verdana"/>
          <w:sz w:val="22"/>
          <w:szCs w:val="22"/>
        </w:rPr>
        <w:t>, ponentes</w:t>
      </w:r>
      <w:r w:rsidRPr="00C64FDE">
        <w:rPr>
          <w:rFonts w:ascii="Verdana" w:eastAsia="Verdana" w:hAnsi="Verdana" w:cs="Verdana"/>
          <w:sz w:val="22"/>
          <w:szCs w:val="22"/>
        </w:rPr>
        <w:t xml:space="preserve"> </w:t>
      </w:r>
      <w:r w:rsidR="653C90E7" w:rsidRPr="00C64FDE">
        <w:rPr>
          <w:rFonts w:ascii="Verdana" w:eastAsia="Verdana" w:hAnsi="Verdana" w:cs="Verdana"/>
          <w:sz w:val="22"/>
          <w:szCs w:val="22"/>
        </w:rPr>
        <w:t xml:space="preserve">para los casos específicos </w:t>
      </w:r>
      <w:r w:rsidRPr="00C64FDE">
        <w:rPr>
          <w:rFonts w:ascii="Verdana" w:eastAsia="Verdana" w:hAnsi="Verdana" w:cs="Verdana"/>
          <w:sz w:val="22"/>
          <w:szCs w:val="22"/>
        </w:rPr>
        <w:t xml:space="preserve">y del jefe inmediato. </w:t>
      </w:r>
      <w:r w:rsidR="390E23A6" w:rsidRPr="00C64FDE">
        <w:rPr>
          <w:rFonts w:ascii="Verdana" w:eastAsia="Verdana" w:hAnsi="Verdana" w:cs="Verdana"/>
          <w:sz w:val="22"/>
          <w:szCs w:val="22"/>
        </w:rPr>
        <w:t>Igualmente</w:t>
      </w:r>
      <w:r w:rsidRPr="00C64FDE">
        <w:rPr>
          <w:rFonts w:ascii="Verdana" w:eastAsia="Verdana" w:hAnsi="Verdana" w:cs="Verdana"/>
          <w:sz w:val="22"/>
          <w:szCs w:val="22"/>
        </w:rPr>
        <w:t xml:space="preserve">, en el cuadro de control deberá constar cada etapa que se realice sobre el acto administrativo hasta dar cumplimiento a su notificación o en los casos necesarios, la emisión de la constancia de ejecutoria. </w:t>
      </w:r>
    </w:p>
    <w:p w14:paraId="413B0C5B" w14:textId="77777777" w:rsidR="006E15ED" w:rsidRPr="00595A30" w:rsidRDefault="006E15ED" w:rsidP="00595A30">
      <w:pPr>
        <w:spacing w:line="288" w:lineRule="auto"/>
        <w:jc w:val="both"/>
        <w:rPr>
          <w:rFonts w:ascii="Verdana" w:eastAsia="Verdana" w:hAnsi="Verdana" w:cs="Verdana"/>
          <w:sz w:val="22"/>
          <w:szCs w:val="22"/>
        </w:rPr>
      </w:pPr>
    </w:p>
    <w:p w14:paraId="1E98DC53" w14:textId="7B241E16" w:rsidR="009752A3" w:rsidRDefault="6D262CC2" w:rsidP="78C6071D">
      <w:pPr>
        <w:pStyle w:val="Prrafodelista"/>
        <w:numPr>
          <w:ilvl w:val="0"/>
          <w:numId w:val="6"/>
        </w:numPr>
        <w:spacing w:line="288" w:lineRule="auto"/>
        <w:jc w:val="both"/>
        <w:rPr>
          <w:rFonts w:ascii="Verdana" w:eastAsia="Verdana" w:hAnsi="Verdana" w:cs="Verdana"/>
          <w:sz w:val="22"/>
          <w:szCs w:val="22"/>
        </w:rPr>
      </w:pPr>
      <w:r w:rsidRPr="00C64FDE">
        <w:rPr>
          <w:rFonts w:ascii="Verdana" w:eastAsia="Verdana" w:hAnsi="Verdana" w:cs="Verdana"/>
          <w:sz w:val="22"/>
          <w:szCs w:val="22"/>
        </w:rPr>
        <w:t>Todo documento que se genere con ocasión del trámite de la notificación deberá estar radicado y digitalizado dentro del expediente del proceso del acto administrativo, para que puedan ser consultados en el Sistema de Gestión Documental. Si bien</w:t>
      </w:r>
      <w:r w:rsidR="009E570E" w:rsidRPr="00C64FDE">
        <w:rPr>
          <w:rFonts w:ascii="Verdana" w:eastAsia="Verdana" w:hAnsi="Verdana" w:cs="Verdana"/>
          <w:sz w:val="22"/>
          <w:szCs w:val="22"/>
        </w:rPr>
        <w:t>, en algunos casos,</w:t>
      </w:r>
      <w:r w:rsidRPr="00C64FDE">
        <w:rPr>
          <w:rFonts w:ascii="Verdana" w:eastAsia="Verdana" w:hAnsi="Verdana" w:cs="Verdana"/>
          <w:sz w:val="22"/>
          <w:szCs w:val="22"/>
        </w:rPr>
        <w:t xml:space="preserve"> se cuenta con el </w:t>
      </w:r>
      <w:r w:rsidR="2D598EFB" w:rsidRPr="00C64FDE">
        <w:rPr>
          <w:rFonts w:ascii="Verdana" w:eastAsia="Verdana" w:hAnsi="Verdana" w:cs="Verdana"/>
          <w:sz w:val="22"/>
          <w:szCs w:val="22"/>
        </w:rPr>
        <w:t>módulo</w:t>
      </w:r>
      <w:r w:rsidRPr="00C64FDE">
        <w:rPr>
          <w:rFonts w:ascii="Verdana" w:eastAsia="Verdana" w:hAnsi="Verdana" w:cs="Verdana"/>
          <w:sz w:val="22"/>
          <w:szCs w:val="22"/>
        </w:rPr>
        <w:t xml:space="preserve"> de aseguramiento de notificaciones, el cargue del certificado de notificación en el expediente permite celeridad y eficacia por parte de los grupos interesados del acto administrativo. </w:t>
      </w:r>
    </w:p>
    <w:p w14:paraId="37FB0BA9" w14:textId="77777777" w:rsidR="006E15ED" w:rsidRPr="00595A30" w:rsidRDefault="006E15ED" w:rsidP="00595A30">
      <w:pPr>
        <w:spacing w:line="288" w:lineRule="auto"/>
        <w:jc w:val="both"/>
        <w:rPr>
          <w:rFonts w:ascii="Verdana" w:eastAsia="Verdana" w:hAnsi="Verdana" w:cs="Verdana"/>
          <w:sz w:val="22"/>
          <w:szCs w:val="22"/>
        </w:rPr>
      </w:pPr>
    </w:p>
    <w:p w14:paraId="07BFB640" w14:textId="3956C516" w:rsidR="009752A3" w:rsidRDefault="6D262CC2" w:rsidP="78C6071D">
      <w:pPr>
        <w:pStyle w:val="Prrafodelista"/>
        <w:numPr>
          <w:ilvl w:val="0"/>
          <w:numId w:val="6"/>
        </w:numPr>
        <w:spacing w:line="288" w:lineRule="auto"/>
        <w:jc w:val="both"/>
        <w:rPr>
          <w:rFonts w:ascii="Verdana" w:eastAsia="Verdana" w:hAnsi="Verdana" w:cs="Verdana"/>
          <w:sz w:val="22"/>
          <w:szCs w:val="22"/>
        </w:rPr>
      </w:pPr>
      <w:r w:rsidRPr="00C64FDE">
        <w:rPr>
          <w:rFonts w:ascii="Verdana" w:eastAsia="Verdana" w:hAnsi="Verdana" w:cs="Verdana"/>
          <w:sz w:val="22"/>
          <w:szCs w:val="22"/>
        </w:rPr>
        <w:t xml:space="preserve">Cuando se genere fallo de un medio de notificación previo a expedir el aviso de cartelera, es necesario que el funcionario notificador verifique con la dependencia de donde proviene el acto administrativo, para que informe si dentro del expediente existe algún otro dato que sirva como medio de notificación conforme al párrafo primero del artículo 69 del CPACA. Se fijará un plazo de un (1) día para la respuesta. De aportarse información adicional se </w:t>
      </w:r>
      <w:r w:rsidR="002377A2" w:rsidRPr="00C64FDE">
        <w:rPr>
          <w:rFonts w:ascii="Verdana" w:eastAsia="Verdana" w:hAnsi="Verdana" w:cs="Verdana"/>
          <w:sz w:val="22"/>
          <w:szCs w:val="22"/>
        </w:rPr>
        <w:t>notificará</w:t>
      </w:r>
      <w:r w:rsidRPr="00C64FDE">
        <w:rPr>
          <w:rFonts w:ascii="Verdana" w:eastAsia="Verdana" w:hAnsi="Verdana" w:cs="Verdana"/>
          <w:sz w:val="22"/>
          <w:szCs w:val="22"/>
        </w:rPr>
        <w:t xml:space="preserve"> por aviso externo a la dirección aportada. En el evento que no exista otra dirección de notificación, se fijará en cartelera y publicará en la página web de la entidad por cinco (5) días.</w:t>
      </w:r>
    </w:p>
    <w:p w14:paraId="51A723FA" w14:textId="77777777" w:rsidR="006E15ED" w:rsidRPr="00595A30" w:rsidRDefault="006E15ED" w:rsidP="00595A30">
      <w:pPr>
        <w:spacing w:line="288" w:lineRule="auto"/>
        <w:jc w:val="both"/>
        <w:rPr>
          <w:rFonts w:ascii="Verdana" w:eastAsia="Verdana" w:hAnsi="Verdana" w:cs="Verdana"/>
          <w:sz w:val="22"/>
          <w:szCs w:val="22"/>
        </w:rPr>
      </w:pPr>
    </w:p>
    <w:p w14:paraId="31ECA890" w14:textId="7B0ADB7E" w:rsidR="009752A3" w:rsidRDefault="6D262CC2" w:rsidP="309E6E43">
      <w:pPr>
        <w:pStyle w:val="Prrafodelista"/>
        <w:numPr>
          <w:ilvl w:val="0"/>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 xml:space="preserve">Cuando se tramite la constancia de notificación o de ejecutoria de los actos administrativos, este además de remitirse al expediente del acto administrativo, deberá informarse al área respectiva por el mismo Sistema Gestor Documental. La constancia de ejecutoría es un documento informativo para facilitar a la </w:t>
      </w:r>
      <w:r w:rsidRPr="00C64FDE">
        <w:rPr>
          <w:rFonts w:ascii="Verdana" w:eastAsia="Verdana" w:hAnsi="Verdana" w:cs="Verdana"/>
          <w:sz w:val="22"/>
          <w:szCs w:val="22"/>
          <w:lang w:val="es"/>
        </w:rPr>
        <w:lastRenderedPageBreak/>
        <w:t xml:space="preserve">entidad, interesado o terceros vinculantes al acto administrativo, conocer la fecha de firmeza de este, sin embargo, no es un requisito de ley, por cuanto el artículo 87 del CPACA, establece cuando se produce la firmeza de los actos administrativos. No obstante, se deberá informar la necesidad de la ejecutoria de ciertos actos, por necesidad de conocimiento de terceros, registro o cobro. </w:t>
      </w:r>
    </w:p>
    <w:p w14:paraId="1CBF3083" w14:textId="77777777" w:rsidR="004619DE" w:rsidRPr="00595A30" w:rsidRDefault="004619DE" w:rsidP="00595A30">
      <w:pPr>
        <w:spacing w:line="288" w:lineRule="auto"/>
        <w:jc w:val="both"/>
        <w:rPr>
          <w:rFonts w:ascii="Verdana" w:eastAsia="Verdana" w:hAnsi="Verdana" w:cs="Verdana"/>
          <w:sz w:val="22"/>
          <w:szCs w:val="22"/>
          <w:lang w:val="es"/>
        </w:rPr>
      </w:pPr>
    </w:p>
    <w:p w14:paraId="713939C7" w14:textId="7795AEBB" w:rsidR="009752A3" w:rsidRPr="00C64FDE" w:rsidRDefault="6D262CC2" w:rsidP="309E6E43">
      <w:pPr>
        <w:pStyle w:val="Prrafodelista"/>
        <w:numPr>
          <w:ilvl w:val="0"/>
          <w:numId w:val="6"/>
        </w:numPr>
        <w:spacing w:line="288" w:lineRule="auto"/>
        <w:jc w:val="both"/>
        <w:rPr>
          <w:rFonts w:ascii="Verdana" w:eastAsia="Verdana" w:hAnsi="Verdana" w:cs="Verdana"/>
          <w:sz w:val="22"/>
          <w:szCs w:val="22"/>
          <w:lang w:val="es"/>
        </w:rPr>
      </w:pPr>
      <w:r w:rsidRPr="00C64FDE">
        <w:rPr>
          <w:rFonts w:ascii="Verdana" w:eastAsia="Verdana" w:hAnsi="Verdana" w:cs="Verdana"/>
          <w:sz w:val="22"/>
          <w:szCs w:val="22"/>
          <w:lang w:val="es"/>
        </w:rPr>
        <w:t>Cuando los actos administrativos de multa se encuentren en firme, se trasladarán al Grupo de Cartera junto con la ejecutoria respectiva por medio del Sistema de Gestión Documental, para el trámite correspondiente.</w:t>
      </w:r>
    </w:p>
    <w:p w14:paraId="7673E579" w14:textId="77777777" w:rsidR="004C4AA7" w:rsidRPr="00117155" w:rsidRDefault="004C4AA7" w:rsidP="78C6071D">
      <w:pPr>
        <w:autoSpaceDE w:val="0"/>
        <w:autoSpaceDN w:val="0"/>
        <w:adjustRightInd w:val="0"/>
        <w:rPr>
          <w:rFonts w:ascii="Verdana" w:hAnsi="Verdana" w:cs="Calibri"/>
          <w:color w:val="000000"/>
          <w:sz w:val="22"/>
          <w:szCs w:val="22"/>
          <w:lang w:val="es-CO" w:eastAsia="es-CO"/>
        </w:rPr>
      </w:pPr>
    </w:p>
    <w:p w14:paraId="3DEA87D4" w14:textId="110FA74D" w:rsidR="55A43D72" w:rsidRPr="00C64FDE" w:rsidRDefault="55A43D72" w:rsidP="309E6E43">
      <w:pPr>
        <w:pStyle w:val="Ttulo1"/>
        <w:jc w:val="left"/>
        <w:rPr>
          <w:rFonts w:ascii="Verdana" w:eastAsia="Verdana" w:hAnsi="Verdana" w:cs="Verdana"/>
          <w:sz w:val="22"/>
          <w:szCs w:val="22"/>
        </w:rPr>
      </w:pPr>
      <w:r w:rsidRPr="00C64FDE">
        <w:rPr>
          <w:rFonts w:ascii="Verdana" w:eastAsia="Verdana" w:hAnsi="Verdana" w:cs="Verdana"/>
          <w:sz w:val="22"/>
          <w:szCs w:val="22"/>
        </w:rPr>
        <w:t>5.1.</w:t>
      </w:r>
      <w:r w:rsidR="00EC44F9">
        <w:rPr>
          <w:rFonts w:ascii="Verdana" w:eastAsia="Verdana" w:hAnsi="Verdana" w:cs="Verdana"/>
          <w:sz w:val="22"/>
          <w:szCs w:val="22"/>
        </w:rPr>
        <w:t>2</w:t>
      </w:r>
      <w:r w:rsidRPr="00C64FDE">
        <w:rPr>
          <w:rFonts w:ascii="Verdana" w:eastAsia="Verdana" w:hAnsi="Verdana" w:cs="Verdana"/>
          <w:sz w:val="22"/>
          <w:szCs w:val="22"/>
        </w:rPr>
        <w:t xml:space="preserve"> Procedimiento de Notificación Administrativa Cambiaria</w:t>
      </w:r>
    </w:p>
    <w:p w14:paraId="4042D85F" w14:textId="0441129D" w:rsidR="00EB11CF" w:rsidRPr="00C64FDE" w:rsidRDefault="4AB07563" w:rsidP="78C6071D">
      <w:pPr>
        <w:jc w:val="both"/>
        <w:rPr>
          <w:rFonts w:ascii="Verdana" w:eastAsia="Verdana" w:hAnsi="Verdana" w:cs="Verdana"/>
          <w:sz w:val="22"/>
          <w:szCs w:val="22"/>
          <w:lang w:val="es-MX"/>
        </w:rPr>
      </w:pPr>
      <w:r w:rsidRPr="00C64FDE">
        <w:rPr>
          <w:rFonts w:ascii="Verdana" w:eastAsia="Verdana" w:hAnsi="Verdana" w:cs="Verdana"/>
          <w:sz w:val="22"/>
          <w:szCs w:val="22"/>
          <w:lang w:val="es-MX"/>
        </w:rPr>
        <w:t xml:space="preserve">El procedimiento administrativo sancionatorio cambiario se rige por el Decreto </w:t>
      </w:r>
      <w:r w:rsidR="4B508201" w:rsidRPr="00C64FDE">
        <w:rPr>
          <w:rFonts w:ascii="Verdana" w:eastAsia="Verdana" w:hAnsi="Verdana" w:cs="Verdana"/>
          <w:sz w:val="22"/>
          <w:szCs w:val="22"/>
          <w:lang w:val="es-MX"/>
        </w:rPr>
        <w:t xml:space="preserve">Ley </w:t>
      </w:r>
      <w:r w:rsidRPr="00C64FDE">
        <w:rPr>
          <w:rFonts w:ascii="Verdana" w:eastAsia="Verdana" w:hAnsi="Verdana" w:cs="Verdana"/>
          <w:sz w:val="22"/>
          <w:szCs w:val="22"/>
          <w:lang w:val="es-MX"/>
        </w:rPr>
        <w:t>1746 de 1994, norma especial y de aplicación preferente que regul</w:t>
      </w:r>
      <w:r w:rsidR="55D032C6" w:rsidRPr="00C64FDE">
        <w:rPr>
          <w:rFonts w:ascii="Verdana" w:eastAsia="Verdana" w:hAnsi="Verdana" w:cs="Verdana"/>
          <w:sz w:val="22"/>
          <w:szCs w:val="22"/>
          <w:lang w:val="es-MX"/>
        </w:rPr>
        <w:t>a aspectos sustanciales y adjetivos dentro de la actuación cambiaria desde e</w:t>
      </w:r>
      <w:r w:rsidR="00F841F8" w:rsidRPr="00C64FDE">
        <w:rPr>
          <w:rFonts w:ascii="Verdana" w:eastAsia="Verdana" w:hAnsi="Verdana" w:cs="Verdana"/>
          <w:sz w:val="22"/>
          <w:szCs w:val="22"/>
          <w:lang w:val="es-MX"/>
        </w:rPr>
        <w:t>l</w:t>
      </w:r>
      <w:r w:rsidR="55D032C6" w:rsidRPr="00C64FDE">
        <w:rPr>
          <w:rFonts w:ascii="Verdana" w:eastAsia="Verdana" w:hAnsi="Verdana" w:cs="Verdana"/>
          <w:sz w:val="22"/>
          <w:szCs w:val="22"/>
          <w:lang w:val="es-MX"/>
        </w:rPr>
        <w:t xml:space="preserve"> acto administrativo de formulación de cargos hasta la decisión de fondo</w:t>
      </w:r>
      <w:r w:rsidR="5CE235B4" w:rsidRPr="00C64FDE">
        <w:rPr>
          <w:rFonts w:ascii="Verdana" w:eastAsia="Verdana" w:hAnsi="Verdana" w:cs="Verdana"/>
          <w:sz w:val="22"/>
          <w:szCs w:val="22"/>
          <w:lang w:val="es-MX"/>
        </w:rPr>
        <w:t xml:space="preserve"> y e</w:t>
      </w:r>
      <w:r w:rsidR="55D032C6" w:rsidRPr="00C64FDE">
        <w:rPr>
          <w:rFonts w:ascii="Verdana" w:eastAsia="Verdana" w:hAnsi="Verdana" w:cs="Verdana"/>
          <w:sz w:val="22"/>
          <w:szCs w:val="22"/>
          <w:lang w:val="es-MX"/>
        </w:rPr>
        <w:t xml:space="preserve">n lo no regulado por </w:t>
      </w:r>
      <w:r w:rsidR="46165433" w:rsidRPr="00C64FDE">
        <w:rPr>
          <w:rFonts w:ascii="Verdana" w:eastAsia="Verdana" w:hAnsi="Verdana" w:cs="Verdana"/>
          <w:sz w:val="22"/>
          <w:szCs w:val="22"/>
          <w:lang w:val="es-MX"/>
        </w:rPr>
        <w:t xml:space="preserve">precitado Decreto Ley, rigen la disposiciones del procedimiento administrativo sancionatorio regulado en el Código de Procedimiento Administrativo y de lo Contencioso Administrativo. </w:t>
      </w:r>
    </w:p>
    <w:p w14:paraId="5C06DF97" w14:textId="3BFF132F" w:rsidR="00EB11CF" w:rsidRPr="00C64FDE" w:rsidRDefault="00EB11CF" w:rsidP="78C6071D">
      <w:pPr>
        <w:jc w:val="both"/>
        <w:rPr>
          <w:rFonts w:ascii="Verdana" w:eastAsia="Verdana" w:hAnsi="Verdana" w:cs="Verdana"/>
          <w:sz w:val="22"/>
          <w:szCs w:val="22"/>
          <w:lang w:val="es-MX"/>
        </w:rPr>
      </w:pPr>
    </w:p>
    <w:p w14:paraId="4B016A38" w14:textId="6BD1694C" w:rsidR="00EB11CF" w:rsidRPr="00C64FDE" w:rsidRDefault="5A6F25D7" w:rsidP="005855E0">
      <w:pPr>
        <w:jc w:val="both"/>
        <w:rPr>
          <w:rFonts w:ascii="Verdana" w:eastAsia="Verdana" w:hAnsi="Verdana" w:cs="Verdana"/>
          <w:sz w:val="22"/>
          <w:szCs w:val="22"/>
          <w:lang w:val="es-MX"/>
        </w:rPr>
      </w:pPr>
      <w:r w:rsidRPr="00C64FDE">
        <w:rPr>
          <w:rFonts w:ascii="Verdana" w:eastAsia="Verdana" w:hAnsi="Verdana" w:cs="Verdana"/>
          <w:sz w:val="22"/>
          <w:szCs w:val="22"/>
          <w:lang w:val="es-MX"/>
        </w:rPr>
        <w:t>El investigado que deba notificarse de cualquier acto administrativo proferido dentro del proceso administrativo cambiario, podrá autorizar por escrito a cualquier persona para que se notifique en su nombre, mediante escrito que no requiere presentación personal, de acuerdo con lo estipulado en el artículo 71 de la Ley 1437 de 2011, modificado por el artículo 626 del Código General del Proceso.</w:t>
      </w:r>
    </w:p>
    <w:p w14:paraId="079008C4" w14:textId="12A0EC0D" w:rsidR="00EB11CF" w:rsidRPr="00C64FDE" w:rsidRDefault="00EB11CF" w:rsidP="78C6071D">
      <w:pPr>
        <w:jc w:val="both"/>
        <w:rPr>
          <w:rFonts w:ascii="Verdana" w:eastAsia="Verdana" w:hAnsi="Verdana" w:cs="Verdana"/>
          <w:sz w:val="22"/>
          <w:szCs w:val="22"/>
          <w:lang w:val="es-MX"/>
        </w:rPr>
      </w:pPr>
    </w:p>
    <w:p w14:paraId="06E9F528" w14:textId="117EC57B" w:rsidR="00EB11CF" w:rsidRPr="00C64FDE" w:rsidRDefault="5A6F25D7" w:rsidP="309E6E43">
      <w:pPr>
        <w:jc w:val="both"/>
        <w:rPr>
          <w:rFonts w:ascii="Verdana" w:eastAsia="Verdana" w:hAnsi="Verdana" w:cs="Verdana"/>
          <w:sz w:val="22"/>
          <w:szCs w:val="22"/>
          <w:lang w:val="es-MX"/>
        </w:rPr>
      </w:pPr>
      <w:r w:rsidRPr="00C64FDE">
        <w:rPr>
          <w:rFonts w:ascii="Verdana" w:eastAsia="Verdana" w:hAnsi="Verdana" w:cs="Verdana"/>
          <w:sz w:val="22"/>
          <w:szCs w:val="22"/>
          <w:lang w:val="es-MX"/>
        </w:rPr>
        <w:t>Los actos administrativos proferidos en la investigación administrativa objeto de notificación, podrán efectuarse en forma presencial o por medio electrónico y por aviso. Las notificaciones electrónicas procederán siempre y cuando medie la autorización del investigado en forma expresa, mediante escrito remitido a la Entidad de conformidad con lo establecido en el artículo 10 de la Ley 2080 de 2021 que modificó el artículo 56 de la Ley 1437 de 2011.</w:t>
      </w:r>
    </w:p>
    <w:p w14:paraId="10A61B52" w14:textId="76C5F094" w:rsidR="00EB11CF" w:rsidRPr="00C64FDE" w:rsidRDefault="00EB11CF" w:rsidP="78C6071D">
      <w:pPr>
        <w:jc w:val="both"/>
        <w:rPr>
          <w:rFonts w:ascii="Verdana" w:eastAsia="Verdana" w:hAnsi="Verdana" w:cs="Verdana"/>
          <w:sz w:val="22"/>
          <w:szCs w:val="22"/>
          <w:lang w:val="es-MX"/>
        </w:rPr>
      </w:pPr>
    </w:p>
    <w:p w14:paraId="6FEB71BE" w14:textId="0E9493B2" w:rsidR="00EB11CF" w:rsidRPr="00C64FDE" w:rsidRDefault="5A6F25D7" w:rsidP="78C6071D">
      <w:pPr>
        <w:jc w:val="both"/>
        <w:rPr>
          <w:rFonts w:ascii="Verdana" w:eastAsia="Verdana" w:hAnsi="Verdana" w:cs="Verdana"/>
          <w:sz w:val="22"/>
          <w:szCs w:val="22"/>
          <w:lang w:val="es-MX"/>
        </w:rPr>
      </w:pPr>
      <w:r w:rsidRPr="00C64FDE">
        <w:rPr>
          <w:rFonts w:ascii="Verdana" w:eastAsia="Verdana" w:hAnsi="Verdana" w:cs="Verdana"/>
          <w:sz w:val="22"/>
          <w:szCs w:val="22"/>
          <w:lang w:val="es-MX"/>
        </w:rPr>
        <w:t>Las resoluciones relacionadas con el pronunciamiento de pruebas y su recurso se notificarán mediante estado publicado en la Baranda Virtual de la Entidad, como canal de consulta.</w:t>
      </w:r>
    </w:p>
    <w:p w14:paraId="696F7637" w14:textId="2A117205" w:rsidR="00EB11CF" w:rsidRPr="00C64FDE" w:rsidRDefault="00EB11CF" w:rsidP="78C6071D">
      <w:pPr>
        <w:jc w:val="both"/>
        <w:rPr>
          <w:rFonts w:ascii="Verdana" w:eastAsia="Verdana" w:hAnsi="Verdana" w:cs="Verdana"/>
          <w:sz w:val="22"/>
          <w:szCs w:val="22"/>
          <w:lang w:val="es-MX"/>
        </w:rPr>
      </w:pPr>
    </w:p>
    <w:p w14:paraId="78E2A238" w14:textId="274CBEC1" w:rsidR="00EB11CF" w:rsidRPr="00C64FDE" w:rsidRDefault="5A6F25D7" w:rsidP="78C6071D">
      <w:pPr>
        <w:jc w:val="both"/>
        <w:rPr>
          <w:rFonts w:ascii="Verdana" w:eastAsia="Verdana" w:hAnsi="Verdana" w:cs="Verdana"/>
          <w:sz w:val="22"/>
          <w:szCs w:val="22"/>
          <w:lang w:val="es-MX"/>
        </w:rPr>
      </w:pPr>
      <w:r w:rsidRPr="00C64FDE">
        <w:rPr>
          <w:rFonts w:ascii="Verdana" w:eastAsia="Verdana" w:hAnsi="Verdana" w:cs="Verdana"/>
          <w:sz w:val="22"/>
          <w:szCs w:val="22"/>
          <w:lang w:val="es-MX"/>
        </w:rPr>
        <w:t xml:space="preserve">Finalmente ha de destacarse que por expresa disposición del artículo </w:t>
      </w:r>
      <w:r w:rsidR="31A7C8B2" w:rsidRPr="00C64FDE">
        <w:rPr>
          <w:rFonts w:ascii="Verdana" w:eastAsia="Verdana" w:hAnsi="Verdana" w:cs="Verdana"/>
          <w:sz w:val="22"/>
          <w:szCs w:val="22"/>
          <w:lang w:val="es-MX"/>
        </w:rPr>
        <w:t xml:space="preserve">20 </w:t>
      </w:r>
      <w:r w:rsidRPr="00C64FDE">
        <w:rPr>
          <w:rFonts w:ascii="Verdana" w:eastAsia="Verdana" w:hAnsi="Verdana" w:cs="Verdana"/>
          <w:sz w:val="22"/>
          <w:szCs w:val="22"/>
          <w:lang w:val="es-MX"/>
        </w:rPr>
        <w:t>del Decreto Ley 1746 de 1991, contra la decisión de fondo procede únicamente recurso de reposición y el procedimiento administrativo cambiario carece de revisió</w:t>
      </w:r>
      <w:r w:rsidR="3EEACBB8" w:rsidRPr="00C64FDE">
        <w:rPr>
          <w:rFonts w:ascii="Verdana" w:eastAsia="Verdana" w:hAnsi="Verdana" w:cs="Verdana"/>
          <w:sz w:val="22"/>
          <w:szCs w:val="22"/>
          <w:lang w:val="es-MX"/>
        </w:rPr>
        <w:t xml:space="preserve">n en sede de apelación de todos los actos administrativos por parte de superior </w:t>
      </w:r>
      <w:r w:rsidR="4FDFA972" w:rsidRPr="00C64FDE">
        <w:rPr>
          <w:rFonts w:ascii="Verdana" w:eastAsia="Verdana" w:hAnsi="Verdana" w:cs="Verdana"/>
          <w:sz w:val="22"/>
          <w:szCs w:val="22"/>
          <w:lang w:val="es-MX"/>
        </w:rPr>
        <w:t>jerárquico</w:t>
      </w:r>
      <w:r w:rsidR="3EEACBB8" w:rsidRPr="00C64FDE">
        <w:rPr>
          <w:rFonts w:ascii="Verdana" w:eastAsia="Verdana" w:hAnsi="Verdana" w:cs="Verdana"/>
          <w:sz w:val="22"/>
          <w:szCs w:val="22"/>
          <w:lang w:val="es-MX"/>
        </w:rPr>
        <w:t xml:space="preserve">. </w:t>
      </w:r>
    </w:p>
    <w:p w14:paraId="7D086C01" w14:textId="0787EC92" w:rsidR="00EB11CF" w:rsidRPr="00C64FDE" w:rsidRDefault="00EB11CF" w:rsidP="78C6071D">
      <w:pPr>
        <w:rPr>
          <w:rFonts w:ascii="Verdana" w:eastAsia="Verdana" w:hAnsi="Verdana" w:cs="Verdana"/>
          <w:sz w:val="22"/>
          <w:szCs w:val="22"/>
          <w:lang w:val="es-MX"/>
        </w:rPr>
      </w:pPr>
    </w:p>
    <w:p w14:paraId="1555D23B" w14:textId="75705EFE" w:rsidR="00EB11CF" w:rsidRPr="00C64FDE" w:rsidRDefault="55A43D72" w:rsidP="00AE3455">
      <w:pPr>
        <w:jc w:val="both"/>
        <w:rPr>
          <w:rFonts w:ascii="Verdana" w:eastAsia="Verdana" w:hAnsi="Verdana" w:cs="Verdana"/>
          <w:b/>
          <w:bCs/>
          <w:sz w:val="22"/>
          <w:szCs w:val="22"/>
          <w:highlight w:val="magenta"/>
        </w:rPr>
      </w:pPr>
      <w:r w:rsidRPr="00C64FDE">
        <w:rPr>
          <w:rFonts w:ascii="Verdana" w:eastAsia="Verdana" w:hAnsi="Verdana" w:cs="Verdana"/>
          <w:b/>
          <w:bCs/>
          <w:sz w:val="22"/>
          <w:szCs w:val="22"/>
        </w:rPr>
        <w:lastRenderedPageBreak/>
        <w:t>5.1.</w:t>
      </w:r>
      <w:r w:rsidR="00EC44F9">
        <w:rPr>
          <w:rFonts w:ascii="Verdana" w:eastAsia="Verdana" w:hAnsi="Verdana" w:cs="Verdana"/>
          <w:b/>
          <w:bCs/>
          <w:sz w:val="22"/>
          <w:szCs w:val="22"/>
        </w:rPr>
        <w:t>3</w:t>
      </w:r>
      <w:r w:rsidRPr="00C64FDE">
        <w:rPr>
          <w:rFonts w:ascii="Verdana" w:eastAsia="Verdana" w:hAnsi="Verdana" w:cs="Verdana"/>
          <w:b/>
          <w:bCs/>
          <w:sz w:val="22"/>
          <w:szCs w:val="22"/>
        </w:rPr>
        <w:t xml:space="preserve"> Procedimiento de Notificación Administrativa </w:t>
      </w:r>
      <w:r w:rsidR="20023D87" w:rsidRPr="00C64FDE">
        <w:rPr>
          <w:rFonts w:ascii="Verdana" w:eastAsia="Verdana" w:hAnsi="Verdana" w:cs="Verdana"/>
          <w:b/>
          <w:bCs/>
          <w:sz w:val="22"/>
          <w:szCs w:val="22"/>
        </w:rPr>
        <w:t>Requerimientos empresariales</w:t>
      </w:r>
    </w:p>
    <w:p w14:paraId="05EFDAA8" w14:textId="77777777" w:rsidR="007003F0" w:rsidRPr="00C64FDE" w:rsidRDefault="007003F0" w:rsidP="78C6071D">
      <w:pPr>
        <w:rPr>
          <w:rFonts w:ascii="Verdana" w:eastAsia="Verdana" w:hAnsi="Verdana" w:cs="Verdana"/>
          <w:b/>
          <w:bCs/>
          <w:sz w:val="22"/>
          <w:szCs w:val="22"/>
          <w:highlight w:val="magenta"/>
        </w:rPr>
      </w:pPr>
    </w:p>
    <w:p w14:paraId="5297744E" w14:textId="77777777" w:rsidR="00FA051D" w:rsidRPr="00C64FDE" w:rsidRDefault="00FA051D" w:rsidP="309E6E43">
      <w:pPr>
        <w:jc w:val="both"/>
        <w:rPr>
          <w:rFonts w:ascii="Verdana" w:eastAsia="Verdana" w:hAnsi="Verdana" w:cs="Verdana"/>
          <w:sz w:val="22"/>
          <w:szCs w:val="22"/>
        </w:rPr>
      </w:pPr>
      <w:r w:rsidRPr="00C64FDE">
        <w:rPr>
          <w:rFonts w:ascii="Verdana" w:eastAsia="Verdana" w:hAnsi="Verdana" w:cs="Verdana"/>
          <w:sz w:val="22"/>
          <w:szCs w:val="22"/>
        </w:rPr>
        <w:t>El Grupo de Requerimientos Empresariales adelanta la gestión de comunicaciones y notificaciones administrativas relacionadas con los Procedimientos Administrativos Sancionatorios derivados de la no presentación de la información financiera de fin de ejercicio o de su presentación extemporánea. Esta gestión se desarrolla en articulación con las disposiciones del Código de Procedimiento Administrativo y de lo Contencioso Administrativo —CPACA, Ley 1437 de 2011—, especialmente en lo relacionado con el uso de medios electrónicos, la notificación personal, la citación para notificación personal, la notificación por aviso y los mecanismos supletorios de publicación cuando no sea posible ubicar al destinatario.</w:t>
      </w:r>
    </w:p>
    <w:p w14:paraId="2513E59D" w14:textId="77777777" w:rsidR="00FA051D" w:rsidRPr="00C64FDE" w:rsidRDefault="00FA051D" w:rsidP="309E6E43">
      <w:pPr>
        <w:jc w:val="both"/>
        <w:rPr>
          <w:rFonts w:ascii="Verdana" w:eastAsia="Verdana" w:hAnsi="Verdana" w:cs="Verdana"/>
          <w:sz w:val="22"/>
          <w:szCs w:val="22"/>
        </w:rPr>
      </w:pPr>
    </w:p>
    <w:p w14:paraId="1755C8B4" w14:textId="77777777" w:rsidR="00FA051D" w:rsidRPr="00C64FDE" w:rsidRDefault="00FA051D" w:rsidP="309E6E43">
      <w:pPr>
        <w:jc w:val="both"/>
        <w:rPr>
          <w:rFonts w:ascii="Verdana" w:eastAsia="Verdana" w:hAnsi="Verdana" w:cs="Verdana"/>
          <w:sz w:val="22"/>
          <w:szCs w:val="22"/>
        </w:rPr>
      </w:pPr>
      <w:r w:rsidRPr="00C64FDE">
        <w:rPr>
          <w:rFonts w:ascii="Verdana" w:eastAsia="Verdana" w:hAnsi="Verdana" w:cs="Verdana"/>
          <w:sz w:val="22"/>
          <w:szCs w:val="22"/>
        </w:rPr>
        <w:t>En desarrollo de esta función, el Grupo inicia con la solicitud, recepción, clasificación y depuración de la muestra oficial de sociedades que ameritan el inicio de un Procedimiento Administrativo Sancionatorio (PAS). Posteriormente, efectúa el reparto de los procesos a los ponentes y remite la base de datos a la Secretaría Administrativa del Grupo, encargada de realizar el control de las comunicaciones y notificaciones. Para tal efecto, se verifican las direcciones electrónicas y físicas disponibles en las fuentes institucionales y externas correspondientes, tales como SIRFIN y RUES, priorizando la información asociada a la notificación judicial, el domicilio principal y los representantes legales de la sociedad, sin utilizar los correos del revisor fiscal o contador.</w:t>
      </w:r>
    </w:p>
    <w:p w14:paraId="7264BB11" w14:textId="77777777" w:rsidR="00FA051D" w:rsidRPr="00C64FDE" w:rsidRDefault="00FA051D" w:rsidP="309E6E43">
      <w:pPr>
        <w:jc w:val="both"/>
        <w:rPr>
          <w:rFonts w:ascii="Verdana" w:eastAsia="Verdana" w:hAnsi="Verdana" w:cs="Verdana"/>
          <w:sz w:val="22"/>
          <w:szCs w:val="22"/>
        </w:rPr>
      </w:pPr>
    </w:p>
    <w:p w14:paraId="5101583D" w14:textId="03E7F546" w:rsidR="00FA051D" w:rsidRPr="00C64FDE" w:rsidRDefault="00FA051D" w:rsidP="309E6E43">
      <w:pPr>
        <w:jc w:val="both"/>
        <w:rPr>
          <w:rFonts w:ascii="Verdana" w:eastAsia="Verdana" w:hAnsi="Verdana" w:cs="Verdana"/>
          <w:sz w:val="22"/>
          <w:szCs w:val="22"/>
        </w:rPr>
      </w:pPr>
      <w:r w:rsidRPr="00C64FDE">
        <w:rPr>
          <w:rFonts w:ascii="Verdana" w:eastAsia="Verdana" w:hAnsi="Verdana" w:cs="Verdana"/>
          <w:sz w:val="22"/>
          <w:szCs w:val="22"/>
        </w:rPr>
        <w:t>Una vez verificados los medios de contacto, el Grupo comunica el inicio de la actuación administrativa mediante oficio masivo, procede a notificar los actos administrativos correspondientes, entre ellos la formulación del pliego de cargos, el decreto e incorporación de medios de prueba y la</w:t>
      </w:r>
      <w:r w:rsidR="4F3E217B" w:rsidRPr="00C64FDE">
        <w:rPr>
          <w:rFonts w:ascii="Verdana" w:eastAsia="Verdana" w:hAnsi="Verdana" w:cs="Verdana"/>
          <w:sz w:val="22"/>
          <w:szCs w:val="22"/>
        </w:rPr>
        <w:t>s</w:t>
      </w:r>
      <w:r w:rsidRPr="00C64FDE">
        <w:rPr>
          <w:rFonts w:ascii="Verdana" w:eastAsia="Verdana" w:hAnsi="Verdana" w:cs="Verdana"/>
          <w:sz w:val="22"/>
          <w:szCs w:val="22"/>
        </w:rPr>
        <w:t xml:space="preserve"> decisi</w:t>
      </w:r>
      <w:r w:rsidR="65B37B67" w:rsidRPr="00C64FDE">
        <w:rPr>
          <w:rFonts w:ascii="Verdana" w:eastAsia="Verdana" w:hAnsi="Verdana" w:cs="Verdana"/>
          <w:sz w:val="22"/>
          <w:szCs w:val="22"/>
        </w:rPr>
        <w:t>ones</w:t>
      </w:r>
      <w:r w:rsidRPr="00C64FDE">
        <w:rPr>
          <w:rFonts w:ascii="Verdana" w:eastAsia="Verdana" w:hAnsi="Verdana" w:cs="Verdana"/>
          <w:sz w:val="22"/>
          <w:szCs w:val="22"/>
        </w:rPr>
        <w:t xml:space="preserve"> de fondo. Esta actuación se realiza atendiendo la naturaleza del acto y el medio legalmente procedente, de acuerdo con las reglas previstas en el CPACA. </w:t>
      </w:r>
    </w:p>
    <w:p w14:paraId="26CE37E4" w14:textId="29EE4A8E" w:rsidR="309E6E43" w:rsidRPr="00C64FDE" w:rsidRDefault="309E6E43" w:rsidP="309E6E43">
      <w:pPr>
        <w:jc w:val="both"/>
        <w:rPr>
          <w:rFonts w:ascii="Verdana" w:eastAsia="Verdana" w:hAnsi="Verdana" w:cs="Verdana"/>
          <w:sz w:val="22"/>
          <w:szCs w:val="22"/>
        </w:rPr>
      </w:pPr>
    </w:p>
    <w:p w14:paraId="3BA2F480" w14:textId="0F6483CE" w:rsidR="00FA051D" w:rsidRPr="00C64FDE" w:rsidRDefault="00FA051D" w:rsidP="309E6E43">
      <w:pPr>
        <w:jc w:val="both"/>
        <w:rPr>
          <w:rFonts w:ascii="Verdana" w:eastAsia="Verdana" w:hAnsi="Verdana" w:cs="Verdana"/>
          <w:sz w:val="22"/>
          <w:szCs w:val="22"/>
        </w:rPr>
      </w:pPr>
      <w:r w:rsidRPr="00C64FDE">
        <w:rPr>
          <w:rFonts w:ascii="Verdana" w:eastAsia="Verdana" w:hAnsi="Verdana" w:cs="Verdana"/>
          <w:sz w:val="22"/>
          <w:szCs w:val="22"/>
        </w:rPr>
        <w:t>Cuando la sociedad cuenta con autorización expresa para ser notificada por medios electrónicos, se aplica lo dispuesto en el artículo 56 del CPACA.</w:t>
      </w:r>
    </w:p>
    <w:p w14:paraId="460277A6" w14:textId="77777777" w:rsidR="00FA051D" w:rsidRPr="00C64FDE" w:rsidRDefault="00FA051D" w:rsidP="309E6E43">
      <w:pPr>
        <w:jc w:val="both"/>
        <w:rPr>
          <w:rFonts w:ascii="Verdana" w:eastAsia="Verdana" w:hAnsi="Verdana" w:cs="Verdana"/>
          <w:sz w:val="22"/>
          <w:szCs w:val="22"/>
        </w:rPr>
      </w:pPr>
    </w:p>
    <w:p w14:paraId="758AB241" w14:textId="23070B9A" w:rsidR="00FA051D" w:rsidRPr="00C64FDE" w:rsidRDefault="00FA051D" w:rsidP="309E6E43">
      <w:pPr>
        <w:jc w:val="both"/>
        <w:rPr>
          <w:rFonts w:ascii="Verdana" w:eastAsia="Verdana" w:hAnsi="Verdana" w:cs="Verdana"/>
          <w:sz w:val="22"/>
          <w:szCs w:val="22"/>
        </w:rPr>
      </w:pPr>
      <w:r w:rsidRPr="00C64FDE">
        <w:rPr>
          <w:rFonts w:ascii="Verdana" w:eastAsia="Verdana" w:hAnsi="Verdana" w:cs="Verdana"/>
          <w:sz w:val="22"/>
          <w:szCs w:val="22"/>
        </w:rPr>
        <w:t>En ausencia de autorización expresa para notificación electrónica, se acude a la notificación personal prevista en el artículo 67 del CPACA. Para ello, se adelanta previamente la citación regulada en el artículo 68 del mismo código, adjuntando, cuando corresponda, el formato de autorización para notificación electrónica. Si la sociedad no comparece o no es posible surtir la notificación personal dentro del término previsto, se continúa con la notificación por aviso, conforme al artículo 69 del CPACA.</w:t>
      </w:r>
    </w:p>
    <w:p w14:paraId="7BAF567A" w14:textId="77777777" w:rsidR="00FA051D" w:rsidRPr="00C64FDE" w:rsidRDefault="00FA051D" w:rsidP="309E6E43">
      <w:pPr>
        <w:jc w:val="both"/>
        <w:rPr>
          <w:rFonts w:ascii="Verdana" w:eastAsia="Verdana" w:hAnsi="Verdana" w:cs="Verdana"/>
          <w:sz w:val="22"/>
          <w:szCs w:val="22"/>
        </w:rPr>
      </w:pPr>
    </w:p>
    <w:p w14:paraId="64E56D0F" w14:textId="158A61E7" w:rsidR="00FA051D" w:rsidRPr="00C64FDE" w:rsidRDefault="00FA051D" w:rsidP="309E6E43">
      <w:pPr>
        <w:jc w:val="both"/>
        <w:rPr>
          <w:rFonts w:ascii="Verdana" w:eastAsia="Verdana" w:hAnsi="Verdana" w:cs="Verdana"/>
          <w:sz w:val="22"/>
          <w:szCs w:val="22"/>
        </w:rPr>
      </w:pPr>
      <w:r w:rsidRPr="00C64FDE">
        <w:rPr>
          <w:rFonts w:ascii="Verdana" w:eastAsia="Verdana" w:hAnsi="Verdana" w:cs="Verdana"/>
          <w:sz w:val="22"/>
          <w:szCs w:val="22"/>
        </w:rPr>
        <w:t>Cuando no sea posible efectuar la notificación por los medios electrónicos o físicos disponibles, el procedimiento contempla</w:t>
      </w:r>
      <w:r w:rsidR="00974A73">
        <w:rPr>
          <w:rFonts w:ascii="Verdana" w:eastAsia="Verdana" w:hAnsi="Verdana" w:cs="Verdana"/>
          <w:sz w:val="22"/>
          <w:szCs w:val="22"/>
        </w:rPr>
        <w:t>, en primer lugar</w:t>
      </w:r>
      <w:r w:rsidR="00DE00D9">
        <w:rPr>
          <w:rFonts w:ascii="Verdana" w:eastAsia="Verdana" w:hAnsi="Verdana" w:cs="Verdana"/>
          <w:sz w:val="22"/>
          <w:szCs w:val="22"/>
        </w:rPr>
        <w:t xml:space="preserve">, </w:t>
      </w:r>
      <w:r w:rsidR="00DE00D9" w:rsidRPr="00C64FDE">
        <w:rPr>
          <w:rFonts w:ascii="Verdana" w:eastAsia="Verdana" w:hAnsi="Verdana" w:cs="Verdana"/>
          <w:sz w:val="22"/>
          <w:szCs w:val="22"/>
        </w:rPr>
        <w:t>la publicación</w:t>
      </w:r>
      <w:r w:rsidR="00DE00D9">
        <w:rPr>
          <w:rFonts w:ascii="Verdana" w:eastAsia="Verdana" w:hAnsi="Verdana" w:cs="Verdana"/>
          <w:sz w:val="22"/>
          <w:szCs w:val="22"/>
        </w:rPr>
        <w:t xml:space="preserve"> </w:t>
      </w:r>
      <w:r w:rsidR="00974A73">
        <w:rPr>
          <w:rFonts w:ascii="Verdana" w:eastAsia="Verdana" w:hAnsi="Verdana" w:cs="Verdana"/>
          <w:sz w:val="22"/>
          <w:szCs w:val="22"/>
        </w:rPr>
        <w:t xml:space="preserve">de la citación </w:t>
      </w:r>
      <w:r w:rsidRPr="00C64FDE">
        <w:rPr>
          <w:rFonts w:ascii="Verdana" w:eastAsia="Verdana" w:hAnsi="Verdana" w:cs="Verdana"/>
          <w:sz w:val="22"/>
          <w:szCs w:val="22"/>
        </w:rPr>
        <w:t>en el portal web de la Entidad y en la cartelera de atención al ciudadano, dejando constancia de la actuación</w:t>
      </w:r>
      <w:r w:rsidR="00B503B4">
        <w:rPr>
          <w:rFonts w:ascii="Verdana" w:eastAsia="Verdana" w:hAnsi="Verdana" w:cs="Verdana"/>
          <w:sz w:val="22"/>
          <w:szCs w:val="22"/>
        </w:rPr>
        <w:t>. S</w:t>
      </w:r>
      <w:r w:rsidR="00974A73">
        <w:rPr>
          <w:rFonts w:ascii="Verdana" w:eastAsia="Verdana" w:hAnsi="Verdana" w:cs="Verdana"/>
          <w:sz w:val="22"/>
          <w:szCs w:val="22"/>
        </w:rPr>
        <w:t>i</w:t>
      </w:r>
      <w:r w:rsidR="00B503B4">
        <w:rPr>
          <w:rFonts w:ascii="Verdana" w:eastAsia="Verdana" w:hAnsi="Verdana" w:cs="Verdana"/>
          <w:sz w:val="22"/>
          <w:szCs w:val="22"/>
        </w:rPr>
        <w:t xml:space="preserve">, </w:t>
      </w:r>
      <w:r w:rsidR="00974A73">
        <w:rPr>
          <w:rFonts w:ascii="Verdana" w:eastAsia="Verdana" w:hAnsi="Verdana" w:cs="Verdana"/>
          <w:sz w:val="22"/>
          <w:szCs w:val="22"/>
        </w:rPr>
        <w:t xml:space="preserve">cumplido el termino de </w:t>
      </w:r>
      <w:r w:rsidR="00B503B4">
        <w:rPr>
          <w:rFonts w:ascii="Verdana" w:eastAsia="Verdana" w:hAnsi="Verdana" w:cs="Verdana"/>
          <w:sz w:val="22"/>
          <w:szCs w:val="22"/>
        </w:rPr>
        <w:t>cinco (</w:t>
      </w:r>
      <w:r w:rsidR="00974A73">
        <w:rPr>
          <w:rFonts w:ascii="Verdana" w:eastAsia="Verdana" w:hAnsi="Verdana" w:cs="Verdana"/>
          <w:sz w:val="22"/>
          <w:szCs w:val="22"/>
        </w:rPr>
        <w:t>5</w:t>
      </w:r>
      <w:r w:rsidR="00B503B4">
        <w:rPr>
          <w:rFonts w:ascii="Verdana" w:eastAsia="Verdana" w:hAnsi="Verdana" w:cs="Verdana"/>
          <w:sz w:val="22"/>
          <w:szCs w:val="22"/>
        </w:rPr>
        <w:t>)</w:t>
      </w:r>
      <w:r w:rsidR="00974A73">
        <w:rPr>
          <w:rFonts w:ascii="Verdana" w:eastAsia="Verdana" w:hAnsi="Verdana" w:cs="Verdana"/>
          <w:sz w:val="22"/>
          <w:szCs w:val="22"/>
        </w:rPr>
        <w:t xml:space="preserve"> días hábiles, la sociedad </w:t>
      </w:r>
      <w:r w:rsidR="00974A73">
        <w:rPr>
          <w:rFonts w:ascii="Verdana" w:eastAsia="Verdana" w:hAnsi="Verdana" w:cs="Verdana"/>
          <w:sz w:val="22"/>
          <w:szCs w:val="22"/>
        </w:rPr>
        <w:lastRenderedPageBreak/>
        <w:t>no comparece</w:t>
      </w:r>
      <w:r w:rsidR="006D05E2">
        <w:rPr>
          <w:rFonts w:ascii="Verdana" w:eastAsia="Verdana" w:hAnsi="Verdana" w:cs="Verdana"/>
          <w:sz w:val="22"/>
          <w:szCs w:val="22"/>
        </w:rPr>
        <w:t xml:space="preserve"> a</w:t>
      </w:r>
      <w:r w:rsidR="00B503B4">
        <w:rPr>
          <w:rFonts w:ascii="Verdana" w:eastAsia="Verdana" w:hAnsi="Verdana" w:cs="Verdana"/>
          <w:sz w:val="22"/>
          <w:szCs w:val="22"/>
        </w:rPr>
        <w:t>nte</w:t>
      </w:r>
      <w:r w:rsidR="006D05E2">
        <w:rPr>
          <w:rFonts w:ascii="Verdana" w:eastAsia="Verdana" w:hAnsi="Verdana" w:cs="Verdana"/>
          <w:sz w:val="22"/>
          <w:szCs w:val="22"/>
        </w:rPr>
        <w:t xml:space="preserve"> la Entidad</w:t>
      </w:r>
      <w:r w:rsidR="00974A73">
        <w:rPr>
          <w:rFonts w:ascii="Verdana" w:eastAsia="Verdana" w:hAnsi="Verdana" w:cs="Verdana"/>
          <w:sz w:val="22"/>
          <w:szCs w:val="22"/>
        </w:rPr>
        <w:t xml:space="preserve"> </w:t>
      </w:r>
      <w:r w:rsidR="00B503B4">
        <w:rPr>
          <w:rFonts w:ascii="Verdana" w:eastAsia="Verdana" w:hAnsi="Verdana" w:cs="Verdana"/>
          <w:sz w:val="22"/>
          <w:szCs w:val="22"/>
        </w:rPr>
        <w:t xml:space="preserve">ni </w:t>
      </w:r>
      <w:r w:rsidR="00974A73">
        <w:rPr>
          <w:rFonts w:ascii="Verdana" w:eastAsia="Verdana" w:hAnsi="Verdana" w:cs="Verdana"/>
          <w:sz w:val="22"/>
          <w:szCs w:val="22"/>
        </w:rPr>
        <w:t>remite la autorización</w:t>
      </w:r>
      <w:r w:rsidR="00DE00D9">
        <w:rPr>
          <w:rFonts w:ascii="Verdana" w:eastAsia="Verdana" w:hAnsi="Verdana" w:cs="Verdana"/>
          <w:sz w:val="22"/>
          <w:szCs w:val="22"/>
        </w:rPr>
        <w:t xml:space="preserve"> </w:t>
      </w:r>
      <w:r w:rsidR="00B503B4">
        <w:rPr>
          <w:rFonts w:ascii="Verdana" w:eastAsia="Verdana" w:hAnsi="Verdana" w:cs="Verdana"/>
          <w:sz w:val="22"/>
          <w:szCs w:val="22"/>
        </w:rPr>
        <w:t xml:space="preserve">para ser </w:t>
      </w:r>
      <w:r w:rsidR="00DE00D9">
        <w:rPr>
          <w:rFonts w:ascii="Verdana" w:eastAsia="Verdana" w:hAnsi="Verdana" w:cs="Verdana"/>
          <w:sz w:val="22"/>
          <w:szCs w:val="22"/>
        </w:rPr>
        <w:t>notifica</w:t>
      </w:r>
      <w:r w:rsidR="00B503B4">
        <w:rPr>
          <w:rFonts w:ascii="Verdana" w:eastAsia="Verdana" w:hAnsi="Verdana" w:cs="Verdana"/>
          <w:sz w:val="22"/>
          <w:szCs w:val="22"/>
        </w:rPr>
        <w:t>da</w:t>
      </w:r>
      <w:r w:rsidR="00DE00D9">
        <w:rPr>
          <w:rFonts w:ascii="Verdana" w:eastAsia="Verdana" w:hAnsi="Verdana" w:cs="Verdana"/>
          <w:sz w:val="22"/>
          <w:szCs w:val="22"/>
        </w:rPr>
        <w:t xml:space="preserve"> por medios electrónicos</w:t>
      </w:r>
      <w:r w:rsidR="006D05E2">
        <w:rPr>
          <w:rFonts w:ascii="Verdana" w:eastAsia="Verdana" w:hAnsi="Verdana" w:cs="Verdana"/>
          <w:sz w:val="22"/>
          <w:szCs w:val="22"/>
        </w:rPr>
        <w:t xml:space="preserve">, se procede con la notificación por aviso, el cual se publica en los mismos medios, </w:t>
      </w:r>
      <w:r w:rsidR="00B503B4">
        <w:rPr>
          <w:rFonts w:ascii="Verdana" w:eastAsia="Verdana" w:hAnsi="Verdana" w:cs="Verdana"/>
          <w:sz w:val="22"/>
          <w:szCs w:val="22"/>
        </w:rPr>
        <w:t xml:space="preserve">junto </w:t>
      </w:r>
      <w:r w:rsidR="006D05E2">
        <w:rPr>
          <w:rFonts w:ascii="Verdana" w:eastAsia="Verdana" w:hAnsi="Verdana" w:cs="Verdana"/>
          <w:sz w:val="22"/>
          <w:szCs w:val="22"/>
        </w:rPr>
        <w:t>con copia integra del acto administrativo a notificar</w:t>
      </w:r>
      <w:r w:rsidR="00B503B4">
        <w:rPr>
          <w:rFonts w:ascii="Verdana" w:eastAsia="Verdana" w:hAnsi="Verdana" w:cs="Verdana"/>
          <w:sz w:val="22"/>
          <w:szCs w:val="22"/>
        </w:rPr>
        <w:t xml:space="preserve">, </w:t>
      </w:r>
      <w:r w:rsidR="006D05E2">
        <w:rPr>
          <w:rFonts w:ascii="Verdana" w:eastAsia="Verdana" w:hAnsi="Verdana" w:cs="Verdana"/>
          <w:sz w:val="22"/>
          <w:szCs w:val="22"/>
        </w:rPr>
        <w:t>por el mismo t</w:t>
      </w:r>
      <w:r w:rsidR="00B503B4">
        <w:rPr>
          <w:rFonts w:ascii="Verdana" w:eastAsia="Verdana" w:hAnsi="Verdana" w:cs="Verdana"/>
          <w:sz w:val="22"/>
          <w:szCs w:val="22"/>
        </w:rPr>
        <w:t>é</w:t>
      </w:r>
      <w:r w:rsidR="006D05E2">
        <w:rPr>
          <w:rFonts w:ascii="Verdana" w:eastAsia="Verdana" w:hAnsi="Verdana" w:cs="Verdana"/>
          <w:sz w:val="22"/>
          <w:szCs w:val="22"/>
        </w:rPr>
        <w:t xml:space="preserve">rmino. </w:t>
      </w:r>
      <w:r w:rsidRPr="00C64FDE">
        <w:rPr>
          <w:rFonts w:ascii="Verdana" w:eastAsia="Verdana" w:hAnsi="Verdana" w:cs="Verdana"/>
          <w:sz w:val="22"/>
          <w:szCs w:val="22"/>
        </w:rPr>
        <w:t xml:space="preserve">Esta ruta permite garantizar la publicidad del acto administrativo, la trazabilidad de las gestiones adelantadas y el cumplimiento de las etapas necesarias para la continuidad del procedimiento. </w:t>
      </w:r>
    </w:p>
    <w:p w14:paraId="75C3853C" w14:textId="77777777" w:rsidR="00FA051D" w:rsidRPr="00C64FDE" w:rsidRDefault="00FA051D" w:rsidP="00F60A96">
      <w:pPr>
        <w:jc w:val="both"/>
        <w:rPr>
          <w:rFonts w:ascii="Verdana" w:eastAsia="Verdana" w:hAnsi="Verdana" w:cs="Verdana"/>
          <w:sz w:val="22"/>
          <w:szCs w:val="22"/>
          <w:highlight w:val="yellow"/>
        </w:rPr>
      </w:pPr>
    </w:p>
    <w:p w14:paraId="3F72D601" w14:textId="49256EB3" w:rsidR="007003F0" w:rsidRPr="005C0328" w:rsidRDefault="00FA051D" w:rsidP="00F60A96">
      <w:pPr>
        <w:jc w:val="both"/>
        <w:rPr>
          <w:rFonts w:ascii="Verdana" w:eastAsia="Verdana" w:hAnsi="Verdana" w:cs="Verdana"/>
          <w:sz w:val="22"/>
          <w:szCs w:val="22"/>
          <w:lang w:val="es-CO"/>
        </w:rPr>
      </w:pPr>
      <w:r w:rsidRPr="00C64FDE">
        <w:rPr>
          <w:rFonts w:ascii="Verdana" w:eastAsia="Verdana" w:hAnsi="Verdana" w:cs="Verdana"/>
          <w:sz w:val="22"/>
          <w:szCs w:val="22"/>
        </w:rPr>
        <w:t xml:space="preserve">Finalmente, el Grupo radica en el expediente las constancias de notificación por aviso que correspondan y, una vez en firme el acto administrativo que decide de fondo, se elabora y radica la constancia de ejecutoria. </w:t>
      </w:r>
      <w:r w:rsidR="00F60A96" w:rsidRPr="00C64FDE">
        <w:rPr>
          <w:rFonts w:ascii="Verdana" w:eastAsia="Verdana" w:hAnsi="Verdana" w:cs="Verdana"/>
          <w:sz w:val="22"/>
          <w:szCs w:val="22"/>
        </w:rPr>
        <w:t>D</w:t>
      </w:r>
      <w:r w:rsidRPr="00C64FDE">
        <w:rPr>
          <w:rFonts w:ascii="Verdana" w:eastAsia="Verdana" w:hAnsi="Verdana" w:cs="Verdana"/>
          <w:sz w:val="22"/>
          <w:szCs w:val="22"/>
        </w:rPr>
        <w:t>icha constancia se remite al Grupo de Cartera mediante el trámite definido para tal fin, junto con los soportes de entrega respectivos.</w:t>
      </w:r>
    </w:p>
    <w:p w14:paraId="6E56932D" w14:textId="00C0E8CA" w:rsidR="78C6071D" w:rsidRPr="00C64FDE" w:rsidRDefault="78C6071D" w:rsidP="5DC97C84">
      <w:pPr>
        <w:jc w:val="both"/>
        <w:rPr>
          <w:rFonts w:ascii="Verdana" w:eastAsia="Verdana" w:hAnsi="Verdana" w:cs="Verdana"/>
          <w:sz w:val="22"/>
          <w:szCs w:val="22"/>
        </w:rPr>
      </w:pPr>
    </w:p>
    <w:p w14:paraId="4E008FC4" w14:textId="68A3B678" w:rsidR="008409B1" w:rsidRPr="00C64FDE" w:rsidRDefault="007334D9" w:rsidP="007334D9">
      <w:pPr>
        <w:pStyle w:val="Ttulo1"/>
        <w:spacing w:line="240" w:lineRule="auto"/>
        <w:jc w:val="both"/>
        <w:rPr>
          <w:rFonts w:ascii="Verdana" w:hAnsi="Verdana"/>
          <w:sz w:val="22"/>
          <w:szCs w:val="22"/>
        </w:rPr>
      </w:pPr>
      <w:r w:rsidRPr="00C64FDE">
        <w:rPr>
          <w:rFonts w:ascii="Verdana" w:hAnsi="Verdana"/>
          <w:sz w:val="22"/>
          <w:szCs w:val="22"/>
        </w:rPr>
        <w:t xml:space="preserve">6. </w:t>
      </w:r>
      <w:r w:rsidR="003F1C7B" w:rsidRPr="00C64FDE">
        <w:rPr>
          <w:rFonts w:ascii="Verdana" w:hAnsi="Verdana"/>
          <w:sz w:val="22"/>
          <w:szCs w:val="22"/>
        </w:rPr>
        <w:t>PROCEDIMIENTO</w:t>
      </w:r>
    </w:p>
    <w:p w14:paraId="28EB4DF1" w14:textId="77777777" w:rsidR="00417579" w:rsidRPr="00C64FDE" w:rsidRDefault="00417579" w:rsidP="005C688F">
      <w:pPr>
        <w:ind w:right="51"/>
        <w:rPr>
          <w:rFonts w:ascii="Verdana" w:hAnsi="Verdana"/>
          <w:sz w:val="22"/>
          <w:szCs w:val="22"/>
        </w:rPr>
      </w:pPr>
    </w:p>
    <w:p w14:paraId="13D32B2A" w14:textId="351BD61A" w:rsidR="00FE1B3D" w:rsidRPr="00C64FDE" w:rsidRDefault="00FE1B3D" w:rsidP="00FE1B3D">
      <w:pPr>
        <w:ind w:right="51"/>
        <w:jc w:val="both"/>
        <w:rPr>
          <w:rFonts w:ascii="Verdana" w:hAnsi="Verdana" w:cs="Arial"/>
          <w:b/>
          <w:bCs/>
          <w:sz w:val="22"/>
          <w:szCs w:val="22"/>
        </w:rPr>
      </w:pPr>
      <w:r w:rsidRPr="00C64FDE">
        <w:rPr>
          <w:rFonts w:ascii="Verdana" w:hAnsi="Verdana"/>
          <w:b/>
          <w:bCs/>
          <w:sz w:val="22"/>
          <w:szCs w:val="22"/>
        </w:rPr>
        <w:t xml:space="preserve">6.1 Procedimiento </w:t>
      </w:r>
      <w:r w:rsidRPr="00C64FDE">
        <w:rPr>
          <w:rFonts w:ascii="Verdana" w:hAnsi="Verdana" w:cs="Arial"/>
          <w:b/>
          <w:bCs/>
          <w:sz w:val="22"/>
          <w:szCs w:val="22"/>
        </w:rPr>
        <w:t>Administrativo y de lo Contencioso Administrativo (CPACA)</w:t>
      </w:r>
    </w:p>
    <w:p w14:paraId="6E4E0574" w14:textId="77777777" w:rsidR="00FE1B3D" w:rsidRPr="00C64FDE" w:rsidRDefault="00FE1B3D" w:rsidP="00FE1B3D">
      <w:pPr>
        <w:ind w:right="51"/>
        <w:jc w:val="both"/>
        <w:rPr>
          <w:rFonts w:ascii="Verdana" w:hAnsi="Verdana"/>
          <w:b/>
          <w:bCs/>
          <w:sz w:val="22"/>
          <w:szCs w:val="22"/>
        </w:rPr>
      </w:pPr>
    </w:p>
    <w:tbl>
      <w:tblPr>
        <w:tblStyle w:val="Tablaconcuadrcula"/>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630"/>
        <w:gridCol w:w="3870"/>
        <w:gridCol w:w="2040"/>
        <w:gridCol w:w="1500"/>
        <w:gridCol w:w="1575"/>
      </w:tblGrid>
      <w:tr w:rsidR="78C6071D" w:rsidRPr="00C64FDE" w14:paraId="2D50CB5F" w14:textId="77777777" w:rsidTr="00F50383">
        <w:trPr>
          <w:trHeight w:val="615"/>
          <w:tblHeader/>
        </w:trPr>
        <w:tc>
          <w:tcPr>
            <w:tcW w:w="630" w:type="dxa"/>
            <w:shd w:val="clear" w:color="auto" w:fill="F2DCDB"/>
            <w:tcMar>
              <w:left w:w="108" w:type="dxa"/>
              <w:right w:w="108" w:type="dxa"/>
            </w:tcMar>
            <w:vAlign w:val="center"/>
          </w:tcPr>
          <w:p w14:paraId="113EEF1E" w14:textId="3930604A" w:rsidR="78C6071D" w:rsidRPr="00117155" w:rsidRDefault="78C6071D" w:rsidP="78C6071D">
            <w:pPr>
              <w:jc w:val="center"/>
              <w:rPr>
                <w:rFonts w:ascii="Verdana" w:hAnsi="Verdana"/>
                <w:sz w:val="18"/>
                <w:szCs w:val="18"/>
              </w:rPr>
            </w:pPr>
            <w:r w:rsidRPr="00117155">
              <w:rPr>
                <w:rFonts w:ascii="Verdana" w:eastAsia="Verdana" w:hAnsi="Verdana" w:cs="Verdana"/>
                <w:b/>
                <w:bCs/>
                <w:color w:val="000000" w:themeColor="text1"/>
                <w:sz w:val="18"/>
                <w:szCs w:val="18"/>
                <w:lang w:val="es"/>
              </w:rPr>
              <w:t>No.</w:t>
            </w:r>
          </w:p>
        </w:tc>
        <w:tc>
          <w:tcPr>
            <w:tcW w:w="3870" w:type="dxa"/>
            <w:shd w:val="clear" w:color="auto" w:fill="F2DCDB"/>
            <w:tcMar>
              <w:left w:w="108" w:type="dxa"/>
              <w:right w:w="108" w:type="dxa"/>
            </w:tcMar>
            <w:vAlign w:val="center"/>
          </w:tcPr>
          <w:p w14:paraId="3B284301" w14:textId="62B454F3" w:rsidR="78C6071D" w:rsidRPr="00117155" w:rsidRDefault="78C6071D" w:rsidP="78C6071D">
            <w:pPr>
              <w:jc w:val="center"/>
              <w:rPr>
                <w:rFonts w:ascii="Verdana" w:hAnsi="Verdana"/>
                <w:sz w:val="18"/>
                <w:szCs w:val="18"/>
              </w:rPr>
            </w:pPr>
            <w:r w:rsidRPr="00117155">
              <w:rPr>
                <w:rFonts w:ascii="Verdana" w:eastAsia="Verdana" w:hAnsi="Verdana" w:cs="Verdana"/>
                <w:b/>
                <w:bCs/>
                <w:color w:val="000000" w:themeColor="text1"/>
                <w:sz w:val="18"/>
                <w:szCs w:val="18"/>
                <w:lang w:val="es"/>
              </w:rPr>
              <w:t>Actividad</w:t>
            </w:r>
          </w:p>
        </w:tc>
        <w:tc>
          <w:tcPr>
            <w:tcW w:w="2040" w:type="dxa"/>
            <w:shd w:val="clear" w:color="auto" w:fill="F2DCDB"/>
            <w:tcMar>
              <w:left w:w="108" w:type="dxa"/>
              <w:right w:w="108" w:type="dxa"/>
            </w:tcMar>
            <w:vAlign w:val="center"/>
          </w:tcPr>
          <w:p w14:paraId="695834C1" w14:textId="58D72280" w:rsidR="78C6071D" w:rsidRPr="00117155" w:rsidRDefault="78C6071D" w:rsidP="78C6071D">
            <w:pPr>
              <w:jc w:val="center"/>
              <w:rPr>
                <w:rFonts w:ascii="Verdana" w:hAnsi="Verdana"/>
                <w:sz w:val="18"/>
                <w:szCs w:val="18"/>
              </w:rPr>
            </w:pPr>
            <w:r w:rsidRPr="00117155">
              <w:rPr>
                <w:rFonts w:ascii="Verdana" w:eastAsia="Verdana" w:hAnsi="Verdana" w:cs="Verdana"/>
                <w:b/>
                <w:bCs/>
                <w:color w:val="000000" w:themeColor="text1"/>
                <w:sz w:val="18"/>
                <w:szCs w:val="18"/>
                <w:lang w:val="es"/>
              </w:rPr>
              <w:t>Responsable</w:t>
            </w:r>
          </w:p>
        </w:tc>
        <w:tc>
          <w:tcPr>
            <w:tcW w:w="1500" w:type="dxa"/>
            <w:shd w:val="clear" w:color="auto" w:fill="F2DCDB"/>
            <w:tcMar>
              <w:left w:w="108" w:type="dxa"/>
              <w:right w:w="108" w:type="dxa"/>
            </w:tcMar>
            <w:vAlign w:val="center"/>
          </w:tcPr>
          <w:p w14:paraId="526A3A16" w14:textId="2E4D7787" w:rsidR="78C6071D" w:rsidRPr="00117155" w:rsidRDefault="78C6071D" w:rsidP="78C6071D">
            <w:pPr>
              <w:jc w:val="center"/>
              <w:rPr>
                <w:rFonts w:ascii="Verdana" w:hAnsi="Verdana"/>
                <w:sz w:val="18"/>
                <w:szCs w:val="18"/>
              </w:rPr>
            </w:pPr>
            <w:r w:rsidRPr="00117155">
              <w:rPr>
                <w:rFonts w:ascii="Verdana" w:eastAsia="Verdana" w:hAnsi="Verdana" w:cs="Verdana"/>
                <w:b/>
                <w:bCs/>
                <w:color w:val="000000" w:themeColor="text1"/>
                <w:sz w:val="18"/>
                <w:szCs w:val="18"/>
                <w:lang w:val="es"/>
              </w:rPr>
              <w:t>Punto de Control</w:t>
            </w:r>
          </w:p>
        </w:tc>
        <w:tc>
          <w:tcPr>
            <w:tcW w:w="1575" w:type="dxa"/>
            <w:shd w:val="clear" w:color="auto" w:fill="F2DCDB"/>
            <w:tcMar>
              <w:left w:w="108" w:type="dxa"/>
              <w:right w:w="108" w:type="dxa"/>
            </w:tcMar>
            <w:vAlign w:val="center"/>
          </w:tcPr>
          <w:p w14:paraId="262BFC84" w14:textId="0412405A" w:rsidR="78C6071D" w:rsidRPr="00117155" w:rsidRDefault="78C6071D" w:rsidP="78C6071D">
            <w:pPr>
              <w:jc w:val="center"/>
              <w:rPr>
                <w:rFonts w:ascii="Verdana" w:hAnsi="Verdana"/>
                <w:sz w:val="18"/>
                <w:szCs w:val="18"/>
              </w:rPr>
            </w:pPr>
            <w:r w:rsidRPr="00117155">
              <w:rPr>
                <w:rFonts w:ascii="Verdana" w:eastAsia="Verdana" w:hAnsi="Verdana" w:cs="Verdana"/>
                <w:b/>
                <w:bCs/>
                <w:color w:val="000000" w:themeColor="text1"/>
                <w:sz w:val="18"/>
                <w:szCs w:val="18"/>
                <w:lang w:val="es"/>
              </w:rPr>
              <w:t>Registro</w:t>
            </w:r>
          </w:p>
        </w:tc>
      </w:tr>
      <w:tr w:rsidR="78C6071D" w:rsidRPr="00C64FDE" w14:paraId="6A16CC1A" w14:textId="77777777" w:rsidTr="00F50383">
        <w:trPr>
          <w:trHeight w:val="300"/>
        </w:trPr>
        <w:tc>
          <w:tcPr>
            <w:tcW w:w="630" w:type="dxa"/>
            <w:tcMar>
              <w:left w:w="108" w:type="dxa"/>
              <w:right w:w="108" w:type="dxa"/>
            </w:tcMar>
            <w:vAlign w:val="center"/>
          </w:tcPr>
          <w:p w14:paraId="0E599F49" w14:textId="0E39309E" w:rsidR="78C6071D" w:rsidRPr="00117155" w:rsidRDefault="78C6071D" w:rsidP="78C6071D">
            <w:pPr>
              <w:jc w:val="center"/>
              <w:rPr>
                <w:rFonts w:ascii="Verdana" w:hAnsi="Verdana"/>
                <w:sz w:val="18"/>
                <w:szCs w:val="18"/>
              </w:rPr>
            </w:pPr>
            <w:r w:rsidRPr="00117155">
              <w:rPr>
                <w:rFonts w:ascii="Verdana" w:eastAsia="Verdana" w:hAnsi="Verdana" w:cs="Verdana"/>
                <w:color w:val="000000" w:themeColor="text1"/>
                <w:sz w:val="18"/>
                <w:szCs w:val="18"/>
                <w:lang w:val="es"/>
              </w:rPr>
              <w:t>1</w:t>
            </w:r>
          </w:p>
        </w:tc>
        <w:tc>
          <w:tcPr>
            <w:tcW w:w="3870" w:type="dxa"/>
            <w:tcMar>
              <w:left w:w="108" w:type="dxa"/>
              <w:right w:w="108" w:type="dxa"/>
            </w:tcMar>
            <w:vAlign w:val="center"/>
          </w:tcPr>
          <w:p w14:paraId="7EC919E8" w14:textId="53920EE3" w:rsidR="78C6071D" w:rsidRPr="00117155" w:rsidRDefault="78C6071D" w:rsidP="78C6071D">
            <w:pPr>
              <w:jc w:val="both"/>
              <w:rPr>
                <w:rFonts w:ascii="Verdana" w:hAnsi="Verdana"/>
                <w:sz w:val="18"/>
                <w:szCs w:val="18"/>
              </w:rPr>
            </w:pPr>
            <w:r w:rsidRPr="00117155">
              <w:rPr>
                <w:rFonts w:ascii="Verdana" w:eastAsia="Verdana" w:hAnsi="Verdana" w:cs="Verdana"/>
                <w:color w:val="000000" w:themeColor="text1"/>
                <w:sz w:val="18"/>
                <w:szCs w:val="18"/>
                <w:lang w:val="es"/>
              </w:rPr>
              <w:t>Recibi</w:t>
            </w:r>
            <w:r w:rsidR="00F60A96" w:rsidRPr="00117155">
              <w:rPr>
                <w:rFonts w:ascii="Verdana" w:eastAsia="Verdana" w:hAnsi="Verdana" w:cs="Verdana"/>
                <w:color w:val="000000" w:themeColor="text1"/>
                <w:sz w:val="18"/>
                <w:szCs w:val="18"/>
                <w:lang w:val="es"/>
              </w:rPr>
              <w:t>r</w:t>
            </w:r>
            <w:r w:rsidRPr="00117155">
              <w:rPr>
                <w:rFonts w:ascii="Verdana" w:eastAsia="Verdana" w:hAnsi="Verdana" w:cs="Verdana"/>
                <w:color w:val="000000" w:themeColor="text1"/>
                <w:sz w:val="18"/>
                <w:szCs w:val="18"/>
                <w:lang w:val="es"/>
              </w:rPr>
              <w:t xml:space="preserve"> el acto administrativo por el rol enrutador, este lo asignará al funcionario notificador describiendo las características del acto de manera clara y sencilla, detallando fecha de recibo y fecha de asignación. </w:t>
            </w:r>
          </w:p>
        </w:tc>
        <w:tc>
          <w:tcPr>
            <w:tcW w:w="2040" w:type="dxa"/>
            <w:tcMar>
              <w:left w:w="108" w:type="dxa"/>
              <w:right w:w="108" w:type="dxa"/>
            </w:tcMar>
            <w:vAlign w:val="center"/>
          </w:tcPr>
          <w:p w14:paraId="11401C46" w14:textId="60303ECD" w:rsidR="78C6071D" w:rsidRPr="00117155" w:rsidRDefault="009F09D0" w:rsidP="78C6071D">
            <w:pPr>
              <w:jc w:val="both"/>
              <w:rPr>
                <w:rFonts w:ascii="Verdana" w:eastAsia="Verdana" w:hAnsi="Verdana" w:cs="Verdana"/>
                <w:color w:val="000000" w:themeColor="text1"/>
                <w:sz w:val="18"/>
                <w:szCs w:val="18"/>
                <w:lang w:val="es"/>
              </w:rPr>
            </w:pPr>
            <w:r w:rsidRPr="00117155">
              <w:rPr>
                <w:rFonts w:ascii="Verdana" w:eastAsia="Verdana" w:hAnsi="Verdana" w:cs="Verdana"/>
                <w:color w:val="000000" w:themeColor="text1"/>
                <w:sz w:val="18"/>
                <w:szCs w:val="18"/>
                <w:lang w:val="es"/>
              </w:rPr>
              <w:t>Funcionario asignado</w:t>
            </w:r>
          </w:p>
        </w:tc>
        <w:tc>
          <w:tcPr>
            <w:tcW w:w="1500" w:type="dxa"/>
            <w:tcMar>
              <w:left w:w="108" w:type="dxa"/>
              <w:right w:w="108" w:type="dxa"/>
            </w:tcMar>
            <w:vAlign w:val="center"/>
          </w:tcPr>
          <w:p w14:paraId="7C531CC2" w14:textId="253EFF52" w:rsidR="78C6071D" w:rsidRPr="00117155" w:rsidRDefault="009F09D0" w:rsidP="009F09D0">
            <w:pPr>
              <w:jc w:val="center"/>
              <w:rPr>
                <w:rFonts w:ascii="Verdana" w:eastAsia="Verdana" w:hAnsi="Verdana" w:cs="Verdana"/>
                <w:color w:val="000000" w:themeColor="text1"/>
                <w:sz w:val="18"/>
                <w:szCs w:val="18"/>
                <w:lang w:val="es"/>
              </w:rPr>
            </w:pPr>
            <w:r w:rsidRPr="00117155">
              <w:rPr>
                <w:rFonts w:ascii="Verdana" w:eastAsia="Verdana" w:hAnsi="Verdana" w:cs="Verdana"/>
                <w:color w:val="000000" w:themeColor="text1"/>
                <w:sz w:val="18"/>
                <w:szCs w:val="18"/>
                <w:lang w:val="es"/>
              </w:rPr>
              <w:t>X</w:t>
            </w:r>
          </w:p>
        </w:tc>
        <w:tc>
          <w:tcPr>
            <w:tcW w:w="1575" w:type="dxa"/>
            <w:tcMar>
              <w:left w:w="108" w:type="dxa"/>
              <w:right w:w="108" w:type="dxa"/>
            </w:tcMar>
            <w:vAlign w:val="center"/>
          </w:tcPr>
          <w:p w14:paraId="7C9675DD" w14:textId="2761A958" w:rsidR="78C6071D" w:rsidRPr="00117155" w:rsidRDefault="009F09D0" w:rsidP="78C6071D">
            <w:pPr>
              <w:jc w:val="both"/>
              <w:rPr>
                <w:rFonts w:ascii="Verdana" w:hAnsi="Verdana"/>
                <w:sz w:val="18"/>
                <w:szCs w:val="18"/>
              </w:rPr>
            </w:pPr>
            <w:r w:rsidRPr="00117155">
              <w:rPr>
                <w:rFonts w:ascii="Verdana" w:eastAsia="Verdana" w:hAnsi="Verdana" w:cs="Verdana"/>
                <w:color w:val="000000" w:themeColor="text1"/>
                <w:sz w:val="18"/>
                <w:szCs w:val="18"/>
                <w:lang w:val="es"/>
              </w:rPr>
              <w:t>ATC-FM- 006 Cuadro de registro de asignaciones</w:t>
            </w:r>
          </w:p>
        </w:tc>
      </w:tr>
      <w:tr w:rsidR="78C6071D" w:rsidRPr="00C64FDE" w14:paraId="30946E21" w14:textId="77777777" w:rsidTr="00F50383">
        <w:trPr>
          <w:trHeight w:val="285"/>
        </w:trPr>
        <w:tc>
          <w:tcPr>
            <w:tcW w:w="630" w:type="dxa"/>
            <w:tcMar>
              <w:left w:w="108" w:type="dxa"/>
              <w:right w:w="108" w:type="dxa"/>
            </w:tcMar>
            <w:vAlign w:val="center"/>
          </w:tcPr>
          <w:p w14:paraId="5F0CFB54" w14:textId="7CB91C52"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t>2</w:t>
            </w:r>
          </w:p>
        </w:tc>
        <w:tc>
          <w:tcPr>
            <w:tcW w:w="3870" w:type="dxa"/>
            <w:tcMar>
              <w:left w:w="108" w:type="dxa"/>
              <w:right w:w="108" w:type="dxa"/>
            </w:tcMar>
            <w:vAlign w:val="center"/>
          </w:tcPr>
          <w:p w14:paraId="03880362" w14:textId="565B1006"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3443EA15" w14:textId="53DAEF55"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El funcionario notificador verificara la resolución a notificar, los datos y el medio de notificación. </w:t>
            </w:r>
          </w:p>
          <w:p w14:paraId="436201A2" w14:textId="6A5E0280"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4FD21C9F" w14:textId="6250B6FD" w:rsidR="78C6071D" w:rsidRPr="00117155" w:rsidRDefault="64B083AF" w:rsidP="78C6071D">
            <w:pPr>
              <w:jc w:val="both"/>
              <w:rPr>
                <w:rFonts w:ascii="Verdana" w:hAnsi="Verdana"/>
                <w:sz w:val="18"/>
                <w:szCs w:val="18"/>
              </w:rPr>
            </w:pPr>
            <w:r w:rsidRPr="00117155">
              <w:rPr>
                <w:rFonts w:ascii="Verdana" w:eastAsia="Verdana" w:hAnsi="Verdana" w:cs="Verdana"/>
                <w:sz w:val="18"/>
                <w:szCs w:val="18"/>
              </w:rPr>
              <w:t xml:space="preserve">Si la notificación es </w:t>
            </w:r>
            <w:r w:rsidR="013D9B7A" w:rsidRPr="00117155">
              <w:rPr>
                <w:rFonts w:ascii="Verdana" w:eastAsia="Verdana" w:hAnsi="Verdana" w:cs="Verdana"/>
                <w:sz w:val="18"/>
                <w:szCs w:val="18"/>
              </w:rPr>
              <w:t>electrónica</w:t>
            </w:r>
            <w:r w:rsidRPr="00117155">
              <w:rPr>
                <w:rFonts w:ascii="Verdana" w:eastAsia="Verdana" w:hAnsi="Verdana" w:cs="Verdana"/>
                <w:sz w:val="18"/>
                <w:szCs w:val="18"/>
              </w:rPr>
              <w:t xml:space="preserve"> conforme artículo 56 CPACA remitirá el acto administrativo por </w:t>
            </w:r>
            <w:r w:rsidR="0092233A" w:rsidRPr="00117155">
              <w:rPr>
                <w:rFonts w:ascii="Verdana" w:eastAsia="Verdana" w:hAnsi="Verdana" w:cs="Verdana"/>
                <w:sz w:val="18"/>
                <w:szCs w:val="18"/>
              </w:rPr>
              <w:t>e</w:t>
            </w:r>
            <w:r w:rsidRPr="00117155">
              <w:rPr>
                <w:rFonts w:ascii="Verdana" w:eastAsia="Verdana" w:hAnsi="Verdana" w:cs="Verdana"/>
                <w:sz w:val="18"/>
                <w:szCs w:val="18"/>
              </w:rPr>
              <w:t>mail.</w:t>
            </w:r>
          </w:p>
          <w:p w14:paraId="68347736" w14:textId="6DB25EBA"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51CEA192" w14:textId="6C9D08BE"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Si la notificación es por el artículo 67 CPACA el funcionario elaborará el oficio de citación dirigido al sujeto a notificar</w:t>
            </w:r>
            <w:r w:rsidRPr="00117155">
              <w:rPr>
                <w:rFonts w:ascii="Verdana" w:eastAsia="Verdana" w:hAnsi="Verdana" w:cs="Verdana"/>
                <w:b/>
                <w:bCs/>
                <w:sz w:val="18"/>
                <w:szCs w:val="18"/>
                <w:lang w:val="es"/>
              </w:rPr>
              <w:t xml:space="preserve"> </w:t>
            </w:r>
            <w:r w:rsidRPr="00117155">
              <w:rPr>
                <w:rFonts w:ascii="Verdana" w:eastAsia="Verdana" w:hAnsi="Verdana" w:cs="Verdana"/>
                <w:sz w:val="18"/>
                <w:szCs w:val="18"/>
                <w:lang w:val="es"/>
              </w:rPr>
              <w:t>a la dirección contenida en la parte resolutiva del acto administrativo</w:t>
            </w:r>
          </w:p>
        </w:tc>
        <w:tc>
          <w:tcPr>
            <w:tcW w:w="2040" w:type="dxa"/>
            <w:tcMar>
              <w:left w:w="108" w:type="dxa"/>
              <w:right w:w="108" w:type="dxa"/>
            </w:tcMar>
            <w:vAlign w:val="center"/>
          </w:tcPr>
          <w:p w14:paraId="22A9D8B3" w14:textId="011B4E44"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Funcionario del Grupo de Notificaciones Administrativas</w:t>
            </w:r>
          </w:p>
        </w:tc>
        <w:tc>
          <w:tcPr>
            <w:tcW w:w="1500" w:type="dxa"/>
            <w:tcMar>
              <w:left w:w="108" w:type="dxa"/>
              <w:right w:w="108" w:type="dxa"/>
            </w:tcMar>
            <w:vAlign w:val="center"/>
          </w:tcPr>
          <w:p w14:paraId="09E6FAE5" w14:textId="03CFD89A" w:rsidR="78C6071D" w:rsidRPr="00117155" w:rsidRDefault="0041170B" w:rsidP="00946F3D">
            <w:pPr>
              <w:jc w:val="center"/>
              <w:rPr>
                <w:rFonts w:ascii="Verdana" w:hAnsi="Verdana"/>
                <w:sz w:val="18"/>
                <w:szCs w:val="18"/>
              </w:rPr>
            </w:pPr>
            <w:r w:rsidRPr="00117155">
              <w:rPr>
                <w:rFonts w:ascii="Verdana" w:hAnsi="Verdana"/>
                <w:sz w:val="18"/>
                <w:szCs w:val="18"/>
              </w:rPr>
              <w:t>X</w:t>
            </w:r>
          </w:p>
        </w:tc>
        <w:tc>
          <w:tcPr>
            <w:tcW w:w="1575" w:type="dxa"/>
            <w:tcMar>
              <w:left w:w="108" w:type="dxa"/>
              <w:right w:w="108" w:type="dxa"/>
            </w:tcMar>
            <w:vAlign w:val="center"/>
          </w:tcPr>
          <w:p w14:paraId="044EC183" w14:textId="77777777" w:rsidR="78C6071D" w:rsidRPr="00117155" w:rsidRDefault="78C6071D" w:rsidP="78C6071D">
            <w:pPr>
              <w:jc w:val="center"/>
              <w:rPr>
                <w:rFonts w:ascii="Verdana" w:eastAsia="Verdana" w:hAnsi="Verdana" w:cs="Verdana"/>
                <w:sz w:val="18"/>
                <w:szCs w:val="18"/>
                <w:lang w:val="es"/>
              </w:rPr>
            </w:pPr>
            <w:r w:rsidRPr="00117155">
              <w:rPr>
                <w:rFonts w:ascii="Verdana" w:eastAsia="Verdana" w:hAnsi="Verdana" w:cs="Verdana"/>
                <w:sz w:val="18"/>
                <w:szCs w:val="18"/>
                <w:lang w:val="es"/>
              </w:rPr>
              <w:t>Sistema de Gestión Documental.</w:t>
            </w:r>
          </w:p>
          <w:p w14:paraId="4C453454" w14:textId="5C627D9A" w:rsidR="00946F3D" w:rsidRPr="00117155" w:rsidRDefault="00946F3D" w:rsidP="78C6071D">
            <w:pPr>
              <w:jc w:val="center"/>
              <w:rPr>
                <w:rFonts w:ascii="Verdana" w:hAnsi="Verdana"/>
                <w:sz w:val="18"/>
                <w:szCs w:val="18"/>
              </w:rPr>
            </w:pPr>
            <w:r w:rsidRPr="00117155">
              <w:rPr>
                <w:rFonts w:ascii="Verdana" w:eastAsia="Verdana" w:hAnsi="Verdana" w:cs="Verdana"/>
                <w:sz w:val="18"/>
                <w:szCs w:val="18"/>
                <w:lang w:val="es"/>
              </w:rPr>
              <w:t>Cuadro de registro del proceso de notificación del acto administrativo</w:t>
            </w:r>
          </w:p>
        </w:tc>
      </w:tr>
      <w:tr w:rsidR="78C6071D" w:rsidRPr="00C64FDE" w14:paraId="03E01FC6" w14:textId="77777777" w:rsidTr="00F50383">
        <w:trPr>
          <w:trHeight w:val="285"/>
        </w:trPr>
        <w:tc>
          <w:tcPr>
            <w:tcW w:w="630" w:type="dxa"/>
            <w:tcMar>
              <w:left w:w="108" w:type="dxa"/>
              <w:right w:w="108" w:type="dxa"/>
            </w:tcMar>
            <w:vAlign w:val="center"/>
          </w:tcPr>
          <w:p w14:paraId="653E503B" w14:textId="7310EC4F"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t>3</w:t>
            </w:r>
          </w:p>
        </w:tc>
        <w:tc>
          <w:tcPr>
            <w:tcW w:w="3870" w:type="dxa"/>
            <w:tcMar>
              <w:left w:w="108" w:type="dxa"/>
              <w:right w:w="108" w:type="dxa"/>
            </w:tcMar>
            <w:vAlign w:val="center"/>
          </w:tcPr>
          <w:p w14:paraId="0D6C2AD5" w14:textId="5822143F"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De las notificaciones realizadas se deberá dejar constancia en el expediente. </w:t>
            </w:r>
          </w:p>
          <w:p w14:paraId="7D78F464" w14:textId="4B14DAE3"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652EE703" w14:textId="5DA2672D" w:rsidR="78C6071D" w:rsidRPr="00117155" w:rsidRDefault="78C6071D" w:rsidP="78C6071D">
            <w:pPr>
              <w:jc w:val="both"/>
              <w:rPr>
                <w:rFonts w:ascii="Verdana" w:hAnsi="Verdana"/>
                <w:sz w:val="18"/>
                <w:szCs w:val="18"/>
              </w:rPr>
            </w:pPr>
            <w:r w:rsidRPr="00117155">
              <w:rPr>
                <w:rFonts w:ascii="Verdana" w:eastAsia="Verdana" w:hAnsi="Verdana" w:cs="Verdana"/>
                <w:sz w:val="18"/>
                <w:szCs w:val="18"/>
              </w:rPr>
              <w:t xml:space="preserve">Si la notificación fue electrónica, se deberá enviar a radicación a la webmaster de la Entidad el certificado de entrega o prueba de entrega entregado por </w:t>
            </w:r>
            <w:r w:rsidR="00FF5C2B" w:rsidRPr="00117155">
              <w:rPr>
                <w:rFonts w:ascii="Verdana" w:eastAsia="Verdana" w:hAnsi="Verdana" w:cs="Verdana"/>
                <w:sz w:val="18"/>
                <w:szCs w:val="18"/>
              </w:rPr>
              <w:t>e</w:t>
            </w:r>
            <w:r w:rsidRPr="00117155">
              <w:rPr>
                <w:rFonts w:ascii="Verdana" w:eastAsia="Verdana" w:hAnsi="Verdana" w:cs="Verdana"/>
                <w:sz w:val="18"/>
                <w:szCs w:val="18"/>
              </w:rPr>
              <w:t>mail.</w:t>
            </w:r>
          </w:p>
          <w:p w14:paraId="70015E4C" w14:textId="73374370"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280B824F" w14:textId="3F73C5E0" w:rsidR="78C6071D" w:rsidRPr="00117155" w:rsidRDefault="78C6071D" w:rsidP="78C6071D">
            <w:pPr>
              <w:jc w:val="both"/>
              <w:rPr>
                <w:rFonts w:ascii="Verdana" w:hAnsi="Verdana"/>
                <w:sz w:val="18"/>
                <w:szCs w:val="18"/>
              </w:rPr>
            </w:pPr>
            <w:r w:rsidRPr="00117155">
              <w:rPr>
                <w:rFonts w:ascii="Verdana" w:eastAsia="Verdana" w:hAnsi="Verdana" w:cs="Verdana"/>
                <w:sz w:val="18"/>
                <w:szCs w:val="18"/>
              </w:rPr>
              <w:lastRenderedPageBreak/>
              <w:t xml:space="preserve">Si se generó citación se debe constatar el envío </w:t>
            </w:r>
            <w:proofErr w:type="gramStart"/>
            <w:r w:rsidRPr="00117155">
              <w:rPr>
                <w:rFonts w:ascii="Verdana" w:eastAsia="Verdana" w:hAnsi="Verdana" w:cs="Verdana"/>
                <w:sz w:val="18"/>
                <w:szCs w:val="18"/>
              </w:rPr>
              <w:t>del mismo</w:t>
            </w:r>
            <w:proofErr w:type="gramEnd"/>
            <w:r w:rsidRPr="00117155">
              <w:rPr>
                <w:rFonts w:ascii="Verdana" w:eastAsia="Verdana" w:hAnsi="Verdana" w:cs="Verdana"/>
                <w:sz w:val="18"/>
                <w:szCs w:val="18"/>
              </w:rPr>
              <w:t xml:space="preserve"> por parte de 472 y deberá obrar prueba de recibido del mismo en el expediente. Para ello, se debe radicar la prueba de entrega por la webmaster. </w:t>
            </w:r>
          </w:p>
        </w:tc>
        <w:tc>
          <w:tcPr>
            <w:tcW w:w="2040" w:type="dxa"/>
            <w:tcMar>
              <w:left w:w="108" w:type="dxa"/>
              <w:right w:w="108" w:type="dxa"/>
            </w:tcMar>
            <w:vAlign w:val="center"/>
          </w:tcPr>
          <w:p w14:paraId="76132A8D" w14:textId="60AEA6A4"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lastRenderedPageBreak/>
              <w:t xml:space="preserve">Funcionario del Grupo de Notificaciones Administrativas </w:t>
            </w:r>
          </w:p>
          <w:p w14:paraId="12A30A9E" w14:textId="64E7BF0D" w:rsidR="78C6071D" w:rsidRPr="00117155" w:rsidRDefault="78C6071D" w:rsidP="78C6071D">
            <w:pPr>
              <w:jc w:val="both"/>
              <w:rPr>
                <w:rFonts w:ascii="Verdana" w:hAnsi="Verdana"/>
                <w:sz w:val="18"/>
                <w:szCs w:val="18"/>
              </w:rPr>
            </w:pPr>
            <w:r w:rsidRPr="00117155">
              <w:rPr>
                <w:rFonts w:ascii="Verdana" w:eastAsia="Verdana" w:hAnsi="Verdana" w:cs="Verdana"/>
                <w:sz w:val="18"/>
                <w:szCs w:val="18"/>
              </w:rPr>
              <w:t xml:space="preserve"> Y </w:t>
            </w:r>
            <w:r w:rsidR="00FF5C2B" w:rsidRPr="00117155">
              <w:rPr>
                <w:rFonts w:ascii="Verdana" w:eastAsia="Verdana" w:hAnsi="Verdana" w:cs="Verdana"/>
                <w:sz w:val="18"/>
                <w:szCs w:val="18"/>
              </w:rPr>
              <w:t>f</w:t>
            </w:r>
            <w:r w:rsidRPr="00117155">
              <w:rPr>
                <w:rFonts w:ascii="Verdana" w:eastAsia="Verdana" w:hAnsi="Verdana" w:cs="Verdana"/>
                <w:sz w:val="18"/>
                <w:szCs w:val="18"/>
              </w:rPr>
              <w:t>uncionario del Grupo de Gestión Documental</w:t>
            </w:r>
          </w:p>
        </w:tc>
        <w:tc>
          <w:tcPr>
            <w:tcW w:w="1500" w:type="dxa"/>
            <w:tcMar>
              <w:left w:w="108" w:type="dxa"/>
              <w:right w:w="108" w:type="dxa"/>
            </w:tcMar>
            <w:vAlign w:val="center"/>
          </w:tcPr>
          <w:p w14:paraId="1E66AF02" w14:textId="5A77BE66"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tc>
        <w:tc>
          <w:tcPr>
            <w:tcW w:w="1575" w:type="dxa"/>
            <w:tcMar>
              <w:left w:w="108" w:type="dxa"/>
              <w:right w:w="108" w:type="dxa"/>
            </w:tcMar>
            <w:vAlign w:val="center"/>
          </w:tcPr>
          <w:p w14:paraId="1E2B1E4B" w14:textId="79D58E4F"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t>Guía de entrega radicada en el expediente del acto administrativo</w:t>
            </w:r>
          </w:p>
        </w:tc>
      </w:tr>
      <w:tr w:rsidR="78C6071D" w:rsidRPr="00C64FDE" w14:paraId="603D43DA" w14:textId="77777777" w:rsidTr="00595A30">
        <w:trPr>
          <w:trHeight w:val="3771"/>
        </w:trPr>
        <w:tc>
          <w:tcPr>
            <w:tcW w:w="630" w:type="dxa"/>
            <w:tcMar>
              <w:left w:w="108" w:type="dxa"/>
              <w:right w:w="108" w:type="dxa"/>
            </w:tcMar>
            <w:vAlign w:val="center"/>
          </w:tcPr>
          <w:p w14:paraId="18DB15EA" w14:textId="20E99815"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t>4</w:t>
            </w:r>
          </w:p>
        </w:tc>
        <w:tc>
          <w:tcPr>
            <w:tcW w:w="3870" w:type="dxa"/>
            <w:tcMar>
              <w:left w:w="108" w:type="dxa"/>
              <w:right w:w="108" w:type="dxa"/>
            </w:tcMar>
            <w:vAlign w:val="center"/>
          </w:tcPr>
          <w:p w14:paraId="6829D740" w14:textId="74A0A386"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Si procede la notificación personal ante la Entidad, el funcionario notificador deberá verificar la calidad de la persona que acude a notificarse, se le solicitará cédula de ciudadanía o se revisará en el RUES el certificado de existencia y representación legal de la sociedad que representa o autorización o copia del poder, generándose el documento de notificación personal.</w:t>
            </w:r>
          </w:p>
          <w:p w14:paraId="4399A2C1" w14:textId="37CA72AF"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67DA74EE" w14:textId="4F99FE6C" w:rsidR="0041170B" w:rsidRPr="00117155" w:rsidRDefault="78C6071D" w:rsidP="78C6071D">
            <w:pPr>
              <w:jc w:val="both"/>
              <w:rPr>
                <w:rFonts w:ascii="Verdana" w:eastAsia="Verdana" w:hAnsi="Verdana" w:cs="Verdana"/>
                <w:sz w:val="18"/>
                <w:szCs w:val="18"/>
                <w:lang w:val="es"/>
              </w:rPr>
            </w:pPr>
            <w:r w:rsidRPr="00117155">
              <w:rPr>
                <w:rFonts w:ascii="Verdana" w:eastAsia="Verdana" w:hAnsi="Verdana" w:cs="Verdana"/>
                <w:sz w:val="18"/>
                <w:szCs w:val="18"/>
                <w:lang w:val="es"/>
              </w:rPr>
              <w:t>Luego de verificar las calidades del sujeto a notificar, se debe hacer entrega del acto administrativo notificado junto con el acta de notificación. El acta de notificación personal debe radicarse enlazado al acto administrativo notificado y al poder, en dos copias, la que obra en el expediente y la que se entrega al sujeto notificador.</w:t>
            </w:r>
          </w:p>
        </w:tc>
        <w:tc>
          <w:tcPr>
            <w:tcW w:w="2040" w:type="dxa"/>
            <w:tcMar>
              <w:left w:w="108" w:type="dxa"/>
              <w:right w:w="108" w:type="dxa"/>
            </w:tcMar>
            <w:vAlign w:val="center"/>
          </w:tcPr>
          <w:p w14:paraId="3DA49949" w14:textId="0206AB39"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Funcionario del Grupo de Notificaciones Administrativas</w:t>
            </w:r>
          </w:p>
        </w:tc>
        <w:tc>
          <w:tcPr>
            <w:tcW w:w="1500" w:type="dxa"/>
            <w:tcMar>
              <w:left w:w="108" w:type="dxa"/>
              <w:right w:w="108" w:type="dxa"/>
            </w:tcMar>
            <w:vAlign w:val="center"/>
          </w:tcPr>
          <w:p w14:paraId="16D3F267" w14:textId="1DBDB6FE"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tc>
        <w:tc>
          <w:tcPr>
            <w:tcW w:w="1575" w:type="dxa"/>
            <w:tcMar>
              <w:left w:w="108" w:type="dxa"/>
              <w:right w:w="108" w:type="dxa"/>
            </w:tcMar>
            <w:vAlign w:val="center"/>
          </w:tcPr>
          <w:p w14:paraId="44D666D2" w14:textId="68DDE815"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t>Acta de notificación personal</w:t>
            </w:r>
          </w:p>
        </w:tc>
      </w:tr>
      <w:tr w:rsidR="78C6071D" w:rsidRPr="00C64FDE" w14:paraId="2A9A03E5" w14:textId="77777777" w:rsidTr="00F50383">
        <w:trPr>
          <w:trHeight w:val="285"/>
        </w:trPr>
        <w:tc>
          <w:tcPr>
            <w:tcW w:w="630" w:type="dxa"/>
            <w:tcMar>
              <w:left w:w="108" w:type="dxa"/>
              <w:right w:w="108" w:type="dxa"/>
            </w:tcMar>
            <w:vAlign w:val="center"/>
          </w:tcPr>
          <w:p w14:paraId="184B5F6C" w14:textId="36B08F28"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t>5</w:t>
            </w:r>
          </w:p>
        </w:tc>
        <w:tc>
          <w:tcPr>
            <w:tcW w:w="3870" w:type="dxa"/>
            <w:tcMar>
              <w:left w:w="108" w:type="dxa"/>
              <w:right w:w="108" w:type="dxa"/>
            </w:tcMar>
            <w:vAlign w:val="center"/>
          </w:tcPr>
          <w:p w14:paraId="3D1AC3CD" w14:textId="104F17E0" w:rsidR="78C6071D" w:rsidRPr="00117155" w:rsidRDefault="78C6071D" w:rsidP="78C6071D">
            <w:pPr>
              <w:jc w:val="both"/>
              <w:rPr>
                <w:rFonts w:ascii="Verdana" w:hAnsi="Verdana"/>
                <w:sz w:val="18"/>
                <w:szCs w:val="18"/>
              </w:rPr>
            </w:pPr>
            <w:r w:rsidRPr="00117155">
              <w:rPr>
                <w:rFonts w:ascii="Verdana" w:eastAsia="Verdana" w:hAnsi="Verdana" w:cs="Verdana"/>
                <w:sz w:val="18"/>
                <w:szCs w:val="18"/>
              </w:rPr>
              <w:t xml:space="preserve">Si hay fallo de la notificación </w:t>
            </w:r>
            <w:r w:rsidR="0041170B" w:rsidRPr="00117155">
              <w:rPr>
                <w:rFonts w:ascii="Verdana" w:eastAsia="Verdana" w:hAnsi="Verdana" w:cs="Verdana"/>
                <w:sz w:val="18"/>
                <w:szCs w:val="18"/>
              </w:rPr>
              <w:t>electrónica</w:t>
            </w:r>
            <w:r w:rsidRPr="00117155">
              <w:rPr>
                <w:rFonts w:ascii="Verdana" w:eastAsia="Verdana" w:hAnsi="Verdana" w:cs="Verdana"/>
                <w:sz w:val="18"/>
                <w:szCs w:val="18"/>
              </w:rPr>
              <w:t xml:space="preserve">, se procederá a solicitar al ponente del acto administrativo otra dirección ya sea física o </w:t>
            </w:r>
            <w:r w:rsidR="0041170B" w:rsidRPr="00117155">
              <w:rPr>
                <w:rFonts w:ascii="Verdana" w:eastAsia="Verdana" w:hAnsi="Verdana" w:cs="Verdana"/>
                <w:sz w:val="18"/>
                <w:szCs w:val="18"/>
              </w:rPr>
              <w:t>electrónica</w:t>
            </w:r>
            <w:r w:rsidRPr="00117155">
              <w:rPr>
                <w:rFonts w:ascii="Verdana" w:eastAsia="Verdana" w:hAnsi="Verdana" w:cs="Verdana"/>
                <w:sz w:val="18"/>
                <w:szCs w:val="18"/>
              </w:rPr>
              <w:t xml:space="preserve"> para notificar por aviso externo al interesado. </w:t>
            </w:r>
          </w:p>
          <w:p w14:paraId="10241C66" w14:textId="1D22923F"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6E5AE004" w14:textId="26B19E11" w:rsidR="78C6071D" w:rsidRPr="00117155" w:rsidRDefault="78C6071D" w:rsidP="78C6071D">
            <w:pPr>
              <w:jc w:val="both"/>
              <w:rPr>
                <w:rFonts w:ascii="Verdana" w:hAnsi="Verdana"/>
                <w:sz w:val="18"/>
                <w:szCs w:val="18"/>
              </w:rPr>
            </w:pPr>
            <w:r w:rsidRPr="00117155">
              <w:rPr>
                <w:rFonts w:ascii="Verdana" w:eastAsia="Verdana" w:hAnsi="Verdana" w:cs="Verdana"/>
                <w:sz w:val="18"/>
                <w:szCs w:val="18"/>
              </w:rPr>
              <w:t xml:space="preserve">Si la citación falla o la persona no viene a notificarse personalmente, ni remite autorización de notificación </w:t>
            </w:r>
            <w:r w:rsidR="0041170B" w:rsidRPr="00117155">
              <w:rPr>
                <w:rFonts w:ascii="Verdana" w:eastAsia="Verdana" w:hAnsi="Verdana" w:cs="Verdana"/>
                <w:sz w:val="18"/>
                <w:szCs w:val="18"/>
              </w:rPr>
              <w:t>electrónica</w:t>
            </w:r>
            <w:r w:rsidRPr="00117155">
              <w:rPr>
                <w:rFonts w:ascii="Verdana" w:eastAsia="Verdana" w:hAnsi="Verdana" w:cs="Verdana"/>
                <w:sz w:val="18"/>
                <w:szCs w:val="18"/>
              </w:rPr>
              <w:t xml:space="preserve">. El funcionario notificador solicitará otra dirección de notificación para remitir el aviso externo. </w:t>
            </w:r>
          </w:p>
          <w:p w14:paraId="3C2314FD" w14:textId="19482D40"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110355C0" w14:textId="52DF0FDF"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La solicitud se realizará por correo electrónico y se tendrá un plazo máximo de un día para que el ponente informe la dirección adicional que obre en el expediente. </w:t>
            </w:r>
          </w:p>
          <w:p w14:paraId="2E6AC893" w14:textId="5369972D"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5600F237" w14:textId="31ACF086"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En caso de no respuesta o inexistencia de otra dirección, se procederá por aviso en cartelera.</w:t>
            </w:r>
          </w:p>
        </w:tc>
        <w:tc>
          <w:tcPr>
            <w:tcW w:w="2040" w:type="dxa"/>
            <w:tcMar>
              <w:left w:w="108" w:type="dxa"/>
              <w:right w:w="108" w:type="dxa"/>
            </w:tcMar>
            <w:vAlign w:val="center"/>
          </w:tcPr>
          <w:p w14:paraId="6EEDB64D" w14:textId="7F11A8E1"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Funcionario del Grupo de Notificaciones Administrativas</w:t>
            </w:r>
          </w:p>
        </w:tc>
        <w:tc>
          <w:tcPr>
            <w:tcW w:w="1500" w:type="dxa"/>
            <w:tcMar>
              <w:left w:w="108" w:type="dxa"/>
              <w:right w:w="108" w:type="dxa"/>
            </w:tcMar>
            <w:vAlign w:val="center"/>
          </w:tcPr>
          <w:p w14:paraId="15473E76" w14:textId="585BAA57" w:rsidR="78C6071D" w:rsidRPr="00117155" w:rsidRDefault="00403624" w:rsidP="00403624">
            <w:pPr>
              <w:jc w:val="center"/>
              <w:rPr>
                <w:rFonts w:ascii="Verdana" w:hAnsi="Verdana"/>
                <w:sz w:val="18"/>
                <w:szCs w:val="18"/>
              </w:rPr>
            </w:pPr>
            <w:r w:rsidRPr="00117155">
              <w:rPr>
                <w:rFonts w:ascii="Verdana" w:eastAsia="Verdana" w:hAnsi="Verdana" w:cs="Verdana"/>
                <w:sz w:val="18"/>
                <w:szCs w:val="18"/>
                <w:lang w:val="es"/>
              </w:rPr>
              <w:t>X</w:t>
            </w:r>
          </w:p>
        </w:tc>
        <w:tc>
          <w:tcPr>
            <w:tcW w:w="1575" w:type="dxa"/>
            <w:tcMar>
              <w:left w:w="108" w:type="dxa"/>
              <w:right w:w="108" w:type="dxa"/>
            </w:tcMar>
            <w:vAlign w:val="center"/>
          </w:tcPr>
          <w:p w14:paraId="2D8F59A4" w14:textId="6F6EA6B1" w:rsidR="00403624" w:rsidRPr="00117155" w:rsidRDefault="00403624" w:rsidP="78C6071D">
            <w:pPr>
              <w:jc w:val="both"/>
              <w:rPr>
                <w:rFonts w:ascii="Verdana" w:eastAsia="Verdana" w:hAnsi="Verdana" w:cs="Verdana"/>
                <w:sz w:val="18"/>
                <w:szCs w:val="18"/>
                <w:lang w:val="es"/>
              </w:rPr>
            </w:pPr>
            <w:r w:rsidRPr="00117155">
              <w:rPr>
                <w:rFonts w:ascii="Verdana" w:eastAsia="Verdana" w:hAnsi="Verdana" w:cs="Verdana"/>
                <w:sz w:val="18"/>
                <w:szCs w:val="18"/>
                <w:lang w:val="es"/>
              </w:rPr>
              <w:t>Cuadro de registro del proceso de notificación del acto administrativo</w:t>
            </w:r>
          </w:p>
          <w:p w14:paraId="3F92BF6A" w14:textId="4FA2A48B"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Sistema de Gestión Documental</w:t>
            </w:r>
          </w:p>
        </w:tc>
      </w:tr>
      <w:tr w:rsidR="78C6071D" w:rsidRPr="00C64FDE" w14:paraId="32A36731" w14:textId="77777777" w:rsidTr="00F50383">
        <w:trPr>
          <w:trHeight w:val="285"/>
        </w:trPr>
        <w:tc>
          <w:tcPr>
            <w:tcW w:w="630" w:type="dxa"/>
            <w:tcMar>
              <w:left w:w="108" w:type="dxa"/>
              <w:right w:w="108" w:type="dxa"/>
            </w:tcMar>
            <w:vAlign w:val="center"/>
          </w:tcPr>
          <w:p w14:paraId="3D41B3D7" w14:textId="5FA5AE59"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t>6</w:t>
            </w:r>
          </w:p>
        </w:tc>
        <w:tc>
          <w:tcPr>
            <w:tcW w:w="3870" w:type="dxa"/>
            <w:tcMar>
              <w:left w:w="108" w:type="dxa"/>
              <w:right w:w="108" w:type="dxa"/>
            </w:tcMar>
            <w:vAlign w:val="center"/>
          </w:tcPr>
          <w:p w14:paraId="39978DB1" w14:textId="4933E525" w:rsidR="78C6071D" w:rsidRPr="00117155" w:rsidRDefault="78C6071D" w:rsidP="78C6071D">
            <w:pPr>
              <w:jc w:val="both"/>
              <w:rPr>
                <w:rFonts w:ascii="Verdana" w:hAnsi="Verdana"/>
                <w:sz w:val="18"/>
                <w:szCs w:val="18"/>
              </w:rPr>
            </w:pPr>
            <w:r w:rsidRPr="00117155">
              <w:rPr>
                <w:rFonts w:ascii="Verdana" w:eastAsia="Verdana" w:hAnsi="Verdana" w:cs="Verdana"/>
                <w:sz w:val="18"/>
                <w:szCs w:val="18"/>
              </w:rPr>
              <w:t xml:space="preserve">El aviso externo será proyectado por el funcionario notificador cuando sea </w:t>
            </w:r>
            <w:r w:rsidRPr="00117155">
              <w:rPr>
                <w:rFonts w:ascii="Verdana" w:eastAsia="Verdana" w:hAnsi="Verdana" w:cs="Verdana"/>
                <w:sz w:val="18"/>
                <w:szCs w:val="18"/>
              </w:rPr>
              <w:lastRenderedPageBreak/>
              <w:t xml:space="preserve">imposible la notificación personal del interesado del acto administrativo. </w:t>
            </w:r>
          </w:p>
          <w:p w14:paraId="78516D0F" w14:textId="02EDCC8B"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2EF890FF" w14:textId="5D421A06"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Este contendrá los datos del acto a notificar, la procedencia de recursos o no, y la falla o falencia de la notificación personal. </w:t>
            </w:r>
          </w:p>
        </w:tc>
        <w:tc>
          <w:tcPr>
            <w:tcW w:w="2040" w:type="dxa"/>
            <w:tcMar>
              <w:left w:w="108" w:type="dxa"/>
              <w:right w:w="108" w:type="dxa"/>
            </w:tcMar>
            <w:vAlign w:val="center"/>
          </w:tcPr>
          <w:p w14:paraId="7C6C69EC" w14:textId="0804615E"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lastRenderedPageBreak/>
              <w:t xml:space="preserve">Funcionario del Grupo de </w:t>
            </w:r>
            <w:r w:rsidRPr="00117155">
              <w:rPr>
                <w:rFonts w:ascii="Verdana" w:eastAsia="Verdana" w:hAnsi="Verdana" w:cs="Verdana"/>
                <w:sz w:val="18"/>
                <w:szCs w:val="18"/>
                <w:lang w:val="es"/>
              </w:rPr>
              <w:lastRenderedPageBreak/>
              <w:t>Notificaciones Administrativas</w:t>
            </w:r>
          </w:p>
        </w:tc>
        <w:tc>
          <w:tcPr>
            <w:tcW w:w="1500" w:type="dxa"/>
            <w:tcMar>
              <w:left w:w="108" w:type="dxa"/>
              <w:right w:w="108" w:type="dxa"/>
            </w:tcMar>
            <w:vAlign w:val="center"/>
          </w:tcPr>
          <w:p w14:paraId="2DE9C448" w14:textId="03E35AB3" w:rsidR="78C6071D" w:rsidRPr="00117155" w:rsidRDefault="78C6071D" w:rsidP="78C6071D">
            <w:pPr>
              <w:jc w:val="both"/>
              <w:rPr>
                <w:rFonts w:ascii="Verdana" w:hAnsi="Verdana"/>
                <w:sz w:val="18"/>
                <w:szCs w:val="18"/>
              </w:rPr>
            </w:pPr>
          </w:p>
        </w:tc>
        <w:tc>
          <w:tcPr>
            <w:tcW w:w="1575" w:type="dxa"/>
            <w:tcMar>
              <w:left w:w="108" w:type="dxa"/>
              <w:right w:w="108" w:type="dxa"/>
            </w:tcMar>
            <w:vAlign w:val="center"/>
          </w:tcPr>
          <w:p w14:paraId="1AFE96D7" w14:textId="77777777" w:rsidR="00403624" w:rsidRPr="00117155" w:rsidRDefault="00403624" w:rsidP="78C6071D">
            <w:pPr>
              <w:jc w:val="both"/>
              <w:rPr>
                <w:rFonts w:ascii="Verdana" w:eastAsia="Verdana" w:hAnsi="Verdana" w:cs="Verdana"/>
                <w:sz w:val="18"/>
                <w:szCs w:val="18"/>
                <w:lang w:val="es"/>
              </w:rPr>
            </w:pPr>
            <w:r w:rsidRPr="00117155">
              <w:rPr>
                <w:rFonts w:ascii="Verdana" w:eastAsia="Verdana" w:hAnsi="Verdana" w:cs="Verdana"/>
                <w:sz w:val="18"/>
                <w:szCs w:val="18"/>
                <w:lang w:val="es"/>
              </w:rPr>
              <w:t xml:space="preserve">Cuadro de registro del </w:t>
            </w:r>
            <w:r w:rsidRPr="00117155">
              <w:rPr>
                <w:rFonts w:ascii="Verdana" w:eastAsia="Verdana" w:hAnsi="Verdana" w:cs="Verdana"/>
                <w:sz w:val="18"/>
                <w:szCs w:val="18"/>
                <w:lang w:val="es"/>
              </w:rPr>
              <w:lastRenderedPageBreak/>
              <w:t xml:space="preserve">proceso de notificación del acto administrativo </w:t>
            </w:r>
          </w:p>
          <w:p w14:paraId="32C3CD94" w14:textId="1AFDF076"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Sistema de Gestión Documental</w:t>
            </w:r>
          </w:p>
        </w:tc>
      </w:tr>
      <w:tr w:rsidR="78C6071D" w:rsidRPr="00C64FDE" w14:paraId="6E42EDD4" w14:textId="77777777" w:rsidTr="00F50383">
        <w:trPr>
          <w:trHeight w:val="285"/>
        </w:trPr>
        <w:tc>
          <w:tcPr>
            <w:tcW w:w="630" w:type="dxa"/>
            <w:tcMar>
              <w:left w:w="108" w:type="dxa"/>
              <w:right w:w="108" w:type="dxa"/>
            </w:tcMar>
            <w:vAlign w:val="center"/>
          </w:tcPr>
          <w:p w14:paraId="7E089F21" w14:textId="5C998FCA"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lastRenderedPageBreak/>
              <w:t>7</w:t>
            </w:r>
          </w:p>
        </w:tc>
        <w:tc>
          <w:tcPr>
            <w:tcW w:w="3870" w:type="dxa"/>
            <w:tcMar>
              <w:left w:w="108" w:type="dxa"/>
              <w:right w:w="108" w:type="dxa"/>
            </w:tcMar>
            <w:vAlign w:val="center"/>
          </w:tcPr>
          <w:p w14:paraId="5EBFBE75" w14:textId="2EDB88BA"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Enviar notificación por aviso externo junto con el acto administrativo por correo certificado.</w:t>
            </w:r>
          </w:p>
          <w:p w14:paraId="7431D33B" w14:textId="1357C79E"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47D8EFAC" w14:textId="40F6CC77" w:rsidR="78C6071D" w:rsidRPr="00117155" w:rsidRDefault="78C6071D" w:rsidP="78C6071D">
            <w:pPr>
              <w:jc w:val="both"/>
              <w:rPr>
                <w:rFonts w:ascii="Verdana" w:hAnsi="Verdana"/>
                <w:sz w:val="18"/>
                <w:szCs w:val="18"/>
              </w:rPr>
            </w:pPr>
            <w:r w:rsidRPr="00117155">
              <w:rPr>
                <w:rFonts w:ascii="Verdana" w:eastAsia="Verdana" w:hAnsi="Verdana" w:cs="Verdana"/>
                <w:sz w:val="18"/>
                <w:szCs w:val="18"/>
              </w:rPr>
              <w:t xml:space="preserve">La prueba de entrega del aviso deberá constar en el expediente del proceso del acto administrativo, para lo cual se deberá radicar la misma por la webmaster. </w:t>
            </w:r>
          </w:p>
        </w:tc>
        <w:tc>
          <w:tcPr>
            <w:tcW w:w="2040" w:type="dxa"/>
            <w:tcMar>
              <w:left w:w="108" w:type="dxa"/>
              <w:right w:w="108" w:type="dxa"/>
            </w:tcMar>
            <w:vAlign w:val="center"/>
          </w:tcPr>
          <w:p w14:paraId="5B9FDF2C" w14:textId="55548942"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Funcionario del Grupo de Notificaciones Administrativas </w:t>
            </w:r>
          </w:p>
          <w:p w14:paraId="4D34728B" w14:textId="172B0D54" w:rsidR="78C6071D" w:rsidRPr="00117155" w:rsidRDefault="78C6071D" w:rsidP="78C6071D">
            <w:pPr>
              <w:jc w:val="both"/>
              <w:rPr>
                <w:rFonts w:ascii="Verdana" w:hAnsi="Verdana"/>
                <w:sz w:val="18"/>
                <w:szCs w:val="18"/>
              </w:rPr>
            </w:pPr>
            <w:r w:rsidRPr="00117155">
              <w:rPr>
                <w:rFonts w:ascii="Verdana" w:eastAsia="Verdana" w:hAnsi="Verdana" w:cs="Verdana"/>
                <w:sz w:val="18"/>
                <w:szCs w:val="18"/>
              </w:rPr>
              <w:t xml:space="preserve"> Y </w:t>
            </w:r>
            <w:r w:rsidR="00403624" w:rsidRPr="00117155">
              <w:rPr>
                <w:rFonts w:ascii="Verdana" w:eastAsia="Verdana" w:hAnsi="Verdana" w:cs="Verdana"/>
                <w:sz w:val="18"/>
                <w:szCs w:val="18"/>
              </w:rPr>
              <w:t>funcionario</w:t>
            </w:r>
            <w:r w:rsidRPr="00117155">
              <w:rPr>
                <w:rFonts w:ascii="Verdana" w:eastAsia="Verdana" w:hAnsi="Verdana" w:cs="Verdana"/>
                <w:sz w:val="18"/>
                <w:szCs w:val="18"/>
              </w:rPr>
              <w:t xml:space="preserve"> del Grupo de Gestión Documental </w:t>
            </w:r>
          </w:p>
        </w:tc>
        <w:tc>
          <w:tcPr>
            <w:tcW w:w="1500" w:type="dxa"/>
            <w:tcMar>
              <w:left w:w="108" w:type="dxa"/>
              <w:right w:w="108" w:type="dxa"/>
            </w:tcMar>
            <w:vAlign w:val="center"/>
          </w:tcPr>
          <w:p w14:paraId="73503D8B" w14:textId="76BD21CC"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tc>
        <w:tc>
          <w:tcPr>
            <w:tcW w:w="1575" w:type="dxa"/>
            <w:tcMar>
              <w:left w:w="108" w:type="dxa"/>
              <w:right w:w="108" w:type="dxa"/>
            </w:tcMar>
            <w:vAlign w:val="center"/>
          </w:tcPr>
          <w:p w14:paraId="0392FA63" w14:textId="5C5A9B71"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Guía de entrega radicada en el expediente del acto administrativo</w:t>
            </w:r>
          </w:p>
        </w:tc>
      </w:tr>
      <w:tr w:rsidR="78C6071D" w:rsidRPr="00C64FDE" w14:paraId="2D3408E6" w14:textId="77777777" w:rsidTr="00F50383">
        <w:trPr>
          <w:trHeight w:val="285"/>
        </w:trPr>
        <w:tc>
          <w:tcPr>
            <w:tcW w:w="630" w:type="dxa"/>
            <w:tcMar>
              <w:left w:w="108" w:type="dxa"/>
              <w:right w:w="108" w:type="dxa"/>
            </w:tcMar>
            <w:vAlign w:val="center"/>
          </w:tcPr>
          <w:p w14:paraId="05B931B5" w14:textId="4D0B7AEE"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t>8</w:t>
            </w:r>
          </w:p>
        </w:tc>
        <w:tc>
          <w:tcPr>
            <w:tcW w:w="3870" w:type="dxa"/>
            <w:tcMar>
              <w:left w:w="108" w:type="dxa"/>
              <w:right w:w="108" w:type="dxa"/>
            </w:tcMar>
            <w:vAlign w:val="center"/>
          </w:tcPr>
          <w:p w14:paraId="028C0C57" w14:textId="63B396D2"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De la remisión de aviso externo, el funcionario notificador expedirá la constancia de notificación, informando cuando fue efectivamente notificado el acto administrativo. </w:t>
            </w:r>
          </w:p>
        </w:tc>
        <w:tc>
          <w:tcPr>
            <w:tcW w:w="2040" w:type="dxa"/>
            <w:tcMar>
              <w:left w:w="108" w:type="dxa"/>
              <w:right w:w="108" w:type="dxa"/>
            </w:tcMar>
            <w:vAlign w:val="center"/>
          </w:tcPr>
          <w:p w14:paraId="7C8895F0" w14:textId="0E4A4561"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Funcionario del Grupo de Notificaciones Administrativas</w:t>
            </w:r>
          </w:p>
        </w:tc>
        <w:tc>
          <w:tcPr>
            <w:tcW w:w="1500" w:type="dxa"/>
            <w:tcMar>
              <w:left w:w="108" w:type="dxa"/>
              <w:right w:w="108" w:type="dxa"/>
            </w:tcMar>
            <w:vAlign w:val="center"/>
          </w:tcPr>
          <w:p w14:paraId="00BD0D01" w14:textId="494FD02B"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tc>
        <w:tc>
          <w:tcPr>
            <w:tcW w:w="1575" w:type="dxa"/>
            <w:tcMar>
              <w:left w:w="108" w:type="dxa"/>
              <w:right w:w="108" w:type="dxa"/>
            </w:tcMar>
            <w:vAlign w:val="center"/>
          </w:tcPr>
          <w:p w14:paraId="247079AD" w14:textId="654A3E1A"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Sistema de Gestión Documental</w:t>
            </w:r>
          </w:p>
        </w:tc>
      </w:tr>
      <w:tr w:rsidR="78C6071D" w:rsidRPr="00C64FDE" w14:paraId="6CD08D64" w14:textId="77777777" w:rsidTr="00F50383">
        <w:trPr>
          <w:trHeight w:val="285"/>
        </w:trPr>
        <w:tc>
          <w:tcPr>
            <w:tcW w:w="630" w:type="dxa"/>
            <w:tcMar>
              <w:left w:w="108" w:type="dxa"/>
              <w:right w:w="108" w:type="dxa"/>
            </w:tcMar>
            <w:vAlign w:val="center"/>
          </w:tcPr>
          <w:p w14:paraId="42F2B836" w14:textId="4C77CA89"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t>9</w:t>
            </w:r>
          </w:p>
        </w:tc>
        <w:tc>
          <w:tcPr>
            <w:tcW w:w="3870" w:type="dxa"/>
            <w:tcMar>
              <w:left w:w="108" w:type="dxa"/>
              <w:right w:w="108" w:type="dxa"/>
            </w:tcMar>
            <w:vAlign w:val="center"/>
          </w:tcPr>
          <w:p w14:paraId="69D5C346" w14:textId="745F0545"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Si la dependencia responsable a la cual se le solicitó otra dirección de notificación informa que no existe más datos del interesado, se fija aviso en cartelera en lugar de acceso al público de la misma entidad y en la página WEB (Baranda Virtual) para surtir la notificación conforme al 69 CPACA y se desfija según el término de ley.</w:t>
            </w:r>
          </w:p>
        </w:tc>
        <w:tc>
          <w:tcPr>
            <w:tcW w:w="2040" w:type="dxa"/>
            <w:tcMar>
              <w:left w:w="108" w:type="dxa"/>
              <w:right w:w="108" w:type="dxa"/>
            </w:tcMar>
            <w:vAlign w:val="center"/>
          </w:tcPr>
          <w:p w14:paraId="7CB86ACB" w14:textId="1398B8C0"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Funcionario del Grupo de Notificaciones Administrativas</w:t>
            </w:r>
          </w:p>
        </w:tc>
        <w:tc>
          <w:tcPr>
            <w:tcW w:w="1500" w:type="dxa"/>
            <w:tcMar>
              <w:left w:w="108" w:type="dxa"/>
              <w:right w:w="108" w:type="dxa"/>
            </w:tcMar>
            <w:vAlign w:val="center"/>
          </w:tcPr>
          <w:p w14:paraId="1CCBAF9F" w14:textId="5B35C87C"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tc>
        <w:tc>
          <w:tcPr>
            <w:tcW w:w="1575" w:type="dxa"/>
            <w:tcMar>
              <w:left w:w="108" w:type="dxa"/>
              <w:right w:w="108" w:type="dxa"/>
            </w:tcMar>
            <w:vAlign w:val="center"/>
          </w:tcPr>
          <w:p w14:paraId="7E0C8583" w14:textId="7CD138E7"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Publicación en Baranda Virtual</w:t>
            </w:r>
          </w:p>
        </w:tc>
      </w:tr>
      <w:tr w:rsidR="78C6071D" w:rsidRPr="00C64FDE" w14:paraId="48EC7792" w14:textId="77777777" w:rsidTr="00F50383">
        <w:trPr>
          <w:trHeight w:val="285"/>
        </w:trPr>
        <w:tc>
          <w:tcPr>
            <w:tcW w:w="630" w:type="dxa"/>
            <w:tcMar>
              <w:left w:w="108" w:type="dxa"/>
              <w:right w:w="108" w:type="dxa"/>
            </w:tcMar>
            <w:vAlign w:val="center"/>
          </w:tcPr>
          <w:p w14:paraId="12C61AC0" w14:textId="61B05BF4" w:rsidR="78C6071D" w:rsidRPr="00117155" w:rsidRDefault="78C6071D" w:rsidP="78C6071D">
            <w:pPr>
              <w:jc w:val="center"/>
              <w:rPr>
                <w:rFonts w:ascii="Verdana" w:hAnsi="Verdana"/>
                <w:sz w:val="18"/>
                <w:szCs w:val="18"/>
              </w:rPr>
            </w:pPr>
            <w:r w:rsidRPr="00117155">
              <w:rPr>
                <w:rFonts w:ascii="Verdana" w:eastAsia="Verdana" w:hAnsi="Verdana" w:cs="Verdana"/>
                <w:sz w:val="18"/>
                <w:szCs w:val="18"/>
                <w:lang w:val="es"/>
              </w:rPr>
              <w:t>10</w:t>
            </w:r>
          </w:p>
        </w:tc>
        <w:tc>
          <w:tcPr>
            <w:tcW w:w="3870" w:type="dxa"/>
            <w:tcMar>
              <w:left w:w="108" w:type="dxa"/>
              <w:right w:w="108" w:type="dxa"/>
            </w:tcMar>
            <w:vAlign w:val="center"/>
          </w:tcPr>
          <w:p w14:paraId="23AF99BD" w14:textId="6489FBE1"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Notificados los actos administrativos, el funcionario verificará la necesidad de expedir la constancia de ejecutoria, para ello, se tendrá en cuenta:</w:t>
            </w:r>
          </w:p>
          <w:p w14:paraId="089DB045" w14:textId="7ACEFA2C"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04954C03" w14:textId="63C1206D" w:rsidR="78C6071D" w:rsidRPr="00117155" w:rsidRDefault="78C6071D" w:rsidP="00595A30">
            <w:pPr>
              <w:pStyle w:val="Prrafodelista"/>
              <w:numPr>
                <w:ilvl w:val="0"/>
                <w:numId w:val="4"/>
              </w:numPr>
              <w:jc w:val="both"/>
              <w:rPr>
                <w:rFonts w:ascii="Verdana" w:hAnsi="Verdana"/>
                <w:sz w:val="18"/>
                <w:szCs w:val="18"/>
              </w:rPr>
            </w:pPr>
            <w:r w:rsidRPr="00117155">
              <w:rPr>
                <w:rFonts w:ascii="Verdana" w:eastAsia="Verdana" w:hAnsi="Verdana" w:cs="Verdana"/>
                <w:sz w:val="18"/>
                <w:szCs w:val="18"/>
                <w:lang w:val="es"/>
              </w:rPr>
              <w:t>Si no procede recursos</w:t>
            </w:r>
            <w:r w:rsidR="0041170B" w:rsidRPr="00117155">
              <w:rPr>
                <w:rFonts w:ascii="Verdana" w:eastAsia="Verdana" w:hAnsi="Verdana" w:cs="Verdana"/>
                <w:sz w:val="18"/>
                <w:szCs w:val="18"/>
                <w:lang w:val="es"/>
              </w:rPr>
              <w:t xml:space="preserve"> </w:t>
            </w:r>
            <w:r w:rsidRPr="00117155">
              <w:rPr>
                <w:rFonts w:ascii="Verdana" w:eastAsia="Verdana" w:hAnsi="Verdana" w:cs="Verdana"/>
                <w:sz w:val="18"/>
                <w:szCs w:val="18"/>
                <w:lang w:val="es"/>
              </w:rPr>
              <w:t xml:space="preserve">se debe expedir la constancia de ejecutoria, se tramitará y remitirá al grupo correspondiente, para su conocimiento y fines respectivos. </w:t>
            </w:r>
          </w:p>
          <w:p w14:paraId="57D6350F" w14:textId="34792C7A"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p w14:paraId="53D73BE1" w14:textId="289C6F5D" w:rsidR="78C6071D" w:rsidRPr="00117155" w:rsidRDefault="78C6071D" w:rsidP="78C6071D">
            <w:pPr>
              <w:pStyle w:val="Prrafodelista"/>
              <w:numPr>
                <w:ilvl w:val="0"/>
                <w:numId w:val="4"/>
              </w:numPr>
              <w:jc w:val="both"/>
              <w:rPr>
                <w:rFonts w:ascii="Verdana" w:eastAsia="Verdana" w:hAnsi="Verdana" w:cs="Verdana"/>
                <w:sz w:val="18"/>
                <w:szCs w:val="18"/>
              </w:rPr>
            </w:pPr>
            <w:r w:rsidRPr="00117155">
              <w:rPr>
                <w:rFonts w:ascii="Verdana" w:eastAsia="Verdana" w:hAnsi="Verdana" w:cs="Verdana"/>
                <w:sz w:val="18"/>
                <w:szCs w:val="18"/>
              </w:rPr>
              <w:t xml:space="preserve">Si existe recursos, el funcionario notificador cumplidos los términos de presentación de recursos establecidos en el acto administrativo, solicitará a la webmaster y al ponente del proceso administrativo el </w:t>
            </w:r>
            <w:r w:rsidRPr="00117155">
              <w:rPr>
                <w:rFonts w:ascii="Verdana" w:eastAsia="Verdana" w:hAnsi="Verdana" w:cs="Verdana"/>
                <w:sz w:val="18"/>
                <w:szCs w:val="18"/>
              </w:rPr>
              <w:lastRenderedPageBreak/>
              <w:t>informe de existencia de recursos. Igualmente, deberá verificar en el expediente.</w:t>
            </w:r>
          </w:p>
          <w:p w14:paraId="3A7D8458" w14:textId="347E091C" w:rsidR="78C6071D" w:rsidRPr="00117155" w:rsidRDefault="78C6071D" w:rsidP="78C6071D">
            <w:pPr>
              <w:ind w:left="720"/>
              <w:jc w:val="both"/>
              <w:rPr>
                <w:rFonts w:ascii="Verdana" w:hAnsi="Verdana"/>
                <w:sz w:val="18"/>
                <w:szCs w:val="18"/>
              </w:rPr>
            </w:pPr>
            <w:r w:rsidRPr="00117155">
              <w:rPr>
                <w:rFonts w:ascii="Verdana" w:eastAsia="Verdana" w:hAnsi="Verdana" w:cs="Verdana"/>
                <w:sz w:val="18"/>
                <w:szCs w:val="18"/>
                <w:lang w:val="es"/>
              </w:rPr>
              <w:t xml:space="preserve"> </w:t>
            </w:r>
          </w:p>
          <w:p w14:paraId="28D10196" w14:textId="50047669" w:rsidR="78C6071D" w:rsidRPr="00117155" w:rsidRDefault="78C6071D" w:rsidP="78C6071D">
            <w:pPr>
              <w:ind w:left="720"/>
              <w:jc w:val="both"/>
              <w:rPr>
                <w:rFonts w:ascii="Verdana" w:eastAsia="Verdana" w:hAnsi="Verdana" w:cs="Verdana"/>
                <w:sz w:val="18"/>
                <w:szCs w:val="18"/>
                <w:lang w:val="es"/>
              </w:rPr>
            </w:pPr>
            <w:r w:rsidRPr="00117155">
              <w:rPr>
                <w:rFonts w:ascii="Verdana" w:eastAsia="Verdana" w:hAnsi="Verdana" w:cs="Verdana"/>
                <w:sz w:val="18"/>
                <w:szCs w:val="18"/>
                <w:lang w:val="es"/>
              </w:rPr>
              <w:t xml:space="preserve">El ponente del proceso deberá informar en el trascurso de un día al funcionario notificador la existencia o no del recurso. </w:t>
            </w:r>
          </w:p>
          <w:p w14:paraId="6BAED0C0" w14:textId="77777777" w:rsidR="0041170B" w:rsidRPr="00117155" w:rsidRDefault="0041170B" w:rsidP="78C6071D">
            <w:pPr>
              <w:ind w:left="720"/>
              <w:jc w:val="both"/>
              <w:rPr>
                <w:rFonts w:ascii="Verdana" w:hAnsi="Verdana"/>
                <w:sz w:val="18"/>
                <w:szCs w:val="18"/>
              </w:rPr>
            </w:pPr>
          </w:p>
          <w:p w14:paraId="30D02C0A" w14:textId="0305DF8D" w:rsidR="78C6071D" w:rsidRPr="00117155" w:rsidRDefault="78C6071D" w:rsidP="78C6071D">
            <w:pPr>
              <w:pStyle w:val="Prrafodelista"/>
              <w:numPr>
                <w:ilvl w:val="0"/>
                <w:numId w:val="4"/>
              </w:numPr>
              <w:jc w:val="both"/>
              <w:rPr>
                <w:rFonts w:ascii="Verdana" w:eastAsia="Verdana" w:hAnsi="Verdana" w:cs="Verdana"/>
                <w:sz w:val="18"/>
                <w:szCs w:val="18"/>
                <w:lang w:val="es"/>
              </w:rPr>
            </w:pPr>
            <w:r w:rsidRPr="00117155">
              <w:rPr>
                <w:rFonts w:ascii="Verdana" w:eastAsia="Verdana" w:hAnsi="Verdana" w:cs="Verdana"/>
                <w:sz w:val="18"/>
                <w:szCs w:val="18"/>
                <w:lang w:val="es"/>
              </w:rPr>
              <w:t>De existir recurso, el funcionario notificador omitirá realizar cualquier otra actuación hasta tanto no quede en firme el acto administrativo.</w:t>
            </w:r>
          </w:p>
          <w:p w14:paraId="50507203" w14:textId="77777777" w:rsidR="0041170B" w:rsidRPr="00117155" w:rsidRDefault="0041170B" w:rsidP="00595A30">
            <w:pPr>
              <w:pStyle w:val="Prrafodelista"/>
              <w:ind w:left="720"/>
              <w:jc w:val="both"/>
              <w:rPr>
                <w:rFonts w:ascii="Verdana" w:eastAsia="Verdana" w:hAnsi="Verdana" w:cs="Verdana"/>
                <w:sz w:val="18"/>
                <w:szCs w:val="18"/>
                <w:lang w:val="es"/>
              </w:rPr>
            </w:pPr>
          </w:p>
          <w:p w14:paraId="2C2BAB9E" w14:textId="135DD18F" w:rsidR="78C6071D" w:rsidRPr="00117155" w:rsidRDefault="78C6071D" w:rsidP="78C6071D">
            <w:pPr>
              <w:pStyle w:val="Prrafodelista"/>
              <w:numPr>
                <w:ilvl w:val="0"/>
                <w:numId w:val="4"/>
              </w:numPr>
              <w:jc w:val="both"/>
              <w:rPr>
                <w:rFonts w:ascii="Verdana" w:eastAsia="Verdana" w:hAnsi="Verdana" w:cs="Verdana"/>
                <w:sz w:val="18"/>
                <w:szCs w:val="18"/>
                <w:lang w:val="es"/>
              </w:rPr>
            </w:pPr>
            <w:r w:rsidRPr="00117155">
              <w:rPr>
                <w:rFonts w:ascii="Verdana" w:eastAsia="Verdana" w:hAnsi="Verdana" w:cs="Verdana"/>
                <w:sz w:val="18"/>
                <w:szCs w:val="18"/>
                <w:lang w:val="es"/>
              </w:rPr>
              <w:t>De no existir recursos, se deberá expedir la constancia de ejecutoria en los casos necesarios, especialmente sancionatorios, de cobro o de cumplimiento de una obligación o registro por parte de un tercero.</w:t>
            </w:r>
          </w:p>
        </w:tc>
        <w:tc>
          <w:tcPr>
            <w:tcW w:w="2040" w:type="dxa"/>
            <w:tcMar>
              <w:left w:w="108" w:type="dxa"/>
              <w:right w:w="108" w:type="dxa"/>
            </w:tcMar>
            <w:vAlign w:val="center"/>
          </w:tcPr>
          <w:p w14:paraId="2959F3AD" w14:textId="4789703D"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lastRenderedPageBreak/>
              <w:t xml:space="preserve">Funcionario del Grupo de Notificaciones Administrativas y funcionario de dependencia del acto administrativo </w:t>
            </w:r>
          </w:p>
        </w:tc>
        <w:tc>
          <w:tcPr>
            <w:tcW w:w="1500" w:type="dxa"/>
            <w:tcMar>
              <w:left w:w="108" w:type="dxa"/>
              <w:right w:w="108" w:type="dxa"/>
            </w:tcMar>
            <w:vAlign w:val="center"/>
          </w:tcPr>
          <w:p w14:paraId="633A127F" w14:textId="5BBDAAAE" w:rsidR="78C6071D" w:rsidRPr="00117155" w:rsidRDefault="00403624" w:rsidP="00403624">
            <w:pPr>
              <w:jc w:val="center"/>
              <w:rPr>
                <w:rFonts w:ascii="Verdana" w:hAnsi="Verdana"/>
                <w:sz w:val="18"/>
                <w:szCs w:val="18"/>
              </w:rPr>
            </w:pPr>
            <w:r w:rsidRPr="00117155">
              <w:rPr>
                <w:rFonts w:ascii="Verdana" w:eastAsia="Verdana" w:hAnsi="Verdana" w:cs="Verdana"/>
                <w:sz w:val="18"/>
                <w:szCs w:val="18"/>
                <w:lang w:val="es"/>
              </w:rPr>
              <w:t>X</w:t>
            </w:r>
          </w:p>
        </w:tc>
        <w:tc>
          <w:tcPr>
            <w:tcW w:w="1575" w:type="dxa"/>
            <w:tcMar>
              <w:left w:w="108" w:type="dxa"/>
              <w:right w:w="108" w:type="dxa"/>
            </w:tcMar>
            <w:vAlign w:val="center"/>
          </w:tcPr>
          <w:p w14:paraId="45762CF0" w14:textId="262BDC1C" w:rsidR="78C6071D" w:rsidRPr="00117155" w:rsidRDefault="00403624" w:rsidP="78C6071D">
            <w:pPr>
              <w:jc w:val="both"/>
              <w:rPr>
                <w:rFonts w:ascii="Verdana" w:hAnsi="Verdana"/>
                <w:sz w:val="18"/>
                <w:szCs w:val="18"/>
              </w:rPr>
            </w:pPr>
            <w:r w:rsidRPr="00117155">
              <w:rPr>
                <w:rFonts w:ascii="Verdana" w:eastAsia="Verdana" w:hAnsi="Verdana" w:cs="Verdana"/>
                <w:sz w:val="18"/>
                <w:szCs w:val="18"/>
                <w:lang w:val="es"/>
              </w:rPr>
              <w:t xml:space="preserve">Cuadro de registro del proceso de notificación del acto administrativo </w:t>
            </w:r>
            <w:r w:rsidR="78C6071D" w:rsidRPr="00117155">
              <w:rPr>
                <w:rFonts w:ascii="Verdana" w:eastAsia="Verdana" w:hAnsi="Verdana" w:cs="Verdana"/>
                <w:sz w:val="18"/>
                <w:szCs w:val="18"/>
                <w:lang w:val="es"/>
              </w:rPr>
              <w:t xml:space="preserve">Correo electrónico donde conste la existencia o no de recursos. </w:t>
            </w:r>
          </w:p>
        </w:tc>
      </w:tr>
      <w:tr w:rsidR="78C6071D" w:rsidRPr="00C64FDE" w14:paraId="2DAB489D" w14:textId="77777777" w:rsidTr="00403624">
        <w:trPr>
          <w:trHeight w:val="285"/>
        </w:trPr>
        <w:tc>
          <w:tcPr>
            <w:tcW w:w="630" w:type="dxa"/>
            <w:tcMar>
              <w:left w:w="108" w:type="dxa"/>
              <w:right w:w="108" w:type="dxa"/>
            </w:tcMar>
            <w:vAlign w:val="center"/>
          </w:tcPr>
          <w:p w14:paraId="549A5A4C" w14:textId="339B8A2F"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11</w:t>
            </w:r>
          </w:p>
        </w:tc>
        <w:tc>
          <w:tcPr>
            <w:tcW w:w="3870" w:type="dxa"/>
            <w:tcMar>
              <w:left w:w="108" w:type="dxa"/>
              <w:right w:w="108" w:type="dxa"/>
            </w:tcMar>
            <w:vAlign w:val="center"/>
          </w:tcPr>
          <w:p w14:paraId="59B54ED9" w14:textId="659A9CA3" w:rsidR="78C6071D" w:rsidRPr="00117155" w:rsidRDefault="64B083AF" w:rsidP="78C6071D">
            <w:pPr>
              <w:jc w:val="both"/>
              <w:rPr>
                <w:rFonts w:ascii="Verdana" w:hAnsi="Verdana"/>
                <w:sz w:val="18"/>
                <w:szCs w:val="18"/>
              </w:rPr>
            </w:pPr>
            <w:r w:rsidRPr="00117155">
              <w:rPr>
                <w:rFonts w:ascii="Verdana" w:eastAsia="Verdana" w:hAnsi="Verdana" w:cs="Verdana"/>
                <w:sz w:val="18"/>
                <w:szCs w:val="18"/>
                <w:lang w:val="es"/>
              </w:rPr>
              <w:t xml:space="preserve">De proceder la constancia de ejecutoria, el funcionario notificador expedirá la misma y la remitirá a la dependencia o interesado correspondiente. En los casos de cobro, una vez ejecutoriado el acto, el funcionario notificador </w:t>
            </w:r>
            <w:r w:rsidR="459FF110" w:rsidRPr="00117155">
              <w:rPr>
                <w:rFonts w:ascii="Verdana" w:eastAsia="Verdana" w:hAnsi="Verdana" w:cs="Verdana"/>
                <w:sz w:val="18"/>
                <w:szCs w:val="18"/>
                <w:lang w:val="es"/>
              </w:rPr>
              <w:t xml:space="preserve">deberá </w:t>
            </w:r>
            <w:r w:rsidRPr="00117155">
              <w:rPr>
                <w:rFonts w:ascii="Verdana" w:eastAsia="Verdana" w:hAnsi="Verdana" w:cs="Verdana"/>
                <w:sz w:val="18"/>
                <w:szCs w:val="18"/>
                <w:lang w:val="es"/>
              </w:rPr>
              <w:t xml:space="preserve">remitir al grupo de cartera la constancia de ejecutoria junto con el acto administrativo en firme. </w:t>
            </w:r>
          </w:p>
        </w:tc>
        <w:tc>
          <w:tcPr>
            <w:tcW w:w="2040" w:type="dxa"/>
            <w:tcMar>
              <w:left w:w="108" w:type="dxa"/>
              <w:right w:w="108" w:type="dxa"/>
            </w:tcMar>
            <w:vAlign w:val="center"/>
          </w:tcPr>
          <w:p w14:paraId="77FA15CC" w14:textId="2D340DD1"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Funcionario del Grupo de Notificaciones Administrativas</w:t>
            </w:r>
          </w:p>
        </w:tc>
        <w:tc>
          <w:tcPr>
            <w:tcW w:w="1500" w:type="dxa"/>
            <w:tcMar>
              <w:left w:w="108" w:type="dxa"/>
              <w:right w:w="108" w:type="dxa"/>
            </w:tcMar>
            <w:vAlign w:val="center"/>
          </w:tcPr>
          <w:p w14:paraId="70A78909" w14:textId="7B355FB6" w:rsidR="78C6071D" w:rsidRPr="00117155" w:rsidRDefault="00403624" w:rsidP="00403624">
            <w:pPr>
              <w:jc w:val="center"/>
              <w:rPr>
                <w:rFonts w:ascii="Verdana" w:hAnsi="Verdana"/>
                <w:sz w:val="18"/>
                <w:szCs w:val="18"/>
              </w:rPr>
            </w:pPr>
            <w:r w:rsidRPr="00117155">
              <w:rPr>
                <w:rFonts w:ascii="Verdana" w:eastAsia="Verdana" w:hAnsi="Verdana" w:cs="Verdana"/>
                <w:sz w:val="18"/>
                <w:szCs w:val="18"/>
                <w:lang w:val="es"/>
              </w:rPr>
              <w:t>X</w:t>
            </w:r>
          </w:p>
        </w:tc>
        <w:tc>
          <w:tcPr>
            <w:tcW w:w="1575" w:type="dxa"/>
            <w:tcMar>
              <w:left w:w="108" w:type="dxa"/>
              <w:right w:w="108" w:type="dxa"/>
            </w:tcMar>
            <w:vAlign w:val="center"/>
          </w:tcPr>
          <w:p w14:paraId="413BCA52" w14:textId="77777777" w:rsidR="00403624" w:rsidRPr="00117155" w:rsidRDefault="00403624" w:rsidP="78C6071D">
            <w:pPr>
              <w:jc w:val="both"/>
              <w:rPr>
                <w:rFonts w:ascii="Verdana" w:eastAsia="Verdana" w:hAnsi="Verdana" w:cs="Verdana"/>
                <w:sz w:val="18"/>
                <w:szCs w:val="18"/>
                <w:lang w:val="es"/>
              </w:rPr>
            </w:pPr>
            <w:r w:rsidRPr="00117155">
              <w:rPr>
                <w:rFonts w:ascii="Verdana" w:eastAsia="Verdana" w:hAnsi="Verdana" w:cs="Verdana"/>
                <w:sz w:val="18"/>
                <w:szCs w:val="18"/>
                <w:lang w:val="es"/>
              </w:rPr>
              <w:t xml:space="preserve">Cuadro de registro del proceso de notificación del acto administrativo </w:t>
            </w:r>
          </w:p>
          <w:p w14:paraId="63716B80" w14:textId="5CD06190"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Sistema de Gestión Documental</w:t>
            </w:r>
          </w:p>
        </w:tc>
      </w:tr>
      <w:tr w:rsidR="78C6071D" w:rsidRPr="00C64FDE" w14:paraId="1F95AC92" w14:textId="77777777" w:rsidTr="00F50383">
        <w:trPr>
          <w:trHeight w:val="285"/>
        </w:trPr>
        <w:tc>
          <w:tcPr>
            <w:tcW w:w="630" w:type="dxa"/>
            <w:tcMar>
              <w:left w:w="108" w:type="dxa"/>
              <w:right w:w="108" w:type="dxa"/>
            </w:tcMar>
          </w:tcPr>
          <w:p w14:paraId="57A6B005" w14:textId="5B39DCD7"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tc>
        <w:tc>
          <w:tcPr>
            <w:tcW w:w="3870" w:type="dxa"/>
            <w:tcMar>
              <w:left w:w="108" w:type="dxa"/>
              <w:right w:w="108" w:type="dxa"/>
            </w:tcMar>
          </w:tcPr>
          <w:p w14:paraId="521270FB" w14:textId="3C257D47" w:rsidR="78C6071D" w:rsidRPr="00117155" w:rsidRDefault="78C6071D" w:rsidP="005A2420">
            <w:pPr>
              <w:jc w:val="center"/>
              <w:rPr>
                <w:rFonts w:ascii="Verdana" w:hAnsi="Verdana"/>
                <w:b/>
                <w:bCs/>
                <w:sz w:val="18"/>
                <w:szCs w:val="18"/>
              </w:rPr>
            </w:pPr>
            <w:r w:rsidRPr="00117155">
              <w:rPr>
                <w:rFonts w:ascii="Verdana" w:eastAsia="Verdana" w:hAnsi="Verdana" w:cs="Verdana"/>
                <w:b/>
                <w:bCs/>
                <w:sz w:val="18"/>
                <w:szCs w:val="18"/>
                <w:lang w:val="es"/>
              </w:rPr>
              <w:t>FIN</w:t>
            </w:r>
          </w:p>
        </w:tc>
        <w:tc>
          <w:tcPr>
            <w:tcW w:w="2040" w:type="dxa"/>
            <w:tcMar>
              <w:left w:w="108" w:type="dxa"/>
              <w:right w:w="108" w:type="dxa"/>
            </w:tcMar>
          </w:tcPr>
          <w:p w14:paraId="39281FE7" w14:textId="0C1A9D79"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tc>
        <w:tc>
          <w:tcPr>
            <w:tcW w:w="1500" w:type="dxa"/>
            <w:tcMar>
              <w:left w:w="108" w:type="dxa"/>
              <w:right w:w="108" w:type="dxa"/>
            </w:tcMar>
          </w:tcPr>
          <w:p w14:paraId="0ECE7E84" w14:textId="3D9BF2B6" w:rsidR="78C6071D" w:rsidRPr="00117155" w:rsidRDefault="78C6071D" w:rsidP="78C6071D">
            <w:pPr>
              <w:jc w:val="both"/>
              <w:rPr>
                <w:rFonts w:ascii="Verdana" w:hAnsi="Verdana"/>
                <w:sz w:val="18"/>
                <w:szCs w:val="18"/>
              </w:rPr>
            </w:pPr>
            <w:r w:rsidRPr="00117155">
              <w:rPr>
                <w:rFonts w:ascii="Verdana" w:eastAsia="Verdana" w:hAnsi="Verdana" w:cs="Verdana"/>
                <w:sz w:val="18"/>
                <w:szCs w:val="18"/>
                <w:lang w:val="es"/>
              </w:rPr>
              <w:t xml:space="preserve"> </w:t>
            </w:r>
          </w:p>
        </w:tc>
        <w:tc>
          <w:tcPr>
            <w:tcW w:w="1575" w:type="dxa"/>
            <w:tcMar>
              <w:left w:w="108" w:type="dxa"/>
              <w:right w:w="108" w:type="dxa"/>
            </w:tcMar>
          </w:tcPr>
          <w:p w14:paraId="4CBEDE23" w14:textId="472EA4AA" w:rsidR="78C6071D" w:rsidRPr="00117155" w:rsidRDefault="78C6071D" w:rsidP="78C6071D">
            <w:pPr>
              <w:jc w:val="both"/>
              <w:rPr>
                <w:rFonts w:ascii="Verdana" w:eastAsia="Verdana" w:hAnsi="Verdana" w:cs="Verdana"/>
                <w:sz w:val="18"/>
                <w:szCs w:val="18"/>
                <w:lang w:val="es"/>
              </w:rPr>
            </w:pPr>
          </w:p>
        </w:tc>
      </w:tr>
    </w:tbl>
    <w:p w14:paraId="33548219" w14:textId="72438E4E" w:rsidR="00A214AD" w:rsidRPr="00C64FDE" w:rsidRDefault="00A214AD" w:rsidP="005C688F">
      <w:pPr>
        <w:jc w:val="both"/>
        <w:rPr>
          <w:rFonts w:ascii="Verdana" w:hAnsi="Verdana" w:cs="Arial"/>
          <w:sz w:val="22"/>
          <w:szCs w:val="22"/>
        </w:rPr>
      </w:pPr>
    </w:p>
    <w:p w14:paraId="2B51FEDD" w14:textId="77777777" w:rsidR="00E51512" w:rsidRPr="00C64FDE" w:rsidRDefault="00E51512">
      <w:pPr>
        <w:rPr>
          <w:rFonts w:ascii="Verdana" w:hAnsi="Verdana"/>
          <w:b/>
          <w:bCs/>
          <w:sz w:val="22"/>
          <w:szCs w:val="22"/>
          <w:lang w:val="es-CO"/>
        </w:rPr>
      </w:pPr>
      <w:r w:rsidRPr="00C64FDE">
        <w:rPr>
          <w:rFonts w:ascii="Verdana" w:hAnsi="Verdana"/>
          <w:b/>
          <w:bCs/>
          <w:sz w:val="22"/>
          <w:szCs w:val="22"/>
          <w:lang w:val="es-CO"/>
        </w:rPr>
        <w:br w:type="page"/>
      </w:r>
    </w:p>
    <w:p w14:paraId="2690DB7F" w14:textId="74EC60FF" w:rsidR="007D5E9A" w:rsidRPr="00C64FDE" w:rsidRDefault="007D5E9A" w:rsidP="007D5E9A">
      <w:pPr>
        <w:ind w:right="51"/>
        <w:jc w:val="both"/>
        <w:rPr>
          <w:rFonts w:ascii="Verdana" w:hAnsi="Verdana"/>
          <w:b/>
          <w:bCs/>
          <w:sz w:val="22"/>
          <w:szCs w:val="22"/>
          <w:lang w:val="es-CO"/>
        </w:rPr>
      </w:pPr>
      <w:r w:rsidRPr="00C64FDE">
        <w:rPr>
          <w:rFonts w:ascii="Verdana" w:hAnsi="Verdana"/>
          <w:b/>
          <w:bCs/>
          <w:sz w:val="22"/>
          <w:szCs w:val="22"/>
          <w:lang w:val="es-CO"/>
        </w:rPr>
        <w:lastRenderedPageBreak/>
        <w:t xml:space="preserve">6.2 Procedimiento Notificaciones del </w:t>
      </w:r>
      <w:r w:rsidRPr="00C64FDE">
        <w:rPr>
          <w:rFonts w:ascii="Verdana" w:hAnsi="Verdana"/>
          <w:b/>
          <w:bCs/>
          <w:color w:val="000000" w:themeColor="text1"/>
          <w:sz w:val="22"/>
          <w:szCs w:val="22"/>
          <w:lang w:val="es-CO"/>
        </w:rPr>
        <w:t>Proceso Administrativo Cambiario -</w:t>
      </w:r>
      <w:r w:rsidRPr="00C64FDE">
        <w:rPr>
          <w:rFonts w:ascii="Verdana" w:hAnsi="Verdana"/>
          <w:b/>
          <w:bCs/>
          <w:sz w:val="22"/>
          <w:szCs w:val="22"/>
          <w:lang w:val="es-CO"/>
        </w:rPr>
        <w:t xml:space="preserve"> Decreto 1746 De 1991 </w:t>
      </w:r>
    </w:p>
    <w:p w14:paraId="2CCBC457" w14:textId="77777777" w:rsidR="00FE1B3D" w:rsidRPr="00C64FDE" w:rsidRDefault="00FE1B3D" w:rsidP="00FE1B3D">
      <w:pPr>
        <w:ind w:right="51"/>
        <w:jc w:val="both"/>
        <w:rPr>
          <w:rFonts w:ascii="Verdana" w:hAnsi="Verdana"/>
          <w:b/>
          <w:bCs/>
          <w:sz w:val="22"/>
          <w:szCs w:val="22"/>
          <w:lang w:val="es-CO"/>
        </w:rPr>
      </w:pPr>
    </w:p>
    <w:tbl>
      <w:tblPr>
        <w:tblStyle w:val="Tablaconcuadrcula"/>
        <w:tblW w:w="9629" w:type="dxa"/>
        <w:tblLook w:val="04A0" w:firstRow="1" w:lastRow="0" w:firstColumn="1" w:lastColumn="0" w:noHBand="0" w:noVBand="1"/>
      </w:tblPr>
      <w:tblGrid>
        <w:gridCol w:w="558"/>
        <w:gridCol w:w="3963"/>
        <w:gridCol w:w="1960"/>
        <w:gridCol w:w="1343"/>
        <w:gridCol w:w="1805"/>
      </w:tblGrid>
      <w:tr w:rsidR="00FE1B3D" w:rsidRPr="00117155" w14:paraId="6896F111" w14:textId="77777777" w:rsidTr="5DC97C84">
        <w:trPr>
          <w:trHeight w:val="780"/>
          <w:tblHeader/>
        </w:trPr>
        <w:tc>
          <w:tcPr>
            <w:tcW w:w="510" w:type="dxa"/>
            <w:shd w:val="clear" w:color="auto" w:fill="F2DCDB"/>
            <w:vAlign w:val="center"/>
          </w:tcPr>
          <w:p w14:paraId="2037FBCC" w14:textId="77777777" w:rsidR="00FE1B3D" w:rsidRPr="00117155" w:rsidRDefault="00FE1B3D">
            <w:pPr>
              <w:jc w:val="center"/>
              <w:rPr>
                <w:rFonts w:ascii="Verdana" w:hAnsi="Verdana" w:cs="Arial"/>
                <w:b/>
                <w:bCs/>
                <w:sz w:val="18"/>
                <w:szCs w:val="18"/>
              </w:rPr>
            </w:pPr>
            <w:r w:rsidRPr="00117155">
              <w:rPr>
                <w:rFonts w:ascii="Verdana" w:hAnsi="Verdana" w:cs="Arial"/>
                <w:b/>
                <w:bCs/>
                <w:sz w:val="18"/>
                <w:szCs w:val="18"/>
              </w:rPr>
              <w:t>No.</w:t>
            </w:r>
          </w:p>
        </w:tc>
        <w:tc>
          <w:tcPr>
            <w:tcW w:w="3997" w:type="dxa"/>
            <w:shd w:val="clear" w:color="auto" w:fill="F2DCDB"/>
            <w:vAlign w:val="center"/>
          </w:tcPr>
          <w:p w14:paraId="1EC391CF" w14:textId="77777777" w:rsidR="00FE1B3D" w:rsidRPr="00117155" w:rsidRDefault="00FE1B3D">
            <w:pPr>
              <w:jc w:val="center"/>
              <w:rPr>
                <w:rFonts w:ascii="Verdana" w:hAnsi="Verdana" w:cs="Arial"/>
                <w:b/>
                <w:bCs/>
                <w:sz w:val="18"/>
                <w:szCs w:val="18"/>
              </w:rPr>
            </w:pPr>
            <w:r w:rsidRPr="00117155">
              <w:rPr>
                <w:rFonts w:ascii="Verdana" w:hAnsi="Verdana" w:cs="Arial"/>
                <w:b/>
                <w:bCs/>
                <w:sz w:val="18"/>
                <w:szCs w:val="18"/>
              </w:rPr>
              <w:t>Actividad</w:t>
            </w:r>
          </w:p>
        </w:tc>
        <w:tc>
          <w:tcPr>
            <w:tcW w:w="1965" w:type="dxa"/>
            <w:shd w:val="clear" w:color="auto" w:fill="F2DCDB"/>
            <w:vAlign w:val="center"/>
          </w:tcPr>
          <w:p w14:paraId="4FBD7DBA" w14:textId="77777777" w:rsidR="00FE1B3D" w:rsidRPr="00117155" w:rsidRDefault="00FE1B3D" w:rsidP="78C6071D">
            <w:pPr>
              <w:rPr>
                <w:rFonts w:ascii="Verdana" w:hAnsi="Verdana" w:cs="Arial"/>
                <w:b/>
                <w:bCs/>
                <w:sz w:val="18"/>
                <w:szCs w:val="18"/>
              </w:rPr>
            </w:pPr>
            <w:r w:rsidRPr="00117155">
              <w:rPr>
                <w:rFonts w:ascii="Verdana" w:hAnsi="Verdana" w:cs="Arial"/>
                <w:b/>
                <w:bCs/>
                <w:sz w:val="18"/>
                <w:szCs w:val="18"/>
              </w:rPr>
              <w:t>Responsable</w:t>
            </w:r>
          </w:p>
        </w:tc>
        <w:tc>
          <w:tcPr>
            <w:tcW w:w="1349" w:type="dxa"/>
            <w:shd w:val="clear" w:color="auto" w:fill="F2DCDB"/>
            <w:vAlign w:val="center"/>
          </w:tcPr>
          <w:p w14:paraId="338D2602" w14:textId="77777777" w:rsidR="00FE1B3D" w:rsidRPr="00117155" w:rsidRDefault="00FE1B3D">
            <w:pPr>
              <w:jc w:val="center"/>
              <w:rPr>
                <w:rFonts w:ascii="Verdana" w:hAnsi="Verdana" w:cs="Arial"/>
                <w:b/>
                <w:bCs/>
                <w:sz w:val="18"/>
                <w:szCs w:val="18"/>
              </w:rPr>
            </w:pPr>
            <w:r w:rsidRPr="00117155">
              <w:rPr>
                <w:rFonts w:ascii="Verdana" w:hAnsi="Verdana" w:cs="Arial"/>
                <w:b/>
                <w:bCs/>
                <w:sz w:val="18"/>
                <w:szCs w:val="18"/>
              </w:rPr>
              <w:t>Punto de Control</w:t>
            </w:r>
          </w:p>
        </w:tc>
        <w:tc>
          <w:tcPr>
            <w:tcW w:w="1808" w:type="dxa"/>
            <w:shd w:val="clear" w:color="auto" w:fill="F2DCDB"/>
            <w:vAlign w:val="center"/>
          </w:tcPr>
          <w:p w14:paraId="48F7E19C" w14:textId="77777777" w:rsidR="00FE1B3D" w:rsidRPr="00117155" w:rsidRDefault="00FE1B3D">
            <w:pPr>
              <w:jc w:val="center"/>
              <w:rPr>
                <w:rFonts w:ascii="Verdana" w:hAnsi="Verdana" w:cs="Arial"/>
                <w:b/>
                <w:bCs/>
                <w:sz w:val="18"/>
                <w:szCs w:val="18"/>
              </w:rPr>
            </w:pPr>
            <w:r w:rsidRPr="00117155">
              <w:rPr>
                <w:rFonts w:ascii="Verdana" w:hAnsi="Verdana" w:cs="Arial"/>
                <w:b/>
                <w:bCs/>
                <w:sz w:val="18"/>
                <w:szCs w:val="18"/>
              </w:rPr>
              <w:t>Registro</w:t>
            </w:r>
          </w:p>
        </w:tc>
      </w:tr>
      <w:tr w:rsidR="00FE1B3D" w:rsidRPr="00117155" w14:paraId="6C331330" w14:textId="77777777" w:rsidTr="5DC97C84">
        <w:trPr>
          <w:trHeight w:val="304"/>
        </w:trPr>
        <w:tc>
          <w:tcPr>
            <w:tcW w:w="510" w:type="dxa"/>
            <w:vAlign w:val="center"/>
          </w:tcPr>
          <w:p w14:paraId="01AAF963" w14:textId="06295712" w:rsidR="00FE1B3D" w:rsidRPr="00117155" w:rsidRDefault="256F3F17" w:rsidP="78C6071D">
            <w:pPr>
              <w:jc w:val="center"/>
              <w:rPr>
                <w:rFonts w:ascii="Verdana" w:hAnsi="Verdana" w:cs="Arial"/>
                <w:sz w:val="18"/>
                <w:szCs w:val="18"/>
              </w:rPr>
            </w:pPr>
            <w:r w:rsidRPr="00117155">
              <w:rPr>
                <w:rFonts w:ascii="Verdana" w:hAnsi="Verdana" w:cs="Arial"/>
                <w:sz w:val="18"/>
                <w:szCs w:val="18"/>
              </w:rPr>
              <w:t>1</w:t>
            </w:r>
          </w:p>
        </w:tc>
        <w:tc>
          <w:tcPr>
            <w:tcW w:w="3997" w:type="dxa"/>
            <w:vAlign w:val="center"/>
          </w:tcPr>
          <w:p w14:paraId="172E0723" w14:textId="7049F5E0" w:rsidR="00FE1B3D" w:rsidRPr="00117155" w:rsidRDefault="052DED9A" w:rsidP="78C6071D">
            <w:pPr>
              <w:jc w:val="both"/>
              <w:rPr>
                <w:rFonts w:ascii="Verdana" w:hAnsi="Verdana" w:cs="Arial"/>
                <w:sz w:val="18"/>
                <w:szCs w:val="18"/>
              </w:rPr>
            </w:pPr>
            <w:r w:rsidRPr="00117155">
              <w:rPr>
                <w:rFonts w:ascii="Verdana" w:hAnsi="Verdana" w:cs="Arial"/>
                <w:sz w:val="18"/>
                <w:szCs w:val="18"/>
              </w:rPr>
              <w:t>Recibir el acto administrativo de formulación de cargos.</w:t>
            </w:r>
          </w:p>
        </w:tc>
        <w:tc>
          <w:tcPr>
            <w:tcW w:w="1965" w:type="dxa"/>
            <w:vAlign w:val="center"/>
          </w:tcPr>
          <w:p w14:paraId="5BD477B9" w14:textId="6E818C58" w:rsidR="00FE1B3D" w:rsidRPr="00117155" w:rsidRDefault="052DED9A" w:rsidP="002C747C">
            <w:pPr>
              <w:jc w:val="center"/>
              <w:rPr>
                <w:rFonts w:ascii="Verdana" w:hAnsi="Verdana" w:cs="Arial"/>
                <w:sz w:val="18"/>
                <w:szCs w:val="18"/>
              </w:rPr>
            </w:pPr>
            <w:r w:rsidRPr="00117155">
              <w:rPr>
                <w:rFonts w:ascii="Verdana" w:hAnsi="Verdana" w:cs="Arial"/>
                <w:sz w:val="18"/>
                <w:szCs w:val="18"/>
              </w:rPr>
              <w:t>Secretaria Administrativa</w:t>
            </w:r>
          </w:p>
        </w:tc>
        <w:tc>
          <w:tcPr>
            <w:tcW w:w="1349" w:type="dxa"/>
            <w:vAlign w:val="center"/>
          </w:tcPr>
          <w:p w14:paraId="0101D2EC" w14:textId="49A5B40A" w:rsidR="00FE1B3D" w:rsidRPr="00117155" w:rsidRDefault="00FE1B3D" w:rsidP="78C6071D">
            <w:pPr>
              <w:rPr>
                <w:rFonts w:ascii="Verdana" w:eastAsia="Verdana" w:hAnsi="Verdana" w:cs="Verdana"/>
                <w:sz w:val="18"/>
                <w:szCs w:val="18"/>
              </w:rPr>
            </w:pPr>
          </w:p>
        </w:tc>
        <w:tc>
          <w:tcPr>
            <w:tcW w:w="1808" w:type="dxa"/>
            <w:vAlign w:val="center"/>
          </w:tcPr>
          <w:p w14:paraId="3E054BA0" w14:textId="39CD7BE2" w:rsidR="00FE1B3D" w:rsidRPr="00117155" w:rsidRDefault="737EA590" w:rsidP="00052A09">
            <w:pPr>
              <w:jc w:val="center"/>
              <w:rPr>
                <w:rFonts w:ascii="Verdana" w:eastAsia="Verdana" w:hAnsi="Verdana" w:cs="Verdana"/>
                <w:sz w:val="18"/>
                <w:szCs w:val="18"/>
                <w:lang w:val="es"/>
              </w:rPr>
            </w:pPr>
            <w:r w:rsidRPr="00117155">
              <w:rPr>
                <w:rFonts w:ascii="Verdana" w:eastAsia="Verdana" w:hAnsi="Verdana" w:cs="Verdana"/>
                <w:sz w:val="18"/>
                <w:szCs w:val="18"/>
                <w:lang w:val="es"/>
              </w:rPr>
              <w:t>Sistema de Gestión Documental- expediente</w:t>
            </w:r>
          </w:p>
        </w:tc>
      </w:tr>
      <w:tr w:rsidR="00971B7B" w:rsidRPr="00117155" w14:paraId="113BBC35" w14:textId="77777777" w:rsidTr="5DC97C84">
        <w:trPr>
          <w:trHeight w:val="304"/>
        </w:trPr>
        <w:tc>
          <w:tcPr>
            <w:tcW w:w="510" w:type="dxa"/>
            <w:vAlign w:val="center"/>
          </w:tcPr>
          <w:p w14:paraId="7E740A7A" w14:textId="2933DEF7" w:rsidR="00971B7B" w:rsidRPr="00117155" w:rsidRDefault="052DED9A" w:rsidP="78C6071D">
            <w:pPr>
              <w:jc w:val="center"/>
              <w:rPr>
                <w:rFonts w:ascii="Verdana" w:hAnsi="Verdana" w:cs="Arial"/>
                <w:sz w:val="18"/>
                <w:szCs w:val="18"/>
              </w:rPr>
            </w:pPr>
            <w:r w:rsidRPr="00117155">
              <w:rPr>
                <w:rFonts w:ascii="Verdana" w:hAnsi="Verdana" w:cs="Arial"/>
                <w:sz w:val="18"/>
                <w:szCs w:val="18"/>
              </w:rPr>
              <w:t>2</w:t>
            </w:r>
          </w:p>
        </w:tc>
        <w:tc>
          <w:tcPr>
            <w:tcW w:w="3997" w:type="dxa"/>
            <w:vAlign w:val="center"/>
          </w:tcPr>
          <w:p w14:paraId="01928C20" w14:textId="556B7958" w:rsidR="003E7E31" w:rsidRPr="00117155" w:rsidRDefault="052DED9A" w:rsidP="003E7E31">
            <w:pPr>
              <w:jc w:val="both"/>
              <w:rPr>
                <w:rFonts w:ascii="Verdana" w:hAnsi="Verdana" w:cs="Arial"/>
                <w:sz w:val="18"/>
                <w:szCs w:val="18"/>
              </w:rPr>
            </w:pPr>
            <w:r w:rsidRPr="00117155">
              <w:rPr>
                <w:rFonts w:ascii="Verdana" w:hAnsi="Verdana" w:cs="Arial"/>
                <w:sz w:val="18"/>
                <w:szCs w:val="18"/>
              </w:rPr>
              <w:t>Elaborar y firmar los actos administrativos requeridos para el trámite de notificación</w:t>
            </w:r>
          </w:p>
        </w:tc>
        <w:tc>
          <w:tcPr>
            <w:tcW w:w="1965" w:type="dxa"/>
            <w:vAlign w:val="center"/>
          </w:tcPr>
          <w:p w14:paraId="6E165421" w14:textId="22D0D907" w:rsidR="00971B7B" w:rsidRPr="00117155" w:rsidRDefault="052DED9A" w:rsidP="002C747C">
            <w:pPr>
              <w:jc w:val="center"/>
              <w:rPr>
                <w:rFonts w:ascii="Verdana" w:hAnsi="Verdana" w:cs="Arial"/>
                <w:sz w:val="18"/>
                <w:szCs w:val="18"/>
              </w:rPr>
            </w:pPr>
            <w:r w:rsidRPr="00117155">
              <w:rPr>
                <w:rFonts w:ascii="Verdana" w:hAnsi="Verdana" w:cs="Arial"/>
                <w:sz w:val="18"/>
                <w:szCs w:val="18"/>
              </w:rPr>
              <w:t>Secretaria Administrativa</w:t>
            </w:r>
          </w:p>
        </w:tc>
        <w:tc>
          <w:tcPr>
            <w:tcW w:w="1349" w:type="dxa"/>
            <w:vAlign w:val="center"/>
          </w:tcPr>
          <w:p w14:paraId="69A67225" w14:textId="74F8C543" w:rsidR="00971B7B" w:rsidRPr="00117155" w:rsidRDefault="00971B7B" w:rsidP="78C6071D">
            <w:pPr>
              <w:rPr>
                <w:rFonts w:ascii="Verdana" w:eastAsia="Verdana" w:hAnsi="Verdana" w:cs="Verdana"/>
                <w:sz w:val="18"/>
                <w:szCs w:val="18"/>
              </w:rPr>
            </w:pPr>
          </w:p>
        </w:tc>
        <w:tc>
          <w:tcPr>
            <w:tcW w:w="1808" w:type="dxa"/>
            <w:vAlign w:val="center"/>
          </w:tcPr>
          <w:p w14:paraId="3175DA12" w14:textId="2C302278" w:rsidR="00971B7B" w:rsidRPr="00117155" w:rsidRDefault="052DED9A" w:rsidP="00052A09">
            <w:pPr>
              <w:jc w:val="center"/>
              <w:rPr>
                <w:rFonts w:ascii="Verdana" w:hAnsi="Verdana"/>
                <w:sz w:val="18"/>
                <w:szCs w:val="18"/>
              </w:rPr>
            </w:pPr>
            <w:r w:rsidRPr="00117155">
              <w:rPr>
                <w:rFonts w:ascii="Verdana" w:eastAsia="Verdana" w:hAnsi="Verdana" w:cs="Verdana"/>
                <w:sz w:val="18"/>
                <w:szCs w:val="18"/>
                <w:lang w:val="es"/>
              </w:rPr>
              <w:t>Sistema de Gestión Documental</w:t>
            </w:r>
          </w:p>
        </w:tc>
      </w:tr>
      <w:tr w:rsidR="00BA19AC" w:rsidRPr="00117155" w14:paraId="20CC2288" w14:textId="77777777" w:rsidTr="5DC97C84">
        <w:trPr>
          <w:trHeight w:val="304"/>
        </w:trPr>
        <w:tc>
          <w:tcPr>
            <w:tcW w:w="510" w:type="dxa"/>
            <w:vAlign w:val="center"/>
          </w:tcPr>
          <w:p w14:paraId="320561D6" w14:textId="24B57F4A" w:rsidR="00BA19AC" w:rsidRPr="00117155" w:rsidRDefault="052DED9A" w:rsidP="78C6071D">
            <w:pPr>
              <w:jc w:val="center"/>
              <w:rPr>
                <w:rFonts w:ascii="Verdana" w:hAnsi="Verdana" w:cs="Arial"/>
                <w:sz w:val="18"/>
                <w:szCs w:val="18"/>
              </w:rPr>
            </w:pPr>
            <w:r w:rsidRPr="00117155">
              <w:rPr>
                <w:rFonts w:ascii="Verdana" w:hAnsi="Verdana" w:cs="Arial"/>
                <w:sz w:val="18"/>
                <w:szCs w:val="18"/>
              </w:rPr>
              <w:t>3</w:t>
            </w:r>
          </w:p>
        </w:tc>
        <w:tc>
          <w:tcPr>
            <w:tcW w:w="3997" w:type="dxa"/>
            <w:vAlign w:val="center"/>
          </w:tcPr>
          <w:p w14:paraId="13872C7B" w14:textId="78857ADE" w:rsidR="00BA19AC" w:rsidRPr="00117155" w:rsidRDefault="062E4B0E" w:rsidP="00BA19AC">
            <w:pPr>
              <w:jc w:val="both"/>
              <w:rPr>
                <w:rFonts w:ascii="Verdana" w:hAnsi="Verdana" w:cs="Arial"/>
                <w:sz w:val="18"/>
                <w:szCs w:val="18"/>
              </w:rPr>
            </w:pPr>
            <w:r w:rsidRPr="00117155">
              <w:rPr>
                <w:rFonts w:ascii="Verdana" w:hAnsi="Verdana" w:cs="Arial"/>
                <w:b/>
                <w:bCs/>
                <w:sz w:val="18"/>
                <w:szCs w:val="18"/>
              </w:rPr>
              <w:t>Con notificación personal.</w:t>
            </w:r>
            <w:r w:rsidRPr="00117155">
              <w:rPr>
                <w:rFonts w:ascii="Verdana" w:hAnsi="Verdana" w:cs="Arial"/>
                <w:sz w:val="18"/>
                <w:szCs w:val="18"/>
              </w:rPr>
              <w:t xml:space="preserve"> Realizar el trámite de notificación del acto de cargos.</w:t>
            </w:r>
          </w:p>
        </w:tc>
        <w:tc>
          <w:tcPr>
            <w:tcW w:w="1965" w:type="dxa"/>
            <w:vAlign w:val="center"/>
          </w:tcPr>
          <w:p w14:paraId="43C22713" w14:textId="729ED693" w:rsidR="00BA19AC" w:rsidRPr="00117155" w:rsidRDefault="062E4B0E" w:rsidP="002C747C">
            <w:pPr>
              <w:jc w:val="center"/>
              <w:rPr>
                <w:rFonts w:ascii="Verdana" w:hAnsi="Verdana" w:cs="Arial"/>
                <w:sz w:val="18"/>
                <w:szCs w:val="18"/>
              </w:rPr>
            </w:pPr>
            <w:r w:rsidRPr="00117155">
              <w:rPr>
                <w:rFonts w:ascii="Verdana" w:hAnsi="Verdana" w:cs="Arial"/>
                <w:sz w:val="18"/>
                <w:szCs w:val="18"/>
              </w:rPr>
              <w:t>Secretaria Administrativa</w:t>
            </w:r>
          </w:p>
        </w:tc>
        <w:tc>
          <w:tcPr>
            <w:tcW w:w="1349" w:type="dxa"/>
            <w:vAlign w:val="center"/>
          </w:tcPr>
          <w:p w14:paraId="0A61ED2E" w14:textId="113D0A4F" w:rsidR="00BA19AC" w:rsidRPr="00117155" w:rsidRDefault="0041170B" w:rsidP="78C6071D">
            <w:pPr>
              <w:jc w:val="center"/>
              <w:rPr>
                <w:rFonts w:ascii="Verdana" w:eastAsia="Verdana" w:hAnsi="Verdana" w:cs="Verdana"/>
                <w:sz w:val="18"/>
                <w:szCs w:val="18"/>
              </w:rPr>
            </w:pPr>
            <w:r w:rsidRPr="00117155">
              <w:rPr>
                <w:rFonts w:ascii="Verdana" w:eastAsia="Verdana" w:hAnsi="Verdana" w:cs="Verdana"/>
                <w:sz w:val="18"/>
                <w:szCs w:val="18"/>
              </w:rPr>
              <w:t>X</w:t>
            </w:r>
          </w:p>
        </w:tc>
        <w:tc>
          <w:tcPr>
            <w:tcW w:w="1808" w:type="dxa"/>
            <w:vAlign w:val="center"/>
          </w:tcPr>
          <w:p w14:paraId="4890B225" w14:textId="3C0F4D0B" w:rsidR="00BA19AC" w:rsidRPr="00117155" w:rsidRDefault="062E4B0E" w:rsidP="00052A09">
            <w:pPr>
              <w:jc w:val="center"/>
              <w:rPr>
                <w:rFonts w:ascii="Verdana" w:eastAsia="Verdana" w:hAnsi="Verdana" w:cs="Verdana"/>
                <w:sz w:val="18"/>
                <w:szCs w:val="18"/>
                <w:lang w:val="es"/>
              </w:rPr>
            </w:pPr>
            <w:r w:rsidRPr="00117155">
              <w:rPr>
                <w:rFonts w:ascii="Verdana" w:eastAsia="Verdana" w:hAnsi="Verdana" w:cs="Verdana"/>
                <w:sz w:val="18"/>
                <w:szCs w:val="18"/>
                <w:lang w:val="es"/>
              </w:rPr>
              <w:t>Sistema de Gestión Documental y expediente del acto administrativo.</w:t>
            </w:r>
          </w:p>
          <w:p w14:paraId="442A08B3" w14:textId="53701C0C" w:rsidR="00403624" w:rsidRPr="00117155" w:rsidRDefault="00403624" w:rsidP="00052A09">
            <w:pPr>
              <w:jc w:val="center"/>
              <w:rPr>
                <w:rFonts w:ascii="Verdana" w:hAnsi="Verdana"/>
                <w:sz w:val="18"/>
                <w:szCs w:val="18"/>
              </w:rPr>
            </w:pPr>
            <w:r w:rsidRPr="00117155">
              <w:rPr>
                <w:rFonts w:ascii="Verdana" w:eastAsia="Verdana" w:hAnsi="Verdana" w:cs="Verdana"/>
                <w:sz w:val="18"/>
                <w:szCs w:val="18"/>
              </w:rPr>
              <w:t>Acta de notificación o notificación electrónica</w:t>
            </w:r>
          </w:p>
          <w:p w14:paraId="69D4B90D" w14:textId="7EE79CAD" w:rsidR="00BA19AC" w:rsidRPr="00117155" w:rsidRDefault="00BA19AC" w:rsidP="00052A09">
            <w:pPr>
              <w:jc w:val="center"/>
              <w:rPr>
                <w:rFonts w:ascii="Verdana" w:hAnsi="Verdana" w:cs="Arial"/>
                <w:sz w:val="18"/>
                <w:szCs w:val="18"/>
              </w:rPr>
            </w:pPr>
          </w:p>
        </w:tc>
      </w:tr>
      <w:tr w:rsidR="00BA19AC" w:rsidRPr="00117155" w14:paraId="3C7E7345" w14:textId="77777777" w:rsidTr="5DC97C84">
        <w:trPr>
          <w:trHeight w:val="304"/>
        </w:trPr>
        <w:tc>
          <w:tcPr>
            <w:tcW w:w="510" w:type="dxa"/>
            <w:vAlign w:val="center"/>
          </w:tcPr>
          <w:p w14:paraId="52558A15" w14:textId="4919C919" w:rsidR="00BA19AC" w:rsidRPr="00117155" w:rsidRDefault="052DED9A" w:rsidP="78C6071D">
            <w:pPr>
              <w:jc w:val="center"/>
              <w:rPr>
                <w:rFonts w:ascii="Verdana" w:hAnsi="Verdana" w:cs="Arial"/>
                <w:sz w:val="18"/>
                <w:szCs w:val="18"/>
              </w:rPr>
            </w:pPr>
            <w:r w:rsidRPr="00117155">
              <w:rPr>
                <w:rFonts w:ascii="Verdana" w:hAnsi="Verdana" w:cs="Arial"/>
                <w:sz w:val="18"/>
                <w:szCs w:val="18"/>
              </w:rPr>
              <w:t>4</w:t>
            </w:r>
          </w:p>
        </w:tc>
        <w:tc>
          <w:tcPr>
            <w:tcW w:w="3997" w:type="dxa"/>
            <w:vAlign w:val="center"/>
          </w:tcPr>
          <w:p w14:paraId="369F16D4" w14:textId="15C3D031" w:rsidR="00BA19AC" w:rsidRPr="00117155" w:rsidRDefault="60F51372" w:rsidP="00BA19AC">
            <w:pPr>
              <w:jc w:val="both"/>
              <w:rPr>
                <w:rFonts w:ascii="Verdana" w:hAnsi="Verdana" w:cs="Arial"/>
                <w:sz w:val="18"/>
                <w:szCs w:val="18"/>
              </w:rPr>
            </w:pPr>
            <w:r w:rsidRPr="00117155">
              <w:rPr>
                <w:rFonts w:ascii="Verdana" w:hAnsi="Verdana" w:cs="Arial"/>
                <w:b/>
                <w:bCs/>
                <w:sz w:val="18"/>
                <w:szCs w:val="18"/>
              </w:rPr>
              <w:t>Sin notificación personal</w:t>
            </w:r>
            <w:r w:rsidRPr="00117155">
              <w:rPr>
                <w:rFonts w:ascii="Verdana" w:hAnsi="Verdana" w:cs="Arial"/>
                <w:sz w:val="18"/>
                <w:szCs w:val="18"/>
              </w:rPr>
              <w:t xml:space="preserve">. Elaborar y publicar edicto </w:t>
            </w:r>
            <w:proofErr w:type="spellStart"/>
            <w:r w:rsidRPr="00117155">
              <w:rPr>
                <w:rFonts w:ascii="Verdana" w:hAnsi="Verdana" w:cs="Arial"/>
                <w:sz w:val="18"/>
                <w:szCs w:val="18"/>
              </w:rPr>
              <w:t>emplazatorio</w:t>
            </w:r>
            <w:proofErr w:type="spellEnd"/>
            <w:r w:rsidRPr="00117155">
              <w:rPr>
                <w:rFonts w:ascii="Verdana" w:hAnsi="Verdana" w:cs="Arial"/>
                <w:sz w:val="18"/>
                <w:szCs w:val="18"/>
              </w:rPr>
              <w:t>.</w:t>
            </w:r>
          </w:p>
        </w:tc>
        <w:tc>
          <w:tcPr>
            <w:tcW w:w="1965" w:type="dxa"/>
            <w:vAlign w:val="center"/>
          </w:tcPr>
          <w:p w14:paraId="103B9CA2" w14:textId="7366B810" w:rsidR="00BA19AC" w:rsidRPr="00117155" w:rsidRDefault="60F51372" w:rsidP="002C747C">
            <w:pPr>
              <w:jc w:val="center"/>
              <w:rPr>
                <w:rFonts w:ascii="Verdana" w:hAnsi="Verdana" w:cs="Arial"/>
                <w:sz w:val="18"/>
                <w:szCs w:val="18"/>
              </w:rPr>
            </w:pPr>
            <w:r w:rsidRPr="00117155">
              <w:rPr>
                <w:rFonts w:ascii="Verdana" w:hAnsi="Verdana" w:cs="Arial"/>
                <w:sz w:val="18"/>
                <w:szCs w:val="18"/>
              </w:rPr>
              <w:t>Secretaria Administrativa</w:t>
            </w:r>
          </w:p>
        </w:tc>
        <w:tc>
          <w:tcPr>
            <w:tcW w:w="1349" w:type="dxa"/>
            <w:vAlign w:val="center"/>
          </w:tcPr>
          <w:p w14:paraId="59F4AF9E" w14:textId="79CAE11A" w:rsidR="00BA19AC" w:rsidRPr="00117155" w:rsidRDefault="0041170B" w:rsidP="004A33E7">
            <w:pPr>
              <w:jc w:val="center"/>
              <w:rPr>
                <w:rFonts w:ascii="Verdana" w:eastAsia="Verdana" w:hAnsi="Verdana" w:cs="Verdana"/>
                <w:sz w:val="18"/>
                <w:szCs w:val="18"/>
              </w:rPr>
            </w:pPr>
            <w:r w:rsidRPr="00117155">
              <w:rPr>
                <w:rFonts w:ascii="Verdana" w:eastAsia="Verdana" w:hAnsi="Verdana" w:cs="Verdana"/>
                <w:sz w:val="18"/>
                <w:szCs w:val="18"/>
              </w:rPr>
              <w:t>X</w:t>
            </w:r>
          </w:p>
        </w:tc>
        <w:tc>
          <w:tcPr>
            <w:tcW w:w="1808" w:type="dxa"/>
            <w:vAlign w:val="center"/>
          </w:tcPr>
          <w:p w14:paraId="58D02594" w14:textId="19DBF56C" w:rsidR="00052A09" w:rsidRPr="00117155" w:rsidRDefault="00052A09" w:rsidP="00052A09">
            <w:pPr>
              <w:jc w:val="center"/>
              <w:rPr>
                <w:rFonts w:ascii="Verdana" w:eastAsia="Verdana" w:hAnsi="Verdana" w:cs="Verdana"/>
                <w:sz w:val="18"/>
                <w:szCs w:val="18"/>
                <w:lang w:val="es"/>
              </w:rPr>
            </w:pPr>
            <w:r w:rsidRPr="00117155">
              <w:rPr>
                <w:rFonts w:ascii="Verdana" w:eastAsia="Verdana" w:hAnsi="Verdana" w:cs="Verdana"/>
                <w:sz w:val="18"/>
                <w:szCs w:val="18"/>
              </w:rPr>
              <w:t xml:space="preserve">Edicto </w:t>
            </w:r>
            <w:proofErr w:type="spellStart"/>
            <w:r w:rsidRPr="00117155">
              <w:rPr>
                <w:rFonts w:ascii="Verdana" w:eastAsia="Verdana" w:hAnsi="Verdana" w:cs="Verdana"/>
                <w:sz w:val="18"/>
                <w:szCs w:val="18"/>
              </w:rPr>
              <w:t>emplazatorio</w:t>
            </w:r>
            <w:proofErr w:type="spellEnd"/>
          </w:p>
          <w:p w14:paraId="1B022627" w14:textId="443E7263" w:rsidR="00BA19AC" w:rsidRPr="00117155" w:rsidRDefault="60F51372" w:rsidP="00052A09">
            <w:pPr>
              <w:jc w:val="center"/>
              <w:rPr>
                <w:rFonts w:ascii="Verdana" w:hAnsi="Verdana"/>
                <w:sz w:val="18"/>
                <w:szCs w:val="18"/>
              </w:rPr>
            </w:pPr>
            <w:r w:rsidRPr="00117155">
              <w:rPr>
                <w:rFonts w:ascii="Verdana" w:eastAsia="Verdana" w:hAnsi="Verdana" w:cs="Verdana"/>
                <w:sz w:val="18"/>
                <w:szCs w:val="18"/>
                <w:lang w:val="es"/>
              </w:rPr>
              <w:t>Sistema de Gestión Documental.</w:t>
            </w:r>
          </w:p>
        </w:tc>
      </w:tr>
      <w:tr w:rsidR="00BA19AC" w:rsidRPr="00117155" w14:paraId="7B37C2C5" w14:textId="77777777" w:rsidTr="5DC97C84">
        <w:trPr>
          <w:trHeight w:val="304"/>
        </w:trPr>
        <w:tc>
          <w:tcPr>
            <w:tcW w:w="510" w:type="dxa"/>
            <w:vAlign w:val="center"/>
          </w:tcPr>
          <w:p w14:paraId="3B8D9D97" w14:textId="40FBDAA1" w:rsidR="00BA19AC" w:rsidRPr="00117155" w:rsidRDefault="052DED9A" w:rsidP="78C6071D">
            <w:pPr>
              <w:jc w:val="center"/>
              <w:rPr>
                <w:rFonts w:ascii="Verdana" w:hAnsi="Verdana" w:cs="Arial"/>
                <w:sz w:val="18"/>
                <w:szCs w:val="18"/>
              </w:rPr>
            </w:pPr>
            <w:r w:rsidRPr="00117155">
              <w:rPr>
                <w:rFonts w:ascii="Verdana" w:hAnsi="Verdana" w:cs="Arial"/>
                <w:sz w:val="18"/>
                <w:szCs w:val="18"/>
              </w:rPr>
              <w:t>5</w:t>
            </w:r>
          </w:p>
        </w:tc>
        <w:tc>
          <w:tcPr>
            <w:tcW w:w="3997" w:type="dxa"/>
            <w:vAlign w:val="center"/>
          </w:tcPr>
          <w:p w14:paraId="42E38CFC" w14:textId="7DCC4D12" w:rsidR="00BA19AC" w:rsidRPr="00117155" w:rsidRDefault="69EBA304" w:rsidP="5DC97C84">
            <w:pPr>
              <w:jc w:val="both"/>
              <w:rPr>
                <w:rFonts w:ascii="Verdana" w:hAnsi="Verdana" w:cs="Arial"/>
                <w:color w:val="000000" w:themeColor="text1"/>
                <w:sz w:val="18"/>
                <w:szCs w:val="18"/>
              </w:rPr>
            </w:pPr>
            <w:r w:rsidRPr="00117155">
              <w:rPr>
                <w:rFonts w:ascii="Verdana" w:hAnsi="Verdana" w:cs="Arial"/>
                <w:color w:val="000000" w:themeColor="text1"/>
                <w:sz w:val="18"/>
                <w:szCs w:val="18"/>
              </w:rPr>
              <w:t xml:space="preserve">Nombrar curador ad </w:t>
            </w:r>
            <w:proofErr w:type="spellStart"/>
            <w:r w:rsidRPr="00117155">
              <w:rPr>
                <w:rFonts w:ascii="Verdana" w:hAnsi="Verdana" w:cs="Arial"/>
                <w:color w:val="000000" w:themeColor="text1"/>
                <w:sz w:val="18"/>
                <w:szCs w:val="18"/>
              </w:rPr>
              <w:t>litem</w:t>
            </w:r>
            <w:proofErr w:type="spellEnd"/>
            <w:r w:rsidRPr="00117155">
              <w:rPr>
                <w:rFonts w:ascii="Verdana" w:hAnsi="Verdana" w:cs="Arial"/>
                <w:color w:val="000000" w:themeColor="text1"/>
                <w:sz w:val="18"/>
                <w:szCs w:val="18"/>
              </w:rPr>
              <w:t>, posesionar y notificar personalmente la resolución de cargos.</w:t>
            </w:r>
          </w:p>
        </w:tc>
        <w:tc>
          <w:tcPr>
            <w:tcW w:w="1965" w:type="dxa"/>
            <w:vAlign w:val="center"/>
          </w:tcPr>
          <w:p w14:paraId="2E8F7B00" w14:textId="7366B810" w:rsidR="00BA19AC" w:rsidRPr="00117155" w:rsidRDefault="7EB7984A" w:rsidP="002C747C">
            <w:pPr>
              <w:jc w:val="center"/>
              <w:rPr>
                <w:rFonts w:ascii="Verdana" w:hAnsi="Verdana" w:cs="Arial"/>
                <w:sz w:val="18"/>
                <w:szCs w:val="18"/>
              </w:rPr>
            </w:pPr>
            <w:r w:rsidRPr="00117155">
              <w:rPr>
                <w:rFonts w:ascii="Verdana" w:hAnsi="Verdana" w:cs="Arial"/>
                <w:sz w:val="18"/>
                <w:szCs w:val="18"/>
              </w:rPr>
              <w:t>Secretaria Administrativa</w:t>
            </w:r>
          </w:p>
          <w:p w14:paraId="2EA4854D" w14:textId="70707BE8" w:rsidR="00BA19AC" w:rsidRPr="00117155" w:rsidRDefault="00BA19AC" w:rsidP="002C747C">
            <w:pPr>
              <w:jc w:val="center"/>
              <w:rPr>
                <w:rFonts w:ascii="Verdana" w:hAnsi="Verdana" w:cs="Arial"/>
                <w:sz w:val="18"/>
                <w:szCs w:val="18"/>
              </w:rPr>
            </w:pPr>
          </w:p>
        </w:tc>
        <w:tc>
          <w:tcPr>
            <w:tcW w:w="1349" w:type="dxa"/>
            <w:vAlign w:val="center"/>
          </w:tcPr>
          <w:p w14:paraId="789AA812" w14:textId="5CB77290" w:rsidR="00BA19AC" w:rsidRPr="00117155" w:rsidRDefault="00BA19AC" w:rsidP="78C6071D">
            <w:pPr>
              <w:jc w:val="center"/>
              <w:rPr>
                <w:rFonts w:ascii="Verdana" w:eastAsia="Verdana" w:hAnsi="Verdana" w:cs="Verdana"/>
                <w:sz w:val="18"/>
                <w:szCs w:val="18"/>
              </w:rPr>
            </w:pPr>
          </w:p>
        </w:tc>
        <w:tc>
          <w:tcPr>
            <w:tcW w:w="1808" w:type="dxa"/>
            <w:vAlign w:val="center"/>
          </w:tcPr>
          <w:p w14:paraId="5A2007E6" w14:textId="2662F52C" w:rsidR="00052A09" w:rsidRPr="00117155" w:rsidRDefault="00052A09" w:rsidP="00052A09">
            <w:pPr>
              <w:jc w:val="center"/>
              <w:rPr>
                <w:rFonts w:ascii="Verdana" w:eastAsia="Verdana" w:hAnsi="Verdana" w:cs="Verdana"/>
                <w:sz w:val="18"/>
                <w:szCs w:val="18"/>
                <w:lang w:val="es"/>
              </w:rPr>
            </w:pPr>
            <w:r w:rsidRPr="00117155">
              <w:rPr>
                <w:rFonts w:ascii="Verdana" w:eastAsia="Verdana" w:hAnsi="Verdana" w:cs="Verdana"/>
                <w:sz w:val="18"/>
                <w:szCs w:val="18"/>
              </w:rPr>
              <w:t>Acta de posesión</w:t>
            </w:r>
          </w:p>
          <w:p w14:paraId="602EB738" w14:textId="1DE0F4E7" w:rsidR="00BA19AC" w:rsidRPr="00117155" w:rsidRDefault="7EB7984A" w:rsidP="00052A09">
            <w:pPr>
              <w:jc w:val="center"/>
              <w:rPr>
                <w:rFonts w:ascii="Verdana" w:hAnsi="Verdana"/>
                <w:sz w:val="18"/>
                <w:szCs w:val="18"/>
              </w:rPr>
            </w:pPr>
            <w:r w:rsidRPr="00117155">
              <w:rPr>
                <w:rFonts w:ascii="Verdana" w:eastAsia="Verdana" w:hAnsi="Verdana" w:cs="Verdana"/>
                <w:sz w:val="18"/>
                <w:szCs w:val="18"/>
                <w:lang w:val="es"/>
              </w:rPr>
              <w:t>Sistema de Gestión Documental.</w:t>
            </w:r>
          </w:p>
        </w:tc>
      </w:tr>
      <w:tr w:rsidR="00BA19AC" w:rsidRPr="00117155" w14:paraId="1853E447" w14:textId="77777777" w:rsidTr="5DC97C84">
        <w:trPr>
          <w:trHeight w:val="300"/>
        </w:trPr>
        <w:tc>
          <w:tcPr>
            <w:tcW w:w="510" w:type="dxa"/>
            <w:vAlign w:val="center"/>
          </w:tcPr>
          <w:p w14:paraId="25380132" w14:textId="29372152" w:rsidR="00BA19AC" w:rsidRPr="00117155" w:rsidRDefault="052DED9A" w:rsidP="78C6071D">
            <w:pPr>
              <w:jc w:val="center"/>
              <w:rPr>
                <w:rFonts w:ascii="Verdana" w:hAnsi="Verdana" w:cs="Arial"/>
                <w:sz w:val="18"/>
                <w:szCs w:val="18"/>
              </w:rPr>
            </w:pPr>
            <w:r w:rsidRPr="00117155">
              <w:rPr>
                <w:rFonts w:ascii="Verdana" w:hAnsi="Verdana" w:cs="Arial"/>
                <w:sz w:val="18"/>
                <w:szCs w:val="18"/>
              </w:rPr>
              <w:t>6</w:t>
            </w:r>
          </w:p>
        </w:tc>
        <w:tc>
          <w:tcPr>
            <w:tcW w:w="3997" w:type="dxa"/>
            <w:vAlign w:val="center"/>
          </w:tcPr>
          <w:p w14:paraId="709297EE" w14:textId="7C1EB277" w:rsidR="00BA19AC" w:rsidRPr="00117155" w:rsidRDefault="7EC7ADB5" w:rsidP="5DC97C84">
            <w:pPr>
              <w:jc w:val="both"/>
              <w:rPr>
                <w:rFonts w:ascii="Verdana" w:hAnsi="Verdana" w:cs="Arial"/>
                <w:color w:val="000000" w:themeColor="text1"/>
                <w:sz w:val="18"/>
                <w:szCs w:val="18"/>
              </w:rPr>
            </w:pPr>
            <w:r w:rsidRPr="00117155">
              <w:rPr>
                <w:rFonts w:ascii="Verdana" w:hAnsi="Verdana" w:cs="Arial"/>
                <w:color w:val="000000" w:themeColor="text1"/>
                <w:sz w:val="18"/>
                <w:szCs w:val="18"/>
              </w:rPr>
              <w:t xml:space="preserve">Elaborar y suscribir el acto administrativo sobre el pronunciamiento de pruebas. </w:t>
            </w:r>
          </w:p>
        </w:tc>
        <w:tc>
          <w:tcPr>
            <w:tcW w:w="1965" w:type="dxa"/>
            <w:vAlign w:val="center"/>
          </w:tcPr>
          <w:p w14:paraId="42DB6B37" w14:textId="1060F7B5" w:rsidR="00BA19AC" w:rsidRPr="00117155" w:rsidRDefault="27DE9C64" w:rsidP="002C747C">
            <w:pPr>
              <w:jc w:val="center"/>
              <w:rPr>
                <w:rFonts w:ascii="Verdana" w:eastAsia="Verdana" w:hAnsi="Verdana" w:cs="Verdana"/>
                <w:sz w:val="18"/>
                <w:szCs w:val="18"/>
              </w:rPr>
            </w:pPr>
            <w:r w:rsidRPr="00117155">
              <w:rPr>
                <w:rFonts w:ascii="Verdana" w:eastAsia="Verdana" w:hAnsi="Verdana" w:cs="Verdana"/>
                <w:sz w:val="18"/>
                <w:szCs w:val="18"/>
              </w:rPr>
              <w:t>Secretaría Administrativa</w:t>
            </w:r>
            <w:r w:rsidR="6FE397D5" w:rsidRPr="00117155">
              <w:rPr>
                <w:rFonts w:ascii="Verdana" w:eastAsia="Verdana" w:hAnsi="Verdana" w:cs="Verdana"/>
                <w:sz w:val="18"/>
                <w:szCs w:val="18"/>
              </w:rPr>
              <w:t xml:space="preserve"> - </w:t>
            </w:r>
            <w:r w:rsidR="40F0F7DA" w:rsidRPr="00117155">
              <w:rPr>
                <w:rFonts w:ascii="Verdana" w:eastAsia="Verdana" w:hAnsi="Verdana" w:cs="Verdana"/>
                <w:sz w:val="18"/>
                <w:szCs w:val="18"/>
              </w:rPr>
              <w:t>Ponente</w:t>
            </w:r>
          </w:p>
        </w:tc>
        <w:tc>
          <w:tcPr>
            <w:tcW w:w="1349" w:type="dxa"/>
            <w:vAlign w:val="center"/>
          </w:tcPr>
          <w:p w14:paraId="76ACEA3B" w14:textId="66E951B2" w:rsidR="00BA19AC" w:rsidRPr="00117155" w:rsidRDefault="00BA19AC" w:rsidP="78C6071D">
            <w:pPr>
              <w:jc w:val="center"/>
              <w:rPr>
                <w:rFonts w:ascii="Verdana" w:eastAsia="Verdana" w:hAnsi="Verdana" w:cs="Verdana"/>
                <w:sz w:val="18"/>
                <w:szCs w:val="18"/>
              </w:rPr>
            </w:pPr>
          </w:p>
        </w:tc>
        <w:tc>
          <w:tcPr>
            <w:tcW w:w="1808" w:type="dxa"/>
            <w:vAlign w:val="center"/>
          </w:tcPr>
          <w:p w14:paraId="5DFAAF50" w14:textId="77777777" w:rsidR="00052A09" w:rsidRPr="00117155" w:rsidRDefault="00052A09" w:rsidP="00052A09">
            <w:pPr>
              <w:jc w:val="center"/>
              <w:rPr>
                <w:rFonts w:ascii="Verdana" w:eastAsia="Verdana" w:hAnsi="Verdana" w:cs="Verdana"/>
                <w:sz w:val="18"/>
                <w:szCs w:val="18"/>
                <w:lang w:val="es"/>
              </w:rPr>
            </w:pPr>
            <w:r w:rsidRPr="00117155">
              <w:rPr>
                <w:rFonts w:ascii="Verdana" w:eastAsia="Verdana" w:hAnsi="Verdana" w:cs="Verdana"/>
                <w:sz w:val="18"/>
                <w:szCs w:val="18"/>
              </w:rPr>
              <w:t>Resolución de pruebas</w:t>
            </w:r>
            <w:r w:rsidRPr="00117155">
              <w:rPr>
                <w:rFonts w:ascii="Verdana" w:eastAsia="Verdana" w:hAnsi="Verdana" w:cs="Verdana"/>
                <w:sz w:val="18"/>
                <w:szCs w:val="18"/>
                <w:lang w:val="es"/>
              </w:rPr>
              <w:t xml:space="preserve"> </w:t>
            </w:r>
          </w:p>
          <w:p w14:paraId="62A2BDB0" w14:textId="6330B0C7" w:rsidR="00BA19AC" w:rsidRPr="00117155" w:rsidRDefault="27DE9C64" w:rsidP="00052A09">
            <w:pPr>
              <w:jc w:val="center"/>
              <w:rPr>
                <w:rFonts w:ascii="Verdana" w:hAnsi="Verdana"/>
                <w:sz w:val="18"/>
                <w:szCs w:val="18"/>
              </w:rPr>
            </w:pPr>
            <w:r w:rsidRPr="00117155">
              <w:rPr>
                <w:rFonts w:ascii="Verdana" w:eastAsia="Verdana" w:hAnsi="Verdana" w:cs="Verdana"/>
                <w:sz w:val="18"/>
                <w:szCs w:val="18"/>
                <w:lang w:val="es"/>
              </w:rPr>
              <w:t>Sistema de Gestión Documental.</w:t>
            </w:r>
          </w:p>
        </w:tc>
      </w:tr>
      <w:tr w:rsidR="00BA19AC" w:rsidRPr="00117155" w14:paraId="3747E0C5" w14:textId="77777777" w:rsidTr="5DC97C84">
        <w:trPr>
          <w:trHeight w:val="300"/>
        </w:trPr>
        <w:tc>
          <w:tcPr>
            <w:tcW w:w="510" w:type="dxa"/>
            <w:vAlign w:val="center"/>
          </w:tcPr>
          <w:p w14:paraId="65693B60" w14:textId="0E62D2F2" w:rsidR="00BA19AC" w:rsidRPr="00117155" w:rsidRDefault="28E23C13" w:rsidP="78C6071D">
            <w:pPr>
              <w:jc w:val="center"/>
              <w:rPr>
                <w:rFonts w:ascii="Verdana" w:hAnsi="Verdana" w:cs="Arial"/>
                <w:sz w:val="18"/>
                <w:szCs w:val="18"/>
              </w:rPr>
            </w:pPr>
            <w:r w:rsidRPr="00117155">
              <w:rPr>
                <w:rFonts w:ascii="Verdana" w:hAnsi="Verdana" w:cs="Arial"/>
                <w:sz w:val="18"/>
                <w:szCs w:val="18"/>
              </w:rPr>
              <w:t>7</w:t>
            </w:r>
          </w:p>
        </w:tc>
        <w:tc>
          <w:tcPr>
            <w:tcW w:w="3997" w:type="dxa"/>
            <w:vAlign w:val="center"/>
          </w:tcPr>
          <w:p w14:paraId="1117CBF0" w14:textId="60F2273E" w:rsidR="00BA19AC" w:rsidRPr="00117155" w:rsidRDefault="016B2A9B" w:rsidP="5DC97C84">
            <w:pPr>
              <w:jc w:val="both"/>
              <w:rPr>
                <w:rFonts w:ascii="Verdana" w:hAnsi="Verdana" w:cs="Arial"/>
                <w:color w:val="000000" w:themeColor="text1"/>
                <w:sz w:val="18"/>
                <w:szCs w:val="18"/>
                <w:lang w:val="es-MX"/>
              </w:rPr>
            </w:pPr>
            <w:r w:rsidRPr="00117155">
              <w:rPr>
                <w:rFonts w:ascii="Verdana" w:hAnsi="Verdana" w:cs="Arial"/>
                <w:color w:val="000000" w:themeColor="text1"/>
                <w:sz w:val="18"/>
                <w:szCs w:val="18"/>
                <w:lang w:val="es-MX"/>
              </w:rPr>
              <w:t>Elaborar y firmar el estado</w:t>
            </w:r>
            <w:r w:rsidR="000148AD" w:rsidRPr="00117155">
              <w:rPr>
                <w:rFonts w:ascii="Verdana" w:hAnsi="Verdana" w:cs="Arial"/>
                <w:color w:val="000000" w:themeColor="text1"/>
                <w:sz w:val="18"/>
                <w:szCs w:val="18"/>
                <w:lang w:val="es-MX"/>
              </w:rPr>
              <w:t>,</w:t>
            </w:r>
            <w:r w:rsidRPr="00117155">
              <w:rPr>
                <w:rFonts w:ascii="Verdana" w:hAnsi="Verdana" w:cs="Arial"/>
                <w:color w:val="000000" w:themeColor="text1"/>
                <w:sz w:val="18"/>
                <w:szCs w:val="18"/>
                <w:lang w:val="es-MX"/>
              </w:rPr>
              <w:t xml:space="preserve"> y publicarlo en baranda virtual.</w:t>
            </w:r>
          </w:p>
        </w:tc>
        <w:tc>
          <w:tcPr>
            <w:tcW w:w="1965" w:type="dxa"/>
            <w:vAlign w:val="center"/>
          </w:tcPr>
          <w:p w14:paraId="58F7658A" w14:textId="41CA5A4C" w:rsidR="00BA19AC" w:rsidRPr="00117155" w:rsidRDefault="4B14CD10" w:rsidP="002C747C">
            <w:pPr>
              <w:jc w:val="center"/>
              <w:rPr>
                <w:rFonts w:ascii="Verdana" w:hAnsi="Verdana" w:cs="Arial"/>
                <w:sz w:val="18"/>
                <w:szCs w:val="18"/>
              </w:rPr>
            </w:pPr>
            <w:r w:rsidRPr="00117155">
              <w:rPr>
                <w:rFonts w:ascii="Verdana" w:hAnsi="Verdana" w:cs="Arial"/>
                <w:sz w:val="18"/>
                <w:szCs w:val="18"/>
              </w:rPr>
              <w:t>Secretaría Administrativa</w:t>
            </w:r>
          </w:p>
        </w:tc>
        <w:tc>
          <w:tcPr>
            <w:tcW w:w="1349" w:type="dxa"/>
            <w:vAlign w:val="center"/>
          </w:tcPr>
          <w:p w14:paraId="25FF578B" w14:textId="161AFAD0" w:rsidR="00BA19AC" w:rsidRPr="00117155" w:rsidRDefault="00BA19AC" w:rsidP="78C6071D">
            <w:pPr>
              <w:jc w:val="center"/>
              <w:rPr>
                <w:rFonts w:ascii="Verdana" w:eastAsia="Verdana" w:hAnsi="Verdana" w:cs="Verdana"/>
                <w:sz w:val="18"/>
                <w:szCs w:val="18"/>
              </w:rPr>
            </w:pPr>
          </w:p>
        </w:tc>
        <w:tc>
          <w:tcPr>
            <w:tcW w:w="1808" w:type="dxa"/>
            <w:vAlign w:val="center"/>
          </w:tcPr>
          <w:p w14:paraId="3786C1AE" w14:textId="77777777" w:rsidR="00052A09" w:rsidRPr="00117155" w:rsidRDefault="00052A09" w:rsidP="00052A09">
            <w:pPr>
              <w:jc w:val="center"/>
              <w:rPr>
                <w:rFonts w:ascii="Verdana" w:hAnsi="Verdana" w:cs="Arial"/>
                <w:sz w:val="18"/>
                <w:szCs w:val="18"/>
              </w:rPr>
            </w:pPr>
            <w:r w:rsidRPr="00117155">
              <w:rPr>
                <w:rFonts w:ascii="Verdana" w:eastAsia="Verdana" w:hAnsi="Verdana" w:cs="Verdana"/>
                <w:sz w:val="18"/>
                <w:szCs w:val="18"/>
              </w:rPr>
              <w:t>Estado</w:t>
            </w:r>
            <w:r w:rsidRPr="00117155">
              <w:rPr>
                <w:rFonts w:ascii="Verdana" w:hAnsi="Verdana" w:cs="Arial"/>
                <w:sz w:val="18"/>
                <w:szCs w:val="18"/>
              </w:rPr>
              <w:t xml:space="preserve"> </w:t>
            </w:r>
          </w:p>
          <w:p w14:paraId="4FCE455D" w14:textId="11424CBE" w:rsidR="00BA19AC" w:rsidRPr="00117155" w:rsidRDefault="4B14CD10" w:rsidP="00052A09">
            <w:pPr>
              <w:jc w:val="center"/>
              <w:rPr>
                <w:rFonts w:ascii="Verdana" w:hAnsi="Verdana" w:cs="Arial"/>
                <w:sz w:val="18"/>
                <w:szCs w:val="18"/>
              </w:rPr>
            </w:pPr>
            <w:r w:rsidRPr="00117155">
              <w:rPr>
                <w:rFonts w:ascii="Verdana" w:hAnsi="Verdana" w:cs="Arial"/>
                <w:sz w:val="18"/>
                <w:szCs w:val="18"/>
              </w:rPr>
              <w:t>Sistema de Gestión Documental.</w:t>
            </w:r>
          </w:p>
        </w:tc>
      </w:tr>
      <w:tr w:rsidR="00BA19AC" w:rsidRPr="00117155" w14:paraId="753EEE88" w14:textId="77777777" w:rsidTr="5DC97C84">
        <w:trPr>
          <w:trHeight w:val="304"/>
        </w:trPr>
        <w:tc>
          <w:tcPr>
            <w:tcW w:w="510" w:type="dxa"/>
            <w:vAlign w:val="center"/>
          </w:tcPr>
          <w:p w14:paraId="5B86B331" w14:textId="6B97FD82" w:rsidR="00BA19AC" w:rsidRPr="00117155" w:rsidRDefault="28E23C13" w:rsidP="78C6071D">
            <w:pPr>
              <w:jc w:val="center"/>
              <w:rPr>
                <w:rFonts w:ascii="Verdana" w:hAnsi="Verdana" w:cs="Arial"/>
                <w:sz w:val="18"/>
                <w:szCs w:val="18"/>
              </w:rPr>
            </w:pPr>
            <w:r w:rsidRPr="00117155">
              <w:rPr>
                <w:rFonts w:ascii="Verdana" w:hAnsi="Verdana" w:cs="Arial"/>
                <w:sz w:val="18"/>
                <w:szCs w:val="18"/>
              </w:rPr>
              <w:t>8</w:t>
            </w:r>
          </w:p>
        </w:tc>
        <w:tc>
          <w:tcPr>
            <w:tcW w:w="3997" w:type="dxa"/>
            <w:vAlign w:val="center"/>
          </w:tcPr>
          <w:p w14:paraId="59953F88" w14:textId="472EDC48" w:rsidR="00BA19AC" w:rsidRPr="00117155" w:rsidRDefault="7256A461" w:rsidP="5DC97C84">
            <w:pPr>
              <w:jc w:val="both"/>
              <w:rPr>
                <w:rFonts w:ascii="Verdana" w:hAnsi="Verdana" w:cs="Arial"/>
                <w:color w:val="000000" w:themeColor="text1"/>
                <w:sz w:val="18"/>
                <w:szCs w:val="18"/>
              </w:rPr>
            </w:pPr>
            <w:r w:rsidRPr="00117155">
              <w:rPr>
                <w:rFonts w:ascii="Verdana" w:hAnsi="Verdana" w:cs="Arial"/>
                <w:color w:val="000000" w:themeColor="text1"/>
                <w:sz w:val="18"/>
                <w:szCs w:val="18"/>
              </w:rPr>
              <w:t>Elaborar el acto administrativo sobre el no reconocimiento de personería y notificarlo.</w:t>
            </w:r>
          </w:p>
        </w:tc>
        <w:tc>
          <w:tcPr>
            <w:tcW w:w="1965" w:type="dxa"/>
            <w:vAlign w:val="center"/>
          </w:tcPr>
          <w:p w14:paraId="4DB3315A" w14:textId="7931AB45" w:rsidR="00BA19AC" w:rsidRPr="00117155" w:rsidRDefault="43DDDB4B" w:rsidP="002C747C">
            <w:pPr>
              <w:jc w:val="center"/>
              <w:rPr>
                <w:rFonts w:ascii="Verdana" w:hAnsi="Verdana" w:cs="Arial"/>
                <w:sz w:val="18"/>
                <w:szCs w:val="18"/>
              </w:rPr>
            </w:pPr>
            <w:r w:rsidRPr="00117155">
              <w:rPr>
                <w:rFonts w:ascii="Verdana" w:hAnsi="Verdana" w:cs="Arial"/>
                <w:sz w:val="18"/>
                <w:szCs w:val="18"/>
              </w:rPr>
              <w:t>Secretaría Administrativa</w:t>
            </w:r>
            <w:r w:rsidR="18F715A9" w:rsidRPr="00117155">
              <w:rPr>
                <w:rFonts w:ascii="Verdana" w:hAnsi="Verdana" w:cs="Arial"/>
                <w:sz w:val="18"/>
                <w:szCs w:val="18"/>
              </w:rPr>
              <w:t>- Ponente</w:t>
            </w:r>
          </w:p>
        </w:tc>
        <w:tc>
          <w:tcPr>
            <w:tcW w:w="1349" w:type="dxa"/>
            <w:vAlign w:val="center"/>
          </w:tcPr>
          <w:p w14:paraId="6E792794" w14:textId="4DD2A3A6" w:rsidR="00BA19AC" w:rsidRPr="00117155" w:rsidRDefault="00BA19AC" w:rsidP="78C6071D">
            <w:pPr>
              <w:jc w:val="center"/>
              <w:rPr>
                <w:rFonts w:ascii="Verdana" w:eastAsia="Verdana" w:hAnsi="Verdana" w:cs="Verdana"/>
                <w:sz w:val="18"/>
                <w:szCs w:val="18"/>
              </w:rPr>
            </w:pPr>
          </w:p>
        </w:tc>
        <w:tc>
          <w:tcPr>
            <w:tcW w:w="1808" w:type="dxa"/>
            <w:vAlign w:val="center"/>
          </w:tcPr>
          <w:p w14:paraId="114BA7E8" w14:textId="77777777" w:rsidR="00052A09" w:rsidRPr="00117155" w:rsidRDefault="00052A09" w:rsidP="00052A09">
            <w:pPr>
              <w:jc w:val="center"/>
              <w:rPr>
                <w:rFonts w:ascii="Verdana" w:hAnsi="Verdana" w:cs="Arial"/>
                <w:sz w:val="18"/>
                <w:szCs w:val="18"/>
              </w:rPr>
            </w:pPr>
            <w:r w:rsidRPr="00117155">
              <w:rPr>
                <w:rFonts w:ascii="Verdana" w:eastAsia="Verdana" w:hAnsi="Verdana" w:cs="Verdana"/>
                <w:sz w:val="18"/>
                <w:szCs w:val="18"/>
              </w:rPr>
              <w:t>Resolución</w:t>
            </w:r>
            <w:r w:rsidRPr="00117155">
              <w:rPr>
                <w:rFonts w:ascii="Verdana" w:hAnsi="Verdana" w:cs="Arial"/>
                <w:sz w:val="18"/>
                <w:szCs w:val="18"/>
              </w:rPr>
              <w:t xml:space="preserve"> </w:t>
            </w:r>
          </w:p>
          <w:p w14:paraId="38F04975" w14:textId="05044EB2" w:rsidR="00BA19AC" w:rsidRPr="00117155" w:rsidRDefault="43DDDB4B" w:rsidP="00052A09">
            <w:pPr>
              <w:jc w:val="center"/>
              <w:rPr>
                <w:rFonts w:ascii="Verdana" w:hAnsi="Verdana" w:cs="Arial"/>
                <w:sz w:val="18"/>
                <w:szCs w:val="18"/>
              </w:rPr>
            </w:pPr>
            <w:r w:rsidRPr="00117155">
              <w:rPr>
                <w:rFonts w:ascii="Verdana" w:hAnsi="Verdana" w:cs="Arial"/>
                <w:sz w:val="18"/>
                <w:szCs w:val="18"/>
              </w:rPr>
              <w:t>Sistema de Gestión Documental.</w:t>
            </w:r>
          </w:p>
        </w:tc>
      </w:tr>
      <w:tr w:rsidR="00BA19AC" w:rsidRPr="00117155" w14:paraId="4E28D1E5" w14:textId="77777777" w:rsidTr="5DC97C84">
        <w:trPr>
          <w:trHeight w:val="304"/>
        </w:trPr>
        <w:tc>
          <w:tcPr>
            <w:tcW w:w="510" w:type="dxa"/>
            <w:vAlign w:val="center"/>
          </w:tcPr>
          <w:p w14:paraId="442355B4" w14:textId="099FFA1B" w:rsidR="00BA19AC" w:rsidRPr="00117155" w:rsidRDefault="28E23C13" w:rsidP="78C6071D">
            <w:pPr>
              <w:jc w:val="center"/>
              <w:rPr>
                <w:rFonts w:ascii="Verdana" w:hAnsi="Verdana" w:cs="Arial"/>
                <w:sz w:val="18"/>
                <w:szCs w:val="18"/>
              </w:rPr>
            </w:pPr>
            <w:r w:rsidRPr="00117155">
              <w:rPr>
                <w:rFonts w:ascii="Verdana" w:hAnsi="Verdana" w:cs="Arial"/>
                <w:sz w:val="18"/>
                <w:szCs w:val="18"/>
              </w:rPr>
              <w:t>9</w:t>
            </w:r>
          </w:p>
        </w:tc>
        <w:tc>
          <w:tcPr>
            <w:tcW w:w="3997" w:type="dxa"/>
            <w:vAlign w:val="center"/>
          </w:tcPr>
          <w:p w14:paraId="1A9BAA7E" w14:textId="4ECDF7B9" w:rsidR="00BA19AC" w:rsidRPr="00117155" w:rsidRDefault="119E66D7" w:rsidP="5DC97C84">
            <w:pPr>
              <w:jc w:val="both"/>
              <w:rPr>
                <w:rFonts w:ascii="Verdana" w:hAnsi="Verdana" w:cs="Arial"/>
                <w:color w:val="000000" w:themeColor="text1"/>
                <w:sz w:val="18"/>
                <w:szCs w:val="18"/>
              </w:rPr>
            </w:pPr>
            <w:r w:rsidRPr="00117155">
              <w:rPr>
                <w:rFonts w:ascii="Verdana" w:hAnsi="Verdana" w:cs="Arial"/>
                <w:color w:val="000000" w:themeColor="text1"/>
                <w:sz w:val="18"/>
                <w:szCs w:val="18"/>
              </w:rPr>
              <w:t>Elaborar el acto administrativo sobre el reconocimiento de personería y notificarlo.</w:t>
            </w:r>
          </w:p>
        </w:tc>
        <w:tc>
          <w:tcPr>
            <w:tcW w:w="1965" w:type="dxa"/>
            <w:vAlign w:val="center"/>
          </w:tcPr>
          <w:p w14:paraId="60E85DEB" w14:textId="01846830" w:rsidR="00BA19AC" w:rsidRPr="00117155" w:rsidRDefault="59706694" w:rsidP="002C747C">
            <w:pPr>
              <w:jc w:val="center"/>
              <w:rPr>
                <w:rFonts w:ascii="Verdana" w:hAnsi="Verdana" w:cs="Arial"/>
                <w:sz w:val="18"/>
                <w:szCs w:val="18"/>
              </w:rPr>
            </w:pPr>
            <w:r w:rsidRPr="00117155">
              <w:rPr>
                <w:rFonts w:ascii="Verdana" w:hAnsi="Verdana" w:cs="Arial"/>
                <w:sz w:val="18"/>
                <w:szCs w:val="18"/>
              </w:rPr>
              <w:t>Secretaría Administrativa</w:t>
            </w:r>
            <w:r w:rsidR="315D685D" w:rsidRPr="00117155">
              <w:rPr>
                <w:rFonts w:ascii="Verdana" w:hAnsi="Verdana" w:cs="Arial"/>
                <w:sz w:val="18"/>
                <w:szCs w:val="18"/>
              </w:rPr>
              <w:t>- ponente</w:t>
            </w:r>
            <w:r w:rsidRPr="00117155">
              <w:rPr>
                <w:rFonts w:ascii="Verdana" w:hAnsi="Verdana" w:cs="Arial"/>
                <w:sz w:val="18"/>
                <w:szCs w:val="18"/>
              </w:rPr>
              <w:t>.</w:t>
            </w:r>
          </w:p>
        </w:tc>
        <w:tc>
          <w:tcPr>
            <w:tcW w:w="1349" w:type="dxa"/>
            <w:vAlign w:val="center"/>
          </w:tcPr>
          <w:p w14:paraId="4D67D869" w14:textId="2FFC63C7" w:rsidR="00BA19AC" w:rsidRPr="00117155" w:rsidRDefault="00BA19AC" w:rsidP="78C6071D">
            <w:pPr>
              <w:jc w:val="center"/>
              <w:rPr>
                <w:rFonts w:ascii="Verdana" w:eastAsia="Verdana" w:hAnsi="Verdana" w:cs="Verdana"/>
                <w:sz w:val="18"/>
                <w:szCs w:val="18"/>
              </w:rPr>
            </w:pPr>
          </w:p>
        </w:tc>
        <w:tc>
          <w:tcPr>
            <w:tcW w:w="1808" w:type="dxa"/>
            <w:vAlign w:val="center"/>
          </w:tcPr>
          <w:p w14:paraId="5782746A" w14:textId="77777777" w:rsidR="00052A09" w:rsidRPr="00117155" w:rsidRDefault="00052A09" w:rsidP="00052A09">
            <w:pPr>
              <w:jc w:val="center"/>
              <w:rPr>
                <w:rFonts w:ascii="Verdana" w:eastAsia="Verdana" w:hAnsi="Verdana" w:cs="Verdana"/>
                <w:sz w:val="18"/>
                <w:szCs w:val="18"/>
              </w:rPr>
            </w:pPr>
            <w:r w:rsidRPr="00117155">
              <w:rPr>
                <w:rFonts w:ascii="Verdana" w:eastAsia="Verdana" w:hAnsi="Verdana" w:cs="Verdana"/>
                <w:sz w:val="18"/>
                <w:szCs w:val="18"/>
              </w:rPr>
              <w:t>Oficio.</w:t>
            </w:r>
          </w:p>
          <w:p w14:paraId="23E61E65" w14:textId="2EC85C1C" w:rsidR="00BA19AC" w:rsidRPr="00117155" w:rsidRDefault="59706694" w:rsidP="00052A09">
            <w:pPr>
              <w:jc w:val="center"/>
              <w:rPr>
                <w:rFonts w:ascii="Verdana" w:hAnsi="Verdana" w:cs="Arial"/>
                <w:sz w:val="18"/>
                <w:szCs w:val="18"/>
                <w:lang w:val="es-MX"/>
              </w:rPr>
            </w:pPr>
            <w:r w:rsidRPr="00117155">
              <w:rPr>
                <w:rFonts w:ascii="Verdana" w:hAnsi="Verdana" w:cs="Arial"/>
                <w:sz w:val="18"/>
                <w:szCs w:val="18"/>
                <w:lang w:val="es-MX"/>
              </w:rPr>
              <w:t>Sistema de Gestión Documental.</w:t>
            </w:r>
          </w:p>
        </w:tc>
      </w:tr>
      <w:tr w:rsidR="00BA19AC" w:rsidRPr="00117155" w14:paraId="3715D92B" w14:textId="77777777" w:rsidTr="5DC97C84">
        <w:trPr>
          <w:trHeight w:val="304"/>
        </w:trPr>
        <w:tc>
          <w:tcPr>
            <w:tcW w:w="510" w:type="dxa"/>
            <w:vAlign w:val="center"/>
          </w:tcPr>
          <w:p w14:paraId="0F0929CB" w14:textId="1622ED7D" w:rsidR="00BA19AC" w:rsidRPr="00117155" w:rsidRDefault="28E23C13" w:rsidP="78C6071D">
            <w:pPr>
              <w:jc w:val="center"/>
              <w:rPr>
                <w:rFonts w:ascii="Verdana" w:hAnsi="Verdana" w:cs="Arial"/>
                <w:sz w:val="18"/>
                <w:szCs w:val="18"/>
              </w:rPr>
            </w:pPr>
            <w:r w:rsidRPr="00117155">
              <w:rPr>
                <w:rFonts w:ascii="Verdana" w:hAnsi="Verdana" w:cs="Arial"/>
                <w:sz w:val="18"/>
                <w:szCs w:val="18"/>
              </w:rPr>
              <w:lastRenderedPageBreak/>
              <w:t>10</w:t>
            </w:r>
          </w:p>
        </w:tc>
        <w:tc>
          <w:tcPr>
            <w:tcW w:w="3997" w:type="dxa"/>
            <w:vAlign w:val="center"/>
          </w:tcPr>
          <w:p w14:paraId="6D94FDED" w14:textId="2C9BA199" w:rsidR="00BA19AC" w:rsidRPr="00117155" w:rsidRDefault="52781E6D" w:rsidP="5DC97C84">
            <w:pPr>
              <w:jc w:val="both"/>
              <w:rPr>
                <w:rFonts w:ascii="Verdana" w:hAnsi="Verdana" w:cs="Arial"/>
                <w:color w:val="000000" w:themeColor="text1"/>
                <w:sz w:val="18"/>
                <w:szCs w:val="18"/>
              </w:rPr>
            </w:pPr>
            <w:r w:rsidRPr="00117155">
              <w:rPr>
                <w:rFonts w:ascii="Verdana" w:hAnsi="Verdana" w:cs="Arial"/>
                <w:color w:val="000000" w:themeColor="text1"/>
                <w:sz w:val="18"/>
                <w:szCs w:val="18"/>
              </w:rPr>
              <w:t>Radicar la constancia de notificación electrónica de los actos administrativos relativos a la personería.</w:t>
            </w:r>
          </w:p>
        </w:tc>
        <w:tc>
          <w:tcPr>
            <w:tcW w:w="1965" w:type="dxa"/>
            <w:vAlign w:val="center"/>
          </w:tcPr>
          <w:p w14:paraId="07DE5B3F" w14:textId="37B4F4AE" w:rsidR="00BA19AC" w:rsidRPr="00117155" w:rsidRDefault="3FDC75D4" w:rsidP="002C747C">
            <w:pPr>
              <w:jc w:val="center"/>
              <w:rPr>
                <w:rFonts w:ascii="Verdana" w:hAnsi="Verdana" w:cs="Arial"/>
                <w:sz w:val="18"/>
                <w:szCs w:val="18"/>
              </w:rPr>
            </w:pPr>
            <w:r w:rsidRPr="00117155">
              <w:rPr>
                <w:rFonts w:ascii="Verdana" w:hAnsi="Verdana" w:cs="Arial"/>
                <w:sz w:val="18"/>
                <w:szCs w:val="18"/>
              </w:rPr>
              <w:t>Secretaría Administrativa</w:t>
            </w:r>
            <w:r w:rsidR="085A830C" w:rsidRPr="00117155">
              <w:rPr>
                <w:rFonts w:ascii="Verdana" w:hAnsi="Verdana" w:cs="Arial"/>
                <w:sz w:val="18"/>
                <w:szCs w:val="18"/>
              </w:rPr>
              <w:t>- asistente administrativo</w:t>
            </w:r>
          </w:p>
        </w:tc>
        <w:tc>
          <w:tcPr>
            <w:tcW w:w="1349" w:type="dxa"/>
            <w:vAlign w:val="center"/>
          </w:tcPr>
          <w:p w14:paraId="785F33F5" w14:textId="4CDF8C94" w:rsidR="00BA19AC" w:rsidRPr="00117155" w:rsidRDefault="00BA19AC" w:rsidP="00BA19AC">
            <w:pPr>
              <w:jc w:val="center"/>
              <w:rPr>
                <w:rFonts w:ascii="Verdana" w:hAnsi="Verdana" w:cs="Arial"/>
                <w:sz w:val="18"/>
                <w:szCs w:val="18"/>
              </w:rPr>
            </w:pPr>
          </w:p>
        </w:tc>
        <w:tc>
          <w:tcPr>
            <w:tcW w:w="1808" w:type="dxa"/>
            <w:vAlign w:val="center"/>
          </w:tcPr>
          <w:p w14:paraId="7759476B" w14:textId="64612AB4" w:rsidR="00BA19AC" w:rsidRPr="00117155" w:rsidRDefault="3FDC75D4" w:rsidP="00052A09">
            <w:pPr>
              <w:jc w:val="center"/>
              <w:rPr>
                <w:rFonts w:ascii="Verdana" w:hAnsi="Verdana" w:cs="Arial"/>
                <w:sz w:val="18"/>
                <w:szCs w:val="18"/>
              </w:rPr>
            </w:pPr>
            <w:r w:rsidRPr="00117155">
              <w:rPr>
                <w:rFonts w:ascii="Verdana" w:hAnsi="Verdana" w:cs="Arial"/>
                <w:sz w:val="18"/>
                <w:szCs w:val="18"/>
                <w:lang w:val="es-MX"/>
              </w:rPr>
              <w:t>Sistema de Gestión Documental.</w:t>
            </w:r>
          </w:p>
        </w:tc>
      </w:tr>
      <w:tr w:rsidR="00BA19AC" w:rsidRPr="00117155" w14:paraId="150C7B97" w14:textId="77777777" w:rsidTr="5DC97C84">
        <w:trPr>
          <w:trHeight w:val="534"/>
        </w:trPr>
        <w:tc>
          <w:tcPr>
            <w:tcW w:w="510" w:type="dxa"/>
            <w:vAlign w:val="center"/>
          </w:tcPr>
          <w:p w14:paraId="5C3925DB" w14:textId="404EC42D" w:rsidR="00BA19AC" w:rsidRPr="00117155" w:rsidRDefault="3FDC75D4" w:rsidP="78C6071D">
            <w:pPr>
              <w:jc w:val="center"/>
              <w:rPr>
                <w:rFonts w:ascii="Verdana" w:hAnsi="Verdana" w:cs="Arial"/>
                <w:sz w:val="18"/>
                <w:szCs w:val="18"/>
              </w:rPr>
            </w:pPr>
            <w:r w:rsidRPr="00117155">
              <w:rPr>
                <w:rFonts w:ascii="Verdana" w:hAnsi="Verdana" w:cs="Arial"/>
                <w:sz w:val="18"/>
                <w:szCs w:val="18"/>
              </w:rPr>
              <w:t>11</w:t>
            </w:r>
          </w:p>
        </w:tc>
        <w:tc>
          <w:tcPr>
            <w:tcW w:w="3997" w:type="dxa"/>
            <w:vAlign w:val="center"/>
          </w:tcPr>
          <w:p w14:paraId="176E173B" w14:textId="0DF92DC0" w:rsidR="00BA19AC" w:rsidRPr="00117155" w:rsidRDefault="63E3377B" w:rsidP="5DC97C84">
            <w:pPr>
              <w:jc w:val="both"/>
              <w:rPr>
                <w:rFonts w:ascii="Verdana" w:hAnsi="Verdana" w:cs="Arial"/>
                <w:color w:val="000000" w:themeColor="text1"/>
                <w:sz w:val="18"/>
                <w:szCs w:val="18"/>
              </w:rPr>
            </w:pPr>
            <w:r w:rsidRPr="00117155">
              <w:rPr>
                <w:rFonts w:ascii="Verdana" w:hAnsi="Verdana" w:cs="Arial"/>
                <w:color w:val="000000" w:themeColor="text1"/>
                <w:sz w:val="18"/>
                <w:szCs w:val="18"/>
              </w:rPr>
              <w:t>Recibir y notificar el acto administrativo que decide de fondo</w:t>
            </w:r>
          </w:p>
        </w:tc>
        <w:tc>
          <w:tcPr>
            <w:tcW w:w="1965" w:type="dxa"/>
            <w:vAlign w:val="center"/>
          </w:tcPr>
          <w:p w14:paraId="61A79EFC" w14:textId="18FA1212" w:rsidR="00BA19AC" w:rsidRPr="00117155" w:rsidRDefault="3FDC75D4" w:rsidP="002C747C">
            <w:pPr>
              <w:jc w:val="center"/>
              <w:rPr>
                <w:rFonts w:ascii="Verdana" w:hAnsi="Verdana" w:cs="Arial"/>
                <w:sz w:val="18"/>
                <w:szCs w:val="18"/>
              </w:rPr>
            </w:pPr>
            <w:r w:rsidRPr="00117155">
              <w:rPr>
                <w:rFonts w:ascii="Verdana" w:hAnsi="Verdana" w:cs="Arial"/>
                <w:sz w:val="18"/>
                <w:szCs w:val="18"/>
              </w:rPr>
              <w:t>Secretaría Administrativa</w:t>
            </w:r>
            <w:r w:rsidR="746FD551" w:rsidRPr="00117155">
              <w:rPr>
                <w:rFonts w:ascii="Verdana" w:hAnsi="Verdana" w:cs="Arial"/>
                <w:sz w:val="18"/>
                <w:szCs w:val="18"/>
              </w:rPr>
              <w:t>- Coordinación</w:t>
            </w:r>
          </w:p>
          <w:p w14:paraId="757DEFA6" w14:textId="2AFBC254" w:rsidR="00BA19AC" w:rsidRPr="00117155" w:rsidRDefault="00BA19AC" w:rsidP="002C747C">
            <w:pPr>
              <w:jc w:val="center"/>
              <w:rPr>
                <w:rFonts w:ascii="Verdana" w:hAnsi="Verdana" w:cs="Arial"/>
                <w:sz w:val="18"/>
                <w:szCs w:val="18"/>
              </w:rPr>
            </w:pPr>
          </w:p>
        </w:tc>
        <w:tc>
          <w:tcPr>
            <w:tcW w:w="1349" w:type="dxa"/>
            <w:vAlign w:val="center"/>
          </w:tcPr>
          <w:p w14:paraId="7B5F9C80" w14:textId="326FE3C3" w:rsidR="00BA19AC" w:rsidRPr="00117155" w:rsidRDefault="00BA19AC" w:rsidP="00BA19AC">
            <w:pPr>
              <w:jc w:val="center"/>
              <w:rPr>
                <w:rFonts w:ascii="Verdana" w:hAnsi="Verdana" w:cs="Arial"/>
                <w:sz w:val="18"/>
                <w:szCs w:val="18"/>
              </w:rPr>
            </w:pPr>
          </w:p>
        </w:tc>
        <w:tc>
          <w:tcPr>
            <w:tcW w:w="1808" w:type="dxa"/>
            <w:vAlign w:val="center"/>
          </w:tcPr>
          <w:p w14:paraId="0DE1FF63" w14:textId="77777777" w:rsidR="00052A09" w:rsidRPr="00117155" w:rsidRDefault="00052A09" w:rsidP="00BA19AC">
            <w:pPr>
              <w:jc w:val="center"/>
              <w:rPr>
                <w:rFonts w:ascii="Verdana" w:hAnsi="Verdana" w:cs="Arial"/>
                <w:sz w:val="18"/>
                <w:szCs w:val="18"/>
              </w:rPr>
            </w:pPr>
            <w:r w:rsidRPr="00117155">
              <w:rPr>
                <w:rFonts w:ascii="Verdana" w:hAnsi="Verdana" w:cs="Arial"/>
                <w:sz w:val="18"/>
                <w:szCs w:val="18"/>
              </w:rPr>
              <w:t>Resolución.</w:t>
            </w:r>
          </w:p>
          <w:p w14:paraId="1E03DB9B" w14:textId="4A46817A" w:rsidR="00BA19AC" w:rsidRPr="00117155" w:rsidRDefault="3FDC75D4" w:rsidP="00BA19AC">
            <w:pPr>
              <w:jc w:val="center"/>
              <w:rPr>
                <w:rFonts w:ascii="Verdana" w:hAnsi="Verdana" w:cs="Arial"/>
                <w:sz w:val="18"/>
                <w:szCs w:val="18"/>
              </w:rPr>
            </w:pPr>
            <w:r w:rsidRPr="00117155">
              <w:rPr>
                <w:rFonts w:ascii="Verdana" w:hAnsi="Verdana" w:cs="Arial"/>
                <w:sz w:val="18"/>
                <w:szCs w:val="18"/>
              </w:rPr>
              <w:t>Sistema de Gestión Documental.</w:t>
            </w:r>
          </w:p>
        </w:tc>
      </w:tr>
      <w:tr w:rsidR="00BA19AC" w:rsidRPr="00117155" w14:paraId="2E8F8568" w14:textId="77777777" w:rsidTr="5DC97C84">
        <w:trPr>
          <w:trHeight w:val="820"/>
        </w:trPr>
        <w:tc>
          <w:tcPr>
            <w:tcW w:w="510" w:type="dxa"/>
            <w:vAlign w:val="center"/>
          </w:tcPr>
          <w:p w14:paraId="1AEDFEC3" w14:textId="286D5D9F" w:rsidR="00BA19AC" w:rsidRPr="00117155" w:rsidRDefault="3FDC75D4" w:rsidP="78C6071D">
            <w:pPr>
              <w:jc w:val="center"/>
              <w:rPr>
                <w:rFonts w:ascii="Verdana" w:hAnsi="Verdana" w:cs="Arial"/>
                <w:sz w:val="18"/>
                <w:szCs w:val="18"/>
              </w:rPr>
            </w:pPr>
            <w:r w:rsidRPr="00117155">
              <w:rPr>
                <w:rFonts w:ascii="Verdana" w:hAnsi="Verdana" w:cs="Arial"/>
                <w:sz w:val="18"/>
                <w:szCs w:val="18"/>
              </w:rPr>
              <w:t>12</w:t>
            </w:r>
          </w:p>
        </w:tc>
        <w:tc>
          <w:tcPr>
            <w:tcW w:w="3997" w:type="dxa"/>
            <w:vAlign w:val="center"/>
          </w:tcPr>
          <w:p w14:paraId="37534D71" w14:textId="3F466C49" w:rsidR="00BA19AC" w:rsidRPr="00117155" w:rsidRDefault="4198FD0C" w:rsidP="5DC97C84">
            <w:pPr>
              <w:jc w:val="both"/>
              <w:rPr>
                <w:rFonts w:ascii="Verdana" w:hAnsi="Verdana" w:cs="Arial"/>
                <w:color w:val="000000" w:themeColor="text1"/>
                <w:sz w:val="18"/>
                <w:szCs w:val="18"/>
              </w:rPr>
            </w:pPr>
            <w:r w:rsidRPr="00117155">
              <w:rPr>
                <w:rFonts w:ascii="Verdana" w:hAnsi="Verdana" w:cs="Arial"/>
                <w:b/>
                <w:bCs/>
                <w:color w:val="000000" w:themeColor="text1"/>
                <w:sz w:val="18"/>
                <w:szCs w:val="18"/>
              </w:rPr>
              <w:t>Sin recurso.</w:t>
            </w:r>
            <w:r w:rsidRPr="00117155">
              <w:rPr>
                <w:rFonts w:ascii="Verdana" w:hAnsi="Verdana" w:cs="Arial"/>
                <w:color w:val="000000" w:themeColor="text1"/>
                <w:sz w:val="18"/>
                <w:szCs w:val="18"/>
              </w:rPr>
              <w:t xml:space="preserve"> Elaborar la constancia de ejecutoria y firmar.</w:t>
            </w:r>
          </w:p>
        </w:tc>
        <w:tc>
          <w:tcPr>
            <w:tcW w:w="1965" w:type="dxa"/>
            <w:vAlign w:val="center"/>
          </w:tcPr>
          <w:p w14:paraId="197390A2" w14:textId="746B3A54" w:rsidR="00BA19AC" w:rsidRPr="00117155" w:rsidRDefault="7A277A0D" w:rsidP="002C747C">
            <w:pPr>
              <w:jc w:val="center"/>
              <w:rPr>
                <w:rFonts w:ascii="Verdana" w:hAnsi="Verdana" w:cs="Arial"/>
                <w:sz w:val="18"/>
                <w:szCs w:val="18"/>
              </w:rPr>
            </w:pPr>
            <w:r w:rsidRPr="00117155">
              <w:rPr>
                <w:rFonts w:ascii="Verdana" w:hAnsi="Verdana" w:cs="Arial"/>
                <w:sz w:val="18"/>
                <w:szCs w:val="18"/>
              </w:rPr>
              <w:t>Secretaría Administrativa</w:t>
            </w:r>
          </w:p>
          <w:p w14:paraId="11CEB049" w14:textId="29847A4A" w:rsidR="00BA19AC" w:rsidRPr="00117155" w:rsidRDefault="00BA19AC" w:rsidP="002C747C">
            <w:pPr>
              <w:jc w:val="center"/>
              <w:rPr>
                <w:rFonts w:ascii="Verdana" w:hAnsi="Verdana" w:cs="Arial"/>
                <w:sz w:val="18"/>
                <w:szCs w:val="18"/>
              </w:rPr>
            </w:pPr>
          </w:p>
        </w:tc>
        <w:tc>
          <w:tcPr>
            <w:tcW w:w="1349" w:type="dxa"/>
            <w:vAlign w:val="center"/>
          </w:tcPr>
          <w:p w14:paraId="414D97E4" w14:textId="4489385B" w:rsidR="00BA19AC" w:rsidRPr="00117155" w:rsidRDefault="000148AD" w:rsidP="00BA19AC">
            <w:pPr>
              <w:jc w:val="center"/>
              <w:rPr>
                <w:rFonts w:ascii="Verdana" w:hAnsi="Verdana" w:cs="Arial"/>
                <w:sz w:val="18"/>
                <w:szCs w:val="18"/>
              </w:rPr>
            </w:pPr>
            <w:r w:rsidRPr="00117155">
              <w:rPr>
                <w:rFonts w:ascii="Verdana" w:hAnsi="Verdana" w:cs="Arial"/>
                <w:sz w:val="18"/>
                <w:szCs w:val="18"/>
              </w:rPr>
              <w:t>X</w:t>
            </w:r>
          </w:p>
        </w:tc>
        <w:tc>
          <w:tcPr>
            <w:tcW w:w="1808" w:type="dxa"/>
            <w:vAlign w:val="center"/>
          </w:tcPr>
          <w:p w14:paraId="1E739D52" w14:textId="77777777" w:rsidR="00052A09" w:rsidRPr="00117155" w:rsidRDefault="00052A09" w:rsidP="00BA19AC">
            <w:pPr>
              <w:jc w:val="center"/>
              <w:rPr>
                <w:rFonts w:ascii="Verdana" w:hAnsi="Verdana" w:cs="Arial"/>
                <w:sz w:val="18"/>
                <w:szCs w:val="18"/>
              </w:rPr>
            </w:pPr>
            <w:r w:rsidRPr="00117155">
              <w:rPr>
                <w:rFonts w:ascii="Verdana" w:hAnsi="Verdana" w:cs="Arial"/>
                <w:sz w:val="18"/>
                <w:szCs w:val="18"/>
              </w:rPr>
              <w:t xml:space="preserve">Constancia de ejecutoria </w:t>
            </w:r>
          </w:p>
          <w:p w14:paraId="58C8E895" w14:textId="53C74374" w:rsidR="00BA19AC" w:rsidRPr="00117155" w:rsidRDefault="0B45938B" w:rsidP="00BA19AC">
            <w:pPr>
              <w:jc w:val="center"/>
              <w:rPr>
                <w:rFonts w:ascii="Verdana" w:hAnsi="Verdana" w:cs="Arial"/>
                <w:sz w:val="18"/>
                <w:szCs w:val="18"/>
              </w:rPr>
            </w:pPr>
            <w:r w:rsidRPr="00117155">
              <w:rPr>
                <w:rFonts w:ascii="Verdana" w:hAnsi="Verdana" w:cs="Arial"/>
                <w:sz w:val="18"/>
                <w:szCs w:val="18"/>
              </w:rPr>
              <w:t>Sistema de Gestión Documental.</w:t>
            </w:r>
          </w:p>
        </w:tc>
      </w:tr>
      <w:tr w:rsidR="00BA19AC" w:rsidRPr="00117155" w14:paraId="67707E48" w14:textId="77777777" w:rsidTr="5DC97C84">
        <w:trPr>
          <w:trHeight w:val="304"/>
        </w:trPr>
        <w:tc>
          <w:tcPr>
            <w:tcW w:w="510" w:type="dxa"/>
            <w:vAlign w:val="center"/>
          </w:tcPr>
          <w:p w14:paraId="41955FC2" w14:textId="047C3FA1" w:rsidR="00BA19AC" w:rsidRPr="00117155" w:rsidRDefault="3FDC75D4" w:rsidP="78C6071D">
            <w:pPr>
              <w:jc w:val="center"/>
              <w:rPr>
                <w:rFonts w:ascii="Verdana" w:hAnsi="Verdana" w:cs="Arial"/>
                <w:sz w:val="18"/>
                <w:szCs w:val="18"/>
              </w:rPr>
            </w:pPr>
            <w:r w:rsidRPr="00117155">
              <w:rPr>
                <w:rFonts w:ascii="Verdana" w:hAnsi="Verdana" w:cs="Arial"/>
                <w:sz w:val="18"/>
                <w:szCs w:val="18"/>
              </w:rPr>
              <w:t>13</w:t>
            </w:r>
          </w:p>
        </w:tc>
        <w:tc>
          <w:tcPr>
            <w:tcW w:w="3997" w:type="dxa"/>
            <w:vAlign w:val="center"/>
          </w:tcPr>
          <w:p w14:paraId="7A00824D" w14:textId="77777777" w:rsidR="00BA19AC" w:rsidRPr="00117155" w:rsidRDefault="5C5A9A9F" w:rsidP="5DC97C84">
            <w:pPr>
              <w:jc w:val="both"/>
              <w:rPr>
                <w:rFonts w:ascii="Verdana" w:hAnsi="Verdana" w:cs="Arial"/>
                <w:color w:val="000000" w:themeColor="text1"/>
                <w:sz w:val="18"/>
                <w:szCs w:val="18"/>
              </w:rPr>
            </w:pPr>
            <w:r w:rsidRPr="00117155">
              <w:rPr>
                <w:rFonts w:ascii="Verdana" w:hAnsi="Verdana" w:cs="Arial"/>
                <w:color w:val="000000" w:themeColor="text1"/>
                <w:sz w:val="18"/>
                <w:szCs w:val="18"/>
              </w:rPr>
              <w:t>Elaborar memorando remisorio y enviar al Grupo de Cartera por correo electrónico, junto con copia de las Resoluciones de Multa y su respectiva constancia de ejecutoria.</w:t>
            </w:r>
          </w:p>
          <w:p w14:paraId="1A877AC8" w14:textId="3843EE7A" w:rsidR="0009446B" w:rsidRPr="00117155" w:rsidRDefault="24C1DC27" w:rsidP="5DC97C84">
            <w:pPr>
              <w:jc w:val="both"/>
              <w:rPr>
                <w:rFonts w:ascii="Verdana" w:hAnsi="Verdana" w:cs="Arial"/>
                <w:color w:val="000000" w:themeColor="text1"/>
                <w:sz w:val="18"/>
                <w:szCs w:val="18"/>
              </w:rPr>
            </w:pPr>
            <w:r w:rsidRPr="00117155">
              <w:rPr>
                <w:rFonts w:ascii="Verdana" w:hAnsi="Verdana" w:cs="Arial"/>
                <w:color w:val="000000" w:themeColor="text1"/>
                <w:sz w:val="18"/>
                <w:szCs w:val="18"/>
              </w:rPr>
              <w:t xml:space="preserve">(aplicativo especial </w:t>
            </w:r>
            <w:r w:rsidR="6EC6AA70" w:rsidRPr="00117155">
              <w:rPr>
                <w:rFonts w:ascii="Verdana" w:hAnsi="Verdana" w:cs="Arial"/>
                <w:color w:val="000000" w:themeColor="text1"/>
                <w:sz w:val="18"/>
                <w:szCs w:val="18"/>
              </w:rPr>
              <w:t>adicional a GEDES, no tiene destinatario interno, por eso se realiza aparte)</w:t>
            </w:r>
          </w:p>
        </w:tc>
        <w:tc>
          <w:tcPr>
            <w:tcW w:w="1965" w:type="dxa"/>
            <w:vAlign w:val="center"/>
          </w:tcPr>
          <w:p w14:paraId="4AF27474" w14:textId="746B3A54" w:rsidR="00BA19AC" w:rsidRPr="00117155" w:rsidRDefault="7AE66826" w:rsidP="002C747C">
            <w:pPr>
              <w:jc w:val="center"/>
              <w:rPr>
                <w:rFonts w:ascii="Verdana" w:hAnsi="Verdana" w:cs="Arial"/>
                <w:sz w:val="18"/>
                <w:szCs w:val="18"/>
              </w:rPr>
            </w:pPr>
            <w:r w:rsidRPr="00117155">
              <w:rPr>
                <w:rFonts w:ascii="Verdana" w:hAnsi="Verdana" w:cs="Arial"/>
                <w:sz w:val="18"/>
                <w:szCs w:val="18"/>
              </w:rPr>
              <w:t>Secretaría Administrativa</w:t>
            </w:r>
          </w:p>
          <w:p w14:paraId="5A7E144F" w14:textId="4DF4BAE7" w:rsidR="00BA19AC" w:rsidRPr="00117155" w:rsidRDefault="00BA19AC" w:rsidP="002C747C">
            <w:pPr>
              <w:jc w:val="center"/>
              <w:rPr>
                <w:rFonts w:ascii="Verdana" w:hAnsi="Verdana" w:cs="Arial"/>
                <w:sz w:val="18"/>
                <w:szCs w:val="18"/>
              </w:rPr>
            </w:pPr>
          </w:p>
        </w:tc>
        <w:tc>
          <w:tcPr>
            <w:tcW w:w="1349" w:type="dxa"/>
            <w:vAlign w:val="center"/>
          </w:tcPr>
          <w:p w14:paraId="31DE09BE" w14:textId="69476E7B" w:rsidR="00BA19AC" w:rsidRPr="00117155" w:rsidRDefault="00BA19AC" w:rsidP="00BA19AC">
            <w:pPr>
              <w:jc w:val="center"/>
              <w:rPr>
                <w:rFonts w:ascii="Verdana" w:hAnsi="Verdana" w:cs="Arial"/>
                <w:sz w:val="18"/>
                <w:szCs w:val="18"/>
              </w:rPr>
            </w:pPr>
          </w:p>
        </w:tc>
        <w:tc>
          <w:tcPr>
            <w:tcW w:w="1808" w:type="dxa"/>
            <w:vAlign w:val="center"/>
          </w:tcPr>
          <w:p w14:paraId="2E289F35" w14:textId="17056C78" w:rsidR="00BA19AC" w:rsidRPr="00117155" w:rsidRDefault="00052A09" w:rsidP="00BA19AC">
            <w:pPr>
              <w:jc w:val="center"/>
              <w:rPr>
                <w:rFonts w:ascii="Verdana" w:hAnsi="Verdana" w:cs="Arial"/>
                <w:sz w:val="18"/>
                <w:szCs w:val="18"/>
              </w:rPr>
            </w:pPr>
            <w:r w:rsidRPr="00117155">
              <w:rPr>
                <w:rFonts w:ascii="Verdana" w:hAnsi="Verdana" w:cs="Arial"/>
                <w:sz w:val="18"/>
                <w:szCs w:val="18"/>
              </w:rPr>
              <w:t xml:space="preserve">Memorando </w:t>
            </w:r>
            <w:r w:rsidR="4002E822" w:rsidRPr="00117155">
              <w:rPr>
                <w:rFonts w:ascii="Verdana" w:hAnsi="Verdana" w:cs="Arial"/>
                <w:sz w:val="18"/>
                <w:szCs w:val="18"/>
              </w:rPr>
              <w:t>Sistema de Gestión Documental.</w:t>
            </w:r>
          </w:p>
        </w:tc>
      </w:tr>
      <w:tr w:rsidR="00DE7B4C" w:rsidRPr="00117155" w14:paraId="39A20813" w14:textId="77777777" w:rsidTr="5DC97C84">
        <w:trPr>
          <w:trHeight w:val="304"/>
        </w:trPr>
        <w:tc>
          <w:tcPr>
            <w:tcW w:w="510" w:type="dxa"/>
            <w:vAlign w:val="center"/>
          </w:tcPr>
          <w:p w14:paraId="61A97BAD" w14:textId="6878F8C7" w:rsidR="00DE7B4C" w:rsidRPr="00117155" w:rsidRDefault="4002E822" w:rsidP="78C6071D">
            <w:pPr>
              <w:jc w:val="center"/>
              <w:rPr>
                <w:rFonts w:ascii="Verdana" w:hAnsi="Verdana" w:cs="Arial"/>
                <w:sz w:val="18"/>
                <w:szCs w:val="18"/>
              </w:rPr>
            </w:pPr>
            <w:r w:rsidRPr="00117155">
              <w:rPr>
                <w:rFonts w:ascii="Verdana" w:hAnsi="Verdana" w:cs="Arial"/>
                <w:sz w:val="18"/>
                <w:szCs w:val="18"/>
              </w:rPr>
              <w:t>14</w:t>
            </w:r>
          </w:p>
        </w:tc>
        <w:tc>
          <w:tcPr>
            <w:tcW w:w="3997" w:type="dxa"/>
            <w:vAlign w:val="center"/>
          </w:tcPr>
          <w:p w14:paraId="3DFA8ECA" w14:textId="4150CD9A" w:rsidR="00DE7B4C" w:rsidRPr="00117155" w:rsidRDefault="4002E822" w:rsidP="78C6071D">
            <w:pPr>
              <w:jc w:val="both"/>
              <w:rPr>
                <w:rFonts w:ascii="Verdana" w:hAnsi="Verdana" w:cs="Arial"/>
                <w:sz w:val="18"/>
                <w:szCs w:val="18"/>
              </w:rPr>
            </w:pPr>
            <w:r w:rsidRPr="00117155">
              <w:rPr>
                <w:rFonts w:ascii="Verdana" w:hAnsi="Verdana" w:cs="Arial"/>
                <w:b/>
                <w:bCs/>
                <w:sz w:val="18"/>
                <w:szCs w:val="18"/>
              </w:rPr>
              <w:t>Con recurso.</w:t>
            </w:r>
            <w:r w:rsidRPr="00117155">
              <w:rPr>
                <w:rFonts w:ascii="Verdana" w:hAnsi="Verdana" w:cs="Arial"/>
                <w:sz w:val="18"/>
                <w:szCs w:val="18"/>
              </w:rPr>
              <w:t xml:space="preserve"> Recibir la resolución que resuelve recurso de reposición en contra de la decisión de fondo por parte de la Coordinación y proceder con su notificación.</w:t>
            </w:r>
          </w:p>
        </w:tc>
        <w:tc>
          <w:tcPr>
            <w:tcW w:w="1965" w:type="dxa"/>
            <w:vAlign w:val="center"/>
          </w:tcPr>
          <w:p w14:paraId="71F2052C" w14:textId="746B3A54" w:rsidR="00DE7B4C" w:rsidRPr="00117155" w:rsidRDefault="4002E822" w:rsidP="00E104E3">
            <w:pPr>
              <w:jc w:val="center"/>
              <w:rPr>
                <w:rFonts w:ascii="Verdana" w:hAnsi="Verdana" w:cs="Arial"/>
                <w:sz w:val="18"/>
                <w:szCs w:val="18"/>
              </w:rPr>
            </w:pPr>
            <w:r w:rsidRPr="00117155">
              <w:rPr>
                <w:rFonts w:ascii="Verdana" w:hAnsi="Verdana" w:cs="Arial"/>
                <w:sz w:val="18"/>
                <w:szCs w:val="18"/>
              </w:rPr>
              <w:t>Secretaría Administrativa</w:t>
            </w:r>
          </w:p>
          <w:p w14:paraId="5044A749" w14:textId="40048CDE" w:rsidR="00DE7B4C" w:rsidRPr="00117155" w:rsidRDefault="00DE7B4C" w:rsidP="00E104E3">
            <w:pPr>
              <w:jc w:val="center"/>
              <w:rPr>
                <w:rFonts w:ascii="Verdana" w:hAnsi="Verdana" w:cs="Arial"/>
                <w:sz w:val="18"/>
                <w:szCs w:val="18"/>
              </w:rPr>
            </w:pPr>
          </w:p>
        </w:tc>
        <w:tc>
          <w:tcPr>
            <w:tcW w:w="1349" w:type="dxa"/>
            <w:vAlign w:val="center"/>
          </w:tcPr>
          <w:p w14:paraId="74D2756E" w14:textId="658E44EF" w:rsidR="00DE7B4C" w:rsidRPr="00117155" w:rsidRDefault="00DE7B4C" w:rsidP="00DE7B4C">
            <w:pPr>
              <w:jc w:val="center"/>
              <w:rPr>
                <w:rFonts w:ascii="Verdana" w:hAnsi="Verdana" w:cs="Arial"/>
                <w:sz w:val="18"/>
                <w:szCs w:val="18"/>
              </w:rPr>
            </w:pPr>
          </w:p>
        </w:tc>
        <w:tc>
          <w:tcPr>
            <w:tcW w:w="1808" w:type="dxa"/>
            <w:vAlign w:val="center"/>
          </w:tcPr>
          <w:p w14:paraId="060B58E3" w14:textId="77777777" w:rsidR="00E104E3" w:rsidRPr="00117155" w:rsidRDefault="00E104E3" w:rsidP="00DE7B4C">
            <w:pPr>
              <w:jc w:val="center"/>
              <w:rPr>
                <w:rFonts w:ascii="Verdana" w:hAnsi="Verdana" w:cs="Arial"/>
                <w:sz w:val="18"/>
                <w:szCs w:val="18"/>
              </w:rPr>
            </w:pPr>
            <w:r w:rsidRPr="00117155">
              <w:rPr>
                <w:rFonts w:ascii="Verdana" w:hAnsi="Verdana" w:cs="Arial"/>
                <w:sz w:val="18"/>
                <w:szCs w:val="18"/>
              </w:rPr>
              <w:t xml:space="preserve">Radicaciones </w:t>
            </w:r>
          </w:p>
          <w:p w14:paraId="48EFFBF7" w14:textId="4E614E72" w:rsidR="00DE7B4C" w:rsidRPr="00117155" w:rsidRDefault="4002E822" w:rsidP="00DE7B4C">
            <w:pPr>
              <w:jc w:val="center"/>
              <w:rPr>
                <w:rFonts w:ascii="Verdana" w:hAnsi="Verdana" w:cs="Arial"/>
                <w:sz w:val="18"/>
                <w:szCs w:val="18"/>
              </w:rPr>
            </w:pPr>
            <w:r w:rsidRPr="00117155">
              <w:rPr>
                <w:rFonts w:ascii="Verdana" w:hAnsi="Verdana" w:cs="Arial"/>
                <w:sz w:val="18"/>
                <w:szCs w:val="18"/>
              </w:rPr>
              <w:t>Sistema de Gestión Documental.</w:t>
            </w:r>
          </w:p>
        </w:tc>
      </w:tr>
      <w:tr w:rsidR="00DE7B4C" w:rsidRPr="00117155" w14:paraId="7DDCB91A" w14:textId="77777777" w:rsidTr="5DC97C84">
        <w:trPr>
          <w:trHeight w:val="304"/>
        </w:trPr>
        <w:tc>
          <w:tcPr>
            <w:tcW w:w="510" w:type="dxa"/>
            <w:vAlign w:val="center"/>
          </w:tcPr>
          <w:p w14:paraId="181C9679" w14:textId="6DD4835C" w:rsidR="00DE7B4C" w:rsidRPr="00117155" w:rsidRDefault="4002E822" w:rsidP="78C6071D">
            <w:pPr>
              <w:jc w:val="center"/>
              <w:rPr>
                <w:rFonts w:ascii="Verdana" w:hAnsi="Verdana" w:cs="Arial"/>
                <w:sz w:val="18"/>
                <w:szCs w:val="18"/>
              </w:rPr>
            </w:pPr>
            <w:r w:rsidRPr="00117155">
              <w:rPr>
                <w:rFonts w:ascii="Verdana" w:hAnsi="Verdana" w:cs="Arial"/>
                <w:sz w:val="18"/>
                <w:szCs w:val="18"/>
              </w:rPr>
              <w:t>15</w:t>
            </w:r>
          </w:p>
        </w:tc>
        <w:tc>
          <w:tcPr>
            <w:tcW w:w="3997" w:type="dxa"/>
            <w:vAlign w:val="center"/>
          </w:tcPr>
          <w:p w14:paraId="1BC56412" w14:textId="50D2C4AE" w:rsidR="00DE7B4C" w:rsidRPr="00117155" w:rsidRDefault="663AB6FD" w:rsidP="5DC97C84">
            <w:pPr>
              <w:jc w:val="both"/>
              <w:rPr>
                <w:rFonts w:ascii="Verdana" w:hAnsi="Verdana" w:cs="Arial"/>
                <w:color w:val="000000" w:themeColor="text1"/>
                <w:sz w:val="18"/>
                <w:szCs w:val="18"/>
              </w:rPr>
            </w:pPr>
            <w:r w:rsidRPr="00117155">
              <w:rPr>
                <w:rFonts w:ascii="Verdana" w:hAnsi="Verdana" w:cs="Arial"/>
                <w:color w:val="000000" w:themeColor="text1"/>
                <w:sz w:val="18"/>
                <w:szCs w:val="18"/>
              </w:rPr>
              <w:t>Elaborar la constancia de ejecutoria y firmar.</w:t>
            </w:r>
          </w:p>
        </w:tc>
        <w:tc>
          <w:tcPr>
            <w:tcW w:w="1965" w:type="dxa"/>
            <w:vAlign w:val="center"/>
          </w:tcPr>
          <w:p w14:paraId="7E9CBE48" w14:textId="2171900E" w:rsidR="00DE7B4C" w:rsidRPr="00117155" w:rsidRDefault="4002E822" w:rsidP="00E104E3">
            <w:pPr>
              <w:jc w:val="center"/>
              <w:rPr>
                <w:rFonts w:ascii="Verdana" w:hAnsi="Verdana" w:cs="Arial"/>
                <w:sz w:val="18"/>
                <w:szCs w:val="18"/>
              </w:rPr>
            </w:pPr>
            <w:r w:rsidRPr="00117155">
              <w:rPr>
                <w:rFonts w:ascii="Verdana" w:hAnsi="Verdana" w:cs="Arial"/>
                <w:sz w:val="18"/>
                <w:szCs w:val="18"/>
              </w:rPr>
              <w:t>Secretaría Administrativa</w:t>
            </w:r>
          </w:p>
        </w:tc>
        <w:tc>
          <w:tcPr>
            <w:tcW w:w="1349" w:type="dxa"/>
            <w:vAlign w:val="center"/>
          </w:tcPr>
          <w:p w14:paraId="5E3CD5C0" w14:textId="2EC05CAB" w:rsidR="00DE7B4C" w:rsidRPr="00117155" w:rsidRDefault="000148AD" w:rsidP="00DE7B4C">
            <w:pPr>
              <w:jc w:val="center"/>
              <w:rPr>
                <w:rFonts w:ascii="Verdana" w:hAnsi="Verdana" w:cs="Arial"/>
                <w:sz w:val="18"/>
                <w:szCs w:val="18"/>
              </w:rPr>
            </w:pPr>
            <w:r w:rsidRPr="00117155">
              <w:rPr>
                <w:rFonts w:ascii="Verdana" w:hAnsi="Verdana" w:cs="Arial"/>
                <w:sz w:val="18"/>
                <w:szCs w:val="18"/>
              </w:rPr>
              <w:t>X</w:t>
            </w:r>
          </w:p>
        </w:tc>
        <w:tc>
          <w:tcPr>
            <w:tcW w:w="1808" w:type="dxa"/>
            <w:vAlign w:val="center"/>
          </w:tcPr>
          <w:p w14:paraId="7FB5B924" w14:textId="77777777" w:rsidR="00B151EC" w:rsidRPr="00117155" w:rsidRDefault="00B151EC" w:rsidP="78C6071D">
            <w:pPr>
              <w:jc w:val="center"/>
              <w:rPr>
                <w:rFonts w:ascii="Verdana" w:hAnsi="Verdana" w:cs="Arial"/>
                <w:sz w:val="18"/>
                <w:szCs w:val="18"/>
                <w:lang w:val="es-MX"/>
              </w:rPr>
            </w:pPr>
            <w:r w:rsidRPr="00117155">
              <w:rPr>
                <w:rFonts w:ascii="Verdana" w:hAnsi="Verdana" w:cs="Arial"/>
                <w:sz w:val="18"/>
                <w:szCs w:val="18"/>
              </w:rPr>
              <w:t>Constancia de ejecutoria</w:t>
            </w:r>
            <w:r w:rsidRPr="00117155">
              <w:rPr>
                <w:rFonts w:ascii="Verdana" w:hAnsi="Verdana" w:cs="Arial"/>
                <w:sz w:val="18"/>
                <w:szCs w:val="18"/>
                <w:lang w:val="es-MX"/>
              </w:rPr>
              <w:t xml:space="preserve"> </w:t>
            </w:r>
          </w:p>
          <w:p w14:paraId="5EE121DB" w14:textId="590DC119" w:rsidR="00DE7B4C" w:rsidRPr="00117155" w:rsidRDefault="4002E822" w:rsidP="78C6071D">
            <w:pPr>
              <w:jc w:val="center"/>
              <w:rPr>
                <w:rFonts w:ascii="Verdana" w:hAnsi="Verdana" w:cs="Arial"/>
                <w:sz w:val="18"/>
                <w:szCs w:val="18"/>
                <w:lang w:val="es-MX"/>
              </w:rPr>
            </w:pPr>
            <w:r w:rsidRPr="00117155">
              <w:rPr>
                <w:rFonts w:ascii="Verdana" w:hAnsi="Verdana" w:cs="Arial"/>
                <w:sz w:val="18"/>
                <w:szCs w:val="18"/>
                <w:lang w:val="es-MX"/>
              </w:rPr>
              <w:t>Sistema de Gestión Documental.</w:t>
            </w:r>
          </w:p>
        </w:tc>
      </w:tr>
      <w:tr w:rsidR="00DE7B4C" w:rsidRPr="00117155" w14:paraId="41E49405" w14:textId="77777777" w:rsidTr="5DC97C84">
        <w:trPr>
          <w:trHeight w:val="304"/>
        </w:trPr>
        <w:tc>
          <w:tcPr>
            <w:tcW w:w="510" w:type="dxa"/>
            <w:vAlign w:val="center"/>
          </w:tcPr>
          <w:p w14:paraId="17B625E4" w14:textId="3326A4A2" w:rsidR="00DE7B4C" w:rsidRPr="00117155" w:rsidRDefault="4002E822" w:rsidP="78C6071D">
            <w:pPr>
              <w:jc w:val="center"/>
              <w:rPr>
                <w:rFonts w:ascii="Verdana" w:hAnsi="Verdana" w:cs="Arial"/>
                <w:sz w:val="18"/>
                <w:szCs w:val="18"/>
              </w:rPr>
            </w:pPr>
            <w:r w:rsidRPr="00117155">
              <w:rPr>
                <w:rFonts w:ascii="Verdana" w:hAnsi="Verdana" w:cs="Arial"/>
                <w:sz w:val="18"/>
                <w:szCs w:val="18"/>
              </w:rPr>
              <w:t>16</w:t>
            </w:r>
          </w:p>
        </w:tc>
        <w:tc>
          <w:tcPr>
            <w:tcW w:w="3997" w:type="dxa"/>
            <w:vAlign w:val="center"/>
          </w:tcPr>
          <w:p w14:paraId="6FBD993A" w14:textId="77777777" w:rsidR="00DE7B4C" w:rsidRPr="00117155" w:rsidRDefault="168118EA" w:rsidP="5DC97C84">
            <w:pPr>
              <w:jc w:val="both"/>
              <w:rPr>
                <w:rFonts w:ascii="Verdana" w:hAnsi="Verdana" w:cs="Arial"/>
                <w:color w:val="000000" w:themeColor="text1"/>
                <w:sz w:val="18"/>
                <w:szCs w:val="18"/>
              </w:rPr>
            </w:pPr>
            <w:r w:rsidRPr="00117155">
              <w:rPr>
                <w:rFonts w:ascii="Verdana" w:hAnsi="Verdana" w:cs="Arial"/>
                <w:color w:val="000000" w:themeColor="text1"/>
                <w:sz w:val="18"/>
                <w:szCs w:val="18"/>
              </w:rPr>
              <w:t>Elaborar memorando remisorio y enviar al Grupo de Cartera por correo electrónico, junto con copia de las Resoluciones de Multa, la resolución que resuelve recurso de reposición (si confirma) y su respectiva constancia de ejecutoria.</w:t>
            </w:r>
          </w:p>
          <w:p w14:paraId="41D850A7" w14:textId="3FF55388" w:rsidR="00B93E98" w:rsidRPr="00117155" w:rsidRDefault="00B93E98" w:rsidP="5DC97C84">
            <w:pPr>
              <w:jc w:val="both"/>
              <w:rPr>
                <w:rFonts w:ascii="Verdana" w:hAnsi="Verdana" w:cs="Arial"/>
                <w:color w:val="000000" w:themeColor="text1"/>
                <w:sz w:val="18"/>
                <w:szCs w:val="18"/>
              </w:rPr>
            </w:pPr>
          </w:p>
        </w:tc>
        <w:tc>
          <w:tcPr>
            <w:tcW w:w="1965" w:type="dxa"/>
            <w:vAlign w:val="center"/>
          </w:tcPr>
          <w:p w14:paraId="3A24E4D9" w14:textId="2171900E" w:rsidR="00DE7B4C" w:rsidRPr="00117155" w:rsidRDefault="4002E822" w:rsidP="00E104E3">
            <w:pPr>
              <w:jc w:val="center"/>
              <w:rPr>
                <w:rFonts w:ascii="Verdana" w:hAnsi="Verdana" w:cs="Arial"/>
                <w:sz w:val="18"/>
                <w:szCs w:val="18"/>
              </w:rPr>
            </w:pPr>
            <w:r w:rsidRPr="00117155">
              <w:rPr>
                <w:rFonts w:ascii="Verdana" w:hAnsi="Verdana" w:cs="Arial"/>
                <w:sz w:val="18"/>
                <w:szCs w:val="18"/>
              </w:rPr>
              <w:t>Secretaría Administrativa</w:t>
            </w:r>
          </w:p>
          <w:p w14:paraId="229AF2AF" w14:textId="357CB3F0" w:rsidR="00DE7B4C" w:rsidRPr="00117155" w:rsidRDefault="00DE7B4C" w:rsidP="00E104E3">
            <w:pPr>
              <w:jc w:val="center"/>
              <w:rPr>
                <w:rFonts w:ascii="Verdana" w:hAnsi="Verdana" w:cs="Arial"/>
                <w:sz w:val="18"/>
                <w:szCs w:val="18"/>
              </w:rPr>
            </w:pPr>
          </w:p>
        </w:tc>
        <w:tc>
          <w:tcPr>
            <w:tcW w:w="1349" w:type="dxa"/>
            <w:vAlign w:val="center"/>
          </w:tcPr>
          <w:p w14:paraId="2D5CD926" w14:textId="5A3281DF" w:rsidR="00DE7B4C" w:rsidRPr="00117155" w:rsidRDefault="00DE7B4C" w:rsidP="00DE7B4C">
            <w:pPr>
              <w:jc w:val="center"/>
              <w:rPr>
                <w:rFonts w:ascii="Verdana" w:hAnsi="Verdana" w:cs="Arial"/>
                <w:sz w:val="18"/>
                <w:szCs w:val="18"/>
              </w:rPr>
            </w:pPr>
          </w:p>
        </w:tc>
        <w:tc>
          <w:tcPr>
            <w:tcW w:w="1808" w:type="dxa"/>
            <w:vAlign w:val="center"/>
          </w:tcPr>
          <w:p w14:paraId="5E035BC6" w14:textId="3756A78F" w:rsidR="00DE7B4C" w:rsidRPr="00117155" w:rsidRDefault="00B151EC" w:rsidP="78C6071D">
            <w:pPr>
              <w:jc w:val="center"/>
              <w:rPr>
                <w:rFonts w:ascii="Verdana" w:hAnsi="Verdana" w:cs="Arial"/>
                <w:sz w:val="18"/>
                <w:szCs w:val="18"/>
                <w:lang w:val="es-MX"/>
              </w:rPr>
            </w:pPr>
            <w:r w:rsidRPr="00117155">
              <w:rPr>
                <w:rFonts w:ascii="Verdana" w:hAnsi="Verdana" w:cs="Arial"/>
                <w:sz w:val="18"/>
                <w:szCs w:val="18"/>
              </w:rPr>
              <w:t>Memorando</w:t>
            </w:r>
            <w:r w:rsidRPr="00117155">
              <w:rPr>
                <w:rFonts w:ascii="Verdana" w:hAnsi="Verdana" w:cs="Arial"/>
                <w:sz w:val="18"/>
                <w:szCs w:val="18"/>
                <w:lang w:val="es-MX"/>
              </w:rPr>
              <w:t xml:space="preserve"> </w:t>
            </w:r>
            <w:r w:rsidR="4002E822" w:rsidRPr="00117155">
              <w:rPr>
                <w:rFonts w:ascii="Verdana" w:hAnsi="Verdana" w:cs="Arial"/>
                <w:sz w:val="18"/>
                <w:szCs w:val="18"/>
                <w:lang w:val="es-MX"/>
              </w:rPr>
              <w:t>Sistema de Gestión Documental.</w:t>
            </w:r>
          </w:p>
        </w:tc>
      </w:tr>
      <w:tr w:rsidR="00A924FD" w:rsidRPr="00117155" w14:paraId="39384C06" w14:textId="77777777" w:rsidTr="5DC97C84">
        <w:trPr>
          <w:trHeight w:val="304"/>
        </w:trPr>
        <w:tc>
          <w:tcPr>
            <w:tcW w:w="510" w:type="dxa"/>
            <w:vAlign w:val="center"/>
          </w:tcPr>
          <w:p w14:paraId="19CF2D3D" w14:textId="77777777" w:rsidR="00A924FD" w:rsidRPr="00117155" w:rsidRDefault="00A924FD" w:rsidP="00A924FD">
            <w:pPr>
              <w:jc w:val="center"/>
              <w:rPr>
                <w:rFonts w:ascii="Verdana" w:hAnsi="Verdana" w:cs="Arial"/>
                <w:b/>
                <w:bCs/>
                <w:sz w:val="18"/>
                <w:szCs w:val="18"/>
              </w:rPr>
            </w:pPr>
          </w:p>
        </w:tc>
        <w:tc>
          <w:tcPr>
            <w:tcW w:w="3997" w:type="dxa"/>
            <w:vAlign w:val="center"/>
          </w:tcPr>
          <w:p w14:paraId="3C073223" w14:textId="155BCB98" w:rsidR="00A924FD" w:rsidRPr="00117155" w:rsidRDefault="00CC128F" w:rsidP="00A924FD">
            <w:pPr>
              <w:jc w:val="both"/>
              <w:rPr>
                <w:rFonts w:ascii="Verdana" w:hAnsi="Verdana" w:cs="Arial"/>
                <w:b/>
                <w:bCs/>
                <w:sz w:val="18"/>
                <w:szCs w:val="18"/>
              </w:rPr>
            </w:pPr>
            <w:r w:rsidRPr="00117155">
              <w:rPr>
                <w:rFonts w:ascii="Verdana" w:hAnsi="Verdana" w:cs="Arial"/>
                <w:b/>
                <w:bCs/>
                <w:sz w:val="18"/>
                <w:szCs w:val="18"/>
              </w:rPr>
              <w:t>FIN</w:t>
            </w:r>
          </w:p>
        </w:tc>
        <w:tc>
          <w:tcPr>
            <w:tcW w:w="1965" w:type="dxa"/>
            <w:vAlign w:val="center"/>
          </w:tcPr>
          <w:p w14:paraId="7B1B2C4C" w14:textId="77777777" w:rsidR="00A924FD" w:rsidRPr="00117155" w:rsidRDefault="00A924FD" w:rsidP="00A924FD">
            <w:pPr>
              <w:jc w:val="both"/>
              <w:rPr>
                <w:rFonts w:ascii="Verdana" w:hAnsi="Verdana" w:cs="Arial"/>
                <w:sz w:val="18"/>
                <w:szCs w:val="18"/>
              </w:rPr>
            </w:pPr>
          </w:p>
        </w:tc>
        <w:tc>
          <w:tcPr>
            <w:tcW w:w="1349" w:type="dxa"/>
            <w:vAlign w:val="center"/>
          </w:tcPr>
          <w:p w14:paraId="5C7F59AB" w14:textId="77777777" w:rsidR="00A924FD" w:rsidRPr="00117155" w:rsidRDefault="00A924FD" w:rsidP="00A924FD">
            <w:pPr>
              <w:jc w:val="both"/>
              <w:rPr>
                <w:rFonts w:ascii="Verdana" w:hAnsi="Verdana" w:cs="Arial"/>
                <w:sz w:val="18"/>
                <w:szCs w:val="18"/>
              </w:rPr>
            </w:pPr>
          </w:p>
        </w:tc>
        <w:tc>
          <w:tcPr>
            <w:tcW w:w="1808" w:type="dxa"/>
            <w:vAlign w:val="center"/>
          </w:tcPr>
          <w:p w14:paraId="1C9FCAEB" w14:textId="77777777" w:rsidR="00A924FD" w:rsidRPr="00117155" w:rsidRDefault="00A924FD" w:rsidP="00A924FD">
            <w:pPr>
              <w:jc w:val="center"/>
              <w:rPr>
                <w:rFonts w:ascii="Verdana" w:hAnsi="Verdana" w:cs="Arial"/>
                <w:sz w:val="18"/>
                <w:szCs w:val="18"/>
              </w:rPr>
            </w:pPr>
          </w:p>
        </w:tc>
      </w:tr>
    </w:tbl>
    <w:p w14:paraId="24E6C767" w14:textId="77777777" w:rsidR="00FE1B3D" w:rsidRPr="00C64FDE" w:rsidRDefault="00FE1B3D" w:rsidP="005C688F">
      <w:pPr>
        <w:jc w:val="both"/>
        <w:rPr>
          <w:rFonts w:ascii="Verdana" w:hAnsi="Verdana" w:cs="Arial"/>
          <w:sz w:val="22"/>
          <w:szCs w:val="22"/>
        </w:rPr>
      </w:pPr>
    </w:p>
    <w:p w14:paraId="3E1C8A2F" w14:textId="3D89B96C" w:rsidR="006734AC" w:rsidRPr="00C64FDE" w:rsidRDefault="006734AC" w:rsidP="5DC97C84">
      <w:pPr>
        <w:widowControl w:val="0"/>
        <w:autoSpaceDE w:val="0"/>
        <w:autoSpaceDN w:val="0"/>
        <w:jc w:val="both"/>
        <w:rPr>
          <w:rFonts w:ascii="Verdana" w:hAnsi="Verdana" w:cs="Arial"/>
          <w:sz w:val="22"/>
          <w:szCs w:val="22"/>
        </w:rPr>
      </w:pPr>
    </w:p>
    <w:p w14:paraId="122612EF" w14:textId="2FD05CF0" w:rsidR="00855E62" w:rsidRPr="00117155" w:rsidRDefault="647CBB23" w:rsidP="309E6E43">
      <w:pPr>
        <w:widowControl w:val="0"/>
        <w:ind w:right="322"/>
        <w:jc w:val="both"/>
        <w:rPr>
          <w:rFonts w:ascii="Verdana" w:hAnsi="Verdana" w:cs="Arial"/>
          <w:b/>
          <w:bCs/>
          <w:sz w:val="22"/>
          <w:szCs w:val="22"/>
        </w:rPr>
      </w:pPr>
      <w:r w:rsidRPr="00117155">
        <w:rPr>
          <w:rFonts w:ascii="Verdana" w:eastAsia="Arial MT" w:hAnsi="Verdana" w:cs="Arial MT"/>
          <w:b/>
          <w:bCs/>
          <w:sz w:val="22"/>
          <w:szCs w:val="22"/>
        </w:rPr>
        <w:t xml:space="preserve">6.3 </w:t>
      </w:r>
      <w:r w:rsidR="00855E62" w:rsidRPr="00117155">
        <w:rPr>
          <w:rFonts w:ascii="Verdana" w:hAnsi="Verdana"/>
          <w:b/>
          <w:bCs/>
          <w:sz w:val="22"/>
          <w:szCs w:val="22"/>
        </w:rPr>
        <w:t xml:space="preserve">Procedimiento </w:t>
      </w:r>
      <w:r w:rsidR="00D933A7" w:rsidRPr="00117155">
        <w:rPr>
          <w:rFonts w:ascii="Verdana" w:hAnsi="Verdana" w:cs="Arial"/>
          <w:b/>
          <w:bCs/>
          <w:sz w:val="22"/>
          <w:szCs w:val="22"/>
        </w:rPr>
        <w:t>Administrativo Sancionatoria (PAS) por</w:t>
      </w:r>
      <w:r w:rsidR="005B12A5" w:rsidRPr="00117155">
        <w:rPr>
          <w:rFonts w:ascii="Verdana" w:hAnsi="Verdana" w:cs="Arial"/>
          <w:b/>
          <w:bCs/>
          <w:sz w:val="22"/>
          <w:szCs w:val="22"/>
        </w:rPr>
        <w:t xml:space="preserve"> la no presentación de la información financiera de fin de ejercicio o por remitirla </w:t>
      </w:r>
      <w:r w:rsidR="00D933A7" w:rsidRPr="00117155">
        <w:rPr>
          <w:rFonts w:ascii="Verdana" w:hAnsi="Verdana" w:cs="Arial"/>
          <w:b/>
          <w:bCs/>
          <w:sz w:val="22"/>
          <w:szCs w:val="22"/>
        </w:rPr>
        <w:t xml:space="preserve">de manera extemporánea: </w:t>
      </w:r>
    </w:p>
    <w:p w14:paraId="59B11F15" w14:textId="77777777" w:rsidR="00855E62" w:rsidRPr="00C64FDE" w:rsidRDefault="00855E62" w:rsidP="00855E62">
      <w:pPr>
        <w:ind w:right="51"/>
        <w:jc w:val="both"/>
        <w:rPr>
          <w:rFonts w:ascii="Verdana" w:hAnsi="Verdana"/>
          <w:b/>
          <w:bCs/>
          <w:sz w:val="22"/>
          <w:szCs w:val="22"/>
        </w:rPr>
      </w:pPr>
    </w:p>
    <w:tbl>
      <w:tblPr>
        <w:tblStyle w:val="Tablaconcuadrcula"/>
        <w:tblW w:w="0" w:type="auto"/>
        <w:tblLook w:val="04A0" w:firstRow="1" w:lastRow="0" w:firstColumn="1" w:lastColumn="0" w:noHBand="0" w:noVBand="1"/>
      </w:tblPr>
      <w:tblGrid>
        <w:gridCol w:w="457"/>
        <w:gridCol w:w="3507"/>
        <w:gridCol w:w="2268"/>
        <w:gridCol w:w="1134"/>
        <w:gridCol w:w="2263"/>
      </w:tblGrid>
      <w:tr w:rsidR="00243227" w:rsidRPr="00C64FDE" w14:paraId="6B030C91" w14:textId="77777777" w:rsidTr="5DC97C84">
        <w:trPr>
          <w:trHeight w:val="609"/>
          <w:tblHeader/>
        </w:trPr>
        <w:tc>
          <w:tcPr>
            <w:tcW w:w="457" w:type="dxa"/>
            <w:shd w:val="clear" w:color="auto" w:fill="F2DCDB"/>
            <w:tcMar>
              <w:top w:w="57" w:type="dxa"/>
              <w:left w:w="57" w:type="dxa"/>
              <w:bottom w:w="57" w:type="dxa"/>
              <w:right w:w="57" w:type="dxa"/>
            </w:tcMar>
            <w:vAlign w:val="center"/>
          </w:tcPr>
          <w:p w14:paraId="3DF13F00" w14:textId="77777777" w:rsidR="00243227" w:rsidRPr="00C64FDE" w:rsidRDefault="7315BE6E" w:rsidP="5DC97C84">
            <w:pPr>
              <w:spacing w:line="276" w:lineRule="auto"/>
              <w:jc w:val="center"/>
              <w:rPr>
                <w:rFonts w:ascii="Verdana" w:hAnsi="Verdana" w:cs="Arial"/>
                <w:b/>
                <w:bCs/>
                <w:color w:val="000000" w:themeColor="text1"/>
                <w:sz w:val="18"/>
                <w:szCs w:val="18"/>
              </w:rPr>
            </w:pPr>
            <w:r w:rsidRPr="00C64FDE">
              <w:rPr>
                <w:rFonts w:ascii="Verdana" w:hAnsi="Verdana" w:cs="Arial"/>
                <w:b/>
                <w:bCs/>
                <w:color w:val="000000" w:themeColor="text1"/>
                <w:sz w:val="18"/>
                <w:szCs w:val="18"/>
              </w:rPr>
              <w:lastRenderedPageBreak/>
              <w:t>No.</w:t>
            </w:r>
          </w:p>
        </w:tc>
        <w:tc>
          <w:tcPr>
            <w:tcW w:w="3507" w:type="dxa"/>
            <w:shd w:val="clear" w:color="auto" w:fill="F2DCDB"/>
            <w:tcMar>
              <w:top w:w="57" w:type="dxa"/>
              <w:left w:w="57" w:type="dxa"/>
              <w:bottom w:w="57" w:type="dxa"/>
              <w:right w:w="57" w:type="dxa"/>
            </w:tcMar>
            <w:vAlign w:val="center"/>
          </w:tcPr>
          <w:p w14:paraId="6B0AC887" w14:textId="77777777" w:rsidR="00243227" w:rsidRPr="00C64FDE" w:rsidRDefault="7315BE6E" w:rsidP="5DC97C84">
            <w:pPr>
              <w:spacing w:line="276" w:lineRule="auto"/>
              <w:jc w:val="center"/>
              <w:rPr>
                <w:rFonts w:ascii="Verdana" w:hAnsi="Verdana" w:cs="Arial"/>
                <w:b/>
                <w:bCs/>
                <w:color w:val="000000" w:themeColor="text1"/>
                <w:sz w:val="18"/>
                <w:szCs w:val="18"/>
              </w:rPr>
            </w:pPr>
            <w:r w:rsidRPr="00C64FDE">
              <w:rPr>
                <w:rFonts w:ascii="Verdana" w:hAnsi="Verdana" w:cs="Arial"/>
                <w:b/>
                <w:bCs/>
                <w:color w:val="000000" w:themeColor="text1"/>
                <w:sz w:val="18"/>
                <w:szCs w:val="18"/>
              </w:rPr>
              <w:t>Actividad</w:t>
            </w:r>
          </w:p>
        </w:tc>
        <w:tc>
          <w:tcPr>
            <w:tcW w:w="2268" w:type="dxa"/>
            <w:shd w:val="clear" w:color="auto" w:fill="F2DCDB"/>
            <w:tcMar>
              <w:top w:w="57" w:type="dxa"/>
              <w:left w:w="57" w:type="dxa"/>
              <w:bottom w:w="57" w:type="dxa"/>
              <w:right w:w="57" w:type="dxa"/>
            </w:tcMar>
            <w:vAlign w:val="center"/>
          </w:tcPr>
          <w:p w14:paraId="17BBC19B" w14:textId="77777777" w:rsidR="00243227" w:rsidRPr="00C64FDE" w:rsidRDefault="7315BE6E" w:rsidP="5DC97C84">
            <w:pPr>
              <w:spacing w:line="276" w:lineRule="auto"/>
              <w:jc w:val="center"/>
              <w:rPr>
                <w:rFonts w:ascii="Verdana" w:hAnsi="Verdana" w:cs="Arial"/>
                <w:b/>
                <w:bCs/>
                <w:color w:val="000000" w:themeColor="text1"/>
                <w:sz w:val="18"/>
                <w:szCs w:val="18"/>
              </w:rPr>
            </w:pPr>
            <w:r w:rsidRPr="00C64FDE">
              <w:rPr>
                <w:rFonts w:ascii="Verdana" w:hAnsi="Verdana" w:cs="Arial"/>
                <w:b/>
                <w:bCs/>
                <w:color w:val="000000" w:themeColor="text1"/>
                <w:sz w:val="18"/>
                <w:szCs w:val="18"/>
              </w:rPr>
              <w:t>Responsable</w:t>
            </w:r>
          </w:p>
        </w:tc>
        <w:tc>
          <w:tcPr>
            <w:tcW w:w="1134" w:type="dxa"/>
            <w:shd w:val="clear" w:color="auto" w:fill="F2DCDB"/>
            <w:tcMar>
              <w:top w:w="57" w:type="dxa"/>
              <w:left w:w="57" w:type="dxa"/>
              <w:bottom w:w="57" w:type="dxa"/>
              <w:right w:w="57" w:type="dxa"/>
            </w:tcMar>
            <w:vAlign w:val="center"/>
          </w:tcPr>
          <w:p w14:paraId="18FF13C7" w14:textId="77777777" w:rsidR="00243227" w:rsidRPr="00C64FDE" w:rsidRDefault="7315BE6E" w:rsidP="5DC97C84">
            <w:pPr>
              <w:spacing w:line="276" w:lineRule="auto"/>
              <w:jc w:val="center"/>
              <w:rPr>
                <w:rFonts w:ascii="Verdana" w:hAnsi="Verdana" w:cs="Arial"/>
                <w:b/>
                <w:bCs/>
                <w:color w:val="000000" w:themeColor="text1"/>
                <w:sz w:val="18"/>
                <w:szCs w:val="18"/>
              </w:rPr>
            </w:pPr>
            <w:r w:rsidRPr="00C64FDE">
              <w:rPr>
                <w:rFonts w:ascii="Verdana" w:hAnsi="Verdana" w:cs="Arial"/>
                <w:b/>
                <w:bCs/>
                <w:color w:val="000000" w:themeColor="text1"/>
                <w:sz w:val="18"/>
                <w:szCs w:val="18"/>
              </w:rPr>
              <w:t>Punto de Control</w:t>
            </w:r>
          </w:p>
        </w:tc>
        <w:tc>
          <w:tcPr>
            <w:tcW w:w="2263" w:type="dxa"/>
            <w:shd w:val="clear" w:color="auto" w:fill="F2DCDB"/>
            <w:tcMar>
              <w:top w:w="57" w:type="dxa"/>
              <w:left w:w="57" w:type="dxa"/>
              <w:bottom w:w="57" w:type="dxa"/>
              <w:right w:w="57" w:type="dxa"/>
            </w:tcMar>
            <w:vAlign w:val="center"/>
          </w:tcPr>
          <w:p w14:paraId="0CA6832D" w14:textId="77777777" w:rsidR="00243227" w:rsidRPr="00C64FDE" w:rsidRDefault="7315BE6E" w:rsidP="5DC97C84">
            <w:pPr>
              <w:spacing w:line="276" w:lineRule="auto"/>
              <w:jc w:val="center"/>
              <w:rPr>
                <w:rFonts w:ascii="Verdana" w:hAnsi="Verdana" w:cs="Arial"/>
                <w:b/>
                <w:bCs/>
                <w:color w:val="000000" w:themeColor="text1"/>
                <w:sz w:val="18"/>
                <w:szCs w:val="18"/>
              </w:rPr>
            </w:pPr>
            <w:r w:rsidRPr="00C64FDE">
              <w:rPr>
                <w:rFonts w:ascii="Verdana" w:hAnsi="Verdana" w:cs="Arial"/>
                <w:b/>
                <w:bCs/>
                <w:color w:val="000000" w:themeColor="text1"/>
                <w:sz w:val="18"/>
                <w:szCs w:val="18"/>
              </w:rPr>
              <w:t>Registro</w:t>
            </w:r>
          </w:p>
        </w:tc>
      </w:tr>
      <w:tr w:rsidR="00243227" w:rsidRPr="00C64FDE" w14:paraId="5D432CC6" w14:textId="77777777" w:rsidTr="5DC97C84">
        <w:trPr>
          <w:trHeight w:val="304"/>
        </w:trPr>
        <w:tc>
          <w:tcPr>
            <w:tcW w:w="457" w:type="dxa"/>
            <w:tcMar>
              <w:top w:w="57" w:type="dxa"/>
              <w:left w:w="57" w:type="dxa"/>
              <w:bottom w:w="57" w:type="dxa"/>
              <w:right w:w="57" w:type="dxa"/>
            </w:tcMar>
            <w:vAlign w:val="center"/>
          </w:tcPr>
          <w:p w14:paraId="6F0611DB"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1</w:t>
            </w:r>
          </w:p>
        </w:tc>
        <w:tc>
          <w:tcPr>
            <w:tcW w:w="3507" w:type="dxa"/>
            <w:tcMar>
              <w:top w:w="57" w:type="dxa"/>
              <w:left w:w="57" w:type="dxa"/>
              <w:bottom w:w="57" w:type="dxa"/>
              <w:right w:w="57" w:type="dxa"/>
            </w:tcMar>
            <w:vAlign w:val="center"/>
          </w:tcPr>
          <w:p w14:paraId="56E7F013" w14:textId="77777777"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Solicitar la muestra oficial de las sociedades que ameritan un Procedimiento Administrativo Sancionatorio (PAS).</w:t>
            </w:r>
          </w:p>
        </w:tc>
        <w:tc>
          <w:tcPr>
            <w:tcW w:w="2268" w:type="dxa"/>
            <w:tcMar>
              <w:top w:w="57" w:type="dxa"/>
              <w:left w:w="57" w:type="dxa"/>
              <w:bottom w:w="57" w:type="dxa"/>
              <w:right w:w="57" w:type="dxa"/>
            </w:tcMar>
            <w:vAlign w:val="center"/>
          </w:tcPr>
          <w:p w14:paraId="1AF1E9F0"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Coordinación del Grupo de Requerimiento Empresariales</w:t>
            </w:r>
          </w:p>
        </w:tc>
        <w:tc>
          <w:tcPr>
            <w:tcW w:w="1134" w:type="dxa"/>
            <w:tcMar>
              <w:top w:w="57" w:type="dxa"/>
              <w:left w:w="57" w:type="dxa"/>
              <w:bottom w:w="57" w:type="dxa"/>
              <w:right w:w="57" w:type="dxa"/>
            </w:tcMar>
            <w:vAlign w:val="center"/>
          </w:tcPr>
          <w:p w14:paraId="4DA85848" w14:textId="77777777" w:rsidR="00243227" w:rsidRPr="00C64FDE" w:rsidRDefault="00243227" w:rsidP="5DC97C84">
            <w:pPr>
              <w:spacing w:line="276" w:lineRule="auto"/>
              <w:jc w:val="center"/>
              <w:rPr>
                <w:rFonts w:ascii="Verdana" w:hAnsi="Verdana" w:cs="Arial"/>
                <w:color w:val="000000" w:themeColor="text1"/>
                <w:sz w:val="18"/>
                <w:szCs w:val="18"/>
              </w:rPr>
            </w:pPr>
          </w:p>
        </w:tc>
        <w:tc>
          <w:tcPr>
            <w:tcW w:w="2263" w:type="dxa"/>
            <w:tcMar>
              <w:top w:w="57" w:type="dxa"/>
              <w:left w:w="57" w:type="dxa"/>
              <w:bottom w:w="57" w:type="dxa"/>
              <w:right w:w="57" w:type="dxa"/>
            </w:tcMar>
            <w:vAlign w:val="center"/>
          </w:tcPr>
          <w:p w14:paraId="4E4F8F8E"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Correo electrónico y/o memorando.</w:t>
            </w:r>
          </w:p>
        </w:tc>
      </w:tr>
      <w:tr w:rsidR="00243227" w:rsidRPr="00C64FDE" w14:paraId="76D09362" w14:textId="77777777" w:rsidTr="5DC97C84">
        <w:trPr>
          <w:trHeight w:val="304"/>
        </w:trPr>
        <w:tc>
          <w:tcPr>
            <w:tcW w:w="457" w:type="dxa"/>
            <w:tcMar>
              <w:top w:w="57" w:type="dxa"/>
              <w:left w:w="57" w:type="dxa"/>
              <w:bottom w:w="57" w:type="dxa"/>
              <w:right w:w="57" w:type="dxa"/>
            </w:tcMar>
            <w:vAlign w:val="center"/>
          </w:tcPr>
          <w:p w14:paraId="7519A13C"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2</w:t>
            </w:r>
          </w:p>
        </w:tc>
        <w:tc>
          <w:tcPr>
            <w:tcW w:w="3507" w:type="dxa"/>
            <w:tcMar>
              <w:top w:w="57" w:type="dxa"/>
              <w:left w:w="57" w:type="dxa"/>
              <w:bottom w:w="57" w:type="dxa"/>
              <w:right w:w="57" w:type="dxa"/>
            </w:tcMar>
            <w:vAlign w:val="center"/>
          </w:tcPr>
          <w:p w14:paraId="734B7DEB" w14:textId="77777777"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Recepcionar la muestra de sociedades que ameritan un PAS enviado por el grupo de Arquitectura de Datos.</w:t>
            </w:r>
          </w:p>
        </w:tc>
        <w:tc>
          <w:tcPr>
            <w:tcW w:w="2268" w:type="dxa"/>
            <w:tcMar>
              <w:top w:w="57" w:type="dxa"/>
              <w:left w:w="57" w:type="dxa"/>
              <w:bottom w:w="57" w:type="dxa"/>
              <w:right w:w="57" w:type="dxa"/>
            </w:tcMar>
            <w:vAlign w:val="center"/>
          </w:tcPr>
          <w:p w14:paraId="322A9BC7"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Coordinación del Grupo de Requerimiento Empresariales</w:t>
            </w:r>
          </w:p>
        </w:tc>
        <w:tc>
          <w:tcPr>
            <w:tcW w:w="1134" w:type="dxa"/>
            <w:tcMar>
              <w:top w:w="57" w:type="dxa"/>
              <w:left w:w="57" w:type="dxa"/>
              <w:bottom w:w="57" w:type="dxa"/>
              <w:right w:w="57" w:type="dxa"/>
            </w:tcMar>
            <w:vAlign w:val="center"/>
          </w:tcPr>
          <w:p w14:paraId="27A7016E" w14:textId="77777777" w:rsidR="00243227" w:rsidRPr="00C64FDE" w:rsidRDefault="00243227" w:rsidP="5DC97C84">
            <w:pPr>
              <w:spacing w:line="276" w:lineRule="auto"/>
              <w:jc w:val="both"/>
              <w:rPr>
                <w:rFonts w:ascii="Verdana" w:hAnsi="Verdana" w:cs="Arial"/>
                <w:color w:val="000000" w:themeColor="text1"/>
                <w:sz w:val="18"/>
                <w:szCs w:val="18"/>
              </w:rPr>
            </w:pPr>
          </w:p>
        </w:tc>
        <w:tc>
          <w:tcPr>
            <w:tcW w:w="2263" w:type="dxa"/>
            <w:tcMar>
              <w:top w:w="57" w:type="dxa"/>
              <w:left w:w="57" w:type="dxa"/>
              <w:bottom w:w="57" w:type="dxa"/>
              <w:right w:w="57" w:type="dxa"/>
            </w:tcMar>
            <w:vAlign w:val="center"/>
          </w:tcPr>
          <w:p w14:paraId="4CEE8E29"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Memorando.</w:t>
            </w:r>
          </w:p>
        </w:tc>
      </w:tr>
      <w:tr w:rsidR="00243227" w:rsidRPr="00C64FDE" w14:paraId="2EF8980A" w14:textId="77777777" w:rsidTr="5DC97C84">
        <w:trPr>
          <w:trHeight w:val="304"/>
        </w:trPr>
        <w:tc>
          <w:tcPr>
            <w:tcW w:w="457" w:type="dxa"/>
            <w:tcMar>
              <w:top w:w="57" w:type="dxa"/>
              <w:left w:w="57" w:type="dxa"/>
              <w:bottom w:w="57" w:type="dxa"/>
              <w:right w:w="57" w:type="dxa"/>
            </w:tcMar>
            <w:vAlign w:val="center"/>
          </w:tcPr>
          <w:p w14:paraId="3AB3044C"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3</w:t>
            </w:r>
          </w:p>
        </w:tc>
        <w:tc>
          <w:tcPr>
            <w:tcW w:w="3507" w:type="dxa"/>
            <w:tcMar>
              <w:top w:w="57" w:type="dxa"/>
              <w:left w:w="57" w:type="dxa"/>
              <w:bottom w:w="57" w:type="dxa"/>
              <w:right w:w="57" w:type="dxa"/>
            </w:tcMar>
            <w:vAlign w:val="center"/>
          </w:tcPr>
          <w:p w14:paraId="00B8AE75" w14:textId="77777777"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Clasificar, conforme a la muestra oficial, las sociedades por estado de supervisión (inspeccionadas, vigiladas, en liquidación, reorganización, extensión de dominio, disueltas etc.)</w:t>
            </w:r>
          </w:p>
        </w:tc>
        <w:tc>
          <w:tcPr>
            <w:tcW w:w="2268" w:type="dxa"/>
            <w:tcMar>
              <w:top w:w="57" w:type="dxa"/>
              <w:left w:w="57" w:type="dxa"/>
              <w:bottom w:w="57" w:type="dxa"/>
              <w:right w:w="57" w:type="dxa"/>
            </w:tcMar>
            <w:vAlign w:val="center"/>
          </w:tcPr>
          <w:p w14:paraId="48095F9F"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Funcionario del Grupo de Requerimientos Empresariales</w:t>
            </w:r>
          </w:p>
        </w:tc>
        <w:tc>
          <w:tcPr>
            <w:tcW w:w="1134" w:type="dxa"/>
            <w:tcMar>
              <w:top w:w="57" w:type="dxa"/>
              <w:left w:w="57" w:type="dxa"/>
              <w:bottom w:w="57" w:type="dxa"/>
              <w:right w:w="57" w:type="dxa"/>
            </w:tcMar>
            <w:vAlign w:val="center"/>
          </w:tcPr>
          <w:p w14:paraId="2AA63B8B" w14:textId="2DE485A3" w:rsidR="000148AD" w:rsidRPr="00C64FDE" w:rsidRDefault="7315BE6E" w:rsidP="000148AD">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X</w:t>
            </w:r>
          </w:p>
        </w:tc>
        <w:tc>
          <w:tcPr>
            <w:tcW w:w="2263" w:type="dxa"/>
            <w:tcMar>
              <w:top w:w="57" w:type="dxa"/>
              <w:left w:w="57" w:type="dxa"/>
              <w:bottom w:w="57" w:type="dxa"/>
              <w:right w:w="57" w:type="dxa"/>
            </w:tcMar>
            <w:vAlign w:val="center"/>
          </w:tcPr>
          <w:p w14:paraId="46470E33"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Base de datos de incumplimiento oficializada mediante memorando.</w:t>
            </w:r>
          </w:p>
        </w:tc>
      </w:tr>
      <w:tr w:rsidR="00243227" w:rsidRPr="00C64FDE" w14:paraId="4674ACFE" w14:textId="77777777" w:rsidTr="5DC97C84">
        <w:trPr>
          <w:trHeight w:val="304"/>
        </w:trPr>
        <w:tc>
          <w:tcPr>
            <w:tcW w:w="457" w:type="dxa"/>
            <w:tcMar>
              <w:top w:w="57" w:type="dxa"/>
              <w:left w:w="57" w:type="dxa"/>
              <w:bottom w:w="57" w:type="dxa"/>
              <w:right w:w="57" w:type="dxa"/>
            </w:tcMar>
            <w:vAlign w:val="center"/>
          </w:tcPr>
          <w:p w14:paraId="11ED857D"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4</w:t>
            </w:r>
          </w:p>
        </w:tc>
        <w:tc>
          <w:tcPr>
            <w:tcW w:w="3507" w:type="dxa"/>
            <w:tcMar>
              <w:top w:w="57" w:type="dxa"/>
              <w:left w:w="57" w:type="dxa"/>
              <w:bottom w:w="57" w:type="dxa"/>
              <w:right w:w="57" w:type="dxa"/>
            </w:tcMar>
            <w:vAlign w:val="center"/>
          </w:tcPr>
          <w:p w14:paraId="6026B552" w14:textId="77777777"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Depurar la muestra oficial de acuerdo con los criterios establecidos con la Delegatura de Asuntos Económicos y Societarios (AES) y la</w:t>
            </w:r>
            <w:r w:rsidRPr="00C64FDE">
              <w:rPr>
                <w:rFonts w:ascii="Verdana" w:hAnsi="Verdana"/>
                <w:color w:val="000000" w:themeColor="text1"/>
              </w:rPr>
              <w:t xml:space="preserve"> </w:t>
            </w:r>
            <w:r w:rsidRPr="00C64FDE">
              <w:rPr>
                <w:rFonts w:ascii="Verdana" w:hAnsi="Verdana" w:cs="Arial"/>
                <w:color w:val="000000" w:themeColor="text1"/>
                <w:sz w:val="18"/>
                <w:szCs w:val="18"/>
              </w:rPr>
              <w:t>Dirección de Información Empresarial y Estudios Económicos y Contables.</w:t>
            </w:r>
          </w:p>
        </w:tc>
        <w:tc>
          <w:tcPr>
            <w:tcW w:w="2268" w:type="dxa"/>
            <w:tcMar>
              <w:top w:w="57" w:type="dxa"/>
              <w:left w:w="57" w:type="dxa"/>
              <w:bottom w:w="57" w:type="dxa"/>
              <w:right w:w="57" w:type="dxa"/>
            </w:tcMar>
            <w:vAlign w:val="center"/>
          </w:tcPr>
          <w:p w14:paraId="4806EB5F"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Funcionario del Grupo de Requerimientos Empresariales</w:t>
            </w:r>
          </w:p>
        </w:tc>
        <w:tc>
          <w:tcPr>
            <w:tcW w:w="1134" w:type="dxa"/>
            <w:tcMar>
              <w:top w:w="57" w:type="dxa"/>
              <w:left w:w="57" w:type="dxa"/>
              <w:bottom w:w="57" w:type="dxa"/>
              <w:right w:w="57" w:type="dxa"/>
            </w:tcMar>
            <w:vAlign w:val="center"/>
          </w:tcPr>
          <w:p w14:paraId="4C807A85"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X</w:t>
            </w:r>
          </w:p>
        </w:tc>
        <w:tc>
          <w:tcPr>
            <w:tcW w:w="2263" w:type="dxa"/>
            <w:tcMar>
              <w:top w:w="57" w:type="dxa"/>
              <w:left w:w="57" w:type="dxa"/>
              <w:bottom w:w="57" w:type="dxa"/>
              <w:right w:w="57" w:type="dxa"/>
            </w:tcMar>
            <w:vAlign w:val="center"/>
          </w:tcPr>
          <w:p w14:paraId="77E92671"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Base de datos de incumplimiento oficializada mediante memorando.</w:t>
            </w:r>
          </w:p>
        </w:tc>
      </w:tr>
      <w:tr w:rsidR="00243227" w:rsidRPr="00C64FDE" w14:paraId="3C71CDD9" w14:textId="77777777" w:rsidTr="5DC97C84">
        <w:trPr>
          <w:trHeight w:val="304"/>
        </w:trPr>
        <w:tc>
          <w:tcPr>
            <w:tcW w:w="457" w:type="dxa"/>
            <w:tcMar>
              <w:top w:w="57" w:type="dxa"/>
              <w:left w:w="57" w:type="dxa"/>
              <w:bottom w:w="57" w:type="dxa"/>
              <w:right w:w="57" w:type="dxa"/>
            </w:tcMar>
            <w:vAlign w:val="center"/>
          </w:tcPr>
          <w:p w14:paraId="051D7481"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5</w:t>
            </w:r>
          </w:p>
        </w:tc>
        <w:tc>
          <w:tcPr>
            <w:tcW w:w="3507" w:type="dxa"/>
            <w:tcMar>
              <w:top w:w="57" w:type="dxa"/>
              <w:left w:w="57" w:type="dxa"/>
              <w:bottom w:w="57" w:type="dxa"/>
              <w:right w:w="57" w:type="dxa"/>
            </w:tcMar>
            <w:vAlign w:val="center"/>
          </w:tcPr>
          <w:p w14:paraId="560B1F60" w14:textId="418F4A90"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Hacer el reparto a los ponentes y remitir la base de datos con las sociedades que ameritan un PAS y al secretario administrativo para el control de las notificaciones.</w:t>
            </w:r>
          </w:p>
        </w:tc>
        <w:tc>
          <w:tcPr>
            <w:tcW w:w="2268" w:type="dxa"/>
            <w:tcMar>
              <w:top w:w="57" w:type="dxa"/>
              <w:left w:w="57" w:type="dxa"/>
              <w:bottom w:w="57" w:type="dxa"/>
              <w:right w:w="57" w:type="dxa"/>
            </w:tcMar>
            <w:vAlign w:val="center"/>
          </w:tcPr>
          <w:p w14:paraId="03BF8DA8"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Funcionario del Grupo de Requerimientos Empresariales</w:t>
            </w:r>
          </w:p>
        </w:tc>
        <w:tc>
          <w:tcPr>
            <w:tcW w:w="1134" w:type="dxa"/>
            <w:tcMar>
              <w:top w:w="57" w:type="dxa"/>
              <w:left w:w="57" w:type="dxa"/>
              <w:bottom w:w="57" w:type="dxa"/>
              <w:right w:w="57" w:type="dxa"/>
            </w:tcMar>
            <w:vAlign w:val="center"/>
          </w:tcPr>
          <w:p w14:paraId="66AA0918" w14:textId="77777777" w:rsidR="00243227" w:rsidRPr="00C64FDE" w:rsidRDefault="00243227" w:rsidP="5DC97C84">
            <w:pPr>
              <w:spacing w:line="276" w:lineRule="auto"/>
              <w:jc w:val="both"/>
              <w:rPr>
                <w:rFonts w:ascii="Verdana" w:hAnsi="Verdana" w:cs="Arial"/>
                <w:color w:val="000000" w:themeColor="text1"/>
                <w:sz w:val="18"/>
                <w:szCs w:val="18"/>
              </w:rPr>
            </w:pPr>
          </w:p>
        </w:tc>
        <w:tc>
          <w:tcPr>
            <w:tcW w:w="2263" w:type="dxa"/>
            <w:tcMar>
              <w:top w:w="57" w:type="dxa"/>
              <w:left w:w="57" w:type="dxa"/>
              <w:bottom w:w="57" w:type="dxa"/>
              <w:right w:w="57" w:type="dxa"/>
            </w:tcMar>
            <w:vAlign w:val="center"/>
          </w:tcPr>
          <w:p w14:paraId="41F8F7E4" w14:textId="77777777" w:rsidR="00243227" w:rsidRPr="00C64FDE" w:rsidRDefault="7315BE6E" w:rsidP="003F500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Correo electrónico</w:t>
            </w:r>
          </w:p>
          <w:p w14:paraId="074AAEBD" w14:textId="77777777" w:rsidR="00243227" w:rsidRPr="00C64FDE" w:rsidRDefault="00243227" w:rsidP="5DC97C84">
            <w:pPr>
              <w:spacing w:line="276" w:lineRule="auto"/>
              <w:jc w:val="center"/>
              <w:rPr>
                <w:rFonts w:ascii="Verdana" w:hAnsi="Verdana" w:cs="Arial"/>
                <w:color w:val="000000" w:themeColor="text1"/>
                <w:sz w:val="18"/>
                <w:szCs w:val="18"/>
              </w:rPr>
            </w:pPr>
          </w:p>
          <w:p w14:paraId="571E3205"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Base de datos de incumplimiento oficializada mediante memorando.</w:t>
            </w:r>
          </w:p>
        </w:tc>
      </w:tr>
      <w:tr w:rsidR="00243227" w:rsidRPr="00C64FDE" w14:paraId="6E8208DC" w14:textId="77777777" w:rsidTr="5DC97C84">
        <w:trPr>
          <w:trHeight w:val="304"/>
        </w:trPr>
        <w:tc>
          <w:tcPr>
            <w:tcW w:w="457" w:type="dxa"/>
            <w:tcMar>
              <w:top w:w="57" w:type="dxa"/>
              <w:left w:w="57" w:type="dxa"/>
              <w:bottom w:w="57" w:type="dxa"/>
              <w:right w:w="57" w:type="dxa"/>
            </w:tcMar>
            <w:vAlign w:val="center"/>
          </w:tcPr>
          <w:p w14:paraId="74F2C41D"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6</w:t>
            </w:r>
          </w:p>
        </w:tc>
        <w:tc>
          <w:tcPr>
            <w:tcW w:w="3507" w:type="dxa"/>
            <w:tcMar>
              <w:top w:w="57" w:type="dxa"/>
              <w:left w:w="57" w:type="dxa"/>
              <w:bottom w:w="57" w:type="dxa"/>
              <w:right w:w="57" w:type="dxa"/>
            </w:tcMar>
            <w:vAlign w:val="center"/>
          </w:tcPr>
          <w:p w14:paraId="205A74EA" w14:textId="48485878"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Verificar en SIRFIN y RUES las direcciones electrónicas y la dirección física</w:t>
            </w:r>
            <w:r w:rsidR="001A607C">
              <w:rPr>
                <w:rFonts w:ascii="Verdana" w:hAnsi="Verdana" w:cs="Arial"/>
                <w:color w:val="000000" w:themeColor="text1"/>
                <w:sz w:val="18"/>
                <w:szCs w:val="18"/>
              </w:rPr>
              <w:t xml:space="preserve"> registradas </w:t>
            </w:r>
            <w:r w:rsidRPr="00C64FDE">
              <w:rPr>
                <w:rFonts w:ascii="Verdana" w:hAnsi="Verdana" w:cs="Arial"/>
                <w:color w:val="000000" w:themeColor="text1"/>
                <w:sz w:val="18"/>
                <w:szCs w:val="18"/>
              </w:rPr>
              <w:t>para notificación judicial</w:t>
            </w:r>
            <w:r w:rsidR="00023F86">
              <w:rPr>
                <w:rFonts w:ascii="Verdana" w:hAnsi="Verdana" w:cs="Arial"/>
                <w:color w:val="000000" w:themeColor="text1"/>
                <w:sz w:val="18"/>
                <w:szCs w:val="18"/>
              </w:rPr>
              <w:t xml:space="preserve">, </w:t>
            </w:r>
            <w:r w:rsidRPr="00C64FDE">
              <w:rPr>
                <w:rFonts w:ascii="Verdana" w:hAnsi="Verdana" w:cs="Arial"/>
                <w:color w:val="000000" w:themeColor="text1"/>
                <w:sz w:val="18"/>
                <w:szCs w:val="18"/>
              </w:rPr>
              <w:t>del domicilio principal, del representante legal principal y/o suplente de la sociedad</w:t>
            </w:r>
            <w:r w:rsidR="004053B2">
              <w:rPr>
                <w:rFonts w:ascii="Verdana" w:hAnsi="Verdana" w:cs="Arial"/>
                <w:color w:val="000000" w:themeColor="text1"/>
                <w:sz w:val="18"/>
                <w:szCs w:val="18"/>
              </w:rPr>
              <w:t xml:space="preserve">, o </w:t>
            </w:r>
            <w:r w:rsidR="001D2344">
              <w:rPr>
                <w:rFonts w:ascii="Verdana" w:hAnsi="Verdana" w:cs="Arial"/>
                <w:color w:val="000000" w:themeColor="text1"/>
                <w:sz w:val="18"/>
                <w:szCs w:val="18"/>
              </w:rPr>
              <w:t xml:space="preserve">de </w:t>
            </w:r>
            <w:r w:rsidR="004053B2">
              <w:rPr>
                <w:rFonts w:ascii="Verdana" w:hAnsi="Verdana" w:cs="Arial"/>
                <w:color w:val="000000" w:themeColor="text1"/>
                <w:sz w:val="18"/>
                <w:szCs w:val="18"/>
              </w:rPr>
              <w:t xml:space="preserve">quien </w:t>
            </w:r>
            <w:r w:rsidR="001D2344">
              <w:rPr>
                <w:rFonts w:ascii="Verdana" w:hAnsi="Verdana" w:cs="Arial"/>
                <w:color w:val="000000" w:themeColor="text1"/>
                <w:sz w:val="18"/>
                <w:szCs w:val="18"/>
              </w:rPr>
              <w:t>haga sus veces</w:t>
            </w:r>
            <w:r w:rsidRPr="00C64FDE">
              <w:rPr>
                <w:rFonts w:ascii="Verdana" w:hAnsi="Verdana" w:cs="Arial"/>
                <w:color w:val="000000" w:themeColor="text1"/>
                <w:sz w:val="18"/>
                <w:szCs w:val="18"/>
              </w:rPr>
              <w:t xml:space="preserve">. En ningún caso se debe utilizar la dirección electrónica del revisor fiscal </w:t>
            </w:r>
            <w:r w:rsidR="000D3ED8">
              <w:rPr>
                <w:rFonts w:ascii="Verdana" w:hAnsi="Verdana" w:cs="Arial"/>
                <w:color w:val="000000" w:themeColor="text1"/>
                <w:sz w:val="18"/>
                <w:szCs w:val="18"/>
              </w:rPr>
              <w:t xml:space="preserve">ni del </w:t>
            </w:r>
            <w:r w:rsidRPr="00C64FDE">
              <w:rPr>
                <w:rFonts w:ascii="Verdana" w:hAnsi="Verdana" w:cs="Arial"/>
                <w:color w:val="000000" w:themeColor="text1"/>
                <w:sz w:val="18"/>
                <w:szCs w:val="18"/>
              </w:rPr>
              <w:t>contador.</w:t>
            </w:r>
          </w:p>
        </w:tc>
        <w:tc>
          <w:tcPr>
            <w:tcW w:w="2268" w:type="dxa"/>
            <w:tcMar>
              <w:top w:w="57" w:type="dxa"/>
              <w:left w:w="57" w:type="dxa"/>
              <w:bottom w:w="57" w:type="dxa"/>
              <w:right w:w="57" w:type="dxa"/>
            </w:tcMar>
            <w:vAlign w:val="center"/>
          </w:tcPr>
          <w:p w14:paraId="4943E988"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Secretaría Administrativa del Grupo de Requerimientos Empresariales </w:t>
            </w:r>
          </w:p>
        </w:tc>
        <w:tc>
          <w:tcPr>
            <w:tcW w:w="1134" w:type="dxa"/>
            <w:tcMar>
              <w:top w:w="57" w:type="dxa"/>
              <w:left w:w="57" w:type="dxa"/>
              <w:bottom w:w="57" w:type="dxa"/>
              <w:right w:w="57" w:type="dxa"/>
            </w:tcMar>
            <w:vAlign w:val="center"/>
          </w:tcPr>
          <w:p w14:paraId="4D62ECE8"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X</w:t>
            </w:r>
          </w:p>
        </w:tc>
        <w:tc>
          <w:tcPr>
            <w:tcW w:w="2263" w:type="dxa"/>
            <w:tcMar>
              <w:top w:w="57" w:type="dxa"/>
              <w:left w:w="57" w:type="dxa"/>
              <w:bottom w:w="57" w:type="dxa"/>
              <w:right w:w="57" w:type="dxa"/>
            </w:tcMar>
            <w:vAlign w:val="center"/>
          </w:tcPr>
          <w:p w14:paraId="67276CB3" w14:textId="77777777" w:rsidR="00243227" w:rsidRPr="00C64FDE" w:rsidRDefault="7315BE6E" w:rsidP="003F500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Base de datos de incumplimiento oficializada mediante memorando.</w:t>
            </w:r>
          </w:p>
        </w:tc>
      </w:tr>
      <w:tr w:rsidR="00243227" w:rsidRPr="00C64FDE" w14:paraId="394A7F66" w14:textId="77777777" w:rsidTr="5DC97C84">
        <w:trPr>
          <w:trHeight w:val="304"/>
        </w:trPr>
        <w:tc>
          <w:tcPr>
            <w:tcW w:w="457" w:type="dxa"/>
            <w:tcMar>
              <w:top w:w="57" w:type="dxa"/>
              <w:left w:w="57" w:type="dxa"/>
              <w:bottom w:w="57" w:type="dxa"/>
              <w:right w:w="57" w:type="dxa"/>
            </w:tcMar>
            <w:vAlign w:val="center"/>
          </w:tcPr>
          <w:p w14:paraId="0D9AC71A"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7</w:t>
            </w:r>
          </w:p>
        </w:tc>
        <w:tc>
          <w:tcPr>
            <w:tcW w:w="3507" w:type="dxa"/>
            <w:tcMar>
              <w:top w:w="57" w:type="dxa"/>
              <w:left w:w="57" w:type="dxa"/>
              <w:bottom w:w="57" w:type="dxa"/>
              <w:right w:w="57" w:type="dxa"/>
            </w:tcMar>
            <w:vAlign w:val="center"/>
          </w:tcPr>
          <w:p w14:paraId="05D4E892" w14:textId="5752AF2C"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 xml:space="preserve">Una vez verificados todos los medios posibles de comunicación, serán incluidos en el oficio masivo para comunicar el inicio de la actuación administrativa (informe preliminar), </w:t>
            </w:r>
            <w:r w:rsidR="000148AD">
              <w:rPr>
                <w:rFonts w:ascii="Verdana" w:hAnsi="Verdana" w:cs="Arial"/>
                <w:color w:val="000000" w:themeColor="text1"/>
                <w:sz w:val="18"/>
                <w:szCs w:val="18"/>
              </w:rPr>
              <w:lastRenderedPageBreak/>
              <w:t>r</w:t>
            </w:r>
            <w:r w:rsidRPr="00C64FDE">
              <w:rPr>
                <w:rFonts w:ascii="Verdana" w:hAnsi="Verdana" w:cs="Arial"/>
                <w:color w:val="000000" w:themeColor="text1"/>
                <w:sz w:val="18"/>
                <w:szCs w:val="18"/>
              </w:rPr>
              <w:t xml:space="preserve">elacionando en el masivo como correo electrónico principal el de notificación judicial, al cual llegara el radicado de salida. En el caso que la entrega falle, se procederá a remitir dicha comunicación a los demás medios verificados. </w:t>
            </w:r>
          </w:p>
        </w:tc>
        <w:tc>
          <w:tcPr>
            <w:tcW w:w="2268" w:type="dxa"/>
            <w:tcMar>
              <w:top w:w="57" w:type="dxa"/>
              <w:left w:w="57" w:type="dxa"/>
              <w:bottom w:w="57" w:type="dxa"/>
              <w:right w:w="57" w:type="dxa"/>
            </w:tcMar>
            <w:vAlign w:val="center"/>
          </w:tcPr>
          <w:p w14:paraId="53EADE63"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lastRenderedPageBreak/>
              <w:t xml:space="preserve">Secretaría Administrativa del Grupo de Requerimientos Empresariales </w:t>
            </w:r>
          </w:p>
        </w:tc>
        <w:tc>
          <w:tcPr>
            <w:tcW w:w="1134" w:type="dxa"/>
            <w:tcMar>
              <w:top w:w="57" w:type="dxa"/>
              <w:left w:w="57" w:type="dxa"/>
              <w:bottom w:w="57" w:type="dxa"/>
              <w:right w:w="57" w:type="dxa"/>
            </w:tcMar>
            <w:vAlign w:val="center"/>
          </w:tcPr>
          <w:p w14:paraId="74626264" w14:textId="77777777" w:rsidR="00243227" w:rsidRPr="00C64FDE" w:rsidRDefault="00243227" w:rsidP="5DC97C84">
            <w:pPr>
              <w:spacing w:line="276" w:lineRule="auto"/>
              <w:jc w:val="both"/>
              <w:rPr>
                <w:rFonts w:ascii="Verdana" w:hAnsi="Verdana" w:cs="Arial"/>
                <w:color w:val="000000" w:themeColor="text1"/>
                <w:sz w:val="18"/>
                <w:szCs w:val="18"/>
              </w:rPr>
            </w:pPr>
          </w:p>
        </w:tc>
        <w:tc>
          <w:tcPr>
            <w:tcW w:w="2263" w:type="dxa"/>
            <w:tcMar>
              <w:top w:w="57" w:type="dxa"/>
              <w:left w:w="57" w:type="dxa"/>
              <w:bottom w:w="57" w:type="dxa"/>
              <w:right w:w="57" w:type="dxa"/>
            </w:tcMar>
            <w:vAlign w:val="center"/>
          </w:tcPr>
          <w:p w14:paraId="7D657BC7"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Radicado de los oficios creados. </w:t>
            </w:r>
          </w:p>
        </w:tc>
      </w:tr>
      <w:tr w:rsidR="00243227" w:rsidRPr="00C64FDE" w14:paraId="7353DA4F" w14:textId="77777777" w:rsidTr="5DC97C84">
        <w:trPr>
          <w:trHeight w:val="304"/>
        </w:trPr>
        <w:tc>
          <w:tcPr>
            <w:tcW w:w="457" w:type="dxa"/>
            <w:tcMar>
              <w:top w:w="57" w:type="dxa"/>
              <w:left w:w="57" w:type="dxa"/>
              <w:bottom w:w="57" w:type="dxa"/>
              <w:right w:w="57" w:type="dxa"/>
            </w:tcMar>
            <w:vAlign w:val="center"/>
          </w:tcPr>
          <w:p w14:paraId="7A063A80"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8</w:t>
            </w:r>
          </w:p>
        </w:tc>
        <w:tc>
          <w:tcPr>
            <w:tcW w:w="3507" w:type="dxa"/>
            <w:tcMar>
              <w:top w:w="57" w:type="dxa"/>
              <w:left w:w="57" w:type="dxa"/>
              <w:bottom w:w="57" w:type="dxa"/>
              <w:right w:w="57" w:type="dxa"/>
            </w:tcMar>
            <w:vAlign w:val="center"/>
          </w:tcPr>
          <w:p w14:paraId="015CA1FF" w14:textId="5B99E2A6"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Notificar o comunicar el acto administrativo, según la etapa en la que se encuentre el proceso (Formulación de pliego de cargos, decreto e incorporación de medios de prueba, y decisión de fondo) a las sociedades frente a las cuales se adelanta un PAS.</w:t>
            </w:r>
          </w:p>
        </w:tc>
        <w:tc>
          <w:tcPr>
            <w:tcW w:w="2268" w:type="dxa"/>
            <w:tcMar>
              <w:top w:w="57" w:type="dxa"/>
              <w:left w:w="57" w:type="dxa"/>
              <w:bottom w:w="57" w:type="dxa"/>
              <w:right w:w="57" w:type="dxa"/>
            </w:tcMar>
            <w:vAlign w:val="center"/>
          </w:tcPr>
          <w:p w14:paraId="59BF757F"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Secretaría Administrativa del Grupo de Requerimientos Empresariales</w:t>
            </w:r>
          </w:p>
        </w:tc>
        <w:tc>
          <w:tcPr>
            <w:tcW w:w="1134" w:type="dxa"/>
            <w:tcMar>
              <w:top w:w="57" w:type="dxa"/>
              <w:left w:w="57" w:type="dxa"/>
              <w:bottom w:w="57" w:type="dxa"/>
              <w:right w:w="57" w:type="dxa"/>
            </w:tcMar>
            <w:vAlign w:val="center"/>
          </w:tcPr>
          <w:p w14:paraId="210B7C61" w14:textId="77777777" w:rsidR="00243227" w:rsidRPr="00C64FDE" w:rsidRDefault="00243227" w:rsidP="5DC97C84">
            <w:pPr>
              <w:spacing w:line="276" w:lineRule="auto"/>
              <w:jc w:val="both"/>
              <w:rPr>
                <w:rFonts w:ascii="Verdana" w:hAnsi="Verdana" w:cs="Arial"/>
                <w:color w:val="000000" w:themeColor="text1"/>
                <w:sz w:val="18"/>
                <w:szCs w:val="18"/>
              </w:rPr>
            </w:pPr>
          </w:p>
        </w:tc>
        <w:tc>
          <w:tcPr>
            <w:tcW w:w="2263" w:type="dxa"/>
            <w:tcMar>
              <w:top w:w="57" w:type="dxa"/>
              <w:left w:w="57" w:type="dxa"/>
              <w:bottom w:w="57" w:type="dxa"/>
              <w:right w:w="57" w:type="dxa"/>
            </w:tcMar>
            <w:vAlign w:val="center"/>
          </w:tcPr>
          <w:p w14:paraId="50AF621D"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Radicado que resuelve o comunica la actuación administrativa.</w:t>
            </w:r>
          </w:p>
        </w:tc>
      </w:tr>
      <w:tr w:rsidR="00243227" w:rsidRPr="00C64FDE" w14:paraId="5374861A" w14:textId="77777777" w:rsidTr="5DC97C84">
        <w:trPr>
          <w:trHeight w:val="304"/>
        </w:trPr>
        <w:tc>
          <w:tcPr>
            <w:tcW w:w="457" w:type="dxa"/>
            <w:tcMar>
              <w:top w:w="57" w:type="dxa"/>
              <w:left w:w="57" w:type="dxa"/>
              <w:bottom w:w="57" w:type="dxa"/>
              <w:right w:w="57" w:type="dxa"/>
            </w:tcMar>
            <w:vAlign w:val="center"/>
          </w:tcPr>
          <w:p w14:paraId="72EAF87D"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9</w:t>
            </w:r>
          </w:p>
        </w:tc>
        <w:tc>
          <w:tcPr>
            <w:tcW w:w="3507" w:type="dxa"/>
            <w:tcMar>
              <w:top w:w="57" w:type="dxa"/>
              <w:left w:w="57" w:type="dxa"/>
              <w:bottom w:w="57" w:type="dxa"/>
              <w:right w:w="57" w:type="dxa"/>
            </w:tcMar>
            <w:vAlign w:val="center"/>
          </w:tcPr>
          <w:p w14:paraId="0BD82395" w14:textId="0C9C9149"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 xml:space="preserve">Si la sociedad cuenta con autorización expresa para notificaciones electrónicas, conforme al artículo 56 del CPACA (verificada en SIRFIN o de manera expresa), el acto administrativo correspondiente a la etapa en que se encuentre el proceso deberá notificarse por ese medio. </w:t>
            </w:r>
          </w:p>
        </w:tc>
        <w:tc>
          <w:tcPr>
            <w:tcW w:w="2268" w:type="dxa"/>
            <w:tcMar>
              <w:top w:w="57" w:type="dxa"/>
              <w:left w:w="57" w:type="dxa"/>
              <w:bottom w:w="57" w:type="dxa"/>
              <w:right w:w="57" w:type="dxa"/>
            </w:tcMar>
            <w:vAlign w:val="center"/>
          </w:tcPr>
          <w:p w14:paraId="7DD9B05D"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Secretaría Administrativa del Grupo de Requerimientos Empresariales</w:t>
            </w:r>
          </w:p>
        </w:tc>
        <w:tc>
          <w:tcPr>
            <w:tcW w:w="1134" w:type="dxa"/>
            <w:tcMar>
              <w:top w:w="57" w:type="dxa"/>
              <w:left w:w="57" w:type="dxa"/>
              <w:bottom w:w="57" w:type="dxa"/>
              <w:right w:w="57" w:type="dxa"/>
            </w:tcMar>
            <w:vAlign w:val="center"/>
          </w:tcPr>
          <w:p w14:paraId="234FEA8E"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X</w:t>
            </w:r>
          </w:p>
        </w:tc>
        <w:tc>
          <w:tcPr>
            <w:tcW w:w="2263" w:type="dxa"/>
            <w:tcMar>
              <w:top w:w="57" w:type="dxa"/>
              <w:left w:w="57" w:type="dxa"/>
              <w:bottom w:w="57" w:type="dxa"/>
              <w:right w:w="57" w:type="dxa"/>
            </w:tcMar>
            <w:vAlign w:val="center"/>
          </w:tcPr>
          <w:p w14:paraId="4BE60C59"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Prueba de entrega por </w:t>
            </w:r>
            <w:proofErr w:type="spellStart"/>
            <w:r w:rsidRPr="00C64FDE">
              <w:rPr>
                <w:rFonts w:ascii="Verdana" w:hAnsi="Verdana" w:cs="Arial"/>
                <w:color w:val="000000" w:themeColor="text1"/>
                <w:sz w:val="18"/>
                <w:szCs w:val="18"/>
              </w:rPr>
              <w:t>RMail</w:t>
            </w:r>
            <w:proofErr w:type="spellEnd"/>
            <w:r w:rsidRPr="00C64FDE">
              <w:rPr>
                <w:rFonts w:ascii="Verdana" w:hAnsi="Verdana" w:cs="Arial"/>
                <w:color w:val="000000" w:themeColor="text1"/>
                <w:sz w:val="18"/>
                <w:szCs w:val="18"/>
              </w:rPr>
              <w:t>.</w:t>
            </w:r>
          </w:p>
        </w:tc>
      </w:tr>
      <w:tr w:rsidR="00243227" w:rsidRPr="00C64FDE" w14:paraId="1BC231B2" w14:textId="77777777" w:rsidTr="5DC97C84">
        <w:trPr>
          <w:trHeight w:val="304"/>
        </w:trPr>
        <w:tc>
          <w:tcPr>
            <w:tcW w:w="457" w:type="dxa"/>
            <w:tcMar>
              <w:top w:w="57" w:type="dxa"/>
              <w:left w:w="57" w:type="dxa"/>
              <w:bottom w:w="57" w:type="dxa"/>
              <w:right w:w="57" w:type="dxa"/>
            </w:tcMar>
            <w:vAlign w:val="center"/>
          </w:tcPr>
          <w:p w14:paraId="38497022"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10</w:t>
            </w:r>
          </w:p>
        </w:tc>
        <w:tc>
          <w:tcPr>
            <w:tcW w:w="3507" w:type="dxa"/>
            <w:tcMar>
              <w:top w:w="57" w:type="dxa"/>
              <w:left w:w="57" w:type="dxa"/>
              <w:bottom w:w="57" w:type="dxa"/>
              <w:right w:w="57" w:type="dxa"/>
            </w:tcMar>
            <w:vAlign w:val="center"/>
          </w:tcPr>
          <w:p w14:paraId="745F9646" w14:textId="77777777" w:rsidR="00243227" w:rsidRPr="00C64FDE" w:rsidRDefault="7315BE6E" w:rsidP="5DC97C84">
            <w:pPr>
              <w:spacing w:line="276" w:lineRule="auto"/>
              <w:jc w:val="both"/>
              <w:rPr>
                <w:rFonts w:ascii="Verdana" w:hAnsi="Verdana" w:cs="Arial"/>
                <w:color w:val="000000" w:themeColor="text1"/>
                <w:sz w:val="18"/>
                <w:szCs w:val="18"/>
              </w:rPr>
            </w:pPr>
            <w:proofErr w:type="gramStart"/>
            <w:r w:rsidRPr="00C64FDE">
              <w:rPr>
                <w:rFonts w:ascii="Verdana" w:hAnsi="Verdana" w:cs="Arial"/>
                <w:color w:val="000000" w:themeColor="text1"/>
                <w:sz w:val="18"/>
                <w:szCs w:val="18"/>
              </w:rPr>
              <w:t>Si</w:t>
            </w:r>
            <w:proofErr w:type="gramEnd"/>
            <w:r w:rsidRPr="00C64FDE">
              <w:rPr>
                <w:rFonts w:ascii="Verdana" w:hAnsi="Verdana" w:cs="Arial"/>
                <w:color w:val="000000" w:themeColor="text1"/>
                <w:sz w:val="18"/>
                <w:szCs w:val="18"/>
              </w:rPr>
              <w:t xml:space="preserve"> por el contrario, no se cuenta con la autorización expresa para notificaciones electrónicas, se deberá proceder conforme al artículo 67 del CPACA (Notificación personal). Para ello, se iniciará el trámite previsto conforme en el artículo 68 del CPACA (Citación para notificación personal), remitiendo la citación junto con el formato de “Autorización para notificación electrónica” a los medios electrónicos disponibles y permitidos (verificadas en SIRFIN y RUES).</w:t>
            </w:r>
          </w:p>
          <w:p w14:paraId="1214F80A" w14:textId="77777777" w:rsidR="00243227" w:rsidRPr="00C64FDE" w:rsidRDefault="00243227" w:rsidP="5DC97C84">
            <w:pPr>
              <w:spacing w:line="276" w:lineRule="auto"/>
              <w:jc w:val="both"/>
              <w:rPr>
                <w:rFonts w:ascii="Verdana" w:hAnsi="Verdana" w:cs="Arial"/>
                <w:color w:val="000000" w:themeColor="text1"/>
                <w:sz w:val="18"/>
                <w:szCs w:val="18"/>
              </w:rPr>
            </w:pPr>
          </w:p>
          <w:p w14:paraId="63AA15EC" w14:textId="76CF71E8" w:rsidR="00243227" w:rsidRPr="00C64FDE" w:rsidRDefault="7315BE6E" w:rsidP="5DC97C84">
            <w:pPr>
              <w:spacing w:line="276" w:lineRule="auto"/>
              <w:jc w:val="both"/>
              <w:rPr>
                <w:rFonts w:ascii="Verdana" w:hAnsi="Verdana" w:cs="Arial"/>
                <w:color w:val="000000" w:themeColor="text1"/>
                <w:sz w:val="18"/>
                <w:szCs w:val="18"/>
                <w:lang w:val="es-CO"/>
              </w:rPr>
            </w:pPr>
            <w:r w:rsidRPr="00C64FDE">
              <w:rPr>
                <w:rFonts w:ascii="Verdana" w:hAnsi="Verdana" w:cs="Arial"/>
                <w:color w:val="000000" w:themeColor="text1"/>
                <w:sz w:val="18"/>
                <w:szCs w:val="18"/>
              </w:rPr>
              <w:t>La citación deberá enviarse mediante oficio e incluir en su contenido todas las direcciones electrónicas y físicas disponibles y permitidas.</w:t>
            </w:r>
          </w:p>
        </w:tc>
        <w:tc>
          <w:tcPr>
            <w:tcW w:w="2268" w:type="dxa"/>
            <w:tcMar>
              <w:top w:w="57" w:type="dxa"/>
              <w:left w:w="57" w:type="dxa"/>
              <w:bottom w:w="57" w:type="dxa"/>
              <w:right w:w="57" w:type="dxa"/>
            </w:tcMar>
            <w:vAlign w:val="center"/>
          </w:tcPr>
          <w:p w14:paraId="0F17DA73"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Secretaría Administrativa del Grupo de Requerimientos Empresariales</w:t>
            </w:r>
          </w:p>
        </w:tc>
        <w:tc>
          <w:tcPr>
            <w:tcW w:w="1134" w:type="dxa"/>
            <w:tcMar>
              <w:top w:w="57" w:type="dxa"/>
              <w:left w:w="57" w:type="dxa"/>
              <w:bottom w:w="57" w:type="dxa"/>
              <w:right w:w="57" w:type="dxa"/>
            </w:tcMar>
            <w:vAlign w:val="center"/>
          </w:tcPr>
          <w:p w14:paraId="21242DD8" w14:textId="77777777" w:rsidR="00243227" w:rsidRPr="00C64FDE" w:rsidRDefault="00243227" w:rsidP="5DC97C84">
            <w:pPr>
              <w:spacing w:line="276" w:lineRule="auto"/>
              <w:jc w:val="center"/>
              <w:rPr>
                <w:rFonts w:ascii="Verdana" w:hAnsi="Verdana" w:cs="Arial"/>
                <w:color w:val="000000" w:themeColor="text1"/>
                <w:sz w:val="18"/>
                <w:szCs w:val="18"/>
              </w:rPr>
            </w:pPr>
          </w:p>
        </w:tc>
        <w:tc>
          <w:tcPr>
            <w:tcW w:w="2263" w:type="dxa"/>
            <w:tcMar>
              <w:top w:w="57" w:type="dxa"/>
              <w:left w:w="57" w:type="dxa"/>
              <w:bottom w:w="57" w:type="dxa"/>
              <w:right w:w="57" w:type="dxa"/>
            </w:tcMar>
            <w:vAlign w:val="center"/>
          </w:tcPr>
          <w:p w14:paraId="03FF7690"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Radicado interno de oficio de citación.</w:t>
            </w:r>
          </w:p>
          <w:p w14:paraId="7A74238A" w14:textId="77777777" w:rsidR="00243227" w:rsidRPr="00C64FDE" w:rsidRDefault="00243227" w:rsidP="5DC97C84">
            <w:pPr>
              <w:spacing w:line="276" w:lineRule="auto"/>
              <w:jc w:val="center"/>
              <w:rPr>
                <w:rFonts w:ascii="Verdana" w:hAnsi="Verdana" w:cs="Arial"/>
                <w:color w:val="000000" w:themeColor="text1"/>
                <w:sz w:val="18"/>
                <w:szCs w:val="18"/>
              </w:rPr>
            </w:pPr>
          </w:p>
          <w:p w14:paraId="54844BEF"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Oficio del acto administrativo que decreta e incorpora medios de prueba. </w:t>
            </w:r>
          </w:p>
          <w:p w14:paraId="7261F1C1" w14:textId="77777777" w:rsidR="00243227" w:rsidRPr="00C64FDE" w:rsidRDefault="00243227" w:rsidP="5DC97C84">
            <w:pPr>
              <w:spacing w:line="276" w:lineRule="auto"/>
              <w:jc w:val="center"/>
              <w:rPr>
                <w:rFonts w:ascii="Verdana" w:hAnsi="Verdana" w:cs="Arial"/>
                <w:color w:val="000000" w:themeColor="text1"/>
                <w:sz w:val="18"/>
                <w:szCs w:val="18"/>
              </w:rPr>
            </w:pPr>
          </w:p>
          <w:p w14:paraId="32846277" w14:textId="5A4F075A"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Prueba de entrega </w:t>
            </w:r>
            <w:proofErr w:type="spellStart"/>
            <w:r w:rsidR="00595A30">
              <w:rPr>
                <w:rFonts w:ascii="Verdana" w:hAnsi="Verdana" w:cs="Arial"/>
                <w:color w:val="000000" w:themeColor="text1"/>
                <w:sz w:val="18"/>
                <w:szCs w:val="18"/>
              </w:rPr>
              <w:t>E</w:t>
            </w:r>
            <w:r w:rsidRPr="00C64FDE">
              <w:rPr>
                <w:rFonts w:ascii="Verdana" w:hAnsi="Verdana" w:cs="Arial"/>
                <w:color w:val="000000" w:themeColor="text1"/>
                <w:sz w:val="18"/>
                <w:szCs w:val="18"/>
              </w:rPr>
              <w:t>Mail</w:t>
            </w:r>
            <w:proofErr w:type="spellEnd"/>
            <w:r w:rsidRPr="00C64FDE">
              <w:rPr>
                <w:rFonts w:ascii="Verdana" w:hAnsi="Verdana" w:cs="Arial"/>
                <w:color w:val="000000" w:themeColor="text1"/>
                <w:sz w:val="18"/>
                <w:szCs w:val="18"/>
              </w:rPr>
              <w:t>.</w:t>
            </w:r>
          </w:p>
        </w:tc>
      </w:tr>
      <w:tr w:rsidR="00243227" w:rsidRPr="00C64FDE" w14:paraId="201E4346" w14:textId="77777777" w:rsidTr="5DC97C84">
        <w:trPr>
          <w:trHeight w:val="304"/>
        </w:trPr>
        <w:tc>
          <w:tcPr>
            <w:tcW w:w="457" w:type="dxa"/>
            <w:tcMar>
              <w:top w:w="57" w:type="dxa"/>
              <w:left w:w="57" w:type="dxa"/>
              <w:bottom w:w="57" w:type="dxa"/>
              <w:right w:w="57" w:type="dxa"/>
            </w:tcMar>
            <w:vAlign w:val="center"/>
          </w:tcPr>
          <w:p w14:paraId="03F93191"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lastRenderedPageBreak/>
              <w:t>11</w:t>
            </w:r>
          </w:p>
        </w:tc>
        <w:tc>
          <w:tcPr>
            <w:tcW w:w="3507" w:type="dxa"/>
            <w:tcMar>
              <w:top w:w="57" w:type="dxa"/>
              <w:left w:w="57" w:type="dxa"/>
              <w:bottom w:w="57" w:type="dxa"/>
              <w:right w:w="57" w:type="dxa"/>
            </w:tcMar>
            <w:vAlign w:val="center"/>
          </w:tcPr>
          <w:p w14:paraId="3C91B944" w14:textId="6530881F"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 xml:space="preserve">Si la citación enviada por medios electrónicos falla, deberá remitirse —a través de </w:t>
            </w:r>
            <w:r w:rsidR="11378C2C" w:rsidRPr="00C64FDE">
              <w:rPr>
                <w:rFonts w:ascii="Verdana" w:hAnsi="Verdana" w:cs="Arial"/>
                <w:color w:val="000000" w:themeColor="text1"/>
                <w:sz w:val="18"/>
                <w:szCs w:val="18"/>
              </w:rPr>
              <w:t>Soporte Correspondencia</w:t>
            </w:r>
            <w:r w:rsidRPr="00C64FDE">
              <w:rPr>
                <w:rFonts w:ascii="Verdana" w:hAnsi="Verdana" w:cs="Arial"/>
                <w:color w:val="000000" w:themeColor="text1"/>
                <w:sz w:val="18"/>
                <w:szCs w:val="18"/>
              </w:rPr>
              <w:t>— a la dirección física de notificación judicial o a la dirección física del domicilio principal, adjuntando el formato de “Autorización para notificación electrónica”.</w:t>
            </w:r>
          </w:p>
        </w:tc>
        <w:tc>
          <w:tcPr>
            <w:tcW w:w="2268" w:type="dxa"/>
            <w:tcMar>
              <w:top w:w="57" w:type="dxa"/>
              <w:left w:w="57" w:type="dxa"/>
              <w:bottom w:w="57" w:type="dxa"/>
              <w:right w:w="57" w:type="dxa"/>
            </w:tcMar>
            <w:vAlign w:val="center"/>
          </w:tcPr>
          <w:p w14:paraId="3D7D47DC"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Secretaría Administrativa del Grupo de Requerimientos Empresariales</w:t>
            </w:r>
          </w:p>
        </w:tc>
        <w:tc>
          <w:tcPr>
            <w:tcW w:w="1134" w:type="dxa"/>
            <w:tcMar>
              <w:top w:w="57" w:type="dxa"/>
              <w:left w:w="57" w:type="dxa"/>
              <w:bottom w:w="57" w:type="dxa"/>
              <w:right w:w="57" w:type="dxa"/>
            </w:tcMar>
            <w:vAlign w:val="center"/>
          </w:tcPr>
          <w:p w14:paraId="0A3A9AD1" w14:textId="1CF9832A"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X</w:t>
            </w:r>
          </w:p>
        </w:tc>
        <w:tc>
          <w:tcPr>
            <w:tcW w:w="2263" w:type="dxa"/>
            <w:tcMar>
              <w:top w:w="57" w:type="dxa"/>
              <w:left w:w="57" w:type="dxa"/>
              <w:bottom w:w="57" w:type="dxa"/>
              <w:right w:w="57" w:type="dxa"/>
            </w:tcMar>
            <w:vAlign w:val="center"/>
          </w:tcPr>
          <w:p w14:paraId="0551F9E1"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Radicado interno de oficio de citación. </w:t>
            </w:r>
          </w:p>
          <w:p w14:paraId="34EBD7D3" w14:textId="77777777" w:rsidR="00243227" w:rsidRPr="00C64FDE" w:rsidRDefault="00243227" w:rsidP="5DC97C84">
            <w:pPr>
              <w:spacing w:line="276" w:lineRule="auto"/>
              <w:jc w:val="center"/>
              <w:rPr>
                <w:rFonts w:ascii="Verdana" w:hAnsi="Verdana" w:cs="Arial"/>
                <w:color w:val="000000" w:themeColor="text1"/>
                <w:sz w:val="18"/>
                <w:szCs w:val="18"/>
              </w:rPr>
            </w:pPr>
          </w:p>
          <w:p w14:paraId="56C37E23"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Oficio del acto administrativo que decreta e incorpora medios de prueba.</w:t>
            </w:r>
          </w:p>
          <w:p w14:paraId="24CADF4E" w14:textId="77777777" w:rsidR="00243227" w:rsidRPr="00C64FDE" w:rsidRDefault="00243227" w:rsidP="5DC97C84">
            <w:pPr>
              <w:spacing w:line="276" w:lineRule="auto"/>
              <w:jc w:val="center"/>
              <w:rPr>
                <w:rFonts w:ascii="Verdana" w:hAnsi="Verdana" w:cs="Arial"/>
                <w:color w:val="000000" w:themeColor="text1"/>
                <w:sz w:val="18"/>
                <w:szCs w:val="18"/>
              </w:rPr>
            </w:pPr>
          </w:p>
          <w:p w14:paraId="15E57DF8"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Guía de entrega remitida por soporte correspondencia.</w:t>
            </w:r>
          </w:p>
        </w:tc>
      </w:tr>
      <w:tr w:rsidR="00243227" w:rsidRPr="00C64FDE" w14:paraId="47217AEB" w14:textId="77777777" w:rsidTr="5DC97C84">
        <w:trPr>
          <w:trHeight w:val="304"/>
        </w:trPr>
        <w:tc>
          <w:tcPr>
            <w:tcW w:w="457" w:type="dxa"/>
            <w:tcMar>
              <w:top w:w="57" w:type="dxa"/>
              <w:left w:w="57" w:type="dxa"/>
              <w:bottom w:w="57" w:type="dxa"/>
              <w:right w:w="57" w:type="dxa"/>
            </w:tcMar>
            <w:vAlign w:val="center"/>
          </w:tcPr>
          <w:p w14:paraId="4407A667" w14:textId="19461A46" w:rsidR="00243227" w:rsidRPr="00C64FDE" w:rsidRDefault="4F6F736D"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12</w:t>
            </w:r>
          </w:p>
        </w:tc>
        <w:tc>
          <w:tcPr>
            <w:tcW w:w="3507" w:type="dxa"/>
            <w:tcMar>
              <w:top w:w="57" w:type="dxa"/>
              <w:left w:w="57" w:type="dxa"/>
              <w:bottom w:w="57" w:type="dxa"/>
              <w:right w:w="57" w:type="dxa"/>
            </w:tcMar>
            <w:vAlign w:val="center"/>
          </w:tcPr>
          <w:p w14:paraId="74878C51" w14:textId="77777777"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Si, transcurridos cinco (5) días desde el envío de la citación, la sociedad no autoriza la notificación por medios electrónicos ni comparece a la Entidad para ser notificada, se procederá conforme al artículo 69 del CPACA (notificación por aviso), remitiendo dicho aviso a los correos electrónicos permitidos y/o a la dirección física correspondiente, adjuntando el acto administrativo que deba notificarse.</w:t>
            </w:r>
          </w:p>
        </w:tc>
        <w:tc>
          <w:tcPr>
            <w:tcW w:w="2268" w:type="dxa"/>
            <w:tcMar>
              <w:top w:w="57" w:type="dxa"/>
              <w:left w:w="57" w:type="dxa"/>
              <w:bottom w:w="57" w:type="dxa"/>
              <w:right w:w="57" w:type="dxa"/>
            </w:tcMar>
            <w:vAlign w:val="center"/>
          </w:tcPr>
          <w:p w14:paraId="0F1EE389"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Secretaría Administrativa del Grupo de Requerimientos Empresariales</w:t>
            </w:r>
          </w:p>
        </w:tc>
        <w:tc>
          <w:tcPr>
            <w:tcW w:w="1134" w:type="dxa"/>
            <w:tcMar>
              <w:top w:w="57" w:type="dxa"/>
              <w:left w:w="57" w:type="dxa"/>
              <w:bottom w:w="57" w:type="dxa"/>
              <w:right w:w="57" w:type="dxa"/>
            </w:tcMar>
            <w:vAlign w:val="center"/>
          </w:tcPr>
          <w:p w14:paraId="2F0BA5A9"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X</w:t>
            </w:r>
          </w:p>
        </w:tc>
        <w:tc>
          <w:tcPr>
            <w:tcW w:w="2263" w:type="dxa"/>
            <w:tcMar>
              <w:top w:w="57" w:type="dxa"/>
              <w:left w:w="57" w:type="dxa"/>
              <w:bottom w:w="57" w:type="dxa"/>
              <w:right w:w="57" w:type="dxa"/>
            </w:tcMar>
            <w:vAlign w:val="center"/>
          </w:tcPr>
          <w:p w14:paraId="6CDF0248"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Radicado que resuelve la actuación administrativa.</w:t>
            </w:r>
          </w:p>
          <w:p w14:paraId="426785B5" w14:textId="77777777" w:rsidR="00243227" w:rsidRPr="00C64FDE" w:rsidRDefault="00243227" w:rsidP="5DC97C84">
            <w:pPr>
              <w:spacing w:line="276" w:lineRule="auto"/>
              <w:jc w:val="center"/>
              <w:rPr>
                <w:rFonts w:ascii="Verdana" w:hAnsi="Verdana" w:cs="Arial"/>
                <w:color w:val="000000" w:themeColor="text1"/>
                <w:sz w:val="18"/>
                <w:szCs w:val="18"/>
              </w:rPr>
            </w:pPr>
          </w:p>
          <w:p w14:paraId="18814CD8"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Oficio interno de notificación por aviso. </w:t>
            </w:r>
          </w:p>
          <w:p w14:paraId="336DB703" w14:textId="77777777" w:rsidR="00243227" w:rsidRPr="00C64FDE" w:rsidRDefault="00243227" w:rsidP="5DC97C84">
            <w:pPr>
              <w:spacing w:line="276" w:lineRule="auto"/>
              <w:jc w:val="center"/>
              <w:rPr>
                <w:rFonts w:ascii="Verdana" w:hAnsi="Verdana" w:cs="Arial"/>
                <w:color w:val="000000" w:themeColor="text1"/>
                <w:sz w:val="18"/>
                <w:szCs w:val="18"/>
              </w:rPr>
            </w:pPr>
          </w:p>
          <w:p w14:paraId="1312BEF1"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Prueba entrega </w:t>
            </w:r>
            <w:proofErr w:type="spellStart"/>
            <w:r w:rsidRPr="00C64FDE">
              <w:rPr>
                <w:rFonts w:ascii="Verdana" w:hAnsi="Verdana" w:cs="Arial"/>
                <w:color w:val="000000" w:themeColor="text1"/>
                <w:sz w:val="18"/>
                <w:szCs w:val="18"/>
              </w:rPr>
              <w:t>RMail</w:t>
            </w:r>
            <w:proofErr w:type="spellEnd"/>
            <w:r w:rsidRPr="00C64FDE">
              <w:rPr>
                <w:rFonts w:ascii="Verdana" w:hAnsi="Verdana" w:cs="Arial"/>
                <w:color w:val="000000" w:themeColor="text1"/>
                <w:sz w:val="18"/>
                <w:szCs w:val="18"/>
              </w:rPr>
              <w:t>.</w:t>
            </w:r>
          </w:p>
          <w:p w14:paraId="5133D6A7" w14:textId="77777777" w:rsidR="00243227" w:rsidRPr="00C64FDE" w:rsidRDefault="00243227" w:rsidP="5DC97C84">
            <w:pPr>
              <w:spacing w:line="276" w:lineRule="auto"/>
              <w:jc w:val="center"/>
              <w:rPr>
                <w:rFonts w:ascii="Verdana" w:hAnsi="Verdana" w:cs="Arial"/>
                <w:color w:val="000000" w:themeColor="text1"/>
                <w:sz w:val="18"/>
                <w:szCs w:val="18"/>
              </w:rPr>
            </w:pPr>
          </w:p>
          <w:p w14:paraId="4CBE99DC"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Guía de entrega remitida por soporte correspondencia.</w:t>
            </w:r>
          </w:p>
        </w:tc>
      </w:tr>
      <w:tr w:rsidR="00243227" w:rsidRPr="00C64FDE" w14:paraId="492964AD" w14:textId="77777777" w:rsidTr="5DC97C84">
        <w:trPr>
          <w:trHeight w:val="304"/>
        </w:trPr>
        <w:tc>
          <w:tcPr>
            <w:tcW w:w="457" w:type="dxa"/>
            <w:tcMar>
              <w:top w:w="57" w:type="dxa"/>
              <w:left w:w="57" w:type="dxa"/>
              <w:bottom w:w="57" w:type="dxa"/>
              <w:right w:w="57" w:type="dxa"/>
            </w:tcMar>
            <w:vAlign w:val="center"/>
          </w:tcPr>
          <w:p w14:paraId="6A7555B9" w14:textId="1863126F" w:rsidR="00243227" w:rsidRPr="00C64FDE" w:rsidRDefault="4F6F736D"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13</w:t>
            </w:r>
          </w:p>
        </w:tc>
        <w:tc>
          <w:tcPr>
            <w:tcW w:w="3507" w:type="dxa"/>
            <w:tcMar>
              <w:top w:w="57" w:type="dxa"/>
              <w:left w:w="57" w:type="dxa"/>
              <w:bottom w:w="57" w:type="dxa"/>
              <w:right w:w="57" w:type="dxa"/>
            </w:tcMar>
            <w:vAlign w:val="center"/>
          </w:tcPr>
          <w:p w14:paraId="32667792" w14:textId="11E2FFAE" w:rsidR="00243227" w:rsidRPr="00C64FDE" w:rsidRDefault="7315BE6E" w:rsidP="5DC97C84">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 xml:space="preserve">Si el envío de la citación a las direcciones electrónicas y a la dirección física falla, </w:t>
            </w:r>
            <w:r w:rsidR="007F14F0">
              <w:rPr>
                <w:rFonts w:ascii="Verdana" w:hAnsi="Verdana" w:cs="Arial"/>
                <w:color w:val="000000" w:themeColor="text1"/>
                <w:sz w:val="18"/>
                <w:szCs w:val="18"/>
              </w:rPr>
              <w:t>se procede</w:t>
            </w:r>
            <w:r w:rsidR="00E67A05">
              <w:rPr>
                <w:rFonts w:ascii="Verdana" w:hAnsi="Verdana" w:cs="Arial"/>
                <w:color w:val="000000" w:themeColor="text1"/>
                <w:sz w:val="18"/>
                <w:szCs w:val="18"/>
              </w:rPr>
              <w:t>rá</w:t>
            </w:r>
            <w:r w:rsidR="00B33ED0">
              <w:rPr>
                <w:rFonts w:ascii="Verdana" w:hAnsi="Verdana" w:cs="Arial"/>
                <w:color w:val="000000" w:themeColor="text1"/>
                <w:sz w:val="18"/>
                <w:szCs w:val="18"/>
              </w:rPr>
              <w:t xml:space="preserve"> con la publicación de dicha citación en la página web de la Entidad </w:t>
            </w:r>
            <w:r w:rsidR="001E167C">
              <w:rPr>
                <w:rFonts w:ascii="Verdana" w:hAnsi="Verdana" w:cs="Arial"/>
                <w:color w:val="000000" w:themeColor="text1"/>
                <w:sz w:val="18"/>
                <w:szCs w:val="18"/>
              </w:rPr>
              <w:t>y en la cartelera de atención al ciudadano</w:t>
            </w:r>
            <w:r w:rsidR="00174450">
              <w:rPr>
                <w:rFonts w:ascii="Verdana" w:hAnsi="Verdana" w:cs="Arial"/>
                <w:color w:val="000000" w:themeColor="text1"/>
                <w:sz w:val="18"/>
                <w:szCs w:val="18"/>
              </w:rPr>
              <w:t xml:space="preserve"> por el término de cinco (5) días hábiles. </w:t>
            </w:r>
            <w:r w:rsidR="00E67A05">
              <w:rPr>
                <w:rFonts w:ascii="Verdana" w:hAnsi="Verdana" w:cs="Arial"/>
                <w:color w:val="000000" w:themeColor="text1"/>
                <w:sz w:val="18"/>
                <w:szCs w:val="18"/>
              </w:rPr>
              <w:t xml:space="preserve"> </w:t>
            </w:r>
            <w:r w:rsidR="007F14F0">
              <w:rPr>
                <w:rFonts w:ascii="Verdana" w:hAnsi="Verdana" w:cs="Arial"/>
                <w:color w:val="000000" w:themeColor="text1"/>
                <w:sz w:val="18"/>
                <w:szCs w:val="18"/>
              </w:rPr>
              <w:t xml:space="preserve"> </w:t>
            </w:r>
          </w:p>
        </w:tc>
        <w:tc>
          <w:tcPr>
            <w:tcW w:w="2268" w:type="dxa"/>
            <w:tcMar>
              <w:top w:w="57" w:type="dxa"/>
              <w:left w:w="57" w:type="dxa"/>
              <w:bottom w:w="57" w:type="dxa"/>
              <w:right w:w="57" w:type="dxa"/>
            </w:tcMar>
            <w:vAlign w:val="center"/>
          </w:tcPr>
          <w:p w14:paraId="2005DBF5"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Secretaría Administrativa del Grupo de Requerimientos Empresariales</w:t>
            </w:r>
          </w:p>
        </w:tc>
        <w:tc>
          <w:tcPr>
            <w:tcW w:w="1134" w:type="dxa"/>
            <w:tcMar>
              <w:top w:w="57" w:type="dxa"/>
              <w:left w:w="57" w:type="dxa"/>
              <w:bottom w:w="57" w:type="dxa"/>
              <w:right w:w="57" w:type="dxa"/>
            </w:tcMar>
            <w:vAlign w:val="center"/>
          </w:tcPr>
          <w:p w14:paraId="1BD3F729" w14:textId="77777777" w:rsidR="00243227" w:rsidRPr="00C64FDE" w:rsidRDefault="7315BE6E" w:rsidP="5DC97C84">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X</w:t>
            </w:r>
          </w:p>
        </w:tc>
        <w:tc>
          <w:tcPr>
            <w:tcW w:w="2263" w:type="dxa"/>
            <w:tcMar>
              <w:top w:w="57" w:type="dxa"/>
              <w:left w:w="57" w:type="dxa"/>
              <w:bottom w:w="57" w:type="dxa"/>
              <w:right w:w="57" w:type="dxa"/>
            </w:tcMar>
            <w:vAlign w:val="center"/>
          </w:tcPr>
          <w:p w14:paraId="5E9CE483" w14:textId="77777777" w:rsidR="00792336" w:rsidRDefault="00291BF0" w:rsidP="00792336">
            <w:pPr>
              <w:spacing w:line="276" w:lineRule="auto"/>
              <w:jc w:val="center"/>
              <w:rPr>
                <w:rFonts w:ascii="Verdana" w:hAnsi="Verdana" w:cs="Arial"/>
                <w:color w:val="000000" w:themeColor="text1"/>
                <w:sz w:val="18"/>
                <w:szCs w:val="18"/>
              </w:rPr>
            </w:pPr>
            <w:r>
              <w:rPr>
                <w:rFonts w:ascii="Verdana" w:hAnsi="Verdana" w:cs="Arial"/>
                <w:color w:val="000000" w:themeColor="text1"/>
                <w:sz w:val="18"/>
                <w:szCs w:val="18"/>
              </w:rPr>
              <w:t xml:space="preserve">Radicado </w:t>
            </w:r>
            <w:r w:rsidR="00792336">
              <w:rPr>
                <w:rFonts w:ascii="Verdana" w:hAnsi="Verdana" w:cs="Arial"/>
                <w:color w:val="000000" w:themeColor="text1"/>
                <w:sz w:val="18"/>
                <w:szCs w:val="18"/>
              </w:rPr>
              <w:t>del aviso de citación, publicado en la página web de la Entidad y en la cartelera de atención al ciudadano.</w:t>
            </w:r>
          </w:p>
          <w:p w14:paraId="05A1A0FD" w14:textId="77777777" w:rsidR="00792336" w:rsidRDefault="00792336" w:rsidP="5DC97C84">
            <w:pPr>
              <w:spacing w:line="276" w:lineRule="auto"/>
              <w:jc w:val="center"/>
              <w:rPr>
                <w:rFonts w:ascii="Verdana" w:hAnsi="Verdana" w:cs="Arial"/>
                <w:color w:val="000000" w:themeColor="text1"/>
                <w:sz w:val="18"/>
                <w:szCs w:val="18"/>
              </w:rPr>
            </w:pPr>
          </w:p>
          <w:p w14:paraId="1415F43C" w14:textId="605CD19D" w:rsidR="000B5AED" w:rsidRDefault="00174450" w:rsidP="5DC97C84">
            <w:pPr>
              <w:spacing w:line="276" w:lineRule="auto"/>
              <w:jc w:val="center"/>
              <w:rPr>
                <w:rFonts w:ascii="Verdana" w:hAnsi="Verdana" w:cs="Arial"/>
                <w:color w:val="000000" w:themeColor="text1"/>
                <w:sz w:val="18"/>
                <w:szCs w:val="18"/>
              </w:rPr>
            </w:pPr>
            <w:r>
              <w:rPr>
                <w:rFonts w:ascii="Verdana" w:hAnsi="Verdana" w:cs="Arial"/>
                <w:color w:val="000000" w:themeColor="text1"/>
                <w:sz w:val="18"/>
                <w:szCs w:val="18"/>
              </w:rPr>
              <w:t>Oficio de citación</w:t>
            </w:r>
            <w:r w:rsidR="00810413">
              <w:rPr>
                <w:rFonts w:ascii="Verdana" w:hAnsi="Verdana" w:cs="Arial"/>
                <w:color w:val="000000" w:themeColor="text1"/>
                <w:sz w:val="18"/>
                <w:szCs w:val="18"/>
              </w:rPr>
              <w:t xml:space="preserve"> </w:t>
            </w:r>
            <w:r w:rsidR="00792336">
              <w:rPr>
                <w:rFonts w:ascii="Verdana" w:hAnsi="Verdana" w:cs="Arial"/>
                <w:color w:val="000000" w:themeColor="text1"/>
                <w:sz w:val="18"/>
                <w:szCs w:val="18"/>
              </w:rPr>
              <w:t>y</w:t>
            </w:r>
            <w:r w:rsidR="005C0328">
              <w:rPr>
                <w:rFonts w:ascii="Verdana" w:hAnsi="Verdana" w:cs="Arial"/>
                <w:color w:val="000000" w:themeColor="text1"/>
                <w:sz w:val="18"/>
                <w:szCs w:val="18"/>
              </w:rPr>
              <w:t xml:space="preserve"> el </w:t>
            </w:r>
          </w:p>
          <w:p w14:paraId="7A5C7CB7" w14:textId="39F3B764" w:rsidR="00243227" w:rsidRPr="00C64FDE" w:rsidRDefault="000B5AED" w:rsidP="5DC97C84">
            <w:pPr>
              <w:spacing w:line="276" w:lineRule="auto"/>
              <w:jc w:val="center"/>
              <w:rPr>
                <w:rFonts w:ascii="Verdana" w:hAnsi="Verdana" w:cs="Arial"/>
                <w:color w:val="000000" w:themeColor="text1"/>
                <w:sz w:val="18"/>
                <w:szCs w:val="18"/>
              </w:rPr>
            </w:pPr>
            <w:r>
              <w:rPr>
                <w:rFonts w:ascii="Verdana" w:hAnsi="Verdana" w:cs="Arial"/>
                <w:color w:val="000000" w:themeColor="text1"/>
                <w:sz w:val="18"/>
                <w:szCs w:val="18"/>
              </w:rPr>
              <w:t xml:space="preserve">Formato </w:t>
            </w:r>
            <w:r w:rsidR="005C0328">
              <w:rPr>
                <w:rFonts w:ascii="Verdana" w:hAnsi="Verdana" w:cs="Arial"/>
                <w:color w:val="000000" w:themeColor="text1"/>
                <w:sz w:val="18"/>
                <w:szCs w:val="18"/>
              </w:rPr>
              <w:t xml:space="preserve">de </w:t>
            </w:r>
            <w:r>
              <w:rPr>
                <w:rFonts w:ascii="Verdana" w:hAnsi="Verdana" w:cs="Arial"/>
                <w:color w:val="000000" w:themeColor="text1"/>
                <w:sz w:val="18"/>
                <w:szCs w:val="18"/>
              </w:rPr>
              <w:t xml:space="preserve">autorización </w:t>
            </w:r>
            <w:r w:rsidR="00B34327">
              <w:rPr>
                <w:rFonts w:ascii="Verdana" w:hAnsi="Verdana" w:cs="Arial"/>
                <w:color w:val="000000" w:themeColor="text1"/>
                <w:sz w:val="18"/>
                <w:szCs w:val="18"/>
              </w:rPr>
              <w:t>para notificaciones electrónicas</w:t>
            </w:r>
            <w:r w:rsidR="00291BF0">
              <w:rPr>
                <w:rFonts w:ascii="Verdana" w:hAnsi="Verdana" w:cs="Arial"/>
                <w:color w:val="000000" w:themeColor="text1"/>
                <w:sz w:val="18"/>
                <w:szCs w:val="18"/>
              </w:rPr>
              <w:t>, como anexo.</w:t>
            </w:r>
          </w:p>
        </w:tc>
      </w:tr>
      <w:tr w:rsidR="00174450" w:rsidRPr="00C64FDE" w14:paraId="7C1CDDD5" w14:textId="77777777" w:rsidTr="5DC97C84">
        <w:trPr>
          <w:trHeight w:val="304"/>
        </w:trPr>
        <w:tc>
          <w:tcPr>
            <w:tcW w:w="457" w:type="dxa"/>
            <w:tcMar>
              <w:top w:w="57" w:type="dxa"/>
              <w:left w:w="57" w:type="dxa"/>
              <w:bottom w:w="57" w:type="dxa"/>
              <w:right w:w="57" w:type="dxa"/>
            </w:tcMar>
            <w:vAlign w:val="center"/>
          </w:tcPr>
          <w:p w14:paraId="394DF342" w14:textId="3ACBB4B5" w:rsidR="00174450" w:rsidRPr="00C64FDE" w:rsidRDefault="003F5004" w:rsidP="00174450">
            <w:pPr>
              <w:spacing w:line="276" w:lineRule="auto"/>
              <w:jc w:val="center"/>
              <w:rPr>
                <w:rFonts w:ascii="Verdana" w:hAnsi="Verdana" w:cs="Arial"/>
                <w:color w:val="000000" w:themeColor="text1"/>
                <w:sz w:val="18"/>
                <w:szCs w:val="18"/>
              </w:rPr>
            </w:pPr>
            <w:r>
              <w:rPr>
                <w:rFonts w:ascii="Verdana" w:hAnsi="Verdana" w:cs="Arial"/>
                <w:color w:val="000000" w:themeColor="text1"/>
                <w:sz w:val="18"/>
                <w:szCs w:val="18"/>
              </w:rPr>
              <w:t>14</w:t>
            </w:r>
          </w:p>
        </w:tc>
        <w:tc>
          <w:tcPr>
            <w:tcW w:w="3507" w:type="dxa"/>
            <w:tcMar>
              <w:top w:w="57" w:type="dxa"/>
              <w:left w:w="57" w:type="dxa"/>
              <w:bottom w:w="57" w:type="dxa"/>
              <w:right w:w="57" w:type="dxa"/>
            </w:tcMar>
            <w:vAlign w:val="center"/>
          </w:tcPr>
          <w:p w14:paraId="7E79EF3C" w14:textId="55CF5955" w:rsidR="00174450" w:rsidRPr="00C64FDE" w:rsidRDefault="00033488" w:rsidP="00AB3C0F">
            <w:pPr>
              <w:spacing w:line="276" w:lineRule="auto"/>
              <w:jc w:val="both"/>
              <w:rPr>
                <w:rFonts w:ascii="Verdana" w:hAnsi="Verdana" w:cs="Arial"/>
                <w:color w:val="000000" w:themeColor="text1"/>
                <w:sz w:val="18"/>
                <w:szCs w:val="18"/>
              </w:rPr>
            </w:pPr>
            <w:r w:rsidRPr="00033488">
              <w:rPr>
                <w:rFonts w:ascii="Verdana" w:hAnsi="Verdana" w:cs="Arial"/>
                <w:color w:val="000000" w:themeColor="text1"/>
                <w:sz w:val="18"/>
                <w:szCs w:val="18"/>
              </w:rPr>
              <w:t xml:space="preserve">Si, cumplido el término de cinco (5) días hábiles de la publicación de la citación, la sociedad no comparece ante la Entidad ni remite la autorización para notificaciones electrónicas, se procederá conforme </w:t>
            </w:r>
            <w:r w:rsidRPr="00033488">
              <w:rPr>
                <w:rFonts w:ascii="Verdana" w:hAnsi="Verdana" w:cs="Arial"/>
                <w:color w:val="000000" w:themeColor="text1"/>
                <w:sz w:val="18"/>
                <w:szCs w:val="18"/>
              </w:rPr>
              <w:lastRenderedPageBreak/>
              <w:t>al artículo 69 del CPACA (notificación por aviso), publicando el aviso y el acto administrativo correspondiente en la página web de la Entidad y en la cartelera de atención al ciudadano</w:t>
            </w:r>
            <w:r w:rsidR="003330DA">
              <w:rPr>
                <w:rFonts w:ascii="Verdana" w:hAnsi="Verdana" w:cs="Arial"/>
                <w:color w:val="000000" w:themeColor="text1"/>
                <w:sz w:val="18"/>
                <w:szCs w:val="18"/>
              </w:rPr>
              <w:t xml:space="preserve"> por el </w:t>
            </w:r>
            <w:r w:rsidR="00AB3C0F">
              <w:rPr>
                <w:rFonts w:ascii="Verdana" w:hAnsi="Verdana" w:cs="Arial"/>
                <w:color w:val="000000" w:themeColor="text1"/>
                <w:sz w:val="18"/>
                <w:szCs w:val="18"/>
              </w:rPr>
              <w:t>mismo término</w:t>
            </w:r>
            <w:r w:rsidR="003330DA">
              <w:rPr>
                <w:rFonts w:ascii="Verdana" w:hAnsi="Verdana" w:cs="Arial"/>
                <w:color w:val="000000" w:themeColor="text1"/>
                <w:sz w:val="18"/>
                <w:szCs w:val="18"/>
              </w:rPr>
              <w:t xml:space="preserve"> (5 d</w:t>
            </w:r>
            <w:r w:rsidR="00AB3C0F">
              <w:rPr>
                <w:rFonts w:ascii="Verdana" w:hAnsi="Verdana" w:cs="Arial"/>
                <w:color w:val="000000" w:themeColor="text1"/>
                <w:sz w:val="18"/>
                <w:szCs w:val="18"/>
              </w:rPr>
              <w:t>ías hábiles)</w:t>
            </w:r>
            <w:r w:rsidRPr="00033488">
              <w:rPr>
                <w:rFonts w:ascii="Verdana" w:hAnsi="Verdana" w:cs="Arial"/>
                <w:color w:val="000000" w:themeColor="text1"/>
                <w:sz w:val="18"/>
                <w:szCs w:val="18"/>
              </w:rPr>
              <w:t>.</w:t>
            </w:r>
            <w:r w:rsidR="00AB3C0F">
              <w:rPr>
                <w:rFonts w:ascii="Verdana" w:hAnsi="Verdana" w:cs="Arial"/>
                <w:color w:val="000000" w:themeColor="text1"/>
                <w:sz w:val="18"/>
                <w:szCs w:val="18"/>
              </w:rPr>
              <w:t xml:space="preserve"> </w:t>
            </w:r>
          </w:p>
        </w:tc>
        <w:tc>
          <w:tcPr>
            <w:tcW w:w="2268" w:type="dxa"/>
            <w:tcMar>
              <w:top w:w="57" w:type="dxa"/>
              <w:left w:w="57" w:type="dxa"/>
              <w:bottom w:w="57" w:type="dxa"/>
              <w:right w:w="57" w:type="dxa"/>
            </w:tcMar>
            <w:vAlign w:val="center"/>
          </w:tcPr>
          <w:p w14:paraId="26DBBCD8" w14:textId="77777777" w:rsidR="00174450" w:rsidRPr="00C64FDE" w:rsidRDefault="00174450" w:rsidP="00174450">
            <w:pPr>
              <w:spacing w:line="276" w:lineRule="auto"/>
              <w:jc w:val="center"/>
              <w:rPr>
                <w:rFonts w:ascii="Verdana" w:hAnsi="Verdana" w:cs="Arial"/>
                <w:color w:val="000000" w:themeColor="text1"/>
                <w:sz w:val="18"/>
                <w:szCs w:val="18"/>
              </w:rPr>
            </w:pPr>
          </w:p>
        </w:tc>
        <w:tc>
          <w:tcPr>
            <w:tcW w:w="1134" w:type="dxa"/>
            <w:tcMar>
              <w:top w:w="57" w:type="dxa"/>
              <w:left w:w="57" w:type="dxa"/>
              <w:bottom w:w="57" w:type="dxa"/>
              <w:right w:w="57" w:type="dxa"/>
            </w:tcMar>
            <w:vAlign w:val="center"/>
          </w:tcPr>
          <w:p w14:paraId="56E8819C" w14:textId="77777777" w:rsidR="00174450" w:rsidRPr="00C64FDE" w:rsidRDefault="00174450" w:rsidP="00174450">
            <w:pPr>
              <w:spacing w:line="276" w:lineRule="auto"/>
              <w:jc w:val="center"/>
              <w:rPr>
                <w:rFonts w:ascii="Verdana" w:hAnsi="Verdana" w:cs="Arial"/>
                <w:color w:val="000000" w:themeColor="text1"/>
                <w:sz w:val="18"/>
                <w:szCs w:val="18"/>
              </w:rPr>
            </w:pPr>
          </w:p>
        </w:tc>
        <w:tc>
          <w:tcPr>
            <w:tcW w:w="2263" w:type="dxa"/>
            <w:tcMar>
              <w:top w:w="57" w:type="dxa"/>
              <w:left w:w="57" w:type="dxa"/>
              <w:bottom w:w="57" w:type="dxa"/>
              <w:right w:w="57" w:type="dxa"/>
            </w:tcMar>
            <w:vAlign w:val="center"/>
          </w:tcPr>
          <w:p w14:paraId="065495EA" w14:textId="77777777" w:rsidR="00AB3C0F" w:rsidRDefault="00AB3C0F" w:rsidP="00174450">
            <w:pPr>
              <w:spacing w:line="276" w:lineRule="auto"/>
              <w:jc w:val="center"/>
              <w:rPr>
                <w:rFonts w:ascii="Verdana" w:hAnsi="Verdana" w:cs="Arial"/>
                <w:color w:val="000000" w:themeColor="text1"/>
                <w:sz w:val="18"/>
                <w:szCs w:val="18"/>
              </w:rPr>
            </w:pPr>
          </w:p>
          <w:p w14:paraId="0EE22F07" w14:textId="5E066A4D" w:rsidR="00AB3C0F" w:rsidRDefault="00AB3C0F" w:rsidP="00174450">
            <w:pPr>
              <w:spacing w:line="276" w:lineRule="auto"/>
              <w:jc w:val="center"/>
              <w:rPr>
                <w:rFonts w:ascii="Verdana" w:hAnsi="Verdana" w:cs="Arial"/>
                <w:color w:val="000000" w:themeColor="text1"/>
                <w:sz w:val="18"/>
                <w:szCs w:val="18"/>
              </w:rPr>
            </w:pPr>
            <w:r>
              <w:rPr>
                <w:rFonts w:ascii="Verdana" w:hAnsi="Verdana" w:cs="Arial"/>
                <w:color w:val="000000" w:themeColor="text1"/>
                <w:sz w:val="18"/>
                <w:szCs w:val="18"/>
              </w:rPr>
              <w:t xml:space="preserve">Radicado del aviso de notificación, publicado en la página web de la Entidad y en la </w:t>
            </w:r>
            <w:r>
              <w:rPr>
                <w:rFonts w:ascii="Verdana" w:hAnsi="Verdana" w:cs="Arial"/>
                <w:color w:val="000000" w:themeColor="text1"/>
                <w:sz w:val="18"/>
                <w:szCs w:val="18"/>
              </w:rPr>
              <w:lastRenderedPageBreak/>
              <w:t>cartelera de atención al ciudadano.</w:t>
            </w:r>
          </w:p>
          <w:p w14:paraId="68499435" w14:textId="77777777" w:rsidR="00AB3C0F" w:rsidRDefault="00AB3C0F" w:rsidP="00174450">
            <w:pPr>
              <w:spacing w:line="276" w:lineRule="auto"/>
              <w:jc w:val="center"/>
              <w:rPr>
                <w:rFonts w:ascii="Verdana" w:hAnsi="Verdana" w:cs="Arial"/>
                <w:color w:val="000000" w:themeColor="text1"/>
                <w:sz w:val="18"/>
                <w:szCs w:val="18"/>
              </w:rPr>
            </w:pPr>
          </w:p>
          <w:p w14:paraId="295AC8AC" w14:textId="0621E695"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Radicado que resuelve</w:t>
            </w:r>
            <w:r w:rsidR="009F5E44">
              <w:rPr>
                <w:rFonts w:ascii="Verdana" w:hAnsi="Verdana" w:cs="Arial"/>
                <w:color w:val="000000" w:themeColor="text1"/>
                <w:sz w:val="18"/>
                <w:szCs w:val="18"/>
              </w:rPr>
              <w:t xml:space="preserve"> o comunica</w:t>
            </w:r>
            <w:r w:rsidRPr="00C64FDE">
              <w:rPr>
                <w:rFonts w:ascii="Verdana" w:hAnsi="Verdana" w:cs="Arial"/>
                <w:color w:val="000000" w:themeColor="text1"/>
                <w:sz w:val="18"/>
                <w:szCs w:val="18"/>
              </w:rPr>
              <w:t xml:space="preserve"> la actuación administrativa</w:t>
            </w:r>
            <w:r w:rsidR="00AB3C0F">
              <w:rPr>
                <w:rFonts w:ascii="Verdana" w:hAnsi="Verdana" w:cs="Arial"/>
                <w:color w:val="000000" w:themeColor="text1"/>
                <w:sz w:val="18"/>
                <w:szCs w:val="18"/>
              </w:rPr>
              <w:t>, como anexo del aviso.</w:t>
            </w:r>
          </w:p>
          <w:p w14:paraId="1AD126D6" w14:textId="77777777" w:rsidR="00174450" w:rsidRPr="00C64FDE" w:rsidRDefault="00174450" w:rsidP="00174450">
            <w:pPr>
              <w:spacing w:line="276" w:lineRule="auto"/>
              <w:jc w:val="center"/>
              <w:rPr>
                <w:rFonts w:ascii="Verdana" w:hAnsi="Verdana" w:cs="Arial"/>
                <w:color w:val="000000" w:themeColor="text1"/>
                <w:sz w:val="18"/>
                <w:szCs w:val="18"/>
              </w:rPr>
            </w:pPr>
          </w:p>
          <w:p w14:paraId="30C12107" w14:textId="4C928F8B"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 </w:t>
            </w:r>
          </w:p>
        </w:tc>
      </w:tr>
      <w:tr w:rsidR="00174450" w:rsidRPr="00C64FDE" w14:paraId="0944339E" w14:textId="77777777" w:rsidTr="5DC97C84">
        <w:trPr>
          <w:trHeight w:val="304"/>
        </w:trPr>
        <w:tc>
          <w:tcPr>
            <w:tcW w:w="457" w:type="dxa"/>
            <w:tcMar>
              <w:top w:w="57" w:type="dxa"/>
              <w:left w:w="57" w:type="dxa"/>
              <w:bottom w:w="57" w:type="dxa"/>
              <w:right w:w="57" w:type="dxa"/>
            </w:tcMar>
            <w:vAlign w:val="center"/>
          </w:tcPr>
          <w:p w14:paraId="540825C6" w14:textId="2D999306" w:rsidR="00174450" w:rsidRPr="00C64FDE" w:rsidRDefault="003F5004" w:rsidP="00174450">
            <w:pPr>
              <w:spacing w:line="276" w:lineRule="auto"/>
              <w:jc w:val="center"/>
              <w:rPr>
                <w:rFonts w:ascii="Verdana" w:hAnsi="Verdana" w:cs="Arial"/>
                <w:color w:val="000000" w:themeColor="text1"/>
                <w:sz w:val="18"/>
                <w:szCs w:val="18"/>
              </w:rPr>
            </w:pPr>
            <w:r>
              <w:rPr>
                <w:rFonts w:ascii="Verdana" w:hAnsi="Verdana" w:cs="Arial"/>
                <w:color w:val="000000" w:themeColor="text1"/>
                <w:sz w:val="18"/>
                <w:szCs w:val="18"/>
              </w:rPr>
              <w:lastRenderedPageBreak/>
              <w:t>15</w:t>
            </w:r>
          </w:p>
        </w:tc>
        <w:tc>
          <w:tcPr>
            <w:tcW w:w="3507" w:type="dxa"/>
            <w:tcMar>
              <w:top w:w="57" w:type="dxa"/>
              <w:left w:w="57" w:type="dxa"/>
              <w:bottom w:w="57" w:type="dxa"/>
              <w:right w:w="57" w:type="dxa"/>
            </w:tcMar>
            <w:vAlign w:val="center"/>
          </w:tcPr>
          <w:p w14:paraId="579E1078" w14:textId="77AA2A9D" w:rsidR="00174450" w:rsidRPr="00C64FDE" w:rsidRDefault="00174450" w:rsidP="00174450">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 xml:space="preserve">Radicar en el expediente la constancia de notificación del acto administrativo por aviso y aviso baranda. </w:t>
            </w:r>
          </w:p>
        </w:tc>
        <w:tc>
          <w:tcPr>
            <w:tcW w:w="2268" w:type="dxa"/>
            <w:tcMar>
              <w:top w:w="57" w:type="dxa"/>
              <w:left w:w="57" w:type="dxa"/>
              <w:bottom w:w="57" w:type="dxa"/>
              <w:right w:w="57" w:type="dxa"/>
            </w:tcMar>
            <w:vAlign w:val="center"/>
          </w:tcPr>
          <w:p w14:paraId="65EAA8E1"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Secretaría Administrativa del Grupo de Requerimientos Empresariales</w:t>
            </w:r>
          </w:p>
        </w:tc>
        <w:tc>
          <w:tcPr>
            <w:tcW w:w="1134" w:type="dxa"/>
            <w:tcMar>
              <w:top w:w="57" w:type="dxa"/>
              <w:left w:w="57" w:type="dxa"/>
              <w:bottom w:w="57" w:type="dxa"/>
              <w:right w:w="57" w:type="dxa"/>
            </w:tcMar>
            <w:vAlign w:val="center"/>
          </w:tcPr>
          <w:p w14:paraId="765D9F0B"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X</w:t>
            </w:r>
          </w:p>
        </w:tc>
        <w:tc>
          <w:tcPr>
            <w:tcW w:w="2263" w:type="dxa"/>
            <w:tcMar>
              <w:top w:w="57" w:type="dxa"/>
              <w:left w:w="57" w:type="dxa"/>
              <w:bottom w:w="57" w:type="dxa"/>
              <w:right w:w="57" w:type="dxa"/>
            </w:tcMar>
            <w:vAlign w:val="center"/>
          </w:tcPr>
          <w:p w14:paraId="00AB6B00"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Radicado de la constancia de notificación.</w:t>
            </w:r>
          </w:p>
          <w:p w14:paraId="4B34982C" w14:textId="77777777" w:rsidR="00174450" w:rsidRPr="00C64FDE" w:rsidRDefault="00174450" w:rsidP="00174450">
            <w:pPr>
              <w:spacing w:line="276" w:lineRule="auto"/>
              <w:jc w:val="center"/>
              <w:rPr>
                <w:rFonts w:ascii="Verdana" w:hAnsi="Verdana" w:cs="Arial"/>
                <w:color w:val="000000" w:themeColor="text1"/>
                <w:sz w:val="18"/>
                <w:szCs w:val="18"/>
              </w:rPr>
            </w:pPr>
          </w:p>
          <w:p w14:paraId="4F91039B" w14:textId="1E6FB02D"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Radicado que resuelve la actuación administrativa.</w:t>
            </w:r>
          </w:p>
        </w:tc>
      </w:tr>
      <w:tr w:rsidR="00174450" w:rsidRPr="00C64FDE" w14:paraId="21933224" w14:textId="77777777" w:rsidTr="5DC97C84">
        <w:trPr>
          <w:trHeight w:val="304"/>
        </w:trPr>
        <w:tc>
          <w:tcPr>
            <w:tcW w:w="457" w:type="dxa"/>
            <w:tcMar>
              <w:top w:w="57" w:type="dxa"/>
              <w:left w:w="57" w:type="dxa"/>
              <w:bottom w:w="57" w:type="dxa"/>
              <w:right w:w="57" w:type="dxa"/>
            </w:tcMar>
            <w:vAlign w:val="center"/>
          </w:tcPr>
          <w:p w14:paraId="187CF3DE" w14:textId="3DC66246" w:rsidR="00174450" w:rsidRPr="00C64FDE" w:rsidRDefault="003F5004" w:rsidP="00174450">
            <w:pPr>
              <w:spacing w:line="276" w:lineRule="auto"/>
              <w:jc w:val="center"/>
              <w:rPr>
                <w:rFonts w:ascii="Verdana" w:hAnsi="Verdana" w:cs="Arial"/>
                <w:color w:val="000000" w:themeColor="text1"/>
                <w:sz w:val="18"/>
                <w:szCs w:val="18"/>
              </w:rPr>
            </w:pPr>
            <w:r>
              <w:rPr>
                <w:rFonts w:ascii="Verdana" w:hAnsi="Verdana" w:cs="Arial"/>
                <w:color w:val="000000" w:themeColor="text1"/>
                <w:sz w:val="18"/>
                <w:szCs w:val="18"/>
              </w:rPr>
              <w:t>16</w:t>
            </w:r>
          </w:p>
        </w:tc>
        <w:tc>
          <w:tcPr>
            <w:tcW w:w="3507" w:type="dxa"/>
            <w:tcMar>
              <w:top w:w="57" w:type="dxa"/>
              <w:left w:w="57" w:type="dxa"/>
              <w:bottom w:w="57" w:type="dxa"/>
              <w:right w:w="57" w:type="dxa"/>
            </w:tcMar>
            <w:vAlign w:val="center"/>
          </w:tcPr>
          <w:p w14:paraId="0CA4395C" w14:textId="77777777" w:rsidR="00174450" w:rsidRPr="00C64FDE" w:rsidRDefault="00174450" w:rsidP="00174450">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 xml:space="preserve">Si el acto administrativo que decide de fondo (sanción o archivo) no presenta recurso por parte de la sociedad dentro del término de diez (10) días hábiles siguientes a su notificación, se deberá radicar ante el Grupo de Cartera la constancia de ejecutoría, utilizando el trámite 69009, relacionando el acto administrativo que resuelve la decisión de fondo y adjuntando la prueba de entrega correspondiente. </w:t>
            </w:r>
          </w:p>
          <w:p w14:paraId="13392A42" w14:textId="77777777" w:rsidR="00174450" w:rsidRPr="00C64FDE" w:rsidRDefault="00174450" w:rsidP="00174450">
            <w:pPr>
              <w:spacing w:line="276" w:lineRule="auto"/>
              <w:jc w:val="both"/>
              <w:rPr>
                <w:rFonts w:ascii="Verdana" w:hAnsi="Verdana" w:cs="Arial"/>
                <w:color w:val="000000" w:themeColor="text1"/>
                <w:sz w:val="18"/>
                <w:szCs w:val="18"/>
              </w:rPr>
            </w:pPr>
          </w:p>
          <w:p w14:paraId="1316E36C" w14:textId="77777777" w:rsidR="00174450" w:rsidRPr="00C64FDE" w:rsidRDefault="00174450" w:rsidP="00174450">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En caso de que la sociedad presente recurso, la constancia de ejecutoría deberá radicarse una vez dicho recurso haya sido resuelto.</w:t>
            </w:r>
          </w:p>
        </w:tc>
        <w:tc>
          <w:tcPr>
            <w:tcW w:w="2268" w:type="dxa"/>
            <w:tcMar>
              <w:top w:w="57" w:type="dxa"/>
              <w:left w:w="57" w:type="dxa"/>
              <w:bottom w:w="57" w:type="dxa"/>
              <w:right w:w="57" w:type="dxa"/>
            </w:tcMar>
            <w:vAlign w:val="center"/>
          </w:tcPr>
          <w:p w14:paraId="701F579C"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Secretaría Administrativa del Grupo de Requerimientos Empresariales</w:t>
            </w:r>
          </w:p>
        </w:tc>
        <w:tc>
          <w:tcPr>
            <w:tcW w:w="1134" w:type="dxa"/>
            <w:tcMar>
              <w:top w:w="57" w:type="dxa"/>
              <w:left w:w="57" w:type="dxa"/>
              <w:bottom w:w="57" w:type="dxa"/>
              <w:right w:w="57" w:type="dxa"/>
            </w:tcMar>
            <w:vAlign w:val="center"/>
          </w:tcPr>
          <w:p w14:paraId="7D70F068"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X</w:t>
            </w:r>
          </w:p>
        </w:tc>
        <w:tc>
          <w:tcPr>
            <w:tcW w:w="2263" w:type="dxa"/>
            <w:tcMar>
              <w:top w:w="57" w:type="dxa"/>
              <w:left w:w="57" w:type="dxa"/>
              <w:bottom w:w="57" w:type="dxa"/>
              <w:right w:w="57" w:type="dxa"/>
            </w:tcMar>
            <w:vAlign w:val="center"/>
          </w:tcPr>
          <w:p w14:paraId="70C3C5FB"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Radicado de la constancia de ejecutoría.</w:t>
            </w:r>
          </w:p>
          <w:p w14:paraId="218F264C" w14:textId="77777777" w:rsidR="00174450" w:rsidRPr="00C64FDE" w:rsidRDefault="00174450" w:rsidP="00174450">
            <w:pPr>
              <w:spacing w:line="276" w:lineRule="auto"/>
              <w:jc w:val="center"/>
              <w:rPr>
                <w:rFonts w:ascii="Verdana" w:hAnsi="Verdana" w:cs="Arial"/>
                <w:color w:val="000000" w:themeColor="text1"/>
                <w:sz w:val="18"/>
                <w:szCs w:val="18"/>
              </w:rPr>
            </w:pPr>
          </w:p>
          <w:p w14:paraId="0BBCEBAF"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Número de radicado que resuelve la actuación administrativa de fondo.</w:t>
            </w:r>
          </w:p>
          <w:p w14:paraId="69AA4348" w14:textId="77777777" w:rsidR="00174450" w:rsidRPr="00C64FDE" w:rsidRDefault="00174450" w:rsidP="00174450">
            <w:pPr>
              <w:spacing w:line="276" w:lineRule="auto"/>
              <w:jc w:val="center"/>
              <w:rPr>
                <w:rFonts w:ascii="Verdana" w:hAnsi="Verdana" w:cs="Arial"/>
                <w:color w:val="000000" w:themeColor="text1"/>
                <w:sz w:val="18"/>
                <w:szCs w:val="18"/>
              </w:rPr>
            </w:pPr>
          </w:p>
          <w:p w14:paraId="43E40F87"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Prueba de entrega </w:t>
            </w:r>
            <w:proofErr w:type="spellStart"/>
            <w:r w:rsidRPr="00C64FDE">
              <w:rPr>
                <w:rFonts w:ascii="Verdana" w:hAnsi="Verdana" w:cs="Arial"/>
                <w:color w:val="000000" w:themeColor="text1"/>
                <w:sz w:val="18"/>
                <w:szCs w:val="18"/>
              </w:rPr>
              <w:t>RMail</w:t>
            </w:r>
            <w:proofErr w:type="spellEnd"/>
            <w:r w:rsidRPr="00C64FDE">
              <w:rPr>
                <w:rFonts w:ascii="Verdana" w:hAnsi="Verdana" w:cs="Arial"/>
                <w:color w:val="000000" w:themeColor="text1"/>
                <w:sz w:val="18"/>
                <w:szCs w:val="18"/>
              </w:rPr>
              <w:t>.</w:t>
            </w:r>
          </w:p>
          <w:p w14:paraId="1F3476E0" w14:textId="77777777" w:rsidR="00174450" w:rsidRPr="00C64FDE" w:rsidRDefault="00174450" w:rsidP="00174450">
            <w:pPr>
              <w:spacing w:line="276" w:lineRule="auto"/>
              <w:jc w:val="center"/>
              <w:rPr>
                <w:rFonts w:ascii="Verdana" w:hAnsi="Verdana" w:cs="Arial"/>
                <w:color w:val="000000" w:themeColor="text1"/>
                <w:sz w:val="18"/>
                <w:szCs w:val="18"/>
              </w:rPr>
            </w:pPr>
          </w:p>
          <w:p w14:paraId="3AC13822"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Guía de entrega remitida por soporte correspondencia.</w:t>
            </w:r>
          </w:p>
        </w:tc>
      </w:tr>
      <w:tr w:rsidR="00174450" w:rsidRPr="00C64FDE" w14:paraId="2D7CAB48" w14:textId="77777777" w:rsidTr="5DC97C84">
        <w:trPr>
          <w:trHeight w:val="304"/>
        </w:trPr>
        <w:tc>
          <w:tcPr>
            <w:tcW w:w="457" w:type="dxa"/>
            <w:tcMar>
              <w:top w:w="57" w:type="dxa"/>
              <w:left w:w="57" w:type="dxa"/>
              <w:bottom w:w="57" w:type="dxa"/>
              <w:right w:w="57" w:type="dxa"/>
            </w:tcMar>
            <w:vAlign w:val="center"/>
          </w:tcPr>
          <w:p w14:paraId="26F754FD" w14:textId="7EB4EC8B" w:rsidR="00174450" w:rsidRPr="00C64FDE" w:rsidRDefault="003F5004" w:rsidP="00174450">
            <w:pPr>
              <w:spacing w:line="276" w:lineRule="auto"/>
              <w:jc w:val="center"/>
              <w:rPr>
                <w:rFonts w:ascii="Verdana" w:hAnsi="Verdana" w:cs="Arial"/>
                <w:color w:val="000000" w:themeColor="text1"/>
                <w:sz w:val="18"/>
                <w:szCs w:val="18"/>
              </w:rPr>
            </w:pPr>
            <w:r>
              <w:rPr>
                <w:rFonts w:ascii="Verdana" w:hAnsi="Verdana" w:cs="Arial"/>
                <w:color w:val="000000" w:themeColor="text1"/>
                <w:sz w:val="18"/>
                <w:szCs w:val="18"/>
              </w:rPr>
              <w:t>17</w:t>
            </w:r>
          </w:p>
        </w:tc>
        <w:tc>
          <w:tcPr>
            <w:tcW w:w="3507" w:type="dxa"/>
            <w:tcMar>
              <w:top w:w="57" w:type="dxa"/>
              <w:left w:w="57" w:type="dxa"/>
              <w:bottom w:w="57" w:type="dxa"/>
              <w:right w:w="57" w:type="dxa"/>
            </w:tcMar>
            <w:vAlign w:val="center"/>
          </w:tcPr>
          <w:p w14:paraId="79843371" w14:textId="77777777" w:rsidR="00174450" w:rsidRPr="00C64FDE" w:rsidRDefault="00174450" w:rsidP="00174450">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 xml:space="preserve">En el caso de que se haya radicado una constancia de ejecutoría sin verificar previamente si la sociedad interpuso algún recurso, dicha constancia deberá dejarse sin efecto. </w:t>
            </w:r>
          </w:p>
          <w:p w14:paraId="5FB66578" w14:textId="77777777" w:rsidR="00174450" w:rsidRPr="00C64FDE" w:rsidRDefault="00174450" w:rsidP="00174450">
            <w:pPr>
              <w:spacing w:line="276" w:lineRule="auto"/>
              <w:jc w:val="both"/>
              <w:rPr>
                <w:rFonts w:ascii="Verdana" w:hAnsi="Verdana" w:cs="Arial"/>
                <w:color w:val="000000" w:themeColor="text1"/>
                <w:sz w:val="18"/>
                <w:szCs w:val="18"/>
              </w:rPr>
            </w:pPr>
          </w:p>
          <w:p w14:paraId="735F8A54" w14:textId="77777777" w:rsidR="00174450" w:rsidRPr="00C64FDE" w:rsidRDefault="00174450" w:rsidP="00174450">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 xml:space="preserve">Una vez se resuelva el recurso presentado, deberá radicarse </w:t>
            </w:r>
            <w:r w:rsidRPr="00C64FDE">
              <w:rPr>
                <w:rFonts w:ascii="Verdana" w:hAnsi="Verdana" w:cs="Arial"/>
                <w:color w:val="000000" w:themeColor="text1"/>
                <w:sz w:val="18"/>
                <w:szCs w:val="18"/>
              </w:rPr>
              <w:lastRenderedPageBreak/>
              <w:t>nuevamente la constancia de ejecutoría correspondiente.</w:t>
            </w:r>
          </w:p>
        </w:tc>
        <w:tc>
          <w:tcPr>
            <w:tcW w:w="2268" w:type="dxa"/>
            <w:tcMar>
              <w:top w:w="57" w:type="dxa"/>
              <w:left w:w="57" w:type="dxa"/>
              <w:bottom w:w="57" w:type="dxa"/>
              <w:right w:w="57" w:type="dxa"/>
            </w:tcMar>
            <w:vAlign w:val="center"/>
          </w:tcPr>
          <w:p w14:paraId="334A9B46"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lastRenderedPageBreak/>
              <w:t>Secretaría Administrativa del Grupo de Requerimientos Empresariales</w:t>
            </w:r>
          </w:p>
        </w:tc>
        <w:tc>
          <w:tcPr>
            <w:tcW w:w="1134" w:type="dxa"/>
            <w:tcMar>
              <w:top w:w="57" w:type="dxa"/>
              <w:left w:w="57" w:type="dxa"/>
              <w:bottom w:w="57" w:type="dxa"/>
              <w:right w:w="57" w:type="dxa"/>
            </w:tcMar>
            <w:vAlign w:val="center"/>
          </w:tcPr>
          <w:p w14:paraId="50338F7D" w14:textId="77777777" w:rsidR="00174450" w:rsidRPr="00C64FDE" w:rsidRDefault="00174450" w:rsidP="00174450">
            <w:pPr>
              <w:spacing w:line="276" w:lineRule="auto"/>
              <w:jc w:val="both"/>
              <w:rPr>
                <w:rFonts w:ascii="Verdana" w:hAnsi="Verdana" w:cs="Arial"/>
                <w:color w:val="000000" w:themeColor="text1"/>
                <w:sz w:val="18"/>
                <w:szCs w:val="18"/>
              </w:rPr>
            </w:pPr>
          </w:p>
        </w:tc>
        <w:tc>
          <w:tcPr>
            <w:tcW w:w="2263" w:type="dxa"/>
            <w:tcMar>
              <w:top w:w="57" w:type="dxa"/>
              <w:left w:w="57" w:type="dxa"/>
              <w:bottom w:w="57" w:type="dxa"/>
              <w:right w:w="57" w:type="dxa"/>
            </w:tcMar>
            <w:vAlign w:val="center"/>
          </w:tcPr>
          <w:p w14:paraId="65149E0D"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Radicado de la constancia de ejecutoría sin efecto.</w:t>
            </w:r>
          </w:p>
          <w:p w14:paraId="63004B49" w14:textId="77777777" w:rsidR="00174450" w:rsidRPr="00C64FDE" w:rsidRDefault="00174450" w:rsidP="00174450">
            <w:pPr>
              <w:spacing w:line="276" w:lineRule="auto"/>
              <w:jc w:val="center"/>
              <w:rPr>
                <w:rFonts w:ascii="Verdana" w:hAnsi="Verdana" w:cs="Arial"/>
                <w:color w:val="000000" w:themeColor="text1"/>
                <w:sz w:val="18"/>
                <w:szCs w:val="18"/>
              </w:rPr>
            </w:pPr>
          </w:p>
          <w:p w14:paraId="1D55254F"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 xml:space="preserve">Número de radicado que resuelve la actuación </w:t>
            </w:r>
            <w:r w:rsidRPr="00C64FDE">
              <w:rPr>
                <w:rFonts w:ascii="Verdana" w:hAnsi="Verdana" w:cs="Arial"/>
                <w:color w:val="000000" w:themeColor="text1"/>
                <w:sz w:val="18"/>
                <w:szCs w:val="18"/>
              </w:rPr>
              <w:lastRenderedPageBreak/>
              <w:t>administrativa de fondo.</w:t>
            </w:r>
          </w:p>
          <w:p w14:paraId="66850FDA" w14:textId="77777777" w:rsidR="00174450" w:rsidRPr="00C64FDE" w:rsidRDefault="00174450" w:rsidP="00174450">
            <w:pPr>
              <w:spacing w:line="276" w:lineRule="auto"/>
              <w:jc w:val="center"/>
              <w:rPr>
                <w:rFonts w:ascii="Verdana" w:hAnsi="Verdana" w:cs="Arial"/>
                <w:color w:val="000000" w:themeColor="text1"/>
                <w:sz w:val="18"/>
                <w:szCs w:val="18"/>
              </w:rPr>
            </w:pPr>
          </w:p>
          <w:p w14:paraId="6B5EC371" w14:textId="202CDE04"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Radicado de la constancia de ejecutoría después de resolver recurso.</w:t>
            </w:r>
          </w:p>
        </w:tc>
      </w:tr>
      <w:tr w:rsidR="00174450" w:rsidRPr="00C64FDE" w14:paraId="7D143FE4" w14:textId="77777777" w:rsidTr="5DC97C84">
        <w:trPr>
          <w:trHeight w:val="304"/>
        </w:trPr>
        <w:tc>
          <w:tcPr>
            <w:tcW w:w="457" w:type="dxa"/>
            <w:tcMar>
              <w:top w:w="57" w:type="dxa"/>
              <w:left w:w="57" w:type="dxa"/>
              <w:bottom w:w="57" w:type="dxa"/>
              <w:right w:w="57" w:type="dxa"/>
            </w:tcMar>
            <w:vAlign w:val="center"/>
          </w:tcPr>
          <w:p w14:paraId="22C3ABEB" w14:textId="744DFD1E" w:rsidR="00174450" w:rsidRPr="00C64FDE" w:rsidRDefault="003F5004" w:rsidP="00174450">
            <w:pPr>
              <w:spacing w:line="276" w:lineRule="auto"/>
              <w:jc w:val="center"/>
              <w:rPr>
                <w:rFonts w:ascii="Verdana" w:hAnsi="Verdana" w:cs="Arial"/>
                <w:color w:val="000000" w:themeColor="text1"/>
                <w:sz w:val="18"/>
                <w:szCs w:val="18"/>
              </w:rPr>
            </w:pPr>
            <w:r>
              <w:rPr>
                <w:rFonts w:ascii="Verdana" w:hAnsi="Verdana" w:cs="Arial"/>
                <w:color w:val="000000" w:themeColor="text1"/>
                <w:sz w:val="18"/>
                <w:szCs w:val="18"/>
              </w:rPr>
              <w:lastRenderedPageBreak/>
              <w:t>18</w:t>
            </w:r>
          </w:p>
        </w:tc>
        <w:tc>
          <w:tcPr>
            <w:tcW w:w="3507" w:type="dxa"/>
            <w:tcMar>
              <w:top w:w="57" w:type="dxa"/>
              <w:left w:w="57" w:type="dxa"/>
              <w:bottom w:w="57" w:type="dxa"/>
              <w:right w:w="57" w:type="dxa"/>
            </w:tcMar>
            <w:vAlign w:val="center"/>
          </w:tcPr>
          <w:p w14:paraId="47A72A24" w14:textId="77777777" w:rsidR="00174450" w:rsidRPr="00C64FDE" w:rsidRDefault="00174450" w:rsidP="00174450">
            <w:pPr>
              <w:spacing w:line="276" w:lineRule="auto"/>
              <w:jc w:val="both"/>
              <w:rPr>
                <w:rFonts w:ascii="Verdana" w:hAnsi="Verdana" w:cs="Arial"/>
                <w:color w:val="000000" w:themeColor="text1"/>
                <w:sz w:val="18"/>
                <w:szCs w:val="18"/>
              </w:rPr>
            </w:pPr>
            <w:r w:rsidRPr="00C64FDE">
              <w:rPr>
                <w:rFonts w:ascii="Verdana" w:hAnsi="Verdana" w:cs="Arial"/>
                <w:color w:val="000000" w:themeColor="text1"/>
                <w:sz w:val="18"/>
                <w:szCs w:val="18"/>
              </w:rPr>
              <w:t xml:space="preserve">Remitir según la periodicidad definida por la coordinación un memorando al grupo de cartera que relacione todas las constancias de ejecutoria radicadas. </w:t>
            </w:r>
          </w:p>
        </w:tc>
        <w:tc>
          <w:tcPr>
            <w:tcW w:w="2268" w:type="dxa"/>
            <w:tcMar>
              <w:top w:w="57" w:type="dxa"/>
              <w:left w:w="57" w:type="dxa"/>
              <w:bottom w:w="57" w:type="dxa"/>
              <w:right w:w="57" w:type="dxa"/>
            </w:tcMar>
            <w:vAlign w:val="center"/>
          </w:tcPr>
          <w:p w14:paraId="730883C3"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Secretaría Administrativa del Grupo de Requerimientos Empresariales</w:t>
            </w:r>
          </w:p>
        </w:tc>
        <w:tc>
          <w:tcPr>
            <w:tcW w:w="1134" w:type="dxa"/>
            <w:tcMar>
              <w:top w:w="57" w:type="dxa"/>
              <w:left w:w="57" w:type="dxa"/>
              <w:bottom w:w="57" w:type="dxa"/>
              <w:right w:w="57" w:type="dxa"/>
            </w:tcMar>
            <w:vAlign w:val="center"/>
          </w:tcPr>
          <w:p w14:paraId="28B3C421"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X</w:t>
            </w:r>
          </w:p>
        </w:tc>
        <w:tc>
          <w:tcPr>
            <w:tcW w:w="2263" w:type="dxa"/>
            <w:tcMar>
              <w:top w:w="57" w:type="dxa"/>
              <w:left w:w="57" w:type="dxa"/>
              <w:bottom w:w="57" w:type="dxa"/>
              <w:right w:w="57" w:type="dxa"/>
            </w:tcMar>
            <w:vAlign w:val="center"/>
          </w:tcPr>
          <w:p w14:paraId="1377FC3C" w14:textId="77777777" w:rsidR="00174450" w:rsidRPr="00C64FDE" w:rsidRDefault="00174450" w:rsidP="00174450">
            <w:pPr>
              <w:spacing w:line="276" w:lineRule="auto"/>
              <w:jc w:val="center"/>
              <w:rPr>
                <w:rFonts w:ascii="Verdana" w:hAnsi="Verdana" w:cs="Arial"/>
                <w:color w:val="000000" w:themeColor="text1"/>
                <w:sz w:val="18"/>
                <w:szCs w:val="18"/>
              </w:rPr>
            </w:pPr>
            <w:r w:rsidRPr="00C64FDE">
              <w:rPr>
                <w:rFonts w:ascii="Verdana" w:hAnsi="Verdana" w:cs="Arial"/>
                <w:color w:val="000000" w:themeColor="text1"/>
                <w:sz w:val="18"/>
                <w:szCs w:val="18"/>
              </w:rPr>
              <w:t>Memorando</w:t>
            </w:r>
          </w:p>
        </w:tc>
      </w:tr>
      <w:tr w:rsidR="00174450" w:rsidRPr="00C64FDE" w14:paraId="4C6B00DB" w14:textId="77777777" w:rsidTr="5DC97C84">
        <w:trPr>
          <w:trHeight w:val="287"/>
        </w:trPr>
        <w:tc>
          <w:tcPr>
            <w:tcW w:w="457" w:type="dxa"/>
            <w:tcMar>
              <w:top w:w="57" w:type="dxa"/>
              <w:left w:w="57" w:type="dxa"/>
              <w:bottom w:w="57" w:type="dxa"/>
              <w:right w:w="57" w:type="dxa"/>
            </w:tcMar>
            <w:vAlign w:val="center"/>
          </w:tcPr>
          <w:p w14:paraId="0CE41394" w14:textId="6EF4548B" w:rsidR="00174450" w:rsidRPr="00F40245" w:rsidRDefault="00174450" w:rsidP="00174450">
            <w:pPr>
              <w:spacing w:line="276" w:lineRule="auto"/>
              <w:jc w:val="center"/>
              <w:rPr>
                <w:rFonts w:ascii="Verdana" w:hAnsi="Verdana" w:cs="Arial"/>
                <w:b/>
                <w:bCs/>
                <w:color w:val="000000" w:themeColor="text1"/>
                <w:sz w:val="18"/>
                <w:szCs w:val="18"/>
              </w:rPr>
            </w:pPr>
            <w:r w:rsidRPr="00F40245">
              <w:rPr>
                <w:rFonts w:ascii="Verdana" w:hAnsi="Verdana" w:cs="Arial"/>
                <w:b/>
                <w:bCs/>
                <w:color w:val="000000" w:themeColor="text1"/>
                <w:sz w:val="18"/>
                <w:szCs w:val="18"/>
              </w:rPr>
              <w:t>1</w:t>
            </w:r>
            <w:r w:rsidR="003F5004">
              <w:rPr>
                <w:rFonts w:ascii="Verdana" w:hAnsi="Verdana" w:cs="Arial"/>
                <w:b/>
                <w:bCs/>
                <w:color w:val="000000" w:themeColor="text1"/>
                <w:sz w:val="18"/>
                <w:szCs w:val="18"/>
              </w:rPr>
              <w:t>9</w:t>
            </w:r>
          </w:p>
        </w:tc>
        <w:tc>
          <w:tcPr>
            <w:tcW w:w="3507" w:type="dxa"/>
            <w:tcMar>
              <w:top w:w="57" w:type="dxa"/>
              <w:left w:w="57" w:type="dxa"/>
              <w:bottom w:w="57" w:type="dxa"/>
              <w:right w:w="57" w:type="dxa"/>
            </w:tcMar>
            <w:vAlign w:val="center"/>
          </w:tcPr>
          <w:p w14:paraId="24CFD116" w14:textId="77777777" w:rsidR="00174450" w:rsidRPr="00F40245" w:rsidRDefault="00174450" w:rsidP="00174450">
            <w:pPr>
              <w:spacing w:line="276" w:lineRule="auto"/>
              <w:jc w:val="center"/>
              <w:rPr>
                <w:rFonts w:ascii="Verdana" w:hAnsi="Verdana" w:cs="Arial"/>
                <w:b/>
                <w:bCs/>
                <w:color w:val="000000" w:themeColor="text1"/>
                <w:sz w:val="18"/>
                <w:szCs w:val="18"/>
              </w:rPr>
            </w:pPr>
            <w:r w:rsidRPr="00F40245">
              <w:rPr>
                <w:rFonts w:ascii="Verdana" w:hAnsi="Verdana" w:cs="Arial"/>
                <w:b/>
                <w:bCs/>
                <w:color w:val="000000" w:themeColor="text1"/>
                <w:sz w:val="18"/>
                <w:szCs w:val="18"/>
              </w:rPr>
              <w:t>FIN.</w:t>
            </w:r>
          </w:p>
        </w:tc>
        <w:tc>
          <w:tcPr>
            <w:tcW w:w="2268" w:type="dxa"/>
            <w:tcMar>
              <w:top w:w="57" w:type="dxa"/>
              <w:left w:w="57" w:type="dxa"/>
              <w:bottom w:w="57" w:type="dxa"/>
              <w:right w:w="57" w:type="dxa"/>
            </w:tcMar>
            <w:vAlign w:val="center"/>
          </w:tcPr>
          <w:p w14:paraId="5394F4EF" w14:textId="77777777" w:rsidR="00174450" w:rsidRPr="00C64FDE" w:rsidRDefault="00174450" w:rsidP="00174450">
            <w:pPr>
              <w:spacing w:line="276" w:lineRule="auto"/>
              <w:jc w:val="center"/>
              <w:rPr>
                <w:rFonts w:ascii="Verdana" w:hAnsi="Verdana" w:cs="Arial"/>
                <w:color w:val="000000" w:themeColor="text1"/>
                <w:sz w:val="18"/>
                <w:szCs w:val="18"/>
              </w:rPr>
            </w:pPr>
          </w:p>
        </w:tc>
        <w:tc>
          <w:tcPr>
            <w:tcW w:w="1134" w:type="dxa"/>
            <w:tcMar>
              <w:top w:w="57" w:type="dxa"/>
              <w:left w:w="57" w:type="dxa"/>
              <w:bottom w:w="57" w:type="dxa"/>
              <w:right w:w="57" w:type="dxa"/>
            </w:tcMar>
            <w:vAlign w:val="center"/>
          </w:tcPr>
          <w:p w14:paraId="14855AA8" w14:textId="77777777" w:rsidR="00174450" w:rsidRPr="00C64FDE" w:rsidRDefault="00174450" w:rsidP="00174450">
            <w:pPr>
              <w:spacing w:line="276" w:lineRule="auto"/>
              <w:jc w:val="both"/>
              <w:rPr>
                <w:rFonts w:ascii="Verdana" w:hAnsi="Verdana" w:cs="Arial"/>
                <w:color w:val="000000" w:themeColor="text1"/>
                <w:sz w:val="18"/>
                <w:szCs w:val="18"/>
              </w:rPr>
            </w:pPr>
          </w:p>
        </w:tc>
        <w:tc>
          <w:tcPr>
            <w:tcW w:w="2263" w:type="dxa"/>
            <w:tcMar>
              <w:top w:w="57" w:type="dxa"/>
              <w:left w:w="57" w:type="dxa"/>
              <w:bottom w:w="57" w:type="dxa"/>
              <w:right w:w="57" w:type="dxa"/>
            </w:tcMar>
            <w:vAlign w:val="center"/>
          </w:tcPr>
          <w:p w14:paraId="5AF38CBC" w14:textId="77777777" w:rsidR="00174450" w:rsidRPr="00C64FDE" w:rsidRDefault="00174450" w:rsidP="00174450">
            <w:pPr>
              <w:spacing w:line="276" w:lineRule="auto"/>
              <w:jc w:val="both"/>
              <w:rPr>
                <w:rFonts w:ascii="Verdana" w:hAnsi="Verdana" w:cs="Arial"/>
                <w:color w:val="000000" w:themeColor="text1"/>
                <w:sz w:val="18"/>
                <w:szCs w:val="18"/>
              </w:rPr>
            </w:pPr>
          </w:p>
        </w:tc>
      </w:tr>
    </w:tbl>
    <w:p w14:paraId="79095A31" w14:textId="3C7C2739" w:rsidR="5DC97C84" w:rsidRDefault="5DC97C84" w:rsidP="5DC97C84">
      <w:pPr>
        <w:pStyle w:val="Ttulo1"/>
        <w:jc w:val="both"/>
        <w:rPr>
          <w:rFonts w:ascii="Verdana" w:eastAsia="Verdana" w:hAnsi="Verdana" w:cs="Verdana"/>
          <w:color w:val="FF0000"/>
          <w:sz w:val="22"/>
          <w:szCs w:val="22"/>
        </w:rPr>
      </w:pPr>
    </w:p>
    <w:p w14:paraId="2098941D" w14:textId="77777777" w:rsidR="00137E2F" w:rsidRPr="00595A30" w:rsidRDefault="00137E2F" w:rsidP="00595A30">
      <w:pPr>
        <w:rPr>
          <w:rFonts w:eastAsia="Verdana"/>
        </w:rPr>
      </w:pPr>
    </w:p>
    <w:p w14:paraId="4D6DB914" w14:textId="7B8C3F16" w:rsidR="00855E62" w:rsidRPr="00117155" w:rsidDel="00243227" w:rsidRDefault="5E8655C0" w:rsidP="00E51512">
      <w:pPr>
        <w:pStyle w:val="Ttulo1"/>
        <w:widowControl w:val="0"/>
        <w:numPr>
          <w:ilvl w:val="2"/>
          <w:numId w:val="1"/>
        </w:numPr>
        <w:autoSpaceDE w:val="0"/>
        <w:autoSpaceDN w:val="0"/>
        <w:ind w:left="142"/>
        <w:jc w:val="both"/>
        <w:rPr>
          <w:rFonts w:ascii="Verdana" w:eastAsia="Verdana" w:hAnsi="Verdana" w:cs="Verdana"/>
          <w:color w:val="000000" w:themeColor="text1"/>
          <w:sz w:val="22"/>
          <w:szCs w:val="22"/>
        </w:rPr>
      </w:pPr>
      <w:r w:rsidRPr="00117155">
        <w:rPr>
          <w:rFonts w:ascii="Verdana" w:eastAsia="Verdana" w:hAnsi="Verdana" w:cs="Verdana"/>
          <w:color w:val="000000" w:themeColor="text1"/>
          <w:sz w:val="22"/>
          <w:szCs w:val="22"/>
        </w:rPr>
        <w:t>Procedimiento de Notificación Actuaciones Disciplinarias.</w:t>
      </w:r>
    </w:p>
    <w:p w14:paraId="12B30434" w14:textId="78C70B0A" w:rsidR="00855E62" w:rsidRPr="00117155" w:rsidDel="00243227" w:rsidRDefault="00855E62" w:rsidP="5DC97C84">
      <w:pPr>
        <w:widowControl w:val="0"/>
        <w:autoSpaceDE w:val="0"/>
        <w:autoSpaceDN w:val="0"/>
        <w:rPr>
          <w:rFonts w:ascii="Verdana" w:hAnsi="Verdana"/>
          <w:sz w:val="22"/>
          <w:szCs w:val="22"/>
          <w:highlight w:val="magenta"/>
        </w:rPr>
      </w:pPr>
    </w:p>
    <w:p w14:paraId="2A680691" w14:textId="36EB1A45" w:rsidR="00855E62" w:rsidRPr="00117155" w:rsidDel="00243227" w:rsidRDefault="296B0F66" w:rsidP="5DC97C84">
      <w:pPr>
        <w:pStyle w:val="Ttulo1"/>
        <w:widowControl w:val="0"/>
        <w:autoSpaceDE w:val="0"/>
        <w:autoSpaceDN w:val="0"/>
        <w:jc w:val="both"/>
        <w:rPr>
          <w:rFonts w:ascii="Verdana" w:eastAsia="Verdana" w:hAnsi="Verdana" w:cs="Verdana"/>
          <w:bCs/>
          <w:color w:val="000000" w:themeColor="text1"/>
          <w:sz w:val="22"/>
          <w:szCs w:val="22"/>
        </w:rPr>
      </w:pPr>
      <w:r w:rsidRPr="00117155">
        <w:rPr>
          <w:rFonts w:ascii="Verdana" w:eastAsia="Verdana" w:hAnsi="Verdana" w:cs="Verdana"/>
          <w:bCs/>
          <w:color w:val="000000" w:themeColor="text1"/>
          <w:sz w:val="22"/>
          <w:szCs w:val="22"/>
        </w:rPr>
        <w:t xml:space="preserve">7.1 </w:t>
      </w:r>
      <w:r w:rsidR="5E8655C0" w:rsidRPr="00117155">
        <w:rPr>
          <w:rFonts w:ascii="Verdana" w:eastAsia="Verdana" w:hAnsi="Verdana" w:cs="Verdana"/>
          <w:bCs/>
          <w:color w:val="000000" w:themeColor="text1"/>
          <w:sz w:val="22"/>
          <w:szCs w:val="22"/>
        </w:rPr>
        <w:t>D</w:t>
      </w:r>
      <w:r w:rsidR="00E51512" w:rsidRPr="00117155">
        <w:rPr>
          <w:rFonts w:ascii="Verdana" w:eastAsia="Verdana" w:hAnsi="Verdana" w:cs="Verdana"/>
          <w:bCs/>
          <w:color w:val="000000" w:themeColor="text1"/>
          <w:sz w:val="22"/>
          <w:szCs w:val="22"/>
        </w:rPr>
        <w:t>efiniciones</w:t>
      </w:r>
      <w:r w:rsidR="5E8655C0" w:rsidRPr="00117155">
        <w:rPr>
          <w:rFonts w:ascii="Verdana" w:eastAsia="Verdana" w:hAnsi="Verdana" w:cs="Verdana"/>
          <w:bCs/>
          <w:color w:val="000000" w:themeColor="text1"/>
          <w:sz w:val="22"/>
          <w:szCs w:val="22"/>
        </w:rPr>
        <w:t>:</w:t>
      </w:r>
    </w:p>
    <w:p w14:paraId="6C651436" w14:textId="74A1F7BF" w:rsidR="00855E62" w:rsidRPr="00117155" w:rsidDel="00243227" w:rsidRDefault="5E8655C0" w:rsidP="5DC97C84">
      <w:pPr>
        <w:widowControl w:val="0"/>
        <w:autoSpaceDE w:val="0"/>
        <w:autoSpaceDN w:val="0"/>
        <w:rPr>
          <w:rFonts w:ascii="Verdana" w:hAnsi="Verdana"/>
          <w:sz w:val="22"/>
          <w:szCs w:val="22"/>
        </w:rPr>
      </w:pPr>
      <w:r w:rsidRPr="00117155">
        <w:rPr>
          <w:rFonts w:ascii="Verdana" w:eastAsia="Verdana" w:hAnsi="Verdana" w:cs="Verdana"/>
          <w:sz w:val="22"/>
          <w:szCs w:val="22"/>
          <w:lang w:val="es-MX"/>
        </w:rPr>
        <w:t xml:space="preserve"> </w:t>
      </w:r>
    </w:p>
    <w:p w14:paraId="0ADFFABB" w14:textId="4DA6FCEB"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117155">
        <w:rPr>
          <w:rFonts w:ascii="Verdana" w:eastAsia="Verdana" w:hAnsi="Verdana" w:cs="Verdana"/>
          <w:b/>
          <w:bCs/>
          <w:sz w:val="22"/>
          <w:szCs w:val="22"/>
          <w:lang w:val="es"/>
        </w:rPr>
        <w:t>Acción disciplinaria:</w:t>
      </w:r>
      <w:r w:rsidRPr="00117155">
        <w:rPr>
          <w:rFonts w:ascii="Verdana" w:eastAsia="Verdana" w:hAnsi="Verdana" w:cs="Verdana"/>
          <w:sz w:val="22"/>
          <w:szCs w:val="22"/>
          <w:lang w:val="es"/>
        </w:rPr>
        <w:t xml:space="preserve"> Facultad que poseen la propia administración y todos </w:t>
      </w:r>
      <w:r w:rsidRPr="00C64FDE">
        <w:rPr>
          <w:rFonts w:ascii="Verdana" w:eastAsia="Verdana" w:hAnsi="Verdana" w:cs="Verdana"/>
          <w:sz w:val="22"/>
          <w:szCs w:val="22"/>
          <w:lang w:val="es"/>
        </w:rPr>
        <w:t>los ciudadanos de acudir ante las autoridades competentes para que se adelanten las investigaciones y se impongan las sanciones legales, contra servidores públicos que cometan irregularidades en el desempeño de la función.</w:t>
      </w:r>
    </w:p>
    <w:p w14:paraId="3EFFDA83" w14:textId="234599ED"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697B9FB6" w14:textId="08040D20"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Acción:</w:t>
      </w:r>
      <w:r w:rsidRPr="00C64FDE">
        <w:rPr>
          <w:rFonts w:ascii="Verdana" w:eastAsia="Verdana" w:hAnsi="Verdana" w:cs="Verdana"/>
          <w:sz w:val="22"/>
          <w:szCs w:val="22"/>
          <w:lang w:val="es"/>
        </w:rPr>
        <w:t xml:space="preserve"> Derecho subjetivo público que tienen todos los ciudadanos para acudir ante las autoridades judiciales y garantizar la preservación de un derecho. </w:t>
      </w:r>
    </w:p>
    <w:p w14:paraId="35DE19BE" w14:textId="408BCC11"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4E363EF6" w14:textId="27616B43"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Actuación de oficio:</w:t>
      </w:r>
      <w:r w:rsidRPr="00C64FDE">
        <w:rPr>
          <w:rFonts w:ascii="Verdana" w:eastAsia="Verdana" w:hAnsi="Verdana" w:cs="Verdana"/>
          <w:sz w:val="22"/>
          <w:szCs w:val="22"/>
          <w:lang w:val="es"/>
        </w:rPr>
        <w:t xml:space="preserve"> Derecho y deber que le permite al Estado iniciar y adelantar la actuación disciplinaria por su propia iniciativa. </w:t>
      </w:r>
    </w:p>
    <w:p w14:paraId="6831BEBA" w14:textId="3D8DDAFF"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5ACCAFE8" w14:textId="17D0E72B"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Alegatos de conclusión:</w:t>
      </w:r>
      <w:r w:rsidRPr="00C64FDE">
        <w:rPr>
          <w:rFonts w:ascii="Verdana" w:eastAsia="Verdana" w:hAnsi="Verdana" w:cs="Verdana"/>
          <w:sz w:val="22"/>
          <w:szCs w:val="22"/>
          <w:lang w:val="es"/>
        </w:rPr>
        <w:t xml:space="preserve"> Oportunidad procesal en la que el disciplinado o su apoderado le manifiestan al funcionario de conocimiento sus apreciaciones acerca del desarrollo del proceso y la decisión que debe dictarse en el fallo. </w:t>
      </w:r>
    </w:p>
    <w:p w14:paraId="12803661" w14:textId="0A20D431"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57E7EDE8" w14:textId="1A0C1677"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Amonestación escrita:</w:t>
      </w:r>
      <w:r w:rsidRPr="00C64FDE">
        <w:rPr>
          <w:rFonts w:ascii="Verdana" w:eastAsia="Verdana" w:hAnsi="Verdana" w:cs="Verdana"/>
          <w:sz w:val="22"/>
          <w:szCs w:val="22"/>
          <w:lang w:val="es"/>
        </w:rPr>
        <w:t xml:space="preserve"> Sanción aplicable a los servidores públicos, consistente en un llamado de atención que se hace por escrito y el cual deberá </w:t>
      </w:r>
      <w:r w:rsidRPr="00C64FDE">
        <w:rPr>
          <w:rFonts w:ascii="Verdana" w:eastAsia="Verdana" w:hAnsi="Verdana" w:cs="Verdana"/>
          <w:sz w:val="22"/>
          <w:szCs w:val="22"/>
          <w:lang w:val="es"/>
        </w:rPr>
        <w:lastRenderedPageBreak/>
        <w:t xml:space="preserve">registrarse en la hoja de vida. Constituye un antecedente disciplinario. </w:t>
      </w:r>
    </w:p>
    <w:p w14:paraId="5E4429BE" w14:textId="5CFFD299"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2DA9141B" w14:textId="0F26B55D"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Audiencia:</w:t>
      </w:r>
      <w:r w:rsidRPr="00C64FDE">
        <w:rPr>
          <w:rFonts w:ascii="Verdana" w:eastAsia="Verdana" w:hAnsi="Verdana" w:cs="Verdana"/>
          <w:sz w:val="22"/>
          <w:szCs w:val="22"/>
          <w:lang w:val="es"/>
        </w:rPr>
        <w:t xml:space="preserve"> Diligencia administrativa mediante la cual se adelantan los procedimientos orales.</w:t>
      </w:r>
    </w:p>
    <w:p w14:paraId="3AFB1A13" w14:textId="3C1B77F0"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5B6B6749" w14:textId="2087DA99"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Auto de apertura de actuación disciplinaria:</w:t>
      </w:r>
      <w:r w:rsidRPr="00C64FDE">
        <w:rPr>
          <w:rFonts w:ascii="Verdana" w:eastAsia="Verdana" w:hAnsi="Verdana" w:cs="Verdana"/>
          <w:sz w:val="22"/>
          <w:szCs w:val="22"/>
          <w:lang w:val="es"/>
        </w:rPr>
        <w:t xml:space="preserve"> Decisión mediante la cual se inicia la indagación previa o a la investigación disciplinaria.</w:t>
      </w:r>
    </w:p>
    <w:p w14:paraId="596C8CCA" w14:textId="6C2BF448"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13D4B62E" w14:textId="02D2B3CD"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Auto de archivo definitivo:</w:t>
      </w:r>
      <w:r w:rsidRPr="00C64FDE">
        <w:rPr>
          <w:rFonts w:ascii="Verdana" w:eastAsia="Verdana" w:hAnsi="Verdana" w:cs="Verdana"/>
          <w:sz w:val="22"/>
          <w:szCs w:val="22"/>
          <w:lang w:val="es"/>
        </w:rPr>
        <w:t xml:space="preserve"> Decisión mediante la cual se pone fin a la actuación disciplinaria al estar plenamente demostrado que el hecho atribuido no existió, que la conducta no está prevista en la ley como falta disciplinaria, que el disciplinado no la cometió, que existe una causal de exclusión de responsabilidad, o que la actuación no podía iniciarse o proseguirse.</w:t>
      </w:r>
    </w:p>
    <w:p w14:paraId="0B682F08" w14:textId="3108DA9C"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41C092F5" w14:textId="7D3BE0EE"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rPr>
      </w:pPr>
      <w:r w:rsidRPr="00C64FDE">
        <w:rPr>
          <w:rFonts w:ascii="Verdana" w:eastAsia="Verdana" w:hAnsi="Verdana" w:cs="Verdana"/>
          <w:b/>
          <w:bCs/>
          <w:sz w:val="22"/>
          <w:szCs w:val="22"/>
        </w:rPr>
        <w:t>Auto de citación a audiencia:</w:t>
      </w:r>
      <w:r w:rsidRPr="00C64FDE">
        <w:rPr>
          <w:rFonts w:ascii="Verdana" w:eastAsia="Verdana" w:hAnsi="Verdana" w:cs="Verdana"/>
          <w:sz w:val="22"/>
          <w:szCs w:val="22"/>
        </w:rPr>
        <w:t xml:space="preserve"> Decisión por medio del cual el funcionario encargado de adelantar la etapa de </w:t>
      </w:r>
      <w:r w:rsidR="00F40245" w:rsidRPr="00C64FDE">
        <w:rPr>
          <w:rFonts w:ascii="Verdana" w:eastAsia="Verdana" w:hAnsi="Verdana" w:cs="Verdana"/>
          <w:sz w:val="22"/>
          <w:szCs w:val="22"/>
        </w:rPr>
        <w:t>juzgamiento</w:t>
      </w:r>
      <w:r w:rsidRPr="00C64FDE">
        <w:rPr>
          <w:rFonts w:ascii="Verdana" w:eastAsia="Verdana" w:hAnsi="Verdana" w:cs="Verdana"/>
          <w:sz w:val="22"/>
          <w:szCs w:val="22"/>
        </w:rPr>
        <w:t xml:space="preserve"> califica el procedimiento seguir, ante la presencia de alguna de las eventualidades consagradas en el artículo 225A del CGD y, en consecuencia, cita a un servidor público para que responda respecto de una presunta falta disciplinaria, en una audiencia pública. </w:t>
      </w:r>
    </w:p>
    <w:p w14:paraId="3867A23B" w14:textId="230C11FA"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5F6BA3DE" w14:textId="25BB9B0E"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Auto de remisión por competencia:</w:t>
      </w:r>
      <w:r w:rsidRPr="00C64FDE">
        <w:rPr>
          <w:rFonts w:ascii="Verdana" w:eastAsia="Verdana" w:hAnsi="Verdana" w:cs="Verdana"/>
          <w:sz w:val="22"/>
          <w:szCs w:val="22"/>
          <w:lang w:val="es"/>
        </w:rPr>
        <w:t xml:space="preserve"> Decisión por medio de la cual el funcionario de conocimiento al analizar la queja o informe con incidencia disciplinaria o al evaluar una indagación previa, remite la queja o el expediente disciplinario a la autoridad competente para conocer de la misma, ya sea por la materia, el sujeto procesal o algún factor especial de competencia.</w:t>
      </w:r>
    </w:p>
    <w:p w14:paraId="0EAE942A" w14:textId="05FB2C28"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226D7AA1" w14:textId="5EE9EF6C"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Auto inhibitorio:</w:t>
      </w:r>
      <w:r w:rsidRPr="00C64FDE">
        <w:rPr>
          <w:rFonts w:ascii="Verdana" w:eastAsia="Verdana" w:hAnsi="Verdana" w:cs="Verdana"/>
          <w:sz w:val="22"/>
          <w:szCs w:val="22"/>
          <w:lang w:val="es"/>
        </w:rPr>
        <w:t xml:space="preserve"> Decisión mediante la cual el funcionario de conocimiento se abstiene de iniciar actuación procesal alguna, cuando la información o queja sea manifiestamente temeraria, se refiera a hechos disciplinariamente irrelevantes o de imposible ocurrencia o sean presentados de manera absolutamente inconcreta o difusa, o cuando la acción no puede iniciarse. </w:t>
      </w:r>
    </w:p>
    <w:p w14:paraId="7FF58755" w14:textId="184C143B"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07F83CAE" w14:textId="20EEE8B6"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Auto:</w:t>
      </w:r>
      <w:r w:rsidRPr="00C64FDE">
        <w:rPr>
          <w:rFonts w:ascii="Verdana" w:eastAsia="Verdana" w:hAnsi="Verdana" w:cs="Verdana"/>
          <w:sz w:val="22"/>
          <w:szCs w:val="22"/>
          <w:lang w:val="es"/>
        </w:rPr>
        <w:t xml:space="preserve"> Decisión procesal emitida por el funcionario de conocimiento con el fin de impulsar la actuación disciplinaria o resolver una etapa del proceso. </w:t>
      </w:r>
    </w:p>
    <w:p w14:paraId="602A4A17" w14:textId="7EB5B8CD"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6F476BDC" w14:textId="6F118B35"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CGD:</w:t>
      </w:r>
      <w:r w:rsidRPr="00C64FDE">
        <w:rPr>
          <w:rFonts w:ascii="Verdana" w:eastAsia="Verdana" w:hAnsi="Verdana" w:cs="Verdana"/>
          <w:sz w:val="22"/>
          <w:szCs w:val="22"/>
          <w:lang w:val="es"/>
        </w:rPr>
        <w:t xml:space="preserve"> Código General Disciplinario.</w:t>
      </w:r>
    </w:p>
    <w:p w14:paraId="4F996387" w14:textId="1913DCB4"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53104FED" w14:textId="7EC32013"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Control interno disciplinario:</w:t>
      </w:r>
      <w:r w:rsidRPr="00C64FDE">
        <w:rPr>
          <w:rFonts w:ascii="Verdana" w:eastAsia="Verdana" w:hAnsi="Verdana" w:cs="Verdana"/>
          <w:sz w:val="22"/>
          <w:szCs w:val="22"/>
          <w:lang w:val="es"/>
        </w:rPr>
        <w:t xml:space="preserve"> Potestad que ejercen las entidades y organismos del Estado para regular el comportamiento de los servidores públicos y de los particulares que ejercen funciones públicas y garantizar que las cumplan adecuadamente. </w:t>
      </w:r>
    </w:p>
    <w:p w14:paraId="77101327" w14:textId="7AB387BB"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616B8DDC" w14:textId="2B93CDB4"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lastRenderedPageBreak/>
        <w:t>Debido proceso:</w:t>
      </w:r>
      <w:r w:rsidRPr="00C64FDE">
        <w:rPr>
          <w:rFonts w:ascii="Verdana" w:eastAsia="Verdana" w:hAnsi="Verdana" w:cs="Verdana"/>
          <w:sz w:val="22"/>
          <w:szCs w:val="22"/>
          <w:lang w:val="es"/>
        </w:rPr>
        <w:t xml:space="preserve"> Conformidad de las actuaciones administrativas a las formalidades preestablecidas por las normas. Tiene como finalidad la protección de las garantías procesales consignadas en la Constitución y la Ley. </w:t>
      </w:r>
    </w:p>
    <w:p w14:paraId="2933505A" w14:textId="20E5D75F"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490FA768" w14:textId="3567F82C"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Descargos:</w:t>
      </w:r>
      <w:r w:rsidRPr="00C64FDE">
        <w:rPr>
          <w:rFonts w:ascii="Verdana" w:eastAsia="Verdana" w:hAnsi="Verdana" w:cs="Verdana"/>
          <w:sz w:val="22"/>
          <w:szCs w:val="22"/>
          <w:lang w:val="es"/>
        </w:rPr>
        <w:t xml:space="preserve"> Oportunidad procesal en la cual el disciplinado se pronuncia y ejerce su defensa frente a los hechos objeto de acusación, solicitando además la práctica de pruebas. </w:t>
      </w:r>
    </w:p>
    <w:p w14:paraId="58012AB8" w14:textId="1FD3EF28"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05789101" w14:textId="0BE919C5"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Disciplinado:</w:t>
      </w:r>
      <w:r w:rsidRPr="00C64FDE">
        <w:rPr>
          <w:rFonts w:ascii="Verdana" w:eastAsia="Verdana" w:hAnsi="Verdana" w:cs="Verdana"/>
          <w:sz w:val="22"/>
          <w:szCs w:val="22"/>
          <w:lang w:val="es"/>
        </w:rPr>
        <w:t xml:space="preserve"> Persona sobre la cual cursa una investigación disciplinaria.</w:t>
      </w:r>
    </w:p>
    <w:p w14:paraId="56E166A2" w14:textId="14F95FFC"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0CD4D3B9" w14:textId="47527635"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Etapa de juzgamiento:</w:t>
      </w:r>
      <w:r w:rsidRPr="00C64FDE">
        <w:rPr>
          <w:rFonts w:ascii="Verdana" w:eastAsia="Verdana" w:hAnsi="Verdana" w:cs="Verdana"/>
          <w:sz w:val="22"/>
          <w:szCs w:val="22"/>
          <w:lang w:val="es"/>
        </w:rPr>
        <w:t xml:space="preserve"> Etapa procesal comprendida desde la fijación del procedimiento a seguir, presentación de descargos, alegatos de conclusión previos al fallo de primera instancia y su correspondiente emisión.</w:t>
      </w:r>
    </w:p>
    <w:p w14:paraId="703BE41F" w14:textId="23D66652"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4AE5610D" w14:textId="3FC9A4C1"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 xml:space="preserve">Etapa de instrucción disciplinaria: </w:t>
      </w:r>
      <w:r w:rsidRPr="00C64FDE">
        <w:rPr>
          <w:rFonts w:ascii="Verdana" w:eastAsia="Verdana" w:hAnsi="Verdana" w:cs="Verdana"/>
          <w:sz w:val="22"/>
          <w:szCs w:val="22"/>
          <w:lang w:val="es"/>
        </w:rPr>
        <w:t>Etapa procesal comprendida desde el conocimiento y evaluación de la queja que inicia actuación disciplinaria hasta la formulación y notificación del pliego de cargos o la decisión de archivo del proceso.</w:t>
      </w:r>
    </w:p>
    <w:p w14:paraId="6220AD2A" w14:textId="7E6B81DD"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20307F98" w14:textId="45B5A6AB"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Fallo:</w:t>
      </w:r>
      <w:r w:rsidRPr="00C64FDE">
        <w:rPr>
          <w:rFonts w:ascii="Verdana" w:eastAsia="Verdana" w:hAnsi="Verdana" w:cs="Verdana"/>
          <w:sz w:val="22"/>
          <w:szCs w:val="22"/>
          <w:lang w:val="es"/>
        </w:rPr>
        <w:t xml:space="preserve"> decisión mediante la cual finaliza la etapa de juzgamiento, puede ser sancionatorio o absolutorio.</w:t>
      </w:r>
    </w:p>
    <w:p w14:paraId="1A7DD70F" w14:textId="49D2D611"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68999664" w14:textId="3198C00F"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Falta disciplinaria:</w:t>
      </w:r>
      <w:r w:rsidRPr="00C64FDE">
        <w:rPr>
          <w:rFonts w:ascii="Verdana" w:eastAsia="Verdana" w:hAnsi="Verdana" w:cs="Verdana"/>
          <w:sz w:val="22"/>
          <w:szCs w:val="22"/>
          <w:lang w:val="es"/>
        </w:rPr>
        <w:t xml:space="preserve"> Es la conducta prevista por la ley, realizada por el sujeto disciplinable que da lugar a la imposición de la sanción disciplinaria, por acción o por omisión que conlleve al incumplimiento de deberes, extralimitación en el ejercicio de derechos y funciones, prohibiciones y violación del régimen de inhabilidades, incompatibilidades, impedimentos y conflicto de interés, sin estar amparado en causal de exclusión de responsabilidad.</w:t>
      </w:r>
    </w:p>
    <w:p w14:paraId="2E247A5C" w14:textId="1C6835E2"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50D46DE6" w14:textId="0591575C"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Funcionario de Conocimiento:</w:t>
      </w:r>
      <w:r w:rsidRPr="00C64FDE">
        <w:rPr>
          <w:rFonts w:ascii="Verdana" w:eastAsia="Verdana" w:hAnsi="Verdana" w:cs="Verdana"/>
          <w:sz w:val="22"/>
          <w:szCs w:val="22"/>
          <w:lang w:val="es"/>
        </w:rPr>
        <w:t xml:space="preserve"> Servidor público encargado de tramitar la actuación disciplinaria.</w:t>
      </w:r>
    </w:p>
    <w:p w14:paraId="031E6909" w14:textId="0E92DFFC"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3F1B1D99" w14:textId="7707DFC4"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GID:</w:t>
      </w:r>
      <w:r w:rsidRPr="00C64FDE">
        <w:rPr>
          <w:rFonts w:ascii="Verdana" w:eastAsia="Verdana" w:hAnsi="Verdana" w:cs="Verdana"/>
          <w:sz w:val="22"/>
          <w:szCs w:val="22"/>
          <w:lang w:val="es"/>
        </w:rPr>
        <w:t xml:space="preserve"> Grupo de Instrucción Disciplinaria.</w:t>
      </w:r>
    </w:p>
    <w:p w14:paraId="57FBC017" w14:textId="25284163"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207A1E8D" w14:textId="2ABAD595"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Notificación personal:</w:t>
      </w:r>
      <w:r w:rsidRPr="00C64FDE">
        <w:rPr>
          <w:rFonts w:ascii="Verdana" w:eastAsia="Verdana" w:hAnsi="Verdana" w:cs="Verdana"/>
          <w:sz w:val="22"/>
          <w:szCs w:val="22"/>
          <w:lang w:val="es"/>
        </w:rPr>
        <w:t xml:space="preserve"> Es la forma de dar a conocer las decisiones tomadas, directa y efectivamente a los sujetos procesales.</w:t>
      </w:r>
    </w:p>
    <w:p w14:paraId="35A979FC" w14:textId="6AFC7568"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4888242E" w14:textId="1AC96C21"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Notificación por estado electrónico</w:t>
      </w:r>
      <w:r w:rsidRPr="00C64FDE">
        <w:rPr>
          <w:rFonts w:ascii="Verdana" w:eastAsia="Verdana" w:hAnsi="Verdana" w:cs="Verdana"/>
          <w:sz w:val="22"/>
          <w:szCs w:val="22"/>
          <w:lang w:val="es"/>
        </w:rPr>
        <w:t xml:space="preserve">: Es la forma como se comunican a los interesados las decisiones que no deban realizarse personalmente, consistente en la anotación en una planilla denominada “Estado Electrónico” de los principales datos del proceso, la cual se debe insertar en los medios electrónicos de los que disponga la Entidad y de no ser posible cumplir con el estado electrónico, el estado deberá fijarse en un lugar visible de la Secretaría </w:t>
      </w:r>
      <w:r w:rsidRPr="00C64FDE">
        <w:rPr>
          <w:rFonts w:ascii="Verdana" w:eastAsia="Verdana" w:hAnsi="Verdana" w:cs="Verdana"/>
          <w:sz w:val="22"/>
          <w:szCs w:val="22"/>
          <w:lang w:val="es"/>
        </w:rPr>
        <w:lastRenderedPageBreak/>
        <w:t xml:space="preserve">del despacho. </w:t>
      </w:r>
    </w:p>
    <w:p w14:paraId="21AE25C3" w14:textId="5184AF11"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028A0EF4" w14:textId="1BF634C9"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Notificación por edicto:</w:t>
      </w:r>
      <w:r w:rsidRPr="00C64FDE">
        <w:rPr>
          <w:rFonts w:ascii="Verdana" w:eastAsia="Verdana" w:hAnsi="Verdana" w:cs="Verdana"/>
          <w:sz w:val="22"/>
          <w:szCs w:val="22"/>
          <w:lang w:val="es"/>
        </w:rPr>
        <w:t xml:space="preserve"> Medio subsidiario para notificar las decisiones de apertura de investigación, la vinculación, el pliego de cargos y su variación y los fallos que no se pudieren notificar personalmente. Consistente en citación al disciplinado para hacerle conocer el contenido de la decisión de manera personal y de no ser posible, fijación del contenido de ésta en la Secretaría del despacho mediante el edicto. </w:t>
      </w:r>
    </w:p>
    <w:p w14:paraId="36507B8B" w14:textId="63D73518"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349C008C" w14:textId="5A98E902"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Nulidades:</w:t>
      </w:r>
      <w:r w:rsidRPr="00C64FDE">
        <w:rPr>
          <w:rFonts w:ascii="Verdana" w:eastAsia="Verdana" w:hAnsi="Verdana" w:cs="Verdana"/>
          <w:sz w:val="22"/>
          <w:szCs w:val="22"/>
          <w:lang w:val="es"/>
        </w:rPr>
        <w:t xml:space="preserve"> Situación que genera invalidez, impuesta por la ley contra las actuaciones disciplinarias, realizadas por funcionarios que carezcan de competencia, con violación al derecho de defensa o de las formalidades establecidas para su desarrollo, consistente en obligar a que las actuaciones realizadas en estas condiciones deban adelantarse nuevamente. </w:t>
      </w:r>
    </w:p>
    <w:p w14:paraId="418B65B4" w14:textId="7034986C"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4D092EAC" w14:textId="69673D63"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OCDI:</w:t>
      </w:r>
      <w:r w:rsidRPr="00C64FDE">
        <w:rPr>
          <w:rFonts w:ascii="Verdana" w:eastAsia="Verdana" w:hAnsi="Verdana" w:cs="Verdana"/>
          <w:sz w:val="22"/>
          <w:szCs w:val="22"/>
          <w:lang w:val="es"/>
        </w:rPr>
        <w:t xml:space="preserve"> Oficina de Control Disciplinario Interno.</w:t>
      </w:r>
    </w:p>
    <w:p w14:paraId="6C103C68" w14:textId="2C0B78FA"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3B4851D4" w14:textId="4B05C71A"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 xml:space="preserve">Pliego de cargos: </w:t>
      </w:r>
      <w:r w:rsidRPr="00C64FDE">
        <w:rPr>
          <w:rFonts w:ascii="Verdana" w:eastAsia="Verdana" w:hAnsi="Verdana" w:cs="Verdana"/>
          <w:sz w:val="22"/>
          <w:szCs w:val="22"/>
          <w:lang w:val="es"/>
        </w:rPr>
        <w:t>Es una de las formas o posibilidades de evaluación de la investigación disciplinaria y constituye la acusación directa que se hace en contra del disciplinado, con la cual ha de ser juzgado y sometido a un fallo, ya sea absolutorio o sancionatorio.</w:t>
      </w:r>
    </w:p>
    <w:p w14:paraId="09A73424" w14:textId="2787FDE7"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2629DC1B" w14:textId="7547DCB3"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Prescripción:</w:t>
      </w:r>
      <w:r w:rsidRPr="00C64FDE">
        <w:rPr>
          <w:rFonts w:ascii="Verdana" w:eastAsia="Verdana" w:hAnsi="Verdana" w:cs="Verdana"/>
          <w:sz w:val="22"/>
          <w:szCs w:val="22"/>
          <w:lang w:val="es"/>
        </w:rPr>
        <w:t xml:space="preserve"> Pérdida de la potestad disciplinaria del Estado para investigar y sancionar a los servidores públicos y particulares que ejerzan funciones públicas, en virtud del paso del tiempo.</w:t>
      </w:r>
    </w:p>
    <w:p w14:paraId="03F8422A" w14:textId="00153F12"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416E1E56" w14:textId="3884ADEF"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 xml:space="preserve">Primera instancia: </w:t>
      </w:r>
      <w:r w:rsidRPr="00C64FDE">
        <w:rPr>
          <w:rFonts w:ascii="Verdana" w:eastAsia="Verdana" w:hAnsi="Verdana" w:cs="Verdana"/>
          <w:sz w:val="22"/>
          <w:szCs w:val="22"/>
          <w:lang w:val="es"/>
        </w:rPr>
        <w:t xml:space="preserve">Instancia originaria, donde comienza el trámite del proceso. </w:t>
      </w:r>
    </w:p>
    <w:p w14:paraId="573FDC40" w14:textId="48B1411A"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63E5FA7A" w14:textId="5465BE31"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Procedimiento ordinario:</w:t>
      </w:r>
      <w:r w:rsidRPr="00C64FDE">
        <w:rPr>
          <w:rFonts w:ascii="Verdana" w:eastAsia="Verdana" w:hAnsi="Verdana" w:cs="Verdana"/>
          <w:sz w:val="22"/>
          <w:szCs w:val="22"/>
          <w:lang w:val="es"/>
        </w:rPr>
        <w:t xml:space="preserve"> El que se imprime a la actuación disciplinaria cuando no concurren circunstancias que ameriten su desarrollo mediante trámites especiales. </w:t>
      </w:r>
    </w:p>
    <w:p w14:paraId="31208475" w14:textId="1522B893"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131497FB" w14:textId="1C0C66D1"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 xml:space="preserve">Procedimiento verbal: </w:t>
      </w:r>
      <w:r w:rsidRPr="00C64FDE">
        <w:rPr>
          <w:rFonts w:ascii="Verdana" w:eastAsia="Verdana" w:hAnsi="Verdana" w:cs="Verdana"/>
          <w:sz w:val="22"/>
          <w:szCs w:val="22"/>
          <w:lang w:val="es"/>
        </w:rPr>
        <w:t xml:space="preserve">Trámite especial de la actuación disciplinaria previsto para los eventos en donde el autor es sorprendido al momento de cometer la falta, o con elementos, efectos o instrumentos que provengan de su ejecución. También se aplica cuando la falta ha sido calificada como leve o cuando el implicado confiesa su responsabilidad. Finalmente es aplicable al trámite de las faltas gravísimas. </w:t>
      </w:r>
    </w:p>
    <w:p w14:paraId="0E293CE7" w14:textId="4F77DBA8"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3CD954EB" w14:textId="72CE0316"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Queja disciplinaria:</w:t>
      </w:r>
      <w:r w:rsidRPr="00C64FDE">
        <w:rPr>
          <w:rFonts w:ascii="Verdana" w:eastAsia="Verdana" w:hAnsi="Verdana" w:cs="Verdana"/>
          <w:sz w:val="22"/>
          <w:szCs w:val="22"/>
          <w:lang w:val="es"/>
        </w:rPr>
        <w:t xml:space="preserve"> Manifestación mediante el cual se deja en conocimiento de la autoridad disciplinaria el presunto hecho irregular, puede ser presentado por un particular, o de manera anónima o remitido por una autoridad, </w:t>
      </w:r>
      <w:r w:rsidRPr="00C64FDE">
        <w:rPr>
          <w:rFonts w:ascii="Verdana" w:eastAsia="Verdana" w:hAnsi="Verdana" w:cs="Verdana"/>
          <w:sz w:val="22"/>
          <w:szCs w:val="22"/>
          <w:lang w:val="es"/>
        </w:rPr>
        <w:lastRenderedPageBreak/>
        <w:t>mediante informe de servidor público.</w:t>
      </w:r>
    </w:p>
    <w:p w14:paraId="40C22F84" w14:textId="0E2D118B"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2381ECAF" w14:textId="52C7BDC6"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Quejoso:</w:t>
      </w:r>
      <w:r w:rsidRPr="00C64FDE">
        <w:rPr>
          <w:rFonts w:ascii="Verdana" w:eastAsia="Verdana" w:hAnsi="Verdana" w:cs="Verdana"/>
          <w:sz w:val="22"/>
          <w:szCs w:val="22"/>
          <w:lang w:val="es"/>
        </w:rPr>
        <w:t xml:space="preserve"> Particular que pone en conocimiento de la autoridad competente una presunta anomalía o irregularidad del comportamiento de los servidores públicos, en ejercicio de sus funciones. </w:t>
      </w:r>
    </w:p>
    <w:p w14:paraId="0E0932F1" w14:textId="755E3E11" w:rsidR="00855E62" w:rsidRPr="00C64FDE" w:rsidDel="00243227" w:rsidRDefault="5E8655C0" w:rsidP="5DC97C84">
      <w:pPr>
        <w:widowControl w:val="0"/>
        <w:autoSpaceDE w:val="0"/>
        <w:autoSpaceDN w:val="0"/>
        <w:ind w:right="322"/>
        <w:jc w:val="both"/>
        <w:rPr>
          <w:rFonts w:ascii="Verdana" w:hAnsi="Verdana"/>
        </w:rPr>
      </w:pPr>
      <w:r w:rsidRPr="00C64FDE">
        <w:rPr>
          <w:rFonts w:ascii="Verdana" w:eastAsia="Verdana" w:hAnsi="Verdana" w:cs="Verdana"/>
          <w:sz w:val="22"/>
          <w:szCs w:val="22"/>
          <w:lang w:val="es"/>
        </w:rPr>
        <w:t xml:space="preserve"> </w:t>
      </w:r>
    </w:p>
    <w:p w14:paraId="1D981CDA" w14:textId="289178A5"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Recurso de apelación:</w:t>
      </w:r>
      <w:r w:rsidRPr="00C64FDE">
        <w:rPr>
          <w:rFonts w:ascii="Verdana" w:eastAsia="Verdana" w:hAnsi="Verdana" w:cs="Verdana"/>
          <w:sz w:val="22"/>
          <w:szCs w:val="22"/>
          <w:lang w:val="es"/>
        </w:rPr>
        <w:t xml:space="preserve"> Facultad atribuida a los sujetos procesales y excepcionalmente al quejoso para controvertir las decisiones del funcionario de primera instancia, y que la misma sea resuelta por el superior del funcionario que la dictó. </w:t>
      </w:r>
    </w:p>
    <w:p w14:paraId="605A53B7" w14:textId="5CB69193"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63104BE8" w14:textId="0A31ABC2"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Recurso de reposición:</w:t>
      </w:r>
      <w:r w:rsidRPr="00C64FDE">
        <w:rPr>
          <w:rFonts w:ascii="Verdana" w:eastAsia="Verdana" w:hAnsi="Verdana" w:cs="Verdana"/>
          <w:sz w:val="22"/>
          <w:szCs w:val="22"/>
          <w:lang w:val="es"/>
        </w:rPr>
        <w:t xml:space="preserve"> Facultad que tienen los sujetos procesales, para acudir ante la autoridad que profiere un acto, para que lo revoque, modifique o aclare.</w:t>
      </w:r>
    </w:p>
    <w:p w14:paraId="684B46CE" w14:textId="01FE6989"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08AE97EF" w14:textId="73788EC9"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Sanción disciplinaria:</w:t>
      </w:r>
      <w:r w:rsidRPr="00C64FDE">
        <w:rPr>
          <w:rFonts w:ascii="Verdana" w:eastAsia="Verdana" w:hAnsi="Verdana" w:cs="Verdana"/>
          <w:sz w:val="22"/>
          <w:szCs w:val="22"/>
          <w:lang w:val="es"/>
        </w:rPr>
        <w:t xml:space="preserve"> La sanción disciplinaria tiene finalidad preventiva y correctiva, para garantizar la efectividad de los principios y fines previstos en la Constitución, la ley y los tratados internacionales, que se deben observar en el ejercicio de la función pública. De acuerdo con la ley disciplinaria la misma oscila entre la amonestación escrita y la destitución e inhabilidad general para el ejercicio de función pública desde los 10 a los 20 años.</w:t>
      </w:r>
    </w:p>
    <w:p w14:paraId="2B467552" w14:textId="5081F75B"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0EB4489D" w14:textId="3DB8A823"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Segunda instancia</w:t>
      </w:r>
      <w:r w:rsidRPr="00C64FDE">
        <w:rPr>
          <w:rFonts w:ascii="Verdana" w:eastAsia="Verdana" w:hAnsi="Verdana" w:cs="Verdana"/>
          <w:sz w:val="22"/>
          <w:szCs w:val="22"/>
          <w:lang w:val="es"/>
        </w:rPr>
        <w:t>: Instancia superior que realiza un nuevo examen del asunto al resolver los recursos de apelación o de queja.</w:t>
      </w:r>
    </w:p>
    <w:p w14:paraId="4FC9EE5B" w14:textId="30D9CA12" w:rsidR="00855E62" w:rsidRPr="00C64FDE" w:rsidDel="00243227" w:rsidRDefault="5E8655C0" w:rsidP="5DC97C84">
      <w:pPr>
        <w:widowControl w:val="0"/>
        <w:autoSpaceDE w:val="0"/>
        <w:autoSpaceDN w:val="0"/>
        <w:ind w:left="360" w:right="322"/>
        <w:jc w:val="both"/>
        <w:rPr>
          <w:rFonts w:ascii="Verdana" w:hAnsi="Verdana"/>
        </w:rPr>
      </w:pPr>
      <w:r w:rsidRPr="00C64FDE">
        <w:rPr>
          <w:rFonts w:ascii="Verdana" w:eastAsia="Verdana" w:hAnsi="Verdana" w:cs="Verdana"/>
          <w:sz w:val="22"/>
          <w:szCs w:val="22"/>
          <w:lang w:val="es"/>
        </w:rPr>
        <w:t xml:space="preserve"> </w:t>
      </w:r>
    </w:p>
    <w:p w14:paraId="6B98DED9" w14:textId="3851CF61" w:rsidR="00855E62" w:rsidRPr="00C64FDE" w:rsidDel="00243227" w:rsidRDefault="5E8655C0" w:rsidP="5DC97C84">
      <w:pPr>
        <w:pStyle w:val="Prrafodelista"/>
        <w:widowControl w:val="0"/>
        <w:numPr>
          <w:ilvl w:val="0"/>
          <w:numId w:val="3"/>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Sujetos procesales:</w:t>
      </w:r>
      <w:r w:rsidRPr="00C64FDE">
        <w:rPr>
          <w:rFonts w:ascii="Verdana" w:eastAsia="Verdana" w:hAnsi="Verdana" w:cs="Verdana"/>
          <w:sz w:val="22"/>
          <w:szCs w:val="22"/>
          <w:lang w:val="es"/>
        </w:rPr>
        <w:t xml:space="preserve"> Son el investigado y su defensor. La Procuraduría General de la Nación podrá intervenir en calidad de sujeto procesal, cuando ejerza el poder de supervigilancia administrativa y no esté en ejercicio del poder preferente.</w:t>
      </w:r>
    </w:p>
    <w:p w14:paraId="31A98B9F" w14:textId="7E3A18E0" w:rsidR="00855E62" w:rsidRPr="00C64FDE" w:rsidDel="00243227" w:rsidRDefault="00855E62" w:rsidP="5DC97C84">
      <w:pPr>
        <w:pStyle w:val="Ttulo1"/>
        <w:widowControl w:val="0"/>
        <w:autoSpaceDE w:val="0"/>
        <w:autoSpaceDN w:val="0"/>
        <w:jc w:val="both"/>
        <w:rPr>
          <w:rFonts w:ascii="Verdana" w:eastAsia="Verdana" w:hAnsi="Verdana" w:cs="Verdana"/>
          <w:bCs/>
          <w:sz w:val="22"/>
          <w:szCs w:val="22"/>
        </w:rPr>
      </w:pPr>
    </w:p>
    <w:p w14:paraId="3240AC37" w14:textId="5D56E3B6" w:rsidR="00855E62" w:rsidRPr="00C64FDE" w:rsidDel="00243227" w:rsidRDefault="4FE4A41E" w:rsidP="5DC97C84">
      <w:pPr>
        <w:pStyle w:val="Ttulo1"/>
        <w:widowControl w:val="0"/>
        <w:autoSpaceDE w:val="0"/>
        <w:autoSpaceDN w:val="0"/>
        <w:jc w:val="both"/>
        <w:rPr>
          <w:rFonts w:ascii="Verdana" w:eastAsia="Verdana" w:hAnsi="Verdana" w:cs="Verdana"/>
          <w:bCs/>
          <w:sz w:val="22"/>
          <w:szCs w:val="22"/>
        </w:rPr>
      </w:pPr>
      <w:r w:rsidRPr="00C64FDE">
        <w:rPr>
          <w:rFonts w:ascii="Verdana" w:eastAsia="Verdana" w:hAnsi="Verdana" w:cs="Verdana"/>
          <w:bCs/>
          <w:color w:val="000000" w:themeColor="text1"/>
          <w:sz w:val="22"/>
          <w:szCs w:val="22"/>
        </w:rPr>
        <w:t xml:space="preserve">7.2 </w:t>
      </w:r>
      <w:r w:rsidR="00E86173" w:rsidRPr="00C64FDE">
        <w:rPr>
          <w:rFonts w:ascii="Verdana" w:eastAsia="Verdana" w:hAnsi="Verdana" w:cs="Verdana"/>
          <w:bCs/>
          <w:color w:val="000000" w:themeColor="text1"/>
          <w:sz w:val="22"/>
          <w:szCs w:val="22"/>
        </w:rPr>
        <w:t>Documentos de Referencia</w:t>
      </w:r>
      <w:r w:rsidR="5E8655C0" w:rsidRPr="00C64FDE">
        <w:rPr>
          <w:rFonts w:ascii="Verdana" w:eastAsia="Verdana" w:hAnsi="Verdana" w:cs="Verdana"/>
          <w:bCs/>
          <w:color w:val="000000" w:themeColor="text1"/>
          <w:sz w:val="22"/>
          <w:szCs w:val="22"/>
        </w:rPr>
        <w:t xml:space="preserve">: </w:t>
      </w:r>
    </w:p>
    <w:p w14:paraId="59EA62D4" w14:textId="18F33C88" w:rsidR="00855E62" w:rsidRDefault="5E8655C0" w:rsidP="00F40245">
      <w:pPr>
        <w:pStyle w:val="Prrafodelista"/>
        <w:widowControl w:val="0"/>
        <w:autoSpaceDE w:val="0"/>
        <w:autoSpaceDN w:val="0"/>
        <w:ind w:left="720" w:hanging="360"/>
        <w:jc w:val="both"/>
        <w:rPr>
          <w:rFonts w:ascii="Verdana" w:eastAsia="Verdana" w:hAnsi="Verdana" w:cs="Verdana"/>
          <w:b/>
          <w:bCs/>
          <w:sz w:val="22"/>
          <w:szCs w:val="22"/>
          <w:lang w:val="es"/>
        </w:rPr>
      </w:pPr>
      <w:r w:rsidRPr="00C64FDE">
        <w:rPr>
          <w:rFonts w:ascii="Verdana" w:eastAsia="Verdana" w:hAnsi="Verdana" w:cs="Verdana"/>
          <w:b/>
          <w:bCs/>
          <w:sz w:val="22"/>
          <w:szCs w:val="22"/>
          <w:lang w:val="es"/>
        </w:rPr>
        <w:t>Constitución Política de 1991</w:t>
      </w:r>
    </w:p>
    <w:p w14:paraId="3B94327C" w14:textId="77777777" w:rsidR="00137E2F" w:rsidRPr="00595A30" w:rsidDel="00243227" w:rsidRDefault="00137E2F" w:rsidP="00595A30">
      <w:pPr>
        <w:widowControl w:val="0"/>
        <w:autoSpaceDE w:val="0"/>
        <w:autoSpaceDN w:val="0"/>
        <w:jc w:val="both"/>
        <w:rPr>
          <w:rFonts w:ascii="Verdana" w:eastAsia="Verdana" w:hAnsi="Verdana" w:cs="Verdana"/>
          <w:b/>
          <w:bCs/>
          <w:sz w:val="22"/>
          <w:szCs w:val="22"/>
          <w:lang w:val="es"/>
        </w:rPr>
      </w:pPr>
    </w:p>
    <w:p w14:paraId="31728906" w14:textId="23C4D320" w:rsidR="00855E62" w:rsidRPr="00F40245" w:rsidDel="00243227" w:rsidRDefault="5E8655C0" w:rsidP="5DC97C84">
      <w:pPr>
        <w:pStyle w:val="Prrafodelista"/>
        <w:widowControl w:val="0"/>
        <w:numPr>
          <w:ilvl w:val="0"/>
          <w:numId w:val="2"/>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 xml:space="preserve">Ley 1952 de 2019. </w:t>
      </w:r>
      <w:r w:rsidRPr="00C64FDE">
        <w:rPr>
          <w:rFonts w:ascii="Verdana" w:eastAsia="Verdana" w:hAnsi="Verdana" w:cs="Verdana"/>
          <w:sz w:val="22"/>
          <w:szCs w:val="22"/>
          <w:lang w:val="es"/>
        </w:rPr>
        <w:t xml:space="preserve">Por medio de la cual se expide el Código General Disciplinario y se derogan la Ley 734 de 2002 y algunas disposiciones de la Ley 1474 de 2011, relacionadas con el derecho disciplinario. </w:t>
      </w:r>
    </w:p>
    <w:p w14:paraId="707AA179" w14:textId="4231D679" w:rsidR="00855E62" w:rsidRPr="00C64FDE" w:rsidDel="00243227" w:rsidRDefault="5E8655C0" w:rsidP="5DC97C84">
      <w:pPr>
        <w:pStyle w:val="Prrafodelista"/>
        <w:widowControl w:val="0"/>
        <w:numPr>
          <w:ilvl w:val="0"/>
          <w:numId w:val="2"/>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Ley 2094 de 2021.</w:t>
      </w:r>
      <w:r w:rsidRPr="00C64FDE">
        <w:rPr>
          <w:rFonts w:ascii="Verdana" w:eastAsia="Verdana" w:hAnsi="Verdana" w:cs="Verdana"/>
          <w:sz w:val="22"/>
          <w:szCs w:val="22"/>
          <w:lang w:val="es"/>
        </w:rPr>
        <w:t xml:space="preserve"> Por medio de la cual se reforma la Ley 1952 de 2019 y se dictan otras disposiciones. </w:t>
      </w:r>
    </w:p>
    <w:p w14:paraId="6FEC3889" w14:textId="7A037403" w:rsidR="00855E62" w:rsidRPr="00F40245" w:rsidDel="00243227" w:rsidRDefault="5E8655C0" w:rsidP="00F40245">
      <w:pPr>
        <w:pStyle w:val="Prrafodelista"/>
        <w:widowControl w:val="0"/>
        <w:numPr>
          <w:ilvl w:val="0"/>
          <w:numId w:val="2"/>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sz w:val="22"/>
          <w:szCs w:val="22"/>
          <w:lang w:val="es"/>
        </w:rPr>
        <w:t>Leyes que por remisión normativa deban ser consultadas.</w:t>
      </w:r>
    </w:p>
    <w:p w14:paraId="4472F07C" w14:textId="7D3217F5" w:rsidR="00855E62" w:rsidRPr="00F40245" w:rsidDel="00243227" w:rsidRDefault="5E8655C0" w:rsidP="00F40245">
      <w:pPr>
        <w:pStyle w:val="Prrafodelista"/>
        <w:widowControl w:val="0"/>
        <w:numPr>
          <w:ilvl w:val="0"/>
          <w:numId w:val="2"/>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 xml:space="preserve">Decreto 1851 de 2021. </w:t>
      </w:r>
      <w:r w:rsidRPr="00C64FDE">
        <w:rPr>
          <w:rFonts w:ascii="Verdana" w:eastAsia="Verdana" w:hAnsi="Verdana" w:cs="Verdana"/>
          <w:sz w:val="22"/>
          <w:szCs w:val="22"/>
          <w:lang w:val="es"/>
        </w:rPr>
        <w:t xml:space="preserve">Por el cual se modifican los Decretos Ley 262 y 265 de 2000 con el fin de reconfigurar la planta de personal de la Procuraduría General de la Nación, modificar el régimen de competencias internas, crear, </w:t>
      </w:r>
      <w:r w:rsidRPr="00C64FDE">
        <w:rPr>
          <w:rFonts w:ascii="Verdana" w:eastAsia="Verdana" w:hAnsi="Verdana" w:cs="Verdana"/>
          <w:sz w:val="22"/>
          <w:szCs w:val="22"/>
          <w:lang w:val="es"/>
        </w:rPr>
        <w:lastRenderedPageBreak/>
        <w:t>fusionar cargos y determinar los funcionarios que los ocupaban a donde pasarán a ocupar los nuevos cargos que se creen, así como la reasignación o cambio de la estructura de funcionamiento y asignación de las diferentes funciones y cargos de los empleados y se dictan otras disposiciones.</w:t>
      </w:r>
    </w:p>
    <w:p w14:paraId="5D4D8F0C" w14:textId="356BB058" w:rsidR="00855E62" w:rsidRPr="00F40245" w:rsidDel="00243227" w:rsidRDefault="5E8655C0" w:rsidP="00F40245">
      <w:pPr>
        <w:pStyle w:val="Prrafodelista"/>
        <w:widowControl w:val="0"/>
        <w:numPr>
          <w:ilvl w:val="0"/>
          <w:numId w:val="2"/>
        </w:numPr>
        <w:autoSpaceDE w:val="0"/>
        <w:autoSpaceDN w:val="0"/>
        <w:ind w:right="322"/>
        <w:jc w:val="both"/>
        <w:rPr>
          <w:rFonts w:ascii="Verdana" w:eastAsia="Verdana" w:hAnsi="Verdana" w:cs="Verdana"/>
          <w:b/>
          <w:bCs/>
          <w:sz w:val="22"/>
          <w:szCs w:val="22"/>
          <w:lang w:val="es"/>
        </w:rPr>
      </w:pPr>
      <w:r w:rsidRPr="00C64FDE">
        <w:rPr>
          <w:rFonts w:ascii="Verdana" w:eastAsia="Verdana" w:hAnsi="Verdana" w:cs="Verdana"/>
          <w:b/>
          <w:bCs/>
          <w:sz w:val="22"/>
          <w:szCs w:val="22"/>
          <w:lang w:val="es"/>
        </w:rPr>
        <w:t xml:space="preserve">Decreto 1736 de 2020. </w:t>
      </w:r>
      <w:r w:rsidRPr="00C64FDE">
        <w:rPr>
          <w:rFonts w:ascii="Verdana" w:eastAsia="Verdana" w:hAnsi="Verdana" w:cs="Verdana"/>
          <w:sz w:val="22"/>
          <w:szCs w:val="22"/>
          <w:lang w:val="es"/>
        </w:rPr>
        <w:t>Por el cual se modifica la estructura de la Superintendencia de Sociedades.</w:t>
      </w:r>
      <w:r w:rsidRPr="00C64FDE">
        <w:rPr>
          <w:rFonts w:ascii="Verdana" w:eastAsia="Verdana" w:hAnsi="Verdana" w:cs="Verdana"/>
          <w:b/>
          <w:bCs/>
          <w:sz w:val="22"/>
          <w:szCs w:val="22"/>
          <w:lang w:val="es"/>
        </w:rPr>
        <w:t xml:space="preserve"> </w:t>
      </w:r>
    </w:p>
    <w:p w14:paraId="13C3437B" w14:textId="5E3C4E17" w:rsidR="00855E62" w:rsidRPr="00F40245" w:rsidDel="00243227" w:rsidRDefault="5E8655C0" w:rsidP="00F40245">
      <w:pPr>
        <w:pStyle w:val="Prrafodelista"/>
        <w:widowControl w:val="0"/>
        <w:numPr>
          <w:ilvl w:val="0"/>
          <w:numId w:val="2"/>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b/>
          <w:bCs/>
          <w:sz w:val="22"/>
          <w:szCs w:val="22"/>
          <w:lang w:val="es"/>
        </w:rPr>
        <w:t xml:space="preserve">Resolución 100-008991 de 2022. </w:t>
      </w:r>
      <w:r w:rsidRPr="00C64FDE">
        <w:rPr>
          <w:rFonts w:ascii="Verdana" w:eastAsia="Verdana" w:hAnsi="Verdana" w:cs="Verdana"/>
          <w:sz w:val="22"/>
          <w:szCs w:val="22"/>
          <w:lang w:val="es"/>
        </w:rPr>
        <w:t>Por medio de la cual se modifica la Resolución 100-000040 del 8 de enero de 2021, se asignan unas funciones y se definen los grupos internos de trabajo en la Superintendencia de Sociedades.</w:t>
      </w:r>
      <w:r w:rsidRPr="00F40245">
        <w:rPr>
          <w:rFonts w:ascii="Verdana" w:eastAsia="Verdana" w:hAnsi="Verdana" w:cs="Verdana"/>
          <w:sz w:val="22"/>
          <w:szCs w:val="22"/>
          <w:lang w:val="es"/>
        </w:rPr>
        <w:t xml:space="preserve"> </w:t>
      </w:r>
    </w:p>
    <w:p w14:paraId="7B47BD33" w14:textId="19F88FB2" w:rsidR="00855E62" w:rsidRPr="00F40245" w:rsidDel="00243227" w:rsidRDefault="5E8655C0" w:rsidP="5DC97C84">
      <w:pPr>
        <w:pStyle w:val="Prrafodelista"/>
        <w:widowControl w:val="0"/>
        <w:numPr>
          <w:ilvl w:val="0"/>
          <w:numId w:val="2"/>
        </w:numPr>
        <w:autoSpaceDE w:val="0"/>
        <w:autoSpaceDN w:val="0"/>
        <w:ind w:right="322"/>
        <w:jc w:val="both"/>
        <w:rPr>
          <w:rFonts w:ascii="Verdana" w:eastAsia="Verdana" w:hAnsi="Verdana" w:cs="Verdana"/>
          <w:sz w:val="22"/>
          <w:szCs w:val="22"/>
        </w:rPr>
      </w:pPr>
      <w:r w:rsidRPr="00C64FDE">
        <w:rPr>
          <w:rFonts w:ascii="Verdana" w:eastAsia="Verdana" w:hAnsi="Verdana" w:cs="Verdana"/>
          <w:b/>
          <w:bCs/>
          <w:sz w:val="22"/>
          <w:szCs w:val="22"/>
        </w:rPr>
        <w:t xml:space="preserve">Resolución 100-008992 de 2022. </w:t>
      </w:r>
      <w:r w:rsidRPr="00C64FDE">
        <w:rPr>
          <w:rFonts w:ascii="Verdana" w:eastAsia="Verdana" w:hAnsi="Verdana" w:cs="Verdana"/>
          <w:sz w:val="22"/>
          <w:szCs w:val="22"/>
        </w:rPr>
        <w:t xml:space="preserve">Por medio de la cual se modifica la Resolución 100-000041 del 8 de enero de 2021 en virtud de la </w:t>
      </w:r>
      <w:r w:rsidR="00137E2F" w:rsidRPr="00C64FDE">
        <w:rPr>
          <w:rFonts w:ascii="Verdana" w:eastAsia="Verdana" w:hAnsi="Verdana" w:cs="Verdana"/>
          <w:sz w:val="22"/>
          <w:szCs w:val="22"/>
        </w:rPr>
        <w:t>entrada en vigor</w:t>
      </w:r>
      <w:r w:rsidRPr="00C64FDE">
        <w:rPr>
          <w:rFonts w:ascii="Verdana" w:eastAsia="Verdana" w:hAnsi="Verdana" w:cs="Verdana"/>
          <w:sz w:val="22"/>
          <w:szCs w:val="22"/>
        </w:rPr>
        <w:t xml:space="preserve"> de la Ley 1952 de 2019 "Código General Disciplinario".</w:t>
      </w:r>
    </w:p>
    <w:p w14:paraId="1BBCB7F4" w14:textId="60659434" w:rsidR="00855E62" w:rsidRPr="00F40245" w:rsidDel="00243227" w:rsidRDefault="5E8655C0" w:rsidP="00F40245">
      <w:pPr>
        <w:pStyle w:val="Prrafodelista"/>
        <w:widowControl w:val="0"/>
        <w:numPr>
          <w:ilvl w:val="0"/>
          <w:numId w:val="2"/>
        </w:numPr>
        <w:autoSpaceDE w:val="0"/>
        <w:autoSpaceDN w:val="0"/>
        <w:ind w:right="322"/>
        <w:jc w:val="both"/>
        <w:rPr>
          <w:rFonts w:ascii="Verdana" w:eastAsia="Verdana" w:hAnsi="Verdana" w:cs="Verdana"/>
          <w:sz w:val="22"/>
          <w:szCs w:val="22"/>
          <w:lang w:val="es"/>
        </w:rPr>
      </w:pPr>
      <w:r w:rsidRPr="00C64FDE">
        <w:rPr>
          <w:rFonts w:ascii="Verdana" w:eastAsia="Verdana" w:hAnsi="Verdana" w:cs="Verdana"/>
          <w:sz w:val="22"/>
          <w:szCs w:val="22"/>
          <w:lang w:val="es"/>
        </w:rPr>
        <w:t>Jurisprudencia Altas Cortes.</w:t>
      </w:r>
      <w:r w:rsidRPr="00F40245">
        <w:rPr>
          <w:rFonts w:ascii="Verdana" w:eastAsia="Verdana" w:hAnsi="Verdana" w:cs="Verdana"/>
          <w:sz w:val="22"/>
          <w:szCs w:val="22"/>
          <w:lang w:val="es"/>
        </w:rPr>
        <w:t xml:space="preserve"> </w:t>
      </w:r>
    </w:p>
    <w:p w14:paraId="1B979835" w14:textId="3EE1D956" w:rsidR="00855E62" w:rsidRPr="00F40245" w:rsidDel="00243227" w:rsidRDefault="5E8655C0" w:rsidP="00F40245">
      <w:pPr>
        <w:pStyle w:val="Prrafodelista"/>
        <w:widowControl w:val="0"/>
        <w:numPr>
          <w:ilvl w:val="0"/>
          <w:numId w:val="2"/>
        </w:numPr>
        <w:autoSpaceDE w:val="0"/>
        <w:autoSpaceDN w:val="0"/>
        <w:spacing w:line="276" w:lineRule="auto"/>
        <w:ind w:right="-374"/>
        <w:jc w:val="both"/>
        <w:rPr>
          <w:rFonts w:ascii="Verdana" w:eastAsia="Verdana" w:hAnsi="Verdana" w:cs="Verdana"/>
          <w:sz w:val="22"/>
          <w:szCs w:val="22"/>
          <w:lang w:val="es"/>
        </w:rPr>
      </w:pPr>
      <w:r w:rsidRPr="00C64FDE">
        <w:rPr>
          <w:rFonts w:ascii="Verdana" w:eastAsia="Verdana" w:hAnsi="Verdana" w:cs="Verdana"/>
          <w:sz w:val="22"/>
          <w:szCs w:val="22"/>
          <w:lang w:val="es"/>
        </w:rPr>
        <w:t>CDI-FM-001 - Hoja de ruta.</w:t>
      </w:r>
    </w:p>
    <w:p w14:paraId="044E3C22" w14:textId="1C628860" w:rsidR="00855E62" w:rsidRPr="00F40245" w:rsidDel="00243227" w:rsidRDefault="5E8655C0" w:rsidP="00F40245">
      <w:pPr>
        <w:pStyle w:val="Prrafodelista"/>
        <w:widowControl w:val="0"/>
        <w:numPr>
          <w:ilvl w:val="0"/>
          <w:numId w:val="2"/>
        </w:numPr>
        <w:autoSpaceDE w:val="0"/>
        <w:autoSpaceDN w:val="0"/>
        <w:spacing w:line="276" w:lineRule="auto"/>
        <w:ind w:right="-374"/>
        <w:jc w:val="both"/>
        <w:rPr>
          <w:rFonts w:ascii="Verdana" w:eastAsia="Verdana" w:hAnsi="Verdana" w:cs="Verdana"/>
          <w:sz w:val="22"/>
          <w:szCs w:val="22"/>
          <w:lang w:val="es"/>
        </w:rPr>
      </w:pPr>
      <w:r w:rsidRPr="00C64FDE">
        <w:rPr>
          <w:rFonts w:ascii="Verdana" w:eastAsia="Verdana" w:hAnsi="Verdana" w:cs="Verdana"/>
          <w:sz w:val="22"/>
          <w:szCs w:val="22"/>
          <w:lang w:val="es"/>
        </w:rPr>
        <w:t xml:space="preserve">CDI-FM-002 - Notificación personal. </w:t>
      </w:r>
      <w:r w:rsidRPr="00F40245">
        <w:rPr>
          <w:rFonts w:ascii="Verdana" w:eastAsia="Verdana" w:hAnsi="Verdana" w:cs="Verdana"/>
          <w:sz w:val="22"/>
          <w:szCs w:val="22"/>
          <w:lang w:val="es"/>
        </w:rPr>
        <w:t xml:space="preserve"> </w:t>
      </w:r>
    </w:p>
    <w:p w14:paraId="58C8F2AE" w14:textId="1C0CA6CE" w:rsidR="00855E62" w:rsidRPr="00F40245" w:rsidDel="00243227" w:rsidRDefault="5E8655C0" w:rsidP="00F40245">
      <w:pPr>
        <w:pStyle w:val="Prrafodelista"/>
        <w:widowControl w:val="0"/>
        <w:numPr>
          <w:ilvl w:val="0"/>
          <w:numId w:val="2"/>
        </w:numPr>
        <w:autoSpaceDE w:val="0"/>
        <w:autoSpaceDN w:val="0"/>
        <w:ind w:right="-30"/>
        <w:jc w:val="both"/>
        <w:rPr>
          <w:rFonts w:ascii="Verdana" w:eastAsia="Verdana" w:hAnsi="Verdana" w:cs="Verdana"/>
          <w:sz w:val="22"/>
          <w:szCs w:val="22"/>
          <w:lang w:val="es"/>
        </w:rPr>
      </w:pPr>
      <w:r w:rsidRPr="00C64FDE">
        <w:rPr>
          <w:rFonts w:ascii="Verdana" w:eastAsia="Verdana" w:hAnsi="Verdana" w:cs="Verdana"/>
          <w:sz w:val="22"/>
          <w:szCs w:val="22"/>
          <w:lang w:val="es"/>
        </w:rPr>
        <w:t xml:space="preserve">CDI-FM-003 - Notificación por medios de comunicación electrónicos. </w:t>
      </w:r>
    </w:p>
    <w:p w14:paraId="17CE5407" w14:textId="3CBBB409" w:rsidR="00855E62" w:rsidRPr="00F40245" w:rsidDel="00243227" w:rsidRDefault="5E8655C0" w:rsidP="00F40245">
      <w:pPr>
        <w:pStyle w:val="Prrafodelista"/>
        <w:widowControl w:val="0"/>
        <w:numPr>
          <w:ilvl w:val="0"/>
          <w:numId w:val="2"/>
        </w:numPr>
        <w:autoSpaceDE w:val="0"/>
        <w:autoSpaceDN w:val="0"/>
        <w:jc w:val="both"/>
        <w:rPr>
          <w:rFonts w:ascii="Verdana" w:eastAsia="Verdana" w:hAnsi="Verdana" w:cs="Verdana"/>
          <w:sz w:val="22"/>
          <w:szCs w:val="22"/>
          <w:lang w:val="es"/>
        </w:rPr>
      </w:pPr>
      <w:r w:rsidRPr="00C64FDE">
        <w:rPr>
          <w:rFonts w:ascii="Verdana" w:eastAsia="Verdana" w:hAnsi="Verdana" w:cs="Verdana"/>
          <w:sz w:val="22"/>
          <w:szCs w:val="22"/>
          <w:lang w:val="es"/>
        </w:rPr>
        <w:t xml:space="preserve">Plantilla de auto. </w:t>
      </w:r>
    </w:p>
    <w:p w14:paraId="36B975E8" w14:textId="5A25F237" w:rsidR="00855E62" w:rsidRPr="00F40245" w:rsidDel="00243227" w:rsidRDefault="00F40245" w:rsidP="00F40245">
      <w:pPr>
        <w:pStyle w:val="Prrafodelista"/>
        <w:widowControl w:val="0"/>
        <w:numPr>
          <w:ilvl w:val="0"/>
          <w:numId w:val="2"/>
        </w:numPr>
        <w:autoSpaceDE w:val="0"/>
        <w:autoSpaceDN w:val="0"/>
        <w:jc w:val="both"/>
        <w:rPr>
          <w:rFonts w:ascii="Verdana" w:eastAsia="Verdana" w:hAnsi="Verdana" w:cs="Verdana"/>
          <w:sz w:val="22"/>
          <w:szCs w:val="22"/>
        </w:rPr>
      </w:pPr>
      <w:proofErr w:type="gramStart"/>
      <w:r w:rsidRPr="00C64FDE">
        <w:rPr>
          <w:rFonts w:ascii="Verdana" w:eastAsia="Verdana" w:hAnsi="Verdana" w:cs="Verdana"/>
          <w:sz w:val="22"/>
          <w:szCs w:val="22"/>
        </w:rPr>
        <w:t>Plantilla memorand</w:t>
      </w:r>
      <w:r>
        <w:rPr>
          <w:rFonts w:ascii="Verdana" w:eastAsia="Verdana" w:hAnsi="Verdana" w:cs="Verdana"/>
          <w:sz w:val="22"/>
          <w:szCs w:val="22"/>
        </w:rPr>
        <w:t>o</w:t>
      </w:r>
      <w:proofErr w:type="gramEnd"/>
    </w:p>
    <w:p w14:paraId="379004CA" w14:textId="6A244FAB" w:rsidR="00855E62" w:rsidRPr="00C64FDE" w:rsidDel="00243227" w:rsidRDefault="5E8655C0" w:rsidP="5DC97C84">
      <w:pPr>
        <w:pStyle w:val="Prrafodelista"/>
        <w:widowControl w:val="0"/>
        <w:numPr>
          <w:ilvl w:val="0"/>
          <w:numId w:val="2"/>
        </w:numPr>
        <w:autoSpaceDE w:val="0"/>
        <w:autoSpaceDN w:val="0"/>
        <w:spacing w:line="276" w:lineRule="auto"/>
        <w:ind w:right="-374"/>
        <w:jc w:val="both"/>
        <w:rPr>
          <w:rFonts w:ascii="Verdana" w:eastAsia="Verdana" w:hAnsi="Verdana" w:cs="Verdana"/>
          <w:sz w:val="22"/>
          <w:szCs w:val="22"/>
          <w:lang w:val="es-MX"/>
        </w:rPr>
      </w:pPr>
      <w:r w:rsidRPr="00C64FDE">
        <w:rPr>
          <w:rFonts w:ascii="Verdana" w:eastAsia="Verdana" w:hAnsi="Verdana" w:cs="Verdana"/>
          <w:sz w:val="22"/>
          <w:szCs w:val="22"/>
          <w:lang w:val="es-MX"/>
        </w:rPr>
        <w:t>Plantilla oficio.</w:t>
      </w:r>
    </w:p>
    <w:p w14:paraId="4B37F97C" w14:textId="7D26ABEA" w:rsidR="00855E62" w:rsidRPr="00C64FDE" w:rsidDel="00243227" w:rsidRDefault="00855E62" w:rsidP="5DC97C84">
      <w:pPr>
        <w:pStyle w:val="Prrafodelista"/>
        <w:widowControl w:val="0"/>
        <w:autoSpaceDE w:val="0"/>
        <w:autoSpaceDN w:val="0"/>
        <w:spacing w:line="276" w:lineRule="auto"/>
        <w:ind w:left="360" w:right="-374"/>
        <w:jc w:val="both"/>
        <w:rPr>
          <w:rFonts w:ascii="Verdana" w:eastAsia="Verdana" w:hAnsi="Verdana" w:cs="Verdana"/>
          <w:sz w:val="22"/>
          <w:szCs w:val="22"/>
          <w:lang w:val="es-MX"/>
        </w:rPr>
      </w:pPr>
    </w:p>
    <w:p w14:paraId="4002C38E" w14:textId="02A416CB" w:rsidR="00855E62" w:rsidRPr="00C64FDE" w:rsidDel="00243227" w:rsidRDefault="3B371B03" w:rsidP="5DC97C84">
      <w:pPr>
        <w:pStyle w:val="Prrafodelista"/>
        <w:widowControl w:val="0"/>
        <w:autoSpaceDE w:val="0"/>
        <w:autoSpaceDN w:val="0"/>
        <w:spacing w:line="276" w:lineRule="auto"/>
        <w:ind w:left="360" w:right="-374"/>
        <w:jc w:val="both"/>
        <w:rPr>
          <w:rFonts w:ascii="Verdana" w:eastAsia="Verdana" w:hAnsi="Verdana" w:cs="Verdana"/>
          <w:b/>
          <w:bCs/>
          <w:color w:val="000000" w:themeColor="text1"/>
          <w:sz w:val="22"/>
          <w:szCs w:val="22"/>
          <w:lang w:val="es-MX"/>
        </w:rPr>
      </w:pPr>
      <w:r w:rsidRPr="00C64FDE">
        <w:rPr>
          <w:rFonts w:ascii="Verdana" w:eastAsia="Verdana" w:hAnsi="Verdana" w:cs="Verdana"/>
          <w:b/>
          <w:bCs/>
          <w:color w:val="000000" w:themeColor="text1"/>
          <w:sz w:val="22"/>
          <w:szCs w:val="22"/>
          <w:lang w:val="es-MX"/>
        </w:rPr>
        <w:t xml:space="preserve">7.3 </w:t>
      </w:r>
      <w:r w:rsidR="5E8655C0" w:rsidRPr="00C64FDE">
        <w:rPr>
          <w:rFonts w:ascii="Verdana" w:eastAsia="Verdana" w:hAnsi="Verdana" w:cs="Verdana"/>
          <w:b/>
          <w:bCs/>
          <w:color w:val="000000" w:themeColor="text1"/>
          <w:sz w:val="22"/>
          <w:szCs w:val="22"/>
          <w:lang w:val="es-MX"/>
        </w:rPr>
        <w:t>P</w:t>
      </w:r>
      <w:r w:rsidR="00261F75" w:rsidRPr="00C64FDE">
        <w:rPr>
          <w:rFonts w:ascii="Verdana" w:eastAsia="Verdana" w:hAnsi="Verdana" w:cs="Verdana"/>
          <w:b/>
          <w:bCs/>
          <w:color w:val="000000" w:themeColor="text1"/>
          <w:sz w:val="22"/>
          <w:szCs w:val="22"/>
          <w:lang w:val="es-MX"/>
        </w:rPr>
        <w:t>rocedimiento</w:t>
      </w:r>
      <w:r w:rsidR="5E8655C0" w:rsidRPr="00C64FDE">
        <w:rPr>
          <w:rFonts w:ascii="Verdana" w:eastAsia="Verdana" w:hAnsi="Verdana" w:cs="Verdana"/>
          <w:b/>
          <w:bCs/>
          <w:color w:val="000000" w:themeColor="text1"/>
          <w:sz w:val="22"/>
          <w:szCs w:val="22"/>
          <w:lang w:val="es-MX"/>
        </w:rPr>
        <w:t>:</w:t>
      </w:r>
    </w:p>
    <w:p w14:paraId="6B839BA0" w14:textId="04D66047" w:rsidR="00855E62" w:rsidRPr="00C64FDE" w:rsidDel="00243227" w:rsidRDefault="00855E62" w:rsidP="5DC97C84">
      <w:pPr>
        <w:widowControl w:val="0"/>
        <w:autoSpaceDE w:val="0"/>
        <w:autoSpaceDN w:val="0"/>
        <w:rPr>
          <w:rFonts w:ascii="Verdana" w:hAnsi="Verdana"/>
          <w:lang w:val="es-MX"/>
        </w:rPr>
      </w:pPr>
    </w:p>
    <w:tbl>
      <w:tblPr>
        <w:tblStyle w:val="Tablaconcuadrcula"/>
        <w:tblW w:w="0" w:type="auto"/>
        <w:tblInd w:w="-152" w:type="dxa"/>
        <w:tblLook w:val="04A0" w:firstRow="1" w:lastRow="0" w:firstColumn="1" w:lastColumn="0" w:noHBand="0" w:noVBand="1"/>
      </w:tblPr>
      <w:tblGrid>
        <w:gridCol w:w="558"/>
        <w:gridCol w:w="4189"/>
        <w:gridCol w:w="1718"/>
        <w:gridCol w:w="1213"/>
        <w:gridCol w:w="1962"/>
      </w:tblGrid>
      <w:tr w:rsidR="5DC97C84" w:rsidRPr="00C64FDE" w14:paraId="30281388" w14:textId="77777777" w:rsidTr="00595A30">
        <w:trPr>
          <w:trHeight w:val="195"/>
          <w:tblHeader/>
        </w:trPr>
        <w:tc>
          <w:tcPr>
            <w:tcW w:w="558"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078F0CBA" w14:textId="7F01B410" w:rsidR="5DC97C84" w:rsidRPr="00C64FDE" w:rsidRDefault="5DC97C84" w:rsidP="5DC97C84">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No.</w:t>
            </w:r>
          </w:p>
        </w:tc>
        <w:tc>
          <w:tcPr>
            <w:tcW w:w="4189"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5D14ACEA" w14:textId="058734DA" w:rsidR="5DC97C84" w:rsidRPr="00C64FDE" w:rsidRDefault="5DC97C84" w:rsidP="5DC97C84">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Actividad</w:t>
            </w:r>
          </w:p>
        </w:tc>
        <w:tc>
          <w:tcPr>
            <w:tcW w:w="1718"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23644894" w14:textId="6228F99C" w:rsidR="5DC97C84" w:rsidRPr="00C64FDE" w:rsidRDefault="5DC97C84" w:rsidP="5DC97C84">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Responsable</w:t>
            </w:r>
          </w:p>
        </w:tc>
        <w:tc>
          <w:tcPr>
            <w:tcW w:w="1213"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3B50BF25" w14:textId="2429F7F1" w:rsidR="5DC97C84" w:rsidRPr="00C64FDE" w:rsidRDefault="5DC97C84" w:rsidP="5DC97C84">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Punto de Control</w:t>
            </w:r>
          </w:p>
        </w:tc>
        <w:tc>
          <w:tcPr>
            <w:tcW w:w="1962"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2BD0791A" w14:textId="6E81541A" w:rsidR="5DC97C84" w:rsidRPr="00C64FDE" w:rsidRDefault="5DC97C84" w:rsidP="5DC97C84">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Registro</w:t>
            </w:r>
          </w:p>
        </w:tc>
      </w:tr>
      <w:tr w:rsidR="5DC97C84" w:rsidRPr="00C64FDE" w14:paraId="66960AFE" w14:textId="77777777" w:rsidTr="00595A30">
        <w:trPr>
          <w:trHeight w:val="195"/>
        </w:trPr>
        <w:tc>
          <w:tcPr>
            <w:tcW w:w="55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F73F4EF" w14:textId="4C7076A0" w:rsidR="5DC97C84" w:rsidRPr="00C64FDE" w:rsidRDefault="5DC97C84" w:rsidP="5DC97C84">
            <w:pPr>
              <w:spacing w:line="276" w:lineRule="auto"/>
              <w:jc w:val="center"/>
              <w:rPr>
                <w:rFonts w:ascii="Verdana" w:eastAsia="Verdana" w:hAnsi="Verdana" w:cs="Verdana"/>
                <w:b/>
                <w:bCs/>
                <w:sz w:val="18"/>
                <w:szCs w:val="18"/>
              </w:rPr>
            </w:pPr>
            <w:r w:rsidRPr="00C64FDE">
              <w:rPr>
                <w:rFonts w:ascii="Verdana" w:eastAsia="Verdana" w:hAnsi="Verdana" w:cs="Verdana"/>
                <w:b/>
                <w:bCs/>
                <w:sz w:val="18"/>
                <w:szCs w:val="18"/>
              </w:rPr>
              <w:t xml:space="preserve"> </w:t>
            </w:r>
          </w:p>
        </w:tc>
        <w:tc>
          <w:tcPr>
            <w:tcW w:w="418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4E13764" w14:textId="4C55A2AC" w:rsidR="5DC97C84" w:rsidRPr="00C64FDE" w:rsidRDefault="5DC97C84" w:rsidP="00F40245">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NOTIFICACIÓN</w:t>
            </w:r>
          </w:p>
        </w:tc>
        <w:tc>
          <w:tcPr>
            <w:tcW w:w="171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9D207AE" w14:textId="27FBA5F3" w:rsidR="5DC97C84" w:rsidRPr="00C64FDE" w:rsidRDefault="5DC97C84" w:rsidP="5DC97C84">
            <w:pPr>
              <w:spacing w:line="276" w:lineRule="auto"/>
              <w:jc w:val="center"/>
              <w:rPr>
                <w:rFonts w:ascii="Verdana" w:eastAsia="Verdana" w:hAnsi="Verdana" w:cs="Verdana"/>
                <w:b/>
                <w:bCs/>
                <w:sz w:val="18"/>
                <w:szCs w:val="18"/>
              </w:rPr>
            </w:pPr>
            <w:r w:rsidRPr="00C64FDE">
              <w:rPr>
                <w:rFonts w:ascii="Verdana" w:eastAsia="Verdana" w:hAnsi="Verdana" w:cs="Verdana"/>
                <w:b/>
                <w:bCs/>
                <w:sz w:val="18"/>
                <w:szCs w:val="18"/>
              </w:rPr>
              <w:t xml:space="preserve"> </w:t>
            </w:r>
          </w:p>
        </w:tc>
        <w:tc>
          <w:tcPr>
            <w:tcW w:w="121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E35F1C2" w14:textId="535A5B0A" w:rsidR="5DC97C84" w:rsidRPr="00C64FDE" w:rsidRDefault="5DC97C84" w:rsidP="5DC97C84">
            <w:pPr>
              <w:spacing w:line="276" w:lineRule="auto"/>
              <w:jc w:val="center"/>
              <w:rPr>
                <w:rFonts w:ascii="Verdana" w:eastAsia="Verdana" w:hAnsi="Verdana" w:cs="Verdana"/>
                <w:b/>
                <w:bCs/>
                <w:sz w:val="18"/>
                <w:szCs w:val="18"/>
              </w:rPr>
            </w:pPr>
            <w:r w:rsidRPr="00C64FDE">
              <w:rPr>
                <w:rFonts w:ascii="Verdana" w:eastAsia="Verdana" w:hAnsi="Verdana" w:cs="Verdana"/>
                <w:b/>
                <w:bCs/>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60189FF" w14:textId="09783425" w:rsidR="5DC97C84" w:rsidRPr="00C64FDE" w:rsidRDefault="5DC97C84" w:rsidP="5DC97C84">
            <w:pPr>
              <w:spacing w:line="276" w:lineRule="auto"/>
              <w:jc w:val="center"/>
              <w:rPr>
                <w:rFonts w:ascii="Verdana" w:eastAsia="Verdana" w:hAnsi="Verdana" w:cs="Verdana"/>
                <w:b/>
                <w:bCs/>
                <w:sz w:val="18"/>
                <w:szCs w:val="18"/>
              </w:rPr>
            </w:pPr>
            <w:r w:rsidRPr="00C64FDE">
              <w:rPr>
                <w:rFonts w:ascii="Verdana" w:eastAsia="Verdana" w:hAnsi="Verdana" w:cs="Verdana"/>
                <w:b/>
                <w:bCs/>
                <w:sz w:val="18"/>
                <w:szCs w:val="18"/>
              </w:rPr>
              <w:t xml:space="preserve"> </w:t>
            </w:r>
          </w:p>
        </w:tc>
      </w:tr>
      <w:tr w:rsidR="5DC97C84" w:rsidRPr="00C64FDE" w14:paraId="763B370D" w14:textId="77777777" w:rsidTr="00595A30">
        <w:trPr>
          <w:trHeight w:val="61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84E70" w14:textId="3EA92971" w:rsidR="5DC97C84" w:rsidRPr="00C64FDE" w:rsidRDefault="5DC97C84" w:rsidP="00595A30">
            <w:pPr>
              <w:spacing w:line="276" w:lineRule="auto"/>
              <w:jc w:val="center"/>
              <w:rPr>
                <w:rFonts w:ascii="Verdana" w:eastAsia="Verdana" w:hAnsi="Verdana" w:cs="Verdana"/>
                <w:sz w:val="18"/>
                <w:szCs w:val="18"/>
              </w:rPr>
            </w:pPr>
            <w:r w:rsidRPr="00C64FDE">
              <w:rPr>
                <w:rFonts w:ascii="Verdana" w:eastAsia="Verdana" w:hAnsi="Verdana" w:cs="Verdana"/>
                <w:sz w:val="18"/>
                <w:szCs w:val="18"/>
              </w:rPr>
              <w:t>1</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449D76" w14:textId="29F7A584" w:rsidR="5DC97C84" w:rsidRPr="00B25495" w:rsidRDefault="5DC97C84" w:rsidP="5DC97C84">
            <w:pPr>
              <w:spacing w:line="276" w:lineRule="auto"/>
              <w:jc w:val="both"/>
              <w:rPr>
                <w:rFonts w:ascii="Verdana" w:eastAsia="Verdana" w:hAnsi="Verdana" w:cs="Verdana"/>
                <w:b/>
                <w:bCs/>
                <w:sz w:val="18"/>
                <w:szCs w:val="18"/>
              </w:rPr>
            </w:pPr>
            <w:r w:rsidRPr="00B25495">
              <w:rPr>
                <w:rFonts w:ascii="Verdana" w:eastAsia="Verdana" w:hAnsi="Verdana" w:cs="Verdana"/>
                <w:b/>
                <w:bCs/>
                <w:sz w:val="18"/>
                <w:szCs w:val="18"/>
              </w:rPr>
              <w:t>Recibir y registrar la NOTICIA DISCIPLINARIA (Queja, Queja Anónima o Informe de Servidor Público).</w:t>
            </w:r>
          </w:p>
          <w:p w14:paraId="2530E274" w14:textId="3AF4932E"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p w14:paraId="00F930B7" w14:textId="4F40EFE2"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Se efectúa la evaluación de la queja o el informe de servidor público con posible incidencia disciplinaria, analizando su contenido y los elementos aportados con éstos, conforme a lo dispuesto en el Código General Disciplinario - Ley 1952 de 2019, modificada y adicionada por la Ley 2094 de 2021, con el fin de adoptar la decisión que en derecho corresponda, según el análisis de las circunstancias fácticas y jurídicas, la que puede ser en sentido Inhibitorio, Remisión por Competencia, apertura de </w:t>
            </w:r>
            <w:r w:rsidRPr="00C64FDE">
              <w:rPr>
                <w:rFonts w:ascii="Verdana" w:eastAsia="Verdana" w:hAnsi="Verdana" w:cs="Verdana"/>
                <w:sz w:val="18"/>
                <w:szCs w:val="18"/>
              </w:rPr>
              <w:lastRenderedPageBreak/>
              <w:t>Indagación Previa o de Investigación Disciplinaria.</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9BF47" w14:textId="435AA273" w:rsidR="5DC97C84" w:rsidRPr="00C64FDE" w:rsidRDefault="00F40245" w:rsidP="00B25495">
            <w:pPr>
              <w:spacing w:line="276" w:lineRule="auto"/>
              <w:jc w:val="center"/>
              <w:rPr>
                <w:rFonts w:ascii="Verdana" w:eastAsia="Verdana" w:hAnsi="Verdana" w:cs="Verdana"/>
                <w:sz w:val="18"/>
                <w:szCs w:val="18"/>
              </w:rPr>
            </w:pPr>
            <w:r>
              <w:rPr>
                <w:rFonts w:ascii="Verdana" w:eastAsia="Verdana" w:hAnsi="Verdana" w:cs="Verdana"/>
                <w:sz w:val="18"/>
                <w:szCs w:val="18"/>
              </w:rPr>
              <w:lastRenderedPageBreak/>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AF07F" w14:textId="79C560B2" w:rsidR="5DC97C84" w:rsidRPr="00C64FDE" w:rsidRDefault="00137E2F" w:rsidP="00B25495">
            <w:pPr>
              <w:spacing w:line="276" w:lineRule="auto"/>
              <w:jc w:val="center"/>
              <w:rPr>
                <w:rFonts w:ascii="Verdana" w:eastAsia="Verdana" w:hAnsi="Verdana" w:cs="Verdana"/>
                <w:sz w:val="18"/>
                <w:szCs w:val="18"/>
              </w:rPr>
            </w:pPr>
            <w:r>
              <w:rPr>
                <w:rFonts w:ascii="Verdana" w:eastAsia="Verdana" w:hAnsi="Verdana" w:cs="Verdana"/>
                <w:sz w:val="18"/>
                <w:szCs w:val="18"/>
              </w:rPr>
              <w:t>X</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725F4" w14:textId="21F9FDD5"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Radicación en el Sistema de Gestión Documental</w:t>
            </w:r>
          </w:p>
        </w:tc>
      </w:tr>
      <w:tr w:rsidR="5DC97C84" w:rsidRPr="00C64FDE" w14:paraId="17B86961" w14:textId="77777777" w:rsidTr="00595A30">
        <w:trPr>
          <w:trHeight w:val="61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87D89A" w14:textId="679F6432" w:rsidR="5DC97C84" w:rsidRPr="00C64FDE" w:rsidRDefault="5DC97C84" w:rsidP="00595A30">
            <w:pPr>
              <w:spacing w:line="276" w:lineRule="auto"/>
              <w:jc w:val="center"/>
              <w:rPr>
                <w:rFonts w:ascii="Verdana" w:eastAsia="Verdana" w:hAnsi="Verdana" w:cs="Verdana"/>
                <w:sz w:val="18"/>
                <w:szCs w:val="18"/>
              </w:rPr>
            </w:pPr>
            <w:r w:rsidRPr="00C64FDE">
              <w:rPr>
                <w:rFonts w:ascii="Verdana" w:eastAsia="Verdana" w:hAnsi="Verdana" w:cs="Verdana"/>
                <w:sz w:val="18"/>
                <w:szCs w:val="18"/>
              </w:rPr>
              <w:t>2</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4C611" w14:textId="5DA03279" w:rsidR="5DC97C84" w:rsidRPr="00C64FDE" w:rsidRDefault="5DC97C84" w:rsidP="5DC97C84">
            <w:pPr>
              <w:spacing w:line="276" w:lineRule="auto"/>
              <w:jc w:val="both"/>
              <w:rPr>
                <w:rFonts w:ascii="Verdana" w:eastAsia="Verdana" w:hAnsi="Verdana" w:cs="Verdana"/>
                <w:sz w:val="18"/>
                <w:szCs w:val="18"/>
              </w:rPr>
            </w:pPr>
            <w:r w:rsidRPr="00F40245">
              <w:rPr>
                <w:rFonts w:ascii="Verdana" w:eastAsia="Verdana" w:hAnsi="Verdana" w:cs="Verdana"/>
                <w:b/>
                <w:bCs/>
                <w:sz w:val="18"/>
                <w:szCs w:val="18"/>
              </w:rPr>
              <w:t>Generar providencia a notificar</w:t>
            </w:r>
            <w:r w:rsidRPr="00C64FDE">
              <w:rPr>
                <w:rFonts w:ascii="Verdana" w:eastAsia="Verdana" w:hAnsi="Verdana" w:cs="Verdana"/>
                <w:sz w:val="18"/>
                <w:szCs w:val="18"/>
              </w:rPr>
              <w:t>:</w:t>
            </w:r>
          </w:p>
          <w:p w14:paraId="28FD6DE1" w14:textId="0E3E207C"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Grupo de Instrucción: Autos y Pliego de Cargos.</w:t>
            </w:r>
          </w:p>
          <w:p w14:paraId="3B79A73F" w14:textId="6C780D94"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Oficina de Control Disciplinario Interno: Autos y Fallo de Primera Instancia.</w:t>
            </w:r>
          </w:p>
          <w:p w14:paraId="5295A125" w14:textId="39160A94"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Segunda Instancia: Autos y Fallo de Segunda Instancia. </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89210" w14:textId="57070A87" w:rsidR="5DC97C84" w:rsidRPr="00C64FDE" w:rsidRDefault="00F40245" w:rsidP="00F4024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44A4D5" w14:textId="448689CC"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9D2F40" w14:textId="78DDC34B"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Radicación en el Sistema de Gestión Documental</w:t>
            </w:r>
          </w:p>
        </w:tc>
      </w:tr>
      <w:tr w:rsidR="5DC97C84" w:rsidRPr="00C64FDE" w14:paraId="47526B14" w14:textId="77777777" w:rsidTr="00595A30">
        <w:trPr>
          <w:trHeight w:val="28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A4808A" w14:textId="6B268140" w:rsidR="5DC97C84" w:rsidRPr="00C64FDE" w:rsidRDefault="5DC97C84" w:rsidP="00595A30">
            <w:pPr>
              <w:spacing w:line="276" w:lineRule="auto"/>
              <w:jc w:val="center"/>
              <w:rPr>
                <w:rFonts w:ascii="Verdana" w:eastAsia="Verdana" w:hAnsi="Verdana" w:cs="Verdana"/>
                <w:sz w:val="18"/>
                <w:szCs w:val="18"/>
              </w:rPr>
            </w:pPr>
            <w:r w:rsidRPr="00C64FDE">
              <w:rPr>
                <w:rFonts w:ascii="Verdana" w:eastAsia="Verdana" w:hAnsi="Verdana" w:cs="Verdana"/>
                <w:sz w:val="18"/>
                <w:szCs w:val="18"/>
              </w:rPr>
              <w:t>3</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63F4D0" w14:textId="7DA9C888" w:rsidR="5DC97C84" w:rsidRPr="00C64FDE" w:rsidRDefault="5DC97C84" w:rsidP="00137E2F">
            <w:pPr>
              <w:spacing w:line="276" w:lineRule="auto"/>
              <w:ind w:right="322"/>
              <w:jc w:val="both"/>
              <w:rPr>
                <w:rFonts w:ascii="Verdana" w:eastAsia="Verdana" w:hAnsi="Verdana" w:cs="Verdana"/>
                <w:sz w:val="18"/>
                <w:szCs w:val="18"/>
              </w:rPr>
            </w:pPr>
            <w:r w:rsidRPr="00F40245">
              <w:rPr>
                <w:rFonts w:ascii="Verdana" w:eastAsia="Verdana" w:hAnsi="Verdana" w:cs="Verdana"/>
                <w:b/>
                <w:bCs/>
                <w:sz w:val="18"/>
                <w:szCs w:val="18"/>
              </w:rPr>
              <w:t>NOTIFICACIÓN PERSONAL</w:t>
            </w:r>
            <w:r w:rsidRPr="00C64FDE">
              <w:rPr>
                <w:rFonts w:ascii="Verdana" w:eastAsia="Verdana" w:hAnsi="Verdana" w:cs="Verdana"/>
                <w:sz w:val="18"/>
                <w:szCs w:val="18"/>
              </w:rPr>
              <w:t>: Es la forma de dar a conocer las decisiones adoptadas, directa y efectivamente a los sujetos procesales.</w:t>
            </w:r>
          </w:p>
          <w:p w14:paraId="2EAECA89" w14:textId="29B16BD2" w:rsidR="5DC97C84" w:rsidRPr="00C64FDE" w:rsidRDefault="5DC97C84" w:rsidP="00137E2F">
            <w:pPr>
              <w:spacing w:line="276" w:lineRule="auto"/>
              <w:jc w:val="both"/>
              <w:rPr>
                <w:rFonts w:ascii="Verdana" w:eastAsia="Verdana" w:hAnsi="Verdana" w:cs="Verdana"/>
                <w:sz w:val="18"/>
                <w:szCs w:val="18"/>
              </w:rPr>
            </w:pPr>
            <w:r w:rsidRPr="00C64FDE">
              <w:rPr>
                <w:rFonts w:ascii="Verdana" w:eastAsia="Verdana" w:hAnsi="Verdana" w:cs="Verdana"/>
                <w:sz w:val="18"/>
                <w:szCs w:val="18"/>
              </w:rPr>
              <w:t>Se notificarán personalmente los autos de apertura de investigación disciplinaria, el de vinculación, el pliego de cargos y su variación, los fallos de instancia. (Artículo 121 de la Ley 1952 de 2019, modificado por el artículo 19 de la Ley 2094 de 2021.)</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6805CF" w14:textId="442BD082" w:rsidR="5DC97C84" w:rsidRPr="00C64FDE" w:rsidRDefault="00F40245" w:rsidP="00F4024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25F68A" w14:textId="0DD89F95"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3FC8D" w14:textId="12A661F5"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Formato de notificación personal </w:t>
            </w:r>
          </w:p>
        </w:tc>
      </w:tr>
      <w:tr w:rsidR="5DC97C84" w:rsidRPr="00C64FDE" w14:paraId="7C89E099" w14:textId="77777777" w:rsidTr="00595A30">
        <w:trPr>
          <w:trHeight w:val="28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C2013" w14:textId="2418B7E0" w:rsidR="5DC97C84" w:rsidRPr="00C64FDE" w:rsidRDefault="5DC97C84" w:rsidP="00595A30">
            <w:pPr>
              <w:spacing w:line="276" w:lineRule="auto"/>
              <w:jc w:val="center"/>
              <w:rPr>
                <w:rFonts w:ascii="Verdana" w:eastAsia="Verdana" w:hAnsi="Verdana" w:cs="Verdana"/>
                <w:sz w:val="18"/>
                <w:szCs w:val="18"/>
              </w:rPr>
            </w:pPr>
            <w:r w:rsidRPr="00C64FDE">
              <w:rPr>
                <w:rFonts w:ascii="Verdana" w:eastAsia="Verdana" w:hAnsi="Verdana" w:cs="Verdana"/>
                <w:sz w:val="18"/>
                <w:szCs w:val="18"/>
              </w:rPr>
              <w:t>4</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tcPr>
          <w:p w14:paraId="10B101F6" w14:textId="36146076" w:rsidR="5DC97C84" w:rsidRPr="00C64FDE" w:rsidRDefault="5DC97C84" w:rsidP="5DC97C84">
            <w:pPr>
              <w:spacing w:line="276" w:lineRule="auto"/>
              <w:jc w:val="both"/>
              <w:rPr>
                <w:rFonts w:ascii="Verdana" w:eastAsia="Verdana" w:hAnsi="Verdana" w:cs="Verdana"/>
                <w:sz w:val="18"/>
                <w:szCs w:val="18"/>
              </w:rPr>
            </w:pPr>
            <w:r w:rsidRPr="00F40245">
              <w:rPr>
                <w:rFonts w:ascii="Verdana" w:eastAsia="Verdana" w:hAnsi="Verdana" w:cs="Verdana"/>
                <w:b/>
                <w:bCs/>
                <w:sz w:val="18"/>
                <w:szCs w:val="18"/>
              </w:rPr>
              <w:t>NOTIFICACIÓN POR MEDIOS DE COMUNICACIÓN ELECTRÓNICOS</w:t>
            </w:r>
            <w:r w:rsidRPr="00C64FDE">
              <w:rPr>
                <w:rFonts w:ascii="Verdana" w:eastAsia="Verdana" w:hAnsi="Verdana" w:cs="Verdana"/>
                <w:sz w:val="18"/>
                <w:szCs w:val="18"/>
              </w:rPr>
              <w:t xml:space="preserve">: Las decisiones que deban notificarse personalmente podrán ser enviadas al número de fax o a la dirección de correo electrónico del investigado o de su defensor, si previamente y, por escrito, hubieren aceptado ser notificados de esta manera. La notificación se entenderá surtida en la fecha que aparezca en el reporte del fax o en que el correo electrónico sea enviado. La respectiva constancia será anexada al expediente. (Artículo 122 de la Ley 1952 de 2019.) </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12DB1A" w14:textId="50DB74ED" w:rsidR="5DC97C84" w:rsidRPr="00C64FDE" w:rsidRDefault="00F40245" w:rsidP="00F4024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9DF390" w14:textId="4283BDC0"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9A347" w14:textId="34C0B8EE"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Formato de Notificación por Medios Electrónicos. </w:t>
            </w:r>
          </w:p>
        </w:tc>
      </w:tr>
      <w:tr w:rsidR="5DC97C84" w:rsidRPr="00C64FDE" w14:paraId="00DC57B8" w14:textId="77777777" w:rsidTr="00595A30">
        <w:trPr>
          <w:trHeight w:val="28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4DCA61" w14:textId="007DA11A" w:rsidR="5DC97C84" w:rsidRPr="00C64FDE" w:rsidRDefault="5DC97C84" w:rsidP="00137E2F">
            <w:pPr>
              <w:spacing w:line="276" w:lineRule="auto"/>
              <w:jc w:val="center"/>
              <w:rPr>
                <w:rFonts w:ascii="Verdana" w:eastAsia="Verdana" w:hAnsi="Verdana" w:cs="Verdana"/>
                <w:sz w:val="18"/>
                <w:szCs w:val="18"/>
              </w:rPr>
            </w:pPr>
            <w:r w:rsidRPr="00C64FDE">
              <w:rPr>
                <w:rFonts w:ascii="Verdana" w:eastAsia="Verdana" w:hAnsi="Verdana" w:cs="Verdana"/>
                <w:sz w:val="18"/>
                <w:szCs w:val="18"/>
              </w:rPr>
              <w:t>5</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tcPr>
          <w:p w14:paraId="385E234A" w14:textId="69AB7E89" w:rsidR="5DC97C84" w:rsidRPr="00C64FDE" w:rsidRDefault="5DC97C84" w:rsidP="5DC97C84">
            <w:pPr>
              <w:spacing w:line="276" w:lineRule="auto"/>
              <w:jc w:val="both"/>
              <w:rPr>
                <w:rFonts w:ascii="Verdana" w:eastAsia="Verdana" w:hAnsi="Verdana" w:cs="Verdana"/>
                <w:sz w:val="18"/>
                <w:szCs w:val="18"/>
              </w:rPr>
            </w:pPr>
            <w:r w:rsidRPr="00F40245">
              <w:rPr>
                <w:rFonts w:ascii="Verdana" w:eastAsia="Verdana" w:hAnsi="Verdana" w:cs="Verdana"/>
                <w:b/>
                <w:bCs/>
                <w:sz w:val="18"/>
                <w:szCs w:val="18"/>
              </w:rPr>
              <w:t>NOTIFICACIÓN DE DECISIONES INTERLOCUTORIAS</w:t>
            </w:r>
            <w:r w:rsidRPr="00C64FDE">
              <w:rPr>
                <w:rFonts w:ascii="Verdana" w:eastAsia="Verdana" w:hAnsi="Verdana" w:cs="Verdana"/>
                <w:sz w:val="18"/>
                <w:szCs w:val="18"/>
              </w:rPr>
              <w:t>. Proferida la decisión se procederá así:</w:t>
            </w:r>
          </w:p>
          <w:p w14:paraId="4A6883F1" w14:textId="212DE090"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1. Al día siguiente se librará comunicación con destino a la persona que deba notificarse.</w:t>
            </w:r>
          </w:p>
          <w:p w14:paraId="170665B2" w14:textId="7A1251F8"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2. En la comunicación se indicarán la fecha de la providencia y la decisión tomada.</w:t>
            </w:r>
          </w:p>
          <w:p w14:paraId="15BC1278" w14:textId="398AAB6A"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3. Si transcurridos tres (3) días hábiles al recibo de la comunicación el disciplinado no comparece, la Secretaría del despacho que </w:t>
            </w:r>
            <w:r w:rsidRPr="00C64FDE">
              <w:rPr>
                <w:rFonts w:ascii="Verdana" w:eastAsia="Verdana" w:hAnsi="Verdana" w:cs="Verdana"/>
                <w:sz w:val="18"/>
                <w:szCs w:val="18"/>
              </w:rPr>
              <w:lastRenderedPageBreak/>
              <w:t xml:space="preserve">profirió la decisión la notificará por estado. Se entenderá recibida la comunicación cuando hayan transcurrido cinco (5) días, contados a partir del día siguiente a la entrega de la comunicación en la última dirección registrada. </w:t>
            </w:r>
          </w:p>
          <w:p w14:paraId="7A6D9F90" w14:textId="4611B9EE"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De esta forma se notificará el auto de cierre de la investigación y traslado para alegatos </w:t>
            </w:r>
            <w:proofErr w:type="spellStart"/>
            <w:r w:rsidRPr="00C64FDE">
              <w:rPr>
                <w:rFonts w:ascii="Verdana" w:eastAsia="Verdana" w:hAnsi="Verdana" w:cs="Verdana"/>
                <w:sz w:val="18"/>
                <w:szCs w:val="18"/>
              </w:rPr>
              <w:t>precalificatorios</w:t>
            </w:r>
            <w:proofErr w:type="spellEnd"/>
            <w:r w:rsidRPr="00C64FDE">
              <w:rPr>
                <w:rFonts w:ascii="Verdana" w:eastAsia="Verdana" w:hAnsi="Verdana" w:cs="Verdana"/>
                <w:sz w:val="18"/>
                <w:szCs w:val="18"/>
              </w:rPr>
              <w:t xml:space="preserve"> y el traslado del dictamen pericial para la etapa de investigación. (Artículo 123 de la Ley 1952 de 2019.)</w:t>
            </w:r>
          </w:p>
          <w:p w14:paraId="0E8FB3B0" w14:textId="6AB2B998"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9F5874" w14:textId="36B94367" w:rsidR="5DC97C84" w:rsidRPr="00C64FDE" w:rsidRDefault="00F40245" w:rsidP="00F40245">
            <w:pPr>
              <w:spacing w:line="276" w:lineRule="auto"/>
              <w:jc w:val="center"/>
              <w:rPr>
                <w:rFonts w:ascii="Verdana" w:eastAsia="Verdana" w:hAnsi="Verdana" w:cs="Verdana"/>
                <w:sz w:val="18"/>
                <w:szCs w:val="18"/>
              </w:rPr>
            </w:pPr>
            <w:r>
              <w:rPr>
                <w:rFonts w:ascii="Verdana" w:eastAsia="Verdana" w:hAnsi="Verdana" w:cs="Verdana"/>
                <w:sz w:val="18"/>
                <w:szCs w:val="18"/>
              </w:rPr>
              <w:lastRenderedPageBreak/>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8EC5F6" w14:textId="4B076A56"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5DE8D" w14:textId="2161482F"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r>
      <w:tr w:rsidR="5DC97C84" w:rsidRPr="00C64FDE" w14:paraId="16583069" w14:textId="77777777" w:rsidTr="00595A30">
        <w:trPr>
          <w:trHeight w:val="28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70BD7" w14:textId="11F33AE1" w:rsidR="5DC97C84" w:rsidRPr="00C64FDE" w:rsidRDefault="5DC97C84" w:rsidP="00632485">
            <w:pPr>
              <w:spacing w:line="276" w:lineRule="auto"/>
              <w:jc w:val="center"/>
              <w:rPr>
                <w:rFonts w:ascii="Verdana" w:eastAsia="Verdana" w:hAnsi="Verdana" w:cs="Verdana"/>
                <w:sz w:val="18"/>
                <w:szCs w:val="18"/>
              </w:rPr>
            </w:pPr>
            <w:r w:rsidRPr="00C64FDE">
              <w:rPr>
                <w:rFonts w:ascii="Verdana" w:eastAsia="Verdana" w:hAnsi="Verdana" w:cs="Verdana"/>
                <w:sz w:val="18"/>
                <w:szCs w:val="18"/>
              </w:rPr>
              <w:t>6</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tcPr>
          <w:p w14:paraId="3709887B" w14:textId="4F73FABF" w:rsidR="5DC97C84" w:rsidRPr="00C64FDE" w:rsidRDefault="5DC97C84" w:rsidP="5DC97C84">
            <w:pPr>
              <w:spacing w:line="276" w:lineRule="auto"/>
              <w:jc w:val="both"/>
              <w:rPr>
                <w:rFonts w:ascii="Verdana" w:eastAsia="Verdana" w:hAnsi="Verdana" w:cs="Verdana"/>
                <w:sz w:val="18"/>
                <w:szCs w:val="18"/>
              </w:rPr>
            </w:pPr>
            <w:r w:rsidRPr="00B25495">
              <w:rPr>
                <w:rFonts w:ascii="Verdana" w:eastAsia="Verdana" w:hAnsi="Verdana" w:cs="Verdana"/>
                <w:b/>
                <w:bCs/>
                <w:sz w:val="18"/>
                <w:szCs w:val="18"/>
              </w:rPr>
              <w:t>NOTIFICACIÓN POR ESTADO ELECTRÓNICO</w:t>
            </w:r>
            <w:r w:rsidRPr="00C64FDE">
              <w:rPr>
                <w:rFonts w:ascii="Verdana" w:eastAsia="Verdana" w:hAnsi="Verdana" w:cs="Verdana"/>
                <w:sz w:val="18"/>
                <w:szCs w:val="18"/>
              </w:rPr>
              <w:t xml:space="preserve">. Es la forma como se comunican a los interesados las decisiones que no deban realizarse personalmente, consistente en la anotación en una planilla denominada “Estado Electrónico” de los principales datos del proceso, la cual se debe insertar en los medios electrónicos de los que disponga la Entidad y de no ser posible cumplir con el estado electrónico, el estado deberá fijarse en un lugar visible de la Secretaría del despacho. </w:t>
            </w:r>
          </w:p>
          <w:p w14:paraId="430FEDE0" w14:textId="339F332F"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p w14:paraId="784AE42C" w14:textId="4418680B"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Se surtirá mediante anotación e inserción en estado electrónico, en el que deberá constar:</w:t>
            </w:r>
          </w:p>
          <w:p w14:paraId="1CB91B01" w14:textId="15BE8567"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1. El número de radicación del expediente.</w:t>
            </w:r>
          </w:p>
          <w:p w14:paraId="75E8C633" w14:textId="05BF38F8"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2. La indicación de los nombres y apellidos del disciplinable. Si varias personas son disciplinables, bastará la designación de la primera de ellas añadiendo la expresión “y otros”.</w:t>
            </w:r>
          </w:p>
          <w:p w14:paraId="79DC1356" w14:textId="43FD5B9D"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3. Fecha de la decisión que se notifica.</w:t>
            </w:r>
          </w:p>
          <w:p w14:paraId="080E0E5C" w14:textId="49EB3D4A"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4. Fecha en que se surte la notificación y la firma del secretario o del funcionario competente.</w:t>
            </w:r>
          </w:p>
          <w:p w14:paraId="54FC5D4E" w14:textId="0D12DA38"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5. La fecha del estado. El estado podrá ser consultado en línea, bajo la responsabilidad del secretario o del funcionario que adelanta el proceso. La inserción en el estado se hará al día siguiente de la fecha del auto o providencia.</w:t>
            </w:r>
          </w:p>
          <w:p w14:paraId="6AC0AB52" w14:textId="226569F4"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lastRenderedPageBreak/>
              <w:t>El estado se insertará en los medios electrónicos de los que disponga la Procuraduría General de la Nación. La notificación por estado llevará inserta la providencia o decisión que se quiera notificar. Deberá enviarse mensaje de datos al disciplinable y/o su apoderado comunicándole la existencia del estado. Solo el disciplinable y su defensor tendrán acceso al estado por medio electrónico.</w:t>
            </w:r>
          </w:p>
          <w:p w14:paraId="55404D8D" w14:textId="43DA78A9"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De las notificaciones hechas por estado, el secretario o el funcionario que adelanta la actuación dejará constancia dentro del expediente en el que se profirió la decisión notificada.</w:t>
            </w:r>
          </w:p>
          <w:p w14:paraId="5CDDB03C" w14:textId="0C902A08"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En aquellas dependencias en donde no sea posible cumplir con el estado electrónico, el estado se fijará en un lugar visible de la secretaría o en la oficina del funcionario competente para adelantar la actuación, al comenzar la primera hora hábil del respectivo día, y se desfijará al finalizar la última hora hábil del mismo. Igual constancia se dejará en el caso del estado electrónico. (Artículo 125 de la Ley 1952 de 2019, modificado por el artículo 22 de la Ley 2094 de 2021.)</w:t>
            </w:r>
          </w:p>
          <w:p w14:paraId="3898DC3C" w14:textId="47AD5BA7"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324AF" w14:textId="5029BAF6"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lastRenderedPageBreak/>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9D851" w14:textId="58F3963C"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3B0F7" w14:textId="58976500"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r>
      <w:tr w:rsidR="5DC97C84" w:rsidRPr="00C64FDE" w14:paraId="64C169C5" w14:textId="77777777" w:rsidTr="00595A30">
        <w:trPr>
          <w:trHeight w:val="28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E3476" w14:textId="703EA0B9" w:rsidR="5DC97C84" w:rsidRPr="00C64FDE" w:rsidRDefault="5DC97C84" w:rsidP="5DC97C84">
            <w:pPr>
              <w:spacing w:line="276" w:lineRule="auto"/>
              <w:jc w:val="center"/>
              <w:rPr>
                <w:rFonts w:ascii="Verdana" w:eastAsia="Verdana" w:hAnsi="Verdana" w:cs="Verdana"/>
                <w:sz w:val="18"/>
                <w:szCs w:val="18"/>
              </w:rPr>
            </w:pPr>
            <w:r w:rsidRPr="00C64FDE">
              <w:rPr>
                <w:rFonts w:ascii="Verdana" w:eastAsia="Verdana" w:hAnsi="Verdana" w:cs="Verdana"/>
                <w:sz w:val="18"/>
                <w:szCs w:val="18"/>
              </w:rPr>
              <w:t>7</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tcPr>
          <w:p w14:paraId="068ACDAC" w14:textId="1BB29F44" w:rsidR="5DC97C84" w:rsidRPr="00C64FDE" w:rsidRDefault="5DC97C84" w:rsidP="5DC97C84">
            <w:pPr>
              <w:spacing w:line="276" w:lineRule="auto"/>
              <w:jc w:val="both"/>
              <w:rPr>
                <w:rFonts w:ascii="Verdana" w:eastAsia="Verdana" w:hAnsi="Verdana" w:cs="Verdana"/>
                <w:sz w:val="18"/>
                <w:szCs w:val="18"/>
              </w:rPr>
            </w:pPr>
            <w:r w:rsidRPr="00B25495">
              <w:rPr>
                <w:rFonts w:ascii="Verdana" w:eastAsia="Verdana" w:hAnsi="Verdana" w:cs="Verdana"/>
                <w:b/>
                <w:bCs/>
                <w:sz w:val="18"/>
                <w:szCs w:val="18"/>
              </w:rPr>
              <w:t>NOTIFICACIÓN EN ESTRADO</w:t>
            </w:r>
            <w:r w:rsidRPr="00C64FDE">
              <w:rPr>
                <w:rFonts w:ascii="Verdana" w:eastAsia="Verdana" w:hAnsi="Verdana" w:cs="Verdana"/>
                <w:sz w:val="18"/>
                <w:szCs w:val="18"/>
              </w:rPr>
              <w:t>. Las decisiones que se profieran en audiencia pública o en el curso de cualquier diligencia de carácter verbal se consideran notificadas a todos los sujetos procesales inmediatamente se haga el pronunciamiento, se encuentren o no presentes. (Artículo 126 de la Ley 1952 de 2019.)</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36E01" w14:textId="64ADAD8B"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2F664" w14:textId="71F67129"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23DC2B" w14:textId="466DAFAC"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r>
      <w:tr w:rsidR="5DC97C84" w:rsidRPr="00C64FDE" w14:paraId="338076A9" w14:textId="77777777" w:rsidTr="00595A30">
        <w:trPr>
          <w:trHeight w:val="28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DC12D" w14:textId="695917CC" w:rsidR="5DC97C84" w:rsidRPr="00C64FDE" w:rsidRDefault="5DC97C84" w:rsidP="5DC97C84">
            <w:pPr>
              <w:spacing w:line="276" w:lineRule="auto"/>
              <w:jc w:val="center"/>
              <w:rPr>
                <w:rFonts w:ascii="Verdana" w:eastAsia="Verdana" w:hAnsi="Verdana" w:cs="Verdana"/>
                <w:sz w:val="18"/>
                <w:szCs w:val="18"/>
              </w:rPr>
            </w:pPr>
            <w:r w:rsidRPr="00C64FDE">
              <w:rPr>
                <w:rFonts w:ascii="Verdana" w:eastAsia="Verdana" w:hAnsi="Verdana" w:cs="Verdana"/>
                <w:sz w:val="18"/>
                <w:szCs w:val="18"/>
              </w:rPr>
              <w:t>8</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tcPr>
          <w:p w14:paraId="3B546456" w14:textId="5BDBA328" w:rsidR="5DC97C84" w:rsidRPr="00C64FDE" w:rsidRDefault="5DC97C84" w:rsidP="5DC97C84">
            <w:pPr>
              <w:spacing w:line="276" w:lineRule="auto"/>
              <w:jc w:val="both"/>
              <w:rPr>
                <w:rFonts w:ascii="Verdana" w:eastAsia="Verdana" w:hAnsi="Verdana" w:cs="Verdana"/>
                <w:sz w:val="18"/>
                <w:szCs w:val="18"/>
              </w:rPr>
            </w:pPr>
            <w:r w:rsidRPr="00B25495">
              <w:rPr>
                <w:rFonts w:ascii="Verdana" w:eastAsia="Verdana" w:hAnsi="Verdana" w:cs="Verdana"/>
                <w:b/>
                <w:bCs/>
                <w:sz w:val="18"/>
                <w:szCs w:val="18"/>
              </w:rPr>
              <w:t>NOTIFICACIÓN POR EDICTO</w:t>
            </w:r>
            <w:r w:rsidRPr="00C64FDE">
              <w:rPr>
                <w:rFonts w:ascii="Verdana" w:eastAsia="Verdana" w:hAnsi="Verdana" w:cs="Verdana"/>
                <w:sz w:val="18"/>
                <w:szCs w:val="18"/>
              </w:rPr>
              <w:t xml:space="preserve">: Medio subsidiario para notificar las decisiones de apertura de investigación, la vinculación, el pliego de cargos y su variación y los fallos que no se pudieren notificar personalmente. Consistente en citación al disciplinado para hacerle conocer el contenido de la decisión </w:t>
            </w:r>
            <w:r w:rsidRPr="00C64FDE">
              <w:rPr>
                <w:rFonts w:ascii="Verdana" w:eastAsia="Verdana" w:hAnsi="Verdana" w:cs="Verdana"/>
                <w:sz w:val="18"/>
                <w:szCs w:val="18"/>
              </w:rPr>
              <w:lastRenderedPageBreak/>
              <w:t xml:space="preserve">de manera personal y de no ser posible, fijación del contenido de ésta en la Secretaría del despacho mediante el edicto. </w:t>
            </w:r>
          </w:p>
          <w:p w14:paraId="0B024066" w14:textId="364117FB"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Los autos que disponen la apertura de investigación, la vinculación, el pliego de cargos y su variación, y los fallos que no puedan notificarse personalmente, se notificarán por edicto. Para tal efecto, una vez producida la decisión, se citará inmediatamente al disciplinable, por un medio eficaz, a la entidad donde trabaja o a la última dirección registrada en su hoja de vida o a la que aparezca en el proceso disciplinario, con el fin de notificarle el contenido de aquella y, si es sancionatoria, hacerle conocer los recursos que puede interponer.</w:t>
            </w:r>
          </w:p>
          <w:p w14:paraId="2CFE739B" w14:textId="13CDB222"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Se dejará constancia secretarial en el expediente sobre el envío de la citación.</w:t>
            </w:r>
          </w:p>
          <w:p w14:paraId="160DA80B" w14:textId="4768727B"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Si transcurrido el término de cinco (5) días a partir del día siguiente a la entrega de la comunicación en la última dirección registrada no comparece el disciplinable, en la secretaría se fijará edicto por el término de tres (3) días para notificar la providencia.</w:t>
            </w:r>
          </w:p>
          <w:p w14:paraId="06C02F5B" w14:textId="526B40F6"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Cuando el investigado ha estado asistido por defensor, con él se surtirá la notificación. (Artículo 127 de la Ley 1952 de 2019, modificado por el artículo 23 de la ley 2094 de 2021.)</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F3A3E2" w14:textId="4EB2BABE"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lastRenderedPageBreak/>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E478B" w14:textId="4F9AC55B"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0ED00" w14:textId="61ADCADB"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Edicto. </w:t>
            </w:r>
          </w:p>
        </w:tc>
      </w:tr>
      <w:tr w:rsidR="5DC97C84" w:rsidRPr="00C64FDE" w14:paraId="7405596C" w14:textId="77777777" w:rsidTr="00595A30">
        <w:trPr>
          <w:trHeight w:val="28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8C7249" w14:textId="68FF151B" w:rsidR="5DC97C84" w:rsidRPr="00C64FDE" w:rsidRDefault="5DC97C84" w:rsidP="00595A30">
            <w:pPr>
              <w:spacing w:line="276" w:lineRule="auto"/>
              <w:jc w:val="center"/>
              <w:rPr>
                <w:rFonts w:ascii="Verdana" w:eastAsia="Verdana" w:hAnsi="Verdana" w:cs="Verdana"/>
                <w:sz w:val="18"/>
                <w:szCs w:val="18"/>
              </w:rPr>
            </w:pPr>
            <w:r w:rsidRPr="00C64FDE">
              <w:rPr>
                <w:rFonts w:ascii="Verdana" w:eastAsia="Verdana" w:hAnsi="Verdana" w:cs="Verdana"/>
                <w:sz w:val="18"/>
                <w:szCs w:val="18"/>
              </w:rPr>
              <w:t>9</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tcPr>
          <w:p w14:paraId="4C8E3752" w14:textId="486634FC" w:rsidR="5DC97C84" w:rsidRPr="00C64FDE" w:rsidRDefault="5DC97C84" w:rsidP="5DC97C84">
            <w:pPr>
              <w:spacing w:line="276" w:lineRule="auto"/>
              <w:jc w:val="both"/>
              <w:rPr>
                <w:rFonts w:ascii="Verdana" w:eastAsia="Verdana" w:hAnsi="Verdana" w:cs="Verdana"/>
                <w:sz w:val="18"/>
                <w:szCs w:val="18"/>
              </w:rPr>
            </w:pPr>
            <w:r w:rsidRPr="00B25495">
              <w:rPr>
                <w:rFonts w:ascii="Verdana" w:eastAsia="Verdana" w:hAnsi="Verdana" w:cs="Verdana"/>
                <w:b/>
                <w:bCs/>
                <w:sz w:val="18"/>
                <w:szCs w:val="18"/>
              </w:rPr>
              <w:t>NOTIFICACIÓN POR CONDUCTA CONCLUYENTE</w:t>
            </w:r>
            <w:r w:rsidRPr="00C64FDE">
              <w:rPr>
                <w:rFonts w:ascii="Verdana" w:eastAsia="Verdana" w:hAnsi="Verdana" w:cs="Verdana"/>
                <w:sz w:val="18"/>
                <w:szCs w:val="18"/>
              </w:rPr>
              <w:t>: Cuando no se hubiere realizado la notificación personal o ficta, o esta fuere irregular respecto de decisiones o del fallo, la exigencia legal se entiende cumplida, para todos los efectos, si el disciplinado o su defensor no reclama y actúa en diligencias posteriores o interpone recursos contra ellos o se refiere a las mismas o a su contenido en escritos o alegatos verbales posteriores. (Artículo 128 de la Ley 1952 de 2019.)</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50899" w14:textId="1D425822"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A0762" w14:textId="57075D5B"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66449" w14:textId="0A9F24C1"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r>
      <w:tr w:rsidR="5DC97C84" w:rsidRPr="00C64FDE" w14:paraId="5D42EA07" w14:textId="77777777" w:rsidTr="00595A30">
        <w:trPr>
          <w:trHeight w:val="28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CFF21" w14:textId="0A6FAFEE" w:rsidR="5DC97C84" w:rsidRPr="00C64FDE" w:rsidRDefault="5DC97C84" w:rsidP="5DC97C84">
            <w:pPr>
              <w:spacing w:line="276" w:lineRule="auto"/>
              <w:jc w:val="center"/>
              <w:rPr>
                <w:rFonts w:ascii="Verdana" w:eastAsia="Verdana" w:hAnsi="Verdana" w:cs="Verdana"/>
                <w:sz w:val="18"/>
                <w:szCs w:val="18"/>
              </w:rPr>
            </w:pPr>
            <w:r w:rsidRPr="00C64FDE">
              <w:rPr>
                <w:rFonts w:ascii="Verdana" w:eastAsia="Verdana" w:hAnsi="Verdana" w:cs="Verdana"/>
                <w:sz w:val="18"/>
                <w:szCs w:val="18"/>
              </w:rPr>
              <w:lastRenderedPageBreak/>
              <w:t>10</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7F6C32" w14:textId="64EF5CD7"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Verificar vencimiento de términos para la interposición de recursos.</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F9E9A0" w14:textId="351E7C49"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2474E" w14:textId="2C215779" w:rsidR="5DC97C84" w:rsidRPr="00C64FDE" w:rsidRDefault="00632485" w:rsidP="00B25495">
            <w:pPr>
              <w:spacing w:line="276" w:lineRule="auto"/>
              <w:jc w:val="center"/>
              <w:rPr>
                <w:rFonts w:ascii="Verdana" w:eastAsia="Verdana" w:hAnsi="Verdana" w:cs="Verdana"/>
                <w:sz w:val="18"/>
                <w:szCs w:val="18"/>
              </w:rPr>
            </w:pPr>
            <w:r>
              <w:rPr>
                <w:rFonts w:ascii="Verdana" w:eastAsia="Verdana" w:hAnsi="Verdana" w:cs="Verdana"/>
                <w:sz w:val="18"/>
                <w:szCs w:val="18"/>
              </w:rPr>
              <w:t>X</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tcPr>
          <w:p w14:paraId="7B87DF77" w14:textId="023E8487"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r>
      <w:tr w:rsidR="5DC97C84" w:rsidRPr="00C64FDE" w14:paraId="7EB10BE4" w14:textId="77777777" w:rsidTr="00595A30">
        <w:trPr>
          <w:trHeight w:val="28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5B5D82" w14:textId="7DFDD2FC" w:rsidR="5DC97C84" w:rsidRPr="00C64FDE" w:rsidRDefault="5DC97C84" w:rsidP="5DC97C84">
            <w:pPr>
              <w:spacing w:line="276" w:lineRule="auto"/>
              <w:jc w:val="center"/>
              <w:rPr>
                <w:rFonts w:ascii="Verdana" w:eastAsia="Verdana" w:hAnsi="Verdana" w:cs="Verdana"/>
                <w:sz w:val="18"/>
                <w:szCs w:val="18"/>
              </w:rPr>
            </w:pPr>
            <w:r w:rsidRPr="00C64FDE">
              <w:rPr>
                <w:rFonts w:ascii="Verdana" w:eastAsia="Verdana" w:hAnsi="Verdana" w:cs="Verdana"/>
                <w:sz w:val="18"/>
                <w:szCs w:val="18"/>
              </w:rPr>
              <w:t>11</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990BA" w14:textId="4C1A294B"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Elaborar constancia de ejecutoria si no se interpone recurso.</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63839" w14:textId="34F15C33"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B9CEE" w14:textId="0D52C6CC"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tcPr>
          <w:p w14:paraId="0E8F435C" w14:textId="7D3E3D07" w:rsidR="5DC97C84" w:rsidRPr="00C64FDE" w:rsidRDefault="5DC97C84" w:rsidP="00B25495">
            <w:pPr>
              <w:spacing w:line="276" w:lineRule="auto"/>
              <w:jc w:val="center"/>
              <w:rPr>
                <w:rFonts w:ascii="Verdana" w:eastAsia="Verdana" w:hAnsi="Verdana" w:cs="Verdana"/>
                <w:sz w:val="18"/>
                <w:szCs w:val="18"/>
              </w:rPr>
            </w:pPr>
            <w:r w:rsidRPr="00C64FDE">
              <w:rPr>
                <w:rFonts w:ascii="Verdana" w:eastAsia="Verdana" w:hAnsi="Verdana" w:cs="Verdana"/>
                <w:sz w:val="18"/>
                <w:szCs w:val="18"/>
              </w:rPr>
              <w:t>Constancia de ejecutoria</w:t>
            </w:r>
          </w:p>
        </w:tc>
      </w:tr>
      <w:tr w:rsidR="5DC97C84" w:rsidRPr="00C64FDE" w14:paraId="7B8BE512" w14:textId="77777777" w:rsidTr="00595A30">
        <w:trPr>
          <w:trHeight w:val="870"/>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80D794" w14:textId="1F4BE3D9" w:rsidR="5DC97C84" w:rsidRPr="00C64FDE" w:rsidRDefault="5DC97C84" w:rsidP="5DC97C84">
            <w:pPr>
              <w:spacing w:line="276" w:lineRule="auto"/>
              <w:jc w:val="center"/>
              <w:rPr>
                <w:rFonts w:ascii="Verdana" w:eastAsia="Verdana" w:hAnsi="Verdana" w:cs="Verdana"/>
                <w:sz w:val="18"/>
                <w:szCs w:val="18"/>
              </w:rPr>
            </w:pPr>
            <w:r w:rsidRPr="00C64FDE">
              <w:rPr>
                <w:rFonts w:ascii="Verdana" w:eastAsia="Verdana" w:hAnsi="Verdana" w:cs="Verdana"/>
                <w:sz w:val="18"/>
                <w:szCs w:val="18"/>
              </w:rPr>
              <w:t>12</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62FA9C" w14:textId="59BB51CF"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Remitir copia del acto en firme a las dependencias correspondientes (si aplica).</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B3EEF" w14:textId="60358645"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994ED9" w14:textId="52DB3580"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tcPr>
          <w:p w14:paraId="0247889B" w14:textId="2B528134" w:rsidR="5DC97C84" w:rsidRPr="00C64FDE" w:rsidRDefault="5DC97C84" w:rsidP="00B25495">
            <w:pPr>
              <w:spacing w:line="276" w:lineRule="auto"/>
              <w:jc w:val="center"/>
              <w:rPr>
                <w:rFonts w:ascii="Verdana" w:eastAsia="Verdana" w:hAnsi="Verdana" w:cs="Verdana"/>
                <w:sz w:val="18"/>
                <w:szCs w:val="18"/>
              </w:rPr>
            </w:pPr>
            <w:r w:rsidRPr="00C64FDE">
              <w:rPr>
                <w:rFonts w:ascii="Verdana" w:eastAsia="Verdana" w:hAnsi="Verdana" w:cs="Verdana"/>
                <w:sz w:val="18"/>
                <w:szCs w:val="18"/>
              </w:rPr>
              <w:t>Memorando remisorio.</w:t>
            </w:r>
          </w:p>
        </w:tc>
      </w:tr>
      <w:tr w:rsidR="5DC97C84" w:rsidRPr="00C64FDE" w14:paraId="5E752D54" w14:textId="77777777" w:rsidTr="00595A30">
        <w:trPr>
          <w:trHeight w:val="28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2C6F07" w14:textId="4D59E443" w:rsidR="5DC97C84" w:rsidRPr="00C64FDE" w:rsidRDefault="5DC97C84" w:rsidP="5DC97C84">
            <w:pPr>
              <w:spacing w:line="276" w:lineRule="auto"/>
              <w:jc w:val="center"/>
              <w:rPr>
                <w:rFonts w:ascii="Verdana" w:eastAsia="Verdana" w:hAnsi="Verdana" w:cs="Verdana"/>
                <w:sz w:val="18"/>
                <w:szCs w:val="18"/>
              </w:rPr>
            </w:pPr>
            <w:r w:rsidRPr="00C64FDE">
              <w:rPr>
                <w:rFonts w:ascii="Verdana" w:eastAsia="Verdana" w:hAnsi="Verdana" w:cs="Verdana"/>
                <w:sz w:val="18"/>
                <w:szCs w:val="18"/>
              </w:rPr>
              <w:t>13</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CE681" w14:textId="5E4DC2F2"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Actualizar expediente físico y digital con todos los documentos relacionados con la notificación.</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7F04AE" w14:textId="6F4252D3"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5BB92" w14:textId="63DEA124" w:rsidR="5DC97C84" w:rsidRPr="00C64FDE" w:rsidRDefault="00632485" w:rsidP="00B25495">
            <w:pPr>
              <w:spacing w:line="276" w:lineRule="auto"/>
              <w:jc w:val="center"/>
              <w:rPr>
                <w:rFonts w:ascii="Verdana" w:eastAsia="Verdana" w:hAnsi="Verdana" w:cs="Verdana"/>
                <w:sz w:val="18"/>
                <w:szCs w:val="18"/>
              </w:rPr>
            </w:pPr>
            <w:r>
              <w:rPr>
                <w:rFonts w:ascii="Verdana" w:eastAsia="Verdana" w:hAnsi="Verdana" w:cs="Verdana"/>
                <w:sz w:val="18"/>
                <w:szCs w:val="18"/>
              </w:rPr>
              <w:t>X</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tcPr>
          <w:p w14:paraId="115EFA71" w14:textId="5E706243" w:rsidR="5DC97C84" w:rsidRPr="00C64FDE" w:rsidRDefault="5DC97C84" w:rsidP="00B25495">
            <w:pPr>
              <w:spacing w:line="276" w:lineRule="auto"/>
              <w:jc w:val="center"/>
              <w:rPr>
                <w:rFonts w:ascii="Verdana" w:eastAsia="Verdana" w:hAnsi="Verdana" w:cs="Verdana"/>
                <w:sz w:val="18"/>
                <w:szCs w:val="18"/>
              </w:rPr>
            </w:pPr>
            <w:r w:rsidRPr="00C64FDE">
              <w:rPr>
                <w:rFonts w:ascii="Verdana" w:eastAsia="Verdana" w:hAnsi="Verdana" w:cs="Verdana"/>
                <w:sz w:val="18"/>
                <w:szCs w:val="18"/>
              </w:rPr>
              <w:t>Sistema de Gestión Documental</w:t>
            </w:r>
          </w:p>
        </w:tc>
      </w:tr>
      <w:tr w:rsidR="5DC97C84" w:rsidRPr="00C64FDE" w14:paraId="28FF9957" w14:textId="77777777" w:rsidTr="00595A30">
        <w:trPr>
          <w:trHeight w:val="75"/>
        </w:trPr>
        <w:tc>
          <w:tcPr>
            <w:tcW w:w="558" w:type="dxa"/>
            <w:tcBorders>
              <w:top w:val="single" w:sz="8" w:space="0" w:color="auto"/>
              <w:left w:val="single" w:sz="8" w:space="0" w:color="auto"/>
              <w:bottom w:val="single" w:sz="8" w:space="0" w:color="auto"/>
              <w:right w:val="single" w:sz="8" w:space="0" w:color="auto"/>
            </w:tcBorders>
            <w:tcMar>
              <w:left w:w="108" w:type="dxa"/>
              <w:right w:w="108" w:type="dxa"/>
            </w:tcMar>
          </w:tcPr>
          <w:p w14:paraId="336C0F40" w14:textId="3138F68A" w:rsidR="5DC97C84" w:rsidRPr="00C64FDE" w:rsidRDefault="5DC97C84" w:rsidP="5DC97C84">
            <w:pPr>
              <w:spacing w:line="276" w:lineRule="auto"/>
              <w:jc w:val="center"/>
              <w:rPr>
                <w:rFonts w:ascii="Verdana" w:eastAsia="Verdana" w:hAnsi="Verdana" w:cs="Verdana"/>
                <w:sz w:val="18"/>
                <w:szCs w:val="18"/>
              </w:rPr>
            </w:pPr>
            <w:r w:rsidRPr="00C64FDE">
              <w:rPr>
                <w:rFonts w:ascii="Verdana" w:eastAsia="Verdana" w:hAnsi="Verdana" w:cs="Verdana"/>
                <w:sz w:val="18"/>
                <w:szCs w:val="18"/>
              </w:rPr>
              <w:t xml:space="preserve"> </w:t>
            </w:r>
          </w:p>
        </w:tc>
        <w:tc>
          <w:tcPr>
            <w:tcW w:w="4189" w:type="dxa"/>
            <w:tcBorders>
              <w:top w:val="single" w:sz="8" w:space="0" w:color="auto"/>
              <w:left w:val="single" w:sz="8" w:space="0" w:color="auto"/>
              <w:bottom w:val="single" w:sz="8" w:space="0" w:color="auto"/>
              <w:right w:val="single" w:sz="8" w:space="0" w:color="auto"/>
            </w:tcBorders>
            <w:tcMar>
              <w:left w:w="108" w:type="dxa"/>
              <w:right w:w="108" w:type="dxa"/>
            </w:tcMar>
          </w:tcPr>
          <w:p w14:paraId="40356C51" w14:textId="4ED99861" w:rsidR="5DC97C84" w:rsidRPr="00C64FDE" w:rsidRDefault="5DC97C84" w:rsidP="5DC97C84">
            <w:pPr>
              <w:spacing w:line="276" w:lineRule="auto"/>
              <w:jc w:val="both"/>
              <w:rPr>
                <w:rFonts w:ascii="Verdana" w:eastAsia="Verdana" w:hAnsi="Verdana" w:cs="Verdana"/>
                <w:b/>
                <w:bCs/>
                <w:sz w:val="18"/>
                <w:szCs w:val="18"/>
              </w:rPr>
            </w:pPr>
            <w:r w:rsidRPr="00C64FDE">
              <w:rPr>
                <w:rFonts w:ascii="Verdana" w:eastAsia="Verdana" w:hAnsi="Verdana" w:cs="Verdana"/>
                <w:b/>
                <w:bCs/>
                <w:sz w:val="18"/>
                <w:szCs w:val="18"/>
              </w:rPr>
              <w:t>FIN</w:t>
            </w:r>
          </w:p>
        </w:tc>
        <w:tc>
          <w:tcPr>
            <w:tcW w:w="1718" w:type="dxa"/>
            <w:tcBorders>
              <w:top w:val="single" w:sz="8" w:space="0" w:color="auto"/>
              <w:left w:val="single" w:sz="8" w:space="0" w:color="auto"/>
              <w:bottom w:val="single" w:sz="8" w:space="0" w:color="auto"/>
              <w:right w:val="single" w:sz="8" w:space="0" w:color="auto"/>
            </w:tcBorders>
            <w:tcMar>
              <w:left w:w="108" w:type="dxa"/>
              <w:right w:w="108" w:type="dxa"/>
            </w:tcMar>
          </w:tcPr>
          <w:p w14:paraId="2FBDA2C8" w14:textId="703E251F"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tcPr>
          <w:p w14:paraId="6D87CFB3" w14:textId="1EF3DF0C"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962" w:type="dxa"/>
            <w:tcBorders>
              <w:top w:val="single" w:sz="8" w:space="0" w:color="auto"/>
              <w:left w:val="single" w:sz="8" w:space="0" w:color="auto"/>
              <w:bottom w:val="single" w:sz="8" w:space="0" w:color="auto"/>
              <w:right w:val="single" w:sz="8" w:space="0" w:color="auto"/>
            </w:tcBorders>
            <w:tcMar>
              <w:left w:w="108" w:type="dxa"/>
              <w:right w:w="108" w:type="dxa"/>
            </w:tcMar>
          </w:tcPr>
          <w:p w14:paraId="7CEAA06B" w14:textId="6E8067DC" w:rsidR="5DC97C84" w:rsidRPr="00C64FDE" w:rsidRDefault="5DC97C84" w:rsidP="5DC97C84">
            <w:pPr>
              <w:spacing w:line="276" w:lineRule="auto"/>
              <w:jc w:val="both"/>
              <w:rPr>
                <w:rFonts w:ascii="Verdana" w:eastAsia="Verdana" w:hAnsi="Verdana" w:cs="Verdana"/>
                <w:sz w:val="18"/>
                <w:szCs w:val="18"/>
              </w:rPr>
            </w:pPr>
          </w:p>
        </w:tc>
      </w:tr>
    </w:tbl>
    <w:p w14:paraId="2171ACCA" w14:textId="7ADFED55" w:rsidR="00855E62" w:rsidRPr="00C64FDE" w:rsidDel="00243227" w:rsidRDefault="00855E62" w:rsidP="5DC97C84">
      <w:pPr>
        <w:widowControl w:val="0"/>
        <w:autoSpaceDE w:val="0"/>
        <w:autoSpaceDN w:val="0"/>
        <w:rPr>
          <w:rFonts w:ascii="Verdana" w:hAnsi="Verdana"/>
          <w:lang w:val="es-MX"/>
        </w:rPr>
      </w:pPr>
    </w:p>
    <w:tbl>
      <w:tblPr>
        <w:tblStyle w:val="Tablaconcuadrcula"/>
        <w:tblW w:w="0" w:type="auto"/>
        <w:tblInd w:w="-152" w:type="dxa"/>
        <w:tblLook w:val="04A0" w:firstRow="1" w:lastRow="0" w:firstColumn="1" w:lastColumn="0" w:noHBand="0" w:noVBand="1"/>
      </w:tblPr>
      <w:tblGrid>
        <w:gridCol w:w="560"/>
        <w:gridCol w:w="4118"/>
        <w:gridCol w:w="1881"/>
        <w:gridCol w:w="1224"/>
        <w:gridCol w:w="1857"/>
      </w:tblGrid>
      <w:tr w:rsidR="006E15E4" w:rsidRPr="00C64FDE" w14:paraId="44A015D9" w14:textId="77777777" w:rsidTr="00595A30">
        <w:trPr>
          <w:trHeight w:val="195"/>
          <w:tblHeader/>
        </w:trPr>
        <w:tc>
          <w:tcPr>
            <w:tcW w:w="560"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7E55F85A" w14:textId="0AD2ABFB" w:rsidR="5DC97C84" w:rsidRPr="00C64FDE" w:rsidRDefault="5DC97C84" w:rsidP="5DC97C84">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No.</w:t>
            </w:r>
          </w:p>
        </w:tc>
        <w:tc>
          <w:tcPr>
            <w:tcW w:w="4118"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06AB615B" w14:textId="7DFB339B" w:rsidR="5DC97C84" w:rsidRPr="00C64FDE" w:rsidRDefault="5DC97C84" w:rsidP="5DC97C84">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Actividad</w:t>
            </w:r>
          </w:p>
        </w:tc>
        <w:tc>
          <w:tcPr>
            <w:tcW w:w="1881"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5290048A" w14:textId="4E82DE49" w:rsidR="5DC97C84" w:rsidRPr="00C64FDE" w:rsidRDefault="5DC97C84" w:rsidP="5DC97C84">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Responsable</w:t>
            </w:r>
          </w:p>
        </w:tc>
        <w:tc>
          <w:tcPr>
            <w:tcW w:w="1224"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0A46CAF3" w14:textId="7A5CECB8" w:rsidR="5DC97C84" w:rsidRPr="00C64FDE" w:rsidRDefault="5DC97C84" w:rsidP="5DC97C84">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Punto de Control</w:t>
            </w:r>
          </w:p>
        </w:tc>
        <w:tc>
          <w:tcPr>
            <w:tcW w:w="1857"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58CDB434" w14:textId="7053CAAB" w:rsidR="5DC97C84" w:rsidRPr="00C64FDE" w:rsidRDefault="5DC97C84" w:rsidP="5DC97C84">
            <w:pPr>
              <w:spacing w:line="276" w:lineRule="auto"/>
              <w:jc w:val="center"/>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Registro</w:t>
            </w:r>
          </w:p>
        </w:tc>
      </w:tr>
      <w:tr w:rsidR="006E15E4" w:rsidRPr="00C64FDE" w14:paraId="335818E1" w14:textId="77777777" w:rsidTr="00595A30">
        <w:trPr>
          <w:trHeight w:val="195"/>
        </w:trPr>
        <w:tc>
          <w:tcPr>
            <w:tcW w:w="5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1D4B6CB" w14:textId="03E392A6" w:rsidR="5DC97C84" w:rsidRPr="00C64FDE" w:rsidRDefault="5DC97C84" w:rsidP="5DC97C84">
            <w:pPr>
              <w:spacing w:line="276" w:lineRule="auto"/>
              <w:jc w:val="center"/>
              <w:rPr>
                <w:rFonts w:ascii="Verdana" w:eastAsia="Verdana" w:hAnsi="Verdana" w:cs="Verdana"/>
                <w:b/>
                <w:bCs/>
                <w:sz w:val="18"/>
                <w:szCs w:val="18"/>
              </w:rPr>
            </w:pPr>
            <w:r w:rsidRPr="00C64FDE">
              <w:rPr>
                <w:rFonts w:ascii="Verdana" w:eastAsia="Verdana" w:hAnsi="Verdana" w:cs="Verdana"/>
                <w:b/>
                <w:bCs/>
                <w:sz w:val="18"/>
                <w:szCs w:val="18"/>
              </w:rPr>
              <w:t xml:space="preserve"> </w:t>
            </w:r>
          </w:p>
        </w:tc>
        <w:tc>
          <w:tcPr>
            <w:tcW w:w="411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8FC6540" w14:textId="0ACCED97" w:rsidR="5DC97C84" w:rsidRPr="00C64FDE" w:rsidRDefault="5DC97C84" w:rsidP="5DC97C84">
            <w:pPr>
              <w:spacing w:line="276" w:lineRule="auto"/>
              <w:rPr>
                <w:rFonts w:ascii="Verdana" w:eastAsia="Verdana" w:hAnsi="Verdana" w:cs="Verdana"/>
                <w:b/>
                <w:bCs/>
                <w:color w:val="000000" w:themeColor="text1"/>
                <w:sz w:val="18"/>
                <w:szCs w:val="18"/>
              </w:rPr>
            </w:pPr>
            <w:r w:rsidRPr="00C64FDE">
              <w:rPr>
                <w:rFonts w:ascii="Verdana" w:eastAsia="Verdana" w:hAnsi="Verdana" w:cs="Verdana"/>
                <w:b/>
                <w:bCs/>
                <w:color w:val="000000" w:themeColor="text1"/>
                <w:sz w:val="18"/>
                <w:szCs w:val="18"/>
              </w:rPr>
              <w:t xml:space="preserve">COMUNICACIÓN </w:t>
            </w:r>
          </w:p>
        </w:tc>
        <w:tc>
          <w:tcPr>
            <w:tcW w:w="188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DD981FC" w14:textId="2FCF6BE2" w:rsidR="5DC97C84" w:rsidRPr="00C64FDE" w:rsidRDefault="5DC97C84" w:rsidP="5DC97C84">
            <w:pPr>
              <w:spacing w:line="276" w:lineRule="auto"/>
              <w:jc w:val="center"/>
              <w:rPr>
                <w:rFonts w:ascii="Verdana" w:eastAsia="Verdana" w:hAnsi="Verdana" w:cs="Verdana"/>
                <w:b/>
                <w:bCs/>
                <w:sz w:val="18"/>
                <w:szCs w:val="18"/>
              </w:rPr>
            </w:pPr>
            <w:r w:rsidRPr="00C64FDE">
              <w:rPr>
                <w:rFonts w:ascii="Verdana" w:eastAsia="Verdana" w:hAnsi="Verdana" w:cs="Verdana"/>
                <w:b/>
                <w:bCs/>
                <w:sz w:val="18"/>
                <w:szCs w:val="18"/>
              </w:rPr>
              <w:t xml:space="preserve"> </w:t>
            </w:r>
          </w:p>
        </w:tc>
        <w:tc>
          <w:tcPr>
            <w:tcW w:w="122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8BF0E56" w14:textId="490D86AA" w:rsidR="5DC97C84" w:rsidRPr="00C64FDE" w:rsidRDefault="5DC97C84" w:rsidP="5DC97C84">
            <w:pPr>
              <w:spacing w:line="276" w:lineRule="auto"/>
              <w:jc w:val="center"/>
              <w:rPr>
                <w:rFonts w:ascii="Verdana" w:eastAsia="Verdana" w:hAnsi="Verdana" w:cs="Verdana"/>
                <w:b/>
                <w:bCs/>
                <w:sz w:val="18"/>
                <w:szCs w:val="18"/>
              </w:rPr>
            </w:pPr>
            <w:r w:rsidRPr="00C64FDE">
              <w:rPr>
                <w:rFonts w:ascii="Verdana" w:eastAsia="Verdana" w:hAnsi="Verdana" w:cs="Verdana"/>
                <w:b/>
                <w:bCs/>
                <w:sz w:val="18"/>
                <w:szCs w:val="18"/>
              </w:rPr>
              <w:t xml:space="preserve"> </w:t>
            </w:r>
          </w:p>
        </w:tc>
        <w:tc>
          <w:tcPr>
            <w:tcW w:w="185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DFF5FB9" w14:textId="6786E6A7" w:rsidR="5DC97C84" w:rsidRPr="00C64FDE" w:rsidRDefault="5DC97C84" w:rsidP="5DC97C84">
            <w:pPr>
              <w:spacing w:line="276" w:lineRule="auto"/>
              <w:jc w:val="center"/>
              <w:rPr>
                <w:rFonts w:ascii="Verdana" w:eastAsia="Verdana" w:hAnsi="Verdana" w:cs="Verdana"/>
                <w:b/>
                <w:bCs/>
                <w:sz w:val="18"/>
                <w:szCs w:val="18"/>
              </w:rPr>
            </w:pPr>
            <w:r w:rsidRPr="00C64FDE">
              <w:rPr>
                <w:rFonts w:ascii="Verdana" w:eastAsia="Verdana" w:hAnsi="Verdana" w:cs="Verdana"/>
                <w:b/>
                <w:bCs/>
                <w:sz w:val="18"/>
                <w:szCs w:val="18"/>
              </w:rPr>
              <w:t xml:space="preserve"> </w:t>
            </w:r>
          </w:p>
        </w:tc>
      </w:tr>
      <w:tr w:rsidR="006E15E4" w:rsidRPr="00C64FDE" w14:paraId="7EDE2C98" w14:textId="77777777" w:rsidTr="00595A30">
        <w:trPr>
          <w:trHeight w:val="615"/>
        </w:trPr>
        <w:tc>
          <w:tcPr>
            <w:tcW w:w="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AAFDE" w14:textId="6FB78AB3" w:rsidR="5DC97C84" w:rsidRPr="00C64FDE" w:rsidRDefault="5DC97C84" w:rsidP="00595A30">
            <w:pPr>
              <w:spacing w:line="276" w:lineRule="auto"/>
              <w:jc w:val="center"/>
              <w:rPr>
                <w:rFonts w:ascii="Verdana" w:eastAsia="Verdana" w:hAnsi="Verdana" w:cs="Verdana"/>
                <w:sz w:val="18"/>
                <w:szCs w:val="18"/>
              </w:rPr>
            </w:pPr>
            <w:r w:rsidRPr="00C64FDE">
              <w:rPr>
                <w:rFonts w:ascii="Verdana" w:eastAsia="Verdana" w:hAnsi="Verdana" w:cs="Verdana"/>
                <w:sz w:val="18"/>
                <w:szCs w:val="18"/>
              </w:rPr>
              <w:t>1</w:t>
            </w:r>
          </w:p>
        </w:tc>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D15E0" w14:textId="37DD5D59"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Recibir y registrar la NOTICIA DISCIPLINARIA (Queja, Queja Anónima o Informe de Servidor Público).</w:t>
            </w:r>
          </w:p>
          <w:p w14:paraId="44A01DAF" w14:textId="679F2B24"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p w14:paraId="79613C39" w14:textId="0D29EF84"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Se efectúa la evaluación de la queja o el informe de servidor público con posible incidencia disciplinaria, analizando su contenido y los elementos aportados con éstos, conforme a lo dispuesto en el Código General Disciplinario - Ley 1952 de 2019, modificada y adicionada por la Ley 2094 de 2021, con el fin de adoptar la decisión que en derecho corresponda, según el análisis de las circunstancias fácticas y jurídicas, la que puede ser en sentido Inhibitorio, Remisión por Competencia, apertura de Indagación Previa o de Investigación Disciplinaria.</w:t>
            </w:r>
          </w:p>
        </w:tc>
        <w:tc>
          <w:tcPr>
            <w:tcW w:w="18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BEE82" w14:textId="130B6908"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504F5" w14:textId="6C4AE327"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0B52A" w14:textId="1C222E41"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Radicación en el Sistema de Gestión Documental</w:t>
            </w:r>
          </w:p>
        </w:tc>
      </w:tr>
      <w:tr w:rsidR="006E15E4" w:rsidRPr="00C64FDE" w14:paraId="15ED8227" w14:textId="77777777" w:rsidTr="00595A30">
        <w:trPr>
          <w:trHeight w:val="615"/>
        </w:trPr>
        <w:tc>
          <w:tcPr>
            <w:tcW w:w="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5BA48B" w14:textId="462652A5" w:rsidR="5DC97C84" w:rsidRPr="00C64FDE" w:rsidRDefault="00632485" w:rsidP="00595A30">
            <w:pPr>
              <w:spacing w:line="276" w:lineRule="auto"/>
              <w:jc w:val="center"/>
              <w:rPr>
                <w:rFonts w:ascii="Verdana" w:eastAsia="Verdana" w:hAnsi="Verdana" w:cs="Verdana"/>
                <w:sz w:val="18"/>
                <w:szCs w:val="18"/>
              </w:rPr>
            </w:pPr>
            <w:r>
              <w:rPr>
                <w:rFonts w:ascii="Verdana" w:eastAsia="Verdana" w:hAnsi="Verdana" w:cs="Verdana"/>
                <w:sz w:val="18"/>
                <w:szCs w:val="18"/>
              </w:rPr>
              <w:t>2</w:t>
            </w:r>
          </w:p>
        </w:tc>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9CAE4" w14:textId="629ED65E" w:rsidR="5DC97C84" w:rsidRPr="00C64FDE" w:rsidRDefault="5DC97C84" w:rsidP="5DC97C84">
            <w:pPr>
              <w:spacing w:line="276" w:lineRule="auto"/>
              <w:jc w:val="both"/>
              <w:rPr>
                <w:rFonts w:ascii="Verdana" w:eastAsia="Verdana" w:hAnsi="Verdana" w:cs="Verdana"/>
                <w:sz w:val="18"/>
                <w:szCs w:val="18"/>
              </w:rPr>
            </w:pPr>
            <w:r w:rsidRPr="00B25495">
              <w:rPr>
                <w:rFonts w:ascii="Verdana" w:eastAsia="Verdana" w:hAnsi="Verdana" w:cs="Verdana"/>
                <w:b/>
                <w:bCs/>
                <w:sz w:val="18"/>
                <w:szCs w:val="18"/>
              </w:rPr>
              <w:t>Generar providencia a comunicar</w:t>
            </w:r>
            <w:r w:rsidRPr="00C64FDE">
              <w:rPr>
                <w:rFonts w:ascii="Verdana" w:eastAsia="Verdana" w:hAnsi="Verdana" w:cs="Verdana"/>
                <w:sz w:val="18"/>
                <w:szCs w:val="18"/>
              </w:rPr>
              <w:t>: Información relevante del proceso que no necesariamente afecta derechos, pero que debe ser conocida por terceros interesados, ya sea la decisión de archivo y la del fallo absolutorio.</w:t>
            </w:r>
          </w:p>
        </w:tc>
        <w:tc>
          <w:tcPr>
            <w:tcW w:w="18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6BFC04" w14:textId="3972A17F"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39273" w14:textId="570EDBB7" w:rsidR="5DC97C84" w:rsidRPr="00C64FDE" w:rsidRDefault="00632485" w:rsidP="00027E00">
            <w:pPr>
              <w:spacing w:line="276" w:lineRule="auto"/>
              <w:jc w:val="center"/>
              <w:rPr>
                <w:rFonts w:ascii="Verdana" w:eastAsia="Verdana" w:hAnsi="Verdana" w:cs="Verdana"/>
                <w:sz w:val="18"/>
                <w:szCs w:val="18"/>
              </w:rPr>
            </w:pPr>
            <w:r>
              <w:rPr>
                <w:rFonts w:ascii="Verdana" w:eastAsia="Verdana" w:hAnsi="Verdana" w:cs="Verdana"/>
                <w:sz w:val="18"/>
                <w:szCs w:val="18"/>
              </w:rPr>
              <w:t>X</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4B44B" w14:textId="620C1E88"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Radicación en el Sistema de Gestión Documental</w:t>
            </w:r>
          </w:p>
        </w:tc>
      </w:tr>
      <w:tr w:rsidR="006E15E4" w:rsidRPr="00C64FDE" w14:paraId="101C4773" w14:textId="77777777" w:rsidTr="00595A30">
        <w:trPr>
          <w:trHeight w:val="285"/>
        </w:trPr>
        <w:tc>
          <w:tcPr>
            <w:tcW w:w="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017437" w14:textId="3055B20A" w:rsidR="5DC97C84" w:rsidRPr="00C64FDE" w:rsidRDefault="00632485" w:rsidP="00595A30">
            <w:pPr>
              <w:spacing w:line="276" w:lineRule="auto"/>
              <w:jc w:val="center"/>
              <w:rPr>
                <w:rFonts w:ascii="Verdana" w:eastAsia="Verdana" w:hAnsi="Verdana" w:cs="Verdana"/>
                <w:sz w:val="18"/>
                <w:szCs w:val="18"/>
              </w:rPr>
            </w:pPr>
            <w:r>
              <w:rPr>
                <w:rFonts w:ascii="Verdana" w:eastAsia="Verdana" w:hAnsi="Verdana" w:cs="Verdana"/>
                <w:sz w:val="18"/>
                <w:szCs w:val="18"/>
              </w:rPr>
              <w:lastRenderedPageBreak/>
              <w:t>3</w:t>
            </w:r>
          </w:p>
        </w:tc>
        <w:tc>
          <w:tcPr>
            <w:tcW w:w="4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67B482" w14:textId="14D7AED8" w:rsidR="5DC97C84" w:rsidRPr="00C64FDE" w:rsidRDefault="5DC97C84" w:rsidP="5DC97C84">
            <w:pPr>
              <w:spacing w:line="276" w:lineRule="auto"/>
              <w:jc w:val="both"/>
              <w:rPr>
                <w:rFonts w:ascii="Verdana" w:eastAsia="Verdana" w:hAnsi="Verdana" w:cs="Verdana"/>
                <w:sz w:val="18"/>
                <w:szCs w:val="18"/>
              </w:rPr>
            </w:pPr>
            <w:r w:rsidRPr="00B25495">
              <w:rPr>
                <w:rFonts w:ascii="Verdana" w:eastAsia="Verdana" w:hAnsi="Verdana" w:cs="Verdana"/>
                <w:b/>
                <w:bCs/>
                <w:sz w:val="18"/>
                <w:szCs w:val="18"/>
              </w:rPr>
              <w:t>COMUNICACIONES</w:t>
            </w:r>
            <w:r w:rsidRPr="00C64FDE">
              <w:rPr>
                <w:rFonts w:ascii="Verdana" w:eastAsia="Verdana" w:hAnsi="Verdana" w:cs="Verdana"/>
                <w:sz w:val="18"/>
                <w:szCs w:val="18"/>
              </w:rPr>
              <w:t>: Las decisiones de sustanciación que no tengan una forma especial de notificación prevista en el Código General Disciplinario, se comunicarán a los sujetos procesales por el medio más eficaz, de lo cual el secretario dejará constancia en el expediente.</w:t>
            </w:r>
          </w:p>
          <w:p w14:paraId="0E249B31" w14:textId="4999F42A"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Al quejoso se le comunicará la decisión de archivo y la del fallo absolutorio. Se entenderá cumplida cuando hayan transcurrido cinco (5) días a partir del siguiente de la fecha de la entrega de la comunicación en la última dirección registrada, sin perjuicio de que se haga por otro medio más eficaz, de lo cual se dejará constancia. (Artículo 129 de la Ley 1952 de 2019, modificado por el artículo 24 de la Ley 2094 de 2021.)</w:t>
            </w:r>
          </w:p>
        </w:tc>
        <w:tc>
          <w:tcPr>
            <w:tcW w:w="18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090CD" w14:textId="08B794C7"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548A9" w14:textId="30E17C46"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3AE908" w14:textId="7BE451DD"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r>
      <w:tr w:rsidR="006E15E4" w:rsidRPr="00C64FDE" w14:paraId="49AEAD57" w14:textId="77777777" w:rsidTr="00595A30">
        <w:trPr>
          <w:trHeight w:val="285"/>
        </w:trPr>
        <w:tc>
          <w:tcPr>
            <w:tcW w:w="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EE4694" w14:textId="1E7937CD" w:rsidR="5DC97C84" w:rsidRPr="00C64FDE" w:rsidRDefault="5DC97C84" w:rsidP="00595A30">
            <w:pPr>
              <w:spacing w:line="276" w:lineRule="auto"/>
              <w:jc w:val="center"/>
              <w:rPr>
                <w:rFonts w:ascii="Verdana" w:eastAsia="Verdana" w:hAnsi="Verdana" w:cs="Verdana"/>
                <w:sz w:val="18"/>
                <w:szCs w:val="18"/>
              </w:rPr>
            </w:pPr>
            <w:r w:rsidRPr="00C64FDE">
              <w:rPr>
                <w:rFonts w:ascii="Verdana" w:eastAsia="Verdana" w:hAnsi="Verdana" w:cs="Verdana"/>
                <w:sz w:val="18"/>
                <w:szCs w:val="18"/>
              </w:rPr>
              <w:t>4</w:t>
            </w:r>
          </w:p>
        </w:tc>
        <w:tc>
          <w:tcPr>
            <w:tcW w:w="4118" w:type="dxa"/>
            <w:tcBorders>
              <w:top w:val="single" w:sz="8" w:space="0" w:color="auto"/>
              <w:left w:val="single" w:sz="8" w:space="0" w:color="auto"/>
              <w:bottom w:val="single" w:sz="8" w:space="0" w:color="auto"/>
              <w:right w:val="single" w:sz="8" w:space="0" w:color="auto"/>
            </w:tcBorders>
            <w:tcMar>
              <w:left w:w="108" w:type="dxa"/>
              <w:right w:w="108" w:type="dxa"/>
            </w:tcMar>
          </w:tcPr>
          <w:p w14:paraId="75F1D1D0" w14:textId="6A83653D"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Actualizar expediente físico y digital con todos los documentos relacionados con la comunicación.</w:t>
            </w:r>
          </w:p>
        </w:tc>
        <w:tc>
          <w:tcPr>
            <w:tcW w:w="18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9C33FA" w14:textId="148B6A35" w:rsidR="5DC97C84" w:rsidRPr="00C64FDE" w:rsidRDefault="00B25495" w:rsidP="00B25495">
            <w:pPr>
              <w:spacing w:line="276" w:lineRule="auto"/>
              <w:jc w:val="center"/>
              <w:rPr>
                <w:rFonts w:ascii="Verdana" w:eastAsia="Verdana" w:hAnsi="Verdana" w:cs="Verdana"/>
                <w:sz w:val="18"/>
                <w:szCs w:val="18"/>
              </w:rPr>
            </w:pPr>
            <w:r>
              <w:rPr>
                <w:rFonts w:ascii="Verdana" w:eastAsia="Verdana" w:hAnsi="Verdana" w:cs="Verdana"/>
                <w:sz w:val="18"/>
                <w:szCs w:val="18"/>
              </w:rPr>
              <w:t>Servidor Grupo Control Disciplinario</w:t>
            </w:r>
          </w:p>
        </w:tc>
        <w:tc>
          <w:tcPr>
            <w:tcW w:w="12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AD1829" w14:textId="04F09711"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79CAFCB1" w14:textId="5F993558"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Sistema de Gestión Documental </w:t>
            </w:r>
          </w:p>
        </w:tc>
      </w:tr>
      <w:tr w:rsidR="006E15E4" w:rsidRPr="00C64FDE" w14:paraId="4AF74181" w14:textId="77777777" w:rsidTr="00595A30">
        <w:trPr>
          <w:trHeight w:val="75"/>
        </w:trPr>
        <w:tc>
          <w:tcPr>
            <w:tcW w:w="560" w:type="dxa"/>
            <w:tcBorders>
              <w:top w:val="single" w:sz="8" w:space="0" w:color="auto"/>
              <w:left w:val="single" w:sz="8" w:space="0" w:color="auto"/>
              <w:bottom w:val="single" w:sz="8" w:space="0" w:color="auto"/>
              <w:right w:val="single" w:sz="8" w:space="0" w:color="auto"/>
            </w:tcBorders>
            <w:tcMar>
              <w:left w:w="108" w:type="dxa"/>
              <w:right w:w="108" w:type="dxa"/>
            </w:tcMar>
          </w:tcPr>
          <w:p w14:paraId="531FA025" w14:textId="3851550E" w:rsidR="5DC97C84" w:rsidRPr="00C64FDE" w:rsidRDefault="5DC97C84" w:rsidP="5DC97C84">
            <w:pPr>
              <w:spacing w:line="276" w:lineRule="auto"/>
              <w:rPr>
                <w:rFonts w:ascii="Verdana" w:eastAsia="Verdana" w:hAnsi="Verdana" w:cs="Verdana"/>
                <w:sz w:val="18"/>
                <w:szCs w:val="18"/>
              </w:rPr>
            </w:pPr>
            <w:r w:rsidRPr="00C64FDE">
              <w:rPr>
                <w:rFonts w:ascii="Verdana" w:eastAsia="Verdana" w:hAnsi="Verdana" w:cs="Verdana"/>
                <w:sz w:val="18"/>
                <w:szCs w:val="18"/>
              </w:rPr>
              <w:t xml:space="preserve"> </w:t>
            </w:r>
          </w:p>
        </w:tc>
        <w:tc>
          <w:tcPr>
            <w:tcW w:w="4118" w:type="dxa"/>
            <w:tcBorders>
              <w:top w:val="single" w:sz="8" w:space="0" w:color="auto"/>
              <w:left w:val="single" w:sz="8" w:space="0" w:color="auto"/>
              <w:bottom w:val="single" w:sz="8" w:space="0" w:color="auto"/>
              <w:right w:val="single" w:sz="8" w:space="0" w:color="auto"/>
            </w:tcBorders>
            <w:tcMar>
              <w:left w:w="108" w:type="dxa"/>
              <w:right w:w="108" w:type="dxa"/>
            </w:tcMar>
          </w:tcPr>
          <w:p w14:paraId="669E012B" w14:textId="11C92A1C" w:rsidR="5DC97C84" w:rsidRPr="00C64FDE" w:rsidRDefault="5DC97C84" w:rsidP="5DC97C84">
            <w:pPr>
              <w:spacing w:line="276" w:lineRule="auto"/>
              <w:jc w:val="both"/>
              <w:rPr>
                <w:rFonts w:ascii="Verdana" w:eastAsia="Verdana" w:hAnsi="Verdana" w:cs="Verdana"/>
                <w:b/>
                <w:bCs/>
                <w:sz w:val="18"/>
                <w:szCs w:val="18"/>
              </w:rPr>
            </w:pPr>
            <w:r w:rsidRPr="00C64FDE">
              <w:rPr>
                <w:rFonts w:ascii="Verdana" w:eastAsia="Verdana" w:hAnsi="Verdana" w:cs="Verdana"/>
                <w:b/>
                <w:bCs/>
                <w:sz w:val="18"/>
                <w:szCs w:val="18"/>
              </w:rPr>
              <w:t>FIN</w:t>
            </w:r>
          </w:p>
        </w:tc>
        <w:tc>
          <w:tcPr>
            <w:tcW w:w="1881" w:type="dxa"/>
            <w:tcBorders>
              <w:top w:val="single" w:sz="8" w:space="0" w:color="auto"/>
              <w:left w:val="single" w:sz="8" w:space="0" w:color="auto"/>
              <w:bottom w:val="single" w:sz="8" w:space="0" w:color="auto"/>
              <w:right w:val="single" w:sz="8" w:space="0" w:color="auto"/>
            </w:tcBorders>
            <w:tcMar>
              <w:left w:w="108" w:type="dxa"/>
              <w:right w:w="108" w:type="dxa"/>
            </w:tcMar>
          </w:tcPr>
          <w:p w14:paraId="13E2EA8F" w14:textId="06193CF9"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224" w:type="dxa"/>
            <w:tcBorders>
              <w:top w:val="single" w:sz="8" w:space="0" w:color="auto"/>
              <w:left w:val="single" w:sz="8" w:space="0" w:color="auto"/>
              <w:bottom w:val="single" w:sz="8" w:space="0" w:color="auto"/>
              <w:right w:val="single" w:sz="8" w:space="0" w:color="auto"/>
            </w:tcBorders>
            <w:tcMar>
              <w:left w:w="108" w:type="dxa"/>
              <w:right w:w="108" w:type="dxa"/>
            </w:tcMar>
          </w:tcPr>
          <w:p w14:paraId="22472C8A" w14:textId="1C745F22" w:rsidR="5DC97C84" w:rsidRPr="00C64FDE" w:rsidRDefault="5DC97C84" w:rsidP="5DC97C84">
            <w:pPr>
              <w:spacing w:line="276" w:lineRule="auto"/>
              <w:jc w:val="both"/>
              <w:rPr>
                <w:rFonts w:ascii="Verdana" w:eastAsia="Verdana" w:hAnsi="Verdana" w:cs="Verdana"/>
                <w:sz w:val="18"/>
                <w:szCs w:val="18"/>
              </w:rPr>
            </w:pPr>
            <w:r w:rsidRPr="00C64FDE">
              <w:rPr>
                <w:rFonts w:ascii="Verdana" w:eastAsia="Verdana" w:hAnsi="Verdana" w:cs="Verdana"/>
                <w:sz w:val="18"/>
                <w:szCs w:val="18"/>
              </w:rPr>
              <w:t xml:space="preserve"> </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335DB5B8" w14:textId="75AA9D14" w:rsidR="5DC97C84" w:rsidRPr="00C64FDE" w:rsidRDefault="5DC97C84" w:rsidP="5DC97C84">
            <w:pPr>
              <w:spacing w:line="276" w:lineRule="auto"/>
              <w:jc w:val="both"/>
              <w:rPr>
                <w:rFonts w:ascii="Verdana" w:eastAsia="Verdana" w:hAnsi="Verdana" w:cs="Verdana"/>
                <w:sz w:val="18"/>
                <w:szCs w:val="18"/>
              </w:rPr>
            </w:pPr>
          </w:p>
        </w:tc>
      </w:tr>
    </w:tbl>
    <w:p w14:paraId="099A7309" w14:textId="77777777" w:rsidR="00626FC8" w:rsidRDefault="00626FC8" w:rsidP="5DC97C84">
      <w:pPr>
        <w:jc w:val="both"/>
        <w:rPr>
          <w:rFonts w:ascii="Verdana" w:hAnsi="Verdana" w:cs="Arial"/>
          <w:sz w:val="22"/>
          <w:szCs w:val="22"/>
        </w:rPr>
      </w:pPr>
    </w:p>
    <w:p w14:paraId="7F54FF8E" w14:textId="77777777" w:rsidR="00626FC8" w:rsidRPr="00C64FDE" w:rsidRDefault="00626FC8" w:rsidP="5DC97C84">
      <w:pPr>
        <w:jc w:val="both"/>
        <w:rPr>
          <w:rFonts w:ascii="Verdana" w:hAnsi="Verdana" w:cs="Arial"/>
          <w:sz w:val="22"/>
          <w:szCs w:val="22"/>
        </w:rPr>
      </w:pPr>
    </w:p>
    <w:p w14:paraId="56906A21" w14:textId="47FF70F5" w:rsidR="003F1C7B" w:rsidRPr="00C64FDE" w:rsidRDefault="46E4C630" w:rsidP="00451D61">
      <w:pPr>
        <w:jc w:val="both"/>
        <w:rPr>
          <w:rFonts w:ascii="Verdana" w:hAnsi="Verdana"/>
          <w:b/>
          <w:bCs/>
          <w:sz w:val="22"/>
          <w:szCs w:val="22"/>
        </w:rPr>
      </w:pPr>
      <w:bookmarkStart w:id="3" w:name="_Hlk186117109"/>
      <w:r w:rsidRPr="00C64FDE">
        <w:rPr>
          <w:rFonts w:ascii="Verdana" w:hAnsi="Verdana"/>
          <w:b/>
          <w:bCs/>
          <w:sz w:val="22"/>
          <w:szCs w:val="22"/>
        </w:rPr>
        <w:t>8</w:t>
      </w:r>
      <w:r w:rsidR="00451D61" w:rsidRPr="00C64FDE">
        <w:rPr>
          <w:rFonts w:ascii="Verdana" w:hAnsi="Verdana"/>
          <w:b/>
          <w:bCs/>
          <w:sz w:val="22"/>
          <w:szCs w:val="22"/>
        </w:rPr>
        <w:t xml:space="preserve">. </w:t>
      </w:r>
      <w:r w:rsidR="003F1C7B" w:rsidRPr="00C64FDE">
        <w:rPr>
          <w:rFonts w:ascii="Verdana" w:hAnsi="Verdana"/>
          <w:b/>
          <w:bCs/>
          <w:sz w:val="22"/>
          <w:szCs w:val="22"/>
        </w:rPr>
        <w:t>CONTROL DE CAMBIOS</w:t>
      </w:r>
    </w:p>
    <w:bookmarkEnd w:id="3"/>
    <w:p w14:paraId="0952B841" w14:textId="77777777" w:rsidR="00841B16" w:rsidRPr="00C64FDE" w:rsidRDefault="00841B16" w:rsidP="00841B16">
      <w:pPr>
        <w:rPr>
          <w:rFonts w:ascii="Verdana" w:hAnsi="Verdana"/>
          <w:sz w:val="22"/>
          <w:szCs w:val="22"/>
        </w:rPr>
      </w:pPr>
    </w:p>
    <w:tbl>
      <w:tblPr>
        <w:tblStyle w:val="Tablaconcuadrcula"/>
        <w:tblW w:w="0" w:type="auto"/>
        <w:jc w:val="center"/>
        <w:tblLook w:val="04A0" w:firstRow="1" w:lastRow="0" w:firstColumn="1" w:lastColumn="0" w:noHBand="0" w:noVBand="1"/>
      </w:tblPr>
      <w:tblGrid>
        <w:gridCol w:w="1271"/>
        <w:gridCol w:w="1379"/>
        <w:gridCol w:w="6979"/>
      </w:tblGrid>
      <w:tr w:rsidR="00841B16" w:rsidRPr="00C64FDE" w14:paraId="4489AB9D" w14:textId="77777777" w:rsidTr="00841B16">
        <w:trPr>
          <w:trHeight w:val="345"/>
          <w:jc w:val="center"/>
        </w:trPr>
        <w:tc>
          <w:tcPr>
            <w:tcW w:w="1271" w:type="dxa"/>
            <w:shd w:val="clear" w:color="auto" w:fill="F2DCDB"/>
            <w:vAlign w:val="center"/>
          </w:tcPr>
          <w:p w14:paraId="457352E8" w14:textId="77777777" w:rsidR="00841B16" w:rsidRPr="00C64FDE" w:rsidRDefault="00841B16">
            <w:pPr>
              <w:jc w:val="center"/>
              <w:rPr>
                <w:rFonts w:ascii="Verdana" w:hAnsi="Verdana"/>
                <w:b/>
                <w:bCs/>
                <w:sz w:val="18"/>
                <w:szCs w:val="18"/>
              </w:rPr>
            </w:pPr>
            <w:r w:rsidRPr="00C64FDE">
              <w:rPr>
                <w:rFonts w:ascii="Verdana" w:hAnsi="Verdana"/>
                <w:b/>
                <w:bCs/>
                <w:sz w:val="18"/>
                <w:szCs w:val="18"/>
              </w:rPr>
              <w:t>Versión</w:t>
            </w:r>
          </w:p>
        </w:tc>
        <w:tc>
          <w:tcPr>
            <w:tcW w:w="1379" w:type="dxa"/>
            <w:shd w:val="clear" w:color="auto" w:fill="F2DCDB"/>
            <w:vAlign w:val="center"/>
          </w:tcPr>
          <w:p w14:paraId="74405815" w14:textId="77777777" w:rsidR="00841B16" w:rsidRPr="00C64FDE" w:rsidRDefault="00841B16">
            <w:pPr>
              <w:jc w:val="center"/>
              <w:rPr>
                <w:rFonts w:ascii="Verdana" w:hAnsi="Verdana"/>
                <w:b/>
                <w:bCs/>
                <w:sz w:val="18"/>
                <w:szCs w:val="18"/>
              </w:rPr>
            </w:pPr>
            <w:r w:rsidRPr="00C64FDE">
              <w:rPr>
                <w:rFonts w:ascii="Verdana" w:hAnsi="Verdana"/>
                <w:b/>
                <w:bCs/>
                <w:sz w:val="18"/>
                <w:szCs w:val="18"/>
              </w:rPr>
              <w:t>Fecha</w:t>
            </w:r>
          </w:p>
        </w:tc>
        <w:tc>
          <w:tcPr>
            <w:tcW w:w="6979" w:type="dxa"/>
            <w:shd w:val="clear" w:color="auto" w:fill="F2DCDB"/>
            <w:vAlign w:val="center"/>
          </w:tcPr>
          <w:p w14:paraId="63801A9C" w14:textId="77777777" w:rsidR="00841B16" w:rsidRPr="00C64FDE" w:rsidRDefault="00841B16">
            <w:pPr>
              <w:jc w:val="center"/>
              <w:rPr>
                <w:rFonts w:ascii="Verdana" w:hAnsi="Verdana"/>
                <w:b/>
                <w:bCs/>
                <w:sz w:val="18"/>
                <w:szCs w:val="18"/>
              </w:rPr>
            </w:pPr>
            <w:r w:rsidRPr="00C64FDE">
              <w:rPr>
                <w:rFonts w:ascii="Verdana" w:hAnsi="Verdana"/>
                <w:b/>
                <w:bCs/>
                <w:sz w:val="18"/>
                <w:szCs w:val="18"/>
              </w:rPr>
              <w:t xml:space="preserve">Descripción del Cambio </w:t>
            </w:r>
          </w:p>
        </w:tc>
      </w:tr>
      <w:tr w:rsidR="008155B7" w:rsidRPr="00C64FDE" w14:paraId="135CEAAF" w14:textId="77777777">
        <w:trPr>
          <w:trHeight w:val="365"/>
          <w:jc w:val="center"/>
        </w:trPr>
        <w:tc>
          <w:tcPr>
            <w:tcW w:w="1271" w:type="dxa"/>
            <w:vAlign w:val="center"/>
          </w:tcPr>
          <w:p w14:paraId="4F21A299" w14:textId="7D943429" w:rsidR="008155B7" w:rsidRPr="00C64FDE" w:rsidRDefault="008155B7" w:rsidP="008155B7">
            <w:pPr>
              <w:jc w:val="center"/>
              <w:rPr>
                <w:rFonts w:ascii="Verdana" w:hAnsi="Verdana" w:cs="Arial"/>
                <w:color w:val="FF0000"/>
                <w:sz w:val="16"/>
                <w:szCs w:val="16"/>
              </w:rPr>
            </w:pPr>
            <w:r w:rsidRPr="00C64FDE">
              <w:rPr>
                <w:rFonts w:ascii="Verdana" w:eastAsia="Calibri" w:hAnsi="Verdana" w:cs="Arial"/>
                <w:sz w:val="16"/>
                <w:szCs w:val="16"/>
                <w:lang w:eastAsia="en-US"/>
              </w:rPr>
              <w:t>001</w:t>
            </w:r>
          </w:p>
        </w:tc>
        <w:tc>
          <w:tcPr>
            <w:tcW w:w="1379" w:type="dxa"/>
            <w:vAlign w:val="center"/>
          </w:tcPr>
          <w:p w14:paraId="5867B49A" w14:textId="39A20C78" w:rsidR="008155B7" w:rsidRPr="00C64FDE" w:rsidRDefault="008155B7" w:rsidP="008155B7">
            <w:pPr>
              <w:jc w:val="center"/>
              <w:rPr>
                <w:rFonts w:ascii="Verdana" w:hAnsi="Verdana"/>
                <w:color w:val="FF0000"/>
                <w:sz w:val="16"/>
                <w:szCs w:val="16"/>
              </w:rPr>
            </w:pPr>
            <w:r w:rsidRPr="00C64FDE">
              <w:rPr>
                <w:rFonts w:ascii="Verdana" w:eastAsia="Calibri" w:hAnsi="Verdana" w:cs="Arial"/>
                <w:sz w:val="16"/>
                <w:szCs w:val="16"/>
                <w:lang w:eastAsia="en-US"/>
              </w:rPr>
              <w:t>02 de Julio de 2014</w:t>
            </w:r>
          </w:p>
        </w:tc>
        <w:tc>
          <w:tcPr>
            <w:tcW w:w="6979" w:type="dxa"/>
            <w:vAlign w:val="center"/>
          </w:tcPr>
          <w:p w14:paraId="1D885CCD" w14:textId="0E90C187" w:rsidR="008155B7" w:rsidRPr="00C64FDE" w:rsidRDefault="008155B7" w:rsidP="008155B7">
            <w:pPr>
              <w:jc w:val="both"/>
              <w:rPr>
                <w:rFonts w:ascii="Verdana" w:hAnsi="Verdana"/>
                <w:color w:val="FF0000"/>
                <w:sz w:val="16"/>
                <w:szCs w:val="16"/>
                <w:lang w:val="es-CO"/>
              </w:rPr>
            </w:pPr>
            <w:r w:rsidRPr="00C64FDE">
              <w:rPr>
                <w:rFonts w:ascii="Verdana" w:eastAsia="Calibri" w:hAnsi="Verdana" w:cs="Arial"/>
                <w:sz w:val="16"/>
                <w:szCs w:val="16"/>
                <w:lang w:eastAsia="en-US"/>
              </w:rPr>
              <w:t>Creación del documento</w:t>
            </w:r>
            <w:r w:rsidR="00B25495">
              <w:rPr>
                <w:rFonts w:ascii="Verdana" w:eastAsia="Calibri" w:hAnsi="Verdana" w:cs="Arial"/>
                <w:sz w:val="16"/>
                <w:szCs w:val="16"/>
                <w:lang w:eastAsia="en-US"/>
              </w:rPr>
              <w:t>.</w:t>
            </w:r>
          </w:p>
        </w:tc>
      </w:tr>
      <w:tr w:rsidR="008155B7" w:rsidRPr="00C64FDE" w14:paraId="4FA1AE7D" w14:textId="77777777">
        <w:trPr>
          <w:trHeight w:val="365"/>
          <w:jc w:val="center"/>
        </w:trPr>
        <w:tc>
          <w:tcPr>
            <w:tcW w:w="1271" w:type="dxa"/>
            <w:vAlign w:val="center"/>
          </w:tcPr>
          <w:p w14:paraId="02F89335" w14:textId="18C52FF0" w:rsidR="008155B7" w:rsidRPr="00C64FDE" w:rsidRDefault="008155B7" w:rsidP="008155B7">
            <w:pPr>
              <w:jc w:val="center"/>
              <w:rPr>
                <w:rFonts w:ascii="Verdana" w:hAnsi="Verdana" w:cs="Arial"/>
                <w:color w:val="FF0000"/>
                <w:sz w:val="16"/>
                <w:szCs w:val="16"/>
              </w:rPr>
            </w:pPr>
            <w:r w:rsidRPr="00C64FDE">
              <w:rPr>
                <w:rFonts w:ascii="Verdana" w:eastAsia="Calibri" w:hAnsi="Verdana" w:cs="Arial"/>
                <w:sz w:val="16"/>
                <w:szCs w:val="16"/>
                <w:lang w:eastAsia="en-US"/>
              </w:rPr>
              <w:t>002</w:t>
            </w:r>
          </w:p>
        </w:tc>
        <w:tc>
          <w:tcPr>
            <w:tcW w:w="1379" w:type="dxa"/>
            <w:vAlign w:val="center"/>
          </w:tcPr>
          <w:p w14:paraId="15341579" w14:textId="5FCCC395" w:rsidR="008155B7" w:rsidRPr="00C64FDE" w:rsidRDefault="008155B7" w:rsidP="008155B7">
            <w:pPr>
              <w:jc w:val="center"/>
              <w:rPr>
                <w:rFonts w:ascii="Verdana" w:hAnsi="Verdana"/>
                <w:color w:val="FF0000"/>
                <w:sz w:val="16"/>
                <w:szCs w:val="16"/>
              </w:rPr>
            </w:pPr>
            <w:r w:rsidRPr="00C64FDE">
              <w:rPr>
                <w:rFonts w:ascii="Verdana" w:eastAsia="Calibri" w:hAnsi="Verdana" w:cs="Arial"/>
                <w:sz w:val="16"/>
                <w:szCs w:val="16"/>
                <w:lang w:eastAsia="en-US"/>
              </w:rPr>
              <w:t>30 de septiembre de 2014</w:t>
            </w:r>
          </w:p>
        </w:tc>
        <w:tc>
          <w:tcPr>
            <w:tcW w:w="6979" w:type="dxa"/>
            <w:vAlign w:val="center"/>
          </w:tcPr>
          <w:p w14:paraId="0A2885CD" w14:textId="43F4D000" w:rsidR="008155B7" w:rsidRPr="00C64FDE" w:rsidRDefault="008155B7" w:rsidP="008155B7">
            <w:pPr>
              <w:jc w:val="both"/>
              <w:rPr>
                <w:rFonts w:ascii="Verdana" w:hAnsi="Verdana"/>
                <w:color w:val="FF0000"/>
                <w:sz w:val="16"/>
                <w:szCs w:val="16"/>
                <w:lang w:val="es-CO"/>
              </w:rPr>
            </w:pPr>
            <w:r w:rsidRPr="00C64FDE">
              <w:rPr>
                <w:rFonts w:ascii="Verdana" w:eastAsia="Calibri" w:hAnsi="Verdana" w:cs="Arial"/>
                <w:sz w:val="16"/>
                <w:szCs w:val="16"/>
                <w:lang w:eastAsia="en-US"/>
              </w:rPr>
              <w:t xml:space="preserve">La notificación electrónica quedará surtida cuando el mensaje electrónico quede disponible en la bandeja de entrada del correo electrónico informado por el usuario. Se enviará la notificación por aviso sin el oficio de envío que consagra la versión 001. Es deber del funcionario encargado de la función de notificar alimentar el módulo de notificaciones del </w:t>
            </w:r>
            <w:proofErr w:type="spellStart"/>
            <w:r w:rsidRPr="00C64FDE">
              <w:rPr>
                <w:rFonts w:ascii="Verdana" w:eastAsia="Calibri" w:hAnsi="Verdana" w:cs="Arial"/>
                <w:sz w:val="16"/>
                <w:szCs w:val="16"/>
                <w:lang w:eastAsia="en-US"/>
              </w:rPr>
              <w:t>Radicador</w:t>
            </w:r>
            <w:proofErr w:type="spellEnd"/>
            <w:r w:rsidRPr="00C64FDE">
              <w:rPr>
                <w:rFonts w:ascii="Verdana" w:eastAsia="Calibri" w:hAnsi="Verdana" w:cs="Arial"/>
                <w:sz w:val="16"/>
                <w:szCs w:val="16"/>
                <w:lang w:eastAsia="en-US"/>
              </w:rPr>
              <w:t>, en cada proceso adelantado.</w:t>
            </w:r>
          </w:p>
        </w:tc>
      </w:tr>
      <w:tr w:rsidR="008155B7" w:rsidRPr="00C64FDE" w14:paraId="1702F7DF" w14:textId="77777777">
        <w:trPr>
          <w:trHeight w:val="365"/>
          <w:jc w:val="center"/>
        </w:trPr>
        <w:tc>
          <w:tcPr>
            <w:tcW w:w="1271" w:type="dxa"/>
            <w:vAlign w:val="center"/>
          </w:tcPr>
          <w:p w14:paraId="08AFC0EA" w14:textId="4D780A36" w:rsidR="008155B7" w:rsidRPr="00C64FDE" w:rsidRDefault="008155B7" w:rsidP="008155B7">
            <w:pPr>
              <w:jc w:val="center"/>
              <w:rPr>
                <w:rFonts w:ascii="Verdana" w:hAnsi="Verdana" w:cs="Arial"/>
                <w:color w:val="FF0000"/>
                <w:sz w:val="16"/>
                <w:szCs w:val="16"/>
              </w:rPr>
            </w:pPr>
            <w:r w:rsidRPr="00C64FDE">
              <w:rPr>
                <w:rFonts w:ascii="Verdana" w:eastAsia="Calibri" w:hAnsi="Verdana" w:cs="Arial"/>
                <w:sz w:val="16"/>
                <w:szCs w:val="16"/>
                <w:lang w:eastAsia="en-US"/>
              </w:rPr>
              <w:t>003</w:t>
            </w:r>
          </w:p>
        </w:tc>
        <w:tc>
          <w:tcPr>
            <w:tcW w:w="1379" w:type="dxa"/>
            <w:vAlign w:val="center"/>
          </w:tcPr>
          <w:p w14:paraId="598879C4" w14:textId="112CA6B7" w:rsidR="008155B7" w:rsidRPr="00C64FDE" w:rsidRDefault="008155B7" w:rsidP="008155B7">
            <w:pPr>
              <w:jc w:val="center"/>
              <w:rPr>
                <w:rFonts w:ascii="Verdana" w:hAnsi="Verdana"/>
                <w:color w:val="FF0000"/>
                <w:sz w:val="16"/>
                <w:szCs w:val="16"/>
              </w:rPr>
            </w:pPr>
            <w:r w:rsidRPr="00C64FDE">
              <w:rPr>
                <w:rFonts w:ascii="Verdana" w:eastAsia="Calibri" w:hAnsi="Verdana" w:cs="Arial"/>
                <w:sz w:val="16"/>
                <w:szCs w:val="16"/>
                <w:lang w:eastAsia="en-US"/>
              </w:rPr>
              <w:t>16 de junio de 2016</w:t>
            </w:r>
          </w:p>
        </w:tc>
        <w:tc>
          <w:tcPr>
            <w:tcW w:w="6979" w:type="dxa"/>
            <w:vAlign w:val="center"/>
          </w:tcPr>
          <w:p w14:paraId="63B44D36" w14:textId="21DC5AC8" w:rsidR="008155B7" w:rsidRPr="00C64FDE" w:rsidRDefault="008155B7" w:rsidP="008155B7">
            <w:pPr>
              <w:jc w:val="both"/>
              <w:rPr>
                <w:rFonts w:ascii="Verdana" w:hAnsi="Verdana"/>
                <w:color w:val="FF0000"/>
                <w:sz w:val="16"/>
                <w:szCs w:val="16"/>
                <w:lang w:val="es-CO"/>
              </w:rPr>
            </w:pPr>
            <w:r w:rsidRPr="00C64FDE">
              <w:rPr>
                <w:rFonts w:ascii="Verdana" w:eastAsia="Calibri" w:hAnsi="Verdana" w:cs="Arial"/>
                <w:sz w:val="16"/>
                <w:szCs w:val="16"/>
                <w:lang w:eastAsia="en-US"/>
              </w:rPr>
              <w:t>Se actualizó el flujograma incluyendo la notificación electrónica, las nuevas órdenes contenidas en los actos administrativos a notificar, se ajustaron las definiciones, se ajustaron los responsables del procedimiento.</w:t>
            </w:r>
          </w:p>
        </w:tc>
      </w:tr>
      <w:tr w:rsidR="008155B7" w:rsidRPr="00C64FDE" w14:paraId="37E3B92B" w14:textId="77777777">
        <w:trPr>
          <w:trHeight w:val="365"/>
          <w:jc w:val="center"/>
        </w:trPr>
        <w:tc>
          <w:tcPr>
            <w:tcW w:w="1271" w:type="dxa"/>
            <w:vAlign w:val="center"/>
          </w:tcPr>
          <w:p w14:paraId="2E62E604" w14:textId="79047FF0" w:rsidR="008155B7" w:rsidRPr="00C64FDE" w:rsidRDefault="008155B7" w:rsidP="008155B7">
            <w:pPr>
              <w:jc w:val="center"/>
              <w:rPr>
                <w:rFonts w:ascii="Verdana" w:hAnsi="Verdana" w:cs="Arial"/>
                <w:color w:val="FF0000"/>
                <w:sz w:val="16"/>
                <w:szCs w:val="16"/>
              </w:rPr>
            </w:pPr>
            <w:r w:rsidRPr="00C64FDE">
              <w:rPr>
                <w:rFonts w:ascii="Verdana" w:eastAsia="Calibri" w:hAnsi="Verdana" w:cs="Arial"/>
                <w:sz w:val="16"/>
                <w:szCs w:val="16"/>
                <w:lang w:eastAsia="en-US"/>
              </w:rPr>
              <w:t>004</w:t>
            </w:r>
          </w:p>
        </w:tc>
        <w:tc>
          <w:tcPr>
            <w:tcW w:w="1379" w:type="dxa"/>
            <w:vAlign w:val="center"/>
          </w:tcPr>
          <w:p w14:paraId="231EE38C" w14:textId="3CAD02A3" w:rsidR="008155B7" w:rsidRPr="00C64FDE" w:rsidRDefault="008155B7" w:rsidP="008155B7">
            <w:pPr>
              <w:jc w:val="center"/>
              <w:rPr>
                <w:rFonts w:ascii="Verdana" w:hAnsi="Verdana"/>
                <w:color w:val="FF0000"/>
                <w:sz w:val="16"/>
                <w:szCs w:val="16"/>
              </w:rPr>
            </w:pPr>
            <w:r w:rsidRPr="00C64FDE">
              <w:rPr>
                <w:rFonts w:ascii="Verdana" w:eastAsia="Calibri" w:hAnsi="Verdana" w:cs="Arial"/>
                <w:sz w:val="16"/>
                <w:szCs w:val="16"/>
                <w:lang w:eastAsia="en-US"/>
              </w:rPr>
              <w:t>12 de abril de 2019</w:t>
            </w:r>
          </w:p>
        </w:tc>
        <w:tc>
          <w:tcPr>
            <w:tcW w:w="6979" w:type="dxa"/>
            <w:vAlign w:val="center"/>
          </w:tcPr>
          <w:p w14:paraId="730C3F42" w14:textId="1D9368C6" w:rsidR="008155B7" w:rsidRPr="00C64FDE" w:rsidRDefault="008155B7" w:rsidP="008155B7">
            <w:pPr>
              <w:jc w:val="both"/>
              <w:rPr>
                <w:rFonts w:ascii="Verdana" w:hAnsi="Verdana"/>
                <w:color w:val="FF0000"/>
                <w:sz w:val="16"/>
                <w:szCs w:val="16"/>
                <w:lang w:val="es-CO"/>
              </w:rPr>
            </w:pPr>
            <w:r w:rsidRPr="00C64FDE">
              <w:rPr>
                <w:rFonts w:ascii="Verdana" w:eastAsia="Calibri" w:hAnsi="Verdana" w:cs="Arial"/>
                <w:sz w:val="16"/>
                <w:szCs w:val="16"/>
                <w:lang w:eastAsia="en-US"/>
              </w:rPr>
              <w:t>Se actualizó el flujograma incluyendo los oficios de citación, avisos externos y notificaciones electrónicas cuando son devueltos por los motivos no reside, desconocido rehusado entre otros, además se incluyó el código de trámite de las ejecutorias generales con el trámite 69003 y el de multas 69009. De conformidad con la resolución 100- 003113 del 5 de marzo de 2019</w:t>
            </w:r>
          </w:p>
        </w:tc>
      </w:tr>
      <w:tr w:rsidR="008155B7" w:rsidRPr="00C64FDE" w14:paraId="5BB01B40" w14:textId="77777777">
        <w:trPr>
          <w:trHeight w:val="365"/>
          <w:jc w:val="center"/>
        </w:trPr>
        <w:tc>
          <w:tcPr>
            <w:tcW w:w="1271" w:type="dxa"/>
          </w:tcPr>
          <w:p w14:paraId="36437991" w14:textId="4A960DFF" w:rsidR="008155B7" w:rsidRPr="00C64FDE" w:rsidRDefault="00B25495" w:rsidP="008155B7">
            <w:pPr>
              <w:jc w:val="center"/>
              <w:rPr>
                <w:rFonts w:ascii="Verdana" w:hAnsi="Verdana" w:cs="Arial"/>
                <w:color w:val="FF0000"/>
                <w:sz w:val="18"/>
                <w:szCs w:val="18"/>
              </w:rPr>
            </w:pPr>
            <w:r w:rsidRPr="00595A30">
              <w:rPr>
                <w:rFonts w:ascii="Verdana" w:hAnsi="Verdana" w:cs="Arial"/>
                <w:sz w:val="18"/>
                <w:szCs w:val="18"/>
              </w:rPr>
              <w:t>005</w:t>
            </w:r>
          </w:p>
        </w:tc>
        <w:tc>
          <w:tcPr>
            <w:tcW w:w="1379" w:type="dxa"/>
          </w:tcPr>
          <w:p w14:paraId="559B8C70" w14:textId="62B49517" w:rsidR="008155B7" w:rsidRPr="00E66431" w:rsidRDefault="003B52DA" w:rsidP="008155B7">
            <w:pPr>
              <w:jc w:val="center"/>
              <w:rPr>
                <w:rFonts w:ascii="Verdana" w:hAnsi="Verdana"/>
                <w:sz w:val="18"/>
                <w:szCs w:val="18"/>
              </w:rPr>
            </w:pPr>
            <w:r w:rsidRPr="00E66431">
              <w:rPr>
                <w:rFonts w:ascii="Verdana" w:hAnsi="Verdana"/>
                <w:sz w:val="18"/>
                <w:szCs w:val="18"/>
              </w:rPr>
              <w:t>19</w:t>
            </w:r>
            <w:r w:rsidR="00B25495" w:rsidRPr="00E66431">
              <w:rPr>
                <w:rFonts w:ascii="Verdana" w:hAnsi="Verdana"/>
                <w:sz w:val="18"/>
                <w:szCs w:val="18"/>
              </w:rPr>
              <w:t xml:space="preserve"> de </w:t>
            </w:r>
            <w:r w:rsidRPr="00E66431">
              <w:rPr>
                <w:rFonts w:ascii="Verdana" w:hAnsi="Verdana"/>
                <w:sz w:val="18"/>
                <w:szCs w:val="18"/>
              </w:rPr>
              <w:t xml:space="preserve">agosto </w:t>
            </w:r>
            <w:r w:rsidR="00B25495" w:rsidRPr="00E66431">
              <w:rPr>
                <w:rFonts w:ascii="Verdana" w:hAnsi="Verdana"/>
                <w:sz w:val="18"/>
                <w:szCs w:val="18"/>
              </w:rPr>
              <w:t>de 2026</w:t>
            </w:r>
          </w:p>
        </w:tc>
        <w:tc>
          <w:tcPr>
            <w:tcW w:w="6979" w:type="dxa"/>
            <w:vAlign w:val="center"/>
          </w:tcPr>
          <w:p w14:paraId="4B677995" w14:textId="055E4855" w:rsidR="008155B7" w:rsidRPr="00E66431" w:rsidRDefault="00B25495" w:rsidP="008155B7">
            <w:pPr>
              <w:jc w:val="both"/>
              <w:rPr>
                <w:rFonts w:ascii="Verdana" w:hAnsi="Verdana"/>
                <w:sz w:val="18"/>
                <w:szCs w:val="18"/>
                <w:lang w:val="es-CO"/>
              </w:rPr>
            </w:pPr>
            <w:r w:rsidRPr="00E66431">
              <w:rPr>
                <w:rFonts w:ascii="Verdana" w:hAnsi="Verdana"/>
                <w:sz w:val="18"/>
                <w:szCs w:val="18"/>
                <w:lang w:val="es-CO"/>
              </w:rPr>
              <w:t>Se realiz</w:t>
            </w:r>
            <w:r w:rsidR="006E15E4" w:rsidRPr="00E66431">
              <w:rPr>
                <w:rFonts w:ascii="Verdana" w:hAnsi="Verdana"/>
                <w:sz w:val="18"/>
                <w:szCs w:val="18"/>
                <w:lang w:val="es-CO"/>
              </w:rPr>
              <w:t>ó</w:t>
            </w:r>
            <w:r w:rsidRPr="00E66431">
              <w:rPr>
                <w:rFonts w:ascii="Verdana" w:hAnsi="Verdana"/>
                <w:sz w:val="18"/>
                <w:szCs w:val="18"/>
                <w:lang w:val="es-CO"/>
              </w:rPr>
              <w:t xml:space="preserve"> la actualización general del documento, complementando el mismo con las áreas que actualmente realizan el procedimiento de Notificaciones Administrativas de la Entidad.</w:t>
            </w:r>
          </w:p>
        </w:tc>
      </w:tr>
    </w:tbl>
    <w:p w14:paraId="5FEE1FC9" w14:textId="77777777" w:rsidR="00841B16" w:rsidRPr="00C64FDE" w:rsidRDefault="00841B16" w:rsidP="00841B16">
      <w:pPr>
        <w:rPr>
          <w:rFonts w:ascii="Verdana" w:hAnsi="Verdana"/>
          <w:sz w:val="22"/>
          <w:szCs w:val="22"/>
        </w:rPr>
      </w:pPr>
    </w:p>
    <w:p w14:paraId="4D465BC7" w14:textId="77777777" w:rsidR="00841B16" w:rsidRPr="00C64FDE" w:rsidRDefault="00841B16" w:rsidP="00841B16">
      <w:pPr>
        <w:rPr>
          <w:rFonts w:ascii="Verdana" w:hAnsi="Verdana"/>
          <w:b/>
          <w:bCs/>
          <w:sz w:val="22"/>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841B16" w:rsidRPr="00C64FDE" w14:paraId="09E71481" w14:textId="77777777">
        <w:trPr>
          <w:trHeight w:val="270"/>
          <w:jc w:val="center"/>
        </w:trPr>
        <w:tc>
          <w:tcPr>
            <w:tcW w:w="3114" w:type="dxa"/>
            <w:shd w:val="clear" w:color="auto" w:fill="F2DCDB"/>
            <w:vAlign w:val="center"/>
          </w:tcPr>
          <w:p w14:paraId="1F3BC181" w14:textId="77777777" w:rsidR="00841B16" w:rsidRPr="00C64FDE" w:rsidRDefault="00841B16">
            <w:pPr>
              <w:jc w:val="center"/>
              <w:rPr>
                <w:rFonts w:ascii="Verdana" w:hAnsi="Verdana"/>
                <w:b/>
                <w:bCs/>
                <w:sz w:val="18"/>
                <w:szCs w:val="18"/>
              </w:rPr>
            </w:pPr>
            <w:r w:rsidRPr="00C64FDE">
              <w:rPr>
                <w:rFonts w:ascii="Verdana" w:hAnsi="Verdana"/>
                <w:b/>
                <w:bCs/>
                <w:sz w:val="18"/>
                <w:szCs w:val="18"/>
              </w:rPr>
              <w:lastRenderedPageBreak/>
              <w:t>Elaboró</w:t>
            </w:r>
          </w:p>
        </w:tc>
        <w:tc>
          <w:tcPr>
            <w:tcW w:w="3260" w:type="dxa"/>
            <w:shd w:val="clear" w:color="auto" w:fill="F2DCDB"/>
            <w:vAlign w:val="center"/>
          </w:tcPr>
          <w:p w14:paraId="527B2E08" w14:textId="77777777" w:rsidR="00841B16" w:rsidRPr="00C64FDE" w:rsidRDefault="00841B16">
            <w:pPr>
              <w:jc w:val="center"/>
              <w:rPr>
                <w:rFonts w:ascii="Verdana" w:hAnsi="Verdana"/>
                <w:b/>
                <w:bCs/>
                <w:sz w:val="18"/>
                <w:szCs w:val="18"/>
              </w:rPr>
            </w:pPr>
            <w:r w:rsidRPr="00C64FDE">
              <w:rPr>
                <w:rFonts w:ascii="Verdana" w:hAnsi="Verdana"/>
                <w:b/>
                <w:bCs/>
                <w:sz w:val="18"/>
                <w:szCs w:val="18"/>
              </w:rPr>
              <w:t>Revisó</w:t>
            </w:r>
          </w:p>
        </w:tc>
        <w:tc>
          <w:tcPr>
            <w:tcW w:w="3266" w:type="dxa"/>
            <w:shd w:val="clear" w:color="auto" w:fill="F2DCDB"/>
            <w:vAlign w:val="center"/>
          </w:tcPr>
          <w:p w14:paraId="5AA1BD46" w14:textId="2BA0225F" w:rsidR="00841B16" w:rsidRPr="00C64FDE" w:rsidRDefault="00841B16">
            <w:pPr>
              <w:jc w:val="center"/>
              <w:rPr>
                <w:rFonts w:ascii="Verdana" w:hAnsi="Verdana"/>
                <w:b/>
                <w:bCs/>
                <w:sz w:val="18"/>
                <w:szCs w:val="18"/>
              </w:rPr>
            </w:pPr>
            <w:r w:rsidRPr="00C64FDE">
              <w:rPr>
                <w:rFonts w:ascii="Verdana" w:hAnsi="Verdana"/>
                <w:b/>
                <w:bCs/>
                <w:sz w:val="18"/>
                <w:szCs w:val="18"/>
              </w:rPr>
              <w:t xml:space="preserve">Aprobó </w:t>
            </w:r>
          </w:p>
        </w:tc>
      </w:tr>
      <w:tr w:rsidR="00841B16" w:rsidRPr="00C64FDE" w14:paraId="665CC9A7" w14:textId="77777777">
        <w:trPr>
          <w:trHeight w:val="270"/>
          <w:jc w:val="center"/>
        </w:trPr>
        <w:tc>
          <w:tcPr>
            <w:tcW w:w="3114" w:type="dxa"/>
          </w:tcPr>
          <w:p w14:paraId="3393CEC0" w14:textId="77777777" w:rsidR="008C59CD" w:rsidRPr="00C64FDE" w:rsidRDefault="008C59CD" w:rsidP="008C59CD">
            <w:pPr>
              <w:tabs>
                <w:tab w:val="left" w:pos="1620"/>
              </w:tabs>
              <w:ind w:right="141"/>
              <w:rPr>
                <w:rFonts w:ascii="Verdana" w:hAnsi="Verdana" w:cs="Arial"/>
                <w:sz w:val="18"/>
                <w:szCs w:val="18"/>
              </w:rPr>
            </w:pPr>
            <w:r w:rsidRPr="00027E00">
              <w:rPr>
                <w:rFonts w:ascii="Verdana" w:hAnsi="Verdana" w:cs="Arial"/>
                <w:b/>
                <w:bCs/>
                <w:sz w:val="18"/>
                <w:szCs w:val="18"/>
              </w:rPr>
              <w:t>Nombre</w:t>
            </w:r>
            <w:r w:rsidRPr="00C64FDE">
              <w:rPr>
                <w:rFonts w:ascii="Verdana" w:hAnsi="Verdana" w:cs="Arial"/>
                <w:sz w:val="18"/>
                <w:szCs w:val="18"/>
              </w:rPr>
              <w:t>: Laura Maria Vergara / Ruth Amparo Gonzales / Diana Carolina Perez / Vivian Constanza Ovalle</w:t>
            </w:r>
          </w:p>
          <w:p w14:paraId="486F65EE" w14:textId="658F5E11" w:rsidR="008C59CD" w:rsidRPr="00C64FDE" w:rsidRDefault="008C59CD" w:rsidP="008C59CD">
            <w:pPr>
              <w:tabs>
                <w:tab w:val="left" w:pos="1620"/>
              </w:tabs>
              <w:ind w:right="141"/>
              <w:rPr>
                <w:rFonts w:ascii="Verdana" w:hAnsi="Verdana" w:cs="Arial"/>
                <w:sz w:val="18"/>
                <w:szCs w:val="18"/>
              </w:rPr>
            </w:pPr>
            <w:r w:rsidRPr="00027E00">
              <w:rPr>
                <w:rFonts w:ascii="Verdana" w:hAnsi="Verdana" w:cs="Arial"/>
                <w:b/>
                <w:bCs/>
                <w:sz w:val="18"/>
                <w:szCs w:val="18"/>
              </w:rPr>
              <w:t>Cargo</w:t>
            </w:r>
            <w:r w:rsidRPr="00C64FDE">
              <w:rPr>
                <w:rFonts w:ascii="Verdana" w:hAnsi="Verdana" w:cs="Arial"/>
                <w:sz w:val="18"/>
                <w:szCs w:val="18"/>
              </w:rPr>
              <w:t xml:space="preserve">: </w:t>
            </w:r>
            <w:r>
              <w:rPr>
                <w:rFonts w:ascii="Verdana" w:hAnsi="Verdana" w:cs="Arial"/>
                <w:sz w:val="18"/>
                <w:szCs w:val="18"/>
              </w:rPr>
              <w:t>Coordinadores Grupos REC, Requerimientos Empresariales, Régimen Cambiario e Instrucción Disciplinaria</w:t>
            </w:r>
          </w:p>
          <w:p w14:paraId="47CA7B28" w14:textId="7D5B4550" w:rsidR="00841B16" w:rsidRPr="00C64FDE" w:rsidRDefault="008C59CD" w:rsidP="00841B16">
            <w:pPr>
              <w:tabs>
                <w:tab w:val="left" w:pos="1620"/>
              </w:tabs>
              <w:ind w:right="141"/>
              <w:rPr>
                <w:rFonts w:ascii="Verdana" w:hAnsi="Verdana" w:cs="Arial"/>
                <w:sz w:val="18"/>
                <w:szCs w:val="18"/>
              </w:rPr>
            </w:pPr>
            <w:r w:rsidRPr="00027E00">
              <w:rPr>
                <w:rFonts w:ascii="Verdana" w:hAnsi="Verdana" w:cs="Arial"/>
                <w:b/>
                <w:bCs/>
                <w:sz w:val="18"/>
                <w:szCs w:val="18"/>
              </w:rPr>
              <w:t>Fecha</w:t>
            </w:r>
            <w:r w:rsidRPr="00C64FDE">
              <w:rPr>
                <w:rFonts w:ascii="Verdana" w:hAnsi="Verdana" w:cs="Arial"/>
                <w:sz w:val="18"/>
                <w:szCs w:val="18"/>
              </w:rPr>
              <w:t>:</w:t>
            </w:r>
            <w:r>
              <w:rPr>
                <w:rFonts w:ascii="Verdana" w:hAnsi="Verdana" w:cs="Arial"/>
                <w:sz w:val="18"/>
                <w:szCs w:val="18"/>
              </w:rPr>
              <w:t xml:space="preserve"> </w:t>
            </w:r>
            <w:r w:rsidR="00AD2BE4">
              <w:rPr>
                <w:rFonts w:ascii="Verdana" w:hAnsi="Verdana" w:cs="Arial"/>
                <w:sz w:val="18"/>
                <w:szCs w:val="18"/>
              </w:rPr>
              <w:t>05</w:t>
            </w:r>
            <w:r>
              <w:rPr>
                <w:rFonts w:ascii="Verdana" w:hAnsi="Verdana" w:cs="Arial"/>
                <w:sz w:val="18"/>
                <w:szCs w:val="18"/>
              </w:rPr>
              <w:t>/0</w:t>
            </w:r>
            <w:r w:rsidR="00537C48">
              <w:rPr>
                <w:rFonts w:ascii="Verdana" w:hAnsi="Verdana" w:cs="Arial"/>
                <w:sz w:val="18"/>
                <w:szCs w:val="18"/>
              </w:rPr>
              <w:t>8</w:t>
            </w:r>
            <w:r>
              <w:rPr>
                <w:rFonts w:ascii="Verdana" w:hAnsi="Verdana" w:cs="Arial"/>
                <w:sz w:val="18"/>
                <w:szCs w:val="18"/>
              </w:rPr>
              <w:t>/2026</w:t>
            </w:r>
          </w:p>
        </w:tc>
        <w:tc>
          <w:tcPr>
            <w:tcW w:w="3260" w:type="dxa"/>
          </w:tcPr>
          <w:p w14:paraId="3BFB485E" w14:textId="393CD617" w:rsidR="00841B16" w:rsidRPr="00C64FDE" w:rsidRDefault="00841B16" w:rsidP="00841B16">
            <w:pPr>
              <w:tabs>
                <w:tab w:val="left" w:pos="1620"/>
              </w:tabs>
              <w:ind w:right="141"/>
              <w:rPr>
                <w:rFonts w:ascii="Verdana" w:hAnsi="Verdana" w:cs="Arial"/>
                <w:sz w:val="18"/>
                <w:szCs w:val="18"/>
              </w:rPr>
            </w:pPr>
            <w:r w:rsidRPr="00027E00">
              <w:rPr>
                <w:rFonts w:ascii="Verdana" w:hAnsi="Verdana" w:cs="Arial"/>
                <w:b/>
                <w:bCs/>
                <w:sz w:val="18"/>
                <w:szCs w:val="18"/>
              </w:rPr>
              <w:t>Nombre</w:t>
            </w:r>
            <w:r w:rsidRPr="00C64FDE">
              <w:rPr>
                <w:rFonts w:ascii="Verdana" w:hAnsi="Verdana" w:cs="Arial"/>
                <w:sz w:val="18"/>
                <w:szCs w:val="18"/>
              </w:rPr>
              <w:t>:</w:t>
            </w:r>
            <w:r w:rsidR="00A767E3" w:rsidRPr="00C64FDE">
              <w:rPr>
                <w:rFonts w:ascii="Verdana" w:hAnsi="Verdana" w:cs="Arial"/>
                <w:sz w:val="18"/>
                <w:szCs w:val="18"/>
              </w:rPr>
              <w:t xml:space="preserve"> </w:t>
            </w:r>
            <w:r w:rsidR="00B47CE7" w:rsidRPr="00C64FDE">
              <w:rPr>
                <w:rFonts w:ascii="Verdana" w:hAnsi="Verdana" w:cs="Arial"/>
                <w:sz w:val="18"/>
                <w:szCs w:val="18"/>
              </w:rPr>
              <w:t xml:space="preserve">Laura Maria Vergara / </w:t>
            </w:r>
            <w:r w:rsidR="00875D9B" w:rsidRPr="00C64FDE">
              <w:rPr>
                <w:rFonts w:ascii="Verdana" w:hAnsi="Verdana" w:cs="Arial"/>
                <w:sz w:val="18"/>
                <w:szCs w:val="18"/>
              </w:rPr>
              <w:t xml:space="preserve">Ruth </w:t>
            </w:r>
            <w:r w:rsidR="00200163" w:rsidRPr="00C64FDE">
              <w:rPr>
                <w:rFonts w:ascii="Verdana" w:hAnsi="Verdana" w:cs="Arial"/>
                <w:sz w:val="18"/>
                <w:szCs w:val="18"/>
              </w:rPr>
              <w:t xml:space="preserve">Amparo Gonzales </w:t>
            </w:r>
            <w:r w:rsidR="001C65C1" w:rsidRPr="00C64FDE">
              <w:rPr>
                <w:rFonts w:ascii="Verdana" w:hAnsi="Verdana" w:cs="Arial"/>
                <w:sz w:val="18"/>
                <w:szCs w:val="18"/>
              </w:rPr>
              <w:t>/ Diana</w:t>
            </w:r>
            <w:r w:rsidR="000E6980" w:rsidRPr="00C64FDE">
              <w:rPr>
                <w:rFonts w:ascii="Verdana" w:hAnsi="Verdana" w:cs="Arial"/>
                <w:sz w:val="18"/>
                <w:szCs w:val="18"/>
              </w:rPr>
              <w:t xml:space="preserve"> Carolina Perez</w:t>
            </w:r>
            <w:r w:rsidR="001C65C1" w:rsidRPr="00C64FDE">
              <w:rPr>
                <w:rFonts w:ascii="Verdana" w:hAnsi="Verdana" w:cs="Arial"/>
                <w:sz w:val="18"/>
                <w:szCs w:val="18"/>
              </w:rPr>
              <w:t xml:space="preserve"> / Vivian </w:t>
            </w:r>
            <w:r w:rsidR="00CC5B38" w:rsidRPr="00C64FDE">
              <w:rPr>
                <w:rFonts w:ascii="Verdana" w:hAnsi="Verdana" w:cs="Arial"/>
                <w:sz w:val="18"/>
                <w:szCs w:val="18"/>
              </w:rPr>
              <w:t>Constanza Ovalle</w:t>
            </w:r>
            <w:r w:rsidR="008C59CD">
              <w:rPr>
                <w:rFonts w:ascii="Verdana" w:hAnsi="Verdana" w:cs="Arial"/>
                <w:sz w:val="18"/>
                <w:szCs w:val="18"/>
              </w:rPr>
              <w:t xml:space="preserve"> / Maria Eugenia Salinas</w:t>
            </w:r>
          </w:p>
          <w:p w14:paraId="32141A9C" w14:textId="4733F52D" w:rsidR="00841B16" w:rsidRPr="00C64FDE" w:rsidRDefault="00841B16" w:rsidP="00841B16">
            <w:pPr>
              <w:tabs>
                <w:tab w:val="left" w:pos="1620"/>
              </w:tabs>
              <w:ind w:right="141"/>
              <w:rPr>
                <w:rFonts w:ascii="Verdana" w:hAnsi="Verdana" w:cs="Arial"/>
                <w:sz w:val="18"/>
                <w:szCs w:val="18"/>
              </w:rPr>
            </w:pPr>
            <w:r w:rsidRPr="00027E00">
              <w:rPr>
                <w:rFonts w:ascii="Verdana" w:hAnsi="Verdana" w:cs="Arial"/>
                <w:b/>
                <w:bCs/>
                <w:sz w:val="18"/>
                <w:szCs w:val="18"/>
              </w:rPr>
              <w:t>Cargo</w:t>
            </w:r>
            <w:r w:rsidRPr="00C64FDE">
              <w:rPr>
                <w:rFonts w:ascii="Verdana" w:hAnsi="Verdana" w:cs="Arial"/>
                <w:sz w:val="18"/>
                <w:szCs w:val="18"/>
              </w:rPr>
              <w:t xml:space="preserve">: </w:t>
            </w:r>
            <w:r w:rsidR="00027E00">
              <w:rPr>
                <w:rFonts w:ascii="Verdana" w:hAnsi="Verdana" w:cs="Arial"/>
                <w:sz w:val="18"/>
                <w:szCs w:val="18"/>
              </w:rPr>
              <w:t>Coordinadores Grup</w:t>
            </w:r>
            <w:r w:rsidR="008C59CD">
              <w:rPr>
                <w:rFonts w:ascii="Verdana" w:hAnsi="Verdana" w:cs="Arial"/>
                <w:sz w:val="18"/>
                <w:szCs w:val="18"/>
              </w:rPr>
              <w:t>os</w:t>
            </w:r>
            <w:r w:rsidR="00027E00">
              <w:rPr>
                <w:rFonts w:ascii="Verdana" w:hAnsi="Verdana" w:cs="Arial"/>
                <w:sz w:val="18"/>
                <w:szCs w:val="18"/>
              </w:rPr>
              <w:t xml:space="preserve"> REC</w:t>
            </w:r>
            <w:r w:rsidR="008C59CD">
              <w:rPr>
                <w:rFonts w:ascii="Verdana" w:hAnsi="Verdana" w:cs="Arial"/>
                <w:sz w:val="18"/>
                <w:szCs w:val="18"/>
              </w:rPr>
              <w:t xml:space="preserve">, </w:t>
            </w:r>
            <w:r w:rsidR="00027E00">
              <w:rPr>
                <w:rFonts w:ascii="Verdana" w:hAnsi="Verdana" w:cs="Arial"/>
                <w:sz w:val="18"/>
                <w:szCs w:val="18"/>
              </w:rPr>
              <w:t>Requerimientos Empresariales</w:t>
            </w:r>
            <w:r w:rsidR="008C59CD">
              <w:rPr>
                <w:rFonts w:ascii="Verdana" w:hAnsi="Verdana" w:cs="Arial"/>
                <w:sz w:val="18"/>
                <w:szCs w:val="18"/>
              </w:rPr>
              <w:t xml:space="preserve">, </w:t>
            </w:r>
            <w:r w:rsidR="00D90623">
              <w:rPr>
                <w:rFonts w:ascii="Verdana" w:hAnsi="Verdana" w:cs="Arial"/>
                <w:sz w:val="18"/>
                <w:szCs w:val="18"/>
              </w:rPr>
              <w:t>Régimen</w:t>
            </w:r>
            <w:r w:rsidR="00027E00">
              <w:rPr>
                <w:rFonts w:ascii="Verdana" w:hAnsi="Verdana" w:cs="Arial"/>
                <w:sz w:val="18"/>
                <w:szCs w:val="18"/>
              </w:rPr>
              <w:t xml:space="preserve"> Cambiario</w:t>
            </w:r>
            <w:r w:rsidR="008C59CD">
              <w:rPr>
                <w:rFonts w:ascii="Verdana" w:hAnsi="Verdana" w:cs="Arial"/>
                <w:sz w:val="18"/>
                <w:szCs w:val="18"/>
              </w:rPr>
              <w:t xml:space="preserve">, Instrucción </w:t>
            </w:r>
            <w:r w:rsidR="00027E00">
              <w:rPr>
                <w:rFonts w:ascii="Verdana" w:hAnsi="Verdana" w:cs="Arial"/>
                <w:sz w:val="18"/>
                <w:szCs w:val="18"/>
              </w:rPr>
              <w:t>Disciplinari</w:t>
            </w:r>
            <w:r w:rsidR="008C59CD">
              <w:rPr>
                <w:rFonts w:ascii="Verdana" w:hAnsi="Verdana" w:cs="Arial"/>
                <w:sz w:val="18"/>
                <w:szCs w:val="18"/>
              </w:rPr>
              <w:t xml:space="preserve">a y </w:t>
            </w:r>
            <w:proofErr w:type="gramStart"/>
            <w:r w:rsidR="008C59CD">
              <w:rPr>
                <w:rFonts w:ascii="Verdana" w:hAnsi="Verdana" w:cs="Arial"/>
                <w:sz w:val="18"/>
                <w:szCs w:val="18"/>
              </w:rPr>
              <w:t>Director</w:t>
            </w:r>
            <w:r w:rsidR="00970ED2">
              <w:rPr>
                <w:rFonts w:ascii="Verdana" w:hAnsi="Verdana" w:cs="Arial"/>
                <w:sz w:val="18"/>
                <w:szCs w:val="18"/>
              </w:rPr>
              <w:t>a</w:t>
            </w:r>
            <w:proofErr w:type="gramEnd"/>
            <w:r w:rsidR="008C59CD">
              <w:rPr>
                <w:rFonts w:ascii="Verdana" w:hAnsi="Verdana" w:cs="Arial"/>
                <w:sz w:val="18"/>
                <w:szCs w:val="18"/>
              </w:rPr>
              <w:t xml:space="preserve"> Administrativa</w:t>
            </w:r>
          </w:p>
          <w:p w14:paraId="7C16A239" w14:textId="24153816" w:rsidR="00841B16" w:rsidRPr="00C64FDE" w:rsidRDefault="00841B16" w:rsidP="00841B16">
            <w:pPr>
              <w:tabs>
                <w:tab w:val="left" w:pos="1620"/>
              </w:tabs>
              <w:ind w:right="141"/>
              <w:rPr>
                <w:rFonts w:ascii="Verdana" w:hAnsi="Verdana" w:cs="Arial"/>
                <w:sz w:val="18"/>
                <w:szCs w:val="18"/>
              </w:rPr>
            </w:pPr>
            <w:r w:rsidRPr="00027E00">
              <w:rPr>
                <w:rFonts w:ascii="Verdana" w:hAnsi="Verdana" w:cs="Arial"/>
                <w:b/>
                <w:bCs/>
                <w:sz w:val="18"/>
                <w:szCs w:val="18"/>
              </w:rPr>
              <w:t>Fecha</w:t>
            </w:r>
            <w:r w:rsidRPr="00C64FDE">
              <w:rPr>
                <w:rFonts w:ascii="Verdana" w:hAnsi="Verdana" w:cs="Arial"/>
                <w:sz w:val="18"/>
                <w:szCs w:val="18"/>
              </w:rPr>
              <w:t>:</w:t>
            </w:r>
            <w:r w:rsidR="008C59CD">
              <w:rPr>
                <w:rFonts w:ascii="Verdana" w:hAnsi="Verdana" w:cs="Arial"/>
                <w:sz w:val="18"/>
                <w:szCs w:val="18"/>
              </w:rPr>
              <w:t xml:space="preserve"> 14/08/2026</w:t>
            </w:r>
          </w:p>
        </w:tc>
        <w:tc>
          <w:tcPr>
            <w:tcW w:w="3266" w:type="dxa"/>
          </w:tcPr>
          <w:p w14:paraId="184552A4" w14:textId="7F6FF334" w:rsidR="00841B16" w:rsidRPr="00C64FDE" w:rsidRDefault="00841B16" w:rsidP="00841B16">
            <w:pPr>
              <w:tabs>
                <w:tab w:val="left" w:pos="1620"/>
              </w:tabs>
              <w:ind w:right="141"/>
              <w:rPr>
                <w:rFonts w:ascii="Verdana" w:hAnsi="Verdana" w:cs="Arial"/>
                <w:sz w:val="18"/>
                <w:szCs w:val="18"/>
              </w:rPr>
            </w:pPr>
            <w:r w:rsidRPr="00027E00">
              <w:rPr>
                <w:rFonts w:ascii="Verdana" w:hAnsi="Verdana" w:cs="Arial"/>
                <w:b/>
                <w:bCs/>
                <w:sz w:val="18"/>
                <w:szCs w:val="18"/>
              </w:rPr>
              <w:t>Nombre:</w:t>
            </w:r>
            <w:r w:rsidR="00A767E3" w:rsidRPr="00C64FDE">
              <w:rPr>
                <w:rFonts w:ascii="Verdana" w:hAnsi="Verdana" w:cs="Arial"/>
                <w:sz w:val="18"/>
                <w:szCs w:val="18"/>
              </w:rPr>
              <w:t xml:space="preserve"> Nini Johana Castañeda</w:t>
            </w:r>
          </w:p>
          <w:p w14:paraId="30E3A091" w14:textId="77777777" w:rsidR="00027E00" w:rsidRDefault="00027E00" w:rsidP="00841B16">
            <w:pPr>
              <w:tabs>
                <w:tab w:val="left" w:pos="1620"/>
              </w:tabs>
              <w:ind w:right="141"/>
              <w:rPr>
                <w:rFonts w:ascii="Verdana" w:hAnsi="Verdana" w:cs="Arial"/>
                <w:sz w:val="18"/>
                <w:szCs w:val="18"/>
              </w:rPr>
            </w:pPr>
          </w:p>
          <w:p w14:paraId="3680212A" w14:textId="688B0D2C" w:rsidR="00841B16" w:rsidRPr="00C64FDE" w:rsidRDefault="00841B16" w:rsidP="00841B16">
            <w:pPr>
              <w:tabs>
                <w:tab w:val="left" w:pos="1620"/>
              </w:tabs>
              <w:ind w:right="141"/>
              <w:rPr>
                <w:rFonts w:ascii="Verdana" w:hAnsi="Verdana" w:cs="Arial"/>
                <w:sz w:val="18"/>
                <w:szCs w:val="18"/>
              </w:rPr>
            </w:pPr>
            <w:r w:rsidRPr="00027E00">
              <w:rPr>
                <w:rFonts w:ascii="Verdana" w:hAnsi="Verdana" w:cs="Arial"/>
                <w:b/>
                <w:bCs/>
                <w:sz w:val="18"/>
                <w:szCs w:val="18"/>
              </w:rPr>
              <w:t>Cargo</w:t>
            </w:r>
            <w:r w:rsidRPr="00C64FDE">
              <w:rPr>
                <w:rFonts w:ascii="Verdana" w:hAnsi="Verdana" w:cs="Arial"/>
                <w:sz w:val="18"/>
                <w:szCs w:val="18"/>
              </w:rPr>
              <w:t xml:space="preserve">: </w:t>
            </w:r>
            <w:r w:rsidR="00A767E3" w:rsidRPr="00C64FDE">
              <w:rPr>
                <w:rFonts w:ascii="Verdana" w:hAnsi="Verdana" w:cs="Arial"/>
                <w:sz w:val="18"/>
                <w:szCs w:val="18"/>
              </w:rPr>
              <w:t>Secretar</w:t>
            </w:r>
            <w:r w:rsidR="00027E00">
              <w:rPr>
                <w:rFonts w:ascii="Verdana" w:hAnsi="Verdana" w:cs="Arial"/>
                <w:sz w:val="18"/>
                <w:szCs w:val="18"/>
              </w:rPr>
              <w:t>í</w:t>
            </w:r>
            <w:r w:rsidR="00A767E3" w:rsidRPr="00C64FDE">
              <w:rPr>
                <w:rFonts w:ascii="Verdana" w:hAnsi="Verdana" w:cs="Arial"/>
                <w:sz w:val="18"/>
                <w:szCs w:val="18"/>
              </w:rPr>
              <w:t>a General</w:t>
            </w:r>
          </w:p>
          <w:p w14:paraId="01333DF9" w14:textId="77777777" w:rsidR="00027E00" w:rsidRDefault="00027E00" w:rsidP="00841B16">
            <w:pPr>
              <w:tabs>
                <w:tab w:val="left" w:pos="1620"/>
              </w:tabs>
              <w:ind w:right="141"/>
              <w:rPr>
                <w:rFonts w:ascii="Verdana" w:hAnsi="Verdana" w:cs="Arial"/>
                <w:sz w:val="18"/>
                <w:szCs w:val="18"/>
              </w:rPr>
            </w:pPr>
          </w:p>
          <w:p w14:paraId="04A5C3FF" w14:textId="7A0FB161" w:rsidR="00841B16" w:rsidRPr="00C64FDE" w:rsidRDefault="00841B16" w:rsidP="00841B16">
            <w:pPr>
              <w:tabs>
                <w:tab w:val="left" w:pos="1620"/>
              </w:tabs>
              <w:ind w:right="141"/>
              <w:rPr>
                <w:rFonts w:ascii="Verdana" w:hAnsi="Verdana" w:cs="Arial"/>
                <w:sz w:val="18"/>
                <w:szCs w:val="18"/>
              </w:rPr>
            </w:pPr>
            <w:r w:rsidRPr="00027E00">
              <w:rPr>
                <w:rFonts w:ascii="Verdana" w:hAnsi="Verdana" w:cs="Arial"/>
                <w:b/>
                <w:bCs/>
                <w:sz w:val="18"/>
                <w:szCs w:val="18"/>
              </w:rPr>
              <w:t>Fecha</w:t>
            </w:r>
            <w:r w:rsidRPr="00C64FDE">
              <w:rPr>
                <w:rFonts w:ascii="Verdana" w:hAnsi="Verdana" w:cs="Arial"/>
                <w:sz w:val="18"/>
                <w:szCs w:val="18"/>
              </w:rPr>
              <w:t>:</w:t>
            </w:r>
            <w:r w:rsidR="006E15E4">
              <w:rPr>
                <w:rFonts w:ascii="Verdana" w:hAnsi="Verdana" w:cs="Arial"/>
                <w:sz w:val="18"/>
                <w:szCs w:val="18"/>
              </w:rPr>
              <w:t xml:space="preserve"> </w:t>
            </w:r>
            <w:r w:rsidR="008C59CD">
              <w:rPr>
                <w:rFonts w:ascii="Verdana" w:hAnsi="Verdana" w:cs="Arial"/>
                <w:sz w:val="18"/>
                <w:szCs w:val="18"/>
              </w:rPr>
              <w:t>1</w:t>
            </w:r>
            <w:r w:rsidR="00E66431">
              <w:rPr>
                <w:rFonts w:ascii="Verdana" w:hAnsi="Verdana" w:cs="Arial"/>
                <w:sz w:val="18"/>
                <w:szCs w:val="18"/>
              </w:rPr>
              <w:t>9</w:t>
            </w:r>
            <w:r w:rsidR="008C59CD">
              <w:rPr>
                <w:rFonts w:ascii="Verdana" w:hAnsi="Verdana" w:cs="Arial"/>
                <w:sz w:val="18"/>
                <w:szCs w:val="18"/>
              </w:rPr>
              <w:t>/08/2026</w:t>
            </w:r>
          </w:p>
        </w:tc>
      </w:tr>
    </w:tbl>
    <w:p w14:paraId="10B0F878" w14:textId="77777777" w:rsidR="00841B16" w:rsidRPr="00C64FDE" w:rsidRDefault="00841B16" w:rsidP="00841B16">
      <w:pPr>
        <w:rPr>
          <w:rFonts w:ascii="Verdana" w:hAnsi="Verdana" w:cs="Arial"/>
          <w:b/>
          <w:sz w:val="22"/>
          <w:szCs w:val="22"/>
        </w:rPr>
      </w:pPr>
    </w:p>
    <w:p w14:paraId="65A82270" w14:textId="77777777" w:rsidR="00DA6684" w:rsidRPr="00C64FDE" w:rsidRDefault="00DA6684" w:rsidP="005C688F">
      <w:pPr>
        <w:rPr>
          <w:rFonts w:ascii="Verdana" w:hAnsi="Verdana" w:cs="Arial"/>
          <w:b/>
          <w:sz w:val="22"/>
          <w:szCs w:val="22"/>
        </w:rPr>
      </w:pPr>
    </w:p>
    <w:sectPr w:rsidR="00DA6684" w:rsidRPr="00C64FDE" w:rsidSect="00841244">
      <w:headerReference w:type="default" r:id="rId12"/>
      <w:footerReference w:type="default" r:id="rId13"/>
      <w:pgSz w:w="12242" w:h="15842" w:code="119"/>
      <w:pgMar w:top="1418" w:right="1185" w:bottom="85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5367B" w14:textId="77777777" w:rsidR="00200B5F" w:rsidRDefault="00200B5F">
      <w:r>
        <w:separator/>
      </w:r>
    </w:p>
  </w:endnote>
  <w:endnote w:type="continuationSeparator" w:id="0">
    <w:p w14:paraId="0D8ECCBB" w14:textId="77777777" w:rsidR="00200B5F" w:rsidRDefault="00200B5F">
      <w:r>
        <w:continuationSeparator/>
      </w:r>
    </w:p>
  </w:endnote>
  <w:endnote w:type="continuationNotice" w:id="1">
    <w:p w14:paraId="48910068" w14:textId="77777777" w:rsidR="00200B5F" w:rsidRDefault="00200B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5002EFF" w:usb1="C200ACFF" w:usb2="00000009" w:usb3="00000000" w:csb0="000001FF" w:csb1="00000000"/>
  </w:font>
  <w:font w:name="&quot;Arial&quot;,sans-serif">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sdt>
            <w:sdtPr>
              <w:rPr>
                <w:rFonts w:ascii="Verdana" w:hAnsi="Verdana"/>
                <w:sz w:val="16"/>
                <w:szCs w:val="16"/>
              </w:rPr>
              <w:id w:val="-426420216"/>
              <w:docPartObj>
                <w:docPartGallery w:val="Page Numbers (Bottom of Page)"/>
                <w:docPartUnique/>
              </w:docPartObj>
            </w:sdtPr>
            <w:sdtEndPr/>
            <w:sdtContent>
              <w:sdt>
                <w:sdtPr>
                  <w:rPr>
                    <w:rFonts w:ascii="Verdana" w:hAnsi="Verdana"/>
                    <w:sz w:val="16"/>
                    <w:szCs w:val="16"/>
                  </w:rPr>
                  <w:id w:val="2112705256"/>
                  <w:docPartObj>
                    <w:docPartGallery w:val="Page Numbers (Top of Page)"/>
                    <w:docPartUnique/>
                  </w:docPartObj>
                </w:sdtPr>
                <w:sdtEndPr/>
                <w:sdtContent>
                  <w:p w14:paraId="6C78FC25" w14:textId="49C17FD6" w:rsidR="00841244" w:rsidRPr="009976F0" w:rsidRDefault="00841244" w:rsidP="00841244">
                    <w:pPr>
                      <w:jc w:val="center"/>
                      <w:rPr>
                        <w:rFonts w:ascii="Verdana" w:hAnsi="Verdana"/>
                        <w:sz w:val="16"/>
                        <w:szCs w:val="16"/>
                      </w:rPr>
                    </w:pPr>
                    <w:r w:rsidRPr="009976F0">
                      <w:rPr>
                        <w:rFonts w:ascii="Verdana" w:hAnsi="Verdana"/>
                        <w:sz w:val="16"/>
                        <w:szCs w:val="16"/>
                      </w:rPr>
                      <w:t>Proceso: Gestión Integral, Código: GIN–FM– 0</w:t>
                    </w:r>
                    <w:r w:rsidR="00154BBE">
                      <w:rPr>
                        <w:rFonts w:ascii="Verdana" w:hAnsi="Verdana"/>
                        <w:sz w:val="16"/>
                        <w:szCs w:val="16"/>
                      </w:rPr>
                      <w:t>34</w:t>
                    </w:r>
                    <w:r w:rsidRPr="009976F0">
                      <w:rPr>
                        <w:rFonts w:ascii="Verdana" w:hAnsi="Verdana"/>
                        <w:sz w:val="16"/>
                        <w:szCs w:val="16"/>
                      </w:rPr>
                      <w:t>, Versión: 001</w:t>
                    </w:r>
                    <w:r>
                      <w:rPr>
                        <w:rFonts w:ascii="Verdana" w:hAnsi="Verdana"/>
                        <w:sz w:val="16"/>
                        <w:szCs w:val="16"/>
                      </w:rPr>
                      <w:t>,</w:t>
                    </w:r>
                    <w:r w:rsidRPr="009976F0">
                      <w:rPr>
                        <w:rFonts w:ascii="Verdana" w:hAnsi="Verdana"/>
                        <w:sz w:val="16"/>
                        <w:szCs w:val="16"/>
                      </w:rPr>
                      <w:t xml:space="preserve"> Vigencia: </w:t>
                    </w:r>
                    <w:r>
                      <w:rPr>
                        <w:rFonts w:ascii="Verdana" w:hAnsi="Verdana"/>
                        <w:sz w:val="16"/>
                        <w:szCs w:val="16"/>
                      </w:rPr>
                      <w:t>26/02/2025</w:t>
                    </w:r>
                  </w:p>
                  <w:p w14:paraId="786E11B9"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Verifique que este documento corresponda a la versión vigente antes de su uso</w:t>
                    </w:r>
                  </w:p>
                  <w:p w14:paraId="31AAD0D5"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 xml:space="preserve">Página </w:t>
                    </w:r>
                    <w:r w:rsidRPr="005074CD">
                      <w:rPr>
                        <w:rFonts w:ascii="Verdana" w:hAnsi="Verdana"/>
                        <w:sz w:val="16"/>
                        <w:szCs w:val="16"/>
                      </w:rPr>
                      <w:fldChar w:fldCharType="begin"/>
                    </w:r>
                    <w:r w:rsidRPr="005074CD">
                      <w:rPr>
                        <w:rFonts w:ascii="Verdana" w:hAnsi="Verdana"/>
                        <w:sz w:val="16"/>
                        <w:szCs w:val="16"/>
                      </w:rPr>
                      <w:instrText>PAGE</w:instrText>
                    </w:r>
                    <w:r w:rsidRPr="005074CD">
                      <w:rPr>
                        <w:rFonts w:ascii="Verdana" w:hAnsi="Verdana"/>
                        <w:sz w:val="16"/>
                        <w:szCs w:val="16"/>
                      </w:rPr>
                      <w:fldChar w:fldCharType="separate"/>
                    </w:r>
                    <w:r>
                      <w:rPr>
                        <w:rFonts w:ascii="Verdana" w:hAnsi="Verdana"/>
                        <w:sz w:val="16"/>
                        <w:szCs w:val="16"/>
                      </w:rPr>
                      <w:t>2</w:t>
                    </w:r>
                    <w:r w:rsidRPr="005074CD">
                      <w:rPr>
                        <w:rFonts w:ascii="Verdana" w:hAnsi="Verdana"/>
                        <w:sz w:val="16"/>
                        <w:szCs w:val="16"/>
                      </w:rPr>
                      <w:fldChar w:fldCharType="end"/>
                    </w:r>
                    <w:r w:rsidRPr="005074CD">
                      <w:rPr>
                        <w:rFonts w:ascii="Verdana" w:hAnsi="Verdana"/>
                        <w:sz w:val="16"/>
                        <w:szCs w:val="16"/>
                      </w:rPr>
                      <w:t xml:space="preserve"> de </w:t>
                    </w:r>
                    <w:r w:rsidRPr="005074CD">
                      <w:rPr>
                        <w:rFonts w:ascii="Verdana" w:hAnsi="Verdana"/>
                        <w:sz w:val="16"/>
                        <w:szCs w:val="16"/>
                      </w:rPr>
                      <w:fldChar w:fldCharType="begin"/>
                    </w:r>
                    <w:r w:rsidRPr="005074CD">
                      <w:rPr>
                        <w:rFonts w:ascii="Verdana" w:hAnsi="Verdana"/>
                        <w:sz w:val="16"/>
                        <w:szCs w:val="16"/>
                      </w:rPr>
                      <w:instrText>NUMPAGES</w:instrText>
                    </w:r>
                    <w:r w:rsidRPr="005074CD">
                      <w:rPr>
                        <w:rFonts w:ascii="Verdana" w:hAnsi="Verdana"/>
                        <w:sz w:val="16"/>
                        <w:szCs w:val="16"/>
                      </w:rPr>
                      <w:fldChar w:fldCharType="separate"/>
                    </w:r>
                    <w:r>
                      <w:rPr>
                        <w:rFonts w:ascii="Verdana" w:hAnsi="Verdana"/>
                        <w:sz w:val="16"/>
                        <w:szCs w:val="16"/>
                      </w:rPr>
                      <w:t>3</w:t>
                    </w:r>
                    <w:r w:rsidRPr="005074CD">
                      <w:rPr>
                        <w:rFonts w:ascii="Verdana" w:hAnsi="Verdana"/>
                        <w:sz w:val="16"/>
                        <w:szCs w:val="16"/>
                      </w:rPr>
                      <w:fldChar w:fldCharType="end"/>
                    </w:r>
                  </w:p>
                </w:sdtContent>
              </w:sdt>
            </w:sdtContent>
          </w:sdt>
          <w:p w14:paraId="5CCC0E15" w14:textId="308C347F" w:rsidR="0027060C" w:rsidRPr="005074CD" w:rsidRDefault="00200B5F" w:rsidP="00154BBE">
            <w:pPr>
              <w:pStyle w:val="Piedepgina"/>
              <w:rPr>
                <w:rFonts w:ascii="Verdana" w:hAnsi="Verdana"/>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0451B" w14:textId="77777777" w:rsidR="00200B5F" w:rsidRDefault="00200B5F">
      <w:r>
        <w:separator/>
      </w:r>
    </w:p>
  </w:footnote>
  <w:footnote w:type="continuationSeparator" w:id="0">
    <w:p w14:paraId="6AB170A0" w14:textId="77777777" w:rsidR="00200B5F" w:rsidRDefault="00200B5F">
      <w:r>
        <w:continuationSeparator/>
      </w:r>
    </w:p>
  </w:footnote>
  <w:footnote w:type="continuationNotice" w:id="1">
    <w:p w14:paraId="4763642F" w14:textId="77777777" w:rsidR="00200B5F" w:rsidRDefault="00200B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15A4E" w:rsidRPr="00E833B8" w14:paraId="3F0DC51A" w14:textId="77777777" w:rsidTr="00327959">
      <w:trPr>
        <w:cantSplit/>
        <w:trHeight w:val="397"/>
        <w:jc w:val="center"/>
      </w:trPr>
      <w:tc>
        <w:tcPr>
          <w:tcW w:w="2405" w:type="dxa"/>
          <w:vMerge w:val="restart"/>
        </w:tcPr>
        <w:p w14:paraId="369123BF" w14:textId="16DA1C94" w:rsidR="00615A4E" w:rsidRPr="00E833B8" w:rsidRDefault="00615A4E" w:rsidP="007E0E9A">
          <w:pPr>
            <w:ind w:right="360"/>
            <w:jc w:val="center"/>
            <w:rPr>
              <w:rFonts w:cs="Arial"/>
              <w:sz w:val="18"/>
              <w:szCs w:val="18"/>
              <w:lang w:val="es-MX"/>
            </w:rPr>
          </w:pPr>
          <w:r w:rsidRPr="00E833B8">
            <w:rPr>
              <w:noProof/>
              <w:sz w:val="18"/>
              <w:szCs w:val="18"/>
              <w:lang w:eastAsia="es-CO"/>
            </w:rPr>
            <w:drawing>
              <wp:anchor distT="0" distB="0" distL="114300" distR="114300" simplePos="0" relativeHeight="251658752" behindDoc="1" locked="0" layoutInCell="1" allowOverlap="1" wp14:anchorId="15696936" wp14:editId="03470A07">
                <wp:simplePos x="0" y="0"/>
                <wp:positionH relativeFrom="column">
                  <wp:posOffset>635</wp:posOffset>
                </wp:positionH>
                <wp:positionV relativeFrom="paragraph">
                  <wp:posOffset>125399</wp:posOffset>
                </wp:positionV>
                <wp:extent cx="1421130" cy="810895"/>
                <wp:effectExtent l="0" t="0" r="0" b="8255"/>
                <wp:wrapNone/>
                <wp:docPr id="1218682412" name="Imagen 121868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79152D73" w14:textId="4FBC0C38" w:rsidR="00615A4E" w:rsidRPr="00C31F9B" w:rsidRDefault="00615A4E" w:rsidP="00615A4E">
          <w:pPr>
            <w:jc w:val="center"/>
            <w:rPr>
              <w:rFonts w:ascii="Verdana" w:hAnsi="Verdana" w:cs="Arial"/>
              <w:b/>
              <w:bCs/>
              <w:sz w:val="18"/>
              <w:szCs w:val="18"/>
              <w:lang w:val="es-MX"/>
            </w:rPr>
          </w:pPr>
          <w:r w:rsidRPr="00C31F9B">
            <w:rPr>
              <w:rFonts w:ascii="Verdana" w:hAnsi="Verdana" w:cs="Arial"/>
              <w:b/>
              <w:bCs/>
              <w:sz w:val="18"/>
              <w:szCs w:val="18"/>
              <w:lang w:val="es-MX"/>
            </w:rPr>
            <w:t xml:space="preserve">PROCESO: </w:t>
          </w:r>
          <w:r w:rsidR="009C08D9" w:rsidRPr="00C31F9B">
            <w:rPr>
              <w:rFonts w:ascii="Verdana" w:hAnsi="Verdana" w:cs="Arial"/>
              <w:sz w:val="18"/>
              <w:szCs w:val="18"/>
              <w:lang w:val="es-MX"/>
            </w:rPr>
            <w:t>Atención al Ciudadano</w:t>
          </w:r>
        </w:p>
      </w:tc>
      <w:tc>
        <w:tcPr>
          <w:tcW w:w="1560" w:type="dxa"/>
          <w:vAlign w:val="center"/>
        </w:tcPr>
        <w:p w14:paraId="3C7D9787"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392AEE89" w14:textId="14AE2BB6" w:rsidR="00615A4E" w:rsidRPr="00AD7AA1" w:rsidRDefault="009962AA" w:rsidP="00142ECD">
          <w:pPr>
            <w:jc w:val="center"/>
            <w:rPr>
              <w:rFonts w:ascii="Verdana" w:hAnsi="Verdana" w:cs="Arial"/>
              <w:color w:val="FF0000"/>
              <w:sz w:val="18"/>
              <w:szCs w:val="18"/>
              <w:lang w:val="es-MX"/>
            </w:rPr>
          </w:pPr>
          <w:r w:rsidRPr="00595A30">
            <w:rPr>
              <w:rFonts w:ascii="Verdana" w:hAnsi="Verdana" w:cs="Arial"/>
              <w:sz w:val="18"/>
              <w:szCs w:val="18"/>
              <w:lang w:val="es-MX"/>
            </w:rPr>
            <w:t>ATC</w:t>
          </w:r>
          <w:r w:rsidR="00142ECD" w:rsidRPr="00595A30">
            <w:rPr>
              <w:rFonts w:ascii="Verdana" w:hAnsi="Verdana" w:cs="Arial"/>
              <w:sz w:val="18"/>
              <w:szCs w:val="18"/>
              <w:lang w:val="es-MX"/>
            </w:rPr>
            <w:t>-</w:t>
          </w:r>
          <w:r w:rsidRPr="00595A30">
            <w:rPr>
              <w:rFonts w:ascii="Verdana" w:hAnsi="Verdana" w:cs="Arial"/>
              <w:sz w:val="18"/>
              <w:szCs w:val="18"/>
              <w:lang w:val="es-MX"/>
            </w:rPr>
            <w:t>PR</w:t>
          </w:r>
          <w:r w:rsidR="00142ECD" w:rsidRPr="00595A30">
            <w:rPr>
              <w:rFonts w:ascii="Verdana" w:hAnsi="Verdana" w:cs="Arial"/>
              <w:sz w:val="18"/>
              <w:szCs w:val="18"/>
              <w:lang w:val="es-MX"/>
            </w:rPr>
            <w:t>-</w:t>
          </w:r>
          <w:r w:rsidR="00256AF3" w:rsidRPr="00595A30">
            <w:rPr>
              <w:rFonts w:ascii="Verdana" w:hAnsi="Verdana" w:cs="Arial"/>
              <w:sz w:val="18"/>
              <w:szCs w:val="18"/>
              <w:lang w:val="es-MX"/>
            </w:rPr>
            <w:t>005</w:t>
          </w:r>
        </w:p>
      </w:tc>
    </w:tr>
    <w:tr w:rsidR="00615A4E" w:rsidRPr="00E833B8" w14:paraId="34E09289" w14:textId="77777777" w:rsidTr="00327959">
      <w:trPr>
        <w:cantSplit/>
        <w:trHeight w:val="397"/>
        <w:jc w:val="center"/>
      </w:trPr>
      <w:tc>
        <w:tcPr>
          <w:tcW w:w="2405" w:type="dxa"/>
          <w:vMerge/>
        </w:tcPr>
        <w:p w14:paraId="0E4F4D4A" w14:textId="77777777" w:rsidR="00615A4E" w:rsidRPr="00E833B8" w:rsidRDefault="00615A4E" w:rsidP="007E0E9A">
          <w:pPr>
            <w:ind w:right="360"/>
            <w:jc w:val="center"/>
            <w:rPr>
              <w:noProof/>
              <w:sz w:val="18"/>
              <w:szCs w:val="18"/>
            </w:rPr>
          </w:pPr>
        </w:p>
      </w:tc>
      <w:tc>
        <w:tcPr>
          <w:tcW w:w="3827" w:type="dxa"/>
          <w:vMerge/>
          <w:vAlign w:val="center"/>
        </w:tcPr>
        <w:p w14:paraId="1354D75E" w14:textId="46D2A275" w:rsidR="00615A4E" w:rsidRPr="00C31F9B" w:rsidRDefault="00615A4E" w:rsidP="007E0E9A">
          <w:pPr>
            <w:jc w:val="center"/>
            <w:rPr>
              <w:rFonts w:ascii="Verdana" w:hAnsi="Verdana" w:cs="Arial"/>
              <w:sz w:val="18"/>
              <w:szCs w:val="18"/>
              <w:lang w:val="es-MX"/>
            </w:rPr>
          </w:pPr>
        </w:p>
      </w:tc>
      <w:tc>
        <w:tcPr>
          <w:tcW w:w="1560" w:type="dxa"/>
          <w:tcBorders>
            <w:bottom w:val="single" w:sz="4" w:space="0" w:color="auto"/>
          </w:tcBorders>
          <w:vAlign w:val="center"/>
        </w:tcPr>
        <w:p w14:paraId="38D6EF91"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28B14CEB" w14:textId="5E9C8C83" w:rsidR="00615A4E" w:rsidRPr="00E66431" w:rsidRDefault="009C08D9" w:rsidP="007E0E9A">
          <w:pPr>
            <w:jc w:val="center"/>
            <w:rPr>
              <w:rFonts w:ascii="Verdana" w:hAnsi="Verdana" w:cs="Arial"/>
              <w:sz w:val="18"/>
              <w:szCs w:val="18"/>
              <w:lang w:val="es-MX"/>
            </w:rPr>
          </w:pPr>
          <w:r w:rsidRPr="00E66431">
            <w:rPr>
              <w:rFonts w:ascii="Verdana" w:hAnsi="Verdana" w:cs="Arial"/>
              <w:sz w:val="18"/>
              <w:szCs w:val="18"/>
              <w:lang w:val="es-MX"/>
            </w:rPr>
            <w:t>00</w:t>
          </w:r>
          <w:r w:rsidR="00C31F9B" w:rsidRPr="00E66431">
            <w:rPr>
              <w:rFonts w:ascii="Verdana" w:hAnsi="Verdana" w:cs="Arial"/>
              <w:sz w:val="18"/>
              <w:szCs w:val="18"/>
              <w:lang w:val="es-MX"/>
            </w:rPr>
            <w:t>5</w:t>
          </w:r>
        </w:p>
      </w:tc>
    </w:tr>
    <w:tr w:rsidR="00615A4E" w:rsidRPr="00E833B8" w14:paraId="3FDCD1CD" w14:textId="77777777" w:rsidTr="00327959">
      <w:trPr>
        <w:cantSplit/>
        <w:trHeight w:val="397"/>
        <w:jc w:val="center"/>
      </w:trPr>
      <w:tc>
        <w:tcPr>
          <w:tcW w:w="2405" w:type="dxa"/>
          <w:vMerge/>
        </w:tcPr>
        <w:p w14:paraId="3EB29B88" w14:textId="77777777" w:rsidR="00615A4E" w:rsidRPr="00E833B8" w:rsidRDefault="00615A4E" w:rsidP="007E0E9A">
          <w:pPr>
            <w:rPr>
              <w:rFonts w:ascii="Arial Narrow" w:hAnsi="Arial Narrow"/>
              <w:sz w:val="18"/>
              <w:szCs w:val="18"/>
              <w:lang w:val="es-MX"/>
            </w:rPr>
          </w:pPr>
        </w:p>
      </w:tc>
      <w:tc>
        <w:tcPr>
          <w:tcW w:w="3827" w:type="dxa"/>
          <w:vMerge w:val="restart"/>
          <w:vAlign w:val="center"/>
        </w:tcPr>
        <w:p w14:paraId="65059435" w14:textId="21887135" w:rsidR="00615A4E" w:rsidRPr="00C31F9B" w:rsidRDefault="00615A4E" w:rsidP="007E0E9A">
          <w:pPr>
            <w:jc w:val="center"/>
            <w:rPr>
              <w:rFonts w:ascii="Verdana" w:hAnsi="Verdana" w:cs="Arial"/>
              <w:b/>
              <w:bCs/>
              <w:sz w:val="18"/>
              <w:szCs w:val="18"/>
              <w:lang w:val="es-MX"/>
            </w:rPr>
          </w:pPr>
          <w:r w:rsidRPr="00C31F9B">
            <w:rPr>
              <w:rFonts w:ascii="Verdana" w:hAnsi="Verdana" w:cs="Arial"/>
              <w:b/>
              <w:bCs/>
              <w:sz w:val="18"/>
              <w:szCs w:val="18"/>
              <w:lang w:val="es-MX"/>
            </w:rPr>
            <w:t xml:space="preserve">PROCEDIMIENTO: </w:t>
          </w:r>
          <w:r w:rsidR="009C08D9" w:rsidRPr="00C31F9B">
            <w:rPr>
              <w:rFonts w:ascii="Verdana" w:hAnsi="Verdana" w:cs="Arial"/>
              <w:sz w:val="18"/>
              <w:szCs w:val="18"/>
              <w:lang w:val="es-MX"/>
            </w:rPr>
            <w:t xml:space="preserve">Notificaciones Administrativas </w:t>
          </w:r>
        </w:p>
      </w:tc>
      <w:tc>
        <w:tcPr>
          <w:tcW w:w="1560" w:type="dxa"/>
          <w:vAlign w:val="center"/>
        </w:tcPr>
        <w:p w14:paraId="2213B35C" w14:textId="12F3B673" w:rsidR="00615A4E" w:rsidRPr="00E833B8" w:rsidRDefault="00615A4E" w:rsidP="007E0E9A">
          <w:pPr>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68D49ECB" w14:textId="372D71B5" w:rsidR="00615A4E" w:rsidRPr="00E66431" w:rsidRDefault="003B52DA" w:rsidP="007E0E9A">
          <w:pPr>
            <w:jc w:val="center"/>
            <w:rPr>
              <w:rFonts w:ascii="Verdana" w:hAnsi="Verdana" w:cs="Arial"/>
              <w:sz w:val="18"/>
              <w:szCs w:val="18"/>
              <w:lang w:val="es-MX"/>
            </w:rPr>
          </w:pPr>
          <w:r w:rsidRPr="00E66431">
            <w:rPr>
              <w:rFonts w:ascii="Verdana" w:hAnsi="Verdana" w:cs="Arial"/>
              <w:sz w:val="18"/>
              <w:szCs w:val="18"/>
              <w:lang w:val="es-MX"/>
            </w:rPr>
            <w:t>19</w:t>
          </w:r>
          <w:r w:rsidR="00615A4E" w:rsidRPr="00E66431">
            <w:rPr>
              <w:rFonts w:ascii="Verdana" w:hAnsi="Verdana" w:cs="Arial"/>
              <w:sz w:val="18"/>
              <w:szCs w:val="18"/>
              <w:lang w:val="es-MX"/>
            </w:rPr>
            <w:t>/</w:t>
          </w:r>
          <w:r w:rsidR="00C31F9B" w:rsidRPr="00E66431">
            <w:rPr>
              <w:rFonts w:ascii="Verdana" w:hAnsi="Verdana" w:cs="Arial"/>
              <w:sz w:val="18"/>
              <w:szCs w:val="18"/>
              <w:lang w:val="es-MX"/>
            </w:rPr>
            <w:t>0</w:t>
          </w:r>
          <w:r w:rsidRPr="00E66431">
            <w:rPr>
              <w:rFonts w:ascii="Verdana" w:hAnsi="Verdana" w:cs="Arial"/>
              <w:sz w:val="18"/>
              <w:szCs w:val="18"/>
              <w:lang w:val="es-MX"/>
            </w:rPr>
            <w:t>8</w:t>
          </w:r>
          <w:r w:rsidR="00615A4E" w:rsidRPr="00E66431">
            <w:rPr>
              <w:rFonts w:ascii="Verdana" w:hAnsi="Verdana" w:cs="Arial"/>
              <w:sz w:val="18"/>
              <w:szCs w:val="18"/>
              <w:lang w:val="es-MX"/>
            </w:rPr>
            <w:t>/</w:t>
          </w:r>
          <w:r w:rsidR="009C08D9" w:rsidRPr="00E66431">
            <w:rPr>
              <w:rFonts w:ascii="Verdana" w:hAnsi="Verdana" w:cs="Arial"/>
              <w:sz w:val="18"/>
              <w:szCs w:val="18"/>
              <w:lang w:val="es-MX"/>
            </w:rPr>
            <w:t>202</w:t>
          </w:r>
          <w:r w:rsidRPr="00E66431">
            <w:rPr>
              <w:rFonts w:ascii="Verdana" w:hAnsi="Verdana" w:cs="Arial"/>
              <w:sz w:val="18"/>
              <w:szCs w:val="18"/>
              <w:lang w:val="es-MX"/>
            </w:rPr>
            <w:t>6</w:t>
          </w:r>
        </w:p>
      </w:tc>
    </w:tr>
    <w:tr w:rsidR="00615A4E" w:rsidRPr="00E833B8" w14:paraId="557168B0" w14:textId="77777777" w:rsidTr="00327959">
      <w:trPr>
        <w:cantSplit/>
        <w:trHeight w:val="397"/>
        <w:jc w:val="center"/>
      </w:trPr>
      <w:tc>
        <w:tcPr>
          <w:tcW w:w="2405" w:type="dxa"/>
          <w:vMerge/>
        </w:tcPr>
        <w:p w14:paraId="0B63BC94" w14:textId="77777777" w:rsidR="00615A4E" w:rsidRPr="00E833B8" w:rsidRDefault="00615A4E" w:rsidP="005E4E23">
          <w:pPr>
            <w:rPr>
              <w:rFonts w:ascii="Arial Narrow" w:hAnsi="Arial Narrow"/>
              <w:sz w:val="18"/>
              <w:szCs w:val="18"/>
              <w:lang w:val="es-MX"/>
            </w:rPr>
          </w:pPr>
        </w:p>
      </w:tc>
      <w:tc>
        <w:tcPr>
          <w:tcW w:w="3827" w:type="dxa"/>
          <w:vMerge/>
          <w:vAlign w:val="center"/>
        </w:tcPr>
        <w:p w14:paraId="0C4642F9" w14:textId="44E729A8" w:rsidR="00615A4E" w:rsidRPr="00E833B8" w:rsidRDefault="00615A4E" w:rsidP="005E4E23">
          <w:pPr>
            <w:jc w:val="center"/>
            <w:rPr>
              <w:rFonts w:ascii="Verdana" w:hAnsi="Verdana" w:cs="Arial"/>
              <w:b/>
              <w:bCs/>
              <w:sz w:val="18"/>
              <w:szCs w:val="18"/>
              <w:lang w:val="es-MX"/>
            </w:rPr>
          </w:pPr>
        </w:p>
      </w:tc>
      <w:tc>
        <w:tcPr>
          <w:tcW w:w="1560" w:type="dxa"/>
          <w:vAlign w:val="center"/>
        </w:tcPr>
        <w:p w14:paraId="7E840FB0" w14:textId="551AC4EF" w:rsidR="00615A4E" w:rsidRPr="00E833B8" w:rsidRDefault="00615A4E" w:rsidP="005E4E23">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2B5ACCD9" w14:textId="5E418BBE" w:rsidR="00615A4E" w:rsidRPr="00E833B8" w:rsidRDefault="00615A4E" w:rsidP="005E4E23">
          <w:pPr>
            <w:jc w:val="center"/>
            <w:rPr>
              <w:rFonts w:ascii="Verdana" w:hAnsi="Verdana" w:cs="Arial"/>
              <w:sz w:val="18"/>
              <w:szCs w:val="18"/>
              <w:lang w:val="es-MX"/>
            </w:rPr>
          </w:pPr>
          <w:r w:rsidRPr="00595A30">
            <w:rPr>
              <w:rFonts w:ascii="Verdana" w:hAnsi="Verdana" w:cs="Arial"/>
              <w:sz w:val="18"/>
              <w:szCs w:val="18"/>
              <w:lang w:val="es-MX"/>
            </w:rPr>
            <w:t>Pública</w:t>
          </w:r>
        </w:p>
      </w:tc>
    </w:tr>
  </w:tbl>
  <w:p w14:paraId="3354830D" w14:textId="77777777" w:rsidR="00E26922" w:rsidRPr="00087EB8" w:rsidRDefault="00E26922" w:rsidP="006314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BC5C64"/>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D354B3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01D660"/>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582265"/>
    <w:multiLevelType w:val="hybridMultilevel"/>
    <w:tmpl w:val="55DC401A"/>
    <w:lvl w:ilvl="0" w:tplc="82149DBC">
      <w:start w:val="1"/>
      <w:numFmt w:val="bullet"/>
      <w:lvlText w:val="•"/>
      <w:lvlJc w:val="left"/>
      <w:pPr>
        <w:ind w:left="720" w:hanging="360"/>
      </w:pPr>
      <w:rPr>
        <w:rFonts w:ascii="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28728D5"/>
    <w:multiLevelType w:val="hybridMultilevel"/>
    <w:tmpl w:val="62EA0260"/>
    <w:lvl w:ilvl="0" w:tplc="62A82158">
      <w:start w:val="1"/>
      <w:numFmt w:val="bullet"/>
      <w:lvlText w:val="•"/>
      <w:lvlJc w:val="left"/>
      <w:pPr>
        <w:tabs>
          <w:tab w:val="num" w:pos="720"/>
        </w:tabs>
        <w:ind w:left="720" w:hanging="360"/>
      </w:pPr>
      <w:rPr>
        <w:rFonts w:ascii="Times New Roman" w:hAnsi="Times New Roman" w:hint="default"/>
      </w:rPr>
    </w:lvl>
    <w:lvl w:ilvl="1" w:tplc="A4528340" w:tentative="1">
      <w:start w:val="1"/>
      <w:numFmt w:val="bullet"/>
      <w:lvlText w:val="•"/>
      <w:lvlJc w:val="left"/>
      <w:pPr>
        <w:tabs>
          <w:tab w:val="num" w:pos="1440"/>
        </w:tabs>
        <w:ind w:left="1440" w:hanging="360"/>
      </w:pPr>
      <w:rPr>
        <w:rFonts w:ascii="Times New Roman" w:hAnsi="Times New Roman" w:hint="default"/>
      </w:rPr>
    </w:lvl>
    <w:lvl w:ilvl="2" w:tplc="A05EB80C" w:tentative="1">
      <w:start w:val="1"/>
      <w:numFmt w:val="bullet"/>
      <w:lvlText w:val="•"/>
      <w:lvlJc w:val="left"/>
      <w:pPr>
        <w:tabs>
          <w:tab w:val="num" w:pos="2160"/>
        </w:tabs>
        <w:ind w:left="2160" w:hanging="360"/>
      </w:pPr>
      <w:rPr>
        <w:rFonts w:ascii="Times New Roman" w:hAnsi="Times New Roman" w:hint="default"/>
      </w:rPr>
    </w:lvl>
    <w:lvl w:ilvl="3" w:tplc="5BDA4458" w:tentative="1">
      <w:start w:val="1"/>
      <w:numFmt w:val="bullet"/>
      <w:lvlText w:val="•"/>
      <w:lvlJc w:val="left"/>
      <w:pPr>
        <w:tabs>
          <w:tab w:val="num" w:pos="2880"/>
        </w:tabs>
        <w:ind w:left="2880" w:hanging="360"/>
      </w:pPr>
      <w:rPr>
        <w:rFonts w:ascii="Times New Roman" w:hAnsi="Times New Roman" w:hint="default"/>
      </w:rPr>
    </w:lvl>
    <w:lvl w:ilvl="4" w:tplc="39BC358A" w:tentative="1">
      <w:start w:val="1"/>
      <w:numFmt w:val="bullet"/>
      <w:lvlText w:val="•"/>
      <w:lvlJc w:val="left"/>
      <w:pPr>
        <w:tabs>
          <w:tab w:val="num" w:pos="3600"/>
        </w:tabs>
        <w:ind w:left="3600" w:hanging="360"/>
      </w:pPr>
      <w:rPr>
        <w:rFonts w:ascii="Times New Roman" w:hAnsi="Times New Roman" w:hint="default"/>
      </w:rPr>
    </w:lvl>
    <w:lvl w:ilvl="5" w:tplc="6680AC7E" w:tentative="1">
      <w:start w:val="1"/>
      <w:numFmt w:val="bullet"/>
      <w:lvlText w:val="•"/>
      <w:lvlJc w:val="left"/>
      <w:pPr>
        <w:tabs>
          <w:tab w:val="num" w:pos="4320"/>
        </w:tabs>
        <w:ind w:left="4320" w:hanging="360"/>
      </w:pPr>
      <w:rPr>
        <w:rFonts w:ascii="Times New Roman" w:hAnsi="Times New Roman" w:hint="default"/>
      </w:rPr>
    </w:lvl>
    <w:lvl w:ilvl="6" w:tplc="04B28C6E" w:tentative="1">
      <w:start w:val="1"/>
      <w:numFmt w:val="bullet"/>
      <w:lvlText w:val="•"/>
      <w:lvlJc w:val="left"/>
      <w:pPr>
        <w:tabs>
          <w:tab w:val="num" w:pos="5040"/>
        </w:tabs>
        <w:ind w:left="5040" w:hanging="360"/>
      </w:pPr>
      <w:rPr>
        <w:rFonts w:ascii="Times New Roman" w:hAnsi="Times New Roman" w:hint="default"/>
      </w:rPr>
    </w:lvl>
    <w:lvl w:ilvl="7" w:tplc="E8C0C71A" w:tentative="1">
      <w:start w:val="1"/>
      <w:numFmt w:val="bullet"/>
      <w:lvlText w:val="•"/>
      <w:lvlJc w:val="left"/>
      <w:pPr>
        <w:tabs>
          <w:tab w:val="num" w:pos="5760"/>
        </w:tabs>
        <w:ind w:left="5760" w:hanging="360"/>
      </w:pPr>
      <w:rPr>
        <w:rFonts w:ascii="Times New Roman" w:hAnsi="Times New Roman" w:hint="default"/>
      </w:rPr>
    </w:lvl>
    <w:lvl w:ilvl="8" w:tplc="B4E8D1B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56C2C1A"/>
    <w:multiLevelType w:val="hybridMultilevel"/>
    <w:tmpl w:val="29E0C064"/>
    <w:lvl w:ilvl="0" w:tplc="4DF2A25A">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63E3B15"/>
    <w:multiLevelType w:val="multilevel"/>
    <w:tmpl w:val="20E658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066618C8"/>
    <w:multiLevelType w:val="hybridMultilevel"/>
    <w:tmpl w:val="AB3A618C"/>
    <w:lvl w:ilvl="0" w:tplc="2968D936">
      <w:start w:val="1"/>
      <w:numFmt w:val="bullet"/>
      <w:lvlText w:val="•"/>
      <w:lvlJc w:val="left"/>
      <w:pPr>
        <w:ind w:left="754" w:hanging="360"/>
      </w:pPr>
      <w:rPr>
        <w:rFonts w:ascii="Times New Roman" w:hAnsi="Times New Roman" w:hint="default"/>
      </w:rPr>
    </w:lvl>
    <w:lvl w:ilvl="1" w:tplc="240A0003" w:tentative="1">
      <w:start w:val="1"/>
      <w:numFmt w:val="bullet"/>
      <w:lvlText w:val="o"/>
      <w:lvlJc w:val="left"/>
      <w:pPr>
        <w:ind w:left="1474" w:hanging="360"/>
      </w:pPr>
      <w:rPr>
        <w:rFonts w:ascii="Courier New" w:hAnsi="Courier New" w:cs="Courier New" w:hint="default"/>
      </w:rPr>
    </w:lvl>
    <w:lvl w:ilvl="2" w:tplc="240A0005" w:tentative="1">
      <w:start w:val="1"/>
      <w:numFmt w:val="bullet"/>
      <w:lvlText w:val=""/>
      <w:lvlJc w:val="left"/>
      <w:pPr>
        <w:ind w:left="2194" w:hanging="360"/>
      </w:pPr>
      <w:rPr>
        <w:rFonts w:ascii="Wingdings" w:hAnsi="Wingdings" w:hint="default"/>
      </w:rPr>
    </w:lvl>
    <w:lvl w:ilvl="3" w:tplc="240A0001" w:tentative="1">
      <w:start w:val="1"/>
      <w:numFmt w:val="bullet"/>
      <w:lvlText w:val=""/>
      <w:lvlJc w:val="left"/>
      <w:pPr>
        <w:ind w:left="2914" w:hanging="360"/>
      </w:pPr>
      <w:rPr>
        <w:rFonts w:ascii="Symbol" w:hAnsi="Symbol" w:hint="default"/>
      </w:rPr>
    </w:lvl>
    <w:lvl w:ilvl="4" w:tplc="240A0003" w:tentative="1">
      <w:start w:val="1"/>
      <w:numFmt w:val="bullet"/>
      <w:lvlText w:val="o"/>
      <w:lvlJc w:val="left"/>
      <w:pPr>
        <w:ind w:left="3634" w:hanging="360"/>
      </w:pPr>
      <w:rPr>
        <w:rFonts w:ascii="Courier New" w:hAnsi="Courier New" w:cs="Courier New" w:hint="default"/>
      </w:rPr>
    </w:lvl>
    <w:lvl w:ilvl="5" w:tplc="240A0005" w:tentative="1">
      <w:start w:val="1"/>
      <w:numFmt w:val="bullet"/>
      <w:lvlText w:val=""/>
      <w:lvlJc w:val="left"/>
      <w:pPr>
        <w:ind w:left="4354" w:hanging="360"/>
      </w:pPr>
      <w:rPr>
        <w:rFonts w:ascii="Wingdings" w:hAnsi="Wingdings" w:hint="default"/>
      </w:rPr>
    </w:lvl>
    <w:lvl w:ilvl="6" w:tplc="240A0001" w:tentative="1">
      <w:start w:val="1"/>
      <w:numFmt w:val="bullet"/>
      <w:lvlText w:val=""/>
      <w:lvlJc w:val="left"/>
      <w:pPr>
        <w:ind w:left="5074" w:hanging="360"/>
      </w:pPr>
      <w:rPr>
        <w:rFonts w:ascii="Symbol" w:hAnsi="Symbol" w:hint="default"/>
      </w:rPr>
    </w:lvl>
    <w:lvl w:ilvl="7" w:tplc="240A0003" w:tentative="1">
      <w:start w:val="1"/>
      <w:numFmt w:val="bullet"/>
      <w:lvlText w:val="o"/>
      <w:lvlJc w:val="left"/>
      <w:pPr>
        <w:ind w:left="5794" w:hanging="360"/>
      </w:pPr>
      <w:rPr>
        <w:rFonts w:ascii="Courier New" w:hAnsi="Courier New" w:cs="Courier New" w:hint="default"/>
      </w:rPr>
    </w:lvl>
    <w:lvl w:ilvl="8" w:tplc="240A0005" w:tentative="1">
      <w:start w:val="1"/>
      <w:numFmt w:val="bullet"/>
      <w:lvlText w:val=""/>
      <w:lvlJc w:val="left"/>
      <w:pPr>
        <w:ind w:left="6514" w:hanging="360"/>
      </w:pPr>
      <w:rPr>
        <w:rFonts w:ascii="Wingdings" w:hAnsi="Wingdings" w:hint="default"/>
      </w:rPr>
    </w:lvl>
  </w:abstractNum>
  <w:abstractNum w:abstractNumId="8" w15:restartNumberingAfterBreak="0">
    <w:nsid w:val="0FF6754A"/>
    <w:multiLevelType w:val="hybridMultilevel"/>
    <w:tmpl w:val="E30CCC70"/>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37199DA"/>
    <w:multiLevelType w:val="hybridMultilevel"/>
    <w:tmpl w:val="88E2B2B0"/>
    <w:lvl w:ilvl="0" w:tplc="95741486">
      <w:start w:val="1"/>
      <w:numFmt w:val="bullet"/>
      <w:lvlText w:val="§"/>
      <w:lvlJc w:val="left"/>
      <w:pPr>
        <w:ind w:left="720" w:hanging="360"/>
      </w:pPr>
      <w:rPr>
        <w:rFonts w:ascii="Wingdings" w:hAnsi="Wingdings" w:hint="default"/>
      </w:rPr>
    </w:lvl>
    <w:lvl w:ilvl="1" w:tplc="DBB0A9A2">
      <w:start w:val="1"/>
      <w:numFmt w:val="bullet"/>
      <w:lvlText w:val="o"/>
      <w:lvlJc w:val="left"/>
      <w:pPr>
        <w:ind w:left="1440" w:hanging="360"/>
      </w:pPr>
      <w:rPr>
        <w:rFonts w:ascii="Courier New" w:hAnsi="Courier New" w:hint="default"/>
      </w:rPr>
    </w:lvl>
    <w:lvl w:ilvl="2" w:tplc="4FD29520">
      <w:start w:val="1"/>
      <w:numFmt w:val="bullet"/>
      <w:lvlText w:val=""/>
      <w:lvlJc w:val="left"/>
      <w:pPr>
        <w:ind w:left="2160" w:hanging="360"/>
      </w:pPr>
      <w:rPr>
        <w:rFonts w:ascii="Wingdings" w:hAnsi="Wingdings" w:hint="default"/>
      </w:rPr>
    </w:lvl>
    <w:lvl w:ilvl="3" w:tplc="5E520DF0">
      <w:start w:val="1"/>
      <w:numFmt w:val="bullet"/>
      <w:lvlText w:val=""/>
      <w:lvlJc w:val="left"/>
      <w:pPr>
        <w:ind w:left="2880" w:hanging="360"/>
      </w:pPr>
      <w:rPr>
        <w:rFonts w:ascii="Symbol" w:hAnsi="Symbol" w:hint="default"/>
      </w:rPr>
    </w:lvl>
    <w:lvl w:ilvl="4" w:tplc="F0429390">
      <w:start w:val="1"/>
      <w:numFmt w:val="bullet"/>
      <w:lvlText w:val="o"/>
      <w:lvlJc w:val="left"/>
      <w:pPr>
        <w:ind w:left="3600" w:hanging="360"/>
      </w:pPr>
      <w:rPr>
        <w:rFonts w:ascii="Courier New" w:hAnsi="Courier New" w:hint="default"/>
      </w:rPr>
    </w:lvl>
    <w:lvl w:ilvl="5" w:tplc="85022BBE">
      <w:start w:val="1"/>
      <w:numFmt w:val="bullet"/>
      <w:lvlText w:val=""/>
      <w:lvlJc w:val="left"/>
      <w:pPr>
        <w:ind w:left="4320" w:hanging="360"/>
      </w:pPr>
      <w:rPr>
        <w:rFonts w:ascii="Wingdings" w:hAnsi="Wingdings" w:hint="default"/>
      </w:rPr>
    </w:lvl>
    <w:lvl w:ilvl="6" w:tplc="735AB540">
      <w:start w:val="1"/>
      <w:numFmt w:val="bullet"/>
      <w:lvlText w:val=""/>
      <w:lvlJc w:val="left"/>
      <w:pPr>
        <w:ind w:left="5040" w:hanging="360"/>
      </w:pPr>
      <w:rPr>
        <w:rFonts w:ascii="Symbol" w:hAnsi="Symbol" w:hint="default"/>
      </w:rPr>
    </w:lvl>
    <w:lvl w:ilvl="7" w:tplc="0D861B00">
      <w:start w:val="1"/>
      <w:numFmt w:val="bullet"/>
      <w:lvlText w:val="o"/>
      <w:lvlJc w:val="left"/>
      <w:pPr>
        <w:ind w:left="5760" w:hanging="360"/>
      </w:pPr>
      <w:rPr>
        <w:rFonts w:ascii="Courier New" w:hAnsi="Courier New" w:hint="default"/>
      </w:rPr>
    </w:lvl>
    <w:lvl w:ilvl="8" w:tplc="45728D04">
      <w:start w:val="1"/>
      <w:numFmt w:val="bullet"/>
      <w:lvlText w:val=""/>
      <w:lvlJc w:val="left"/>
      <w:pPr>
        <w:ind w:left="6480" w:hanging="360"/>
      </w:pPr>
      <w:rPr>
        <w:rFonts w:ascii="Wingdings" w:hAnsi="Wingdings" w:hint="default"/>
      </w:rPr>
    </w:lvl>
  </w:abstractNum>
  <w:abstractNum w:abstractNumId="10" w15:restartNumberingAfterBreak="0">
    <w:nsid w:val="15C447D4"/>
    <w:multiLevelType w:val="hybridMultilevel"/>
    <w:tmpl w:val="952AEE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ACF3157"/>
    <w:multiLevelType w:val="hybridMultilevel"/>
    <w:tmpl w:val="265ABCDC"/>
    <w:lvl w:ilvl="0" w:tplc="179C2D66">
      <w:start w:val="2"/>
      <w:numFmt w:val="bullet"/>
      <w:lvlText w:val="-"/>
      <w:lvlJc w:val="left"/>
      <w:pPr>
        <w:tabs>
          <w:tab w:val="num" w:pos="720"/>
        </w:tabs>
        <w:ind w:left="720" w:hanging="360"/>
      </w:pPr>
      <w:rPr>
        <w:rFonts w:ascii="Arial" w:eastAsia="Times New Roman" w:hAnsi="Arial" w:cs="Arial" w:hint="default"/>
      </w:rPr>
    </w:lvl>
    <w:lvl w:ilvl="1" w:tplc="A1F23D0E" w:tentative="1">
      <w:start w:val="1"/>
      <w:numFmt w:val="bullet"/>
      <w:lvlText w:val="•"/>
      <w:lvlJc w:val="left"/>
      <w:pPr>
        <w:tabs>
          <w:tab w:val="num" w:pos="1440"/>
        </w:tabs>
        <w:ind w:left="1440" w:hanging="360"/>
      </w:pPr>
      <w:rPr>
        <w:rFonts w:ascii="Times New Roman" w:hAnsi="Times New Roman" w:hint="default"/>
      </w:rPr>
    </w:lvl>
    <w:lvl w:ilvl="2" w:tplc="A490D696" w:tentative="1">
      <w:start w:val="1"/>
      <w:numFmt w:val="bullet"/>
      <w:lvlText w:val="•"/>
      <w:lvlJc w:val="left"/>
      <w:pPr>
        <w:tabs>
          <w:tab w:val="num" w:pos="2160"/>
        </w:tabs>
        <w:ind w:left="2160" w:hanging="360"/>
      </w:pPr>
      <w:rPr>
        <w:rFonts w:ascii="Times New Roman" w:hAnsi="Times New Roman" w:hint="default"/>
      </w:rPr>
    </w:lvl>
    <w:lvl w:ilvl="3" w:tplc="D88AB9CA" w:tentative="1">
      <w:start w:val="1"/>
      <w:numFmt w:val="bullet"/>
      <w:lvlText w:val="•"/>
      <w:lvlJc w:val="left"/>
      <w:pPr>
        <w:tabs>
          <w:tab w:val="num" w:pos="2880"/>
        </w:tabs>
        <w:ind w:left="2880" w:hanging="360"/>
      </w:pPr>
      <w:rPr>
        <w:rFonts w:ascii="Times New Roman" w:hAnsi="Times New Roman" w:hint="default"/>
      </w:rPr>
    </w:lvl>
    <w:lvl w:ilvl="4" w:tplc="09881B1C" w:tentative="1">
      <w:start w:val="1"/>
      <w:numFmt w:val="bullet"/>
      <w:lvlText w:val="•"/>
      <w:lvlJc w:val="left"/>
      <w:pPr>
        <w:tabs>
          <w:tab w:val="num" w:pos="3600"/>
        </w:tabs>
        <w:ind w:left="3600" w:hanging="360"/>
      </w:pPr>
      <w:rPr>
        <w:rFonts w:ascii="Times New Roman" w:hAnsi="Times New Roman" w:hint="default"/>
      </w:rPr>
    </w:lvl>
    <w:lvl w:ilvl="5" w:tplc="756894F6" w:tentative="1">
      <w:start w:val="1"/>
      <w:numFmt w:val="bullet"/>
      <w:lvlText w:val="•"/>
      <w:lvlJc w:val="left"/>
      <w:pPr>
        <w:tabs>
          <w:tab w:val="num" w:pos="4320"/>
        </w:tabs>
        <w:ind w:left="4320" w:hanging="360"/>
      </w:pPr>
      <w:rPr>
        <w:rFonts w:ascii="Times New Roman" w:hAnsi="Times New Roman" w:hint="default"/>
      </w:rPr>
    </w:lvl>
    <w:lvl w:ilvl="6" w:tplc="42EA90BC" w:tentative="1">
      <w:start w:val="1"/>
      <w:numFmt w:val="bullet"/>
      <w:lvlText w:val="•"/>
      <w:lvlJc w:val="left"/>
      <w:pPr>
        <w:tabs>
          <w:tab w:val="num" w:pos="5040"/>
        </w:tabs>
        <w:ind w:left="5040" w:hanging="360"/>
      </w:pPr>
      <w:rPr>
        <w:rFonts w:ascii="Times New Roman" w:hAnsi="Times New Roman" w:hint="default"/>
      </w:rPr>
    </w:lvl>
    <w:lvl w:ilvl="7" w:tplc="0F1299B0" w:tentative="1">
      <w:start w:val="1"/>
      <w:numFmt w:val="bullet"/>
      <w:lvlText w:val="•"/>
      <w:lvlJc w:val="left"/>
      <w:pPr>
        <w:tabs>
          <w:tab w:val="num" w:pos="5760"/>
        </w:tabs>
        <w:ind w:left="5760" w:hanging="360"/>
      </w:pPr>
      <w:rPr>
        <w:rFonts w:ascii="Times New Roman" w:hAnsi="Times New Roman" w:hint="default"/>
      </w:rPr>
    </w:lvl>
    <w:lvl w:ilvl="8" w:tplc="87E8557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CDB2FD3"/>
    <w:multiLevelType w:val="hybridMultilevel"/>
    <w:tmpl w:val="8F0654B8"/>
    <w:lvl w:ilvl="0" w:tplc="2B8605D8">
      <w:start w:val="6"/>
      <w:numFmt w:val="bullet"/>
      <w:lvlText w:val="-"/>
      <w:lvlJc w:val="left"/>
      <w:pPr>
        <w:ind w:left="720" w:hanging="360"/>
      </w:pPr>
      <w:rPr>
        <w:rFonts w:ascii="Verdana" w:eastAsia="Times New Roman" w:hAnsi="Verdana" w:cs="Times New Roman"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DA60EDB"/>
    <w:multiLevelType w:val="hybridMultilevel"/>
    <w:tmpl w:val="383001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F00D065"/>
    <w:multiLevelType w:val="hybridMultilevel"/>
    <w:tmpl w:val="E174E4B8"/>
    <w:lvl w:ilvl="0" w:tplc="F89C2384">
      <w:start w:val="1"/>
      <w:numFmt w:val="decimal"/>
      <w:lvlText w:val="%1."/>
      <w:lvlJc w:val="left"/>
      <w:pPr>
        <w:ind w:left="720" w:hanging="360"/>
      </w:pPr>
    </w:lvl>
    <w:lvl w:ilvl="1" w:tplc="F8DC95CA">
      <w:start w:val="1"/>
      <w:numFmt w:val="lowerLetter"/>
      <w:lvlText w:val="%2."/>
      <w:lvlJc w:val="left"/>
      <w:pPr>
        <w:ind w:left="1440" w:hanging="360"/>
      </w:pPr>
    </w:lvl>
    <w:lvl w:ilvl="2" w:tplc="E1EA651A">
      <w:start w:val="1"/>
      <w:numFmt w:val="lowerRoman"/>
      <w:lvlText w:val="%3."/>
      <w:lvlJc w:val="right"/>
      <w:pPr>
        <w:ind w:left="2160" w:hanging="180"/>
      </w:pPr>
    </w:lvl>
    <w:lvl w:ilvl="3" w:tplc="1A129524">
      <w:start w:val="1"/>
      <w:numFmt w:val="decimal"/>
      <w:lvlText w:val="%4."/>
      <w:lvlJc w:val="left"/>
      <w:pPr>
        <w:ind w:left="2880" w:hanging="360"/>
      </w:pPr>
    </w:lvl>
    <w:lvl w:ilvl="4" w:tplc="1BB68B56">
      <w:start w:val="1"/>
      <w:numFmt w:val="lowerLetter"/>
      <w:lvlText w:val="%5."/>
      <w:lvlJc w:val="left"/>
      <w:pPr>
        <w:ind w:left="3600" w:hanging="360"/>
      </w:pPr>
    </w:lvl>
    <w:lvl w:ilvl="5" w:tplc="07906802">
      <w:start w:val="1"/>
      <w:numFmt w:val="lowerRoman"/>
      <w:lvlText w:val="%6."/>
      <w:lvlJc w:val="right"/>
      <w:pPr>
        <w:ind w:left="4320" w:hanging="180"/>
      </w:pPr>
    </w:lvl>
    <w:lvl w:ilvl="6" w:tplc="6B72819A">
      <w:start w:val="1"/>
      <w:numFmt w:val="decimal"/>
      <w:lvlText w:val="%7."/>
      <w:lvlJc w:val="left"/>
      <w:pPr>
        <w:ind w:left="5040" w:hanging="360"/>
      </w:pPr>
    </w:lvl>
    <w:lvl w:ilvl="7" w:tplc="6A0A9C4E">
      <w:start w:val="1"/>
      <w:numFmt w:val="lowerLetter"/>
      <w:lvlText w:val="%8."/>
      <w:lvlJc w:val="left"/>
      <w:pPr>
        <w:ind w:left="5760" w:hanging="360"/>
      </w:pPr>
    </w:lvl>
    <w:lvl w:ilvl="8" w:tplc="DA987298">
      <w:start w:val="1"/>
      <w:numFmt w:val="lowerRoman"/>
      <w:lvlText w:val="%9."/>
      <w:lvlJc w:val="right"/>
      <w:pPr>
        <w:ind w:left="6480" w:hanging="180"/>
      </w:pPr>
    </w:lvl>
  </w:abstractNum>
  <w:abstractNum w:abstractNumId="15" w15:restartNumberingAfterBreak="0">
    <w:nsid w:val="23CB51A6"/>
    <w:multiLevelType w:val="multilevel"/>
    <w:tmpl w:val="29DA0774"/>
    <w:lvl w:ilvl="0">
      <w:start w:val="2"/>
      <w:numFmt w:val="decimal"/>
      <w:lvlText w:val="%1"/>
      <w:lvlJc w:val="left"/>
      <w:pPr>
        <w:ind w:left="525" w:hanging="525"/>
      </w:pPr>
      <w:rPr>
        <w:rFonts w:hint="default"/>
      </w:rPr>
    </w:lvl>
    <w:lvl w:ilvl="1">
      <w:start w:val="6"/>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23E07478"/>
    <w:multiLevelType w:val="hybridMultilevel"/>
    <w:tmpl w:val="7ABC225E"/>
    <w:lvl w:ilvl="0" w:tplc="304087E2">
      <w:start w:val="2"/>
      <w:numFmt w:val="bullet"/>
      <w:lvlText w:val="-"/>
      <w:lvlJc w:val="left"/>
      <w:pPr>
        <w:ind w:left="720" w:hanging="360"/>
      </w:pPr>
      <w:rPr>
        <w:rFonts w:ascii="Arial" w:eastAsia="Times New Roman"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8992A3E"/>
    <w:multiLevelType w:val="hybridMultilevel"/>
    <w:tmpl w:val="944EE854"/>
    <w:lvl w:ilvl="0" w:tplc="DF2C32E8">
      <w:start w:val="1"/>
      <w:numFmt w:val="bullet"/>
      <w:lvlText w:val="⁃"/>
      <w:lvlJc w:val="left"/>
      <w:pPr>
        <w:ind w:left="1776" w:hanging="360"/>
      </w:pPr>
      <w:rPr>
        <w:rFonts w:ascii="Times New Roman" w:hAnsi="Times New Roman" w:cs="Times New Roman"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18" w15:restartNumberingAfterBreak="0">
    <w:nsid w:val="2AD60D14"/>
    <w:multiLevelType w:val="hybridMultilevel"/>
    <w:tmpl w:val="E9F4C850"/>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C3764B9"/>
    <w:multiLevelType w:val="hybridMultilevel"/>
    <w:tmpl w:val="BADE47FE"/>
    <w:lvl w:ilvl="0" w:tplc="62827C48">
      <w:start w:val="1"/>
      <w:numFmt w:val="bullet"/>
      <w:lvlText w:val="⁻"/>
      <w:lvlJc w:val="left"/>
      <w:pPr>
        <w:ind w:left="720" w:hanging="360"/>
      </w:pPr>
      <w:rPr>
        <w:rFonts w:ascii="Calibri" w:hAnsi="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C7026F9"/>
    <w:multiLevelType w:val="hybridMultilevel"/>
    <w:tmpl w:val="283E359A"/>
    <w:lvl w:ilvl="0" w:tplc="AE70A8C0">
      <w:start w:val="1"/>
      <w:numFmt w:val="decimal"/>
      <w:lvlText w:val="%1."/>
      <w:lvlJc w:val="left"/>
      <w:pPr>
        <w:ind w:left="720" w:hanging="360"/>
      </w:pPr>
    </w:lvl>
    <w:lvl w:ilvl="1" w:tplc="59CEA1FE">
      <w:start w:val="1"/>
      <w:numFmt w:val="lowerLetter"/>
      <w:lvlText w:val="%2."/>
      <w:lvlJc w:val="left"/>
      <w:pPr>
        <w:ind w:left="1440" w:hanging="360"/>
      </w:pPr>
    </w:lvl>
    <w:lvl w:ilvl="2" w:tplc="3C4EE276">
      <w:start w:val="7"/>
      <w:numFmt w:val="decimal"/>
      <w:lvlText w:val="%3."/>
      <w:lvlJc w:val="left"/>
      <w:pPr>
        <w:ind w:left="2160" w:hanging="180"/>
      </w:pPr>
    </w:lvl>
    <w:lvl w:ilvl="3" w:tplc="5D04FC94">
      <w:start w:val="1"/>
      <w:numFmt w:val="decimal"/>
      <w:lvlText w:val="%4."/>
      <w:lvlJc w:val="left"/>
      <w:pPr>
        <w:ind w:left="2880" w:hanging="360"/>
      </w:pPr>
    </w:lvl>
    <w:lvl w:ilvl="4" w:tplc="85F81652">
      <w:start w:val="1"/>
      <w:numFmt w:val="lowerLetter"/>
      <w:lvlText w:val="%5."/>
      <w:lvlJc w:val="left"/>
      <w:pPr>
        <w:ind w:left="3600" w:hanging="360"/>
      </w:pPr>
    </w:lvl>
    <w:lvl w:ilvl="5" w:tplc="9DC4F3A2">
      <w:start w:val="1"/>
      <w:numFmt w:val="lowerRoman"/>
      <w:lvlText w:val="%6."/>
      <w:lvlJc w:val="right"/>
      <w:pPr>
        <w:ind w:left="4320" w:hanging="180"/>
      </w:pPr>
    </w:lvl>
    <w:lvl w:ilvl="6" w:tplc="4AC6EB16">
      <w:start w:val="1"/>
      <w:numFmt w:val="decimal"/>
      <w:lvlText w:val="%7."/>
      <w:lvlJc w:val="left"/>
      <w:pPr>
        <w:ind w:left="5040" w:hanging="360"/>
      </w:pPr>
    </w:lvl>
    <w:lvl w:ilvl="7" w:tplc="361ADC10">
      <w:start w:val="1"/>
      <w:numFmt w:val="lowerLetter"/>
      <w:lvlText w:val="%8."/>
      <w:lvlJc w:val="left"/>
      <w:pPr>
        <w:ind w:left="5760" w:hanging="360"/>
      </w:pPr>
    </w:lvl>
    <w:lvl w:ilvl="8" w:tplc="CD7C9892">
      <w:start w:val="1"/>
      <w:numFmt w:val="lowerRoman"/>
      <w:lvlText w:val="%9."/>
      <w:lvlJc w:val="right"/>
      <w:pPr>
        <w:ind w:left="6480" w:hanging="180"/>
      </w:pPr>
    </w:lvl>
  </w:abstractNum>
  <w:abstractNum w:abstractNumId="21"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1112717"/>
    <w:multiLevelType w:val="hybridMultilevel"/>
    <w:tmpl w:val="CC186F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15670D5"/>
    <w:multiLevelType w:val="hybridMultilevel"/>
    <w:tmpl w:val="B89A9C52"/>
    <w:lvl w:ilvl="0" w:tplc="62827C48">
      <w:start w:val="1"/>
      <w:numFmt w:val="bullet"/>
      <w:lvlText w:val="⁻"/>
      <w:lvlJc w:val="left"/>
      <w:pPr>
        <w:ind w:left="1437" w:hanging="360"/>
      </w:pPr>
      <w:rPr>
        <w:rFonts w:ascii="Calibri" w:hAnsi="Calibri" w:hint="default"/>
      </w:rPr>
    </w:lvl>
    <w:lvl w:ilvl="1" w:tplc="240A0003" w:tentative="1">
      <w:start w:val="1"/>
      <w:numFmt w:val="bullet"/>
      <w:lvlText w:val="o"/>
      <w:lvlJc w:val="left"/>
      <w:pPr>
        <w:ind w:left="2157" w:hanging="360"/>
      </w:pPr>
      <w:rPr>
        <w:rFonts w:ascii="Courier New" w:hAnsi="Courier New" w:cs="Courier New" w:hint="default"/>
      </w:rPr>
    </w:lvl>
    <w:lvl w:ilvl="2" w:tplc="240A0005" w:tentative="1">
      <w:start w:val="1"/>
      <w:numFmt w:val="bullet"/>
      <w:lvlText w:val=""/>
      <w:lvlJc w:val="left"/>
      <w:pPr>
        <w:ind w:left="2877" w:hanging="360"/>
      </w:pPr>
      <w:rPr>
        <w:rFonts w:ascii="Wingdings" w:hAnsi="Wingdings" w:hint="default"/>
      </w:rPr>
    </w:lvl>
    <w:lvl w:ilvl="3" w:tplc="240A0001" w:tentative="1">
      <w:start w:val="1"/>
      <w:numFmt w:val="bullet"/>
      <w:lvlText w:val=""/>
      <w:lvlJc w:val="left"/>
      <w:pPr>
        <w:ind w:left="3597" w:hanging="360"/>
      </w:pPr>
      <w:rPr>
        <w:rFonts w:ascii="Symbol" w:hAnsi="Symbol" w:hint="default"/>
      </w:rPr>
    </w:lvl>
    <w:lvl w:ilvl="4" w:tplc="240A0003" w:tentative="1">
      <w:start w:val="1"/>
      <w:numFmt w:val="bullet"/>
      <w:lvlText w:val="o"/>
      <w:lvlJc w:val="left"/>
      <w:pPr>
        <w:ind w:left="4317" w:hanging="360"/>
      </w:pPr>
      <w:rPr>
        <w:rFonts w:ascii="Courier New" w:hAnsi="Courier New" w:cs="Courier New" w:hint="default"/>
      </w:rPr>
    </w:lvl>
    <w:lvl w:ilvl="5" w:tplc="240A0005" w:tentative="1">
      <w:start w:val="1"/>
      <w:numFmt w:val="bullet"/>
      <w:lvlText w:val=""/>
      <w:lvlJc w:val="left"/>
      <w:pPr>
        <w:ind w:left="5037" w:hanging="360"/>
      </w:pPr>
      <w:rPr>
        <w:rFonts w:ascii="Wingdings" w:hAnsi="Wingdings" w:hint="default"/>
      </w:rPr>
    </w:lvl>
    <w:lvl w:ilvl="6" w:tplc="240A0001" w:tentative="1">
      <w:start w:val="1"/>
      <w:numFmt w:val="bullet"/>
      <w:lvlText w:val=""/>
      <w:lvlJc w:val="left"/>
      <w:pPr>
        <w:ind w:left="5757" w:hanging="360"/>
      </w:pPr>
      <w:rPr>
        <w:rFonts w:ascii="Symbol" w:hAnsi="Symbol" w:hint="default"/>
      </w:rPr>
    </w:lvl>
    <w:lvl w:ilvl="7" w:tplc="240A0003" w:tentative="1">
      <w:start w:val="1"/>
      <w:numFmt w:val="bullet"/>
      <w:lvlText w:val="o"/>
      <w:lvlJc w:val="left"/>
      <w:pPr>
        <w:ind w:left="6477" w:hanging="360"/>
      </w:pPr>
      <w:rPr>
        <w:rFonts w:ascii="Courier New" w:hAnsi="Courier New" w:cs="Courier New" w:hint="default"/>
      </w:rPr>
    </w:lvl>
    <w:lvl w:ilvl="8" w:tplc="240A0005" w:tentative="1">
      <w:start w:val="1"/>
      <w:numFmt w:val="bullet"/>
      <w:lvlText w:val=""/>
      <w:lvlJc w:val="left"/>
      <w:pPr>
        <w:ind w:left="7197" w:hanging="360"/>
      </w:pPr>
      <w:rPr>
        <w:rFonts w:ascii="Wingdings" w:hAnsi="Wingdings" w:hint="default"/>
      </w:rPr>
    </w:lvl>
  </w:abstractNum>
  <w:abstractNum w:abstractNumId="24" w15:restartNumberingAfterBreak="0">
    <w:nsid w:val="31EE3589"/>
    <w:multiLevelType w:val="multilevel"/>
    <w:tmpl w:val="DA7A1EF8"/>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2160" w:hanging="180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880" w:hanging="2520"/>
      </w:pPr>
    </w:lvl>
  </w:abstractNum>
  <w:abstractNum w:abstractNumId="25" w15:restartNumberingAfterBreak="0">
    <w:nsid w:val="35DC6A43"/>
    <w:multiLevelType w:val="multilevel"/>
    <w:tmpl w:val="DA7A1EF8"/>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2160" w:hanging="180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880" w:hanging="2520"/>
      </w:pPr>
    </w:lvl>
  </w:abstractNum>
  <w:abstractNum w:abstractNumId="26" w15:restartNumberingAfterBreak="0">
    <w:nsid w:val="37FE415D"/>
    <w:multiLevelType w:val="multilevel"/>
    <w:tmpl w:val="9AF08EEA"/>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7" w15:restartNumberingAfterBreak="0">
    <w:nsid w:val="3B211617"/>
    <w:multiLevelType w:val="hybridMultilevel"/>
    <w:tmpl w:val="49B86556"/>
    <w:lvl w:ilvl="0" w:tplc="62827C48">
      <w:start w:val="1"/>
      <w:numFmt w:val="bullet"/>
      <w:lvlText w:val="⁻"/>
      <w:lvlJc w:val="left"/>
      <w:pPr>
        <w:ind w:left="360" w:hanging="360"/>
      </w:pPr>
      <w:rPr>
        <w:rFonts w:ascii="Calibri" w:hAnsi="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3B305352"/>
    <w:multiLevelType w:val="hybridMultilevel"/>
    <w:tmpl w:val="950C7964"/>
    <w:lvl w:ilvl="0" w:tplc="2E90A6B6">
      <w:start w:val="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3B5E5216"/>
    <w:multiLevelType w:val="multilevel"/>
    <w:tmpl w:val="D3248F8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Wingdings" w:hAnsi="Wingding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30" w15:restartNumberingAfterBreak="0">
    <w:nsid w:val="3C582CDB"/>
    <w:multiLevelType w:val="hybridMultilevel"/>
    <w:tmpl w:val="0A34D44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3CE67148"/>
    <w:multiLevelType w:val="hybridMultilevel"/>
    <w:tmpl w:val="1CAC4EE6"/>
    <w:lvl w:ilvl="0" w:tplc="471A1B72">
      <w:start w:val="1"/>
      <w:numFmt w:val="bullet"/>
      <w:lvlText w:val="-"/>
      <w:lvlJc w:val="left"/>
      <w:pPr>
        <w:ind w:left="720" w:hanging="360"/>
      </w:pPr>
      <w:rPr>
        <w:rFonts w:ascii="&quot;Arial&quot;,sans-serif" w:hAnsi="&quot;Arial&quot;,sans-serif" w:hint="default"/>
      </w:rPr>
    </w:lvl>
    <w:lvl w:ilvl="1" w:tplc="5FF6E036">
      <w:start w:val="1"/>
      <w:numFmt w:val="bullet"/>
      <w:lvlText w:val="o"/>
      <w:lvlJc w:val="left"/>
      <w:pPr>
        <w:ind w:left="1440" w:hanging="360"/>
      </w:pPr>
      <w:rPr>
        <w:rFonts w:ascii="Courier New" w:hAnsi="Courier New" w:hint="default"/>
      </w:rPr>
    </w:lvl>
    <w:lvl w:ilvl="2" w:tplc="13DEB002">
      <w:start w:val="1"/>
      <w:numFmt w:val="bullet"/>
      <w:lvlText w:val=""/>
      <w:lvlJc w:val="left"/>
      <w:pPr>
        <w:ind w:left="2160" w:hanging="360"/>
      </w:pPr>
      <w:rPr>
        <w:rFonts w:ascii="Wingdings" w:hAnsi="Wingdings" w:hint="default"/>
      </w:rPr>
    </w:lvl>
    <w:lvl w:ilvl="3" w:tplc="BCC4603A">
      <w:start w:val="1"/>
      <w:numFmt w:val="bullet"/>
      <w:lvlText w:val=""/>
      <w:lvlJc w:val="left"/>
      <w:pPr>
        <w:ind w:left="2880" w:hanging="360"/>
      </w:pPr>
      <w:rPr>
        <w:rFonts w:ascii="Symbol" w:hAnsi="Symbol" w:hint="default"/>
      </w:rPr>
    </w:lvl>
    <w:lvl w:ilvl="4" w:tplc="F25A2C60">
      <w:start w:val="1"/>
      <w:numFmt w:val="bullet"/>
      <w:lvlText w:val="o"/>
      <w:lvlJc w:val="left"/>
      <w:pPr>
        <w:ind w:left="3600" w:hanging="360"/>
      </w:pPr>
      <w:rPr>
        <w:rFonts w:ascii="Courier New" w:hAnsi="Courier New" w:hint="default"/>
      </w:rPr>
    </w:lvl>
    <w:lvl w:ilvl="5" w:tplc="A2ECDDA4">
      <w:start w:val="1"/>
      <w:numFmt w:val="bullet"/>
      <w:lvlText w:val=""/>
      <w:lvlJc w:val="left"/>
      <w:pPr>
        <w:ind w:left="4320" w:hanging="360"/>
      </w:pPr>
      <w:rPr>
        <w:rFonts w:ascii="Wingdings" w:hAnsi="Wingdings" w:hint="default"/>
      </w:rPr>
    </w:lvl>
    <w:lvl w:ilvl="6" w:tplc="6E7017AC">
      <w:start w:val="1"/>
      <w:numFmt w:val="bullet"/>
      <w:lvlText w:val=""/>
      <w:lvlJc w:val="left"/>
      <w:pPr>
        <w:ind w:left="5040" w:hanging="360"/>
      </w:pPr>
      <w:rPr>
        <w:rFonts w:ascii="Symbol" w:hAnsi="Symbol" w:hint="default"/>
      </w:rPr>
    </w:lvl>
    <w:lvl w:ilvl="7" w:tplc="92263CCE">
      <w:start w:val="1"/>
      <w:numFmt w:val="bullet"/>
      <w:lvlText w:val="o"/>
      <w:lvlJc w:val="left"/>
      <w:pPr>
        <w:ind w:left="5760" w:hanging="360"/>
      </w:pPr>
      <w:rPr>
        <w:rFonts w:ascii="Courier New" w:hAnsi="Courier New" w:hint="default"/>
      </w:rPr>
    </w:lvl>
    <w:lvl w:ilvl="8" w:tplc="19DEA03E">
      <w:start w:val="1"/>
      <w:numFmt w:val="bullet"/>
      <w:lvlText w:val=""/>
      <w:lvlJc w:val="left"/>
      <w:pPr>
        <w:ind w:left="6480" w:hanging="360"/>
      </w:pPr>
      <w:rPr>
        <w:rFonts w:ascii="Wingdings" w:hAnsi="Wingdings" w:hint="default"/>
      </w:rPr>
    </w:lvl>
  </w:abstractNum>
  <w:abstractNum w:abstractNumId="32" w15:restartNumberingAfterBreak="0">
    <w:nsid w:val="3D034DC4"/>
    <w:multiLevelType w:val="hybridMultilevel"/>
    <w:tmpl w:val="52F6211A"/>
    <w:lvl w:ilvl="0" w:tplc="2968D936">
      <w:start w:val="1"/>
      <w:numFmt w:val="bullet"/>
      <w:lvlText w:val="•"/>
      <w:lvlJc w:val="left"/>
      <w:pPr>
        <w:tabs>
          <w:tab w:val="num" w:pos="720"/>
        </w:tabs>
        <w:ind w:left="720" w:hanging="360"/>
      </w:pPr>
      <w:rPr>
        <w:rFonts w:ascii="Times New Roman" w:hAnsi="Times New Roman" w:hint="default"/>
      </w:rPr>
    </w:lvl>
    <w:lvl w:ilvl="1" w:tplc="A1F23D0E" w:tentative="1">
      <w:start w:val="1"/>
      <w:numFmt w:val="bullet"/>
      <w:lvlText w:val="•"/>
      <w:lvlJc w:val="left"/>
      <w:pPr>
        <w:tabs>
          <w:tab w:val="num" w:pos="1440"/>
        </w:tabs>
        <w:ind w:left="1440" w:hanging="360"/>
      </w:pPr>
      <w:rPr>
        <w:rFonts w:ascii="Times New Roman" w:hAnsi="Times New Roman" w:hint="default"/>
      </w:rPr>
    </w:lvl>
    <w:lvl w:ilvl="2" w:tplc="A490D696" w:tentative="1">
      <w:start w:val="1"/>
      <w:numFmt w:val="bullet"/>
      <w:lvlText w:val="•"/>
      <w:lvlJc w:val="left"/>
      <w:pPr>
        <w:tabs>
          <w:tab w:val="num" w:pos="2160"/>
        </w:tabs>
        <w:ind w:left="2160" w:hanging="360"/>
      </w:pPr>
      <w:rPr>
        <w:rFonts w:ascii="Times New Roman" w:hAnsi="Times New Roman" w:hint="default"/>
      </w:rPr>
    </w:lvl>
    <w:lvl w:ilvl="3" w:tplc="D88AB9CA" w:tentative="1">
      <w:start w:val="1"/>
      <w:numFmt w:val="bullet"/>
      <w:lvlText w:val="•"/>
      <w:lvlJc w:val="left"/>
      <w:pPr>
        <w:tabs>
          <w:tab w:val="num" w:pos="2880"/>
        </w:tabs>
        <w:ind w:left="2880" w:hanging="360"/>
      </w:pPr>
      <w:rPr>
        <w:rFonts w:ascii="Times New Roman" w:hAnsi="Times New Roman" w:hint="default"/>
      </w:rPr>
    </w:lvl>
    <w:lvl w:ilvl="4" w:tplc="09881B1C" w:tentative="1">
      <w:start w:val="1"/>
      <w:numFmt w:val="bullet"/>
      <w:lvlText w:val="•"/>
      <w:lvlJc w:val="left"/>
      <w:pPr>
        <w:tabs>
          <w:tab w:val="num" w:pos="3600"/>
        </w:tabs>
        <w:ind w:left="3600" w:hanging="360"/>
      </w:pPr>
      <w:rPr>
        <w:rFonts w:ascii="Times New Roman" w:hAnsi="Times New Roman" w:hint="default"/>
      </w:rPr>
    </w:lvl>
    <w:lvl w:ilvl="5" w:tplc="756894F6" w:tentative="1">
      <w:start w:val="1"/>
      <w:numFmt w:val="bullet"/>
      <w:lvlText w:val="•"/>
      <w:lvlJc w:val="left"/>
      <w:pPr>
        <w:tabs>
          <w:tab w:val="num" w:pos="4320"/>
        </w:tabs>
        <w:ind w:left="4320" w:hanging="360"/>
      </w:pPr>
      <w:rPr>
        <w:rFonts w:ascii="Times New Roman" w:hAnsi="Times New Roman" w:hint="default"/>
      </w:rPr>
    </w:lvl>
    <w:lvl w:ilvl="6" w:tplc="42EA90BC" w:tentative="1">
      <w:start w:val="1"/>
      <w:numFmt w:val="bullet"/>
      <w:lvlText w:val="•"/>
      <w:lvlJc w:val="left"/>
      <w:pPr>
        <w:tabs>
          <w:tab w:val="num" w:pos="5040"/>
        </w:tabs>
        <w:ind w:left="5040" w:hanging="360"/>
      </w:pPr>
      <w:rPr>
        <w:rFonts w:ascii="Times New Roman" w:hAnsi="Times New Roman" w:hint="default"/>
      </w:rPr>
    </w:lvl>
    <w:lvl w:ilvl="7" w:tplc="0F1299B0" w:tentative="1">
      <w:start w:val="1"/>
      <w:numFmt w:val="bullet"/>
      <w:lvlText w:val="•"/>
      <w:lvlJc w:val="left"/>
      <w:pPr>
        <w:tabs>
          <w:tab w:val="num" w:pos="5760"/>
        </w:tabs>
        <w:ind w:left="5760" w:hanging="360"/>
      </w:pPr>
      <w:rPr>
        <w:rFonts w:ascii="Times New Roman" w:hAnsi="Times New Roman" w:hint="default"/>
      </w:rPr>
    </w:lvl>
    <w:lvl w:ilvl="8" w:tplc="87E85578"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3E5B7778"/>
    <w:multiLevelType w:val="hybridMultilevel"/>
    <w:tmpl w:val="0ACC88BC"/>
    <w:lvl w:ilvl="0" w:tplc="179C2D66">
      <w:start w:val="2"/>
      <w:numFmt w:val="bullet"/>
      <w:lvlText w:val="-"/>
      <w:lvlJc w:val="left"/>
      <w:pPr>
        <w:ind w:left="1428" w:hanging="360"/>
      </w:pPr>
      <w:rPr>
        <w:rFonts w:ascii="Arial" w:eastAsia="Times New Roman" w:hAnsi="Arial" w:cs="Arial" w:hint="default"/>
      </w:rPr>
    </w:lvl>
    <w:lvl w:ilvl="1" w:tplc="240A0003">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34" w15:restartNumberingAfterBreak="0">
    <w:nsid w:val="4688192A"/>
    <w:multiLevelType w:val="hybridMultilevel"/>
    <w:tmpl w:val="BF12CDC2"/>
    <w:lvl w:ilvl="0" w:tplc="240A0001">
      <w:start w:val="1"/>
      <w:numFmt w:val="bullet"/>
      <w:lvlText w:val=""/>
      <w:lvlJc w:val="left"/>
      <w:pPr>
        <w:ind w:left="1713" w:hanging="360"/>
      </w:pPr>
      <w:rPr>
        <w:rFonts w:ascii="Symbol" w:hAnsi="Symbol" w:hint="default"/>
      </w:rPr>
    </w:lvl>
    <w:lvl w:ilvl="1" w:tplc="240A0003">
      <w:start w:val="1"/>
      <w:numFmt w:val="bullet"/>
      <w:lvlText w:val="o"/>
      <w:lvlJc w:val="left"/>
      <w:pPr>
        <w:ind w:left="2433" w:hanging="360"/>
      </w:pPr>
      <w:rPr>
        <w:rFonts w:ascii="Courier New" w:hAnsi="Courier New" w:cs="Courier New" w:hint="default"/>
      </w:rPr>
    </w:lvl>
    <w:lvl w:ilvl="2" w:tplc="240A0005" w:tentative="1">
      <w:start w:val="1"/>
      <w:numFmt w:val="bullet"/>
      <w:lvlText w:val=""/>
      <w:lvlJc w:val="left"/>
      <w:pPr>
        <w:ind w:left="3153" w:hanging="360"/>
      </w:pPr>
      <w:rPr>
        <w:rFonts w:ascii="Wingdings" w:hAnsi="Wingdings" w:hint="default"/>
      </w:rPr>
    </w:lvl>
    <w:lvl w:ilvl="3" w:tplc="240A0001" w:tentative="1">
      <w:start w:val="1"/>
      <w:numFmt w:val="bullet"/>
      <w:lvlText w:val=""/>
      <w:lvlJc w:val="left"/>
      <w:pPr>
        <w:ind w:left="3873" w:hanging="360"/>
      </w:pPr>
      <w:rPr>
        <w:rFonts w:ascii="Symbol" w:hAnsi="Symbol" w:hint="default"/>
      </w:rPr>
    </w:lvl>
    <w:lvl w:ilvl="4" w:tplc="240A0003" w:tentative="1">
      <w:start w:val="1"/>
      <w:numFmt w:val="bullet"/>
      <w:lvlText w:val="o"/>
      <w:lvlJc w:val="left"/>
      <w:pPr>
        <w:ind w:left="4593" w:hanging="360"/>
      </w:pPr>
      <w:rPr>
        <w:rFonts w:ascii="Courier New" w:hAnsi="Courier New" w:cs="Courier New" w:hint="default"/>
      </w:rPr>
    </w:lvl>
    <w:lvl w:ilvl="5" w:tplc="240A0005" w:tentative="1">
      <w:start w:val="1"/>
      <w:numFmt w:val="bullet"/>
      <w:lvlText w:val=""/>
      <w:lvlJc w:val="left"/>
      <w:pPr>
        <w:ind w:left="5313" w:hanging="360"/>
      </w:pPr>
      <w:rPr>
        <w:rFonts w:ascii="Wingdings" w:hAnsi="Wingdings" w:hint="default"/>
      </w:rPr>
    </w:lvl>
    <w:lvl w:ilvl="6" w:tplc="240A0001" w:tentative="1">
      <w:start w:val="1"/>
      <w:numFmt w:val="bullet"/>
      <w:lvlText w:val=""/>
      <w:lvlJc w:val="left"/>
      <w:pPr>
        <w:ind w:left="6033" w:hanging="360"/>
      </w:pPr>
      <w:rPr>
        <w:rFonts w:ascii="Symbol" w:hAnsi="Symbol" w:hint="default"/>
      </w:rPr>
    </w:lvl>
    <w:lvl w:ilvl="7" w:tplc="240A0003" w:tentative="1">
      <w:start w:val="1"/>
      <w:numFmt w:val="bullet"/>
      <w:lvlText w:val="o"/>
      <w:lvlJc w:val="left"/>
      <w:pPr>
        <w:ind w:left="6753" w:hanging="360"/>
      </w:pPr>
      <w:rPr>
        <w:rFonts w:ascii="Courier New" w:hAnsi="Courier New" w:cs="Courier New" w:hint="default"/>
      </w:rPr>
    </w:lvl>
    <w:lvl w:ilvl="8" w:tplc="240A0005" w:tentative="1">
      <w:start w:val="1"/>
      <w:numFmt w:val="bullet"/>
      <w:lvlText w:val=""/>
      <w:lvlJc w:val="left"/>
      <w:pPr>
        <w:ind w:left="7473" w:hanging="360"/>
      </w:pPr>
      <w:rPr>
        <w:rFonts w:ascii="Wingdings" w:hAnsi="Wingdings" w:hint="default"/>
      </w:rPr>
    </w:lvl>
  </w:abstractNum>
  <w:abstractNum w:abstractNumId="35" w15:restartNumberingAfterBreak="0">
    <w:nsid w:val="495060B4"/>
    <w:multiLevelType w:val="hybridMultilevel"/>
    <w:tmpl w:val="C3506EAE"/>
    <w:lvl w:ilvl="0" w:tplc="62CECE48">
      <w:start w:val="1"/>
      <w:numFmt w:val="bullet"/>
      <w:lvlText w:val="-"/>
      <w:lvlJc w:val="left"/>
      <w:pPr>
        <w:ind w:left="720" w:hanging="360"/>
      </w:pPr>
      <w:rPr>
        <w:rFonts w:ascii="&quot;Arial&quot;,sans-serif" w:hAnsi="&quot;Arial&quot;,sans-serif" w:hint="default"/>
      </w:rPr>
    </w:lvl>
    <w:lvl w:ilvl="1" w:tplc="4FECA190">
      <w:start w:val="1"/>
      <w:numFmt w:val="bullet"/>
      <w:lvlText w:val="o"/>
      <w:lvlJc w:val="left"/>
      <w:pPr>
        <w:ind w:left="1440" w:hanging="360"/>
      </w:pPr>
      <w:rPr>
        <w:rFonts w:ascii="Courier New" w:hAnsi="Courier New" w:hint="default"/>
      </w:rPr>
    </w:lvl>
    <w:lvl w:ilvl="2" w:tplc="A8FA0FCA">
      <w:start w:val="1"/>
      <w:numFmt w:val="bullet"/>
      <w:lvlText w:val=""/>
      <w:lvlJc w:val="left"/>
      <w:pPr>
        <w:ind w:left="2160" w:hanging="360"/>
      </w:pPr>
      <w:rPr>
        <w:rFonts w:ascii="Wingdings" w:hAnsi="Wingdings" w:hint="default"/>
      </w:rPr>
    </w:lvl>
    <w:lvl w:ilvl="3" w:tplc="2546641C">
      <w:start w:val="1"/>
      <w:numFmt w:val="bullet"/>
      <w:lvlText w:val=""/>
      <w:lvlJc w:val="left"/>
      <w:pPr>
        <w:ind w:left="2880" w:hanging="360"/>
      </w:pPr>
      <w:rPr>
        <w:rFonts w:ascii="Symbol" w:hAnsi="Symbol" w:hint="default"/>
      </w:rPr>
    </w:lvl>
    <w:lvl w:ilvl="4" w:tplc="01821A42">
      <w:start w:val="1"/>
      <w:numFmt w:val="bullet"/>
      <w:lvlText w:val="o"/>
      <w:lvlJc w:val="left"/>
      <w:pPr>
        <w:ind w:left="3600" w:hanging="360"/>
      </w:pPr>
      <w:rPr>
        <w:rFonts w:ascii="Courier New" w:hAnsi="Courier New" w:hint="default"/>
      </w:rPr>
    </w:lvl>
    <w:lvl w:ilvl="5" w:tplc="AE84936E">
      <w:start w:val="1"/>
      <w:numFmt w:val="bullet"/>
      <w:lvlText w:val=""/>
      <w:lvlJc w:val="left"/>
      <w:pPr>
        <w:ind w:left="4320" w:hanging="360"/>
      </w:pPr>
      <w:rPr>
        <w:rFonts w:ascii="Wingdings" w:hAnsi="Wingdings" w:hint="default"/>
      </w:rPr>
    </w:lvl>
    <w:lvl w:ilvl="6" w:tplc="61EE70D4">
      <w:start w:val="1"/>
      <w:numFmt w:val="bullet"/>
      <w:lvlText w:val=""/>
      <w:lvlJc w:val="left"/>
      <w:pPr>
        <w:ind w:left="5040" w:hanging="360"/>
      </w:pPr>
      <w:rPr>
        <w:rFonts w:ascii="Symbol" w:hAnsi="Symbol" w:hint="default"/>
      </w:rPr>
    </w:lvl>
    <w:lvl w:ilvl="7" w:tplc="0B809FF0">
      <w:start w:val="1"/>
      <w:numFmt w:val="bullet"/>
      <w:lvlText w:val="o"/>
      <w:lvlJc w:val="left"/>
      <w:pPr>
        <w:ind w:left="5760" w:hanging="360"/>
      </w:pPr>
      <w:rPr>
        <w:rFonts w:ascii="Courier New" w:hAnsi="Courier New" w:hint="default"/>
      </w:rPr>
    </w:lvl>
    <w:lvl w:ilvl="8" w:tplc="5232E1E0">
      <w:start w:val="1"/>
      <w:numFmt w:val="bullet"/>
      <w:lvlText w:val=""/>
      <w:lvlJc w:val="left"/>
      <w:pPr>
        <w:ind w:left="6480" w:hanging="360"/>
      </w:pPr>
      <w:rPr>
        <w:rFonts w:ascii="Wingdings" w:hAnsi="Wingdings" w:hint="default"/>
      </w:rPr>
    </w:lvl>
  </w:abstractNum>
  <w:abstractNum w:abstractNumId="36" w15:restartNumberingAfterBreak="0">
    <w:nsid w:val="53273D20"/>
    <w:multiLevelType w:val="multilevel"/>
    <w:tmpl w:val="7F5212E2"/>
    <w:lvl w:ilvl="0">
      <w:start w:val="2"/>
      <w:numFmt w:val="decimal"/>
      <w:lvlText w:val="%1."/>
      <w:lvlJc w:val="left"/>
      <w:pPr>
        <w:ind w:left="390" w:hanging="390"/>
      </w:pPr>
      <w:rPr>
        <w:rFonts w:hint="default"/>
      </w:rPr>
    </w:lvl>
    <w:lvl w:ilvl="1">
      <w:start w:val="1"/>
      <w:numFmt w:val="decimal"/>
      <w:lvlText w:val="%1.%2."/>
      <w:lvlJc w:val="left"/>
      <w:pPr>
        <w:ind w:left="757" w:hanging="720"/>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625" w:hanging="144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37" w15:restartNumberingAfterBreak="0">
    <w:nsid w:val="53761553"/>
    <w:multiLevelType w:val="hybridMultilevel"/>
    <w:tmpl w:val="997219EE"/>
    <w:lvl w:ilvl="0" w:tplc="240A0001">
      <w:start w:val="1"/>
      <w:numFmt w:val="bullet"/>
      <w:lvlText w:val=""/>
      <w:lvlJc w:val="left"/>
      <w:pPr>
        <w:ind w:left="1776" w:hanging="360"/>
      </w:pPr>
      <w:rPr>
        <w:rFonts w:ascii="Symbol" w:hAnsi="Symbol"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38" w15:restartNumberingAfterBreak="0">
    <w:nsid w:val="5590649B"/>
    <w:multiLevelType w:val="hybridMultilevel"/>
    <w:tmpl w:val="5F3A872C"/>
    <w:lvl w:ilvl="0" w:tplc="132E3E24">
      <w:start w:val="1"/>
      <w:numFmt w:val="bullet"/>
      <w:lvlText w:val="§"/>
      <w:lvlJc w:val="left"/>
      <w:pPr>
        <w:ind w:left="720" w:hanging="360"/>
      </w:pPr>
      <w:rPr>
        <w:rFonts w:ascii="Wingdings" w:hAnsi="Wingdings" w:hint="default"/>
      </w:rPr>
    </w:lvl>
    <w:lvl w:ilvl="1" w:tplc="34B46CB2">
      <w:start w:val="1"/>
      <w:numFmt w:val="bullet"/>
      <w:lvlText w:val="o"/>
      <w:lvlJc w:val="left"/>
      <w:pPr>
        <w:ind w:left="1440" w:hanging="360"/>
      </w:pPr>
      <w:rPr>
        <w:rFonts w:ascii="Courier New" w:hAnsi="Courier New" w:hint="default"/>
      </w:rPr>
    </w:lvl>
    <w:lvl w:ilvl="2" w:tplc="4C526C54">
      <w:start w:val="1"/>
      <w:numFmt w:val="bullet"/>
      <w:lvlText w:val=""/>
      <w:lvlJc w:val="left"/>
      <w:pPr>
        <w:ind w:left="2160" w:hanging="360"/>
      </w:pPr>
      <w:rPr>
        <w:rFonts w:ascii="Wingdings" w:hAnsi="Wingdings" w:hint="default"/>
      </w:rPr>
    </w:lvl>
    <w:lvl w:ilvl="3" w:tplc="30DE0FEE">
      <w:start w:val="1"/>
      <w:numFmt w:val="bullet"/>
      <w:lvlText w:val=""/>
      <w:lvlJc w:val="left"/>
      <w:pPr>
        <w:ind w:left="2880" w:hanging="360"/>
      </w:pPr>
      <w:rPr>
        <w:rFonts w:ascii="Symbol" w:hAnsi="Symbol" w:hint="default"/>
      </w:rPr>
    </w:lvl>
    <w:lvl w:ilvl="4" w:tplc="62CC92CC">
      <w:start w:val="1"/>
      <w:numFmt w:val="bullet"/>
      <w:lvlText w:val="o"/>
      <w:lvlJc w:val="left"/>
      <w:pPr>
        <w:ind w:left="3600" w:hanging="360"/>
      </w:pPr>
      <w:rPr>
        <w:rFonts w:ascii="Courier New" w:hAnsi="Courier New" w:hint="default"/>
      </w:rPr>
    </w:lvl>
    <w:lvl w:ilvl="5" w:tplc="382AFE22">
      <w:start w:val="1"/>
      <w:numFmt w:val="bullet"/>
      <w:lvlText w:val=""/>
      <w:lvlJc w:val="left"/>
      <w:pPr>
        <w:ind w:left="4320" w:hanging="360"/>
      </w:pPr>
      <w:rPr>
        <w:rFonts w:ascii="Wingdings" w:hAnsi="Wingdings" w:hint="default"/>
      </w:rPr>
    </w:lvl>
    <w:lvl w:ilvl="6" w:tplc="1E4A3CBE">
      <w:start w:val="1"/>
      <w:numFmt w:val="bullet"/>
      <w:lvlText w:val=""/>
      <w:lvlJc w:val="left"/>
      <w:pPr>
        <w:ind w:left="5040" w:hanging="360"/>
      </w:pPr>
      <w:rPr>
        <w:rFonts w:ascii="Symbol" w:hAnsi="Symbol" w:hint="default"/>
      </w:rPr>
    </w:lvl>
    <w:lvl w:ilvl="7" w:tplc="AD9E193C">
      <w:start w:val="1"/>
      <w:numFmt w:val="bullet"/>
      <w:lvlText w:val="o"/>
      <w:lvlJc w:val="left"/>
      <w:pPr>
        <w:ind w:left="5760" w:hanging="360"/>
      </w:pPr>
      <w:rPr>
        <w:rFonts w:ascii="Courier New" w:hAnsi="Courier New" w:hint="default"/>
      </w:rPr>
    </w:lvl>
    <w:lvl w:ilvl="8" w:tplc="72A0028A">
      <w:start w:val="1"/>
      <w:numFmt w:val="bullet"/>
      <w:lvlText w:val=""/>
      <w:lvlJc w:val="left"/>
      <w:pPr>
        <w:ind w:left="6480" w:hanging="360"/>
      </w:pPr>
      <w:rPr>
        <w:rFonts w:ascii="Wingdings" w:hAnsi="Wingdings" w:hint="default"/>
      </w:rPr>
    </w:lvl>
  </w:abstractNum>
  <w:abstractNum w:abstractNumId="39" w15:restartNumberingAfterBreak="0">
    <w:nsid w:val="61E43F20"/>
    <w:multiLevelType w:val="hybridMultilevel"/>
    <w:tmpl w:val="CAA49C50"/>
    <w:lvl w:ilvl="0" w:tplc="240A0001">
      <w:start w:val="1"/>
      <w:numFmt w:val="bullet"/>
      <w:lvlText w:val=""/>
      <w:lvlJc w:val="left"/>
      <w:pPr>
        <w:ind w:left="1428" w:hanging="360"/>
      </w:pPr>
      <w:rPr>
        <w:rFonts w:ascii="Symbol" w:hAnsi="Symbol" w:hint="default"/>
      </w:rPr>
    </w:lvl>
    <w:lvl w:ilvl="1" w:tplc="240A0003">
      <w:start w:val="1"/>
      <w:numFmt w:val="bullet"/>
      <w:lvlText w:val="o"/>
      <w:lvlJc w:val="left"/>
      <w:pPr>
        <w:ind w:left="2148" w:hanging="360"/>
      </w:pPr>
      <w:rPr>
        <w:rFonts w:ascii="Courier New" w:hAnsi="Courier New" w:cs="Courier New" w:hint="default"/>
      </w:rPr>
    </w:lvl>
    <w:lvl w:ilvl="2" w:tplc="240A0005">
      <w:start w:val="1"/>
      <w:numFmt w:val="bullet"/>
      <w:lvlText w:val=""/>
      <w:lvlJc w:val="left"/>
      <w:pPr>
        <w:ind w:left="2868" w:hanging="360"/>
      </w:pPr>
      <w:rPr>
        <w:rFonts w:ascii="Wingdings" w:hAnsi="Wingdings" w:hint="default"/>
      </w:rPr>
    </w:lvl>
    <w:lvl w:ilvl="3" w:tplc="240A0001">
      <w:start w:val="1"/>
      <w:numFmt w:val="bullet"/>
      <w:lvlText w:val=""/>
      <w:lvlJc w:val="left"/>
      <w:pPr>
        <w:ind w:left="3588" w:hanging="360"/>
      </w:pPr>
      <w:rPr>
        <w:rFonts w:ascii="Symbol" w:hAnsi="Symbol" w:hint="default"/>
      </w:rPr>
    </w:lvl>
    <w:lvl w:ilvl="4" w:tplc="240A0003">
      <w:start w:val="1"/>
      <w:numFmt w:val="bullet"/>
      <w:lvlText w:val="o"/>
      <w:lvlJc w:val="left"/>
      <w:pPr>
        <w:ind w:left="4308" w:hanging="360"/>
      </w:pPr>
      <w:rPr>
        <w:rFonts w:ascii="Courier New" w:hAnsi="Courier New" w:cs="Courier New" w:hint="default"/>
      </w:rPr>
    </w:lvl>
    <w:lvl w:ilvl="5" w:tplc="240A0005">
      <w:start w:val="1"/>
      <w:numFmt w:val="bullet"/>
      <w:lvlText w:val=""/>
      <w:lvlJc w:val="left"/>
      <w:pPr>
        <w:ind w:left="5028" w:hanging="360"/>
      </w:pPr>
      <w:rPr>
        <w:rFonts w:ascii="Wingdings" w:hAnsi="Wingdings" w:hint="default"/>
      </w:rPr>
    </w:lvl>
    <w:lvl w:ilvl="6" w:tplc="240A0001">
      <w:start w:val="1"/>
      <w:numFmt w:val="bullet"/>
      <w:lvlText w:val=""/>
      <w:lvlJc w:val="left"/>
      <w:pPr>
        <w:ind w:left="5748" w:hanging="360"/>
      </w:pPr>
      <w:rPr>
        <w:rFonts w:ascii="Symbol" w:hAnsi="Symbol" w:hint="default"/>
      </w:rPr>
    </w:lvl>
    <w:lvl w:ilvl="7" w:tplc="240A0003">
      <w:start w:val="1"/>
      <w:numFmt w:val="bullet"/>
      <w:lvlText w:val="o"/>
      <w:lvlJc w:val="left"/>
      <w:pPr>
        <w:ind w:left="6468" w:hanging="360"/>
      </w:pPr>
      <w:rPr>
        <w:rFonts w:ascii="Courier New" w:hAnsi="Courier New" w:cs="Courier New" w:hint="default"/>
      </w:rPr>
    </w:lvl>
    <w:lvl w:ilvl="8" w:tplc="240A0005">
      <w:start w:val="1"/>
      <w:numFmt w:val="bullet"/>
      <w:lvlText w:val=""/>
      <w:lvlJc w:val="left"/>
      <w:pPr>
        <w:ind w:left="7188" w:hanging="360"/>
      </w:pPr>
      <w:rPr>
        <w:rFonts w:ascii="Wingdings" w:hAnsi="Wingdings" w:hint="default"/>
      </w:rPr>
    </w:lvl>
  </w:abstractNum>
  <w:abstractNum w:abstractNumId="40" w15:restartNumberingAfterBreak="0">
    <w:nsid w:val="62645B0D"/>
    <w:multiLevelType w:val="multilevel"/>
    <w:tmpl w:val="B290C89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Symbol" w:hAnsi="Symbol"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41" w15:restartNumberingAfterBreak="0">
    <w:nsid w:val="65106A6A"/>
    <w:multiLevelType w:val="hybridMultilevel"/>
    <w:tmpl w:val="7184526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9291695"/>
    <w:multiLevelType w:val="hybridMultilevel"/>
    <w:tmpl w:val="DFE4F2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6A5D4C37"/>
    <w:multiLevelType w:val="multilevel"/>
    <w:tmpl w:val="50148BDC"/>
    <w:lvl w:ilvl="0">
      <w:start w:val="2"/>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6B235C62"/>
    <w:multiLevelType w:val="hybridMultilevel"/>
    <w:tmpl w:val="F0D22D5A"/>
    <w:lvl w:ilvl="0" w:tplc="2E90A6B6">
      <w:start w:val="2"/>
      <w:numFmt w:val="bullet"/>
      <w:lvlText w:val="-"/>
      <w:lvlJc w:val="left"/>
      <w:pPr>
        <w:ind w:left="360" w:hanging="360"/>
      </w:pPr>
      <w:rPr>
        <w:rFonts w:ascii="Arial" w:eastAsia="Times New Roman" w:hAnsi="Arial" w:cs="Arial" w:hint="default"/>
      </w:rPr>
    </w:lvl>
    <w:lvl w:ilvl="1" w:tplc="2968D936">
      <w:start w:val="1"/>
      <w:numFmt w:val="bullet"/>
      <w:lvlText w:val="•"/>
      <w:lvlJc w:val="left"/>
      <w:pPr>
        <w:ind w:left="1080" w:hanging="360"/>
      </w:pPr>
      <w:rPr>
        <w:rFonts w:ascii="Times New Roman" w:hAnsi="Times New Roman"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5" w15:restartNumberingAfterBreak="0">
    <w:nsid w:val="6E5A355F"/>
    <w:multiLevelType w:val="hybridMultilevel"/>
    <w:tmpl w:val="12689218"/>
    <w:lvl w:ilvl="0" w:tplc="2E90A6B6">
      <w:start w:val="2"/>
      <w:numFmt w:val="bullet"/>
      <w:lvlText w:val="-"/>
      <w:lvlJc w:val="left"/>
      <w:pPr>
        <w:ind w:left="360" w:hanging="360"/>
      </w:pPr>
      <w:rPr>
        <w:rFonts w:ascii="Arial" w:eastAsia="Times New Roman"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6" w15:restartNumberingAfterBreak="0">
    <w:nsid w:val="70B46B99"/>
    <w:multiLevelType w:val="hybridMultilevel"/>
    <w:tmpl w:val="370647B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47" w15:restartNumberingAfterBreak="0">
    <w:nsid w:val="723B13CA"/>
    <w:multiLevelType w:val="hybridMultilevel"/>
    <w:tmpl w:val="C8AE717E"/>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748A1A9E"/>
    <w:multiLevelType w:val="multilevel"/>
    <w:tmpl w:val="B02E4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546E3E"/>
    <w:multiLevelType w:val="hybridMultilevel"/>
    <w:tmpl w:val="06AEACB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0" w15:restartNumberingAfterBreak="0">
    <w:nsid w:val="7F1801FF"/>
    <w:multiLevelType w:val="multilevel"/>
    <w:tmpl w:val="97C864A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Wingdings" w:hAnsi="Wingding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num w:numId="1" w16cid:durableId="788862025">
    <w:abstractNumId w:val="20"/>
  </w:num>
  <w:num w:numId="2" w16cid:durableId="65153739">
    <w:abstractNumId w:val="9"/>
  </w:num>
  <w:num w:numId="3" w16cid:durableId="242032318">
    <w:abstractNumId w:val="38"/>
  </w:num>
  <w:num w:numId="4" w16cid:durableId="1733649356">
    <w:abstractNumId w:val="14"/>
  </w:num>
  <w:num w:numId="5" w16cid:durableId="926961825">
    <w:abstractNumId w:val="31"/>
  </w:num>
  <w:num w:numId="6" w16cid:durableId="1758282806">
    <w:abstractNumId w:val="35"/>
  </w:num>
  <w:num w:numId="7" w16cid:durableId="1298338229">
    <w:abstractNumId w:val="49"/>
  </w:num>
  <w:num w:numId="8" w16cid:durableId="240911929">
    <w:abstractNumId w:val="36"/>
  </w:num>
  <w:num w:numId="9" w16cid:durableId="965240730">
    <w:abstractNumId w:val="40"/>
  </w:num>
  <w:num w:numId="10" w16cid:durableId="1833402057">
    <w:abstractNumId w:val="45"/>
  </w:num>
  <w:num w:numId="11" w16cid:durableId="268390467">
    <w:abstractNumId w:val="41"/>
  </w:num>
  <w:num w:numId="12" w16cid:durableId="1713261213">
    <w:abstractNumId w:val="10"/>
  </w:num>
  <w:num w:numId="13" w16cid:durableId="1217937939">
    <w:abstractNumId w:val="34"/>
  </w:num>
  <w:num w:numId="14" w16cid:durableId="1595241601">
    <w:abstractNumId w:val="33"/>
  </w:num>
  <w:num w:numId="15" w16cid:durableId="1719087374">
    <w:abstractNumId w:val="15"/>
  </w:num>
  <w:num w:numId="16" w16cid:durableId="2023966523">
    <w:abstractNumId w:val="13"/>
  </w:num>
  <w:num w:numId="17" w16cid:durableId="466363964">
    <w:abstractNumId w:val="32"/>
  </w:num>
  <w:num w:numId="18" w16cid:durableId="1496606450">
    <w:abstractNumId w:val="4"/>
  </w:num>
  <w:num w:numId="19" w16cid:durableId="1732146799">
    <w:abstractNumId w:val="11"/>
  </w:num>
  <w:num w:numId="20" w16cid:durableId="1937131417">
    <w:abstractNumId w:val="7"/>
  </w:num>
  <w:num w:numId="21" w16cid:durableId="1160386571">
    <w:abstractNumId w:val="8"/>
  </w:num>
  <w:num w:numId="22" w16cid:durableId="1454640251">
    <w:abstractNumId w:val="16"/>
  </w:num>
  <w:num w:numId="23" w16cid:durableId="1150908258">
    <w:abstractNumId w:val="50"/>
  </w:num>
  <w:num w:numId="24" w16cid:durableId="719935636">
    <w:abstractNumId w:val="41"/>
  </w:num>
  <w:num w:numId="25" w16cid:durableId="67848823">
    <w:abstractNumId w:val="34"/>
  </w:num>
  <w:num w:numId="26" w16cid:durableId="1822427222">
    <w:abstractNumId w:val="45"/>
  </w:num>
  <w:num w:numId="27" w16cid:durableId="366028575">
    <w:abstractNumId w:val="23"/>
  </w:num>
  <w:num w:numId="28" w16cid:durableId="1898053995">
    <w:abstractNumId w:val="43"/>
  </w:num>
  <w:num w:numId="29" w16cid:durableId="1323460620">
    <w:abstractNumId w:val="44"/>
  </w:num>
  <w:num w:numId="30" w16cid:durableId="1993024066">
    <w:abstractNumId w:val="27"/>
  </w:num>
  <w:num w:numId="31" w16cid:durableId="70932404">
    <w:abstractNumId w:val="29"/>
  </w:num>
  <w:num w:numId="32" w16cid:durableId="1378897933">
    <w:abstractNumId w:val="19"/>
  </w:num>
  <w:num w:numId="33" w16cid:durableId="866523416">
    <w:abstractNumId w:val="18"/>
  </w:num>
  <w:num w:numId="34" w16cid:durableId="1618675668">
    <w:abstractNumId w:val="47"/>
  </w:num>
  <w:num w:numId="35" w16cid:durableId="613093842">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4256041">
    <w:abstractNumId w:val="17"/>
  </w:num>
  <w:num w:numId="37" w16cid:durableId="700402119">
    <w:abstractNumId w:val="37"/>
  </w:num>
  <w:num w:numId="38" w16cid:durableId="1561092731">
    <w:abstractNumId w:val="30"/>
  </w:num>
  <w:num w:numId="39" w16cid:durableId="20954730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33515603">
    <w:abstractNumId w:val="39"/>
  </w:num>
  <w:num w:numId="41" w16cid:durableId="339547365">
    <w:abstractNumId w:val="46"/>
  </w:num>
  <w:num w:numId="42" w16cid:durableId="696194617">
    <w:abstractNumId w:val="3"/>
  </w:num>
  <w:num w:numId="43" w16cid:durableId="1949656336">
    <w:abstractNumId w:val="21"/>
  </w:num>
  <w:num w:numId="44" w16cid:durableId="1776559789">
    <w:abstractNumId w:val="5"/>
  </w:num>
  <w:num w:numId="45" w16cid:durableId="992027794">
    <w:abstractNumId w:val="28"/>
  </w:num>
  <w:num w:numId="46" w16cid:durableId="1598059463">
    <w:abstractNumId w:val="42"/>
  </w:num>
  <w:num w:numId="47" w16cid:durableId="1336572879">
    <w:abstractNumId w:val="12"/>
  </w:num>
  <w:num w:numId="48" w16cid:durableId="262615201">
    <w:abstractNumId w:val="26"/>
  </w:num>
  <w:num w:numId="49" w16cid:durableId="1357924894">
    <w:abstractNumId w:val="0"/>
  </w:num>
  <w:num w:numId="50" w16cid:durableId="1145780621">
    <w:abstractNumId w:val="2"/>
  </w:num>
  <w:num w:numId="51" w16cid:durableId="2003850207">
    <w:abstractNumId w:val="1"/>
  </w:num>
  <w:num w:numId="52" w16cid:durableId="1057820256">
    <w:abstractNumId w:val="25"/>
  </w:num>
  <w:num w:numId="53" w16cid:durableId="1962682039">
    <w:abstractNumId w:val="24"/>
  </w:num>
  <w:num w:numId="54" w16cid:durableId="1749186078">
    <w:abstractNumId w:val="48"/>
  </w:num>
  <w:num w:numId="55" w16cid:durableId="2132356648">
    <w:abstractNumId w:val="22"/>
  </w:num>
  <w:num w:numId="56" w16cid:durableId="817843738">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1E84"/>
    <w:rsid w:val="00004568"/>
    <w:rsid w:val="000078BD"/>
    <w:rsid w:val="00007BA7"/>
    <w:rsid w:val="00010343"/>
    <w:rsid w:val="00010876"/>
    <w:rsid w:val="00012B69"/>
    <w:rsid w:val="000148AD"/>
    <w:rsid w:val="000203CA"/>
    <w:rsid w:val="00021EEA"/>
    <w:rsid w:val="00023328"/>
    <w:rsid w:val="000238AE"/>
    <w:rsid w:val="00023F86"/>
    <w:rsid w:val="00025466"/>
    <w:rsid w:val="0002551C"/>
    <w:rsid w:val="000278E6"/>
    <w:rsid w:val="00027E00"/>
    <w:rsid w:val="00032A8B"/>
    <w:rsid w:val="00033488"/>
    <w:rsid w:val="00036CE2"/>
    <w:rsid w:val="00044B02"/>
    <w:rsid w:val="00045949"/>
    <w:rsid w:val="00051DA3"/>
    <w:rsid w:val="00052039"/>
    <w:rsid w:val="00052A09"/>
    <w:rsid w:val="000560E2"/>
    <w:rsid w:val="000568C9"/>
    <w:rsid w:val="000570DE"/>
    <w:rsid w:val="000571BC"/>
    <w:rsid w:val="000573B5"/>
    <w:rsid w:val="0005799C"/>
    <w:rsid w:val="00061C60"/>
    <w:rsid w:val="0006382B"/>
    <w:rsid w:val="00073CC6"/>
    <w:rsid w:val="00076A5A"/>
    <w:rsid w:val="00077885"/>
    <w:rsid w:val="00082257"/>
    <w:rsid w:val="00084472"/>
    <w:rsid w:val="00084CA6"/>
    <w:rsid w:val="00086DE6"/>
    <w:rsid w:val="00087EB8"/>
    <w:rsid w:val="0009115C"/>
    <w:rsid w:val="000932AE"/>
    <w:rsid w:val="0009446B"/>
    <w:rsid w:val="00096A8A"/>
    <w:rsid w:val="000A055E"/>
    <w:rsid w:val="000A0FC6"/>
    <w:rsid w:val="000A322E"/>
    <w:rsid w:val="000A3DF8"/>
    <w:rsid w:val="000A7F43"/>
    <w:rsid w:val="000B18C5"/>
    <w:rsid w:val="000B209B"/>
    <w:rsid w:val="000B3528"/>
    <w:rsid w:val="000B441F"/>
    <w:rsid w:val="000B596B"/>
    <w:rsid w:val="000B5AED"/>
    <w:rsid w:val="000B62D7"/>
    <w:rsid w:val="000C0DD9"/>
    <w:rsid w:val="000C1B82"/>
    <w:rsid w:val="000C1CF8"/>
    <w:rsid w:val="000C2DA6"/>
    <w:rsid w:val="000C7503"/>
    <w:rsid w:val="000C7687"/>
    <w:rsid w:val="000D0407"/>
    <w:rsid w:val="000D0B46"/>
    <w:rsid w:val="000D243D"/>
    <w:rsid w:val="000D2D5A"/>
    <w:rsid w:val="000D3ED8"/>
    <w:rsid w:val="000D7CC3"/>
    <w:rsid w:val="000E02FD"/>
    <w:rsid w:val="000E2973"/>
    <w:rsid w:val="000E4934"/>
    <w:rsid w:val="000E50ED"/>
    <w:rsid w:val="000E6980"/>
    <w:rsid w:val="000F1A66"/>
    <w:rsid w:val="000F3D44"/>
    <w:rsid w:val="000F705F"/>
    <w:rsid w:val="000F7361"/>
    <w:rsid w:val="001002A6"/>
    <w:rsid w:val="00106D60"/>
    <w:rsid w:val="001078C3"/>
    <w:rsid w:val="00111B31"/>
    <w:rsid w:val="00116AF1"/>
    <w:rsid w:val="00117155"/>
    <w:rsid w:val="0012086F"/>
    <w:rsid w:val="00123445"/>
    <w:rsid w:val="0012395D"/>
    <w:rsid w:val="00126FC6"/>
    <w:rsid w:val="0012786E"/>
    <w:rsid w:val="00127D5F"/>
    <w:rsid w:val="00131EA7"/>
    <w:rsid w:val="00133204"/>
    <w:rsid w:val="00133EA6"/>
    <w:rsid w:val="00137D9E"/>
    <w:rsid w:val="00137E2F"/>
    <w:rsid w:val="001408BF"/>
    <w:rsid w:val="00141A06"/>
    <w:rsid w:val="00141CC9"/>
    <w:rsid w:val="00142ECD"/>
    <w:rsid w:val="0014386B"/>
    <w:rsid w:val="00145E74"/>
    <w:rsid w:val="00150980"/>
    <w:rsid w:val="00154748"/>
    <w:rsid w:val="00154BBE"/>
    <w:rsid w:val="0015730D"/>
    <w:rsid w:val="00157B30"/>
    <w:rsid w:val="001612F0"/>
    <w:rsid w:val="00163037"/>
    <w:rsid w:val="001667C6"/>
    <w:rsid w:val="00166EAB"/>
    <w:rsid w:val="0017192E"/>
    <w:rsid w:val="00171A22"/>
    <w:rsid w:val="00174450"/>
    <w:rsid w:val="001769EF"/>
    <w:rsid w:val="00176BD5"/>
    <w:rsid w:val="00177633"/>
    <w:rsid w:val="001776C0"/>
    <w:rsid w:val="001832D8"/>
    <w:rsid w:val="00183763"/>
    <w:rsid w:val="0019071E"/>
    <w:rsid w:val="00190CF3"/>
    <w:rsid w:val="00191A86"/>
    <w:rsid w:val="00195034"/>
    <w:rsid w:val="001953E4"/>
    <w:rsid w:val="00195504"/>
    <w:rsid w:val="001A1543"/>
    <w:rsid w:val="001A180C"/>
    <w:rsid w:val="001A3C18"/>
    <w:rsid w:val="001A4A18"/>
    <w:rsid w:val="001A607C"/>
    <w:rsid w:val="001B0429"/>
    <w:rsid w:val="001B17A6"/>
    <w:rsid w:val="001B2F1B"/>
    <w:rsid w:val="001B5885"/>
    <w:rsid w:val="001B741A"/>
    <w:rsid w:val="001C2F04"/>
    <w:rsid w:val="001C3A9F"/>
    <w:rsid w:val="001C4A05"/>
    <w:rsid w:val="001C4EEA"/>
    <w:rsid w:val="001C65C1"/>
    <w:rsid w:val="001C77C1"/>
    <w:rsid w:val="001D2344"/>
    <w:rsid w:val="001D4148"/>
    <w:rsid w:val="001D49C2"/>
    <w:rsid w:val="001D7443"/>
    <w:rsid w:val="001D74CD"/>
    <w:rsid w:val="001E0280"/>
    <w:rsid w:val="001E167C"/>
    <w:rsid w:val="001E591A"/>
    <w:rsid w:val="001F0C15"/>
    <w:rsid w:val="001F1D92"/>
    <w:rsid w:val="001F23EA"/>
    <w:rsid w:val="001F7699"/>
    <w:rsid w:val="00200163"/>
    <w:rsid w:val="002002AE"/>
    <w:rsid w:val="00200B5F"/>
    <w:rsid w:val="002030A6"/>
    <w:rsid w:val="0020538B"/>
    <w:rsid w:val="00206AB3"/>
    <w:rsid w:val="0021323F"/>
    <w:rsid w:val="00213CB3"/>
    <w:rsid w:val="0021406F"/>
    <w:rsid w:val="00215ED2"/>
    <w:rsid w:val="00215F5F"/>
    <w:rsid w:val="00216F48"/>
    <w:rsid w:val="00223CD5"/>
    <w:rsid w:val="00227592"/>
    <w:rsid w:val="00227793"/>
    <w:rsid w:val="00231B62"/>
    <w:rsid w:val="002331AB"/>
    <w:rsid w:val="002346A9"/>
    <w:rsid w:val="00234D1C"/>
    <w:rsid w:val="002377A2"/>
    <w:rsid w:val="00241B3A"/>
    <w:rsid w:val="00241F6C"/>
    <w:rsid w:val="00242C52"/>
    <w:rsid w:val="00243227"/>
    <w:rsid w:val="0024361E"/>
    <w:rsid w:val="00243C17"/>
    <w:rsid w:val="0024431B"/>
    <w:rsid w:val="00245ACA"/>
    <w:rsid w:val="00250A38"/>
    <w:rsid w:val="0025145E"/>
    <w:rsid w:val="00252E3A"/>
    <w:rsid w:val="00252ED7"/>
    <w:rsid w:val="002539DA"/>
    <w:rsid w:val="002542F4"/>
    <w:rsid w:val="00254BF2"/>
    <w:rsid w:val="002561CD"/>
    <w:rsid w:val="00256902"/>
    <w:rsid w:val="00256AF3"/>
    <w:rsid w:val="00261F75"/>
    <w:rsid w:val="002634CD"/>
    <w:rsid w:val="00263BCB"/>
    <w:rsid w:val="00264163"/>
    <w:rsid w:val="0026776C"/>
    <w:rsid w:val="0027060C"/>
    <w:rsid w:val="0027172F"/>
    <w:rsid w:val="00276379"/>
    <w:rsid w:val="00277797"/>
    <w:rsid w:val="00291BF0"/>
    <w:rsid w:val="00292C2C"/>
    <w:rsid w:val="00292D35"/>
    <w:rsid w:val="0029321F"/>
    <w:rsid w:val="00293582"/>
    <w:rsid w:val="002A159E"/>
    <w:rsid w:val="002A1C16"/>
    <w:rsid w:val="002A53F3"/>
    <w:rsid w:val="002A5C26"/>
    <w:rsid w:val="002B46CD"/>
    <w:rsid w:val="002B7979"/>
    <w:rsid w:val="002C0429"/>
    <w:rsid w:val="002C1530"/>
    <w:rsid w:val="002C747C"/>
    <w:rsid w:val="002C7BF4"/>
    <w:rsid w:val="002D1951"/>
    <w:rsid w:val="002D21B3"/>
    <w:rsid w:val="002D2DAF"/>
    <w:rsid w:val="002D4085"/>
    <w:rsid w:val="002E1AD8"/>
    <w:rsid w:val="002E3C53"/>
    <w:rsid w:val="002E60BF"/>
    <w:rsid w:val="002F3329"/>
    <w:rsid w:val="002F399D"/>
    <w:rsid w:val="002F420B"/>
    <w:rsid w:val="002F5176"/>
    <w:rsid w:val="00300DF3"/>
    <w:rsid w:val="003033AC"/>
    <w:rsid w:val="00303C5A"/>
    <w:rsid w:val="003058A9"/>
    <w:rsid w:val="0030615B"/>
    <w:rsid w:val="003062A0"/>
    <w:rsid w:val="0030752C"/>
    <w:rsid w:val="00312555"/>
    <w:rsid w:val="003125EE"/>
    <w:rsid w:val="00313560"/>
    <w:rsid w:val="0031464C"/>
    <w:rsid w:val="003153B2"/>
    <w:rsid w:val="00316FBB"/>
    <w:rsid w:val="0032076E"/>
    <w:rsid w:val="003214AA"/>
    <w:rsid w:val="0032447E"/>
    <w:rsid w:val="00327877"/>
    <w:rsid w:val="00327959"/>
    <w:rsid w:val="003330DA"/>
    <w:rsid w:val="00335AE3"/>
    <w:rsid w:val="00336A1D"/>
    <w:rsid w:val="00340B33"/>
    <w:rsid w:val="00340B86"/>
    <w:rsid w:val="00342EE6"/>
    <w:rsid w:val="0034358E"/>
    <w:rsid w:val="003500A6"/>
    <w:rsid w:val="0035013A"/>
    <w:rsid w:val="0035110D"/>
    <w:rsid w:val="003513A4"/>
    <w:rsid w:val="00356A97"/>
    <w:rsid w:val="00361711"/>
    <w:rsid w:val="00362AF2"/>
    <w:rsid w:val="00362B3A"/>
    <w:rsid w:val="00365C2D"/>
    <w:rsid w:val="0037085A"/>
    <w:rsid w:val="00370AC0"/>
    <w:rsid w:val="003721B4"/>
    <w:rsid w:val="00377241"/>
    <w:rsid w:val="003815C2"/>
    <w:rsid w:val="0038515F"/>
    <w:rsid w:val="003860B3"/>
    <w:rsid w:val="003864E8"/>
    <w:rsid w:val="0039147C"/>
    <w:rsid w:val="00392246"/>
    <w:rsid w:val="003941B1"/>
    <w:rsid w:val="003977D4"/>
    <w:rsid w:val="003A100C"/>
    <w:rsid w:val="003A15AF"/>
    <w:rsid w:val="003A1A1A"/>
    <w:rsid w:val="003A28FC"/>
    <w:rsid w:val="003A313A"/>
    <w:rsid w:val="003A3628"/>
    <w:rsid w:val="003A6222"/>
    <w:rsid w:val="003A6E84"/>
    <w:rsid w:val="003A6F40"/>
    <w:rsid w:val="003B0BF6"/>
    <w:rsid w:val="003B2B6A"/>
    <w:rsid w:val="003B2D1F"/>
    <w:rsid w:val="003B52DA"/>
    <w:rsid w:val="003B6212"/>
    <w:rsid w:val="003C28A7"/>
    <w:rsid w:val="003C6692"/>
    <w:rsid w:val="003C6C7F"/>
    <w:rsid w:val="003C7EA8"/>
    <w:rsid w:val="003D2945"/>
    <w:rsid w:val="003D43DC"/>
    <w:rsid w:val="003D4D27"/>
    <w:rsid w:val="003D6EE0"/>
    <w:rsid w:val="003E055B"/>
    <w:rsid w:val="003E105E"/>
    <w:rsid w:val="003E166C"/>
    <w:rsid w:val="003E4874"/>
    <w:rsid w:val="003E60BC"/>
    <w:rsid w:val="003E676A"/>
    <w:rsid w:val="003E7E31"/>
    <w:rsid w:val="003F1C7B"/>
    <w:rsid w:val="003F5004"/>
    <w:rsid w:val="003F511C"/>
    <w:rsid w:val="003F5842"/>
    <w:rsid w:val="003F602F"/>
    <w:rsid w:val="00400D3E"/>
    <w:rsid w:val="00403624"/>
    <w:rsid w:val="00403FBD"/>
    <w:rsid w:val="00404C41"/>
    <w:rsid w:val="004053B2"/>
    <w:rsid w:val="004073DB"/>
    <w:rsid w:val="00407B5F"/>
    <w:rsid w:val="0041170B"/>
    <w:rsid w:val="00416CA8"/>
    <w:rsid w:val="0041733F"/>
    <w:rsid w:val="0041740A"/>
    <w:rsid w:val="00417579"/>
    <w:rsid w:val="00422AA4"/>
    <w:rsid w:val="0042353B"/>
    <w:rsid w:val="00434BD8"/>
    <w:rsid w:val="00435BB5"/>
    <w:rsid w:val="00442127"/>
    <w:rsid w:val="004426EA"/>
    <w:rsid w:val="00444291"/>
    <w:rsid w:val="00445A78"/>
    <w:rsid w:val="00447BF0"/>
    <w:rsid w:val="00451D61"/>
    <w:rsid w:val="0045227F"/>
    <w:rsid w:val="00457870"/>
    <w:rsid w:val="004619DE"/>
    <w:rsid w:val="0046335E"/>
    <w:rsid w:val="00463C98"/>
    <w:rsid w:val="004664F1"/>
    <w:rsid w:val="004723F9"/>
    <w:rsid w:val="004823F8"/>
    <w:rsid w:val="00483AA1"/>
    <w:rsid w:val="00486FDE"/>
    <w:rsid w:val="00487936"/>
    <w:rsid w:val="00491B58"/>
    <w:rsid w:val="00491C63"/>
    <w:rsid w:val="00495F1F"/>
    <w:rsid w:val="00497DDE"/>
    <w:rsid w:val="004A2639"/>
    <w:rsid w:val="004A33E7"/>
    <w:rsid w:val="004A4D34"/>
    <w:rsid w:val="004A6417"/>
    <w:rsid w:val="004A6754"/>
    <w:rsid w:val="004A741B"/>
    <w:rsid w:val="004A7D5C"/>
    <w:rsid w:val="004B0BCD"/>
    <w:rsid w:val="004B3A9B"/>
    <w:rsid w:val="004B4F1E"/>
    <w:rsid w:val="004B6F19"/>
    <w:rsid w:val="004B786C"/>
    <w:rsid w:val="004B7EC0"/>
    <w:rsid w:val="004C02E7"/>
    <w:rsid w:val="004C2357"/>
    <w:rsid w:val="004C32ED"/>
    <w:rsid w:val="004C40E9"/>
    <w:rsid w:val="004C4AA7"/>
    <w:rsid w:val="004D184F"/>
    <w:rsid w:val="004D1A27"/>
    <w:rsid w:val="004D2C3C"/>
    <w:rsid w:val="004E1AFE"/>
    <w:rsid w:val="004E2CDD"/>
    <w:rsid w:val="004E5015"/>
    <w:rsid w:val="004F0324"/>
    <w:rsid w:val="004F0C56"/>
    <w:rsid w:val="004F16B1"/>
    <w:rsid w:val="004F2A3F"/>
    <w:rsid w:val="0050100C"/>
    <w:rsid w:val="00507242"/>
    <w:rsid w:val="005074CD"/>
    <w:rsid w:val="005133E9"/>
    <w:rsid w:val="0051423A"/>
    <w:rsid w:val="005146F4"/>
    <w:rsid w:val="00516EC5"/>
    <w:rsid w:val="00517035"/>
    <w:rsid w:val="00520172"/>
    <w:rsid w:val="00521527"/>
    <w:rsid w:val="00523F2D"/>
    <w:rsid w:val="005256D2"/>
    <w:rsid w:val="00525717"/>
    <w:rsid w:val="00532529"/>
    <w:rsid w:val="00532682"/>
    <w:rsid w:val="00532ED0"/>
    <w:rsid w:val="005360B1"/>
    <w:rsid w:val="00537A2B"/>
    <w:rsid w:val="00537C48"/>
    <w:rsid w:val="005408E1"/>
    <w:rsid w:val="00541531"/>
    <w:rsid w:val="00542C40"/>
    <w:rsid w:val="00542E42"/>
    <w:rsid w:val="005447ED"/>
    <w:rsid w:val="00546551"/>
    <w:rsid w:val="00546C1A"/>
    <w:rsid w:val="00557E48"/>
    <w:rsid w:val="005612D9"/>
    <w:rsid w:val="005620CA"/>
    <w:rsid w:val="00562955"/>
    <w:rsid w:val="00565029"/>
    <w:rsid w:val="005675B2"/>
    <w:rsid w:val="00570A96"/>
    <w:rsid w:val="00574FAB"/>
    <w:rsid w:val="005814EB"/>
    <w:rsid w:val="005816D9"/>
    <w:rsid w:val="00581B32"/>
    <w:rsid w:val="00582E86"/>
    <w:rsid w:val="00583A4B"/>
    <w:rsid w:val="005855B9"/>
    <w:rsid w:val="005855E0"/>
    <w:rsid w:val="005914AF"/>
    <w:rsid w:val="00595A30"/>
    <w:rsid w:val="00597D2B"/>
    <w:rsid w:val="005A2420"/>
    <w:rsid w:val="005B12A5"/>
    <w:rsid w:val="005B2AD1"/>
    <w:rsid w:val="005B5467"/>
    <w:rsid w:val="005C0328"/>
    <w:rsid w:val="005C26E2"/>
    <w:rsid w:val="005C6315"/>
    <w:rsid w:val="005C688F"/>
    <w:rsid w:val="005C7DBC"/>
    <w:rsid w:val="005D3B14"/>
    <w:rsid w:val="005D4D0A"/>
    <w:rsid w:val="005D5EE5"/>
    <w:rsid w:val="005E3269"/>
    <w:rsid w:val="005E4C64"/>
    <w:rsid w:val="005E4E23"/>
    <w:rsid w:val="005E7085"/>
    <w:rsid w:val="005F3922"/>
    <w:rsid w:val="005F4932"/>
    <w:rsid w:val="005F64F3"/>
    <w:rsid w:val="005F6E54"/>
    <w:rsid w:val="0060045D"/>
    <w:rsid w:val="00602795"/>
    <w:rsid w:val="006030E0"/>
    <w:rsid w:val="006033CF"/>
    <w:rsid w:val="00603DDD"/>
    <w:rsid w:val="00604E45"/>
    <w:rsid w:val="006050E6"/>
    <w:rsid w:val="0060655D"/>
    <w:rsid w:val="00607519"/>
    <w:rsid w:val="0061241A"/>
    <w:rsid w:val="00612D4F"/>
    <w:rsid w:val="00613614"/>
    <w:rsid w:val="00614613"/>
    <w:rsid w:val="00614B97"/>
    <w:rsid w:val="00615A4E"/>
    <w:rsid w:val="00621B09"/>
    <w:rsid w:val="00622E2E"/>
    <w:rsid w:val="00626FC8"/>
    <w:rsid w:val="0062737C"/>
    <w:rsid w:val="006314B2"/>
    <w:rsid w:val="00631A1A"/>
    <w:rsid w:val="00632485"/>
    <w:rsid w:val="0063481E"/>
    <w:rsid w:val="00635E26"/>
    <w:rsid w:val="00636255"/>
    <w:rsid w:val="0064020D"/>
    <w:rsid w:val="006419ED"/>
    <w:rsid w:val="006427E4"/>
    <w:rsid w:val="00643E04"/>
    <w:rsid w:val="0065053E"/>
    <w:rsid w:val="00651398"/>
    <w:rsid w:val="00653D52"/>
    <w:rsid w:val="00654560"/>
    <w:rsid w:val="00657F0E"/>
    <w:rsid w:val="00657F91"/>
    <w:rsid w:val="00660722"/>
    <w:rsid w:val="00664322"/>
    <w:rsid w:val="00666A88"/>
    <w:rsid w:val="006676D5"/>
    <w:rsid w:val="00670172"/>
    <w:rsid w:val="00670C13"/>
    <w:rsid w:val="00671079"/>
    <w:rsid w:val="00672523"/>
    <w:rsid w:val="006734AC"/>
    <w:rsid w:val="00677ECE"/>
    <w:rsid w:val="0068148D"/>
    <w:rsid w:val="006834B2"/>
    <w:rsid w:val="00683787"/>
    <w:rsid w:val="00685C10"/>
    <w:rsid w:val="0069121D"/>
    <w:rsid w:val="00691586"/>
    <w:rsid w:val="00694A1C"/>
    <w:rsid w:val="006959D0"/>
    <w:rsid w:val="00695BF1"/>
    <w:rsid w:val="00696FF8"/>
    <w:rsid w:val="006A11C0"/>
    <w:rsid w:val="006A351F"/>
    <w:rsid w:val="006A744B"/>
    <w:rsid w:val="006A74B3"/>
    <w:rsid w:val="006B5C71"/>
    <w:rsid w:val="006B68C6"/>
    <w:rsid w:val="006C05F3"/>
    <w:rsid w:val="006C0DAE"/>
    <w:rsid w:val="006D05E2"/>
    <w:rsid w:val="006D1488"/>
    <w:rsid w:val="006D3E68"/>
    <w:rsid w:val="006D5F0F"/>
    <w:rsid w:val="006D6094"/>
    <w:rsid w:val="006E15E4"/>
    <w:rsid w:val="006E15ED"/>
    <w:rsid w:val="006E1F28"/>
    <w:rsid w:val="006E2852"/>
    <w:rsid w:val="006E29F5"/>
    <w:rsid w:val="006E5502"/>
    <w:rsid w:val="006E5BC5"/>
    <w:rsid w:val="006F04D4"/>
    <w:rsid w:val="006F1553"/>
    <w:rsid w:val="006F309E"/>
    <w:rsid w:val="006F3CED"/>
    <w:rsid w:val="006F4830"/>
    <w:rsid w:val="006F7352"/>
    <w:rsid w:val="006F7491"/>
    <w:rsid w:val="006F7770"/>
    <w:rsid w:val="007003F0"/>
    <w:rsid w:val="0070079D"/>
    <w:rsid w:val="00700FF1"/>
    <w:rsid w:val="00704A8A"/>
    <w:rsid w:val="00705A10"/>
    <w:rsid w:val="00707474"/>
    <w:rsid w:val="007125F4"/>
    <w:rsid w:val="0071507F"/>
    <w:rsid w:val="007151F2"/>
    <w:rsid w:val="0071612A"/>
    <w:rsid w:val="00722DAC"/>
    <w:rsid w:val="007234B1"/>
    <w:rsid w:val="00723D2D"/>
    <w:rsid w:val="007334D9"/>
    <w:rsid w:val="00733981"/>
    <w:rsid w:val="00733A67"/>
    <w:rsid w:val="00735CCC"/>
    <w:rsid w:val="00735E67"/>
    <w:rsid w:val="0073758F"/>
    <w:rsid w:val="0074347E"/>
    <w:rsid w:val="00745B2A"/>
    <w:rsid w:val="007466E1"/>
    <w:rsid w:val="00747C1E"/>
    <w:rsid w:val="0075042D"/>
    <w:rsid w:val="0075147B"/>
    <w:rsid w:val="00752A49"/>
    <w:rsid w:val="00753177"/>
    <w:rsid w:val="00753ABD"/>
    <w:rsid w:val="007543D6"/>
    <w:rsid w:val="00754E32"/>
    <w:rsid w:val="00762378"/>
    <w:rsid w:val="007661D7"/>
    <w:rsid w:val="00767EC7"/>
    <w:rsid w:val="007726E1"/>
    <w:rsid w:val="00776C93"/>
    <w:rsid w:val="00776CF2"/>
    <w:rsid w:val="00776EB7"/>
    <w:rsid w:val="00777454"/>
    <w:rsid w:val="007816AE"/>
    <w:rsid w:val="007852AD"/>
    <w:rsid w:val="007855AB"/>
    <w:rsid w:val="00786CB8"/>
    <w:rsid w:val="007903AC"/>
    <w:rsid w:val="0079049E"/>
    <w:rsid w:val="00792336"/>
    <w:rsid w:val="00794194"/>
    <w:rsid w:val="00797922"/>
    <w:rsid w:val="007A0964"/>
    <w:rsid w:val="007A0F85"/>
    <w:rsid w:val="007A127C"/>
    <w:rsid w:val="007A1645"/>
    <w:rsid w:val="007A4996"/>
    <w:rsid w:val="007A50DE"/>
    <w:rsid w:val="007A594C"/>
    <w:rsid w:val="007B1ACB"/>
    <w:rsid w:val="007B3E47"/>
    <w:rsid w:val="007B6407"/>
    <w:rsid w:val="007B712F"/>
    <w:rsid w:val="007C1003"/>
    <w:rsid w:val="007C29ED"/>
    <w:rsid w:val="007C3E41"/>
    <w:rsid w:val="007C603E"/>
    <w:rsid w:val="007D3CBC"/>
    <w:rsid w:val="007D52F5"/>
    <w:rsid w:val="007D5A3C"/>
    <w:rsid w:val="007D5E9A"/>
    <w:rsid w:val="007E0787"/>
    <w:rsid w:val="007E07E8"/>
    <w:rsid w:val="007E0E9A"/>
    <w:rsid w:val="007E38EE"/>
    <w:rsid w:val="007E67D9"/>
    <w:rsid w:val="007F087B"/>
    <w:rsid w:val="007F14F0"/>
    <w:rsid w:val="007F6C96"/>
    <w:rsid w:val="00800675"/>
    <w:rsid w:val="0080123E"/>
    <w:rsid w:val="00804E44"/>
    <w:rsid w:val="008058D6"/>
    <w:rsid w:val="00807C6A"/>
    <w:rsid w:val="00810413"/>
    <w:rsid w:val="00811577"/>
    <w:rsid w:val="00813413"/>
    <w:rsid w:val="008155B7"/>
    <w:rsid w:val="00815623"/>
    <w:rsid w:val="0081720B"/>
    <w:rsid w:val="00820785"/>
    <w:rsid w:val="00824A79"/>
    <w:rsid w:val="00832EA6"/>
    <w:rsid w:val="008330C0"/>
    <w:rsid w:val="008330E6"/>
    <w:rsid w:val="0083483A"/>
    <w:rsid w:val="00834D1A"/>
    <w:rsid w:val="008409B1"/>
    <w:rsid w:val="00841244"/>
    <w:rsid w:val="00841B16"/>
    <w:rsid w:val="00842177"/>
    <w:rsid w:val="00846D06"/>
    <w:rsid w:val="008470A0"/>
    <w:rsid w:val="008475A0"/>
    <w:rsid w:val="00851059"/>
    <w:rsid w:val="0085298F"/>
    <w:rsid w:val="00853891"/>
    <w:rsid w:val="0085425C"/>
    <w:rsid w:val="0085461B"/>
    <w:rsid w:val="00855E62"/>
    <w:rsid w:val="00857357"/>
    <w:rsid w:val="00860C08"/>
    <w:rsid w:val="00860F97"/>
    <w:rsid w:val="008624ED"/>
    <w:rsid w:val="00863EEC"/>
    <w:rsid w:val="00867302"/>
    <w:rsid w:val="0087477E"/>
    <w:rsid w:val="008759BD"/>
    <w:rsid w:val="00875A17"/>
    <w:rsid w:val="00875D9B"/>
    <w:rsid w:val="00876F7C"/>
    <w:rsid w:val="008773D0"/>
    <w:rsid w:val="00877478"/>
    <w:rsid w:val="0087749D"/>
    <w:rsid w:val="00880AB7"/>
    <w:rsid w:val="0088176A"/>
    <w:rsid w:val="00882DAA"/>
    <w:rsid w:val="008842AB"/>
    <w:rsid w:val="00886EE1"/>
    <w:rsid w:val="00891303"/>
    <w:rsid w:val="00893801"/>
    <w:rsid w:val="008A30DC"/>
    <w:rsid w:val="008A42C8"/>
    <w:rsid w:val="008A597D"/>
    <w:rsid w:val="008A734C"/>
    <w:rsid w:val="008B239E"/>
    <w:rsid w:val="008B454D"/>
    <w:rsid w:val="008B522A"/>
    <w:rsid w:val="008B6AC1"/>
    <w:rsid w:val="008B7039"/>
    <w:rsid w:val="008B786A"/>
    <w:rsid w:val="008C14B5"/>
    <w:rsid w:val="008C192D"/>
    <w:rsid w:val="008C2CD7"/>
    <w:rsid w:val="008C59CD"/>
    <w:rsid w:val="008C7A9D"/>
    <w:rsid w:val="008C7EF9"/>
    <w:rsid w:val="008D007D"/>
    <w:rsid w:val="008D75B5"/>
    <w:rsid w:val="008E0F2E"/>
    <w:rsid w:val="008F1E27"/>
    <w:rsid w:val="008F4F0C"/>
    <w:rsid w:val="008F6FE1"/>
    <w:rsid w:val="008F73EB"/>
    <w:rsid w:val="009007AD"/>
    <w:rsid w:val="00902630"/>
    <w:rsid w:val="00905D27"/>
    <w:rsid w:val="009121DA"/>
    <w:rsid w:val="009125E0"/>
    <w:rsid w:val="0091419B"/>
    <w:rsid w:val="0091619A"/>
    <w:rsid w:val="00917885"/>
    <w:rsid w:val="00917D38"/>
    <w:rsid w:val="009204FF"/>
    <w:rsid w:val="0092233A"/>
    <w:rsid w:val="009229A3"/>
    <w:rsid w:val="00922A06"/>
    <w:rsid w:val="00924F90"/>
    <w:rsid w:val="0092626D"/>
    <w:rsid w:val="0092640F"/>
    <w:rsid w:val="00927FA5"/>
    <w:rsid w:val="009317BF"/>
    <w:rsid w:val="0093247C"/>
    <w:rsid w:val="00933AB7"/>
    <w:rsid w:val="0093528C"/>
    <w:rsid w:val="009370F4"/>
    <w:rsid w:val="00937DFB"/>
    <w:rsid w:val="0094313F"/>
    <w:rsid w:val="00946F3D"/>
    <w:rsid w:val="0095238D"/>
    <w:rsid w:val="0095319E"/>
    <w:rsid w:val="0095501D"/>
    <w:rsid w:val="00955A8D"/>
    <w:rsid w:val="009561AF"/>
    <w:rsid w:val="009601D4"/>
    <w:rsid w:val="009608BA"/>
    <w:rsid w:val="00962038"/>
    <w:rsid w:val="009631BF"/>
    <w:rsid w:val="0096788A"/>
    <w:rsid w:val="00967A55"/>
    <w:rsid w:val="00970ED2"/>
    <w:rsid w:val="00971164"/>
    <w:rsid w:val="00971195"/>
    <w:rsid w:val="009718FD"/>
    <w:rsid w:val="00971B7B"/>
    <w:rsid w:val="00971EBD"/>
    <w:rsid w:val="00974A73"/>
    <w:rsid w:val="00974DC0"/>
    <w:rsid w:val="00974DE0"/>
    <w:rsid w:val="009752A3"/>
    <w:rsid w:val="0097557E"/>
    <w:rsid w:val="0097602E"/>
    <w:rsid w:val="00977634"/>
    <w:rsid w:val="00983DCE"/>
    <w:rsid w:val="00984BB7"/>
    <w:rsid w:val="009853F1"/>
    <w:rsid w:val="00986614"/>
    <w:rsid w:val="0098771C"/>
    <w:rsid w:val="00990864"/>
    <w:rsid w:val="00994A9A"/>
    <w:rsid w:val="00996066"/>
    <w:rsid w:val="009962AA"/>
    <w:rsid w:val="009976F0"/>
    <w:rsid w:val="00997840"/>
    <w:rsid w:val="009A0F7D"/>
    <w:rsid w:val="009B5D2C"/>
    <w:rsid w:val="009B66C6"/>
    <w:rsid w:val="009B68AA"/>
    <w:rsid w:val="009B79C0"/>
    <w:rsid w:val="009B7FB6"/>
    <w:rsid w:val="009C08D9"/>
    <w:rsid w:val="009C2354"/>
    <w:rsid w:val="009C35BB"/>
    <w:rsid w:val="009C5F26"/>
    <w:rsid w:val="009D10F5"/>
    <w:rsid w:val="009D6105"/>
    <w:rsid w:val="009D7959"/>
    <w:rsid w:val="009D7F1B"/>
    <w:rsid w:val="009E2580"/>
    <w:rsid w:val="009E570E"/>
    <w:rsid w:val="009E7448"/>
    <w:rsid w:val="009F09D0"/>
    <w:rsid w:val="009F0DB0"/>
    <w:rsid w:val="009F1B6D"/>
    <w:rsid w:val="009F3F82"/>
    <w:rsid w:val="009F548E"/>
    <w:rsid w:val="009F5E44"/>
    <w:rsid w:val="009F6099"/>
    <w:rsid w:val="00A04765"/>
    <w:rsid w:val="00A064A4"/>
    <w:rsid w:val="00A11597"/>
    <w:rsid w:val="00A13F34"/>
    <w:rsid w:val="00A16E2E"/>
    <w:rsid w:val="00A211EA"/>
    <w:rsid w:val="00A214AD"/>
    <w:rsid w:val="00A2622C"/>
    <w:rsid w:val="00A32A83"/>
    <w:rsid w:val="00A406E7"/>
    <w:rsid w:val="00A40C90"/>
    <w:rsid w:val="00A422CD"/>
    <w:rsid w:val="00A42575"/>
    <w:rsid w:val="00A42A8F"/>
    <w:rsid w:val="00A438B5"/>
    <w:rsid w:val="00A43FEC"/>
    <w:rsid w:val="00A441E5"/>
    <w:rsid w:val="00A473B2"/>
    <w:rsid w:val="00A5272C"/>
    <w:rsid w:val="00A56DBC"/>
    <w:rsid w:val="00A56EB5"/>
    <w:rsid w:val="00A630D2"/>
    <w:rsid w:val="00A63BE4"/>
    <w:rsid w:val="00A671FB"/>
    <w:rsid w:val="00A67242"/>
    <w:rsid w:val="00A67FD6"/>
    <w:rsid w:val="00A70523"/>
    <w:rsid w:val="00A708D3"/>
    <w:rsid w:val="00A71C95"/>
    <w:rsid w:val="00A72906"/>
    <w:rsid w:val="00A72FF4"/>
    <w:rsid w:val="00A7648C"/>
    <w:rsid w:val="00A767E3"/>
    <w:rsid w:val="00A80DCD"/>
    <w:rsid w:val="00A81DDA"/>
    <w:rsid w:val="00A82E32"/>
    <w:rsid w:val="00A84CFB"/>
    <w:rsid w:val="00A91627"/>
    <w:rsid w:val="00A917EE"/>
    <w:rsid w:val="00A924FD"/>
    <w:rsid w:val="00A9393F"/>
    <w:rsid w:val="00A952A7"/>
    <w:rsid w:val="00A96144"/>
    <w:rsid w:val="00AA1DBD"/>
    <w:rsid w:val="00AA2429"/>
    <w:rsid w:val="00AA28BE"/>
    <w:rsid w:val="00AA2CAA"/>
    <w:rsid w:val="00AA5FB4"/>
    <w:rsid w:val="00AA6FFC"/>
    <w:rsid w:val="00AB0591"/>
    <w:rsid w:val="00AB3C0F"/>
    <w:rsid w:val="00AB4FA4"/>
    <w:rsid w:val="00AB6577"/>
    <w:rsid w:val="00AC0246"/>
    <w:rsid w:val="00AC0DA0"/>
    <w:rsid w:val="00AC1498"/>
    <w:rsid w:val="00AC53FB"/>
    <w:rsid w:val="00AC6AF0"/>
    <w:rsid w:val="00AD2BE4"/>
    <w:rsid w:val="00AD7AA1"/>
    <w:rsid w:val="00AE159A"/>
    <w:rsid w:val="00AE1A48"/>
    <w:rsid w:val="00AE2F53"/>
    <w:rsid w:val="00AE3455"/>
    <w:rsid w:val="00AE46E3"/>
    <w:rsid w:val="00AE4AFB"/>
    <w:rsid w:val="00AE5F21"/>
    <w:rsid w:val="00AE6EE5"/>
    <w:rsid w:val="00AE7176"/>
    <w:rsid w:val="00AE7208"/>
    <w:rsid w:val="00AF01DA"/>
    <w:rsid w:val="00AF0F33"/>
    <w:rsid w:val="00AF1556"/>
    <w:rsid w:val="00AF217F"/>
    <w:rsid w:val="00AF4B3A"/>
    <w:rsid w:val="00AF539F"/>
    <w:rsid w:val="00AF6764"/>
    <w:rsid w:val="00AF790E"/>
    <w:rsid w:val="00B03D59"/>
    <w:rsid w:val="00B04D25"/>
    <w:rsid w:val="00B0548C"/>
    <w:rsid w:val="00B06E7F"/>
    <w:rsid w:val="00B0760C"/>
    <w:rsid w:val="00B103BB"/>
    <w:rsid w:val="00B10BB6"/>
    <w:rsid w:val="00B12927"/>
    <w:rsid w:val="00B13891"/>
    <w:rsid w:val="00B13E24"/>
    <w:rsid w:val="00B151EC"/>
    <w:rsid w:val="00B15B20"/>
    <w:rsid w:val="00B17813"/>
    <w:rsid w:val="00B20AF9"/>
    <w:rsid w:val="00B22E4A"/>
    <w:rsid w:val="00B25495"/>
    <w:rsid w:val="00B274B8"/>
    <w:rsid w:val="00B30E57"/>
    <w:rsid w:val="00B314AC"/>
    <w:rsid w:val="00B33B85"/>
    <w:rsid w:val="00B33ED0"/>
    <w:rsid w:val="00B34327"/>
    <w:rsid w:val="00B37BEA"/>
    <w:rsid w:val="00B40F80"/>
    <w:rsid w:val="00B44701"/>
    <w:rsid w:val="00B462CC"/>
    <w:rsid w:val="00B4731A"/>
    <w:rsid w:val="00B47CE7"/>
    <w:rsid w:val="00B503B4"/>
    <w:rsid w:val="00B62E26"/>
    <w:rsid w:val="00B6496F"/>
    <w:rsid w:val="00B712FB"/>
    <w:rsid w:val="00B72DE5"/>
    <w:rsid w:val="00B73875"/>
    <w:rsid w:val="00B757D4"/>
    <w:rsid w:val="00B81DCC"/>
    <w:rsid w:val="00B82BE2"/>
    <w:rsid w:val="00B8328D"/>
    <w:rsid w:val="00B86D64"/>
    <w:rsid w:val="00B87345"/>
    <w:rsid w:val="00B904AA"/>
    <w:rsid w:val="00B934E0"/>
    <w:rsid w:val="00B93E98"/>
    <w:rsid w:val="00B950B8"/>
    <w:rsid w:val="00B95E50"/>
    <w:rsid w:val="00B96ED4"/>
    <w:rsid w:val="00BA04DA"/>
    <w:rsid w:val="00BA19AC"/>
    <w:rsid w:val="00BA1B9F"/>
    <w:rsid w:val="00BA5256"/>
    <w:rsid w:val="00BA6571"/>
    <w:rsid w:val="00BA73D2"/>
    <w:rsid w:val="00BB130D"/>
    <w:rsid w:val="00BB4E86"/>
    <w:rsid w:val="00BC76F1"/>
    <w:rsid w:val="00BD014A"/>
    <w:rsid w:val="00BD0912"/>
    <w:rsid w:val="00BD3F1C"/>
    <w:rsid w:val="00BD5901"/>
    <w:rsid w:val="00BE0008"/>
    <w:rsid w:val="00BE19DF"/>
    <w:rsid w:val="00BE20C0"/>
    <w:rsid w:val="00BE264A"/>
    <w:rsid w:val="00BE43C9"/>
    <w:rsid w:val="00BE5177"/>
    <w:rsid w:val="00BE5EB3"/>
    <w:rsid w:val="00BE5F23"/>
    <w:rsid w:val="00BE6251"/>
    <w:rsid w:val="00BF0BDD"/>
    <w:rsid w:val="00BF1150"/>
    <w:rsid w:val="00BF1152"/>
    <w:rsid w:val="00BF6311"/>
    <w:rsid w:val="00BF7026"/>
    <w:rsid w:val="00C03E23"/>
    <w:rsid w:val="00C04E6B"/>
    <w:rsid w:val="00C05FBA"/>
    <w:rsid w:val="00C1662E"/>
    <w:rsid w:val="00C171E0"/>
    <w:rsid w:val="00C22399"/>
    <w:rsid w:val="00C2265A"/>
    <w:rsid w:val="00C25582"/>
    <w:rsid w:val="00C2560C"/>
    <w:rsid w:val="00C26521"/>
    <w:rsid w:val="00C27A4B"/>
    <w:rsid w:val="00C31F9B"/>
    <w:rsid w:val="00C348CE"/>
    <w:rsid w:val="00C367E7"/>
    <w:rsid w:val="00C36BFD"/>
    <w:rsid w:val="00C36DC1"/>
    <w:rsid w:val="00C408AE"/>
    <w:rsid w:val="00C40ED9"/>
    <w:rsid w:val="00C43C1B"/>
    <w:rsid w:val="00C44471"/>
    <w:rsid w:val="00C45DE3"/>
    <w:rsid w:val="00C57679"/>
    <w:rsid w:val="00C57D67"/>
    <w:rsid w:val="00C64FDE"/>
    <w:rsid w:val="00C65B9D"/>
    <w:rsid w:val="00C6617D"/>
    <w:rsid w:val="00C75611"/>
    <w:rsid w:val="00C76E87"/>
    <w:rsid w:val="00C775B5"/>
    <w:rsid w:val="00C80D17"/>
    <w:rsid w:val="00C82A2A"/>
    <w:rsid w:val="00C836E4"/>
    <w:rsid w:val="00C83F57"/>
    <w:rsid w:val="00C8424B"/>
    <w:rsid w:val="00C86084"/>
    <w:rsid w:val="00C87CF9"/>
    <w:rsid w:val="00C90585"/>
    <w:rsid w:val="00C91B3B"/>
    <w:rsid w:val="00C9272D"/>
    <w:rsid w:val="00C9318E"/>
    <w:rsid w:val="00C97896"/>
    <w:rsid w:val="00CA4BAA"/>
    <w:rsid w:val="00CA4DDC"/>
    <w:rsid w:val="00CB2C51"/>
    <w:rsid w:val="00CB407B"/>
    <w:rsid w:val="00CB5757"/>
    <w:rsid w:val="00CB7FAD"/>
    <w:rsid w:val="00CC128F"/>
    <w:rsid w:val="00CC243A"/>
    <w:rsid w:val="00CC4DBD"/>
    <w:rsid w:val="00CC5B38"/>
    <w:rsid w:val="00CC6F5B"/>
    <w:rsid w:val="00CD01C7"/>
    <w:rsid w:val="00CD5AD8"/>
    <w:rsid w:val="00CD63C9"/>
    <w:rsid w:val="00CD76DF"/>
    <w:rsid w:val="00CE2058"/>
    <w:rsid w:val="00CE29CD"/>
    <w:rsid w:val="00CE6B1C"/>
    <w:rsid w:val="00CE6DA0"/>
    <w:rsid w:val="00CF0C7B"/>
    <w:rsid w:val="00CF0E64"/>
    <w:rsid w:val="00CF1489"/>
    <w:rsid w:val="00CF25C7"/>
    <w:rsid w:val="00CF28B2"/>
    <w:rsid w:val="00CF2C3D"/>
    <w:rsid w:val="00CF3C19"/>
    <w:rsid w:val="00CF5CDF"/>
    <w:rsid w:val="00CF6F56"/>
    <w:rsid w:val="00D00084"/>
    <w:rsid w:val="00D0021C"/>
    <w:rsid w:val="00D02BAC"/>
    <w:rsid w:val="00D07552"/>
    <w:rsid w:val="00D12E59"/>
    <w:rsid w:val="00D14B3D"/>
    <w:rsid w:val="00D16AB3"/>
    <w:rsid w:val="00D21B3F"/>
    <w:rsid w:val="00D226A0"/>
    <w:rsid w:val="00D2353F"/>
    <w:rsid w:val="00D2493A"/>
    <w:rsid w:val="00D262E3"/>
    <w:rsid w:val="00D265A6"/>
    <w:rsid w:val="00D27ED2"/>
    <w:rsid w:val="00D3075F"/>
    <w:rsid w:val="00D32F2B"/>
    <w:rsid w:val="00D3393A"/>
    <w:rsid w:val="00D34630"/>
    <w:rsid w:val="00D36867"/>
    <w:rsid w:val="00D36AE3"/>
    <w:rsid w:val="00D37EFE"/>
    <w:rsid w:val="00D37F5E"/>
    <w:rsid w:val="00D4199D"/>
    <w:rsid w:val="00D433FE"/>
    <w:rsid w:val="00D43DC1"/>
    <w:rsid w:val="00D50772"/>
    <w:rsid w:val="00D50D51"/>
    <w:rsid w:val="00D54FCF"/>
    <w:rsid w:val="00D559F5"/>
    <w:rsid w:val="00D55DAD"/>
    <w:rsid w:val="00D5717D"/>
    <w:rsid w:val="00D60537"/>
    <w:rsid w:val="00D61EBC"/>
    <w:rsid w:val="00D629FD"/>
    <w:rsid w:val="00D751AC"/>
    <w:rsid w:val="00D80387"/>
    <w:rsid w:val="00D816A8"/>
    <w:rsid w:val="00D82935"/>
    <w:rsid w:val="00D82F8A"/>
    <w:rsid w:val="00D8406D"/>
    <w:rsid w:val="00D876E5"/>
    <w:rsid w:val="00D87E08"/>
    <w:rsid w:val="00D90620"/>
    <w:rsid w:val="00D90623"/>
    <w:rsid w:val="00D927E2"/>
    <w:rsid w:val="00D92EF7"/>
    <w:rsid w:val="00D933A7"/>
    <w:rsid w:val="00D93671"/>
    <w:rsid w:val="00D9622F"/>
    <w:rsid w:val="00D9789B"/>
    <w:rsid w:val="00D97B79"/>
    <w:rsid w:val="00DA03C6"/>
    <w:rsid w:val="00DA046A"/>
    <w:rsid w:val="00DA4C9A"/>
    <w:rsid w:val="00DA5DBC"/>
    <w:rsid w:val="00DA6684"/>
    <w:rsid w:val="00DA6FB0"/>
    <w:rsid w:val="00DA7C55"/>
    <w:rsid w:val="00DB6868"/>
    <w:rsid w:val="00DB70B6"/>
    <w:rsid w:val="00DC08AB"/>
    <w:rsid w:val="00DC0BE1"/>
    <w:rsid w:val="00DC2383"/>
    <w:rsid w:val="00DC4414"/>
    <w:rsid w:val="00DC6434"/>
    <w:rsid w:val="00DC7A9C"/>
    <w:rsid w:val="00DD3E27"/>
    <w:rsid w:val="00DD4333"/>
    <w:rsid w:val="00DD77FC"/>
    <w:rsid w:val="00DE00D9"/>
    <w:rsid w:val="00DE1A97"/>
    <w:rsid w:val="00DE2E4B"/>
    <w:rsid w:val="00DE7B4C"/>
    <w:rsid w:val="00DF4E52"/>
    <w:rsid w:val="00DF6D81"/>
    <w:rsid w:val="00E02B66"/>
    <w:rsid w:val="00E03B35"/>
    <w:rsid w:val="00E06E72"/>
    <w:rsid w:val="00E104E3"/>
    <w:rsid w:val="00E10B72"/>
    <w:rsid w:val="00E14940"/>
    <w:rsid w:val="00E16346"/>
    <w:rsid w:val="00E2553F"/>
    <w:rsid w:val="00E26481"/>
    <w:rsid w:val="00E26922"/>
    <w:rsid w:val="00E273CA"/>
    <w:rsid w:val="00E30A1D"/>
    <w:rsid w:val="00E30F98"/>
    <w:rsid w:val="00E3488D"/>
    <w:rsid w:val="00E34F18"/>
    <w:rsid w:val="00E37B66"/>
    <w:rsid w:val="00E4227C"/>
    <w:rsid w:val="00E426A5"/>
    <w:rsid w:val="00E44114"/>
    <w:rsid w:val="00E462BE"/>
    <w:rsid w:val="00E47AA6"/>
    <w:rsid w:val="00E47C1E"/>
    <w:rsid w:val="00E51512"/>
    <w:rsid w:val="00E51FCF"/>
    <w:rsid w:val="00E529C5"/>
    <w:rsid w:val="00E5737A"/>
    <w:rsid w:val="00E609EA"/>
    <w:rsid w:val="00E62A04"/>
    <w:rsid w:val="00E65AD0"/>
    <w:rsid w:val="00E66431"/>
    <w:rsid w:val="00E67A05"/>
    <w:rsid w:val="00E70A60"/>
    <w:rsid w:val="00E71ACB"/>
    <w:rsid w:val="00E77FDB"/>
    <w:rsid w:val="00E80FE1"/>
    <w:rsid w:val="00E812D8"/>
    <w:rsid w:val="00E81F1B"/>
    <w:rsid w:val="00E82755"/>
    <w:rsid w:val="00E85587"/>
    <w:rsid w:val="00E85765"/>
    <w:rsid w:val="00E86173"/>
    <w:rsid w:val="00E86F91"/>
    <w:rsid w:val="00E873C9"/>
    <w:rsid w:val="00E87791"/>
    <w:rsid w:val="00E9161E"/>
    <w:rsid w:val="00E92A4A"/>
    <w:rsid w:val="00E944BC"/>
    <w:rsid w:val="00E95F96"/>
    <w:rsid w:val="00EA29CA"/>
    <w:rsid w:val="00EA2F92"/>
    <w:rsid w:val="00EA7936"/>
    <w:rsid w:val="00EA79EB"/>
    <w:rsid w:val="00EB0B4E"/>
    <w:rsid w:val="00EB0CCE"/>
    <w:rsid w:val="00EB11CF"/>
    <w:rsid w:val="00EB43A5"/>
    <w:rsid w:val="00EB4DD6"/>
    <w:rsid w:val="00EB4F95"/>
    <w:rsid w:val="00EB6E28"/>
    <w:rsid w:val="00EB7E12"/>
    <w:rsid w:val="00EC22AB"/>
    <w:rsid w:val="00EC44F9"/>
    <w:rsid w:val="00EC648D"/>
    <w:rsid w:val="00ED01A4"/>
    <w:rsid w:val="00ED0A55"/>
    <w:rsid w:val="00ED0ABB"/>
    <w:rsid w:val="00ED4E16"/>
    <w:rsid w:val="00EE0F35"/>
    <w:rsid w:val="00EE129C"/>
    <w:rsid w:val="00EE1565"/>
    <w:rsid w:val="00EE3EB0"/>
    <w:rsid w:val="00EE7A9A"/>
    <w:rsid w:val="00EF0FE5"/>
    <w:rsid w:val="00EF3FD3"/>
    <w:rsid w:val="00F009FA"/>
    <w:rsid w:val="00F023ED"/>
    <w:rsid w:val="00F03D3F"/>
    <w:rsid w:val="00F0439B"/>
    <w:rsid w:val="00F05A6F"/>
    <w:rsid w:val="00F06EFC"/>
    <w:rsid w:val="00F0788B"/>
    <w:rsid w:val="00F07B75"/>
    <w:rsid w:val="00F1033B"/>
    <w:rsid w:val="00F11C2D"/>
    <w:rsid w:val="00F11DDC"/>
    <w:rsid w:val="00F13D2E"/>
    <w:rsid w:val="00F1445B"/>
    <w:rsid w:val="00F14D46"/>
    <w:rsid w:val="00F1650D"/>
    <w:rsid w:val="00F17718"/>
    <w:rsid w:val="00F22759"/>
    <w:rsid w:val="00F23033"/>
    <w:rsid w:val="00F23D93"/>
    <w:rsid w:val="00F26FAE"/>
    <w:rsid w:val="00F272BB"/>
    <w:rsid w:val="00F346C3"/>
    <w:rsid w:val="00F3741F"/>
    <w:rsid w:val="00F37BAA"/>
    <w:rsid w:val="00F40245"/>
    <w:rsid w:val="00F40281"/>
    <w:rsid w:val="00F412E3"/>
    <w:rsid w:val="00F42071"/>
    <w:rsid w:val="00F429F8"/>
    <w:rsid w:val="00F50383"/>
    <w:rsid w:val="00F51A41"/>
    <w:rsid w:val="00F60A96"/>
    <w:rsid w:val="00F6405D"/>
    <w:rsid w:val="00F64A85"/>
    <w:rsid w:val="00F70E51"/>
    <w:rsid w:val="00F73DDC"/>
    <w:rsid w:val="00F74A51"/>
    <w:rsid w:val="00F7748D"/>
    <w:rsid w:val="00F77968"/>
    <w:rsid w:val="00F841F8"/>
    <w:rsid w:val="00F84E90"/>
    <w:rsid w:val="00F87196"/>
    <w:rsid w:val="00F873C6"/>
    <w:rsid w:val="00F93392"/>
    <w:rsid w:val="00F93B51"/>
    <w:rsid w:val="00F940AE"/>
    <w:rsid w:val="00F94554"/>
    <w:rsid w:val="00F956E8"/>
    <w:rsid w:val="00F95EC0"/>
    <w:rsid w:val="00F96EEB"/>
    <w:rsid w:val="00F97376"/>
    <w:rsid w:val="00F97B72"/>
    <w:rsid w:val="00FA051D"/>
    <w:rsid w:val="00FA2154"/>
    <w:rsid w:val="00FA4ED3"/>
    <w:rsid w:val="00FA737B"/>
    <w:rsid w:val="00FA7D44"/>
    <w:rsid w:val="00FB3D80"/>
    <w:rsid w:val="00FBD8B5"/>
    <w:rsid w:val="00FC27BE"/>
    <w:rsid w:val="00FC63DD"/>
    <w:rsid w:val="00FD09CB"/>
    <w:rsid w:val="00FD13F7"/>
    <w:rsid w:val="00FD1A8A"/>
    <w:rsid w:val="00FD2C02"/>
    <w:rsid w:val="00FD3F82"/>
    <w:rsid w:val="00FD45DC"/>
    <w:rsid w:val="00FE1B3D"/>
    <w:rsid w:val="00FE32CB"/>
    <w:rsid w:val="00FE4D74"/>
    <w:rsid w:val="00FE6B43"/>
    <w:rsid w:val="00FE72DF"/>
    <w:rsid w:val="00FF117D"/>
    <w:rsid w:val="00FF2A7B"/>
    <w:rsid w:val="00FF3965"/>
    <w:rsid w:val="00FF5501"/>
    <w:rsid w:val="00FF5C2B"/>
    <w:rsid w:val="00FF5ED0"/>
    <w:rsid w:val="013D9B7A"/>
    <w:rsid w:val="016B2A9B"/>
    <w:rsid w:val="028403BE"/>
    <w:rsid w:val="04016335"/>
    <w:rsid w:val="04609DF0"/>
    <w:rsid w:val="04C3638D"/>
    <w:rsid w:val="04D30B6B"/>
    <w:rsid w:val="0516FFB2"/>
    <w:rsid w:val="052DED9A"/>
    <w:rsid w:val="056AC990"/>
    <w:rsid w:val="05CE5947"/>
    <w:rsid w:val="05EB549B"/>
    <w:rsid w:val="062E4B0E"/>
    <w:rsid w:val="06F0BE16"/>
    <w:rsid w:val="07863B23"/>
    <w:rsid w:val="085A830C"/>
    <w:rsid w:val="098595EC"/>
    <w:rsid w:val="0B45938B"/>
    <w:rsid w:val="0B6FF75E"/>
    <w:rsid w:val="0B8D3F92"/>
    <w:rsid w:val="0C152B13"/>
    <w:rsid w:val="0D9077A5"/>
    <w:rsid w:val="0FD0CC95"/>
    <w:rsid w:val="0FDECFDB"/>
    <w:rsid w:val="10555303"/>
    <w:rsid w:val="1113F479"/>
    <w:rsid w:val="11378C2C"/>
    <w:rsid w:val="119E66D7"/>
    <w:rsid w:val="12E29E0E"/>
    <w:rsid w:val="1310A596"/>
    <w:rsid w:val="143B3B93"/>
    <w:rsid w:val="14CCB7D0"/>
    <w:rsid w:val="14FBD98A"/>
    <w:rsid w:val="150C41F8"/>
    <w:rsid w:val="15C1F2E3"/>
    <w:rsid w:val="1605C99A"/>
    <w:rsid w:val="168118EA"/>
    <w:rsid w:val="1704A3A2"/>
    <w:rsid w:val="174C8F00"/>
    <w:rsid w:val="1768D260"/>
    <w:rsid w:val="17A9586C"/>
    <w:rsid w:val="1855B5EA"/>
    <w:rsid w:val="187F0806"/>
    <w:rsid w:val="18F715A9"/>
    <w:rsid w:val="19154B87"/>
    <w:rsid w:val="1A2D6B45"/>
    <w:rsid w:val="1A33FFEC"/>
    <w:rsid w:val="1C3DBDDE"/>
    <w:rsid w:val="1C54CE8C"/>
    <w:rsid w:val="1C983B7D"/>
    <w:rsid w:val="1D418CF7"/>
    <w:rsid w:val="1DFB01A8"/>
    <w:rsid w:val="1E00670E"/>
    <w:rsid w:val="1F4186E2"/>
    <w:rsid w:val="1F892057"/>
    <w:rsid w:val="20023D87"/>
    <w:rsid w:val="20E345E8"/>
    <w:rsid w:val="21CB5934"/>
    <w:rsid w:val="2246572B"/>
    <w:rsid w:val="226EC3B7"/>
    <w:rsid w:val="22858EE5"/>
    <w:rsid w:val="231D10A8"/>
    <w:rsid w:val="2369D28B"/>
    <w:rsid w:val="2382B030"/>
    <w:rsid w:val="23FEFDB8"/>
    <w:rsid w:val="247282DA"/>
    <w:rsid w:val="24C1DC27"/>
    <w:rsid w:val="24C76F49"/>
    <w:rsid w:val="256F3F17"/>
    <w:rsid w:val="25DBF16C"/>
    <w:rsid w:val="266F9273"/>
    <w:rsid w:val="269264EA"/>
    <w:rsid w:val="27DE9C64"/>
    <w:rsid w:val="27EBA3F2"/>
    <w:rsid w:val="27F43614"/>
    <w:rsid w:val="2841DD21"/>
    <w:rsid w:val="28E23C13"/>
    <w:rsid w:val="296B0F66"/>
    <w:rsid w:val="298046EB"/>
    <w:rsid w:val="2A168A22"/>
    <w:rsid w:val="2A248FC1"/>
    <w:rsid w:val="2A6076E2"/>
    <w:rsid w:val="2A8CF0DA"/>
    <w:rsid w:val="2AD6557A"/>
    <w:rsid w:val="2B057CD8"/>
    <w:rsid w:val="2BC05E81"/>
    <w:rsid w:val="2CB0E115"/>
    <w:rsid w:val="2D598EFB"/>
    <w:rsid w:val="2DD050E6"/>
    <w:rsid w:val="2DDCA60B"/>
    <w:rsid w:val="2EDBE919"/>
    <w:rsid w:val="2EDFBDB0"/>
    <w:rsid w:val="2F1615C2"/>
    <w:rsid w:val="2F72CCF0"/>
    <w:rsid w:val="309E6E43"/>
    <w:rsid w:val="30B65001"/>
    <w:rsid w:val="314F38A1"/>
    <w:rsid w:val="315D685D"/>
    <w:rsid w:val="31A7C8B2"/>
    <w:rsid w:val="31D0EA53"/>
    <w:rsid w:val="31F05AB7"/>
    <w:rsid w:val="32A58F8F"/>
    <w:rsid w:val="331947D9"/>
    <w:rsid w:val="3359CC59"/>
    <w:rsid w:val="3380E653"/>
    <w:rsid w:val="3446927C"/>
    <w:rsid w:val="358E4546"/>
    <w:rsid w:val="36215AB7"/>
    <w:rsid w:val="36C62387"/>
    <w:rsid w:val="384FB9AC"/>
    <w:rsid w:val="390E23A6"/>
    <w:rsid w:val="39718EAF"/>
    <w:rsid w:val="3AC9ACC5"/>
    <w:rsid w:val="3AD95AA6"/>
    <w:rsid w:val="3B0AE4A1"/>
    <w:rsid w:val="3B371B03"/>
    <w:rsid w:val="3BCB8467"/>
    <w:rsid w:val="3CB5CA7E"/>
    <w:rsid w:val="3E1AF53B"/>
    <w:rsid w:val="3ED0DB81"/>
    <w:rsid w:val="3EEACBB8"/>
    <w:rsid w:val="3F473D58"/>
    <w:rsid w:val="3FA2DA64"/>
    <w:rsid w:val="3FDC75D4"/>
    <w:rsid w:val="4002E822"/>
    <w:rsid w:val="404EBF76"/>
    <w:rsid w:val="4070BDAA"/>
    <w:rsid w:val="40C927D9"/>
    <w:rsid w:val="40F0F7DA"/>
    <w:rsid w:val="40FAB38B"/>
    <w:rsid w:val="4155C3BC"/>
    <w:rsid w:val="4163A329"/>
    <w:rsid w:val="4198FD0C"/>
    <w:rsid w:val="4227EF71"/>
    <w:rsid w:val="42B47273"/>
    <w:rsid w:val="43DDDB4B"/>
    <w:rsid w:val="440920EB"/>
    <w:rsid w:val="440D1BBE"/>
    <w:rsid w:val="459FF110"/>
    <w:rsid w:val="46165433"/>
    <w:rsid w:val="4632536F"/>
    <w:rsid w:val="4664F4BC"/>
    <w:rsid w:val="468ED7CE"/>
    <w:rsid w:val="46E4C630"/>
    <w:rsid w:val="4760BE32"/>
    <w:rsid w:val="48937B34"/>
    <w:rsid w:val="498C094C"/>
    <w:rsid w:val="49DDD348"/>
    <w:rsid w:val="4A56337F"/>
    <w:rsid w:val="4A8E90F3"/>
    <w:rsid w:val="4AB07563"/>
    <w:rsid w:val="4AD60ECA"/>
    <w:rsid w:val="4AE3F918"/>
    <w:rsid w:val="4B0EA25C"/>
    <w:rsid w:val="4B14CD10"/>
    <w:rsid w:val="4B1716C8"/>
    <w:rsid w:val="4B3B1804"/>
    <w:rsid w:val="4B508201"/>
    <w:rsid w:val="4DB8EADC"/>
    <w:rsid w:val="4DD9CA77"/>
    <w:rsid w:val="4DDEE997"/>
    <w:rsid w:val="4E5F942B"/>
    <w:rsid w:val="4F3E217B"/>
    <w:rsid w:val="4F461F8C"/>
    <w:rsid w:val="4F6F736D"/>
    <w:rsid w:val="4FDFA972"/>
    <w:rsid w:val="4FE4A41E"/>
    <w:rsid w:val="4FF74BA5"/>
    <w:rsid w:val="509D7B01"/>
    <w:rsid w:val="50E449FA"/>
    <w:rsid w:val="513E6A59"/>
    <w:rsid w:val="52781E6D"/>
    <w:rsid w:val="539BC37E"/>
    <w:rsid w:val="54CCE595"/>
    <w:rsid w:val="5513657D"/>
    <w:rsid w:val="55233448"/>
    <w:rsid w:val="55A43D72"/>
    <w:rsid w:val="55C935CC"/>
    <w:rsid w:val="55D032C6"/>
    <w:rsid w:val="56EB3786"/>
    <w:rsid w:val="590484CA"/>
    <w:rsid w:val="5906C38D"/>
    <w:rsid w:val="592923D8"/>
    <w:rsid w:val="59660599"/>
    <w:rsid w:val="59706694"/>
    <w:rsid w:val="5A6F25D7"/>
    <w:rsid w:val="5C5A9A9F"/>
    <w:rsid w:val="5CC5D148"/>
    <w:rsid w:val="5CE235B4"/>
    <w:rsid w:val="5D316B0B"/>
    <w:rsid w:val="5DC97C84"/>
    <w:rsid w:val="5E1AF399"/>
    <w:rsid w:val="5E4C23A0"/>
    <w:rsid w:val="5E8655C0"/>
    <w:rsid w:val="60F51372"/>
    <w:rsid w:val="6157A306"/>
    <w:rsid w:val="616B02EA"/>
    <w:rsid w:val="61B76A42"/>
    <w:rsid w:val="626839B8"/>
    <w:rsid w:val="6276F3C4"/>
    <w:rsid w:val="63E3377B"/>
    <w:rsid w:val="642F4AE3"/>
    <w:rsid w:val="645442E1"/>
    <w:rsid w:val="645EBE99"/>
    <w:rsid w:val="647CBB23"/>
    <w:rsid w:val="64B083AF"/>
    <w:rsid w:val="653C90E7"/>
    <w:rsid w:val="65B37B67"/>
    <w:rsid w:val="663AB6FD"/>
    <w:rsid w:val="666F23AD"/>
    <w:rsid w:val="66C2D65B"/>
    <w:rsid w:val="67828B83"/>
    <w:rsid w:val="68BEDD21"/>
    <w:rsid w:val="6948F346"/>
    <w:rsid w:val="69EBA304"/>
    <w:rsid w:val="6A23C38B"/>
    <w:rsid w:val="6A3A2E6E"/>
    <w:rsid w:val="6A457C9E"/>
    <w:rsid w:val="6B267BC2"/>
    <w:rsid w:val="6B369F1A"/>
    <w:rsid w:val="6CA3CA5E"/>
    <w:rsid w:val="6D14CE9A"/>
    <w:rsid w:val="6D262CC2"/>
    <w:rsid w:val="6D7E8A1E"/>
    <w:rsid w:val="6D955912"/>
    <w:rsid w:val="6DF6FA6F"/>
    <w:rsid w:val="6EACF488"/>
    <w:rsid w:val="6EC6AA70"/>
    <w:rsid w:val="6ECC0913"/>
    <w:rsid w:val="6F8B277A"/>
    <w:rsid w:val="6FE397D5"/>
    <w:rsid w:val="6FE55177"/>
    <w:rsid w:val="6FF57026"/>
    <w:rsid w:val="7008A7D9"/>
    <w:rsid w:val="707398F9"/>
    <w:rsid w:val="71ECDFB9"/>
    <w:rsid w:val="722B59CC"/>
    <w:rsid w:val="7256A461"/>
    <w:rsid w:val="7315BE6E"/>
    <w:rsid w:val="73303160"/>
    <w:rsid w:val="737EA590"/>
    <w:rsid w:val="7469A925"/>
    <w:rsid w:val="746FD551"/>
    <w:rsid w:val="7490F467"/>
    <w:rsid w:val="74A24949"/>
    <w:rsid w:val="75034BD9"/>
    <w:rsid w:val="751566AD"/>
    <w:rsid w:val="75380398"/>
    <w:rsid w:val="75771FB8"/>
    <w:rsid w:val="75A3687D"/>
    <w:rsid w:val="75D2C47E"/>
    <w:rsid w:val="75D44E99"/>
    <w:rsid w:val="776E0806"/>
    <w:rsid w:val="77B5CF41"/>
    <w:rsid w:val="7869AD1E"/>
    <w:rsid w:val="787459F1"/>
    <w:rsid w:val="78C6071D"/>
    <w:rsid w:val="7925FE87"/>
    <w:rsid w:val="79297246"/>
    <w:rsid w:val="7986E3BB"/>
    <w:rsid w:val="7A193100"/>
    <w:rsid w:val="7A277A0D"/>
    <w:rsid w:val="7A47793F"/>
    <w:rsid w:val="7AE66826"/>
    <w:rsid w:val="7B050DF2"/>
    <w:rsid w:val="7BA893BA"/>
    <w:rsid w:val="7BCF504C"/>
    <w:rsid w:val="7BDB9350"/>
    <w:rsid w:val="7C6A0F3D"/>
    <w:rsid w:val="7C6FCE50"/>
    <w:rsid w:val="7D3BF4BA"/>
    <w:rsid w:val="7DA62E8D"/>
    <w:rsid w:val="7DD7437C"/>
    <w:rsid w:val="7E36549F"/>
    <w:rsid w:val="7EB7984A"/>
    <w:rsid w:val="7EC7ADB5"/>
    <w:rsid w:val="7EFF0D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4819F"/>
  <w15:chartTrackingRefBased/>
  <w15:docId w15:val="{B4A8AD72-B98B-4E0E-A39B-A4309F53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2A3F"/>
    <w:rPr>
      <w:sz w:val="24"/>
      <w:szCs w:val="24"/>
      <w:lang w:val="es-ES" w:eastAsia="es-ES"/>
    </w:rPr>
  </w:style>
  <w:style w:type="paragraph" w:styleId="Ttulo1">
    <w:name w:val="heading 1"/>
    <w:basedOn w:val="Normal"/>
    <w:next w:val="Normal"/>
    <w:link w:val="Ttulo1Car"/>
    <w:qFormat/>
    <w:pPr>
      <w:keepNext/>
      <w:spacing w:line="360" w:lineRule="auto"/>
      <w:jc w:val="center"/>
      <w:outlineLvl w:val="0"/>
    </w:pPr>
    <w:rPr>
      <w:rFonts w:ascii="Arial" w:hAnsi="Arial" w:cs="Arial"/>
      <w:b/>
      <w:sz w:val="20"/>
      <w:szCs w:val="20"/>
      <w:lang w:val="es-MX"/>
    </w:rPr>
  </w:style>
  <w:style w:type="paragraph" w:styleId="Ttulo3">
    <w:name w:val="heading 3"/>
    <w:basedOn w:val="Normal"/>
    <w:next w:val="Normal"/>
    <w:link w:val="Ttulo3Car"/>
    <w:uiPriority w:val="9"/>
    <w:unhideWhenUsed/>
    <w:qFormat/>
    <w:rsid w:val="008409B1"/>
    <w:pPr>
      <w:keepNext/>
      <w:keepLines/>
      <w:numPr>
        <w:ilvl w:val="2"/>
        <w:numId w:val="43"/>
      </w:numPr>
      <w:spacing w:before="40"/>
      <w:jc w:val="both"/>
      <w:outlineLvl w:val="2"/>
    </w:pPr>
    <w:rPr>
      <w:rFonts w:ascii="Verdana" w:eastAsiaTheme="majorEastAsia" w:hAnsi="Verdana" w:cstheme="majorBidi"/>
      <w:sz w:val="22"/>
      <w:lang w:val="es-CO" w:eastAsia="en-US"/>
    </w:rPr>
  </w:style>
  <w:style w:type="paragraph" w:styleId="Ttulo4">
    <w:name w:val="heading 4"/>
    <w:basedOn w:val="Normal"/>
    <w:next w:val="Normal"/>
    <w:link w:val="Ttulo4Car"/>
    <w:semiHidden/>
    <w:unhideWhenUsed/>
    <w:qFormat/>
    <w:rsid w:val="009F548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D02BAC"/>
    <w:rPr>
      <w:sz w:val="16"/>
      <w:szCs w:val="16"/>
    </w:rPr>
  </w:style>
  <w:style w:type="paragraph" w:styleId="Textocomentario">
    <w:name w:val="annotation text"/>
    <w:basedOn w:val="Normal"/>
    <w:semiHidden/>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paragraph" w:styleId="Revisin">
    <w:name w:val="Revision"/>
    <w:hidden/>
    <w:uiPriority w:val="99"/>
    <w:semiHidden/>
    <w:rsid w:val="00DC4414"/>
    <w:rPr>
      <w:sz w:val="24"/>
      <w:szCs w:val="24"/>
      <w:lang w:val="es-ES" w:eastAsia="es-ES"/>
    </w:rPr>
  </w:style>
  <w:style w:type="character" w:customStyle="1" w:styleId="Ttulo1Car">
    <w:name w:val="Título 1 Car"/>
    <w:basedOn w:val="Fuentedeprrafopredeter"/>
    <w:link w:val="Ttulo1"/>
    <w:rsid w:val="00DA4C9A"/>
    <w:rPr>
      <w:rFonts w:ascii="Arial" w:hAnsi="Arial" w:cs="Arial"/>
      <w:b/>
      <w:lang w:val="es-MX" w:eastAsia="es-ES"/>
    </w:rPr>
  </w:style>
  <w:style w:type="character" w:styleId="Mencionar">
    <w:name w:val="Mention"/>
    <w:basedOn w:val="Fuentedeprrafopredeter"/>
    <w:uiPriority w:val="99"/>
    <w:unhideWhenUsed/>
    <w:rsid w:val="003E676A"/>
    <w:rPr>
      <w:color w:val="2B579A"/>
      <w:shd w:val="clear" w:color="auto" w:fill="E1DFDD"/>
    </w:rPr>
  </w:style>
  <w:style w:type="character" w:customStyle="1" w:styleId="Ttulo4Car">
    <w:name w:val="Título 4 Car"/>
    <w:basedOn w:val="Fuentedeprrafopredeter"/>
    <w:link w:val="Ttulo4"/>
    <w:semiHidden/>
    <w:rsid w:val="009F548E"/>
    <w:rPr>
      <w:rFonts w:asciiTheme="majorHAnsi" w:eastAsiaTheme="majorEastAsia" w:hAnsiTheme="majorHAnsi" w:cstheme="majorBidi"/>
      <w:i/>
      <w:iCs/>
      <w:color w:val="2E74B5"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594216213">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670594227">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2969533">
      <w:bodyDiv w:val="1"/>
      <w:marLeft w:val="0"/>
      <w:marRight w:val="0"/>
      <w:marTop w:val="0"/>
      <w:marBottom w:val="0"/>
      <w:divBdr>
        <w:top w:val="none" w:sz="0" w:space="0" w:color="auto"/>
        <w:left w:val="none" w:sz="0" w:space="0" w:color="auto"/>
        <w:bottom w:val="none" w:sz="0" w:space="0" w:color="auto"/>
        <w:right w:val="none" w:sz="0" w:space="0" w:color="auto"/>
      </w:divBdr>
    </w:div>
    <w:div w:id="177663019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1996563473">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079552733">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Procesos de Apoyo - Gestión de Infraestructura y Tecnologías de Información</Procesos_SGI>
    <Fecha_Actualizacion xmlns="0948c079-19c9-4a36-bb7d-d65ca794eba7">2021-12-23T05:00:00+00:00</Fecha_Actualizacion>
    <Dependencia_Nivel_Superior xmlns="0948c079-19c9-4a36-bb7d-d65ca794eba7">Despacho Superintendente de Sociedades</Dependencia_Nivel_Superior>
    <Grupos_de_Proceso xmlns="0948c079-19c9-4a36-bb7d-d65ca794eba7">Procesos de Apoyo</Grupos_de_Proceso>
    <_dlc_DocId xmlns="0948c079-19c9-4a36-bb7d-d65ca794eba7">SSDOCID-1136287043-5897</_dlc_DocId>
    <_dlc_DocIdUrl xmlns="0948c079-19c9-4a36-bb7d-d65ca794eba7">
      <Url>http://old2022.supersociedades.gov.co/sgi/_layouts/15/DocIdRedir.aspx?ID=SSDOCID-1136287043-5897</Url>
      <Description>SSDOCID-1136287043-5897</Description>
    </_dlc_DocIdUrl>
    <Tipo_x0020_Documental_x0020_SGI xmlns="0948c079-19c9-4a36-bb7d-d65ca794eba7">Documento</Tipo_x0020_Documental_x0020_SGI>
    <Version_Documento xmlns="0948c079-19c9-4a36-bb7d-d65ca794eba7">3</Version_Documento>
    <PublishingExpirationDate xmlns="http://schemas.microsoft.com/sharepoint/v3" xsi:nil="true"/>
    <PublishingStartDate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EE2620CA4BCF6C4C887D6F74208FF5EE" ma:contentTypeVersion="7" ma:contentTypeDescription="Crear nuevo documento." ma:contentTypeScope="" ma:versionID="1e6840c0ce0543248b217ae5bd1e0683">
  <xsd:schema xmlns:xsd="http://www.w3.org/2001/XMLSchema" xmlns:xs="http://www.w3.org/2001/XMLSchema" xmlns:p="http://schemas.microsoft.com/office/2006/metadata/properties" xmlns:ns1="http://schemas.microsoft.com/sharepoint/v3" xmlns:ns2="0948c079-19c9-4a36-bb7d-d65ca794eba7" targetNamespace="http://schemas.microsoft.com/office/2006/metadata/properties" ma:root="true" ma:fieldsID="d663fedf9e616a1edada5f8f72ea2a1b" ns1:_="" ns2:_="">
    <xsd:import namespace="http://schemas.microsoft.com/sharepoint/v3"/>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Dependencia_Nivel_Superior" minOccurs="0"/>
                <xsd:element ref="ns2:Fecha_Actualizacion" minOccurs="0"/>
                <xsd:element ref="ns2:Grupos_de_Proceso" minOccurs="0"/>
                <xsd:element ref="ns2:Procesos_SGI" minOccurs="0"/>
                <xsd:element ref="ns2:Tipo_x0020_Documental_x0020_SGI" minOccurs="0"/>
                <xsd:element ref="ns2:Version_Documento"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pendencia_Nivel_Superior" ma:index="10"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Tipo_x0020_Documental_x0020_SGI" ma:index="14" nillable="true" ma:displayName="Tipo Documental SGI" ma:default="Caracterización" ma:format="Dropdown" ma:internalName="Tipo_x0020_Documental_x0020_SGI">
      <xsd:simpleType>
        <xsd:restriction base="dms:Choice">
          <xsd:enumeration value="Caracterización"/>
          <xsd:enumeration value="Formato"/>
          <xsd:enumeration value="Documento"/>
        </xsd:restriction>
      </xsd:simpleType>
    </xsd:element>
    <xsd:element name="Version_Documento" ma:index="15" nillable="true" ma:displayName="Version_Documento" ma:decimals="0" ma:internalName="Version_Documento">
      <xsd:simpleType>
        <xsd:restriction base="dms:Number"/>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2.xml><?xml version="1.0" encoding="utf-8"?>
<ds:datastoreItem xmlns:ds="http://schemas.openxmlformats.org/officeDocument/2006/customXml" ds:itemID="{AB0998B0-0D78-4C29-84F2-A418B3D0DD1C}">
  <ds:schemaRefs>
    <ds:schemaRef ds:uri="http://schemas.microsoft.com/sharepoint/events"/>
  </ds:schemaRefs>
</ds:datastoreItem>
</file>

<file path=customXml/itemProps3.xml><?xml version="1.0" encoding="utf-8"?>
<ds:datastoreItem xmlns:ds="http://schemas.openxmlformats.org/officeDocument/2006/customXml" ds:itemID="{0A7ED800-8313-4297-8601-EDE3EF418973}">
  <ds:schemaRefs>
    <ds:schemaRef ds:uri="http://schemas.microsoft.com/sharepoint/v3/contenttype/forms"/>
  </ds:schemaRefs>
</ds:datastoreItem>
</file>

<file path=customXml/itemProps4.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0948c079-19c9-4a36-bb7d-d65ca794eba7"/>
    <ds:schemaRef ds:uri="http://schemas.microsoft.com/sharepoint/v3"/>
  </ds:schemaRefs>
</ds:datastoreItem>
</file>

<file path=customXml/itemProps5.xml><?xml version="1.0" encoding="utf-8"?>
<ds:datastoreItem xmlns:ds="http://schemas.openxmlformats.org/officeDocument/2006/customXml" ds:itemID="{2BA53128-6F9C-413D-B71E-4E354196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9770</Words>
  <Characters>53738</Characters>
  <Application>Microsoft Office Word</Application>
  <DocSecurity>0</DocSecurity>
  <Lines>447</Lines>
  <Paragraphs>126</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63382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Bibiana Coy P</dc:creator>
  <cp:keywords/>
  <cp:lastModifiedBy>Bibiana Coy Paez</cp:lastModifiedBy>
  <cp:revision>2</cp:revision>
  <cp:lastPrinted>2022-05-07T23:19:00Z</cp:lastPrinted>
  <dcterms:created xsi:type="dcterms:W3CDTF">2026-08-19T16:48:00Z</dcterms:created>
  <dcterms:modified xsi:type="dcterms:W3CDTF">2026-08-19T16:48:00Z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0x010100EE2620CA4BCF6C4C887D6F74208FF5EE</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2026-05-07T13:21:23Z</vt:lpwstr>
  </property>
  <property fmtid="{D5CDD505-2E9C-101B-9397-08002B2CF9AE}" pid="8" name="MSIP_Label_0e276b9b-e947-408c-8898-19de23b201e4_Method">
    <vt:lpwstr>Standard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12cbc4f8-2745-44d6-a306-c19e01028937</vt:lpwstr>
  </property>
  <property fmtid="{D5CDD505-2E9C-101B-9397-08002B2CF9AE}" pid="12" name="MSIP_Label_0e276b9b-e947-408c-8898-19de23b201e4_ContentBits">
    <vt:lpwstr>0</vt:lpwstr>
  </property>
  <property fmtid="{D5CDD505-2E9C-101B-9397-08002B2CF9AE}" pid="13" name="MSIP_Label_0e276b9b-e947-408c-8898-19de23b201e4_Tag">
    <vt:lpwstr>10, 3, 0, 1</vt:lpwstr>
  </property>
</Properties>
</file>