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F3E6" w14:textId="77777777" w:rsidR="006C08C6" w:rsidRPr="009E7D38" w:rsidRDefault="006C08C6" w:rsidP="00C602FD">
      <w:pPr>
        <w:spacing w:after="0" w:line="288" w:lineRule="auto"/>
        <w:rPr>
          <w:rFonts w:ascii="Verdana" w:hAnsi="Verdana" w:cs="Arial"/>
        </w:rPr>
      </w:pPr>
      <w:bookmarkStart w:id="0" w:name="_Hlk188199909"/>
      <w:bookmarkStart w:id="1" w:name="_Hlk188198339"/>
    </w:p>
    <w:p w14:paraId="78BE70AE" w14:textId="77777777" w:rsidR="006C08C6" w:rsidRPr="009E7D38" w:rsidRDefault="006C08C6" w:rsidP="00C602FD">
      <w:pPr>
        <w:spacing w:after="0" w:line="288" w:lineRule="auto"/>
        <w:rPr>
          <w:rFonts w:ascii="Verdana" w:hAnsi="Verdana" w:cs="Arial"/>
        </w:rPr>
      </w:pPr>
    </w:p>
    <w:p w14:paraId="0330C349" w14:textId="77777777" w:rsidR="0087611F" w:rsidRPr="009E7D38" w:rsidRDefault="0087611F" w:rsidP="0087611F">
      <w:pPr>
        <w:spacing w:after="0" w:line="240" w:lineRule="auto"/>
        <w:ind w:left="426" w:right="141" w:hanging="426"/>
        <w:jc w:val="center"/>
        <w:rPr>
          <w:rFonts w:ascii="Verdana" w:hAnsi="Verdana"/>
          <w:lang w:val="es-ES"/>
        </w:rPr>
      </w:pPr>
    </w:p>
    <w:p w14:paraId="00C06F76" w14:textId="77777777" w:rsidR="0087611F" w:rsidRPr="009E7D38" w:rsidRDefault="0087611F" w:rsidP="0087611F">
      <w:pPr>
        <w:spacing w:after="0" w:line="240" w:lineRule="auto"/>
        <w:ind w:left="426" w:right="141" w:hanging="426"/>
        <w:jc w:val="center"/>
        <w:rPr>
          <w:rFonts w:ascii="Verdana" w:hAnsi="Verdana"/>
          <w:lang w:val="es-ES"/>
        </w:rPr>
      </w:pPr>
    </w:p>
    <w:p w14:paraId="7180AE39" w14:textId="77777777" w:rsidR="0087611F" w:rsidRPr="009E7D38" w:rsidRDefault="0087611F" w:rsidP="0087611F">
      <w:pPr>
        <w:spacing w:after="0" w:line="240" w:lineRule="auto"/>
        <w:ind w:left="426" w:right="141" w:hanging="426"/>
        <w:jc w:val="center"/>
        <w:rPr>
          <w:rFonts w:ascii="Verdana" w:hAnsi="Verdana"/>
          <w:lang w:val="es-ES"/>
        </w:rPr>
      </w:pPr>
    </w:p>
    <w:p w14:paraId="70A8C5EC" w14:textId="77777777" w:rsidR="0087611F" w:rsidRPr="009E7D38" w:rsidRDefault="0087611F" w:rsidP="0087611F">
      <w:pPr>
        <w:spacing w:after="0" w:line="240" w:lineRule="auto"/>
        <w:ind w:left="426" w:right="141" w:hanging="426"/>
        <w:jc w:val="center"/>
        <w:rPr>
          <w:rFonts w:ascii="Verdana" w:hAnsi="Verdana"/>
          <w:lang w:val="es-ES"/>
        </w:rPr>
      </w:pPr>
    </w:p>
    <w:p w14:paraId="6CB59679" w14:textId="77777777" w:rsidR="0087611F" w:rsidRPr="009E7D38" w:rsidRDefault="0087611F" w:rsidP="0087611F">
      <w:pPr>
        <w:spacing w:after="0" w:line="288" w:lineRule="auto"/>
        <w:jc w:val="center"/>
        <w:rPr>
          <w:rFonts w:ascii="Verdana" w:hAnsi="Verdana"/>
          <w:b/>
          <w:bCs/>
          <w:sz w:val="32"/>
          <w:szCs w:val="32"/>
          <w:lang w:val="es-ES"/>
        </w:rPr>
      </w:pPr>
      <w:r w:rsidRPr="009E7D38">
        <w:rPr>
          <w:rFonts w:ascii="Verdana" w:hAnsi="Verdana"/>
          <w:b/>
          <w:bCs/>
          <w:sz w:val="32"/>
          <w:szCs w:val="32"/>
          <w:lang w:val="es-ES"/>
        </w:rPr>
        <w:t>MANUAL DE CARACTERIZACIÓN DE USUARIOS</w:t>
      </w:r>
    </w:p>
    <w:p w14:paraId="2F6AE2A1" w14:textId="77777777" w:rsidR="0087611F" w:rsidRPr="009E7D38" w:rsidRDefault="0087611F" w:rsidP="0087611F">
      <w:pPr>
        <w:spacing w:after="0" w:line="240" w:lineRule="auto"/>
        <w:ind w:left="426" w:right="141" w:hanging="426"/>
        <w:jc w:val="center"/>
        <w:rPr>
          <w:rFonts w:ascii="Verdana" w:hAnsi="Verdana"/>
          <w:b/>
          <w:bCs/>
          <w:sz w:val="32"/>
          <w:szCs w:val="32"/>
        </w:rPr>
      </w:pPr>
    </w:p>
    <w:p w14:paraId="32850D5C"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355E5837"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7F6B0EFE"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492B1E62"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1639760A"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r w:rsidRPr="009E7D38">
        <w:rPr>
          <w:rFonts w:ascii="Verdana" w:hAnsi="Verdana"/>
          <w:noProof/>
          <w:sz w:val="32"/>
          <w:szCs w:val="32"/>
        </w:rPr>
        <w:drawing>
          <wp:anchor distT="0" distB="0" distL="114300" distR="114300" simplePos="0" relativeHeight="251659264" behindDoc="0" locked="0" layoutInCell="1" allowOverlap="1" wp14:anchorId="4E106BE4" wp14:editId="568AD0C3">
            <wp:simplePos x="0" y="0"/>
            <wp:positionH relativeFrom="margin">
              <wp:align>center</wp:align>
            </wp:positionH>
            <wp:positionV relativeFrom="paragraph">
              <wp:posOffset>5715</wp:posOffset>
            </wp:positionV>
            <wp:extent cx="4029075" cy="2298986"/>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0567" t="6025" r="8367" b="19231"/>
                    <a:stretch/>
                  </pic:blipFill>
                  <pic:spPr bwMode="auto">
                    <a:xfrm>
                      <a:off x="0" y="0"/>
                      <a:ext cx="4029075" cy="22989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720858"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72B6DFF9"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6CBB42A6"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66F8C96C"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71541C75"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42D4A7BE"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73340BF2"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2EBB40A5"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60ABCBFC"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39BD7EC7"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568EE00C"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6B8C8E6E"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7A5A89EB"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35B57847" w14:textId="0A40FDF0" w:rsidR="0087611F" w:rsidRPr="009E7D38" w:rsidRDefault="0087611F" w:rsidP="0087611F">
      <w:pPr>
        <w:spacing w:after="0" w:line="240" w:lineRule="auto"/>
        <w:ind w:left="426" w:right="141" w:hanging="426"/>
        <w:jc w:val="center"/>
        <w:rPr>
          <w:rFonts w:ascii="Verdana" w:hAnsi="Verdana"/>
          <w:b/>
          <w:bCs/>
          <w:sz w:val="32"/>
          <w:szCs w:val="32"/>
          <w:lang w:val="es-ES"/>
        </w:rPr>
      </w:pPr>
      <w:r w:rsidRPr="009E7D38">
        <w:rPr>
          <w:rFonts w:ascii="Verdana" w:hAnsi="Verdana"/>
          <w:b/>
          <w:bCs/>
          <w:sz w:val="32"/>
          <w:szCs w:val="32"/>
          <w:lang w:val="es-ES"/>
        </w:rPr>
        <w:t>SUPERINTENDENCIA DE SOCIEDADES</w:t>
      </w:r>
    </w:p>
    <w:p w14:paraId="0DD4096C"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1F2726B7"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3C0504CF" w14:textId="77777777" w:rsidR="0087611F" w:rsidRPr="009E7D38" w:rsidRDefault="0087611F" w:rsidP="0087611F">
      <w:pPr>
        <w:spacing w:after="0" w:line="240" w:lineRule="auto"/>
        <w:ind w:left="426" w:right="141" w:hanging="426"/>
        <w:jc w:val="center"/>
        <w:rPr>
          <w:rFonts w:ascii="Verdana" w:hAnsi="Verdana"/>
          <w:b/>
          <w:bCs/>
          <w:sz w:val="32"/>
          <w:szCs w:val="32"/>
          <w:lang w:val="es-ES"/>
        </w:rPr>
      </w:pPr>
    </w:p>
    <w:p w14:paraId="62428C05" w14:textId="1E26E6F5" w:rsidR="009E0AE7" w:rsidRPr="009E7D38" w:rsidRDefault="0087611F" w:rsidP="0087611F">
      <w:pPr>
        <w:ind w:left="-900" w:right="-984"/>
        <w:jc w:val="center"/>
        <w:rPr>
          <w:rFonts w:ascii="Verdana" w:hAnsi="Verdana" w:cs="Arial"/>
          <w:b/>
        </w:rPr>
      </w:pPr>
      <w:r w:rsidRPr="009E7D38">
        <w:rPr>
          <w:rFonts w:ascii="Verdana" w:hAnsi="Verdana"/>
          <w:b/>
          <w:bCs/>
          <w:sz w:val="32"/>
          <w:szCs w:val="32"/>
          <w:lang w:val="es-ES"/>
        </w:rPr>
        <w:t xml:space="preserve">Bogotá, D.C., </w:t>
      </w:r>
      <w:r w:rsidR="009E7D38">
        <w:rPr>
          <w:rFonts w:ascii="Verdana" w:hAnsi="Verdana"/>
          <w:b/>
          <w:bCs/>
          <w:sz w:val="32"/>
          <w:szCs w:val="32"/>
          <w:lang w:val="es-ES"/>
        </w:rPr>
        <w:t>30</w:t>
      </w:r>
      <w:r w:rsidRPr="009E7D38">
        <w:rPr>
          <w:rFonts w:ascii="Verdana" w:hAnsi="Verdana"/>
          <w:b/>
          <w:bCs/>
          <w:sz w:val="32"/>
          <w:szCs w:val="32"/>
          <w:lang w:val="es-ES"/>
        </w:rPr>
        <w:t xml:space="preserve"> de </w:t>
      </w:r>
      <w:r w:rsidR="00AD1D0A" w:rsidRPr="009E7D38">
        <w:rPr>
          <w:rFonts w:ascii="Verdana" w:hAnsi="Verdana"/>
          <w:b/>
          <w:bCs/>
          <w:sz w:val="32"/>
          <w:szCs w:val="32"/>
          <w:lang w:val="es-ES"/>
        </w:rPr>
        <w:t>octubre</w:t>
      </w:r>
      <w:r w:rsidRPr="009E7D38">
        <w:rPr>
          <w:rFonts w:ascii="Verdana" w:hAnsi="Verdana"/>
          <w:b/>
          <w:bCs/>
          <w:sz w:val="32"/>
          <w:szCs w:val="32"/>
          <w:lang w:val="es-ES"/>
        </w:rPr>
        <w:t xml:space="preserve"> de 2025</w:t>
      </w:r>
    </w:p>
    <w:p w14:paraId="2E02992C" w14:textId="77777777" w:rsidR="009E0AE7" w:rsidRPr="0087611F" w:rsidRDefault="009E0AE7" w:rsidP="009E0AE7">
      <w:pPr>
        <w:ind w:left="-900" w:right="-984"/>
        <w:jc w:val="center"/>
        <w:rPr>
          <w:rFonts w:ascii="Verdana" w:hAnsi="Verdana" w:cs="Arial"/>
          <w:b/>
        </w:rPr>
      </w:pPr>
    </w:p>
    <w:bookmarkEnd w:id="1" w:displacedByCustomXml="next"/>
    <w:bookmarkEnd w:id="0" w:displacedByCustomXml="next"/>
    <w:sdt>
      <w:sdtPr>
        <w:rPr>
          <w:rFonts w:ascii="Verdana" w:eastAsiaTheme="minorEastAsia" w:hAnsi="Verdana" w:cs="Arial"/>
          <w:b w:val="0"/>
          <w:bCs w:val="0"/>
          <w:color w:val="auto"/>
          <w:sz w:val="22"/>
          <w:szCs w:val="22"/>
          <w:lang w:val="es-ES"/>
        </w:rPr>
        <w:id w:val="-2014289565"/>
        <w:docPartObj>
          <w:docPartGallery w:val="Table of Contents"/>
          <w:docPartUnique/>
        </w:docPartObj>
      </w:sdtPr>
      <w:sdtEndPr/>
      <w:sdtContent>
        <w:p w14:paraId="576DB649" w14:textId="13052AEF" w:rsidR="003440F8" w:rsidRPr="00275002" w:rsidRDefault="00FC550E" w:rsidP="009E0AE7">
          <w:pPr>
            <w:pStyle w:val="TtuloTDC"/>
            <w:spacing w:before="0" w:line="288" w:lineRule="auto"/>
            <w:jc w:val="center"/>
            <w:rPr>
              <w:rFonts w:ascii="Verdana" w:hAnsi="Verdana" w:cs="Arial"/>
              <w:color w:val="auto"/>
              <w:sz w:val="22"/>
              <w:szCs w:val="22"/>
            </w:rPr>
          </w:pPr>
          <w:r w:rsidRPr="00275002">
            <w:rPr>
              <w:rFonts w:ascii="Verdana" w:hAnsi="Verdana" w:cs="Arial"/>
              <w:color w:val="auto"/>
              <w:sz w:val="22"/>
              <w:szCs w:val="22"/>
              <w:lang w:val="es-ES"/>
            </w:rPr>
            <w:t>TABLA DE CONTENIDO</w:t>
          </w:r>
        </w:p>
        <w:p w14:paraId="3000EF81" w14:textId="77777777" w:rsidR="00FC550E" w:rsidRPr="0087611F" w:rsidRDefault="00FC550E" w:rsidP="00C602FD">
          <w:pPr>
            <w:spacing w:after="0" w:line="288" w:lineRule="auto"/>
            <w:rPr>
              <w:rFonts w:ascii="Verdana" w:hAnsi="Verdana" w:cs="Arial"/>
              <w:lang w:val="es-ES"/>
            </w:rPr>
          </w:pPr>
        </w:p>
        <w:p w14:paraId="7532F08D" w14:textId="547939FD" w:rsidR="003E2A9A" w:rsidRDefault="003440F8">
          <w:pPr>
            <w:pStyle w:val="TDC1"/>
            <w:rPr>
              <w:rFonts w:asciiTheme="minorHAnsi" w:hAnsiTheme="minorHAnsi" w:cstheme="minorBidi"/>
              <w:b w:val="0"/>
              <w:kern w:val="2"/>
              <w:sz w:val="24"/>
              <w:szCs w:val="24"/>
              <w14:ligatures w14:val="standardContextual"/>
            </w:rPr>
          </w:pPr>
          <w:r w:rsidRPr="0087611F">
            <w:rPr>
              <w:rFonts w:ascii="Verdana" w:hAnsi="Verdana"/>
            </w:rPr>
            <w:fldChar w:fldCharType="begin"/>
          </w:r>
          <w:r w:rsidRPr="0087611F">
            <w:rPr>
              <w:rFonts w:ascii="Verdana" w:hAnsi="Verdana"/>
            </w:rPr>
            <w:instrText xml:space="preserve"> TOC \o "1-3" \h \z \u </w:instrText>
          </w:r>
          <w:r w:rsidRPr="0087611F">
            <w:rPr>
              <w:rFonts w:ascii="Verdana" w:hAnsi="Verdana"/>
            </w:rPr>
            <w:fldChar w:fldCharType="separate"/>
          </w:r>
          <w:hyperlink w:anchor="_Toc212880301" w:history="1">
            <w:r w:rsidR="003E2A9A" w:rsidRPr="0097065E">
              <w:rPr>
                <w:rStyle w:val="Hipervnculo"/>
                <w:rFonts w:ascii="Verdana" w:hAnsi="Verdana"/>
              </w:rPr>
              <w:t>1.</w:t>
            </w:r>
            <w:r w:rsidR="003E2A9A">
              <w:rPr>
                <w:rFonts w:asciiTheme="minorHAnsi" w:hAnsiTheme="minorHAnsi" w:cstheme="minorBidi"/>
                <w:b w:val="0"/>
                <w:kern w:val="2"/>
                <w:sz w:val="24"/>
                <w:szCs w:val="24"/>
                <w14:ligatures w14:val="standardContextual"/>
              </w:rPr>
              <w:tab/>
            </w:r>
            <w:r w:rsidR="003E2A9A" w:rsidRPr="0097065E">
              <w:rPr>
                <w:rStyle w:val="Hipervnculo"/>
                <w:rFonts w:ascii="Verdana" w:hAnsi="Verdana"/>
              </w:rPr>
              <w:t>OBJETIVO</w:t>
            </w:r>
            <w:r w:rsidR="003E2A9A">
              <w:rPr>
                <w:webHidden/>
              </w:rPr>
              <w:tab/>
            </w:r>
            <w:r w:rsidR="003E2A9A">
              <w:rPr>
                <w:webHidden/>
              </w:rPr>
              <w:fldChar w:fldCharType="begin"/>
            </w:r>
            <w:r w:rsidR="003E2A9A">
              <w:rPr>
                <w:webHidden/>
              </w:rPr>
              <w:instrText xml:space="preserve"> PAGEREF _Toc212880301 \h </w:instrText>
            </w:r>
            <w:r w:rsidR="003E2A9A">
              <w:rPr>
                <w:webHidden/>
              </w:rPr>
            </w:r>
            <w:r w:rsidR="003E2A9A">
              <w:rPr>
                <w:webHidden/>
              </w:rPr>
              <w:fldChar w:fldCharType="separate"/>
            </w:r>
            <w:r w:rsidR="00A872DD">
              <w:rPr>
                <w:webHidden/>
              </w:rPr>
              <w:t>3</w:t>
            </w:r>
            <w:r w:rsidR="003E2A9A">
              <w:rPr>
                <w:webHidden/>
              </w:rPr>
              <w:fldChar w:fldCharType="end"/>
            </w:r>
          </w:hyperlink>
        </w:p>
        <w:p w14:paraId="3E433BD9" w14:textId="721B5375" w:rsidR="003E2A9A" w:rsidRDefault="003E2A9A">
          <w:pPr>
            <w:pStyle w:val="TDC1"/>
            <w:rPr>
              <w:rFonts w:asciiTheme="minorHAnsi" w:hAnsiTheme="minorHAnsi" w:cstheme="minorBidi"/>
              <w:b w:val="0"/>
              <w:kern w:val="2"/>
              <w:sz w:val="24"/>
              <w:szCs w:val="24"/>
              <w14:ligatures w14:val="standardContextual"/>
            </w:rPr>
          </w:pPr>
          <w:hyperlink w:anchor="_Toc212880302" w:history="1">
            <w:r w:rsidRPr="0097065E">
              <w:rPr>
                <w:rStyle w:val="Hipervnculo"/>
                <w:rFonts w:ascii="Verdana" w:hAnsi="Verdana"/>
              </w:rPr>
              <w:t>2.</w:t>
            </w:r>
            <w:r>
              <w:rPr>
                <w:rFonts w:asciiTheme="minorHAnsi" w:hAnsiTheme="minorHAnsi" w:cstheme="minorBidi"/>
                <w:b w:val="0"/>
                <w:kern w:val="2"/>
                <w:sz w:val="24"/>
                <w:szCs w:val="24"/>
                <w14:ligatures w14:val="standardContextual"/>
              </w:rPr>
              <w:tab/>
            </w:r>
            <w:r w:rsidRPr="0097065E">
              <w:rPr>
                <w:rStyle w:val="Hipervnculo"/>
                <w:rFonts w:ascii="Verdana" w:hAnsi="Verdana"/>
              </w:rPr>
              <w:t>ALCANCE</w:t>
            </w:r>
            <w:r>
              <w:rPr>
                <w:webHidden/>
              </w:rPr>
              <w:tab/>
            </w:r>
            <w:r>
              <w:rPr>
                <w:webHidden/>
              </w:rPr>
              <w:fldChar w:fldCharType="begin"/>
            </w:r>
            <w:r>
              <w:rPr>
                <w:webHidden/>
              </w:rPr>
              <w:instrText xml:space="preserve"> PAGEREF _Toc212880302 \h </w:instrText>
            </w:r>
            <w:r>
              <w:rPr>
                <w:webHidden/>
              </w:rPr>
            </w:r>
            <w:r>
              <w:rPr>
                <w:webHidden/>
              </w:rPr>
              <w:fldChar w:fldCharType="separate"/>
            </w:r>
            <w:r w:rsidR="00A872DD">
              <w:rPr>
                <w:webHidden/>
              </w:rPr>
              <w:t>3</w:t>
            </w:r>
            <w:r>
              <w:rPr>
                <w:webHidden/>
              </w:rPr>
              <w:fldChar w:fldCharType="end"/>
            </w:r>
          </w:hyperlink>
        </w:p>
        <w:p w14:paraId="345BB997" w14:textId="2D86ABF3" w:rsidR="003E2A9A" w:rsidRDefault="003E2A9A">
          <w:pPr>
            <w:pStyle w:val="TDC1"/>
            <w:rPr>
              <w:rFonts w:asciiTheme="minorHAnsi" w:hAnsiTheme="minorHAnsi" w:cstheme="minorBidi"/>
              <w:b w:val="0"/>
              <w:kern w:val="2"/>
              <w:sz w:val="24"/>
              <w:szCs w:val="24"/>
              <w14:ligatures w14:val="standardContextual"/>
            </w:rPr>
          </w:pPr>
          <w:hyperlink w:anchor="_Toc212880303" w:history="1">
            <w:r w:rsidRPr="0097065E">
              <w:rPr>
                <w:rStyle w:val="Hipervnculo"/>
                <w:rFonts w:ascii="Verdana" w:hAnsi="Verdana"/>
              </w:rPr>
              <w:t>3.</w:t>
            </w:r>
            <w:r>
              <w:rPr>
                <w:rFonts w:asciiTheme="minorHAnsi" w:hAnsiTheme="minorHAnsi" w:cstheme="minorBidi"/>
                <w:b w:val="0"/>
                <w:kern w:val="2"/>
                <w:sz w:val="24"/>
                <w:szCs w:val="24"/>
                <w14:ligatures w14:val="standardContextual"/>
              </w:rPr>
              <w:tab/>
            </w:r>
            <w:r w:rsidRPr="0097065E">
              <w:rPr>
                <w:rStyle w:val="Hipervnculo"/>
                <w:rFonts w:ascii="Verdana" w:hAnsi="Verdana"/>
              </w:rPr>
              <w:t>RESPONSABLE</w:t>
            </w:r>
            <w:r>
              <w:rPr>
                <w:webHidden/>
              </w:rPr>
              <w:tab/>
            </w:r>
            <w:r>
              <w:rPr>
                <w:webHidden/>
              </w:rPr>
              <w:fldChar w:fldCharType="begin"/>
            </w:r>
            <w:r>
              <w:rPr>
                <w:webHidden/>
              </w:rPr>
              <w:instrText xml:space="preserve"> PAGEREF _Toc212880303 \h </w:instrText>
            </w:r>
            <w:r>
              <w:rPr>
                <w:webHidden/>
              </w:rPr>
            </w:r>
            <w:r>
              <w:rPr>
                <w:webHidden/>
              </w:rPr>
              <w:fldChar w:fldCharType="separate"/>
            </w:r>
            <w:r w:rsidR="00A872DD">
              <w:rPr>
                <w:webHidden/>
              </w:rPr>
              <w:t>4</w:t>
            </w:r>
            <w:r>
              <w:rPr>
                <w:webHidden/>
              </w:rPr>
              <w:fldChar w:fldCharType="end"/>
            </w:r>
          </w:hyperlink>
        </w:p>
        <w:p w14:paraId="3DEBB3D1" w14:textId="09050A5D" w:rsidR="003E2A9A" w:rsidRDefault="003E2A9A">
          <w:pPr>
            <w:pStyle w:val="TDC1"/>
            <w:rPr>
              <w:rFonts w:asciiTheme="minorHAnsi" w:hAnsiTheme="minorHAnsi" w:cstheme="minorBidi"/>
              <w:b w:val="0"/>
              <w:kern w:val="2"/>
              <w:sz w:val="24"/>
              <w:szCs w:val="24"/>
              <w14:ligatures w14:val="standardContextual"/>
            </w:rPr>
          </w:pPr>
          <w:hyperlink w:anchor="_Toc212880304" w:history="1">
            <w:r w:rsidRPr="0097065E">
              <w:rPr>
                <w:rStyle w:val="Hipervnculo"/>
                <w:rFonts w:ascii="Verdana" w:hAnsi="Verdana"/>
              </w:rPr>
              <w:t>4.</w:t>
            </w:r>
            <w:r>
              <w:rPr>
                <w:rFonts w:asciiTheme="minorHAnsi" w:hAnsiTheme="minorHAnsi" w:cstheme="minorBidi"/>
                <w:b w:val="0"/>
                <w:kern w:val="2"/>
                <w:sz w:val="24"/>
                <w:szCs w:val="24"/>
                <w14:ligatures w14:val="standardContextual"/>
              </w:rPr>
              <w:tab/>
            </w:r>
            <w:r w:rsidRPr="0097065E">
              <w:rPr>
                <w:rStyle w:val="Hipervnculo"/>
                <w:rFonts w:ascii="Verdana" w:hAnsi="Verdana"/>
              </w:rPr>
              <w:t>DEFINICIONES</w:t>
            </w:r>
            <w:r>
              <w:rPr>
                <w:webHidden/>
              </w:rPr>
              <w:tab/>
            </w:r>
            <w:r>
              <w:rPr>
                <w:webHidden/>
              </w:rPr>
              <w:fldChar w:fldCharType="begin"/>
            </w:r>
            <w:r>
              <w:rPr>
                <w:webHidden/>
              </w:rPr>
              <w:instrText xml:space="preserve"> PAGEREF _Toc212880304 \h </w:instrText>
            </w:r>
            <w:r>
              <w:rPr>
                <w:webHidden/>
              </w:rPr>
            </w:r>
            <w:r>
              <w:rPr>
                <w:webHidden/>
              </w:rPr>
              <w:fldChar w:fldCharType="separate"/>
            </w:r>
            <w:r w:rsidR="00A872DD">
              <w:rPr>
                <w:webHidden/>
              </w:rPr>
              <w:t>4</w:t>
            </w:r>
            <w:r>
              <w:rPr>
                <w:webHidden/>
              </w:rPr>
              <w:fldChar w:fldCharType="end"/>
            </w:r>
          </w:hyperlink>
        </w:p>
        <w:p w14:paraId="165E2A3A" w14:textId="2AA354A5" w:rsidR="003E2A9A" w:rsidRDefault="003E2A9A">
          <w:pPr>
            <w:pStyle w:val="TDC1"/>
            <w:rPr>
              <w:rFonts w:asciiTheme="minorHAnsi" w:hAnsiTheme="minorHAnsi" w:cstheme="minorBidi"/>
              <w:b w:val="0"/>
              <w:kern w:val="2"/>
              <w:sz w:val="24"/>
              <w:szCs w:val="24"/>
              <w14:ligatures w14:val="standardContextual"/>
            </w:rPr>
          </w:pPr>
          <w:hyperlink w:anchor="_Toc212880305" w:history="1">
            <w:r w:rsidRPr="0097065E">
              <w:rPr>
                <w:rStyle w:val="Hipervnculo"/>
                <w:rFonts w:ascii="Verdana" w:hAnsi="Verdana"/>
              </w:rPr>
              <w:t>5.</w:t>
            </w:r>
            <w:r>
              <w:rPr>
                <w:rFonts w:asciiTheme="minorHAnsi" w:hAnsiTheme="minorHAnsi" w:cstheme="minorBidi"/>
                <w:b w:val="0"/>
                <w:kern w:val="2"/>
                <w:sz w:val="24"/>
                <w:szCs w:val="24"/>
                <w14:ligatures w14:val="standardContextual"/>
              </w:rPr>
              <w:tab/>
            </w:r>
            <w:r w:rsidRPr="0097065E">
              <w:rPr>
                <w:rStyle w:val="Hipervnculo"/>
                <w:rFonts w:ascii="Verdana" w:hAnsi="Verdana"/>
              </w:rPr>
              <w:t>CONDICIONES GENERALES</w:t>
            </w:r>
            <w:r>
              <w:rPr>
                <w:webHidden/>
              </w:rPr>
              <w:tab/>
            </w:r>
            <w:r>
              <w:rPr>
                <w:webHidden/>
              </w:rPr>
              <w:fldChar w:fldCharType="begin"/>
            </w:r>
            <w:r>
              <w:rPr>
                <w:webHidden/>
              </w:rPr>
              <w:instrText xml:space="preserve"> PAGEREF _Toc212880305 \h </w:instrText>
            </w:r>
            <w:r>
              <w:rPr>
                <w:webHidden/>
              </w:rPr>
            </w:r>
            <w:r>
              <w:rPr>
                <w:webHidden/>
              </w:rPr>
              <w:fldChar w:fldCharType="separate"/>
            </w:r>
            <w:r w:rsidR="00A872DD">
              <w:rPr>
                <w:webHidden/>
              </w:rPr>
              <w:t>5</w:t>
            </w:r>
            <w:r>
              <w:rPr>
                <w:webHidden/>
              </w:rPr>
              <w:fldChar w:fldCharType="end"/>
            </w:r>
          </w:hyperlink>
        </w:p>
        <w:p w14:paraId="3586A99E" w14:textId="430471F2" w:rsidR="003E2A9A" w:rsidRDefault="003E2A9A">
          <w:pPr>
            <w:pStyle w:val="TDC2"/>
            <w:tabs>
              <w:tab w:val="left" w:pos="960"/>
              <w:tab w:val="right" w:leader="dot" w:pos="8828"/>
            </w:tabs>
            <w:rPr>
              <w:noProof/>
              <w:kern w:val="2"/>
              <w:sz w:val="24"/>
              <w:szCs w:val="24"/>
              <w14:ligatures w14:val="standardContextual"/>
            </w:rPr>
          </w:pPr>
          <w:hyperlink w:anchor="_Toc212880306" w:history="1">
            <w:r w:rsidRPr="0097065E">
              <w:rPr>
                <w:rStyle w:val="Hipervnculo"/>
                <w:rFonts w:ascii="Verdana" w:hAnsi="Verdana" w:cs="Arial"/>
                <w:noProof/>
              </w:rPr>
              <w:t>5.1</w:t>
            </w:r>
            <w:r>
              <w:rPr>
                <w:noProof/>
                <w:kern w:val="2"/>
                <w:sz w:val="24"/>
                <w:szCs w:val="24"/>
                <w14:ligatures w14:val="standardContextual"/>
              </w:rPr>
              <w:tab/>
            </w:r>
            <w:r w:rsidRPr="0097065E">
              <w:rPr>
                <w:rStyle w:val="Hipervnculo"/>
                <w:rFonts w:ascii="Verdana" w:hAnsi="Verdana" w:cs="Arial"/>
                <w:noProof/>
              </w:rPr>
              <w:t>PREMISAS PARA LA CARACTERIZACIÓN DE USUARIOS EN LA SUPERINTENDENCIA DE SOCIEDADES</w:t>
            </w:r>
            <w:r>
              <w:rPr>
                <w:noProof/>
                <w:webHidden/>
              </w:rPr>
              <w:tab/>
            </w:r>
            <w:r>
              <w:rPr>
                <w:noProof/>
                <w:webHidden/>
              </w:rPr>
              <w:fldChar w:fldCharType="begin"/>
            </w:r>
            <w:r>
              <w:rPr>
                <w:noProof/>
                <w:webHidden/>
              </w:rPr>
              <w:instrText xml:space="preserve"> PAGEREF _Toc212880306 \h </w:instrText>
            </w:r>
            <w:r>
              <w:rPr>
                <w:noProof/>
                <w:webHidden/>
              </w:rPr>
            </w:r>
            <w:r>
              <w:rPr>
                <w:noProof/>
                <w:webHidden/>
              </w:rPr>
              <w:fldChar w:fldCharType="separate"/>
            </w:r>
            <w:r w:rsidR="00A872DD">
              <w:rPr>
                <w:noProof/>
                <w:webHidden/>
              </w:rPr>
              <w:t>7</w:t>
            </w:r>
            <w:r>
              <w:rPr>
                <w:noProof/>
                <w:webHidden/>
              </w:rPr>
              <w:fldChar w:fldCharType="end"/>
            </w:r>
          </w:hyperlink>
        </w:p>
        <w:p w14:paraId="0A25F53C" w14:textId="7B80DC8C" w:rsidR="003E2A9A" w:rsidRDefault="003E2A9A">
          <w:pPr>
            <w:pStyle w:val="TDC2"/>
            <w:tabs>
              <w:tab w:val="left" w:pos="960"/>
              <w:tab w:val="right" w:leader="dot" w:pos="8828"/>
            </w:tabs>
            <w:rPr>
              <w:noProof/>
              <w:kern w:val="2"/>
              <w:sz w:val="24"/>
              <w:szCs w:val="24"/>
              <w14:ligatures w14:val="standardContextual"/>
            </w:rPr>
          </w:pPr>
          <w:hyperlink w:anchor="_Toc212880307" w:history="1">
            <w:r w:rsidRPr="0097065E">
              <w:rPr>
                <w:rStyle w:val="Hipervnculo"/>
                <w:rFonts w:ascii="Verdana" w:hAnsi="Verdana" w:cs="Arial"/>
                <w:noProof/>
              </w:rPr>
              <w:t>5.2</w:t>
            </w:r>
            <w:r>
              <w:rPr>
                <w:noProof/>
                <w:kern w:val="2"/>
                <w:sz w:val="24"/>
                <w:szCs w:val="24"/>
                <w14:ligatures w14:val="standardContextual"/>
              </w:rPr>
              <w:tab/>
            </w:r>
            <w:r w:rsidRPr="0097065E">
              <w:rPr>
                <w:rStyle w:val="Hipervnculo"/>
                <w:rFonts w:ascii="Verdana" w:hAnsi="Verdana" w:cs="Arial"/>
                <w:noProof/>
              </w:rPr>
              <w:t>FUENTES DE RECOLECCIÓN DE DATOS</w:t>
            </w:r>
            <w:r>
              <w:rPr>
                <w:noProof/>
                <w:webHidden/>
              </w:rPr>
              <w:tab/>
            </w:r>
            <w:r>
              <w:rPr>
                <w:noProof/>
                <w:webHidden/>
              </w:rPr>
              <w:fldChar w:fldCharType="begin"/>
            </w:r>
            <w:r>
              <w:rPr>
                <w:noProof/>
                <w:webHidden/>
              </w:rPr>
              <w:instrText xml:space="preserve"> PAGEREF _Toc212880307 \h </w:instrText>
            </w:r>
            <w:r>
              <w:rPr>
                <w:noProof/>
                <w:webHidden/>
              </w:rPr>
            </w:r>
            <w:r>
              <w:rPr>
                <w:noProof/>
                <w:webHidden/>
              </w:rPr>
              <w:fldChar w:fldCharType="separate"/>
            </w:r>
            <w:r w:rsidR="00A872DD">
              <w:rPr>
                <w:noProof/>
                <w:webHidden/>
              </w:rPr>
              <w:t>8</w:t>
            </w:r>
            <w:r>
              <w:rPr>
                <w:noProof/>
                <w:webHidden/>
              </w:rPr>
              <w:fldChar w:fldCharType="end"/>
            </w:r>
          </w:hyperlink>
        </w:p>
        <w:p w14:paraId="6D3DA24F" w14:textId="41FFAE97" w:rsidR="003E2A9A" w:rsidRDefault="003E2A9A">
          <w:pPr>
            <w:pStyle w:val="TDC1"/>
            <w:rPr>
              <w:rFonts w:asciiTheme="minorHAnsi" w:hAnsiTheme="minorHAnsi" w:cstheme="minorBidi"/>
              <w:b w:val="0"/>
              <w:kern w:val="2"/>
              <w:sz w:val="24"/>
              <w:szCs w:val="24"/>
              <w14:ligatures w14:val="standardContextual"/>
            </w:rPr>
          </w:pPr>
          <w:hyperlink w:anchor="_Toc212880308" w:history="1">
            <w:r w:rsidRPr="0097065E">
              <w:rPr>
                <w:rStyle w:val="Hipervnculo"/>
                <w:rFonts w:ascii="Verdana" w:hAnsi="Verdana"/>
              </w:rPr>
              <w:t>6.</w:t>
            </w:r>
            <w:r>
              <w:rPr>
                <w:rFonts w:asciiTheme="minorHAnsi" w:hAnsiTheme="minorHAnsi" w:cstheme="minorBidi"/>
                <w:b w:val="0"/>
                <w:kern w:val="2"/>
                <w:sz w:val="24"/>
                <w:szCs w:val="24"/>
                <w14:ligatures w14:val="standardContextual"/>
              </w:rPr>
              <w:tab/>
            </w:r>
            <w:r w:rsidRPr="0097065E">
              <w:rPr>
                <w:rStyle w:val="Hipervnculo"/>
                <w:rFonts w:ascii="Verdana" w:hAnsi="Verdana"/>
              </w:rPr>
              <w:t>DESCRIPCIÓN GENERAL DE LOS USUARIOS Y LOS GRUPOS DE INTERÉS</w:t>
            </w:r>
            <w:r>
              <w:rPr>
                <w:webHidden/>
              </w:rPr>
              <w:tab/>
            </w:r>
            <w:r>
              <w:rPr>
                <w:webHidden/>
              </w:rPr>
              <w:fldChar w:fldCharType="begin"/>
            </w:r>
            <w:r>
              <w:rPr>
                <w:webHidden/>
              </w:rPr>
              <w:instrText xml:space="preserve"> PAGEREF _Toc212880308 \h </w:instrText>
            </w:r>
            <w:r>
              <w:rPr>
                <w:webHidden/>
              </w:rPr>
            </w:r>
            <w:r>
              <w:rPr>
                <w:webHidden/>
              </w:rPr>
              <w:fldChar w:fldCharType="separate"/>
            </w:r>
            <w:r w:rsidR="00A872DD">
              <w:rPr>
                <w:webHidden/>
              </w:rPr>
              <w:t>9</w:t>
            </w:r>
            <w:r>
              <w:rPr>
                <w:webHidden/>
              </w:rPr>
              <w:fldChar w:fldCharType="end"/>
            </w:r>
          </w:hyperlink>
        </w:p>
        <w:p w14:paraId="7088B4A5" w14:textId="20A4A220" w:rsidR="003E2A9A" w:rsidRDefault="003E2A9A">
          <w:pPr>
            <w:pStyle w:val="TDC2"/>
            <w:tabs>
              <w:tab w:val="left" w:pos="960"/>
              <w:tab w:val="right" w:leader="dot" w:pos="8828"/>
            </w:tabs>
            <w:rPr>
              <w:noProof/>
              <w:kern w:val="2"/>
              <w:sz w:val="24"/>
              <w:szCs w:val="24"/>
              <w14:ligatures w14:val="standardContextual"/>
            </w:rPr>
          </w:pPr>
          <w:hyperlink w:anchor="_Toc212880309" w:history="1">
            <w:r w:rsidRPr="0097065E">
              <w:rPr>
                <w:rStyle w:val="Hipervnculo"/>
                <w:rFonts w:ascii="Verdana" w:hAnsi="Verdana" w:cs="Arial"/>
                <w:noProof/>
              </w:rPr>
              <w:t>6.1</w:t>
            </w:r>
            <w:r>
              <w:rPr>
                <w:noProof/>
                <w:kern w:val="2"/>
                <w:sz w:val="24"/>
                <w:szCs w:val="24"/>
                <w14:ligatures w14:val="standardContextual"/>
              </w:rPr>
              <w:tab/>
            </w:r>
            <w:r w:rsidRPr="0097065E">
              <w:rPr>
                <w:rStyle w:val="Hipervnculo"/>
                <w:rFonts w:ascii="Verdana" w:hAnsi="Verdana" w:cs="Arial"/>
                <w:noProof/>
              </w:rPr>
              <w:t>USUARIOS DE LOS SERVICIOS DE LA ENTIDAD</w:t>
            </w:r>
            <w:r>
              <w:rPr>
                <w:noProof/>
                <w:webHidden/>
              </w:rPr>
              <w:tab/>
            </w:r>
            <w:r>
              <w:rPr>
                <w:noProof/>
                <w:webHidden/>
              </w:rPr>
              <w:fldChar w:fldCharType="begin"/>
            </w:r>
            <w:r>
              <w:rPr>
                <w:noProof/>
                <w:webHidden/>
              </w:rPr>
              <w:instrText xml:space="preserve"> PAGEREF _Toc212880309 \h </w:instrText>
            </w:r>
            <w:r>
              <w:rPr>
                <w:noProof/>
                <w:webHidden/>
              </w:rPr>
            </w:r>
            <w:r>
              <w:rPr>
                <w:noProof/>
                <w:webHidden/>
              </w:rPr>
              <w:fldChar w:fldCharType="separate"/>
            </w:r>
            <w:r w:rsidR="00A872DD">
              <w:rPr>
                <w:noProof/>
                <w:webHidden/>
              </w:rPr>
              <w:t>10</w:t>
            </w:r>
            <w:r>
              <w:rPr>
                <w:noProof/>
                <w:webHidden/>
              </w:rPr>
              <w:fldChar w:fldCharType="end"/>
            </w:r>
          </w:hyperlink>
        </w:p>
        <w:p w14:paraId="47871933" w14:textId="1692D00E" w:rsidR="003E2A9A" w:rsidRDefault="003E2A9A">
          <w:pPr>
            <w:pStyle w:val="TDC2"/>
            <w:tabs>
              <w:tab w:val="left" w:pos="960"/>
              <w:tab w:val="right" w:leader="dot" w:pos="8828"/>
            </w:tabs>
            <w:rPr>
              <w:noProof/>
              <w:kern w:val="2"/>
              <w:sz w:val="24"/>
              <w:szCs w:val="24"/>
              <w14:ligatures w14:val="standardContextual"/>
            </w:rPr>
          </w:pPr>
          <w:hyperlink w:anchor="_Toc212880310" w:history="1">
            <w:r w:rsidRPr="0097065E">
              <w:rPr>
                <w:rStyle w:val="Hipervnculo"/>
                <w:rFonts w:ascii="Verdana" w:hAnsi="Verdana" w:cs="Arial"/>
                <w:noProof/>
              </w:rPr>
              <w:t>6.2</w:t>
            </w:r>
            <w:r>
              <w:rPr>
                <w:noProof/>
                <w:kern w:val="2"/>
                <w:sz w:val="24"/>
                <w:szCs w:val="24"/>
                <w14:ligatures w14:val="standardContextual"/>
              </w:rPr>
              <w:tab/>
            </w:r>
            <w:r w:rsidRPr="0097065E">
              <w:rPr>
                <w:rStyle w:val="Hipervnculo"/>
                <w:rFonts w:ascii="Verdana" w:hAnsi="Verdana" w:cs="Arial"/>
                <w:noProof/>
              </w:rPr>
              <w:t>GRUPOS DE INTERÉS DE LA ENTIDAD</w:t>
            </w:r>
            <w:r>
              <w:rPr>
                <w:noProof/>
                <w:webHidden/>
              </w:rPr>
              <w:tab/>
            </w:r>
            <w:r>
              <w:rPr>
                <w:noProof/>
                <w:webHidden/>
              </w:rPr>
              <w:fldChar w:fldCharType="begin"/>
            </w:r>
            <w:r>
              <w:rPr>
                <w:noProof/>
                <w:webHidden/>
              </w:rPr>
              <w:instrText xml:space="preserve"> PAGEREF _Toc212880310 \h </w:instrText>
            </w:r>
            <w:r>
              <w:rPr>
                <w:noProof/>
                <w:webHidden/>
              </w:rPr>
            </w:r>
            <w:r>
              <w:rPr>
                <w:noProof/>
                <w:webHidden/>
              </w:rPr>
              <w:fldChar w:fldCharType="separate"/>
            </w:r>
            <w:r w:rsidR="00A872DD">
              <w:rPr>
                <w:noProof/>
                <w:webHidden/>
              </w:rPr>
              <w:t>10</w:t>
            </w:r>
            <w:r>
              <w:rPr>
                <w:noProof/>
                <w:webHidden/>
              </w:rPr>
              <w:fldChar w:fldCharType="end"/>
            </w:r>
          </w:hyperlink>
        </w:p>
        <w:p w14:paraId="24DE8BBA" w14:textId="7285451B" w:rsidR="003E2A9A" w:rsidRDefault="003E2A9A">
          <w:pPr>
            <w:pStyle w:val="TDC1"/>
            <w:rPr>
              <w:rFonts w:asciiTheme="minorHAnsi" w:hAnsiTheme="minorHAnsi" w:cstheme="minorBidi"/>
              <w:b w:val="0"/>
              <w:kern w:val="2"/>
              <w:sz w:val="24"/>
              <w:szCs w:val="24"/>
              <w14:ligatures w14:val="standardContextual"/>
            </w:rPr>
          </w:pPr>
          <w:hyperlink w:anchor="_Toc212880311" w:history="1">
            <w:r w:rsidRPr="0097065E">
              <w:rPr>
                <w:rStyle w:val="Hipervnculo"/>
                <w:rFonts w:ascii="Verdana" w:hAnsi="Verdana"/>
              </w:rPr>
              <w:t>7.</w:t>
            </w:r>
            <w:r>
              <w:rPr>
                <w:rFonts w:asciiTheme="minorHAnsi" w:hAnsiTheme="minorHAnsi" w:cstheme="minorBidi"/>
                <w:b w:val="0"/>
                <w:kern w:val="2"/>
                <w:sz w:val="24"/>
                <w:szCs w:val="24"/>
                <w14:ligatures w14:val="standardContextual"/>
              </w:rPr>
              <w:tab/>
            </w:r>
            <w:r w:rsidRPr="0097065E">
              <w:rPr>
                <w:rStyle w:val="Hipervnculo"/>
                <w:rFonts w:ascii="Verdana" w:hAnsi="Verdana"/>
              </w:rPr>
              <w:t>RELACIONES DE INTERACCIÓN CON LA ORGANIZACIÓN</w:t>
            </w:r>
            <w:r>
              <w:rPr>
                <w:webHidden/>
              </w:rPr>
              <w:tab/>
            </w:r>
            <w:r>
              <w:rPr>
                <w:webHidden/>
              </w:rPr>
              <w:fldChar w:fldCharType="begin"/>
            </w:r>
            <w:r>
              <w:rPr>
                <w:webHidden/>
              </w:rPr>
              <w:instrText xml:space="preserve"> PAGEREF _Toc212880311 \h </w:instrText>
            </w:r>
            <w:r>
              <w:rPr>
                <w:webHidden/>
              </w:rPr>
            </w:r>
            <w:r>
              <w:rPr>
                <w:webHidden/>
              </w:rPr>
              <w:fldChar w:fldCharType="separate"/>
            </w:r>
            <w:r w:rsidR="00A872DD">
              <w:rPr>
                <w:webHidden/>
              </w:rPr>
              <w:t>13</w:t>
            </w:r>
            <w:r>
              <w:rPr>
                <w:webHidden/>
              </w:rPr>
              <w:fldChar w:fldCharType="end"/>
            </w:r>
          </w:hyperlink>
        </w:p>
        <w:p w14:paraId="08A31C04" w14:textId="3FF440C6" w:rsidR="003E2A9A" w:rsidRDefault="003E2A9A">
          <w:pPr>
            <w:pStyle w:val="TDC2"/>
            <w:tabs>
              <w:tab w:val="left" w:pos="960"/>
              <w:tab w:val="right" w:leader="dot" w:pos="8828"/>
            </w:tabs>
            <w:rPr>
              <w:noProof/>
              <w:kern w:val="2"/>
              <w:sz w:val="24"/>
              <w:szCs w:val="24"/>
              <w14:ligatures w14:val="standardContextual"/>
            </w:rPr>
          </w:pPr>
          <w:hyperlink w:anchor="_Toc212880312" w:history="1">
            <w:r w:rsidRPr="0097065E">
              <w:rPr>
                <w:rStyle w:val="Hipervnculo"/>
                <w:rFonts w:ascii="Verdana" w:hAnsi="Verdana" w:cs="Arial"/>
                <w:noProof/>
              </w:rPr>
              <w:t>7.1</w:t>
            </w:r>
            <w:r>
              <w:rPr>
                <w:noProof/>
                <w:kern w:val="2"/>
                <w:sz w:val="24"/>
                <w:szCs w:val="24"/>
                <w14:ligatures w14:val="standardContextual"/>
              </w:rPr>
              <w:tab/>
            </w:r>
            <w:r w:rsidRPr="0097065E">
              <w:rPr>
                <w:rStyle w:val="Hipervnculo"/>
                <w:rFonts w:ascii="Verdana" w:hAnsi="Verdana" w:cs="Arial"/>
                <w:noProof/>
              </w:rPr>
              <w:t>CANAL DE ATENCIÓN TELEFÓNICA</w:t>
            </w:r>
            <w:r>
              <w:rPr>
                <w:noProof/>
                <w:webHidden/>
              </w:rPr>
              <w:tab/>
            </w:r>
            <w:r>
              <w:rPr>
                <w:noProof/>
                <w:webHidden/>
              </w:rPr>
              <w:fldChar w:fldCharType="begin"/>
            </w:r>
            <w:r>
              <w:rPr>
                <w:noProof/>
                <w:webHidden/>
              </w:rPr>
              <w:instrText xml:space="preserve"> PAGEREF _Toc212880312 \h </w:instrText>
            </w:r>
            <w:r>
              <w:rPr>
                <w:noProof/>
                <w:webHidden/>
              </w:rPr>
            </w:r>
            <w:r>
              <w:rPr>
                <w:noProof/>
                <w:webHidden/>
              </w:rPr>
              <w:fldChar w:fldCharType="separate"/>
            </w:r>
            <w:r w:rsidR="00A872DD">
              <w:rPr>
                <w:noProof/>
                <w:webHidden/>
              </w:rPr>
              <w:t>13</w:t>
            </w:r>
            <w:r>
              <w:rPr>
                <w:noProof/>
                <w:webHidden/>
              </w:rPr>
              <w:fldChar w:fldCharType="end"/>
            </w:r>
          </w:hyperlink>
        </w:p>
        <w:p w14:paraId="747676D4" w14:textId="121EF6BA" w:rsidR="003E2A9A" w:rsidRDefault="003E2A9A">
          <w:pPr>
            <w:pStyle w:val="TDC2"/>
            <w:tabs>
              <w:tab w:val="left" w:pos="960"/>
              <w:tab w:val="right" w:leader="dot" w:pos="8828"/>
            </w:tabs>
            <w:rPr>
              <w:noProof/>
              <w:kern w:val="2"/>
              <w:sz w:val="24"/>
              <w:szCs w:val="24"/>
              <w14:ligatures w14:val="standardContextual"/>
            </w:rPr>
          </w:pPr>
          <w:hyperlink w:anchor="_Toc212880313" w:history="1">
            <w:r w:rsidRPr="0097065E">
              <w:rPr>
                <w:rStyle w:val="Hipervnculo"/>
                <w:rFonts w:ascii="Verdana" w:hAnsi="Verdana" w:cs="Arial"/>
                <w:noProof/>
              </w:rPr>
              <w:t>7.2</w:t>
            </w:r>
            <w:r>
              <w:rPr>
                <w:noProof/>
                <w:kern w:val="2"/>
                <w:sz w:val="24"/>
                <w:szCs w:val="24"/>
                <w14:ligatures w14:val="standardContextual"/>
              </w:rPr>
              <w:tab/>
            </w:r>
            <w:r w:rsidRPr="0097065E">
              <w:rPr>
                <w:rStyle w:val="Hipervnculo"/>
                <w:rFonts w:ascii="Verdana" w:hAnsi="Verdana" w:cs="Arial"/>
                <w:noProof/>
              </w:rPr>
              <w:t>CANAL DE ATENCIÓN VIRTUAL</w:t>
            </w:r>
            <w:r>
              <w:rPr>
                <w:noProof/>
                <w:webHidden/>
              </w:rPr>
              <w:tab/>
            </w:r>
            <w:r>
              <w:rPr>
                <w:noProof/>
                <w:webHidden/>
              </w:rPr>
              <w:fldChar w:fldCharType="begin"/>
            </w:r>
            <w:r>
              <w:rPr>
                <w:noProof/>
                <w:webHidden/>
              </w:rPr>
              <w:instrText xml:space="preserve"> PAGEREF _Toc212880313 \h </w:instrText>
            </w:r>
            <w:r>
              <w:rPr>
                <w:noProof/>
                <w:webHidden/>
              </w:rPr>
            </w:r>
            <w:r>
              <w:rPr>
                <w:noProof/>
                <w:webHidden/>
              </w:rPr>
              <w:fldChar w:fldCharType="separate"/>
            </w:r>
            <w:r w:rsidR="00A872DD">
              <w:rPr>
                <w:noProof/>
                <w:webHidden/>
              </w:rPr>
              <w:t>14</w:t>
            </w:r>
            <w:r>
              <w:rPr>
                <w:noProof/>
                <w:webHidden/>
              </w:rPr>
              <w:fldChar w:fldCharType="end"/>
            </w:r>
          </w:hyperlink>
        </w:p>
        <w:p w14:paraId="7FB997C0" w14:textId="1EA7E9BE" w:rsidR="003E2A9A" w:rsidRDefault="003E2A9A">
          <w:pPr>
            <w:pStyle w:val="TDC2"/>
            <w:tabs>
              <w:tab w:val="left" w:pos="960"/>
              <w:tab w:val="right" w:leader="dot" w:pos="8828"/>
            </w:tabs>
            <w:rPr>
              <w:noProof/>
              <w:kern w:val="2"/>
              <w:sz w:val="24"/>
              <w:szCs w:val="24"/>
              <w14:ligatures w14:val="standardContextual"/>
            </w:rPr>
          </w:pPr>
          <w:hyperlink w:anchor="_Toc212880314" w:history="1">
            <w:r w:rsidRPr="0097065E">
              <w:rPr>
                <w:rStyle w:val="Hipervnculo"/>
                <w:rFonts w:ascii="Verdana" w:hAnsi="Verdana" w:cs="Arial"/>
                <w:noProof/>
              </w:rPr>
              <w:t>7.3</w:t>
            </w:r>
            <w:r>
              <w:rPr>
                <w:noProof/>
                <w:kern w:val="2"/>
                <w:sz w:val="24"/>
                <w:szCs w:val="24"/>
                <w14:ligatures w14:val="standardContextual"/>
              </w:rPr>
              <w:tab/>
            </w:r>
            <w:r w:rsidRPr="0097065E">
              <w:rPr>
                <w:rStyle w:val="Hipervnculo"/>
                <w:rFonts w:ascii="Verdana" w:hAnsi="Verdana" w:cs="Arial"/>
                <w:noProof/>
              </w:rPr>
              <w:t>CANAL DE ATENCIÓN PRESENCIAL</w:t>
            </w:r>
            <w:r>
              <w:rPr>
                <w:noProof/>
                <w:webHidden/>
              </w:rPr>
              <w:tab/>
            </w:r>
            <w:r>
              <w:rPr>
                <w:noProof/>
                <w:webHidden/>
              </w:rPr>
              <w:fldChar w:fldCharType="begin"/>
            </w:r>
            <w:r>
              <w:rPr>
                <w:noProof/>
                <w:webHidden/>
              </w:rPr>
              <w:instrText xml:space="preserve"> PAGEREF _Toc212880314 \h </w:instrText>
            </w:r>
            <w:r>
              <w:rPr>
                <w:noProof/>
                <w:webHidden/>
              </w:rPr>
            </w:r>
            <w:r>
              <w:rPr>
                <w:noProof/>
                <w:webHidden/>
              </w:rPr>
              <w:fldChar w:fldCharType="separate"/>
            </w:r>
            <w:r w:rsidR="00A872DD">
              <w:rPr>
                <w:noProof/>
                <w:webHidden/>
              </w:rPr>
              <w:t>15</w:t>
            </w:r>
            <w:r>
              <w:rPr>
                <w:noProof/>
                <w:webHidden/>
              </w:rPr>
              <w:fldChar w:fldCharType="end"/>
            </w:r>
          </w:hyperlink>
        </w:p>
        <w:p w14:paraId="0DFFA0F5" w14:textId="74F972DC" w:rsidR="003E2A9A" w:rsidRDefault="003E2A9A">
          <w:pPr>
            <w:pStyle w:val="TDC2"/>
            <w:tabs>
              <w:tab w:val="left" w:pos="960"/>
              <w:tab w:val="right" w:leader="dot" w:pos="8828"/>
            </w:tabs>
            <w:rPr>
              <w:noProof/>
              <w:kern w:val="2"/>
              <w:sz w:val="24"/>
              <w:szCs w:val="24"/>
              <w14:ligatures w14:val="standardContextual"/>
            </w:rPr>
          </w:pPr>
          <w:hyperlink w:anchor="_Toc212880315" w:history="1">
            <w:r w:rsidRPr="0097065E">
              <w:rPr>
                <w:rStyle w:val="Hipervnculo"/>
                <w:rFonts w:ascii="Verdana" w:hAnsi="Verdana" w:cs="Arial"/>
                <w:noProof/>
              </w:rPr>
              <w:t>7.4</w:t>
            </w:r>
            <w:r>
              <w:rPr>
                <w:noProof/>
                <w:kern w:val="2"/>
                <w:sz w:val="24"/>
                <w:szCs w:val="24"/>
                <w14:ligatures w14:val="standardContextual"/>
              </w:rPr>
              <w:tab/>
            </w:r>
            <w:r w:rsidRPr="0097065E">
              <w:rPr>
                <w:rStyle w:val="Hipervnculo"/>
                <w:rFonts w:ascii="Verdana" w:hAnsi="Verdana" w:cs="Arial"/>
                <w:noProof/>
              </w:rPr>
              <w:t>CANAL DE ATENCIÓN POR CORRESPONDENCIA</w:t>
            </w:r>
            <w:r>
              <w:rPr>
                <w:noProof/>
                <w:webHidden/>
              </w:rPr>
              <w:tab/>
            </w:r>
            <w:r>
              <w:rPr>
                <w:noProof/>
                <w:webHidden/>
              </w:rPr>
              <w:fldChar w:fldCharType="begin"/>
            </w:r>
            <w:r>
              <w:rPr>
                <w:noProof/>
                <w:webHidden/>
              </w:rPr>
              <w:instrText xml:space="preserve"> PAGEREF _Toc212880315 \h </w:instrText>
            </w:r>
            <w:r>
              <w:rPr>
                <w:noProof/>
                <w:webHidden/>
              </w:rPr>
            </w:r>
            <w:r>
              <w:rPr>
                <w:noProof/>
                <w:webHidden/>
              </w:rPr>
              <w:fldChar w:fldCharType="separate"/>
            </w:r>
            <w:r w:rsidR="00A872DD">
              <w:rPr>
                <w:noProof/>
                <w:webHidden/>
              </w:rPr>
              <w:t>15</w:t>
            </w:r>
            <w:r>
              <w:rPr>
                <w:noProof/>
                <w:webHidden/>
              </w:rPr>
              <w:fldChar w:fldCharType="end"/>
            </w:r>
          </w:hyperlink>
        </w:p>
        <w:p w14:paraId="22CE8264" w14:textId="5AF58A41" w:rsidR="003E2A9A" w:rsidRDefault="003E2A9A">
          <w:pPr>
            <w:pStyle w:val="TDC1"/>
            <w:rPr>
              <w:rFonts w:asciiTheme="minorHAnsi" w:hAnsiTheme="minorHAnsi" w:cstheme="minorBidi"/>
              <w:b w:val="0"/>
              <w:kern w:val="2"/>
              <w:sz w:val="24"/>
              <w:szCs w:val="24"/>
              <w14:ligatures w14:val="standardContextual"/>
            </w:rPr>
          </w:pPr>
          <w:hyperlink w:anchor="_Toc212880316" w:history="1">
            <w:r w:rsidRPr="0097065E">
              <w:rPr>
                <w:rStyle w:val="Hipervnculo"/>
                <w:rFonts w:ascii="Verdana" w:hAnsi="Verdana"/>
              </w:rPr>
              <w:t>8.</w:t>
            </w:r>
            <w:r>
              <w:rPr>
                <w:rFonts w:asciiTheme="minorHAnsi" w:hAnsiTheme="minorHAnsi" w:cstheme="minorBidi"/>
                <w:b w:val="0"/>
                <w:kern w:val="2"/>
                <w:sz w:val="24"/>
                <w:szCs w:val="24"/>
                <w14:ligatures w14:val="standardContextual"/>
              </w:rPr>
              <w:tab/>
            </w:r>
            <w:r w:rsidRPr="0097065E">
              <w:rPr>
                <w:rStyle w:val="Hipervnculo"/>
                <w:rFonts w:ascii="Verdana" w:hAnsi="Verdana"/>
              </w:rPr>
              <w:t>CARACTERIZACIÓN DE LOS USUARIOS</w:t>
            </w:r>
            <w:r>
              <w:rPr>
                <w:webHidden/>
              </w:rPr>
              <w:tab/>
            </w:r>
            <w:r>
              <w:rPr>
                <w:webHidden/>
              </w:rPr>
              <w:fldChar w:fldCharType="begin"/>
            </w:r>
            <w:r>
              <w:rPr>
                <w:webHidden/>
              </w:rPr>
              <w:instrText xml:space="preserve"> PAGEREF _Toc212880316 \h </w:instrText>
            </w:r>
            <w:r>
              <w:rPr>
                <w:webHidden/>
              </w:rPr>
            </w:r>
            <w:r>
              <w:rPr>
                <w:webHidden/>
              </w:rPr>
              <w:fldChar w:fldCharType="separate"/>
            </w:r>
            <w:r w:rsidR="00A872DD">
              <w:rPr>
                <w:webHidden/>
              </w:rPr>
              <w:t>15</w:t>
            </w:r>
            <w:r>
              <w:rPr>
                <w:webHidden/>
              </w:rPr>
              <w:fldChar w:fldCharType="end"/>
            </w:r>
          </w:hyperlink>
        </w:p>
        <w:p w14:paraId="676CF052" w14:textId="7390D282" w:rsidR="003E2A9A" w:rsidRDefault="003E2A9A">
          <w:pPr>
            <w:pStyle w:val="TDC2"/>
            <w:tabs>
              <w:tab w:val="left" w:pos="960"/>
              <w:tab w:val="right" w:leader="dot" w:pos="8828"/>
            </w:tabs>
            <w:rPr>
              <w:noProof/>
              <w:kern w:val="2"/>
              <w:sz w:val="24"/>
              <w:szCs w:val="24"/>
              <w14:ligatures w14:val="standardContextual"/>
            </w:rPr>
          </w:pPr>
          <w:hyperlink w:anchor="_Toc212880317" w:history="1">
            <w:r w:rsidRPr="0097065E">
              <w:rPr>
                <w:rStyle w:val="Hipervnculo"/>
                <w:rFonts w:ascii="Verdana" w:hAnsi="Verdana" w:cs="Arial"/>
                <w:noProof/>
              </w:rPr>
              <w:t>8.1</w:t>
            </w:r>
            <w:r>
              <w:rPr>
                <w:noProof/>
                <w:kern w:val="2"/>
                <w:sz w:val="24"/>
                <w:szCs w:val="24"/>
                <w14:ligatures w14:val="standardContextual"/>
              </w:rPr>
              <w:tab/>
            </w:r>
            <w:r w:rsidRPr="0097065E">
              <w:rPr>
                <w:rStyle w:val="Hipervnculo"/>
                <w:rFonts w:ascii="Verdana" w:hAnsi="Verdana" w:cs="Arial"/>
                <w:noProof/>
              </w:rPr>
              <w:t>DEFINICIÓN DE VARIABLES</w:t>
            </w:r>
            <w:r>
              <w:rPr>
                <w:noProof/>
                <w:webHidden/>
              </w:rPr>
              <w:tab/>
            </w:r>
            <w:r>
              <w:rPr>
                <w:noProof/>
                <w:webHidden/>
              </w:rPr>
              <w:fldChar w:fldCharType="begin"/>
            </w:r>
            <w:r>
              <w:rPr>
                <w:noProof/>
                <w:webHidden/>
              </w:rPr>
              <w:instrText xml:space="preserve"> PAGEREF _Toc212880317 \h </w:instrText>
            </w:r>
            <w:r>
              <w:rPr>
                <w:noProof/>
                <w:webHidden/>
              </w:rPr>
            </w:r>
            <w:r>
              <w:rPr>
                <w:noProof/>
                <w:webHidden/>
              </w:rPr>
              <w:fldChar w:fldCharType="separate"/>
            </w:r>
            <w:r w:rsidR="00A872DD">
              <w:rPr>
                <w:noProof/>
                <w:webHidden/>
              </w:rPr>
              <w:t>16</w:t>
            </w:r>
            <w:r>
              <w:rPr>
                <w:noProof/>
                <w:webHidden/>
              </w:rPr>
              <w:fldChar w:fldCharType="end"/>
            </w:r>
          </w:hyperlink>
        </w:p>
        <w:p w14:paraId="594C6A41" w14:textId="1E2CFBCF" w:rsidR="003E2A9A" w:rsidRDefault="003E2A9A">
          <w:pPr>
            <w:pStyle w:val="TDC3"/>
            <w:tabs>
              <w:tab w:val="left" w:pos="1440"/>
              <w:tab w:val="right" w:leader="dot" w:pos="8828"/>
            </w:tabs>
            <w:rPr>
              <w:noProof/>
              <w:kern w:val="2"/>
              <w:sz w:val="24"/>
              <w:szCs w:val="24"/>
              <w14:ligatures w14:val="standardContextual"/>
            </w:rPr>
          </w:pPr>
          <w:hyperlink w:anchor="_Toc212880318" w:history="1">
            <w:r w:rsidRPr="0097065E">
              <w:rPr>
                <w:rStyle w:val="Hipervnculo"/>
                <w:rFonts w:ascii="Verdana" w:hAnsi="Verdana" w:cs="Arial"/>
                <w:noProof/>
              </w:rPr>
              <w:t>8.1.1</w:t>
            </w:r>
            <w:r>
              <w:rPr>
                <w:noProof/>
                <w:kern w:val="2"/>
                <w:sz w:val="24"/>
                <w:szCs w:val="24"/>
                <w14:ligatures w14:val="standardContextual"/>
              </w:rPr>
              <w:tab/>
            </w:r>
            <w:r w:rsidRPr="0097065E">
              <w:rPr>
                <w:rStyle w:val="Hipervnculo"/>
                <w:rFonts w:ascii="Verdana" w:hAnsi="Verdana" w:cs="Arial"/>
                <w:noProof/>
              </w:rPr>
              <w:t>Variables Aplicables a Personas Naturales</w:t>
            </w:r>
            <w:r>
              <w:rPr>
                <w:noProof/>
                <w:webHidden/>
              </w:rPr>
              <w:tab/>
            </w:r>
            <w:r>
              <w:rPr>
                <w:noProof/>
                <w:webHidden/>
              </w:rPr>
              <w:fldChar w:fldCharType="begin"/>
            </w:r>
            <w:r>
              <w:rPr>
                <w:noProof/>
                <w:webHidden/>
              </w:rPr>
              <w:instrText xml:space="preserve"> PAGEREF _Toc212880318 \h </w:instrText>
            </w:r>
            <w:r>
              <w:rPr>
                <w:noProof/>
                <w:webHidden/>
              </w:rPr>
            </w:r>
            <w:r>
              <w:rPr>
                <w:noProof/>
                <w:webHidden/>
              </w:rPr>
              <w:fldChar w:fldCharType="separate"/>
            </w:r>
            <w:r w:rsidR="00A872DD">
              <w:rPr>
                <w:noProof/>
                <w:webHidden/>
              </w:rPr>
              <w:t>16</w:t>
            </w:r>
            <w:r>
              <w:rPr>
                <w:noProof/>
                <w:webHidden/>
              </w:rPr>
              <w:fldChar w:fldCharType="end"/>
            </w:r>
          </w:hyperlink>
        </w:p>
        <w:p w14:paraId="6395321A" w14:textId="28090F32" w:rsidR="003E2A9A" w:rsidRDefault="003E2A9A">
          <w:pPr>
            <w:pStyle w:val="TDC3"/>
            <w:tabs>
              <w:tab w:val="left" w:pos="1440"/>
              <w:tab w:val="right" w:leader="dot" w:pos="8828"/>
            </w:tabs>
            <w:rPr>
              <w:noProof/>
              <w:kern w:val="2"/>
              <w:sz w:val="24"/>
              <w:szCs w:val="24"/>
              <w14:ligatures w14:val="standardContextual"/>
            </w:rPr>
          </w:pPr>
          <w:hyperlink w:anchor="_Toc212880319" w:history="1">
            <w:r w:rsidRPr="0097065E">
              <w:rPr>
                <w:rStyle w:val="Hipervnculo"/>
                <w:rFonts w:ascii="Verdana" w:hAnsi="Verdana" w:cs="Arial"/>
                <w:noProof/>
              </w:rPr>
              <w:t>8.1.2</w:t>
            </w:r>
            <w:r>
              <w:rPr>
                <w:noProof/>
                <w:kern w:val="2"/>
                <w:sz w:val="24"/>
                <w:szCs w:val="24"/>
                <w14:ligatures w14:val="standardContextual"/>
              </w:rPr>
              <w:tab/>
            </w:r>
            <w:r w:rsidRPr="0097065E">
              <w:rPr>
                <w:rStyle w:val="Hipervnculo"/>
                <w:rFonts w:ascii="Verdana" w:hAnsi="Verdana" w:cs="Arial"/>
                <w:noProof/>
              </w:rPr>
              <w:t>Variables Aplicables a Personas Jurídicas</w:t>
            </w:r>
            <w:r>
              <w:rPr>
                <w:noProof/>
                <w:webHidden/>
              </w:rPr>
              <w:tab/>
            </w:r>
            <w:r>
              <w:rPr>
                <w:noProof/>
                <w:webHidden/>
              </w:rPr>
              <w:fldChar w:fldCharType="begin"/>
            </w:r>
            <w:r>
              <w:rPr>
                <w:noProof/>
                <w:webHidden/>
              </w:rPr>
              <w:instrText xml:space="preserve"> PAGEREF _Toc212880319 \h </w:instrText>
            </w:r>
            <w:r>
              <w:rPr>
                <w:noProof/>
                <w:webHidden/>
              </w:rPr>
            </w:r>
            <w:r>
              <w:rPr>
                <w:noProof/>
                <w:webHidden/>
              </w:rPr>
              <w:fldChar w:fldCharType="separate"/>
            </w:r>
            <w:r w:rsidR="00A872DD">
              <w:rPr>
                <w:noProof/>
                <w:webHidden/>
              </w:rPr>
              <w:t>18</w:t>
            </w:r>
            <w:r>
              <w:rPr>
                <w:noProof/>
                <w:webHidden/>
              </w:rPr>
              <w:fldChar w:fldCharType="end"/>
            </w:r>
          </w:hyperlink>
        </w:p>
        <w:p w14:paraId="6DAFFE43" w14:textId="440D356D" w:rsidR="003E2A9A" w:rsidRDefault="003E2A9A">
          <w:pPr>
            <w:pStyle w:val="TDC2"/>
            <w:tabs>
              <w:tab w:val="left" w:pos="960"/>
              <w:tab w:val="right" w:leader="dot" w:pos="8828"/>
            </w:tabs>
            <w:rPr>
              <w:noProof/>
              <w:kern w:val="2"/>
              <w:sz w:val="24"/>
              <w:szCs w:val="24"/>
              <w14:ligatures w14:val="standardContextual"/>
            </w:rPr>
          </w:pPr>
          <w:hyperlink w:anchor="_Toc212880320" w:history="1">
            <w:r w:rsidRPr="0097065E">
              <w:rPr>
                <w:rStyle w:val="Hipervnculo"/>
                <w:rFonts w:ascii="Verdana" w:hAnsi="Verdana" w:cs="Arial"/>
                <w:noProof/>
              </w:rPr>
              <w:t>8.2</w:t>
            </w:r>
            <w:r>
              <w:rPr>
                <w:noProof/>
                <w:kern w:val="2"/>
                <w:sz w:val="24"/>
                <w:szCs w:val="24"/>
                <w14:ligatures w14:val="standardContextual"/>
              </w:rPr>
              <w:tab/>
            </w:r>
            <w:r w:rsidRPr="0097065E">
              <w:rPr>
                <w:rStyle w:val="Hipervnculo"/>
                <w:rFonts w:ascii="Verdana" w:hAnsi="Verdana" w:cs="Arial"/>
                <w:noProof/>
              </w:rPr>
              <w:t>SEGMENTACIÓN</w:t>
            </w:r>
            <w:r>
              <w:rPr>
                <w:noProof/>
                <w:webHidden/>
              </w:rPr>
              <w:tab/>
            </w:r>
            <w:r>
              <w:rPr>
                <w:noProof/>
                <w:webHidden/>
              </w:rPr>
              <w:fldChar w:fldCharType="begin"/>
            </w:r>
            <w:r>
              <w:rPr>
                <w:noProof/>
                <w:webHidden/>
              </w:rPr>
              <w:instrText xml:space="preserve"> PAGEREF _Toc212880320 \h </w:instrText>
            </w:r>
            <w:r>
              <w:rPr>
                <w:noProof/>
                <w:webHidden/>
              </w:rPr>
            </w:r>
            <w:r>
              <w:rPr>
                <w:noProof/>
                <w:webHidden/>
              </w:rPr>
              <w:fldChar w:fldCharType="separate"/>
            </w:r>
            <w:r w:rsidR="00A872DD">
              <w:rPr>
                <w:noProof/>
                <w:webHidden/>
              </w:rPr>
              <w:t>20</w:t>
            </w:r>
            <w:r>
              <w:rPr>
                <w:noProof/>
                <w:webHidden/>
              </w:rPr>
              <w:fldChar w:fldCharType="end"/>
            </w:r>
          </w:hyperlink>
        </w:p>
        <w:p w14:paraId="13BA42FC" w14:textId="048A3AD8" w:rsidR="003E2A9A" w:rsidRDefault="003E2A9A">
          <w:pPr>
            <w:pStyle w:val="TDC3"/>
            <w:tabs>
              <w:tab w:val="left" w:pos="1440"/>
              <w:tab w:val="right" w:leader="dot" w:pos="8828"/>
            </w:tabs>
            <w:rPr>
              <w:noProof/>
              <w:kern w:val="2"/>
              <w:sz w:val="24"/>
              <w:szCs w:val="24"/>
              <w14:ligatures w14:val="standardContextual"/>
            </w:rPr>
          </w:pPr>
          <w:hyperlink w:anchor="_Toc212880321" w:history="1">
            <w:r w:rsidRPr="0097065E">
              <w:rPr>
                <w:rStyle w:val="Hipervnculo"/>
                <w:rFonts w:ascii="Verdana" w:hAnsi="Verdana" w:cs="Arial"/>
                <w:noProof/>
              </w:rPr>
              <w:t>8.2.1</w:t>
            </w:r>
            <w:r>
              <w:rPr>
                <w:noProof/>
                <w:kern w:val="2"/>
                <w:sz w:val="24"/>
                <w:szCs w:val="24"/>
                <w14:ligatures w14:val="standardContextual"/>
              </w:rPr>
              <w:tab/>
            </w:r>
            <w:r w:rsidRPr="0097065E">
              <w:rPr>
                <w:rStyle w:val="Hipervnculo"/>
                <w:rFonts w:ascii="Verdana" w:hAnsi="Verdana" w:cs="Arial"/>
                <w:noProof/>
              </w:rPr>
              <w:t>Caracterización del segmento “persona natural – población flotante”</w:t>
            </w:r>
            <w:r>
              <w:rPr>
                <w:noProof/>
                <w:webHidden/>
              </w:rPr>
              <w:tab/>
              <w:t>……………………………………………………………………………………</w:t>
            </w:r>
            <w:r>
              <w:rPr>
                <w:noProof/>
                <w:webHidden/>
              </w:rPr>
              <w:fldChar w:fldCharType="begin"/>
            </w:r>
            <w:r>
              <w:rPr>
                <w:noProof/>
                <w:webHidden/>
              </w:rPr>
              <w:instrText xml:space="preserve"> PAGEREF _Toc212880321 \h </w:instrText>
            </w:r>
            <w:r>
              <w:rPr>
                <w:noProof/>
                <w:webHidden/>
              </w:rPr>
            </w:r>
            <w:r>
              <w:rPr>
                <w:noProof/>
                <w:webHidden/>
              </w:rPr>
              <w:fldChar w:fldCharType="separate"/>
            </w:r>
            <w:r w:rsidR="00A872DD">
              <w:rPr>
                <w:noProof/>
                <w:webHidden/>
              </w:rPr>
              <w:t>26</w:t>
            </w:r>
            <w:r>
              <w:rPr>
                <w:noProof/>
                <w:webHidden/>
              </w:rPr>
              <w:fldChar w:fldCharType="end"/>
            </w:r>
          </w:hyperlink>
        </w:p>
        <w:p w14:paraId="6BA86DB9" w14:textId="0EFF861F" w:rsidR="003E2A9A" w:rsidRDefault="003E2A9A">
          <w:pPr>
            <w:pStyle w:val="TDC3"/>
            <w:tabs>
              <w:tab w:val="left" w:pos="1440"/>
              <w:tab w:val="right" w:leader="dot" w:pos="8828"/>
            </w:tabs>
            <w:rPr>
              <w:noProof/>
              <w:kern w:val="2"/>
              <w:sz w:val="24"/>
              <w:szCs w:val="24"/>
              <w14:ligatures w14:val="standardContextual"/>
            </w:rPr>
          </w:pPr>
          <w:hyperlink w:anchor="_Toc212880322" w:history="1">
            <w:r w:rsidRPr="0097065E">
              <w:rPr>
                <w:rStyle w:val="Hipervnculo"/>
                <w:rFonts w:ascii="Verdana" w:hAnsi="Verdana" w:cs="Arial"/>
                <w:noProof/>
              </w:rPr>
              <w:t>8.2.2</w:t>
            </w:r>
            <w:r>
              <w:rPr>
                <w:noProof/>
                <w:kern w:val="2"/>
                <w:sz w:val="24"/>
                <w:szCs w:val="24"/>
                <w14:ligatures w14:val="standardContextual"/>
              </w:rPr>
              <w:tab/>
            </w:r>
            <w:r w:rsidRPr="0097065E">
              <w:rPr>
                <w:rStyle w:val="Hipervnculo"/>
                <w:rFonts w:ascii="Verdana" w:hAnsi="Verdana" w:cs="Arial"/>
                <w:noProof/>
              </w:rPr>
              <w:t>Caracterización de los segmentos “personas jurídicas – empresas supervisadas y sus grupos de interés, organizaciones gubernamentales y no gubernamentales y partes interesadas”</w:t>
            </w:r>
            <w:r>
              <w:rPr>
                <w:noProof/>
                <w:webHidden/>
              </w:rPr>
              <w:tab/>
            </w:r>
            <w:r>
              <w:rPr>
                <w:noProof/>
                <w:webHidden/>
              </w:rPr>
              <w:fldChar w:fldCharType="begin"/>
            </w:r>
            <w:r>
              <w:rPr>
                <w:noProof/>
                <w:webHidden/>
              </w:rPr>
              <w:instrText xml:space="preserve"> PAGEREF _Toc212880322 \h </w:instrText>
            </w:r>
            <w:r>
              <w:rPr>
                <w:noProof/>
                <w:webHidden/>
              </w:rPr>
            </w:r>
            <w:r>
              <w:rPr>
                <w:noProof/>
                <w:webHidden/>
              </w:rPr>
              <w:fldChar w:fldCharType="separate"/>
            </w:r>
            <w:r w:rsidR="00A872DD">
              <w:rPr>
                <w:noProof/>
                <w:webHidden/>
              </w:rPr>
              <w:t>27</w:t>
            </w:r>
            <w:r>
              <w:rPr>
                <w:noProof/>
                <w:webHidden/>
              </w:rPr>
              <w:fldChar w:fldCharType="end"/>
            </w:r>
          </w:hyperlink>
        </w:p>
        <w:p w14:paraId="37864A8B" w14:textId="6DA0A976" w:rsidR="003E2A9A" w:rsidRDefault="003E2A9A">
          <w:pPr>
            <w:pStyle w:val="TDC1"/>
            <w:rPr>
              <w:rFonts w:asciiTheme="minorHAnsi" w:hAnsiTheme="minorHAnsi" w:cstheme="minorBidi"/>
              <w:b w:val="0"/>
              <w:kern w:val="2"/>
              <w:sz w:val="24"/>
              <w:szCs w:val="24"/>
              <w14:ligatures w14:val="standardContextual"/>
            </w:rPr>
          </w:pPr>
          <w:hyperlink w:anchor="_Toc212880323" w:history="1">
            <w:r w:rsidRPr="0097065E">
              <w:rPr>
                <w:rStyle w:val="Hipervnculo"/>
                <w:rFonts w:ascii="Verdana" w:hAnsi="Verdana"/>
              </w:rPr>
              <w:t>9.</w:t>
            </w:r>
            <w:r>
              <w:rPr>
                <w:rFonts w:asciiTheme="minorHAnsi" w:hAnsiTheme="minorHAnsi" w:cstheme="minorBidi"/>
                <w:b w:val="0"/>
                <w:kern w:val="2"/>
                <w:sz w:val="24"/>
                <w:szCs w:val="24"/>
                <w14:ligatures w14:val="standardContextual"/>
              </w:rPr>
              <w:tab/>
            </w:r>
            <w:r w:rsidRPr="0097065E">
              <w:rPr>
                <w:rStyle w:val="Hipervnculo"/>
                <w:rFonts w:ascii="Verdana" w:hAnsi="Verdana"/>
              </w:rPr>
              <w:t>CONTROL DE CAMBIOS</w:t>
            </w:r>
            <w:r>
              <w:rPr>
                <w:webHidden/>
              </w:rPr>
              <w:tab/>
            </w:r>
            <w:r>
              <w:rPr>
                <w:webHidden/>
              </w:rPr>
              <w:fldChar w:fldCharType="begin"/>
            </w:r>
            <w:r>
              <w:rPr>
                <w:webHidden/>
              </w:rPr>
              <w:instrText xml:space="preserve"> PAGEREF _Toc212880323 \h </w:instrText>
            </w:r>
            <w:r>
              <w:rPr>
                <w:webHidden/>
              </w:rPr>
            </w:r>
            <w:r>
              <w:rPr>
                <w:webHidden/>
              </w:rPr>
              <w:fldChar w:fldCharType="separate"/>
            </w:r>
            <w:r w:rsidR="00A872DD">
              <w:rPr>
                <w:webHidden/>
              </w:rPr>
              <w:t>30</w:t>
            </w:r>
            <w:r>
              <w:rPr>
                <w:webHidden/>
              </w:rPr>
              <w:fldChar w:fldCharType="end"/>
            </w:r>
          </w:hyperlink>
        </w:p>
        <w:p w14:paraId="60FC6510" w14:textId="35E6858C" w:rsidR="003440F8" w:rsidRPr="0087611F" w:rsidRDefault="003440F8" w:rsidP="00C602FD">
          <w:pPr>
            <w:spacing w:after="0" w:line="288" w:lineRule="auto"/>
            <w:rPr>
              <w:rFonts w:ascii="Verdana" w:hAnsi="Verdana" w:cs="Arial"/>
            </w:rPr>
          </w:pPr>
          <w:r w:rsidRPr="0087611F">
            <w:rPr>
              <w:rFonts w:ascii="Verdana" w:hAnsi="Verdana" w:cs="Arial"/>
              <w:b/>
              <w:bCs/>
              <w:lang w:val="es-ES"/>
            </w:rPr>
            <w:fldChar w:fldCharType="end"/>
          </w:r>
        </w:p>
      </w:sdtContent>
    </w:sdt>
    <w:p w14:paraId="3E4B4145" w14:textId="157D035E" w:rsidR="00E7506A" w:rsidRPr="0087611F" w:rsidRDefault="006B1609" w:rsidP="00977AF3">
      <w:pPr>
        <w:spacing w:after="0" w:line="288" w:lineRule="auto"/>
        <w:rPr>
          <w:rFonts w:ascii="Verdana" w:hAnsi="Verdana" w:cs="Arial"/>
          <w:b/>
        </w:rPr>
      </w:pPr>
      <w:r w:rsidRPr="0087611F">
        <w:rPr>
          <w:rFonts w:ascii="Verdana" w:hAnsi="Verdana" w:cs="Arial"/>
          <w:b/>
        </w:rPr>
        <w:br w:type="page"/>
      </w:r>
    </w:p>
    <w:p w14:paraId="6813BC5F" w14:textId="5B95C228" w:rsidR="009310BB" w:rsidRPr="0087611F" w:rsidRDefault="00017C64" w:rsidP="0087611F">
      <w:pPr>
        <w:pStyle w:val="Ttulo1"/>
        <w:numPr>
          <w:ilvl w:val="0"/>
          <w:numId w:val="29"/>
        </w:numPr>
        <w:spacing w:before="0" w:line="288" w:lineRule="auto"/>
        <w:ind w:left="1134" w:hanging="1134"/>
        <w:rPr>
          <w:rFonts w:ascii="Verdana" w:hAnsi="Verdana" w:cs="Arial"/>
          <w:color w:val="auto"/>
          <w:sz w:val="22"/>
          <w:szCs w:val="22"/>
        </w:rPr>
      </w:pPr>
      <w:bookmarkStart w:id="2" w:name="_Toc212880301"/>
      <w:r w:rsidRPr="0087611F">
        <w:rPr>
          <w:rFonts w:ascii="Verdana" w:hAnsi="Verdana" w:cs="Arial"/>
          <w:color w:val="auto"/>
          <w:sz w:val="22"/>
          <w:szCs w:val="22"/>
        </w:rPr>
        <w:lastRenderedPageBreak/>
        <w:t>OBJETIVO</w:t>
      </w:r>
      <w:bookmarkEnd w:id="2"/>
    </w:p>
    <w:p w14:paraId="582E7B9A" w14:textId="77777777" w:rsidR="00017C64" w:rsidRPr="0087611F" w:rsidRDefault="00017C64" w:rsidP="00C602FD">
      <w:pPr>
        <w:spacing w:after="0" w:line="288" w:lineRule="auto"/>
        <w:rPr>
          <w:rFonts w:ascii="Verdana" w:hAnsi="Verdana" w:cs="Arial"/>
        </w:rPr>
      </w:pPr>
    </w:p>
    <w:p w14:paraId="0A489CCA" w14:textId="77777777" w:rsidR="00017C64" w:rsidRPr="0087611F" w:rsidRDefault="00017C64" w:rsidP="00C602FD">
      <w:pPr>
        <w:spacing w:after="0" w:line="288" w:lineRule="auto"/>
        <w:jc w:val="both"/>
        <w:rPr>
          <w:rFonts w:ascii="Verdana" w:hAnsi="Verdana" w:cs="Arial"/>
          <w:b/>
        </w:rPr>
      </w:pPr>
      <w:r w:rsidRPr="0087611F">
        <w:rPr>
          <w:rFonts w:ascii="Verdana" w:hAnsi="Verdana" w:cs="Arial"/>
          <w:b/>
        </w:rPr>
        <w:t xml:space="preserve">Objetivo General  </w:t>
      </w:r>
    </w:p>
    <w:p w14:paraId="1EB39CB2" w14:textId="77777777" w:rsidR="00017C64" w:rsidRPr="0087611F" w:rsidRDefault="00017C64" w:rsidP="00C602FD">
      <w:pPr>
        <w:spacing w:after="0" w:line="288" w:lineRule="auto"/>
        <w:jc w:val="both"/>
        <w:rPr>
          <w:rFonts w:ascii="Verdana" w:hAnsi="Verdana" w:cs="Arial"/>
        </w:rPr>
      </w:pPr>
    </w:p>
    <w:p w14:paraId="6B8F0BB0" w14:textId="0410907C" w:rsidR="00017C64" w:rsidRPr="0087611F" w:rsidRDefault="00CF4B50" w:rsidP="00C602FD">
      <w:pPr>
        <w:spacing w:after="0" w:line="288" w:lineRule="auto"/>
        <w:jc w:val="both"/>
        <w:rPr>
          <w:rFonts w:ascii="Verdana" w:hAnsi="Verdana" w:cs="Arial"/>
        </w:rPr>
      </w:pPr>
      <w:r w:rsidRPr="0087611F">
        <w:rPr>
          <w:rFonts w:ascii="Verdana" w:hAnsi="Verdana" w:cs="Arial"/>
        </w:rPr>
        <w:t>Establecer la metodología para identificar</w:t>
      </w:r>
      <w:r w:rsidR="00017C64" w:rsidRPr="0087611F">
        <w:rPr>
          <w:rFonts w:ascii="Verdana" w:hAnsi="Verdana" w:cs="Arial"/>
        </w:rPr>
        <w:t xml:space="preserve"> las características </w:t>
      </w:r>
      <w:r w:rsidR="009E0863" w:rsidRPr="0087611F">
        <w:rPr>
          <w:rFonts w:ascii="Verdana" w:hAnsi="Verdana" w:cs="Arial"/>
        </w:rPr>
        <w:t xml:space="preserve">y particularidades </w:t>
      </w:r>
      <w:r w:rsidR="00017C64" w:rsidRPr="0087611F">
        <w:rPr>
          <w:rFonts w:ascii="Verdana" w:hAnsi="Verdana" w:cs="Arial"/>
        </w:rPr>
        <w:t xml:space="preserve">de la población usuaria que interactúa con la Superintendencia de Sociedades y de sus </w:t>
      </w:r>
      <w:r w:rsidR="006B1609" w:rsidRPr="0087611F">
        <w:rPr>
          <w:rFonts w:ascii="Verdana" w:hAnsi="Verdana" w:cs="Arial"/>
        </w:rPr>
        <w:t xml:space="preserve">grupos de interés </w:t>
      </w:r>
      <w:r w:rsidR="00017C64" w:rsidRPr="0087611F">
        <w:rPr>
          <w:rFonts w:ascii="Verdana" w:hAnsi="Verdana" w:cs="Arial"/>
        </w:rPr>
        <w:t>y definir segmentos de atención</w:t>
      </w:r>
      <w:r w:rsidR="006B1609" w:rsidRPr="0087611F">
        <w:rPr>
          <w:rFonts w:ascii="Verdana" w:hAnsi="Verdana" w:cs="Arial"/>
        </w:rPr>
        <w:t>,</w:t>
      </w:r>
      <w:r w:rsidR="00017C64" w:rsidRPr="0087611F">
        <w:rPr>
          <w:rFonts w:ascii="Verdana" w:hAnsi="Verdana" w:cs="Arial"/>
        </w:rPr>
        <w:t xml:space="preserve"> que permitan unificar la atención </w:t>
      </w:r>
      <w:r w:rsidR="00F30357" w:rsidRPr="0087611F">
        <w:rPr>
          <w:rFonts w:ascii="Verdana" w:hAnsi="Verdana" w:cs="Arial"/>
        </w:rPr>
        <w:t>en</w:t>
      </w:r>
      <w:r w:rsidR="00017C64" w:rsidRPr="0087611F">
        <w:rPr>
          <w:rFonts w:ascii="Verdana" w:hAnsi="Verdana" w:cs="Arial"/>
        </w:rPr>
        <w:t xml:space="preserve"> los canales y niveles de servicio</w:t>
      </w:r>
      <w:r w:rsidR="00F30357" w:rsidRPr="0087611F">
        <w:rPr>
          <w:rFonts w:ascii="Verdana" w:hAnsi="Verdana" w:cs="Arial"/>
        </w:rPr>
        <w:t>,</w:t>
      </w:r>
      <w:r w:rsidR="00017C64" w:rsidRPr="0087611F">
        <w:rPr>
          <w:rFonts w:ascii="Verdana" w:hAnsi="Verdana" w:cs="Arial"/>
        </w:rPr>
        <w:t xml:space="preserve"> </w:t>
      </w:r>
      <w:r w:rsidR="006B1609" w:rsidRPr="0087611F">
        <w:rPr>
          <w:rFonts w:ascii="Verdana" w:hAnsi="Verdana" w:cs="Arial"/>
        </w:rPr>
        <w:t xml:space="preserve">con el fin </w:t>
      </w:r>
      <w:r w:rsidR="00017C64" w:rsidRPr="0087611F">
        <w:rPr>
          <w:rFonts w:ascii="Verdana" w:hAnsi="Verdana" w:cs="Arial"/>
        </w:rPr>
        <w:t xml:space="preserve">de lograr una </w:t>
      </w:r>
      <w:r w:rsidR="00F30357" w:rsidRPr="0087611F">
        <w:rPr>
          <w:rFonts w:ascii="Verdana" w:hAnsi="Verdana" w:cs="Arial"/>
        </w:rPr>
        <w:t>gestión</w:t>
      </w:r>
      <w:r w:rsidR="00017C64" w:rsidRPr="0087611F">
        <w:rPr>
          <w:rFonts w:ascii="Verdana" w:hAnsi="Verdana" w:cs="Arial"/>
        </w:rPr>
        <w:t xml:space="preserve"> más efectiva y oportuna en la prestación de los servicios.</w:t>
      </w:r>
    </w:p>
    <w:p w14:paraId="69C05386" w14:textId="77777777" w:rsidR="00017C64" w:rsidRPr="0087611F" w:rsidRDefault="00017C64" w:rsidP="00C602FD">
      <w:pPr>
        <w:spacing w:after="0" w:line="288" w:lineRule="auto"/>
        <w:jc w:val="both"/>
        <w:rPr>
          <w:rFonts w:ascii="Verdana" w:hAnsi="Verdana" w:cs="Arial"/>
        </w:rPr>
      </w:pPr>
    </w:p>
    <w:p w14:paraId="4F56B716" w14:textId="2F0FAA6D" w:rsidR="00017C64" w:rsidRPr="0087611F" w:rsidRDefault="00017C64" w:rsidP="00C602FD">
      <w:pPr>
        <w:spacing w:after="0" w:line="288" w:lineRule="auto"/>
        <w:jc w:val="both"/>
        <w:rPr>
          <w:rFonts w:ascii="Verdana" w:hAnsi="Verdana" w:cs="Arial"/>
          <w:b/>
        </w:rPr>
      </w:pPr>
      <w:r w:rsidRPr="0087611F">
        <w:rPr>
          <w:rFonts w:ascii="Verdana" w:hAnsi="Verdana" w:cs="Arial"/>
          <w:b/>
        </w:rPr>
        <w:t xml:space="preserve">Objetivos </w:t>
      </w:r>
      <w:r w:rsidR="007D5DD0" w:rsidRPr="0087611F">
        <w:rPr>
          <w:rFonts w:ascii="Verdana" w:hAnsi="Verdana" w:cs="Arial"/>
          <w:b/>
        </w:rPr>
        <w:t>E</w:t>
      </w:r>
      <w:r w:rsidRPr="0087611F">
        <w:rPr>
          <w:rFonts w:ascii="Verdana" w:hAnsi="Verdana" w:cs="Arial"/>
          <w:b/>
        </w:rPr>
        <w:t xml:space="preserve">specíficos  </w:t>
      </w:r>
    </w:p>
    <w:p w14:paraId="4CBAA7E0" w14:textId="77777777" w:rsidR="00017C64" w:rsidRPr="0087611F" w:rsidRDefault="00017C64" w:rsidP="00C602FD">
      <w:pPr>
        <w:spacing w:after="0" w:line="288" w:lineRule="auto"/>
        <w:jc w:val="both"/>
        <w:rPr>
          <w:rFonts w:ascii="Verdana" w:hAnsi="Verdana" w:cs="Arial"/>
        </w:rPr>
      </w:pPr>
    </w:p>
    <w:p w14:paraId="2FC710E5" w14:textId="414F54DA" w:rsidR="006B1609" w:rsidRPr="0087611F" w:rsidRDefault="00427C5B" w:rsidP="00C602FD">
      <w:pPr>
        <w:spacing w:after="0" w:line="288" w:lineRule="auto"/>
        <w:jc w:val="both"/>
        <w:rPr>
          <w:rFonts w:ascii="Verdana" w:hAnsi="Verdana" w:cs="Arial"/>
        </w:rPr>
      </w:pPr>
      <w:r w:rsidRPr="0087611F">
        <w:rPr>
          <w:rFonts w:ascii="Verdana" w:hAnsi="Verdana" w:cs="Arial"/>
        </w:rPr>
        <w:t xml:space="preserve">Definir </w:t>
      </w:r>
      <w:r w:rsidR="004119A6" w:rsidRPr="0087611F">
        <w:rPr>
          <w:rFonts w:ascii="Verdana" w:hAnsi="Verdana" w:cs="Arial"/>
        </w:rPr>
        <w:t xml:space="preserve">los </w:t>
      </w:r>
      <w:r w:rsidR="004B7658" w:rsidRPr="0087611F">
        <w:rPr>
          <w:rFonts w:ascii="Verdana" w:hAnsi="Verdana" w:cs="Arial"/>
        </w:rPr>
        <w:t>concept</w:t>
      </w:r>
      <w:r w:rsidR="004119A6" w:rsidRPr="0087611F">
        <w:rPr>
          <w:rFonts w:ascii="Verdana" w:hAnsi="Verdana" w:cs="Arial"/>
        </w:rPr>
        <w:t>os</w:t>
      </w:r>
      <w:r w:rsidR="009A235E" w:rsidRPr="0087611F">
        <w:rPr>
          <w:rFonts w:ascii="Verdana" w:hAnsi="Verdana" w:cs="Arial"/>
        </w:rPr>
        <w:t xml:space="preserve"> y </w:t>
      </w:r>
      <w:r w:rsidRPr="0087611F">
        <w:rPr>
          <w:rFonts w:ascii="Verdana" w:hAnsi="Verdana" w:cs="Arial"/>
        </w:rPr>
        <w:t>lineamientos para</w:t>
      </w:r>
      <w:r w:rsidR="006B1609" w:rsidRPr="0087611F">
        <w:rPr>
          <w:rFonts w:ascii="Verdana" w:hAnsi="Verdana" w:cs="Arial"/>
        </w:rPr>
        <w:t>:</w:t>
      </w:r>
    </w:p>
    <w:p w14:paraId="02DFF6D7" w14:textId="77777777" w:rsidR="006B1609" w:rsidRPr="0087611F" w:rsidRDefault="006B1609" w:rsidP="00C602FD">
      <w:pPr>
        <w:spacing w:after="0" w:line="288" w:lineRule="auto"/>
        <w:jc w:val="both"/>
        <w:rPr>
          <w:rFonts w:ascii="Verdana" w:hAnsi="Verdana" w:cs="Arial"/>
        </w:rPr>
      </w:pPr>
    </w:p>
    <w:p w14:paraId="650D3AD2" w14:textId="77777777" w:rsidR="00017C64" w:rsidRPr="0087611F" w:rsidRDefault="00017C64" w:rsidP="00C602FD">
      <w:pPr>
        <w:pStyle w:val="Prrafodelista"/>
        <w:numPr>
          <w:ilvl w:val="0"/>
          <w:numId w:val="37"/>
        </w:numPr>
        <w:spacing w:after="0" w:line="288" w:lineRule="auto"/>
        <w:ind w:left="567" w:hanging="567"/>
        <w:jc w:val="both"/>
        <w:rPr>
          <w:rFonts w:ascii="Verdana" w:hAnsi="Verdana" w:cs="Arial"/>
        </w:rPr>
      </w:pPr>
      <w:r w:rsidRPr="0087611F">
        <w:rPr>
          <w:rFonts w:ascii="Verdana" w:hAnsi="Verdana" w:cs="Arial"/>
        </w:rPr>
        <w:t>Identificar y describir a los grupos de interés que hacen uso de los servicios de la Superintendencia de Sociedades.</w:t>
      </w:r>
    </w:p>
    <w:p w14:paraId="6F91EE67" w14:textId="77777777" w:rsidR="00017C64" w:rsidRPr="0087611F" w:rsidRDefault="00017C64" w:rsidP="00C602FD">
      <w:pPr>
        <w:pStyle w:val="Prrafodelista"/>
        <w:numPr>
          <w:ilvl w:val="0"/>
          <w:numId w:val="37"/>
        </w:numPr>
        <w:spacing w:after="0" w:line="288" w:lineRule="auto"/>
        <w:ind w:left="567" w:hanging="567"/>
        <w:jc w:val="both"/>
        <w:rPr>
          <w:rFonts w:ascii="Verdana" w:hAnsi="Verdana" w:cs="Arial"/>
        </w:rPr>
      </w:pPr>
      <w:r w:rsidRPr="0087611F">
        <w:rPr>
          <w:rFonts w:ascii="Verdana" w:hAnsi="Verdana" w:cs="Arial"/>
        </w:rPr>
        <w:t>Describir la interacción de los usuarios y partes interesada</w:t>
      </w:r>
      <w:r w:rsidR="006161FF" w:rsidRPr="0087611F">
        <w:rPr>
          <w:rFonts w:ascii="Verdana" w:hAnsi="Verdana" w:cs="Arial"/>
        </w:rPr>
        <w:t>s</w:t>
      </w:r>
      <w:r w:rsidRPr="0087611F">
        <w:rPr>
          <w:rFonts w:ascii="Verdana" w:hAnsi="Verdana" w:cs="Arial"/>
        </w:rPr>
        <w:t xml:space="preserve"> con la Entidad</w:t>
      </w:r>
      <w:r w:rsidR="006B1609" w:rsidRPr="0087611F">
        <w:rPr>
          <w:rFonts w:ascii="Verdana" w:hAnsi="Verdana" w:cs="Arial"/>
        </w:rPr>
        <w:t>,</w:t>
      </w:r>
      <w:r w:rsidRPr="0087611F">
        <w:rPr>
          <w:rFonts w:ascii="Verdana" w:hAnsi="Verdana" w:cs="Arial"/>
        </w:rPr>
        <w:t xml:space="preserve"> a través de los canales de atención existentes en la Superintendencia de Sociedades.</w:t>
      </w:r>
    </w:p>
    <w:p w14:paraId="4C73D3DD" w14:textId="5C550FED" w:rsidR="00017C64" w:rsidRPr="0087611F" w:rsidRDefault="00427C5B" w:rsidP="00C602FD">
      <w:pPr>
        <w:pStyle w:val="Prrafodelista"/>
        <w:numPr>
          <w:ilvl w:val="0"/>
          <w:numId w:val="37"/>
        </w:numPr>
        <w:spacing w:after="0" w:line="288" w:lineRule="auto"/>
        <w:ind w:left="567" w:hanging="567"/>
        <w:jc w:val="both"/>
        <w:rPr>
          <w:rFonts w:ascii="Verdana" w:hAnsi="Verdana" w:cs="Arial"/>
        </w:rPr>
      </w:pPr>
      <w:r w:rsidRPr="0087611F">
        <w:rPr>
          <w:rFonts w:ascii="Verdana" w:hAnsi="Verdana" w:cs="Arial"/>
        </w:rPr>
        <w:t>C</w:t>
      </w:r>
      <w:r w:rsidR="00017C64" w:rsidRPr="0087611F">
        <w:rPr>
          <w:rFonts w:ascii="Verdana" w:hAnsi="Verdana" w:cs="Arial"/>
        </w:rPr>
        <w:t xml:space="preserve">aracterizar y segmentar a los usuarios identificados con el fin de establecer atributos similares para la posterior gestión de acciones comunes. </w:t>
      </w:r>
    </w:p>
    <w:p w14:paraId="7B116BAA" w14:textId="77777777" w:rsidR="0087611F" w:rsidRDefault="0087611F" w:rsidP="0087611F">
      <w:pPr>
        <w:pStyle w:val="Ttulo1"/>
        <w:spacing w:before="0" w:line="288" w:lineRule="auto"/>
        <w:ind w:left="1134"/>
        <w:rPr>
          <w:rFonts w:ascii="Verdana" w:hAnsi="Verdana" w:cs="Arial"/>
          <w:color w:val="auto"/>
          <w:sz w:val="22"/>
          <w:szCs w:val="22"/>
        </w:rPr>
      </w:pPr>
    </w:p>
    <w:p w14:paraId="735715F3" w14:textId="1128EB76" w:rsidR="0087611F" w:rsidRPr="0087611F" w:rsidRDefault="0087611F" w:rsidP="0087611F">
      <w:pPr>
        <w:pStyle w:val="Ttulo1"/>
        <w:numPr>
          <w:ilvl w:val="0"/>
          <w:numId w:val="29"/>
        </w:numPr>
        <w:spacing w:before="0" w:line="288" w:lineRule="auto"/>
        <w:ind w:left="1134" w:hanging="1134"/>
        <w:rPr>
          <w:rFonts w:ascii="Verdana" w:hAnsi="Verdana" w:cs="Arial"/>
          <w:color w:val="auto"/>
          <w:sz w:val="22"/>
          <w:szCs w:val="22"/>
        </w:rPr>
      </w:pPr>
      <w:bookmarkStart w:id="3" w:name="_Toc212880302"/>
      <w:r>
        <w:rPr>
          <w:rFonts w:ascii="Verdana" w:hAnsi="Verdana" w:cs="Arial"/>
          <w:color w:val="auto"/>
          <w:sz w:val="22"/>
          <w:szCs w:val="22"/>
        </w:rPr>
        <w:t>ALCANCE</w:t>
      </w:r>
      <w:bookmarkEnd w:id="3"/>
    </w:p>
    <w:p w14:paraId="6EF1FAD8" w14:textId="77777777" w:rsidR="0087611F" w:rsidRDefault="0087611F" w:rsidP="0087611F">
      <w:pPr>
        <w:spacing w:after="0" w:line="288" w:lineRule="auto"/>
        <w:rPr>
          <w:rFonts w:ascii="Verdana" w:hAnsi="Verdana" w:cs="Arial"/>
        </w:rPr>
      </w:pPr>
    </w:p>
    <w:p w14:paraId="229678C5" w14:textId="77777777" w:rsidR="0087611F" w:rsidRPr="0087611F" w:rsidRDefault="0087611F" w:rsidP="0087611F">
      <w:pPr>
        <w:spacing w:after="0" w:line="288" w:lineRule="auto"/>
        <w:jc w:val="both"/>
        <w:rPr>
          <w:rFonts w:ascii="Verdana" w:hAnsi="Verdana" w:cs="Arial"/>
        </w:rPr>
      </w:pPr>
      <w:r w:rsidRPr="0087611F">
        <w:rPr>
          <w:rFonts w:ascii="Verdana" w:hAnsi="Verdana" w:cs="Arial"/>
        </w:rPr>
        <w:t>Mediante el presente manual, se pretende establecer la metodología y las premisas necesarias para caracterizar a los grupos de interés que interactúan con la Superintendencia de Sociedades y requieren de los diferentes trámites y servicios que por ley corresponden a la Entidad, teniendo en cuenta las variables geográficas, demográficas y de comportamiento que los afectan.</w:t>
      </w:r>
    </w:p>
    <w:p w14:paraId="01A3D34B" w14:textId="77777777" w:rsidR="0087611F" w:rsidRPr="0087611F" w:rsidRDefault="0087611F" w:rsidP="0087611F">
      <w:pPr>
        <w:spacing w:after="0" w:line="288" w:lineRule="auto"/>
        <w:jc w:val="both"/>
        <w:rPr>
          <w:rFonts w:ascii="Verdana" w:hAnsi="Verdana" w:cs="Arial"/>
        </w:rPr>
      </w:pPr>
    </w:p>
    <w:p w14:paraId="04EDA0CB" w14:textId="77777777" w:rsidR="0087611F" w:rsidRPr="00CC380E" w:rsidRDefault="0087611F" w:rsidP="0087611F">
      <w:pPr>
        <w:spacing w:after="0" w:line="288" w:lineRule="auto"/>
        <w:jc w:val="both"/>
        <w:rPr>
          <w:rFonts w:ascii="Verdana" w:hAnsi="Verdana" w:cs="Arial"/>
        </w:rPr>
      </w:pPr>
      <w:r w:rsidRPr="0087611F">
        <w:rPr>
          <w:rFonts w:ascii="Verdana" w:hAnsi="Verdana" w:cs="Arial"/>
        </w:rPr>
        <w:t xml:space="preserve">De acuerdo con la Ley 222 de 1995, la Superintendencia de Sociedades tiene como funciones principales, la inspección, vigilancia y control de las sociedades comerciales en los términos establecidos en las normas vigentes.  De igual manera, la Ley 1116 de 2006 faculta a la entidad a adelantar procesos de insolvencia sobre las sociedades comerciales y personas naturales comerciantes, por lo tanto, estos serán uno de los grupos de interés principales que se tendrán en cuenta durante la caracterización, teniendo como fuentes de información, la </w:t>
      </w:r>
      <w:r w:rsidRPr="0087611F">
        <w:rPr>
          <w:rFonts w:ascii="Verdana" w:hAnsi="Verdana" w:cs="Arial"/>
        </w:rPr>
        <w:lastRenderedPageBreak/>
        <w:t xml:space="preserve">base de datos del Sistema de </w:t>
      </w:r>
      <w:r w:rsidRPr="00CC380E">
        <w:rPr>
          <w:rFonts w:ascii="Verdana" w:hAnsi="Verdana" w:cs="Arial"/>
        </w:rPr>
        <w:t>Información y Reporte Empresarial – SIREM y la base de datos del Sistema de Información General de Sociedades – SIGS, de la Superintendencia de Sociedades.</w:t>
      </w:r>
    </w:p>
    <w:p w14:paraId="2B3E363C" w14:textId="77777777" w:rsidR="0087611F" w:rsidRPr="00CC380E" w:rsidRDefault="0087611F" w:rsidP="0087611F">
      <w:pPr>
        <w:spacing w:after="0" w:line="288" w:lineRule="auto"/>
        <w:jc w:val="both"/>
        <w:rPr>
          <w:rFonts w:ascii="Verdana" w:hAnsi="Verdana" w:cs="Arial"/>
        </w:rPr>
      </w:pPr>
    </w:p>
    <w:p w14:paraId="7B439F28" w14:textId="2EA052B6" w:rsidR="0087611F" w:rsidRPr="00CC380E" w:rsidRDefault="0087611F" w:rsidP="00BA65E0">
      <w:pPr>
        <w:spacing w:after="0" w:line="288" w:lineRule="auto"/>
        <w:jc w:val="both"/>
        <w:rPr>
          <w:rFonts w:ascii="Verdana" w:hAnsi="Verdana" w:cs="Arial"/>
        </w:rPr>
      </w:pPr>
      <w:r w:rsidRPr="00CC380E">
        <w:rPr>
          <w:rFonts w:ascii="Verdana" w:hAnsi="Verdana" w:cs="Arial"/>
        </w:rPr>
        <w:t xml:space="preserve">El documento contiene los lineamientos y las fuentes de información para realizar la caracterización de los grupos de interés, la descripción de las interacciones y relaciones con éstos por parte de la Superintendencia de Sociedades, las premisas para la caracterización y segmentación de los usuarios y la definición de las variables </w:t>
      </w:r>
      <w:proofErr w:type="gramStart"/>
      <w:r w:rsidRPr="00CC380E">
        <w:rPr>
          <w:rFonts w:ascii="Verdana" w:hAnsi="Verdana" w:cs="Arial"/>
        </w:rPr>
        <w:t>a</w:t>
      </w:r>
      <w:proofErr w:type="gramEnd"/>
      <w:r w:rsidRPr="00CC380E">
        <w:rPr>
          <w:rFonts w:ascii="Verdana" w:hAnsi="Verdana" w:cs="Arial"/>
        </w:rPr>
        <w:t xml:space="preserve"> tener en cuenta en el ejercicio de caracterización.</w:t>
      </w:r>
    </w:p>
    <w:p w14:paraId="42D0F15E" w14:textId="77777777" w:rsidR="00111E7D" w:rsidRPr="00CC380E" w:rsidRDefault="00111E7D" w:rsidP="00C602FD">
      <w:pPr>
        <w:spacing w:after="0" w:line="288" w:lineRule="auto"/>
        <w:rPr>
          <w:rFonts w:ascii="Verdana" w:hAnsi="Verdana" w:cs="Arial"/>
        </w:rPr>
      </w:pPr>
    </w:p>
    <w:p w14:paraId="64C8836E" w14:textId="3BFBACE1" w:rsidR="00111E7D" w:rsidRPr="00CC380E" w:rsidRDefault="00111E7D" w:rsidP="0087611F">
      <w:pPr>
        <w:pStyle w:val="Ttulo1"/>
        <w:numPr>
          <w:ilvl w:val="0"/>
          <w:numId w:val="29"/>
        </w:numPr>
        <w:spacing w:before="0" w:line="288" w:lineRule="auto"/>
        <w:ind w:left="1134" w:hanging="1134"/>
        <w:rPr>
          <w:rFonts w:ascii="Verdana" w:hAnsi="Verdana" w:cs="Arial"/>
          <w:color w:val="auto"/>
          <w:sz w:val="22"/>
          <w:szCs w:val="22"/>
        </w:rPr>
      </w:pPr>
      <w:bookmarkStart w:id="4" w:name="_Toc212880303"/>
      <w:r w:rsidRPr="00CC380E">
        <w:rPr>
          <w:rFonts w:ascii="Verdana" w:hAnsi="Verdana" w:cs="Arial"/>
          <w:color w:val="auto"/>
          <w:sz w:val="22"/>
          <w:szCs w:val="22"/>
        </w:rPr>
        <w:t>RESPONSABLE</w:t>
      </w:r>
      <w:bookmarkEnd w:id="4"/>
    </w:p>
    <w:p w14:paraId="7B66FC75" w14:textId="77777777" w:rsidR="00017C64" w:rsidRPr="00CC380E" w:rsidRDefault="00017C64" w:rsidP="00C602FD">
      <w:pPr>
        <w:spacing w:after="0" w:line="288" w:lineRule="auto"/>
        <w:rPr>
          <w:rFonts w:ascii="Verdana" w:hAnsi="Verdana" w:cs="Arial"/>
        </w:rPr>
      </w:pPr>
    </w:p>
    <w:p w14:paraId="38F00B1E" w14:textId="62D741E1" w:rsidR="00017C64" w:rsidRPr="00CC380E" w:rsidRDefault="00111E7D" w:rsidP="00C602FD">
      <w:pPr>
        <w:pStyle w:val="Prrafodelista"/>
        <w:numPr>
          <w:ilvl w:val="0"/>
          <w:numId w:val="37"/>
        </w:numPr>
        <w:spacing w:after="0" w:line="288" w:lineRule="auto"/>
        <w:ind w:left="567" w:hanging="567"/>
        <w:jc w:val="both"/>
        <w:rPr>
          <w:rFonts w:ascii="Verdana" w:hAnsi="Verdana" w:cs="Arial"/>
          <w:color w:val="FF0000"/>
        </w:rPr>
      </w:pPr>
      <w:r w:rsidRPr="00CC380E">
        <w:rPr>
          <w:rFonts w:ascii="Verdana" w:hAnsi="Verdana" w:cs="Arial"/>
        </w:rPr>
        <w:t xml:space="preserve">Coordinador </w:t>
      </w:r>
      <w:r w:rsidR="00F757AD" w:rsidRPr="00CC380E">
        <w:rPr>
          <w:rFonts w:ascii="Verdana" w:hAnsi="Verdana" w:cs="Arial"/>
        </w:rPr>
        <w:t>G</w:t>
      </w:r>
      <w:r w:rsidRPr="00CC380E">
        <w:rPr>
          <w:rFonts w:ascii="Verdana" w:hAnsi="Verdana" w:cs="Arial"/>
        </w:rPr>
        <w:t xml:space="preserve">rupo </w:t>
      </w:r>
      <w:r w:rsidR="00071F4D" w:rsidRPr="00CC380E">
        <w:rPr>
          <w:rFonts w:ascii="Verdana" w:hAnsi="Verdana" w:cs="Arial"/>
        </w:rPr>
        <w:t>Relación Estado Ciudadano</w:t>
      </w:r>
    </w:p>
    <w:p w14:paraId="6E6C71AF" w14:textId="31CD84D3" w:rsidR="00896A4B" w:rsidRPr="00CC380E" w:rsidRDefault="00896A4B" w:rsidP="00C602FD">
      <w:pPr>
        <w:pStyle w:val="Prrafodelista"/>
        <w:numPr>
          <w:ilvl w:val="0"/>
          <w:numId w:val="37"/>
        </w:numPr>
        <w:spacing w:after="0" w:line="288" w:lineRule="auto"/>
        <w:ind w:left="567" w:hanging="567"/>
        <w:jc w:val="both"/>
        <w:rPr>
          <w:rFonts w:ascii="Verdana" w:hAnsi="Verdana" w:cs="Arial"/>
        </w:rPr>
      </w:pPr>
      <w:r w:rsidRPr="00CC380E">
        <w:rPr>
          <w:rFonts w:ascii="Verdana" w:hAnsi="Verdana" w:cs="Arial"/>
        </w:rPr>
        <w:t xml:space="preserve">Responsables de </w:t>
      </w:r>
      <w:r w:rsidR="007D5DD0" w:rsidRPr="00CC380E">
        <w:rPr>
          <w:rFonts w:ascii="Verdana" w:hAnsi="Verdana" w:cs="Arial"/>
        </w:rPr>
        <w:t>los P</w:t>
      </w:r>
      <w:r w:rsidRPr="00CC380E">
        <w:rPr>
          <w:rFonts w:ascii="Verdana" w:hAnsi="Verdana" w:cs="Arial"/>
        </w:rPr>
        <w:t>rocesos</w:t>
      </w:r>
    </w:p>
    <w:p w14:paraId="22775DDB" w14:textId="77777777" w:rsidR="00111E7D" w:rsidRPr="00CC380E" w:rsidRDefault="00111E7D" w:rsidP="00C602FD">
      <w:pPr>
        <w:spacing w:after="0" w:line="288" w:lineRule="auto"/>
        <w:rPr>
          <w:rFonts w:ascii="Verdana" w:hAnsi="Verdana" w:cs="Arial"/>
        </w:rPr>
      </w:pPr>
    </w:p>
    <w:p w14:paraId="11EA29FE" w14:textId="6794704F" w:rsidR="004E41F5" w:rsidRPr="00CC380E" w:rsidRDefault="0087611F" w:rsidP="004E41F5">
      <w:pPr>
        <w:pStyle w:val="Ttulo1"/>
        <w:numPr>
          <w:ilvl w:val="0"/>
          <w:numId w:val="29"/>
        </w:numPr>
        <w:spacing w:before="0" w:line="288" w:lineRule="auto"/>
        <w:ind w:left="1134" w:hanging="1134"/>
        <w:rPr>
          <w:rFonts w:ascii="Verdana" w:hAnsi="Verdana" w:cs="Arial"/>
          <w:color w:val="auto"/>
          <w:sz w:val="22"/>
          <w:szCs w:val="22"/>
        </w:rPr>
      </w:pPr>
      <w:bookmarkStart w:id="5" w:name="_Toc212880304"/>
      <w:r w:rsidRPr="00CC380E">
        <w:rPr>
          <w:rFonts w:ascii="Verdana" w:hAnsi="Verdana" w:cs="Arial"/>
          <w:color w:val="auto"/>
          <w:sz w:val="22"/>
          <w:szCs w:val="22"/>
        </w:rPr>
        <w:t>DEFINICIONES</w:t>
      </w:r>
      <w:bookmarkEnd w:id="5"/>
    </w:p>
    <w:p w14:paraId="1BC52E25" w14:textId="7AD4D0F0"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Usuario</w:t>
      </w:r>
      <w:r w:rsidRPr="00CC380E">
        <w:rPr>
          <w:rFonts w:ascii="Verdana" w:hAnsi="Verdana"/>
          <w:sz w:val="22"/>
          <w:szCs w:val="22"/>
        </w:rPr>
        <w:t>: Persona natural o jurídica que interactúa con la entidad para acceder a bienes, servicios, trámites, programas o proyectos, y cuya información es objeto de análisis en el proceso de caracterización.</w:t>
      </w:r>
    </w:p>
    <w:p w14:paraId="7BEF7ED6" w14:textId="711855F4"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Caracterización de usuarios</w:t>
      </w:r>
      <w:r w:rsidRPr="00CC380E">
        <w:rPr>
          <w:rFonts w:ascii="Verdana" w:hAnsi="Verdana"/>
          <w:sz w:val="22"/>
          <w:szCs w:val="22"/>
        </w:rPr>
        <w:t>: Proceso sistemático de identificación, análisis y clasificación de los usuarios de la entidad, con el fin de conocer sus necesidades, expectativas, comportamientos y condiciones sociodemográficas, para orientar la toma de decisiones institucionales.</w:t>
      </w:r>
    </w:p>
    <w:p w14:paraId="3F10656A"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Grupo de interés</w:t>
      </w:r>
      <w:r w:rsidRPr="00CC380E">
        <w:rPr>
          <w:rFonts w:ascii="Verdana" w:hAnsi="Verdana"/>
          <w:sz w:val="22"/>
          <w:szCs w:val="22"/>
        </w:rPr>
        <w:t>: Conjunto de personas, organizaciones o instituciones que pueden verse afectadas, influenciadas o beneficiadas por la gestión y resultados de la entidad.</w:t>
      </w:r>
    </w:p>
    <w:p w14:paraId="730F6507"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Segmentación de usuarios</w:t>
      </w:r>
      <w:r w:rsidRPr="00CC380E">
        <w:rPr>
          <w:rFonts w:ascii="Verdana" w:hAnsi="Verdana"/>
          <w:sz w:val="22"/>
          <w:szCs w:val="22"/>
        </w:rPr>
        <w:t>: Clasificación de los usuarios en categorías homogéneas de acuerdo con variables sociodemográficas, económicas, geográficas o de comportamiento, que permiten diseñar estrategias diferenciadas de atención.</w:t>
      </w:r>
    </w:p>
    <w:p w14:paraId="30A3AF5C"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Necesidades del usuario</w:t>
      </w:r>
      <w:r w:rsidRPr="00CC380E">
        <w:rPr>
          <w:rFonts w:ascii="Verdana" w:hAnsi="Verdana"/>
          <w:sz w:val="22"/>
          <w:szCs w:val="22"/>
        </w:rPr>
        <w:t>: Requerimientos explícitos o implícitos que motivan la interacción del ciudadano con la entidad y que deben ser atendidos en el marco de la función pública.</w:t>
      </w:r>
    </w:p>
    <w:p w14:paraId="128B32F8" w14:textId="6BD79081"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Expectativas del usuario</w:t>
      </w:r>
      <w:r w:rsidRPr="00CC380E">
        <w:rPr>
          <w:rFonts w:ascii="Verdana" w:hAnsi="Verdana"/>
          <w:sz w:val="22"/>
          <w:szCs w:val="22"/>
        </w:rPr>
        <w:t>: Percepciones o juicios anticipados que tienen los ciudadanos frente a la calidad, oportunidad, eficacia y transparencia en la prestación de los servicios o trámites de la entidad.</w:t>
      </w:r>
    </w:p>
    <w:p w14:paraId="012EFFB5"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Satisfacción del usuario</w:t>
      </w:r>
      <w:r w:rsidRPr="00CC380E">
        <w:rPr>
          <w:rFonts w:ascii="Verdana" w:hAnsi="Verdana"/>
          <w:sz w:val="22"/>
          <w:szCs w:val="22"/>
        </w:rPr>
        <w:t>: Grado de conformidad del ciudadano frente a la atención recibida, medido a través de encuestas, indicadores u otros mecanismos de retroalimentación.</w:t>
      </w:r>
    </w:p>
    <w:p w14:paraId="03146B4B"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lastRenderedPageBreak/>
        <w:t>Canales de atención</w:t>
      </w:r>
      <w:r w:rsidRPr="00CC380E">
        <w:rPr>
          <w:rFonts w:ascii="Verdana" w:hAnsi="Verdana"/>
          <w:sz w:val="22"/>
          <w:szCs w:val="22"/>
        </w:rPr>
        <w:t>: Medios físicos, virtuales o telefónicos dispuestos por la entidad para la interacción con los ciudadanos y la gestión de sus solicitudes, trámites o servicios.</w:t>
      </w:r>
    </w:p>
    <w:p w14:paraId="4164D9FD"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Muestra</w:t>
      </w:r>
      <w:r w:rsidRPr="00CC380E">
        <w:rPr>
          <w:rFonts w:ascii="Verdana" w:hAnsi="Verdana"/>
          <w:sz w:val="22"/>
          <w:szCs w:val="22"/>
        </w:rPr>
        <w:t>: Subconjunto representativo de usuarios seleccionados para aplicar instrumentos de recolección de información (encuestas, entrevistas, grupos focales), que permite inferir resultados sobre la totalidad de la población atendida.</w:t>
      </w:r>
    </w:p>
    <w:p w14:paraId="550B97A9" w14:textId="77777777" w:rsidR="004E41F5" w:rsidRPr="00CC380E" w:rsidRDefault="004E41F5" w:rsidP="004E41F5">
      <w:pPr>
        <w:pStyle w:val="NormalWeb"/>
        <w:numPr>
          <w:ilvl w:val="0"/>
          <w:numId w:val="38"/>
        </w:numPr>
        <w:jc w:val="both"/>
        <w:rPr>
          <w:rFonts w:ascii="Verdana" w:hAnsi="Verdana"/>
          <w:sz w:val="22"/>
          <w:szCs w:val="22"/>
        </w:rPr>
      </w:pPr>
      <w:r w:rsidRPr="00CC380E">
        <w:rPr>
          <w:rStyle w:val="Textoennegrita"/>
          <w:rFonts w:ascii="Verdana" w:hAnsi="Verdana"/>
          <w:sz w:val="22"/>
          <w:szCs w:val="22"/>
        </w:rPr>
        <w:t>Datos sociodemográficos</w:t>
      </w:r>
      <w:r w:rsidRPr="00CC380E">
        <w:rPr>
          <w:rFonts w:ascii="Verdana" w:hAnsi="Verdana"/>
          <w:sz w:val="22"/>
          <w:szCs w:val="22"/>
        </w:rPr>
        <w:t>: Conjunto de características que describen a los usuarios (edad, género, nivel educativo, ubicación geográfica, ocupación, entre otras), utilizadas como variables de análisis en los procesos de caracterización.</w:t>
      </w:r>
    </w:p>
    <w:p w14:paraId="2F761537" w14:textId="5AE488E9" w:rsidR="0087611F" w:rsidRPr="00CC380E" w:rsidRDefault="004E41F5" w:rsidP="00522F57">
      <w:pPr>
        <w:pStyle w:val="NormalWeb"/>
        <w:numPr>
          <w:ilvl w:val="0"/>
          <w:numId w:val="38"/>
        </w:numPr>
        <w:jc w:val="both"/>
        <w:rPr>
          <w:rFonts w:ascii="Verdana" w:hAnsi="Verdana"/>
          <w:sz w:val="22"/>
          <w:szCs w:val="22"/>
        </w:rPr>
      </w:pPr>
      <w:r w:rsidRPr="00CC380E">
        <w:rPr>
          <w:rStyle w:val="Textoennegrita"/>
          <w:rFonts w:ascii="Verdana" w:hAnsi="Verdana"/>
          <w:sz w:val="22"/>
          <w:szCs w:val="22"/>
        </w:rPr>
        <w:t>Acción de mejora</w:t>
      </w:r>
      <w:r w:rsidRPr="00CC380E">
        <w:rPr>
          <w:rFonts w:ascii="Verdana" w:hAnsi="Verdana"/>
          <w:sz w:val="22"/>
          <w:szCs w:val="22"/>
        </w:rPr>
        <w:t>: Medida implementada a partir del análisis de la caracterización de usuarios, orientada a optimizar la prestación del servicio, la atención ciudadana o el diseño de programas y proyectos.</w:t>
      </w:r>
    </w:p>
    <w:p w14:paraId="4F69FB26" w14:textId="16FFAD54" w:rsidR="005A54E9" w:rsidRPr="00CC380E" w:rsidRDefault="005A54E9" w:rsidP="00C602FD">
      <w:pPr>
        <w:pStyle w:val="Ttulo1"/>
        <w:numPr>
          <w:ilvl w:val="0"/>
          <w:numId w:val="29"/>
        </w:numPr>
        <w:spacing w:before="0" w:line="288" w:lineRule="auto"/>
        <w:ind w:left="1134" w:hanging="1134"/>
        <w:rPr>
          <w:rFonts w:ascii="Verdana" w:hAnsi="Verdana" w:cs="Arial"/>
          <w:b w:val="0"/>
          <w:color w:val="auto"/>
          <w:sz w:val="22"/>
          <w:szCs w:val="22"/>
        </w:rPr>
      </w:pPr>
      <w:bookmarkStart w:id="6" w:name="_Toc212880305"/>
      <w:r w:rsidRPr="00CC380E">
        <w:rPr>
          <w:rFonts w:ascii="Verdana" w:hAnsi="Verdana" w:cs="Arial"/>
          <w:color w:val="auto"/>
          <w:sz w:val="22"/>
          <w:szCs w:val="22"/>
        </w:rPr>
        <w:t>CONDICIONES GENERALES</w:t>
      </w:r>
      <w:bookmarkEnd w:id="6"/>
    </w:p>
    <w:p w14:paraId="2FD4B759" w14:textId="77777777" w:rsidR="005A54E9" w:rsidRPr="00CC380E" w:rsidRDefault="005A54E9" w:rsidP="00C602FD">
      <w:pPr>
        <w:spacing w:after="0" w:line="288" w:lineRule="auto"/>
        <w:jc w:val="both"/>
        <w:rPr>
          <w:rFonts w:ascii="Verdana" w:hAnsi="Verdana" w:cs="Arial"/>
        </w:rPr>
      </w:pPr>
    </w:p>
    <w:p w14:paraId="0E8AA34F" w14:textId="287749EB" w:rsidR="005A54E9" w:rsidRPr="00CC380E" w:rsidRDefault="005A54E9" w:rsidP="00C602FD">
      <w:pPr>
        <w:spacing w:after="0" w:line="288" w:lineRule="auto"/>
        <w:jc w:val="both"/>
        <w:rPr>
          <w:rFonts w:ascii="Verdana" w:hAnsi="Verdana" w:cs="Arial"/>
        </w:rPr>
      </w:pPr>
      <w:r w:rsidRPr="00CC380E">
        <w:rPr>
          <w:rFonts w:ascii="Verdana" w:hAnsi="Verdana" w:cs="Arial"/>
        </w:rPr>
        <w:t xml:space="preserve">El Ministerio de </w:t>
      </w:r>
      <w:r w:rsidR="00AC6026" w:rsidRPr="00CC380E">
        <w:rPr>
          <w:rFonts w:ascii="Verdana" w:hAnsi="Verdana" w:cs="Arial"/>
        </w:rPr>
        <w:t>Tecnologías de la Información y las Comunicaciones</w:t>
      </w:r>
      <w:r w:rsidR="007D5DD0" w:rsidRPr="00CC380E">
        <w:rPr>
          <w:rFonts w:ascii="Verdana" w:hAnsi="Verdana" w:cs="Arial"/>
        </w:rPr>
        <w:t xml:space="preserve"> –</w:t>
      </w:r>
      <w:r w:rsidR="00AC6026" w:rsidRPr="00CC380E">
        <w:rPr>
          <w:rFonts w:ascii="Verdana" w:hAnsi="Verdana" w:cs="Arial"/>
        </w:rPr>
        <w:t xml:space="preserve"> MINTIC</w:t>
      </w:r>
      <w:r w:rsidRPr="00CC380E">
        <w:rPr>
          <w:rFonts w:ascii="Verdana" w:hAnsi="Verdana" w:cs="Arial"/>
        </w:rPr>
        <w:t xml:space="preserve">, por medio de la Guía de Caracterización de los Usuarios de las Entidades Públicas, establece la importancia de la significación e interpretación de los </w:t>
      </w:r>
      <w:r w:rsidR="00DA6005" w:rsidRPr="00CC380E">
        <w:rPr>
          <w:rFonts w:ascii="Verdana" w:hAnsi="Verdana" w:cs="Arial"/>
        </w:rPr>
        <w:t>u</w:t>
      </w:r>
      <w:r w:rsidRPr="00CC380E">
        <w:rPr>
          <w:rFonts w:ascii="Verdana" w:hAnsi="Verdana" w:cs="Arial"/>
        </w:rPr>
        <w:t>suarios</w:t>
      </w:r>
      <w:r w:rsidR="007D5DD0" w:rsidRPr="00CC380E">
        <w:rPr>
          <w:rFonts w:ascii="Verdana" w:hAnsi="Verdana" w:cs="Arial"/>
        </w:rPr>
        <w:t>,</w:t>
      </w:r>
      <w:r w:rsidRPr="00CC380E">
        <w:rPr>
          <w:rFonts w:ascii="Verdana" w:hAnsi="Verdana" w:cs="Arial"/>
        </w:rPr>
        <w:t xml:space="preserve"> como una herramienta fund</w:t>
      </w:r>
      <w:r w:rsidR="00AC6026" w:rsidRPr="00CC380E">
        <w:rPr>
          <w:rFonts w:ascii="Verdana" w:hAnsi="Verdana" w:cs="Arial"/>
        </w:rPr>
        <w:t>amental para fortalecer en las e</w:t>
      </w:r>
      <w:r w:rsidRPr="00CC380E">
        <w:rPr>
          <w:rFonts w:ascii="Verdana" w:hAnsi="Verdana" w:cs="Arial"/>
        </w:rPr>
        <w:t xml:space="preserve">ntidades el conocimiento de </w:t>
      </w:r>
      <w:r w:rsidR="001176BB" w:rsidRPr="00CC380E">
        <w:rPr>
          <w:rFonts w:ascii="Verdana" w:hAnsi="Verdana" w:cs="Arial"/>
        </w:rPr>
        <w:t>éstos</w:t>
      </w:r>
      <w:r w:rsidRPr="00CC380E">
        <w:rPr>
          <w:rFonts w:ascii="Verdana" w:hAnsi="Verdana" w:cs="Arial"/>
        </w:rPr>
        <w:t xml:space="preserve">, a través de variables definidas, para desarrollar la comunicación con los mismos, al igual que para proponer mecanismos que optimicen la prestación de los servicios y aumente la satisfacción </w:t>
      </w:r>
      <w:r w:rsidR="00E72998" w:rsidRPr="00CC380E">
        <w:rPr>
          <w:rFonts w:ascii="Verdana" w:hAnsi="Verdana" w:cs="Arial"/>
        </w:rPr>
        <w:t>acerca de</w:t>
      </w:r>
      <w:r w:rsidRPr="00CC380E">
        <w:rPr>
          <w:rFonts w:ascii="Verdana" w:hAnsi="Verdana" w:cs="Arial"/>
        </w:rPr>
        <w:t xml:space="preserve"> la atención en los diferentes canales dispuestos</w:t>
      </w:r>
      <w:r w:rsidRPr="00CC380E">
        <w:rPr>
          <w:rStyle w:val="Refdenotaalpie"/>
          <w:rFonts w:ascii="Verdana" w:hAnsi="Verdana" w:cs="Arial"/>
        </w:rPr>
        <w:footnoteReference w:id="1"/>
      </w:r>
      <w:r w:rsidRPr="00CC380E">
        <w:rPr>
          <w:rFonts w:ascii="Verdana" w:hAnsi="Verdana" w:cs="Arial"/>
        </w:rPr>
        <w:t>.</w:t>
      </w:r>
    </w:p>
    <w:p w14:paraId="77A7B63B" w14:textId="77777777" w:rsidR="005A54E9" w:rsidRPr="00CC380E" w:rsidRDefault="005A54E9" w:rsidP="00C602FD">
      <w:pPr>
        <w:spacing w:after="0" w:line="288" w:lineRule="auto"/>
        <w:jc w:val="both"/>
        <w:rPr>
          <w:rFonts w:ascii="Verdana" w:hAnsi="Verdana" w:cs="Arial"/>
        </w:rPr>
      </w:pPr>
    </w:p>
    <w:p w14:paraId="7806FFE6" w14:textId="5CB7E431" w:rsidR="005A54E9" w:rsidRPr="0087611F" w:rsidRDefault="005A54E9" w:rsidP="00C602FD">
      <w:pPr>
        <w:spacing w:after="0" w:line="288" w:lineRule="auto"/>
        <w:jc w:val="both"/>
        <w:rPr>
          <w:rFonts w:ascii="Verdana" w:hAnsi="Verdana" w:cs="Arial"/>
        </w:rPr>
      </w:pPr>
      <w:r w:rsidRPr="00CC380E">
        <w:rPr>
          <w:rFonts w:ascii="Verdana" w:hAnsi="Verdana" w:cs="Arial"/>
        </w:rPr>
        <w:t>En el presente documento</w:t>
      </w:r>
      <w:r w:rsidR="00AC6026" w:rsidRPr="00CC380E">
        <w:rPr>
          <w:rFonts w:ascii="Verdana" w:hAnsi="Verdana" w:cs="Arial"/>
        </w:rPr>
        <w:t>,</w:t>
      </w:r>
      <w:r w:rsidRPr="00CC380E">
        <w:rPr>
          <w:rFonts w:ascii="Verdana" w:hAnsi="Verdana" w:cs="Arial"/>
        </w:rPr>
        <w:t xml:space="preserve"> se identifica</w:t>
      </w:r>
      <w:r w:rsidR="00C15E0E" w:rsidRPr="00CC380E">
        <w:rPr>
          <w:rFonts w:ascii="Verdana" w:hAnsi="Verdana" w:cs="Arial"/>
        </w:rPr>
        <w:t xml:space="preserve"> la forma en que se debe</w:t>
      </w:r>
      <w:r w:rsidRPr="00CC380E">
        <w:rPr>
          <w:rFonts w:ascii="Verdana" w:hAnsi="Verdana" w:cs="Arial"/>
        </w:rPr>
        <w:t>n caracter</w:t>
      </w:r>
      <w:r w:rsidR="00C15E0E" w:rsidRPr="00CC380E">
        <w:rPr>
          <w:rFonts w:ascii="Verdana" w:hAnsi="Verdana" w:cs="Arial"/>
        </w:rPr>
        <w:t>izar los</w:t>
      </w:r>
      <w:r w:rsidRPr="00CC380E">
        <w:rPr>
          <w:rFonts w:ascii="Verdana" w:hAnsi="Verdana" w:cs="Arial"/>
        </w:rPr>
        <w:t xml:space="preserve"> grupos de interés</w:t>
      </w:r>
      <w:r w:rsidR="007D5DD0" w:rsidRPr="00CC380E">
        <w:rPr>
          <w:rFonts w:ascii="Verdana" w:hAnsi="Verdana" w:cs="Arial"/>
        </w:rPr>
        <w:t>,</w:t>
      </w:r>
      <w:r w:rsidRPr="00CC380E">
        <w:rPr>
          <w:rFonts w:ascii="Verdana" w:hAnsi="Verdana" w:cs="Arial"/>
        </w:rPr>
        <w:t xml:space="preserve"> que interactúan y </w:t>
      </w:r>
      <w:r w:rsidR="00C15E0E" w:rsidRPr="00CC380E">
        <w:rPr>
          <w:rFonts w:ascii="Verdana" w:hAnsi="Verdana" w:cs="Arial"/>
        </w:rPr>
        <w:t xml:space="preserve">utilizan </w:t>
      </w:r>
      <w:r w:rsidRPr="00CC380E">
        <w:rPr>
          <w:rFonts w:ascii="Verdana" w:hAnsi="Verdana" w:cs="Arial"/>
        </w:rPr>
        <w:t xml:space="preserve">los diferentes canales de atención al ciudadano de la Superintendencia de Sociedades, los parámetros definidos </w:t>
      </w:r>
      <w:proofErr w:type="gramStart"/>
      <w:r w:rsidRPr="00CC380E">
        <w:rPr>
          <w:rFonts w:ascii="Verdana" w:hAnsi="Verdana" w:cs="Arial"/>
        </w:rPr>
        <w:t>de acuerdo a</w:t>
      </w:r>
      <w:proofErr w:type="gramEnd"/>
      <w:r w:rsidRPr="00CC380E">
        <w:rPr>
          <w:rFonts w:ascii="Verdana" w:hAnsi="Verdana" w:cs="Arial"/>
        </w:rPr>
        <w:t xml:space="preserve"> la guía mencionada, desarrollada por el </w:t>
      </w:r>
      <w:r w:rsidR="00AC6026" w:rsidRPr="00CC380E">
        <w:rPr>
          <w:rFonts w:ascii="Verdana" w:hAnsi="Verdana" w:cs="Arial"/>
        </w:rPr>
        <w:t>MINTIC</w:t>
      </w:r>
      <w:r w:rsidRPr="00CC380E">
        <w:rPr>
          <w:rFonts w:ascii="Verdana" w:hAnsi="Verdana" w:cs="Arial"/>
        </w:rPr>
        <w:t xml:space="preserve"> y a la guía del Departamento </w:t>
      </w:r>
      <w:r w:rsidR="00F45A59" w:rsidRPr="00CC380E">
        <w:rPr>
          <w:rFonts w:ascii="Verdana" w:hAnsi="Verdana" w:cs="Arial"/>
        </w:rPr>
        <w:t>Nacional de Planeación</w:t>
      </w:r>
      <w:r w:rsidR="007D5DD0" w:rsidRPr="00CC380E">
        <w:rPr>
          <w:rFonts w:ascii="Verdana" w:hAnsi="Verdana" w:cs="Arial"/>
        </w:rPr>
        <w:t xml:space="preserve"> –</w:t>
      </w:r>
      <w:r w:rsidR="007241E9" w:rsidRPr="00CC380E">
        <w:rPr>
          <w:rFonts w:ascii="Verdana" w:hAnsi="Verdana" w:cs="Arial"/>
        </w:rPr>
        <w:t xml:space="preserve"> DNP,</w:t>
      </w:r>
      <w:r w:rsidRPr="00CC380E">
        <w:rPr>
          <w:rFonts w:ascii="Verdana" w:hAnsi="Verdana" w:cs="Arial"/>
        </w:rPr>
        <w:t xml:space="preserve"> la cual complementa los lineamientos relacionados</w:t>
      </w:r>
      <w:r w:rsidRPr="0087611F">
        <w:rPr>
          <w:rFonts w:ascii="Verdana" w:hAnsi="Verdana" w:cs="Arial"/>
        </w:rPr>
        <w:t xml:space="preserve"> para garantizar una completa gestión.  </w:t>
      </w:r>
    </w:p>
    <w:p w14:paraId="3F940E2B" w14:textId="77777777" w:rsidR="005A54E9" w:rsidRPr="0087611F" w:rsidRDefault="005A54E9" w:rsidP="00C602FD">
      <w:pPr>
        <w:spacing w:after="0" w:line="288" w:lineRule="auto"/>
        <w:jc w:val="both"/>
        <w:rPr>
          <w:rFonts w:ascii="Verdana" w:hAnsi="Verdana" w:cs="Arial"/>
        </w:rPr>
      </w:pPr>
    </w:p>
    <w:p w14:paraId="2DF06BF4" w14:textId="138B7F84" w:rsidR="005A54E9" w:rsidRPr="0087611F" w:rsidRDefault="005A54E9" w:rsidP="00C602FD">
      <w:pPr>
        <w:spacing w:after="0" w:line="288" w:lineRule="auto"/>
        <w:jc w:val="both"/>
        <w:rPr>
          <w:rFonts w:ascii="Verdana" w:hAnsi="Verdana" w:cs="Arial"/>
        </w:rPr>
      </w:pPr>
      <w:r w:rsidRPr="0087611F">
        <w:rPr>
          <w:rFonts w:ascii="Verdana" w:hAnsi="Verdana" w:cs="Arial"/>
        </w:rPr>
        <w:t xml:space="preserve">El objetivo de la caracterización </w:t>
      </w:r>
      <w:r w:rsidR="002D2680" w:rsidRPr="0087611F">
        <w:rPr>
          <w:rFonts w:ascii="Verdana" w:hAnsi="Verdana" w:cs="Arial"/>
        </w:rPr>
        <w:t>es</w:t>
      </w:r>
      <w:r w:rsidRPr="0087611F">
        <w:rPr>
          <w:rFonts w:ascii="Verdana" w:hAnsi="Verdana" w:cs="Arial"/>
        </w:rPr>
        <w:t xml:space="preserve"> obtener un conocimiento de los usuarios de la Superintendencia de Sociedades, que permita definir una estrategia para el mejoramiento de los servicios que se prestan, teniendo en cuenta las iniciativas que al respecto tiene la </w:t>
      </w:r>
      <w:r w:rsidR="00AC6026" w:rsidRPr="0087611F">
        <w:rPr>
          <w:rFonts w:ascii="Verdana" w:hAnsi="Verdana" w:cs="Arial"/>
        </w:rPr>
        <w:t>e</w:t>
      </w:r>
      <w:r w:rsidRPr="0087611F">
        <w:rPr>
          <w:rFonts w:ascii="Verdana" w:hAnsi="Verdana" w:cs="Arial"/>
        </w:rPr>
        <w:t>ntidad, de acuerdo</w:t>
      </w:r>
      <w:r w:rsidR="00AC6026" w:rsidRPr="0087611F">
        <w:rPr>
          <w:rFonts w:ascii="Verdana" w:hAnsi="Verdana" w:cs="Arial"/>
        </w:rPr>
        <w:t>,</w:t>
      </w:r>
      <w:r w:rsidRPr="0087611F">
        <w:rPr>
          <w:rFonts w:ascii="Verdana" w:hAnsi="Verdana" w:cs="Arial"/>
        </w:rPr>
        <w:t xml:space="preserve"> entre otros, con los lineamientos de la</w:t>
      </w:r>
      <w:r w:rsidR="0018237B" w:rsidRPr="0087611F">
        <w:rPr>
          <w:rFonts w:ascii="Verdana" w:hAnsi="Verdana" w:cs="Arial"/>
        </w:rPr>
        <w:t xml:space="preserve"> Política de Gobierno Digital</w:t>
      </w:r>
      <w:r w:rsidRPr="0087611F">
        <w:rPr>
          <w:rFonts w:ascii="Verdana" w:hAnsi="Verdana" w:cs="Arial"/>
        </w:rPr>
        <w:t xml:space="preserve">, los cuales proponen acercar a las entidades con los ciudadanos, a través del entendimiento de sus necesidades y sus </w:t>
      </w:r>
      <w:r w:rsidRPr="0087611F">
        <w:rPr>
          <w:rFonts w:ascii="Verdana" w:hAnsi="Verdana" w:cs="Arial"/>
        </w:rPr>
        <w:lastRenderedPageBreak/>
        <w:t>expectativas, enfocando los servicios ofrecidos</w:t>
      </w:r>
      <w:r w:rsidR="00C15E0E" w:rsidRPr="0087611F">
        <w:rPr>
          <w:rFonts w:ascii="Verdana" w:hAnsi="Verdana" w:cs="Arial"/>
        </w:rPr>
        <w:t xml:space="preserve"> y</w:t>
      </w:r>
      <w:r w:rsidRPr="0087611F">
        <w:rPr>
          <w:rFonts w:ascii="Verdana" w:hAnsi="Verdana" w:cs="Arial"/>
        </w:rPr>
        <w:t xml:space="preserve"> las comunicaciones</w:t>
      </w:r>
      <w:r w:rsidR="007D5DD0" w:rsidRPr="0087611F">
        <w:rPr>
          <w:rFonts w:ascii="Verdana" w:hAnsi="Verdana" w:cs="Arial"/>
        </w:rPr>
        <w:t>,</w:t>
      </w:r>
      <w:r w:rsidRPr="0087611F">
        <w:rPr>
          <w:rFonts w:ascii="Verdana" w:hAnsi="Verdana" w:cs="Arial"/>
        </w:rPr>
        <w:t xml:space="preserve"> y ajustando los servicios existentes. </w:t>
      </w:r>
    </w:p>
    <w:p w14:paraId="7B6A2B6E" w14:textId="77777777" w:rsidR="005A54E9" w:rsidRPr="0087611F" w:rsidRDefault="005A54E9" w:rsidP="00C602FD">
      <w:pPr>
        <w:spacing w:after="0" w:line="288" w:lineRule="auto"/>
        <w:jc w:val="both"/>
        <w:rPr>
          <w:rFonts w:ascii="Verdana" w:hAnsi="Verdana" w:cs="Arial"/>
        </w:rPr>
      </w:pPr>
    </w:p>
    <w:p w14:paraId="33111937" w14:textId="5BE8DF6E" w:rsidR="005A54E9" w:rsidRPr="0087611F" w:rsidRDefault="005A54E9" w:rsidP="00C602FD">
      <w:pPr>
        <w:spacing w:after="0" w:line="288" w:lineRule="auto"/>
        <w:jc w:val="both"/>
        <w:rPr>
          <w:rFonts w:ascii="Verdana" w:hAnsi="Verdana" w:cs="Arial"/>
        </w:rPr>
      </w:pPr>
      <w:r w:rsidRPr="0087611F">
        <w:rPr>
          <w:rFonts w:ascii="Verdana" w:hAnsi="Verdana" w:cs="Arial"/>
        </w:rPr>
        <w:t>Caracterizar usuarios</w:t>
      </w:r>
      <w:r w:rsidR="007D5DD0" w:rsidRPr="0087611F">
        <w:rPr>
          <w:rFonts w:ascii="Verdana" w:hAnsi="Verdana" w:cs="Arial"/>
        </w:rPr>
        <w:t>,</w:t>
      </w:r>
      <w:r w:rsidRPr="0087611F">
        <w:rPr>
          <w:rFonts w:ascii="Verdana" w:hAnsi="Verdana" w:cs="Arial"/>
        </w:rPr>
        <w:t xml:space="preserve"> es el primer paso para el adecuado diseño de la oferta de servicios de la Entidad, presentar ofertas de servicios focalizadas para responder satisfactoriamente el mayor número de requerimientos, así como para la obtención de retroalimentación y al aumento de la participación activa de la ciudadanía</w:t>
      </w:r>
      <w:r w:rsidRPr="0087611F">
        <w:rPr>
          <w:rStyle w:val="Refdenotaalpie"/>
          <w:rFonts w:ascii="Verdana" w:hAnsi="Verdana" w:cs="Arial"/>
        </w:rPr>
        <w:footnoteReference w:id="2"/>
      </w:r>
      <w:r w:rsidRPr="0087611F">
        <w:rPr>
          <w:rFonts w:ascii="Verdana" w:hAnsi="Verdana" w:cs="Arial"/>
        </w:rPr>
        <w:t>.</w:t>
      </w:r>
    </w:p>
    <w:p w14:paraId="32012F5E" w14:textId="77777777" w:rsidR="005A54E9" w:rsidRPr="0087611F" w:rsidRDefault="005A54E9" w:rsidP="00C602FD">
      <w:pPr>
        <w:spacing w:after="0" w:line="288" w:lineRule="auto"/>
        <w:jc w:val="both"/>
        <w:rPr>
          <w:rFonts w:ascii="Verdana" w:hAnsi="Verdana" w:cs="Arial"/>
        </w:rPr>
      </w:pPr>
    </w:p>
    <w:p w14:paraId="72830190" w14:textId="27EB0F9F" w:rsidR="005A54E9" w:rsidRPr="0087611F" w:rsidRDefault="005A54E9" w:rsidP="00C602FD">
      <w:pPr>
        <w:spacing w:after="0" w:line="288" w:lineRule="auto"/>
        <w:jc w:val="both"/>
        <w:rPr>
          <w:rFonts w:ascii="Verdana" w:hAnsi="Verdana" w:cs="Arial"/>
        </w:rPr>
      </w:pPr>
      <w:r w:rsidRPr="0087611F">
        <w:rPr>
          <w:rFonts w:ascii="Verdana" w:hAnsi="Verdana" w:cs="Arial"/>
        </w:rPr>
        <w:t>La caracterización conduce a un mayor conocimiento de los usuarios, grupos de interés y organizaciones que interactúan con la Superintendencia de Sociedades, con el fin de enfocar los servicios de atención al ciudadano, hacia una Entidad más efectiva y optimizar su capacidad para atender oportunamente y con calidad los requerimientos de los ciudadanos.</w:t>
      </w:r>
    </w:p>
    <w:p w14:paraId="26DFD80B" w14:textId="77777777" w:rsidR="005A54E9" w:rsidRPr="0087611F" w:rsidRDefault="005A54E9" w:rsidP="00C602FD">
      <w:pPr>
        <w:spacing w:after="0" w:line="288" w:lineRule="auto"/>
        <w:jc w:val="both"/>
        <w:rPr>
          <w:rFonts w:ascii="Verdana" w:hAnsi="Verdana" w:cs="Arial"/>
        </w:rPr>
      </w:pPr>
    </w:p>
    <w:p w14:paraId="746FD2AB" w14:textId="21019F4C" w:rsidR="005A54E9" w:rsidRPr="0087611F" w:rsidRDefault="005A54E9" w:rsidP="00C602FD">
      <w:pPr>
        <w:spacing w:after="0" w:line="288" w:lineRule="auto"/>
        <w:jc w:val="both"/>
        <w:rPr>
          <w:rFonts w:ascii="Verdana" w:hAnsi="Verdana" w:cs="Arial"/>
        </w:rPr>
      </w:pPr>
      <w:r w:rsidRPr="0087611F">
        <w:rPr>
          <w:rFonts w:ascii="Verdana" w:hAnsi="Verdana" w:cs="Arial"/>
        </w:rPr>
        <w:t xml:space="preserve">El </w:t>
      </w:r>
      <w:r w:rsidR="00AC6026" w:rsidRPr="0087611F">
        <w:rPr>
          <w:rFonts w:ascii="Verdana" w:hAnsi="Verdana" w:cs="Arial"/>
        </w:rPr>
        <w:t>MINTIC</w:t>
      </w:r>
      <w:r w:rsidRPr="0087611F">
        <w:rPr>
          <w:rFonts w:ascii="Verdana" w:hAnsi="Verdana" w:cs="Arial"/>
        </w:rPr>
        <w:t xml:space="preserve"> </w:t>
      </w:r>
      <w:r w:rsidR="000C1201" w:rsidRPr="0087611F">
        <w:rPr>
          <w:rFonts w:ascii="Verdana" w:hAnsi="Verdana" w:cs="Arial"/>
        </w:rPr>
        <w:t>en</w:t>
      </w:r>
      <w:r w:rsidRPr="0087611F">
        <w:rPr>
          <w:rFonts w:ascii="Verdana" w:hAnsi="Verdana" w:cs="Arial"/>
        </w:rPr>
        <w:t xml:space="preserve"> la </w:t>
      </w:r>
      <w:r w:rsidR="0018237B" w:rsidRPr="0087611F">
        <w:rPr>
          <w:rFonts w:ascii="Verdana" w:hAnsi="Verdana" w:cs="Arial"/>
        </w:rPr>
        <w:t>Política de Gobierno Digital</w:t>
      </w:r>
      <w:r w:rsidRPr="0087611F">
        <w:rPr>
          <w:rFonts w:ascii="Verdana" w:hAnsi="Verdana" w:cs="Arial"/>
        </w:rPr>
        <w:t xml:space="preserve">, diseñada para mejorar las relaciones y la comunicación entre el Estado, las </w:t>
      </w:r>
      <w:r w:rsidR="002D2680" w:rsidRPr="0087611F">
        <w:rPr>
          <w:rFonts w:ascii="Verdana" w:hAnsi="Verdana" w:cs="Arial"/>
        </w:rPr>
        <w:t>e</w:t>
      </w:r>
      <w:r w:rsidRPr="0087611F">
        <w:rPr>
          <w:rFonts w:ascii="Verdana" w:hAnsi="Verdana" w:cs="Arial"/>
        </w:rPr>
        <w:t xml:space="preserve">ntidades que desarrollan sus funciones y la </w:t>
      </w:r>
      <w:r w:rsidR="002D2680" w:rsidRPr="0087611F">
        <w:rPr>
          <w:rFonts w:ascii="Verdana" w:hAnsi="Verdana" w:cs="Arial"/>
        </w:rPr>
        <w:t>c</w:t>
      </w:r>
      <w:r w:rsidRPr="0087611F">
        <w:rPr>
          <w:rFonts w:ascii="Verdana" w:hAnsi="Verdana" w:cs="Arial"/>
        </w:rPr>
        <w:t xml:space="preserve">iudadanía, en su búsqueda constante por construir un Estado más eficiente, más transparente y más participativo gracias a las </w:t>
      </w:r>
      <w:r w:rsidR="00AC6026" w:rsidRPr="0087611F">
        <w:rPr>
          <w:rFonts w:ascii="Verdana" w:hAnsi="Verdana" w:cs="Arial"/>
        </w:rPr>
        <w:t>tecnologías de la información y las comunicaciones</w:t>
      </w:r>
      <w:r w:rsidRPr="0087611F">
        <w:rPr>
          <w:rFonts w:ascii="Verdana" w:hAnsi="Verdana" w:cs="Arial"/>
        </w:rPr>
        <w:t xml:space="preserve">; ha diseñado una </w:t>
      </w:r>
      <w:r w:rsidR="007D5DD0" w:rsidRPr="0087611F">
        <w:rPr>
          <w:rFonts w:ascii="Verdana" w:hAnsi="Verdana" w:cs="Arial"/>
        </w:rPr>
        <w:t xml:space="preserve">Guía </w:t>
      </w:r>
      <w:r w:rsidRPr="0087611F">
        <w:rPr>
          <w:rFonts w:ascii="Verdana" w:hAnsi="Verdana" w:cs="Arial"/>
        </w:rPr>
        <w:t xml:space="preserve">para la </w:t>
      </w:r>
      <w:r w:rsidR="007D5DD0" w:rsidRPr="0087611F">
        <w:rPr>
          <w:rFonts w:ascii="Verdana" w:hAnsi="Verdana" w:cs="Arial"/>
        </w:rPr>
        <w:t xml:space="preserve">Caracterización </w:t>
      </w:r>
      <w:r w:rsidRPr="0087611F">
        <w:rPr>
          <w:rFonts w:ascii="Verdana" w:hAnsi="Verdana" w:cs="Arial"/>
        </w:rPr>
        <w:t xml:space="preserve">de </w:t>
      </w:r>
      <w:r w:rsidR="007D5DD0" w:rsidRPr="0087611F">
        <w:rPr>
          <w:rFonts w:ascii="Verdana" w:hAnsi="Verdana" w:cs="Arial"/>
        </w:rPr>
        <w:t xml:space="preserve">Usuarios </w:t>
      </w:r>
      <w:r w:rsidRPr="0087611F">
        <w:rPr>
          <w:rFonts w:ascii="Verdana" w:hAnsi="Verdana" w:cs="Arial"/>
        </w:rPr>
        <w:t xml:space="preserve">de las Entidades Públicas. </w:t>
      </w:r>
    </w:p>
    <w:p w14:paraId="00F1DE90" w14:textId="77777777" w:rsidR="005A54E9" w:rsidRPr="0087611F" w:rsidRDefault="005A54E9" w:rsidP="00C602FD">
      <w:pPr>
        <w:spacing w:after="0" w:line="288" w:lineRule="auto"/>
        <w:jc w:val="both"/>
        <w:rPr>
          <w:rFonts w:ascii="Verdana" w:hAnsi="Verdana" w:cs="Arial"/>
        </w:rPr>
      </w:pPr>
    </w:p>
    <w:p w14:paraId="59F3F847" w14:textId="77777777" w:rsidR="005A54E9" w:rsidRPr="0087611F" w:rsidRDefault="005A54E9" w:rsidP="00C602FD">
      <w:pPr>
        <w:spacing w:after="0" w:line="288" w:lineRule="auto"/>
        <w:jc w:val="both"/>
        <w:rPr>
          <w:rFonts w:ascii="Verdana" w:hAnsi="Verdana" w:cs="Arial"/>
        </w:rPr>
      </w:pPr>
      <w:r w:rsidRPr="0087611F">
        <w:rPr>
          <w:rFonts w:ascii="Verdana" w:hAnsi="Verdana" w:cs="Arial"/>
        </w:rPr>
        <w:t>La guía, define</w:t>
      </w:r>
      <w:r w:rsidR="00AC6026" w:rsidRPr="0087611F">
        <w:rPr>
          <w:rFonts w:ascii="Verdana" w:hAnsi="Verdana" w:cs="Arial"/>
        </w:rPr>
        <w:t xml:space="preserve"> y</w:t>
      </w:r>
      <w:r w:rsidRPr="0087611F">
        <w:rPr>
          <w:rFonts w:ascii="Verdana" w:hAnsi="Verdana" w:cs="Arial"/>
        </w:rPr>
        <w:t xml:space="preserve"> orienta la identificación de grupos de usuarios que comparten características similares, a partir de conceptos de mercadeo que emplean la caracterización (más específicamente segmentación) para identificar aspectos comunes de grupos poblacionales. </w:t>
      </w:r>
    </w:p>
    <w:p w14:paraId="7F889DF2" w14:textId="77777777" w:rsidR="005A54E9" w:rsidRPr="0087611F" w:rsidRDefault="005A54E9" w:rsidP="00C602FD">
      <w:pPr>
        <w:spacing w:after="0" w:line="288" w:lineRule="auto"/>
        <w:jc w:val="both"/>
        <w:rPr>
          <w:rFonts w:ascii="Verdana" w:hAnsi="Verdana" w:cs="Arial"/>
        </w:rPr>
      </w:pPr>
    </w:p>
    <w:p w14:paraId="372056A2" w14:textId="77777777" w:rsidR="005A54E9" w:rsidRPr="0087611F" w:rsidRDefault="005A54E9" w:rsidP="00C602FD">
      <w:pPr>
        <w:spacing w:after="0" w:line="288" w:lineRule="auto"/>
        <w:jc w:val="both"/>
        <w:rPr>
          <w:rFonts w:ascii="Verdana" w:hAnsi="Verdana" w:cs="Arial"/>
        </w:rPr>
      </w:pPr>
      <w:r w:rsidRPr="0087611F">
        <w:rPr>
          <w:rFonts w:ascii="Verdana" w:hAnsi="Verdana" w:cs="Arial"/>
        </w:rPr>
        <w:t>La Superintendencia de Sociedades debe caracterizar a sus usuarios “</w:t>
      </w:r>
      <w:r w:rsidRPr="0087611F">
        <w:rPr>
          <w:rFonts w:ascii="Verdana" w:hAnsi="Verdana" w:cs="Arial"/>
          <w:i/>
        </w:rPr>
        <w:t>para reconocer su diversidad, e identifica</w:t>
      </w:r>
      <w:r w:rsidR="00AC6026" w:rsidRPr="0087611F">
        <w:rPr>
          <w:rFonts w:ascii="Verdana" w:hAnsi="Verdana" w:cs="Arial"/>
          <w:i/>
        </w:rPr>
        <w:t>r</w:t>
      </w:r>
      <w:r w:rsidRPr="0087611F">
        <w:rPr>
          <w:rFonts w:ascii="Verdana" w:hAnsi="Verdana" w:cs="Arial"/>
          <w:i/>
        </w:rPr>
        <w:t xml:space="preserve"> las características, actitudes y preferencias que los diferencian, así aumentará la oportunidad de ajustar sus actividades,</w:t>
      </w:r>
      <w:r w:rsidR="00AC6026" w:rsidRPr="0087611F">
        <w:rPr>
          <w:rFonts w:ascii="Verdana" w:hAnsi="Verdana" w:cs="Arial"/>
          <w:i/>
        </w:rPr>
        <w:t xml:space="preserve"> </w:t>
      </w:r>
      <w:r w:rsidRPr="0087611F">
        <w:rPr>
          <w:rFonts w:ascii="Verdana" w:hAnsi="Verdana" w:cs="Arial"/>
          <w:i/>
        </w:rPr>
        <w:t>decisiones y servicios para responder satisfactoriamente el mayor número de requerimientos, obtener su retroalimentación, o lograr participación activa en el logro de los objetivos de la Entidad. Una vez se tienen claras las diversas solicitudes de atención, es posible presentar ofertas de servicios focalizadas, en lugar de tratar de satisfacer a todos con una oferta unificada</w:t>
      </w:r>
      <w:r w:rsidRPr="0087611F">
        <w:rPr>
          <w:rFonts w:ascii="Verdana" w:hAnsi="Verdana" w:cs="Arial"/>
        </w:rPr>
        <w:t>”</w:t>
      </w:r>
      <w:r w:rsidRPr="0087611F">
        <w:rPr>
          <w:rStyle w:val="Refdenotaalpie"/>
          <w:rFonts w:ascii="Verdana" w:hAnsi="Verdana" w:cs="Arial"/>
        </w:rPr>
        <w:footnoteReference w:id="3"/>
      </w:r>
      <w:r w:rsidRPr="0087611F">
        <w:rPr>
          <w:rFonts w:ascii="Verdana" w:hAnsi="Verdana" w:cs="Arial"/>
        </w:rPr>
        <w:t>.</w:t>
      </w:r>
    </w:p>
    <w:p w14:paraId="6EA8594B" w14:textId="77777777" w:rsidR="005A54E9" w:rsidRPr="0087611F" w:rsidRDefault="005A54E9" w:rsidP="00C602FD">
      <w:pPr>
        <w:spacing w:after="0" w:line="288" w:lineRule="auto"/>
        <w:jc w:val="both"/>
        <w:rPr>
          <w:rFonts w:ascii="Verdana" w:hAnsi="Verdana" w:cs="Arial"/>
        </w:rPr>
      </w:pPr>
    </w:p>
    <w:p w14:paraId="4B768749" w14:textId="6A0A77FB" w:rsidR="005A54E9" w:rsidRPr="0087611F" w:rsidRDefault="005A54E9" w:rsidP="00C602FD">
      <w:pPr>
        <w:spacing w:after="0" w:line="288" w:lineRule="auto"/>
        <w:jc w:val="both"/>
        <w:rPr>
          <w:rFonts w:ascii="Verdana" w:hAnsi="Verdana" w:cs="Arial"/>
        </w:rPr>
      </w:pPr>
      <w:r w:rsidRPr="0087611F">
        <w:rPr>
          <w:rFonts w:ascii="Verdana" w:hAnsi="Verdana" w:cs="Arial"/>
        </w:rPr>
        <w:t>Caracterizar usuarios</w:t>
      </w:r>
      <w:r w:rsidR="007D5DD0" w:rsidRPr="0087611F">
        <w:rPr>
          <w:rFonts w:ascii="Verdana" w:hAnsi="Verdana" w:cs="Arial"/>
        </w:rPr>
        <w:t>,</w:t>
      </w:r>
      <w:r w:rsidRPr="0087611F">
        <w:rPr>
          <w:rFonts w:ascii="Verdana" w:hAnsi="Verdana" w:cs="Arial"/>
        </w:rPr>
        <w:t xml:space="preserve"> es un proceso que consiste en segmentar conjuntos de “</w:t>
      </w:r>
      <w:r w:rsidRPr="0087611F">
        <w:rPr>
          <w:rFonts w:ascii="Verdana" w:hAnsi="Verdana" w:cs="Arial"/>
          <w:i/>
        </w:rPr>
        <w:t xml:space="preserve">visitantes, solicitantes </w:t>
      </w:r>
      <w:r w:rsidR="00AC6026" w:rsidRPr="0087611F">
        <w:rPr>
          <w:rFonts w:ascii="Verdana" w:hAnsi="Verdana" w:cs="Arial"/>
          <w:i/>
        </w:rPr>
        <w:t>o</w:t>
      </w:r>
      <w:r w:rsidRPr="0087611F">
        <w:rPr>
          <w:rFonts w:ascii="Verdana" w:hAnsi="Verdana" w:cs="Arial"/>
          <w:i/>
        </w:rPr>
        <w:t xml:space="preserve"> sujetos que interactúan con la Entidad</w:t>
      </w:r>
      <w:r w:rsidRPr="0087611F">
        <w:rPr>
          <w:rFonts w:ascii="Verdana" w:hAnsi="Verdana" w:cs="Arial"/>
        </w:rPr>
        <w:t xml:space="preserve">” a través de variables, que expresan características comunes de la población, con el fin de identificar necesidades y motivaciones de los mismos al acceder a uno </w:t>
      </w:r>
      <w:r w:rsidR="00F45A59" w:rsidRPr="0087611F">
        <w:rPr>
          <w:rFonts w:ascii="Verdana" w:hAnsi="Verdana" w:cs="Arial"/>
        </w:rPr>
        <w:t>o</w:t>
      </w:r>
      <w:r w:rsidRPr="0087611F">
        <w:rPr>
          <w:rFonts w:ascii="Verdana" w:hAnsi="Verdana" w:cs="Arial"/>
        </w:rPr>
        <w:t xml:space="preserve"> varios de los servicios ofertados.</w:t>
      </w:r>
    </w:p>
    <w:p w14:paraId="40E8A3A2" w14:textId="77777777" w:rsidR="00770B31" w:rsidRPr="0087611F" w:rsidRDefault="00770B31" w:rsidP="00C602FD">
      <w:pPr>
        <w:spacing w:after="0" w:line="288" w:lineRule="auto"/>
        <w:jc w:val="both"/>
        <w:rPr>
          <w:rFonts w:ascii="Verdana" w:hAnsi="Verdana" w:cs="Arial"/>
        </w:rPr>
      </w:pPr>
    </w:p>
    <w:p w14:paraId="74979B17" w14:textId="398BEC44" w:rsidR="005A54E9" w:rsidRPr="0087611F" w:rsidRDefault="005A54E9" w:rsidP="00C602FD">
      <w:pPr>
        <w:pStyle w:val="Ttulo2"/>
        <w:numPr>
          <w:ilvl w:val="1"/>
          <w:numId w:val="29"/>
        </w:numPr>
        <w:spacing w:before="0" w:line="288" w:lineRule="auto"/>
        <w:ind w:left="1134" w:hanging="1134"/>
        <w:jc w:val="both"/>
        <w:rPr>
          <w:rFonts w:ascii="Verdana" w:hAnsi="Verdana" w:cs="Arial"/>
          <w:b w:val="0"/>
        </w:rPr>
      </w:pPr>
      <w:bookmarkStart w:id="7" w:name="_Toc212880306"/>
      <w:r w:rsidRPr="0087611F">
        <w:rPr>
          <w:rFonts w:ascii="Verdana" w:hAnsi="Verdana" w:cs="Arial"/>
          <w:color w:val="auto"/>
          <w:sz w:val="22"/>
          <w:szCs w:val="22"/>
        </w:rPr>
        <w:t>PREMISAS PARA LA CARACTERIZACIÓN DE USUARIOS EN LA SUPERINTENDENCIA DE SOCIEDADES</w:t>
      </w:r>
      <w:bookmarkEnd w:id="7"/>
    </w:p>
    <w:p w14:paraId="7725BE1C" w14:textId="77777777" w:rsidR="005A54E9" w:rsidRPr="0087611F" w:rsidRDefault="005A54E9" w:rsidP="00C602FD">
      <w:pPr>
        <w:spacing w:after="0" w:line="288" w:lineRule="auto"/>
        <w:jc w:val="both"/>
        <w:rPr>
          <w:rFonts w:ascii="Verdana" w:hAnsi="Verdana" w:cs="Arial"/>
        </w:rPr>
      </w:pPr>
    </w:p>
    <w:p w14:paraId="7DFB22A4" w14:textId="67A361C6" w:rsidR="005A54E9" w:rsidRPr="0087611F" w:rsidRDefault="00212F92" w:rsidP="00C602FD">
      <w:pPr>
        <w:spacing w:after="0" w:line="288" w:lineRule="auto"/>
        <w:jc w:val="both"/>
        <w:rPr>
          <w:rFonts w:ascii="Verdana" w:hAnsi="Verdana" w:cs="Arial"/>
        </w:rPr>
      </w:pPr>
      <w:r w:rsidRPr="0087611F">
        <w:rPr>
          <w:rFonts w:ascii="Verdana" w:hAnsi="Verdana" w:cs="Arial"/>
        </w:rPr>
        <w:t>L</w:t>
      </w:r>
      <w:r w:rsidR="00D70A25" w:rsidRPr="0087611F">
        <w:rPr>
          <w:rFonts w:ascii="Verdana" w:hAnsi="Verdana" w:cs="Arial"/>
        </w:rPr>
        <w:t>a realización de la caracterización de los usuarios de la Superintendencia de Sociedades</w:t>
      </w:r>
      <w:r w:rsidR="007D5DD0" w:rsidRPr="0087611F">
        <w:rPr>
          <w:rFonts w:ascii="Verdana" w:hAnsi="Verdana" w:cs="Arial"/>
        </w:rPr>
        <w:t>,</w:t>
      </w:r>
      <w:r w:rsidR="00D70A25" w:rsidRPr="0087611F">
        <w:rPr>
          <w:rFonts w:ascii="Verdana" w:hAnsi="Verdana" w:cs="Arial"/>
        </w:rPr>
        <w:t xml:space="preserve"> tendrá en cuenta las siguientes premisas:</w:t>
      </w:r>
    </w:p>
    <w:p w14:paraId="266CF221" w14:textId="77777777" w:rsidR="00D70A25" w:rsidRPr="0087611F" w:rsidRDefault="00D70A25" w:rsidP="00C602FD">
      <w:pPr>
        <w:spacing w:after="0" w:line="288" w:lineRule="auto"/>
        <w:jc w:val="both"/>
        <w:rPr>
          <w:rFonts w:ascii="Verdana" w:hAnsi="Verdana" w:cs="Arial"/>
        </w:rPr>
      </w:pPr>
    </w:p>
    <w:p w14:paraId="3C919BE7" w14:textId="013BF640"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La forma de agrupar y segmentar a los usuarios para obtener información más específica</w:t>
      </w:r>
      <w:r w:rsidR="007D5DD0" w:rsidRPr="0087611F">
        <w:rPr>
          <w:rFonts w:ascii="Verdana" w:hAnsi="Verdana" w:cs="Arial"/>
        </w:rPr>
        <w:t>,</w:t>
      </w:r>
      <w:r w:rsidRPr="0087611F">
        <w:rPr>
          <w:rFonts w:ascii="Verdana" w:hAnsi="Verdana" w:cs="Arial"/>
        </w:rPr>
        <w:t xml:space="preserve"> deberá orientarse al mejoramiento de los servicios en la Entidad</w:t>
      </w:r>
      <w:r w:rsidR="007D5DD0" w:rsidRPr="0087611F">
        <w:rPr>
          <w:rFonts w:ascii="Verdana" w:hAnsi="Verdana" w:cs="Arial"/>
        </w:rPr>
        <w:t>,</w:t>
      </w:r>
      <w:r w:rsidRPr="0087611F">
        <w:rPr>
          <w:rFonts w:ascii="Verdana" w:hAnsi="Verdana" w:cs="Arial"/>
        </w:rPr>
        <w:t xml:space="preserve"> con base en las variables de caracterización de usuarios.</w:t>
      </w:r>
    </w:p>
    <w:p w14:paraId="3916C46F" w14:textId="77777777"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El resultado de la caracterización debe garantizar elementos concretos para el diseño o ajuste de la oferta institucional, así como información para el diseño de una estrategia de comunicaciones e información para la ciudadanía.</w:t>
      </w:r>
    </w:p>
    <w:p w14:paraId="397AB629" w14:textId="77777777"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Las caracterizaciones serán el insumo para la valoración y optimización de los canales de atención.</w:t>
      </w:r>
    </w:p>
    <w:p w14:paraId="33AB0296" w14:textId="75B4C18A"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Las caracterizaciones contemplarán de forma prioritaria las necesidades de mecanismos de participación ciudadana en la gestión y en general</w:t>
      </w:r>
      <w:r w:rsidR="007D5DD0" w:rsidRPr="0087611F">
        <w:rPr>
          <w:rFonts w:ascii="Verdana" w:hAnsi="Verdana" w:cs="Arial"/>
        </w:rPr>
        <w:t>,</w:t>
      </w:r>
      <w:r w:rsidRPr="0087611F">
        <w:rPr>
          <w:rFonts w:ascii="Verdana" w:hAnsi="Verdana" w:cs="Arial"/>
        </w:rPr>
        <w:t xml:space="preserve"> para la rendición de cuentas, incluso con la perspectiva de evaluación de políticas públicas.</w:t>
      </w:r>
    </w:p>
    <w:p w14:paraId="428EF71B" w14:textId="77777777" w:rsidR="00D70A25" w:rsidRPr="0087611F" w:rsidRDefault="00D70A25" w:rsidP="00C602FD">
      <w:pPr>
        <w:spacing w:after="0" w:line="288" w:lineRule="auto"/>
        <w:jc w:val="both"/>
        <w:rPr>
          <w:rFonts w:ascii="Verdana" w:hAnsi="Verdana" w:cs="Arial"/>
        </w:rPr>
      </w:pPr>
    </w:p>
    <w:p w14:paraId="01AA8CA5" w14:textId="67AA45CD" w:rsidR="00D70A25" w:rsidRPr="0087611F" w:rsidRDefault="006651B0" w:rsidP="00C602FD">
      <w:pPr>
        <w:spacing w:after="0" w:line="288" w:lineRule="auto"/>
        <w:jc w:val="both"/>
        <w:rPr>
          <w:rFonts w:ascii="Verdana" w:hAnsi="Verdana" w:cs="Arial"/>
        </w:rPr>
      </w:pPr>
      <w:r w:rsidRPr="0087611F">
        <w:rPr>
          <w:rFonts w:ascii="Verdana" w:hAnsi="Verdana" w:cs="Arial"/>
        </w:rPr>
        <w:t>Para</w:t>
      </w:r>
      <w:r w:rsidR="00D70A25" w:rsidRPr="0087611F">
        <w:rPr>
          <w:rFonts w:ascii="Verdana" w:hAnsi="Verdana" w:cs="Arial"/>
        </w:rPr>
        <w:t xml:space="preserve"> garantizar una caracterización </w:t>
      </w:r>
      <w:r w:rsidRPr="0087611F">
        <w:rPr>
          <w:rFonts w:ascii="Verdana" w:hAnsi="Verdana" w:cs="Arial"/>
        </w:rPr>
        <w:t xml:space="preserve">de usuarios </w:t>
      </w:r>
      <w:r w:rsidR="00D70A25" w:rsidRPr="0087611F">
        <w:rPr>
          <w:rFonts w:ascii="Verdana" w:hAnsi="Verdana" w:cs="Arial"/>
        </w:rPr>
        <w:t xml:space="preserve">efectiva para la Superintendencia de Sociedades, el </w:t>
      </w:r>
      <w:r w:rsidR="00CE2C5F" w:rsidRPr="0087611F">
        <w:rPr>
          <w:rFonts w:ascii="Verdana" w:hAnsi="Verdana" w:cs="Arial"/>
        </w:rPr>
        <w:t>procedimiento</w:t>
      </w:r>
      <w:r w:rsidR="008D4313" w:rsidRPr="0087611F">
        <w:rPr>
          <w:rFonts w:ascii="Verdana" w:hAnsi="Verdana" w:cs="Arial"/>
        </w:rPr>
        <w:t>,</w:t>
      </w:r>
      <w:r w:rsidR="00D70A25" w:rsidRPr="0087611F">
        <w:rPr>
          <w:rFonts w:ascii="Verdana" w:hAnsi="Verdana" w:cs="Arial"/>
        </w:rPr>
        <w:t xml:space="preserve"> </w:t>
      </w:r>
      <w:r w:rsidR="007D5DD0" w:rsidRPr="0087611F">
        <w:rPr>
          <w:rFonts w:ascii="Verdana" w:hAnsi="Verdana" w:cs="Arial"/>
        </w:rPr>
        <w:t xml:space="preserve">como se indicó, </w:t>
      </w:r>
      <w:r w:rsidR="00D70A25" w:rsidRPr="0087611F">
        <w:rPr>
          <w:rFonts w:ascii="Verdana" w:hAnsi="Verdana" w:cs="Arial"/>
        </w:rPr>
        <w:t xml:space="preserve">se alinea con </w:t>
      </w:r>
      <w:r w:rsidR="00CF7DE8" w:rsidRPr="0087611F">
        <w:rPr>
          <w:rFonts w:ascii="Verdana" w:hAnsi="Verdana" w:cs="Arial"/>
        </w:rPr>
        <w:t xml:space="preserve">las </w:t>
      </w:r>
      <w:r w:rsidR="007D5DD0" w:rsidRPr="0087611F">
        <w:rPr>
          <w:rFonts w:ascii="Verdana" w:hAnsi="Verdana" w:cs="Arial"/>
        </w:rPr>
        <w:t xml:space="preserve">Guías </w:t>
      </w:r>
      <w:r w:rsidR="00CF7DE8" w:rsidRPr="0087611F">
        <w:rPr>
          <w:rFonts w:ascii="Verdana" w:hAnsi="Verdana" w:cs="Arial"/>
        </w:rPr>
        <w:t xml:space="preserve">de </w:t>
      </w:r>
      <w:r w:rsidR="007D5DD0" w:rsidRPr="0087611F">
        <w:rPr>
          <w:rFonts w:ascii="Verdana" w:hAnsi="Verdana" w:cs="Arial"/>
        </w:rPr>
        <w:t xml:space="preserve">Caracterización </w:t>
      </w:r>
      <w:r w:rsidR="00D70A25" w:rsidRPr="0087611F">
        <w:rPr>
          <w:rFonts w:ascii="Verdana" w:hAnsi="Verdana" w:cs="Arial"/>
        </w:rPr>
        <w:t xml:space="preserve">del </w:t>
      </w:r>
      <w:r w:rsidR="009F546D" w:rsidRPr="0087611F">
        <w:rPr>
          <w:rFonts w:ascii="Verdana" w:hAnsi="Verdana" w:cs="Arial"/>
        </w:rPr>
        <w:t>MINTIC</w:t>
      </w:r>
      <w:r w:rsidR="00CF7DE8" w:rsidRPr="0087611F">
        <w:rPr>
          <w:rFonts w:ascii="Verdana" w:hAnsi="Verdana" w:cs="Arial"/>
        </w:rPr>
        <w:t xml:space="preserve"> y del DNP</w:t>
      </w:r>
      <w:r w:rsidR="00D70A25" w:rsidRPr="0087611F">
        <w:rPr>
          <w:rFonts w:ascii="Verdana" w:hAnsi="Verdana" w:cs="Arial"/>
        </w:rPr>
        <w:t>, así:</w:t>
      </w:r>
    </w:p>
    <w:p w14:paraId="06E25483" w14:textId="77777777" w:rsidR="00D70A25" w:rsidRPr="0087611F" w:rsidRDefault="00D70A25" w:rsidP="00C602FD">
      <w:pPr>
        <w:spacing w:after="0" w:line="288" w:lineRule="auto"/>
        <w:jc w:val="both"/>
        <w:rPr>
          <w:rFonts w:ascii="Verdana" w:hAnsi="Verdana" w:cs="Arial"/>
        </w:rPr>
      </w:pPr>
    </w:p>
    <w:p w14:paraId="33D0CC68" w14:textId="5E917C17"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 xml:space="preserve">Se inicia el procesamiento de la información a partir de la identificación de unas variables usadas para describir a los grupos de </w:t>
      </w:r>
      <w:r w:rsidR="00CF7DE8" w:rsidRPr="0087611F">
        <w:rPr>
          <w:rFonts w:ascii="Verdana" w:hAnsi="Verdana" w:cs="Arial"/>
        </w:rPr>
        <w:t>u</w:t>
      </w:r>
      <w:r w:rsidRPr="0087611F">
        <w:rPr>
          <w:rFonts w:ascii="Verdana" w:hAnsi="Verdana" w:cs="Arial"/>
        </w:rPr>
        <w:t xml:space="preserve">suarios, que cumplen las siguientes condiciones:  </w:t>
      </w:r>
    </w:p>
    <w:p w14:paraId="6C3E7FB2" w14:textId="77777777" w:rsidR="00D70A25" w:rsidRPr="0087611F" w:rsidRDefault="00D70A25" w:rsidP="00C602FD">
      <w:pPr>
        <w:spacing w:after="0" w:line="288" w:lineRule="auto"/>
        <w:jc w:val="both"/>
        <w:rPr>
          <w:rFonts w:ascii="Verdana" w:hAnsi="Verdana" w:cs="Arial"/>
        </w:rPr>
      </w:pPr>
    </w:p>
    <w:p w14:paraId="34B5BD06" w14:textId="6D457872" w:rsidR="00D70A25" w:rsidRPr="0087611F" w:rsidRDefault="00D70A25" w:rsidP="00C602FD">
      <w:pPr>
        <w:pStyle w:val="Prrafodelista"/>
        <w:numPr>
          <w:ilvl w:val="1"/>
          <w:numId w:val="32"/>
        </w:numPr>
        <w:spacing w:after="0" w:line="288" w:lineRule="auto"/>
        <w:ind w:left="1134" w:hanging="567"/>
        <w:jc w:val="both"/>
        <w:rPr>
          <w:rFonts w:ascii="Verdana" w:hAnsi="Verdana" w:cs="Arial"/>
        </w:rPr>
      </w:pPr>
      <w:r w:rsidRPr="0087611F">
        <w:rPr>
          <w:rFonts w:ascii="Verdana" w:hAnsi="Verdana" w:cs="Arial"/>
          <w:i/>
        </w:rPr>
        <w:t>Son medibles</w:t>
      </w:r>
      <w:r w:rsidRPr="0087611F">
        <w:rPr>
          <w:rFonts w:ascii="Verdana" w:hAnsi="Verdana" w:cs="Arial"/>
        </w:rPr>
        <w:t xml:space="preserve">: Pueden evaluarse para cada usuario, de tal manera que se pueda </w:t>
      </w:r>
      <w:r w:rsidR="00E76074" w:rsidRPr="0087611F">
        <w:rPr>
          <w:rFonts w:ascii="Verdana" w:hAnsi="Verdana" w:cs="Arial"/>
        </w:rPr>
        <w:t>reconocer cómo cada usuario se clasifica frente a esta variable</w:t>
      </w:r>
      <w:r w:rsidRPr="0087611F">
        <w:rPr>
          <w:rFonts w:ascii="Verdana" w:hAnsi="Verdana" w:cs="Arial"/>
        </w:rPr>
        <w:t xml:space="preserve">. </w:t>
      </w:r>
      <w:r w:rsidR="00E76074" w:rsidRPr="0087611F">
        <w:rPr>
          <w:rFonts w:ascii="Verdana" w:hAnsi="Verdana" w:cs="Arial"/>
        </w:rPr>
        <w:t>Es necesario</w:t>
      </w:r>
      <w:r w:rsidRPr="0087611F">
        <w:rPr>
          <w:rFonts w:ascii="Verdana" w:hAnsi="Verdana" w:cs="Arial"/>
        </w:rPr>
        <w:t xml:space="preserve"> tener datos accesibles de las variables </w:t>
      </w:r>
      <w:r w:rsidR="00E76074" w:rsidRPr="0087611F">
        <w:rPr>
          <w:rFonts w:ascii="Verdana" w:hAnsi="Verdana" w:cs="Arial"/>
        </w:rPr>
        <w:t xml:space="preserve">y se </w:t>
      </w:r>
      <w:r w:rsidR="00E76074" w:rsidRPr="0087611F">
        <w:rPr>
          <w:rFonts w:ascii="Verdana" w:hAnsi="Verdana" w:cs="Arial"/>
        </w:rPr>
        <w:lastRenderedPageBreak/>
        <w:t>pueden obtener</w:t>
      </w:r>
      <w:r w:rsidRPr="0087611F">
        <w:rPr>
          <w:rFonts w:ascii="Verdana" w:hAnsi="Verdana" w:cs="Arial"/>
        </w:rPr>
        <w:t xml:space="preserve"> por algún mecanismo de búsqueda y recolección de información.</w:t>
      </w:r>
    </w:p>
    <w:p w14:paraId="3B2159E2" w14:textId="77777777" w:rsidR="00D70A25" w:rsidRPr="0087611F" w:rsidRDefault="00D70A25" w:rsidP="00C602FD">
      <w:pPr>
        <w:pStyle w:val="Prrafodelista"/>
        <w:numPr>
          <w:ilvl w:val="1"/>
          <w:numId w:val="32"/>
        </w:numPr>
        <w:spacing w:after="0" w:line="288" w:lineRule="auto"/>
        <w:ind w:left="1134" w:hanging="567"/>
        <w:jc w:val="both"/>
        <w:rPr>
          <w:rFonts w:ascii="Verdana" w:hAnsi="Verdana" w:cs="Arial"/>
        </w:rPr>
      </w:pPr>
      <w:r w:rsidRPr="0087611F">
        <w:rPr>
          <w:rFonts w:ascii="Verdana" w:hAnsi="Verdana" w:cs="Arial"/>
          <w:i/>
        </w:rPr>
        <w:t>Son sustanciales</w:t>
      </w:r>
      <w:r w:rsidRPr="0087611F">
        <w:rPr>
          <w:rFonts w:ascii="Verdana" w:hAnsi="Verdana" w:cs="Arial"/>
        </w:rPr>
        <w:t>: Las variables que se identifiquen deben agrupar una cantidad significativa de la población objeto de análisis, de modo que se justifique el esfuerzo que la Entidad tiene que hacer para servir al grueso de la población. En algunos casos particulares, para la implementación de servicios es preciso tener en cuenta variables que no son sustanciales (no agrupan una cantidad significativa de usuarios) y que merecen especial atención dentro del diseño del servicio.</w:t>
      </w:r>
    </w:p>
    <w:p w14:paraId="0982109E" w14:textId="77777777" w:rsidR="00D70A25" w:rsidRPr="0087611F" w:rsidRDefault="00D70A25" w:rsidP="00C602FD">
      <w:pPr>
        <w:pStyle w:val="Prrafodelista"/>
        <w:numPr>
          <w:ilvl w:val="1"/>
          <w:numId w:val="32"/>
        </w:numPr>
        <w:spacing w:after="0" w:line="288" w:lineRule="auto"/>
        <w:ind w:left="1134" w:hanging="567"/>
        <w:jc w:val="both"/>
        <w:rPr>
          <w:rFonts w:ascii="Verdana" w:hAnsi="Verdana" w:cs="Arial"/>
        </w:rPr>
      </w:pPr>
      <w:r w:rsidRPr="0087611F">
        <w:rPr>
          <w:rFonts w:ascii="Verdana" w:hAnsi="Verdana" w:cs="Arial"/>
          <w:i/>
        </w:rPr>
        <w:t>Son asociativas</w:t>
      </w:r>
      <w:r w:rsidRPr="0087611F">
        <w:rPr>
          <w:rFonts w:ascii="Verdana" w:hAnsi="Verdana" w:cs="Arial"/>
        </w:rPr>
        <w:t>: Las variables deben relacionarse con las necesidades de un grupo significativo de usuarios para garantizar la relevancia de la oferta de servicios de la Entidad a los mismos.</w:t>
      </w:r>
    </w:p>
    <w:p w14:paraId="5DC424E2" w14:textId="549DD296" w:rsidR="00D70A25" w:rsidRPr="0087611F" w:rsidRDefault="00D70A25" w:rsidP="00C602FD">
      <w:pPr>
        <w:pStyle w:val="Prrafodelista"/>
        <w:numPr>
          <w:ilvl w:val="1"/>
          <w:numId w:val="32"/>
        </w:numPr>
        <w:spacing w:after="0" w:line="288" w:lineRule="auto"/>
        <w:ind w:left="1134" w:hanging="567"/>
        <w:jc w:val="both"/>
        <w:rPr>
          <w:rFonts w:ascii="Verdana" w:hAnsi="Verdana" w:cs="Arial"/>
        </w:rPr>
      </w:pPr>
      <w:r w:rsidRPr="0087611F">
        <w:rPr>
          <w:rFonts w:ascii="Verdana" w:hAnsi="Verdana" w:cs="Arial"/>
          <w:i/>
        </w:rPr>
        <w:t>Son asequibles</w:t>
      </w:r>
      <w:r w:rsidRPr="0087611F">
        <w:rPr>
          <w:rFonts w:ascii="Verdana" w:hAnsi="Verdana" w:cs="Arial"/>
        </w:rPr>
        <w:t xml:space="preserve">: Las variables deben permitir que se valide si los segmentos en los cuales se caracteriza un </w:t>
      </w:r>
      <w:r w:rsidR="000D4F1D" w:rsidRPr="0087611F">
        <w:rPr>
          <w:rFonts w:ascii="Verdana" w:hAnsi="Verdana" w:cs="Arial"/>
        </w:rPr>
        <w:t>u</w:t>
      </w:r>
      <w:r w:rsidRPr="0087611F">
        <w:rPr>
          <w:rFonts w:ascii="Verdana" w:hAnsi="Verdana" w:cs="Arial"/>
        </w:rPr>
        <w:t>suario son alcanzados</w:t>
      </w:r>
      <w:r w:rsidR="000D4F1D" w:rsidRPr="0087611F">
        <w:rPr>
          <w:rFonts w:ascii="Verdana" w:hAnsi="Verdana" w:cs="Arial"/>
        </w:rPr>
        <w:t>, es decir que los usuarios que componen el grupo poblacional puedan ser contactados por la entidad</w:t>
      </w:r>
      <w:r w:rsidRPr="0087611F">
        <w:rPr>
          <w:rFonts w:ascii="Verdana" w:hAnsi="Verdana" w:cs="Arial"/>
        </w:rPr>
        <w:t>.</w:t>
      </w:r>
    </w:p>
    <w:p w14:paraId="48C7E7BD" w14:textId="61170254" w:rsidR="00D70A25" w:rsidRPr="0087611F" w:rsidRDefault="00D70A25" w:rsidP="00C602FD">
      <w:pPr>
        <w:pStyle w:val="Prrafodelista"/>
        <w:numPr>
          <w:ilvl w:val="1"/>
          <w:numId w:val="32"/>
        </w:numPr>
        <w:spacing w:after="0" w:line="288" w:lineRule="auto"/>
        <w:ind w:left="1134" w:hanging="567"/>
        <w:jc w:val="both"/>
        <w:rPr>
          <w:rFonts w:ascii="Verdana" w:hAnsi="Verdana" w:cs="Arial"/>
        </w:rPr>
      </w:pPr>
      <w:r w:rsidRPr="0087611F">
        <w:rPr>
          <w:rFonts w:ascii="Verdana" w:hAnsi="Verdana" w:cs="Arial"/>
          <w:i/>
        </w:rPr>
        <w:t>Son relevantes</w:t>
      </w:r>
      <w:r w:rsidRPr="0087611F">
        <w:rPr>
          <w:rFonts w:ascii="Verdana" w:hAnsi="Verdana" w:cs="Arial"/>
        </w:rPr>
        <w:t>: Las variables usadas deben ser importantes para los servicios prestados y la naturaleza de la Entidad.</w:t>
      </w:r>
    </w:p>
    <w:p w14:paraId="38121E3E" w14:textId="60524DE5" w:rsidR="00D70A25" w:rsidRPr="0087611F" w:rsidRDefault="00D70A25" w:rsidP="00C602FD">
      <w:pPr>
        <w:pStyle w:val="Prrafodelista"/>
        <w:numPr>
          <w:ilvl w:val="1"/>
          <w:numId w:val="32"/>
        </w:numPr>
        <w:spacing w:after="0" w:line="288" w:lineRule="auto"/>
        <w:ind w:left="1134" w:hanging="567"/>
        <w:jc w:val="both"/>
        <w:rPr>
          <w:rFonts w:ascii="Verdana" w:hAnsi="Verdana" w:cs="Arial"/>
        </w:rPr>
      </w:pPr>
      <w:r w:rsidRPr="0087611F">
        <w:rPr>
          <w:rFonts w:ascii="Verdana" w:hAnsi="Verdana" w:cs="Arial"/>
          <w:i/>
        </w:rPr>
        <w:t>Son consistentes</w:t>
      </w:r>
      <w:r w:rsidRPr="0087611F">
        <w:rPr>
          <w:rFonts w:ascii="Verdana" w:hAnsi="Verdana" w:cs="Arial"/>
        </w:rPr>
        <w:t>: Las variables cumplen las anteriores condiciones</w:t>
      </w:r>
      <w:r w:rsidR="00BD0D45" w:rsidRPr="0087611F">
        <w:rPr>
          <w:rFonts w:ascii="Verdana" w:hAnsi="Verdana" w:cs="Arial"/>
        </w:rPr>
        <w:t xml:space="preserve"> </w:t>
      </w:r>
      <w:r w:rsidRPr="0087611F">
        <w:rPr>
          <w:rFonts w:ascii="Verdana" w:hAnsi="Verdana" w:cs="Arial"/>
        </w:rPr>
        <w:t xml:space="preserve">de manera perdurable en el tiempo, </w:t>
      </w:r>
      <w:r w:rsidR="000F7F50" w:rsidRPr="0087611F">
        <w:rPr>
          <w:rFonts w:ascii="Verdana" w:hAnsi="Verdana" w:cs="Arial"/>
        </w:rPr>
        <w:t>aun</w:t>
      </w:r>
      <w:r w:rsidRPr="0087611F">
        <w:rPr>
          <w:rFonts w:ascii="Verdana" w:hAnsi="Verdana" w:cs="Arial"/>
        </w:rPr>
        <w:t xml:space="preserve"> cuando los usuarios individuales puedan cambiar de segmento.</w:t>
      </w:r>
    </w:p>
    <w:p w14:paraId="2A1F0F89" w14:textId="77777777" w:rsidR="00D70A25" w:rsidRPr="0087611F" w:rsidRDefault="00D70A25" w:rsidP="00C602FD">
      <w:pPr>
        <w:spacing w:after="0" w:line="288" w:lineRule="auto"/>
        <w:jc w:val="both"/>
        <w:rPr>
          <w:rFonts w:ascii="Verdana" w:hAnsi="Verdana" w:cs="Arial"/>
        </w:rPr>
      </w:pPr>
    </w:p>
    <w:p w14:paraId="04A3BA8A" w14:textId="77777777"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Se orienta la identificación de las variables de forma diferenciada a individuos y organizaciones.</w:t>
      </w:r>
    </w:p>
    <w:p w14:paraId="1837E35A" w14:textId="77777777"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Una vez se han identificado las variables con las que se van a agrupar, y junto con la información que se ha recolectado de ellos</w:t>
      </w:r>
      <w:r w:rsidR="000F7F50" w:rsidRPr="0087611F">
        <w:rPr>
          <w:rFonts w:ascii="Verdana" w:hAnsi="Verdana" w:cs="Arial"/>
        </w:rPr>
        <w:t>,</w:t>
      </w:r>
      <w:r w:rsidRPr="0087611F">
        <w:rPr>
          <w:rFonts w:ascii="Verdana" w:hAnsi="Verdana" w:cs="Arial"/>
        </w:rPr>
        <w:t xml:space="preserve"> es posible hacer las segmentaciones de usuarios. Para el ejercicio de agrupación no hay una manera única de hacerlo, depende mucho de la calidad de la información que se tenga y del conocimiento de la información misma por parte de quienes la administran.</w:t>
      </w:r>
    </w:p>
    <w:p w14:paraId="3319B569" w14:textId="76757958" w:rsidR="00D70A25" w:rsidRPr="0087611F" w:rsidRDefault="00D70A25"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Finalmente</w:t>
      </w:r>
      <w:r w:rsidR="007D5DD0" w:rsidRPr="0087611F">
        <w:rPr>
          <w:rFonts w:ascii="Verdana" w:hAnsi="Verdana" w:cs="Arial"/>
        </w:rPr>
        <w:t>,</w:t>
      </w:r>
      <w:r w:rsidRPr="0087611F">
        <w:rPr>
          <w:rFonts w:ascii="Verdana" w:hAnsi="Verdana" w:cs="Arial"/>
        </w:rPr>
        <w:t xml:space="preserve"> es importante que se consideren las estrategias de comunicación y uso (incluso apropiación) de las iniciativas que se definan posteriormente para cada uno de los grupos poblacionales </w:t>
      </w:r>
      <w:r w:rsidR="00923A72" w:rsidRPr="0087611F">
        <w:rPr>
          <w:rFonts w:ascii="Verdana" w:hAnsi="Verdana" w:cs="Arial"/>
        </w:rPr>
        <w:t>o</w:t>
      </w:r>
      <w:r w:rsidRPr="0087611F">
        <w:rPr>
          <w:rFonts w:ascii="Verdana" w:hAnsi="Verdana" w:cs="Arial"/>
        </w:rPr>
        <w:t xml:space="preserve"> segmentos caracterizados, también en función de sus atributos y comportamientos.</w:t>
      </w:r>
    </w:p>
    <w:p w14:paraId="537AE1A5" w14:textId="77777777" w:rsidR="00D70A25" w:rsidRPr="0087611F" w:rsidRDefault="00D70A25" w:rsidP="00C602FD">
      <w:pPr>
        <w:spacing w:after="0" w:line="288" w:lineRule="auto"/>
        <w:jc w:val="both"/>
        <w:rPr>
          <w:rFonts w:ascii="Verdana" w:hAnsi="Verdana" w:cs="Arial"/>
        </w:rPr>
      </w:pPr>
    </w:p>
    <w:p w14:paraId="2C2F6610" w14:textId="5152117D" w:rsidR="00F304C4" w:rsidRPr="0087611F" w:rsidRDefault="00F304C4" w:rsidP="00C602FD">
      <w:pPr>
        <w:pStyle w:val="Ttulo2"/>
        <w:numPr>
          <w:ilvl w:val="1"/>
          <w:numId w:val="29"/>
        </w:numPr>
        <w:spacing w:before="0" w:line="288" w:lineRule="auto"/>
        <w:ind w:left="1134" w:hanging="1134"/>
        <w:jc w:val="both"/>
        <w:rPr>
          <w:rFonts w:ascii="Verdana" w:hAnsi="Verdana" w:cs="Arial"/>
          <w:b w:val="0"/>
        </w:rPr>
      </w:pPr>
      <w:bookmarkStart w:id="8" w:name="_Toc212880307"/>
      <w:r w:rsidRPr="0087611F">
        <w:rPr>
          <w:rFonts w:ascii="Verdana" w:hAnsi="Verdana" w:cs="Arial"/>
          <w:color w:val="auto"/>
          <w:sz w:val="22"/>
          <w:szCs w:val="22"/>
        </w:rPr>
        <w:t>FUENTES DE RECOLECCIÓN DE DATOS</w:t>
      </w:r>
      <w:bookmarkEnd w:id="8"/>
    </w:p>
    <w:p w14:paraId="316B359A" w14:textId="77777777" w:rsidR="00F304C4" w:rsidRPr="0087611F" w:rsidRDefault="00F304C4" w:rsidP="00C602FD">
      <w:pPr>
        <w:spacing w:after="0" w:line="288" w:lineRule="auto"/>
        <w:jc w:val="both"/>
        <w:rPr>
          <w:rFonts w:ascii="Verdana" w:hAnsi="Verdana" w:cs="Arial"/>
        </w:rPr>
      </w:pPr>
    </w:p>
    <w:p w14:paraId="78F41ADA" w14:textId="77777777" w:rsidR="00C15E0E" w:rsidRPr="0087611F" w:rsidRDefault="00F304C4" w:rsidP="00C602FD">
      <w:pPr>
        <w:spacing w:after="0" w:line="288" w:lineRule="auto"/>
        <w:jc w:val="both"/>
        <w:rPr>
          <w:rFonts w:ascii="Verdana" w:hAnsi="Verdana" w:cs="Arial"/>
        </w:rPr>
      </w:pPr>
      <w:r w:rsidRPr="0087611F">
        <w:rPr>
          <w:rFonts w:ascii="Verdana" w:hAnsi="Verdana" w:cs="Arial"/>
        </w:rPr>
        <w:lastRenderedPageBreak/>
        <w:t xml:space="preserve">Para realizar la caracterización de los usuarios de la Superintendencia, </w:t>
      </w:r>
      <w:r w:rsidR="00C15E0E" w:rsidRPr="0087611F">
        <w:rPr>
          <w:rFonts w:ascii="Verdana" w:hAnsi="Verdana" w:cs="Arial"/>
        </w:rPr>
        <w:t>puede utilizar dive</w:t>
      </w:r>
      <w:r w:rsidRPr="0087611F">
        <w:rPr>
          <w:rFonts w:ascii="Verdana" w:hAnsi="Verdana" w:cs="Arial"/>
        </w:rPr>
        <w:t xml:space="preserve">rsas fuentes de información, en particular </w:t>
      </w:r>
      <w:r w:rsidR="00C15E0E" w:rsidRPr="0087611F">
        <w:rPr>
          <w:rFonts w:ascii="Verdana" w:hAnsi="Verdana" w:cs="Arial"/>
        </w:rPr>
        <w:t>puede utilizarse un instrumento que se valide y estandarice para tal efecto.</w:t>
      </w:r>
    </w:p>
    <w:p w14:paraId="47B70918" w14:textId="77777777" w:rsidR="003618A9" w:rsidRPr="0087611F" w:rsidRDefault="003618A9" w:rsidP="00C602FD">
      <w:pPr>
        <w:spacing w:after="0" w:line="288" w:lineRule="auto"/>
        <w:jc w:val="both"/>
        <w:rPr>
          <w:rFonts w:ascii="Verdana" w:hAnsi="Verdana" w:cs="Arial"/>
        </w:rPr>
      </w:pPr>
    </w:p>
    <w:p w14:paraId="53E4A6C6" w14:textId="77777777" w:rsidR="009F7661" w:rsidRPr="0087611F" w:rsidRDefault="003618A9" w:rsidP="00C602FD">
      <w:pPr>
        <w:spacing w:after="0" w:line="288" w:lineRule="auto"/>
        <w:jc w:val="both"/>
        <w:rPr>
          <w:rFonts w:ascii="Verdana" w:hAnsi="Verdana" w:cs="Arial"/>
        </w:rPr>
      </w:pPr>
      <w:r w:rsidRPr="0087611F">
        <w:rPr>
          <w:rFonts w:ascii="Verdana" w:hAnsi="Verdana" w:cs="Arial"/>
        </w:rPr>
        <w:t>En el ejercicio de caracterización de usuarios de la Superintendencia de Sociedades, se sugiere utilizar</w:t>
      </w:r>
      <w:r w:rsidR="009F7661" w:rsidRPr="0087611F">
        <w:rPr>
          <w:rFonts w:ascii="Verdana" w:hAnsi="Verdana" w:cs="Arial"/>
        </w:rPr>
        <w:t xml:space="preserve"> fuentes de recolección de datos tales como:</w:t>
      </w:r>
    </w:p>
    <w:p w14:paraId="05DED798" w14:textId="77777777" w:rsidR="009F7661" w:rsidRPr="0087611F" w:rsidRDefault="009F7661" w:rsidP="00C602FD">
      <w:pPr>
        <w:spacing w:after="0" w:line="288" w:lineRule="auto"/>
        <w:jc w:val="both"/>
        <w:rPr>
          <w:rFonts w:ascii="Verdana" w:hAnsi="Verdana" w:cs="Arial"/>
        </w:rPr>
      </w:pPr>
    </w:p>
    <w:p w14:paraId="510197A4" w14:textId="77777777" w:rsidR="003618A9" w:rsidRPr="0087611F" w:rsidRDefault="009F7661"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i/>
        </w:rPr>
        <w:t>Encuestas</w:t>
      </w:r>
      <w:r w:rsidRPr="0087611F">
        <w:rPr>
          <w:rFonts w:ascii="Verdana" w:hAnsi="Verdana" w:cs="Arial"/>
        </w:rPr>
        <w:t>: Cuestionarios bien estructurados, definidos y dirigidos a la poblaci</w:t>
      </w:r>
      <w:r w:rsidR="00962031" w:rsidRPr="0087611F">
        <w:rPr>
          <w:rFonts w:ascii="Verdana" w:hAnsi="Verdana" w:cs="Arial"/>
        </w:rPr>
        <w:t xml:space="preserve">ón objeto de estudio. </w:t>
      </w:r>
      <w:r w:rsidR="00A04D43" w:rsidRPr="0087611F">
        <w:rPr>
          <w:rFonts w:ascii="Verdana" w:hAnsi="Verdana" w:cs="Arial"/>
        </w:rPr>
        <w:t>Estas pueden</w:t>
      </w:r>
      <w:r w:rsidR="00962031" w:rsidRPr="0087611F">
        <w:rPr>
          <w:rFonts w:ascii="Verdana" w:hAnsi="Verdana" w:cs="Arial"/>
        </w:rPr>
        <w:t xml:space="preserve"> ser presenciales o virtuales, teniendo en </w:t>
      </w:r>
      <w:r w:rsidR="00A04D43" w:rsidRPr="0087611F">
        <w:rPr>
          <w:rFonts w:ascii="Verdana" w:hAnsi="Verdana" w:cs="Arial"/>
        </w:rPr>
        <w:t xml:space="preserve">cuenta </w:t>
      </w:r>
      <w:r w:rsidR="00962031" w:rsidRPr="0087611F">
        <w:rPr>
          <w:rFonts w:ascii="Verdana" w:hAnsi="Verdana" w:cs="Arial"/>
        </w:rPr>
        <w:t>las condiciones de accesibilidad de los usuarios.</w:t>
      </w:r>
    </w:p>
    <w:p w14:paraId="45235BF9" w14:textId="22C29F88" w:rsidR="009F7661" w:rsidRPr="0087611F" w:rsidRDefault="00962031"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i/>
        </w:rPr>
        <w:t>Regi</w:t>
      </w:r>
      <w:r w:rsidR="009F7661" w:rsidRPr="0087611F">
        <w:rPr>
          <w:rFonts w:ascii="Verdana" w:hAnsi="Verdana" w:cs="Arial"/>
          <w:i/>
        </w:rPr>
        <w:t xml:space="preserve">stros </w:t>
      </w:r>
      <w:r w:rsidR="007D5DD0" w:rsidRPr="0087611F">
        <w:rPr>
          <w:rFonts w:ascii="Verdana" w:hAnsi="Verdana" w:cs="Arial"/>
          <w:i/>
        </w:rPr>
        <w:t>Administrativos</w:t>
      </w:r>
      <w:r w:rsidR="009F7661" w:rsidRPr="0087611F">
        <w:rPr>
          <w:rFonts w:ascii="Verdana" w:hAnsi="Verdana" w:cs="Arial"/>
        </w:rPr>
        <w:t xml:space="preserve">: </w:t>
      </w:r>
      <w:r w:rsidR="00AE0F45" w:rsidRPr="0087611F">
        <w:rPr>
          <w:rFonts w:ascii="Verdana" w:hAnsi="Verdana" w:cs="Arial"/>
        </w:rPr>
        <w:t>En los registros</w:t>
      </w:r>
      <w:r w:rsidR="00356497" w:rsidRPr="0087611F">
        <w:rPr>
          <w:rFonts w:ascii="Verdana" w:hAnsi="Verdana" w:cs="Arial"/>
        </w:rPr>
        <w:t xml:space="preserve"> de ingreso de visitantes </w:t>
      </w:r>
      <w:r w:rsidR="007D5DD0" w:rsidRPr="0087611F">
        <w:rPr>
          <w:rFonts w:ascii="Verdana" w:hAnsi="Verdana" w:cs="Arial"/>
        </w:rPr>
        <w:t xml:space="preserve">para </w:t>
      </w:r>
      <w:r w:rsidR="00356497" w:rsidRPr="0087611F">
        <w:rPr>
          <w:rFonts w:ascii="Verdana" w:hAnsi="Verdana" w:cs="Arial"/>
        </w:rPr>
        <w:t xml:space="preserve">atención de consultas, así como en los reportes del </w:t>
      </w:r>
      <w:r w:rsidR="00D368C8" w:rsidRPr="0087611F">
        <w:rPr>
          <w:rFonts w:ascii="Verdana" w:hAnsi="Verdana" w:cs="Arial"/>
        </w:rPr>
        <w:t xml:space="preserve">gestor documental </w:t>
      </w:r>
      <w:proofErr w:type="spellStart"/>
      <w:r w:rsidR="00D368C8" w:rsidRPr="0087611F">
        <w:rPr>
          <w:rFonts w:ascii="Verdana" w:hAnsi="Verdana" w:cs="Arial"/>
        </w:rPr>
        <w:t>Post@l</w:t>
      </w:r>
      <w:proofErr w:type="spellEnd"/>
      <w:r w:rsidR="00D368C8" w:rsidRPr="0087611F">
        <w:rPr>
          <w:rFonts w:ascii="Verdana" w:hAnsi="Verdana" w:cs="Arial"/>
        </w:rPr>
        <w:t xml:space="preserve">, </w:t>
      </w:r>
      <w:r w:rsidR="001C0667" w:rsidRPr="0087611F">
        <w:rPr>
          <w:rFonts w:ascii="Verdana" w:hAnsi="Verdana" w:cs="Arial"/>
        </w:rPr>
        <w:t>también se</w:t>
      </w:r>
      <w:r w:rsidR="00D368C8" w:rsidRPr="0087611F">
        <w:rPr>
          <w:rFonts w:ascii="Verdana" w:hAnsi="Verdana" w:cs="Arial"/>
        </w:rPr>
        <w:t xml:space="preserve"> puede obtener información general de los usuarios que requieren los servicios de la entidad. </w:t>
      </w:r>
    </w:p>
    <w:p w14:paraId="788C40C9" w14:textId="77777777" w:rsidR="00C15E0E" w:rsidRPr="0087611F" w:rsidRDefault="00C15E0E" w:rsidP="00C602FD">
      <w:pPr>
        <w:spacing w:after="0" w:line="288" w:lineRule="auto"/>
        <w:jc w:val="both"/>
        <w:rPr>
          <w:rFonts w:ascii="Verdana" w:hAnsi="Verdana" w:cs="Arial"/>
        </w:rPr>
      </w:pPr>
    </w:p>
    <w:p w14:paraId="379E5D59" w14:textId="77777777" w:rsidR="00F304C4" w:rsidRPr="0087611F" w:rsidRDefault="00F304C4" w:rsidP="00C602FD">
      <w:pPr>
        <w:spacing w:after="0" w:line="288" w:lineRule="auto"/>
        <w:jc w:val="both"/>
        <w:rPr>
          <w:rFonts w:ascii="Verdana" w:hAnsi="Verdana" w:cs="Arial"/>
        </w:rPr>
      </w:pPr>
      <w:r w:rsidRPr="0087611F">
        <w:rPr>
          <w:rFonts w:ascii="Verdana" w:hAnsi="Verdana" w:cs="Arial"/>
        </w:rPr>
        <w:t xml:space="preserve">Por otra parte, para el análisis de información relacionada con empresas, se </w:t>
      </w:r>
      <w:r w:rsidR="00C15E0E" w:rsidRPr="0087611F">
        <w:rPr>
          <w:rFonts w:ascii="Verdana" w:hAnsi="Verdana" w:cs="Arial"/>
        </w:rPr>
        <w:t>podr</w:t>
      </w:r>
      <w:r w:rsidR="00E074D7" w:rsidRPr="0087611F">
        <w:rPr>
          <w:rFonts w:ascii="Verdana" w:hAnsi="Verdana" w:cs="Arial"/>
        </w:rPr>
        <w:t>ían</w:t>
      </w:r>
      <w:r w:rsidR="00C15E0E" w:rsidRPr="0087611F">
        <w:rPr>
          <w:rFonts w:ascii="Verdana" w:hAnsi="Verdana" w:cs="Arial"/>
        </w:rPr>
        <w:t xml:space="preserve"> </w:t>
      </w:r>
      <w:r w:rsidRPr="0087611F">
        <w:rPr>
          <w:rFonts w:ascii="Verdana" w:hAnsi="Verdana" w:cs="Arial"/>
        </w:rPr>
        <w:t>tomar como base</w:t>
      </w:r>
      <w:r w:rsidR="00C15E0E" w:rsidRPr="0087611F">
        <w:rPr>
          <w:rFonts w:ascii="Verdana" w:hAnsi="Verdana" w:cs="Arial"/>
        </w:rPr>
        <w:t>,</w:t>
      </w:r>
      <w:r w:rsidRPr="0087611F">
        <w:rPr>
          <w:rFonts w:ascii="Verdana" w:hAnsi="Verdana" w:cs="Arial"/>
        </w:rPr>
        <w:t xml:space="preserve"> los datos de los siguientes sistemas de información: </w:t>
      </w:r>
    </w:p>
    <w:p w14:paraId="517002C3" w14:textId="77777777" w:rsidR="00F304C4" w:rsidRPr="0087611F" w:rsidRDefault="00F304C4" w:rsidP="00C602FD">
      <w:pPr>
        <w:spacing w:after="0" w:line="288" w:lineRule="auto"/>
        <w:jc w:val="both"/>
        <w:rPr>
          <w:rFonts w:ascii="Verdana" w:hAnsi="Verdana" w:cs="Arial"/>
        </w:rPr>
      </w:pPr>
    </w:p>
    <w:p w14:paraId="5126CE1A" w14:textId="77777777" w:rsidR="00F304C4" w:rsidRPr="0087611F" w:rsidRDefault="00F304C4"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i/>
        </w:rPr>
        <w:t>SIREM</w:t>
      </w:r>
      <w:r w:rsidRPr="0087611F">
        <w:rPr>
          <w:rFonts w:ascii="Verdana" w:hAnsi="Verdana" w:cs="Arial"/>
        </w:rPr>
        <w:t>: Sistema de Información y Reporte Empresarial de la Superintendencia de Sociedades.</w:t>
      </w:r>
    </w:p>
    <w:p w14:paraId="58BD9E6D" w14:textId="77777777" w:rsidR="00F304C4" w:rsidRPr="0087611F" w:rsidRDefault="00F304C4"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i/>
        </w:rPr>
        <w:t>SIGS</w:t>
      </w:r>
      <w:r w:rsidRPr="0087611F">
        <w:rPr>
          <w:rFonts w:ascii="Verdana" w:hAnsi="Verdana" w:cs="Arial"/>
        </w:rPr>
        <w:t>: Sistema de Información General de Sociedades de la Superintendencia de Sociedades.</w:t>
      </w:r>
    </w:p>
    <w:p w14:paraId="7D739369" w14:textId="77777777" w:rsidR="00D70A25" w:rsidRPr="0087611F" w:rsidRDefault="00F304C4"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rPr>
        <w:t>Base de datos de empresas en Régimen Cambiario.</w:t>
      </w:r>
    </w:p>
    <w:p w14:paraId="380B66D7" w14:textId="77777777" w:rsidR="00F304C4" w:rsidRDefault="00F304C4" w:rsidP="00C602FD">
      <w:pPr>
        <w:spacing w:after="0" w:line="288" w:lineRule="auto"/>
        <w:jc w:val="both"/>
        <w:rPr>
          <w:rFonts w:ascii="Verdana" w:hAnsi="Verdana" w:cs="Arial"/>
        </w:rPr>
      </w:pPr>
    </w:p>
    <w:p w14:paraId="2977C4E8" w14:textId="77777777" w:rsidR="007F49FF" w:rsidRPr="0087611F" w:rsidRDefault="007F49FF" w:rsidP="00C602FD">
      <w:pPr>
        <w:spacing w:after="0" w:line="288" w:lineRule="auto"/>
        <w:jc w:val="both"/>
        <w:rPr>
          <w:rFonts w:ascii="Verdana" w:hAnsi="Verdana" w:cs="Arial"/>
        </w:rPr>
      </w:pPr>
    </w:p>
    <w:p w14:paraId="2875112F" w14:textId="06FDC512" w:rsidR="00F304C4" w:rsidRPr="0087611F" w:rsidRDefault="00F304C4" w:rsidP="00C602FD">
      <w:pPr>
        <w:pStyle w:val="Ttulo1"/>
        <w:numPr>
          <w:ilvl w:val="0"/>
          <w:numId w:val="29"/>
        </w:numPr>
        <w:spacing w:before="0" w:line="288" w:lineRule="auto"/>
        <w:ind w:left="1134" w:hanging="1134"/>
        <w:jc w:val="both"/>
        <w:rPr>
          <w:rFonts w:ascii="Verdana" w:hAnsi="Verdana" w:cs="Arial"/>
          <w:b w:val="0"/>
          <w:color w:val="auto"/>
        </w:rPr>
      </w:pPr>
      <w:bookmarkStart w:id="9" w:name="_Toc212880308"/>
      <w:r w:rsidRPr="0087611F">
        <w:rPr>
          <w:rFonts w:ascii="Verdana" w:hAnsi="Verdana" w:cs="Arial"/>
          <w:color w:val="auto"/>
          <w:sz w:val="22"/>
          <w:szCs w:val="22"/>
        </w:rPr>
        <w:t xml:space="preserve">DESCRIPCIÓN GENERAL </w:t>
      </w:r>
      <w:r w:rsidR="00E074D7" w:rsidRPr="0087611F">
        <w:rPr>
          <w:rFonts w:ascii="Verdana" w:hAnsi="Verdana" w:cs="Arial"/>
          <w:color w:val="auto"/>
          <w:sz w:val="22"/>
          <w:szCs w:val="22"/>
        </w:rPr>
        <w:t>DE LOS</w:t>
      </w:r>
      <w:r w:rsidRPr="0087611F">
        <w:rPr>
          <w:rFonts w:ascii="Verdana" w:hAnsi="Verdana" w:cs="Arial"/>
          <w:color w:val="auto"/>
          <w:sz w:val="22"/>
          <w:szCs w:val="22"/>
        </w:rPr>
        <w:t xml:space="preserve"> </w:t>
      </w:r>
      <w:r w:rsidR="00F757AD" w:rsidRPr="0087611F">
        <w:rPr>
          <w:rFonts w:ascii="Verdana" w:hAnsi="Verdana" w:cs="Arial"/>
          <w:color w:val="auto"/>
          <w:sz w:val="22"/>
          <w:szCs w:val="22"/>
        </w:rPr>
        <w:t xml:space="preserve">USUARIOS Y LOS </w:t>
      </w:r>
      <w:r w:rsidRPr="0087611F">
        <w:rPr>
          <w:rFonts w:ascii="Verdana" w:hAnsi="Verdana" w:cs="Arial"/>
          <w:color w:val="auto"/>
          <w:sz w:val="22"/>
          <w:szCs w:val="22"/>
        </w:rPr>
        <w:t>GRUPOS DE INTERÉS</w:t>
      </w:r>
      <w:bookmarkEnd w:id="9"/>
    </w:p>
    <w:p w14:paraId="2E211211" w14:textId="77777777" w:rsidR="00F304C4" w:rsidRPr="0087611F" w:rsidRDefault="00F304C4" w:rsidP="00C602FD">
      <w:pPr>
        <w:spacing w:after="0" w:line="288" w:lineRule="auto"/>
        <w:jc w:val="both"/>
        <w:rPr>
          <w:rFonts w:ascii="Verdana" w:hAnsi="Verdana" w:cs="Arial"/>
          <w:b/>
        </w:rPr>
      </w:pPr>
    </w:p>
    <w:p w14:paraId="45BECF6C" w14:textId="1DABCBB8" w:rsidR="00F757AD" w:rsidRPr="0087611F" w:rsidRDefault="00F757AD" w:rsidP="00C602FD">
      <w:pPr>
        <w:spacing w:after="0" w:line="288" w:lineRule="auto"/>
        <w:jc w:val="both"/>
        <w:rPr>
          <w:rFonts w:ascii="Verdana" w:hAnsi="Verdana" w:cs="Arial"/>
        </w:rPr>
      </w:pPr>
      <w:r w:rsidRPr="0087611F">
        <w:rPr>
          <w:rFonts w:ascii="Verdana" w:hAnsi="Verdana" w:cs="Arial"/>
        </w:rPr>
        <w:t xml:space="preserve">Para empezar, se identifican todos los sujetos con que se relaciona la Superintendencia, </w:t>
      </w:r>
      <w:r w:rsidR="00E72998" w:rsidRPr="0087611F">
        <w:rPr>
          <w:rFonts w:ascii="Verdana" w:hAnsi="Verdana" w:cs="Arial"/>
        </w:rPr>
        <w:t>para</w:t>
      </w:r>
      <w:r w:rsidRPr="0087611F">
        <w:rPr>
          <w:rFonts w:ascii="Verdana" w:hAnsi="Verdana" w:cs="Arial"/>
        </w:rPr>
        <w:t xml:space="preserve"> clasificarlos como usuarios o grupos de interés en términos de la relación con el cumplimiento de las funciones de la Entidad.</w:t>
      </w:r>
    </w:p>
    <w:p w14:paraId="44283362" w14:textId="77777777" w:rsidR="00F757AD" w:rsidRPr="0087611F" w:rsidRDefault="00F757AD" w:rsidP="00C602FD">
      <w:pPr>
        <w:spacing w:after="0" w:line="288" w:lineRule="auto"/>
        <w:jc w:val="both"/>
        <w:rPr>
          <w:rFonts w:ascii="Verdana" w:hAnsi="Verdana" w:cs="Arial"/>
        </w:rPr>
      </w:pPr>
    </w:p>
    <w:p w14:paraId="55480593" w14:textId="17A7FF11" w:rsidR="00F757AD" w:rsidRPr="0087611F" w:rsidRDefault="00F757AD" w:rsidP="00C602FD">
      <w:pPr>
        <w:spacing w:after="0" w:line="288" w:lineRule="auto"/>
        <w:jc w:val="both"/>
        <w:rPr>
          <w:rFonts w:ascii="Verdana" w:hAnsi="Verdana" w:cs="Arial"/>
        </w:rPr>
      </w:pPr>
      <w:r w:rsidRPr="0087611F">
        <w:rPr>
          <w:rFonts w:ascii="Verdana" w:hAnsi="Verdana" w:cs="Arial"/>
        </w:rPr>
        <w:t xml:space="preserve">Para </w:t>
      </w:r>
      <w:r w:rsidR="00AE4CCD" w:rsidRPr="0087611F">
        <w:rPr>
          <w:rFonts w:ascii="Verdana" w:hAnsi="Verdana" w:cs="Arial"/>
        </w:rPr>
        <w:t xml:space="preserve">unificar criterios y conceptos del presente documento, a </w:t>
      </w:r>
      <w:r w:rsidR="00915F6B" w:rsidRPr="0087611F">
        <w:rPr>
          <w:rFonts w:ascii="Verdana" w:hAnsi="Verdana" w:cs="Arial"/>
        </w:rPr>
        <w:t>continuación,</w:t>
      </w:r>
      <w:r w:rsidR="00AE4CCD" w:rsidRPr="0087611F">
        <w:rPr>
          <w:rFonts w:ascii="Verdana" w:hAnsi="Verdana" w:cs="Arial"/>
        </w:rPr>
        <w:t xml:space="preserve"> se presentan las definiciones de usuario y grupos de interés:</w:t>
      </w:r>
    </w:p>
    <w:p w14:paraId="470AC37A" w14:textId="77777777" w:rsidR="00F757AD" w:rsidRPr="0087611F" w:rsidRDefault="00F757AD" w:rsidP="00C602FD">
      <w:pPr>
        <w:pStyle w:val="Prrafodelista"/>
        <w:spacing w:after="0" w:line="288" w:lineRule="auto"/>
        <w:jc w:val="both"/>
        <w:rPr>
          <w:rFonts w:ascii="Verdana" w:hAnsi="Verdana" w:cs="Arial"/>
        </w:rPr>
      </w:pPr>
    </w:p>
    <w:p w14:paraId="02F9E874" w14:textId="77777777" w:rsidR="00F757AD" w:rsidRPr="0087611F" w:rsidRDefault="00F757AD"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i/>
        </w:rPr>
        <w:t>Usuario</w:t>
      </w:r>
      <w:r w:rsidRPr="0087611F">
        <w:rPr>
          <w:rFonts w:ascii="Verdana" w:hAnsi="Verdana" w:cs="Arial"/>
        </w:rPr>
        <w:t>: Persona u organización que accede a un producto o servicio de forma constante u ocasional.</w:t>
      </w:r>
    </w:p>
    <w:p w14:paraId="48576868" w14:textId="325E3481" w:rsidR="00F757AD" w:rsidRPr="0087611F" w:rsidRDefault="00F757AD"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i/>
        </w:rPr>
        <w:lastRenderedPageBreak/>
        <w:t xml:space="preserve">Grupos de </w:t>
      </w:r>
      <w:r w:rsidR="007D5DD0" w:rsidRPr="0087611F">
        <w:rPr>
          <w:rFonts w:ascii="Verdana" w:hAnsi="Verdana" w:cs="Arial"/>
          <w:i/>
        </w:rPr>
        <w:t>Interés</w:t>
      </w:r>
      <w:r w:rsidRPr="0087611F">
        <w:rPr>
          <w:rFonts w:ascii="Verdana" w:hAnsi="Verdana" w:cs="Arial"/>
        </w:rPr>
        <w:t>: Individuo o grupo (interno o externo a la organización) que pueda afectar o ser afectado por las políticas, objetivos, decisiones y acciones de la empresa.</w:t>
      </w:r>
    </w:p>
    <w:p w14:paraId="631103DD" w14:textId="1849ABA9" w:rsidR="00376206" w:rsidRPr="0087611F" w:rsidRDefault="00376206" w:rsidP="00376206">
      <w:pPr>
        <w:spacing w:after="0" w:line="288" w:lineRule="auto"/>
        <w:jc w:val="both"/>
        <w:rPr>
          <w:rFonts w:ascii="Verdana" w:hAnsi="Verdana" w:cs="Arial"/>
        </w:rPr>
      </w:pPr>
    </w:p>
    <w:p w14:paraId="7215A8F0" w14:textId="17F35F7A" w:rsidR="00F757AD" w:rsidRPr="0087611F" w:rsidRDefault="00F757AD" w:rsidP="00C602FD">
      <w:pPr>
        <w:pStyle w:val="Ttulo2"/>
        <w:numPr>
          <w:ilvl w:val="1"/>
          <w:numId w:val="29"/>
        </w:numPr>
        <w:spacing w:before="0" w:line="288" w:lineRule="auto"/>
        <w:ind w:left="1134" w:hanging="1134"/>
        <w:jc w:val="both"/>
        <w:rPr>
          <w:rFonts w:ascii="Verdana" w:hAnsi="Verdana" w:cs="Arial"/>
          <w:b w:val="0"/>
        </w:rPr>
      </w:pPr>
      <w:bookmarkStart w:id="10" w:name="_Toc41323444"/>
      <w:bookmarkStart w:id="11" w:name="_Toc41323445"/>
      <w:bookmarkStart w:id="12" w:name="_Toc41323446"/>
      <w:bookmarkStart w:id="13" w:name="_Toc212880309"/>
      <w:bookmarkEnd w:id="10"/>
      <w:bookmarkEnd w:id="11"/>
      <w:bookmarkEnd w:id="12"/>
      <w:r w:rsidRPr="0087611F">
        <w:rPr>
          <w:rFonts w:ascii="Verdana" w:hAnsi="Verdana" w:cs="Arial"/>
          <w:color w:val="auto"/>
          <w:sz w:val="22"/>
          <w:szCs w:val="22"/>
        </w:rPr>
        <w:t>USUARIOS DE LOS SERVICIOS DE LA ENTIDAD</w:t>
      </w:r>
      <w:bookmarkEnd w:id="13"/>
    </w:p>
    <w:p w14:paraId="43FEF281" w14:textId="77777777" w:rsidR="00F757AD" w:rsidRPr="0087611F" w:rsidRDefault="00F757AD" w:rsidP="00C602FD">
      <w:pPr>
        <w:spacing w:after="0" w:line="288" w:lineRule="auto"/>
        <w:jc w:val="both"/>
        <w:rPr>
          <w:rFonts w:ascii="Verdana" w:hAnsi="Verdana" w:cs="Arial"/>
          <w:b/>
        </w:rPr>
      </w:pPr>
    </w:p>
    <w:p w14:paraId="26AA0752" w14:textId="77777777" w:rsidR="00F757AD" w:rsidRPr="0087611F" w:rsidRDefault="00F757AD" w:rsidP="00C602FD">
      <w:pPr>
        <w:spacing w:after="0" w:line="288" w:lineRule="auto"/>
        <w:jc w:val="both"/>
        <w:rPr>
          <w:rFonts w:ascii="Verdana" w:hAnsi="Verdana" w:cs="Arial"/>
        </w:rPr>
      </w:pPr>
      <w:r w:rsidRPr="0087611F">
        <w:rPr>
          <w:rFonts w:ascii="Verdana" w:hAnsi="Verdana" w:cs="Arial"/>
        </w:rPr>
        <w:t xml:space="preserve">A continuación, se mencionan los tipos de usuarios identificados en la Entidad, los cuales son </w:t>
      </w:r>
      <w:r w:rsidRPr="0087611F">
        <w:rPr>
          <w:rFonts w:ascii="Verdana" w:hAnsi="Verdana" w:cs="Arial"/>
          <w:b/>
          <w:i/>
        </w:rPr>
        <w:t>“clientes externos”</w:t>
      </w:r>
      <w:r w:rsidRPr="0087611F">
        <w:rPr>
          <w:rFonts w:ascii="Verdana" w:hAnsi="Verdana" w:cs="Arial"/>
        </w:rPr>
        <w:t xml:space="preserve"> que usan los servicios, datos e información que produce y ofrece la Entidad:</w:t>
      </w:r>
    </w:p>
    <w:p w14:paraId="63E7A110" w14:textId="77777777" w:rsidR="00F757AD" w:rsidRPr="0087611F" w:rsidRDefault="00F757AD" w:rsidP="00C602FD">
      <w:pPr>
        <w:spacing w:after="0" w:line="288" w:lineRule="auto"/>
        <w:jc w:val="both"/>
        <w:rPr>
          <w:rFonts w:ascii="Verdana" w:hAnsi="Verdana" w:cs="Arial"/>
        </w:rPr>
      </w:pPr>
    </w:p>
    <w:p w14:paraId="481ADF91" w14:textId="21BB28EA" w:rsidR="00F757AD" w:rsidRPr="0087611F" w:rsidRDefault="00F85F66"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b/>
          <w:i/>
        </w:rPr>
        <w:t>Sociedades</w:t>
      </w:r>
      <w:r w:rsidR="00CD1A5B" w:rsidRPr="0087611F">
        <w:rPr>
          <w:rFonts w:ascii="Verdana" w:hAnsi="Verdana" w:cs="Arial"/>
          <w:b/>
          <w:i/>
        </w:rPr>
        <w:t xml:space="preserve"> Supervisadas</w:t>
      </w:r>
      <w:r w:rsidR="00F757AD" w:rsidRPr="0087611F">
        <w:rPr>
          <w:rFonts w:ascii="Verdana" w:hAnsi="Verdana" w:cs="Arial"/>
        </w:rPr>
        <w:t>: Son los principales usuarios de la Superintendencia de Sociedades, corresponden a las</w:t>
      </w:r>
      <w:r w:rsidR="00CD1A5B" w:rsidRPr="0087611F">
        <w:rPr>
          <w:rFonts w:ascii="Verdana" w:hAnsi="Verdana" w:cs="Arial"/>
        </w:rPr>
        <w:t xml:space="preserve"> </w:t>
      </w:r>
      <w:r w:rsidR="001E74A2" w:rsidRPr="0087611F">
        <w:rPr>
          <w:rFonts w:ascii="Verdana" w:hAnsi="Verdana" w:cs="Arial"/>
        </w:rPr>
        <w:t>sociedades</w:t>
      </w:r>
      <w:r w:rsidR="00F757AD" w:rsidRPr="0087611F">
        <w:rPr>
          <w:rFonts w:ascii="Verdana" w:hAnsi="Verdana" w:cs="Arial"/>
        </w:rPr>
        <w:t xml:space="preserve"> </w:t>
      </w:r>
      <w:r w:rsidR="001E74A2" w:rsidRPr="0087611F">
        <w:rPr>
          <w:rFonts w:ascii="Verdana" w:hAnsi="Verdana" w:cs="Arial"/>
        </w:rPr>
        <w:t>que,</w:t>
      </w:r>
      <w:r w:rsidR="00F757AD" w:rsidRPr="0087611F">
        <w:rPr>
          <w:rFonts w:ascii="Verdana" w:hAnsi="Verdana" w:cs="Arial"/>
        </w:rPr>
        <w:t xml:space="preserve"> de acuerdo</w:t>
      </w:r>
      <w:r w:rsidRPr="0087611F">
        <w:rPr>
          <w:rFonts w:ascii="Verdana" w:hAnsi="Verdana" w:cs="Arial"/>
        </w:rPr>
        <w:t xml:space="preserve"> con las facultades señaladas en la ley</w:t>
      </w:r>
      <w:r w:rsidR="00F757AD" w:rsidRPr="0087611F">
        <w:rPr>
          <w:rFonts w:ascii="Verdana" w:hAnsi="Verdana" w:cs="Arial"/>
        </w:rPr>
        <w:t>, están sujetas a ser inspeccionadas, controladas o vigiladas por la Entidad. Este tipo de usuarios incluyen a las sociedades que solicitan trámites tanto administrativos</w:t>
      </w:r>
      <w:r w:rsidR="007D5DD0" w:rsidRPr="0087611F">
        <w:rPr>
          <w:rFonts w:ascii="Verdana" w:hAnsi="Verdana" w:cs="Arial"/>
        </w:rPr>
        <w:t>,</w:t>
      </w:r>
      <w:r w:rsidR="00F757AD" w:rsidRPr="0087611F">
        <w:rPr>
          <w:rFonts w:ascii="Verdana" w:hAnsi="Verdana" w:cs="Arial"/>
        </w:rPr>
        <w:t xml:space="preserve"> como jurisdiccionales.</w:t>
      </w:r>
      <w:r w:rsidR="00CD1A5B" w:rsidRPr="0087611F">
        <w:rPr>
          <w:rFonts w:ascii="Verdana" w:hAnsi="Verdana" w:cs="Arial"/>
        </w:rPr>
        <w:t xml:space="preserve">  </w:t>
      </w:r>
      <w:r w:rsidR="00F757AD" w:rsidRPr="0087611F">
        <w:rPr>
          <w:rFonts w:ascii="Verdana" w:hAnsi="Verdana" w:cs="Arial"/>
        </w:rPr>
        <w:t>Se incluyen también las empresas extranjeras que se encuentran en el territorio nacional y que invierten en Colombia, representadas por un apoderado, y las empresas nacionales que invierten en el extranjero y que se encuentran dentro del régimen cambiario.</w:t>
      </w:r>
    </w:p>
    <w:p w14:paraId="49FFA813" w14:textId="520F9211" w:rsidR="00CD1A5B" w:rsidRPr="0087611F" w:rsidRDefault="00CD1A5B"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b/>
          <w:i/>
        </w:rPr>
        <w:t xml:space="preserve">Grupos de </w:t>
      </w:r>
      <w:r w:rsidR="007D5DD0" w:rsidRPr="0087611F">
        <w:rPr>
          <w:rFonts w:ascii="Verdana" w:hAnsi="Verdana" w:cs="Arial"/>
          <w:b/>
          <w:i/>
        </w:rPr>
        <w:t xml:space="preserve">Interés </w:t>
      </w:r>
      <w:r w:rsidR="00F757AD" w:rsidRPr="0087611F">
        <w:rPr>
          <w:rFonts w:ascii="Verdana" w:hAnsi="Verdana" w:cs="Arial"/>
          <w:b/>
          <w:i/>
        </w:rPr>
        <w:t xml:space="preserve">en las </w:t>
      </w:r>
      <w:r w:rsidR="007D5DD0" w:rsidRPr="0087611F">
        <w:rPr>
          <w:rFonts w:ascii="Verdana" w:hAnsi="Verdana" w:cs="Arial"/>
          <w:b/>
          <w:i/>
        </w:rPr>
        <w:t>Empresas Supervisadas</w:t>
      </w:r>
      <w:r w:rsidR="00F757AD" w:rsidRPr="0087611F">
        <w:rPr>
          <w:rFonts w:ascii="Verdana" w:hAnsi="Verdana" w:cs="Arial"/>
        </w:rPr>
        <w:t>, sus clientes, acreedores y proveedores, de forma directa o indirecta</w:t>
      </w:r>
      <w:r w:rsidRPr="0087611F">
        <w:rPr>
          <w:rFonts w:ascii="Verdana" w:hAnsi="Verdana" w:cs="Arial"/>
        </w:rPr>
        <w:t>.</w:t>
      </w:r>
    </w:p>
    <w:p w14:paraId="6FDFB80B" w14:textId="4C13854C" w:rsidR="00F757AD" w:rsidRPr="0087611F" w:rsidRDefault="00F757AD"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b/>
          <w:i/>
        </w:rPr>
        <w:t xml:space="preserve">Organizaciones </w:t>
      </w:r>
      <w:r w:rsidR="007D5DD0" w:rsidRPr="0087611F">
        <w:rPr>
          <w:rFonts w:ascii="Verdana" w:hAnsi="Verdana" w:cs="Arial"/>
          <w:b/>
          <w:i/>
        </w:rPr>
        <w:t xml:space="preserve">Gubernamentales </w:t>
      </w:r>
      <w:r w:rsidRPr="0087611F">
        <w:rPr>
          <w:rFonts w:ascii="Verdana" w:hAnsi="Verdana" w:cs="Arial"/>
          <w:b/>
          <w:i/>
        </w:rPr>
        <w:t xml:space="preserve">y </w:t>
      </w:r>
      <w:r w:rsidR="007D5DD0" w:rsidRPr="0087611F">
        <w:rPr>
          <w:rFonts w:ascii="Verdana" w:hAnsi="Verdana" w:cs="Arial"/>
          <w:b/>
          <w:i/>
        </w:rPr>
        <w:t>No Gubernamentales</w:t>
      </w:r>
      <w:r w:rsidRPr="0087611F">
        <w:rPr>
          <w:rFonts w:ascii="Verdana" w:hAnsi="Verdana" w:cs="Arial"/>
        </w:rPr>
        <w:t>: Instituciones, gremios u organismos gubernamentales, que requieren la información producida en la Entidad para el cumplimiento de sus funciones u objetivos.</w:t>
      </w:r>
    </w:p>
    <w:p w14:paraId="74A46159" w14:textId="77777777" w:rsidR="00F757AD" w:rsidRPr="0087611F" w:rsidRDefault="00F757AD" w:rsidP="00C602FD">
      <w:pPr>
        <w:pStyle w:val="Prrafodelista"/>
        <w:numPr>
          <w:ilvl w:val="0"/>
          <w:numId w:val="31"/>
        </w:numPr>
        <w:spacing w:after="0" w:line="288" w:lineRule="auto"/>
        <w:ind w:left="567" w:hanging="567"/>
        <w:jc w:val="both"/>
        <w:rPr>
          <w:rFonts w:ascii="Verdana" w:hAnsi="Verdana" w:cs="Arial"/>
        </w:rPr>
      </w:pPr>
      <w:r w:rsidRPr="0087611F">
        <w:rPr>
          <w:rFonts w:ascii="Verdana" w:hAnsi="Verdana" w:cs="Arial"/>
          <w:b/>
          <w:i/>
        </w:rPr>
        <w:t>Población Flotante</w:t>
      </w:r>
      <w:r w:rsidRPr="0087611F">
        <w:rPr>
          <w:rFonts w:ascii="Verdana" w:hAnsi="Verdana" w:cs="Arial"/>
        </w:rPr>
        <w:t>: Usuarios que solicitan información a</w:t>
      </w:r>
      <w:r w:rsidR="00CD1A5B" w:rsidRPr="0087611F">
        <w:rPr>
          <w:rFonts w:ascii="Verdana" w:hAnsi="Verdana" w:cs="Arial"/>
        </w:rPr>
        <w:t xml:space="preserve"> nivel de consulta y asesoría.</w:t>
      </w:r>
    </w:p>
    <w:p w14:paraId="79F7F333" w14:textId="77777777" w:rsidR="00376206" w:rsidRPr="0087611F" w:rsidRDefault="00376206" w:rsidP="00C602FD">
      <w:pPr>
        <w:spacing w:after="0" w:line="288" w:lineRule="auto"/>
        <w:jc w:val="both"/>
        <w:rPr>
          <w:rFonts w:ascii="Verdana" w:hAnsi="Verdana" w:cs="Arial"/>
          <w:b/>
        </w:rPr>
      </w:pPr>
    </w:p>
    <w:p w14:paraId="6ECFA02E" w14:textId="1D67C616" w:rsidR="00CD1A5B" w:rsidRPr="0087611F" w:rsidRDefault="00CD1A5B" w:rsidP="00C602FD">
      <w:pPr>
        <w:pStyle w:val="Ttulo2"/>
        <w:numPr>
          <w:ilvl w:val="1"/>
          <w:numId w:val="29"/>
        </w:numPr>
        <w:spacing w:before="0" w:line="288" w:lineRule="auto"/>
        <w:ind w:left="1134" w:hanging="1134"/>
        <w:jc w:val="both"/>
        <w:rPr>
          <w:rFonts w:ascii="Verdana" w:hAnsi="Verdana" w:cs="Arial"/>
          <w:b w:val="0"/>
        </w:rPr>
      </w:pPr>
      <w:bookmarkStart w:id="14" w:name="_Toc212880310"/>
      <w:r w:rsidRPr="0087611F">
        <w:rPr>
          <w:rFonts w:ascii="Verdana" w:hAnsi="Verdana" w:cs="Arial"/>
          <w:color w:val="auto"/>
          <w:sz w:val="22"/>
          <w:szCs w:val="22"/>
        </w:rPr>
        <w:t>GRUPOS DE INTERÉS DE LA ENTIDAD</w:t>
      </w:r>
      <w:bookmarkEnd w:id="14"/>
    </w:p>
    <w:p w14:paraId="2E410092" w14:textId="77777777" w:rsidR="00F757AD" w:rsidRPr="0087611F" w:rsidRDefault="00F757AD" w:rsidP="00C602FD">
      <w:pPr>
        <w:spacing w:after="0" w:line="288" w:lineRule="auto"/>
        <w:jc w:val="both"/>
        <w:rPr>
          <w:rFonts w:ascii="Verdana" w:hAnsi="Verdana" w:cs="Arial"/>
          <w:b/>
        </w:rPr>
      </w:pPr>
    </w:p>
    <w:p w14:paraId="0EBF9E42" w14:textId="7AD7D79B" w:rsidR="00A87875" w:rsidRPr="0087611F" w:rsidRDefault="00A87875" w:rsidP="00C602FD">
      <w:pPr>
        <w:spacing w:after="0" w:line="288" w:lineRule="auto"/>
        <w:jc w:val="both"/>
        <w:rPr>
          <w:rFonts w:ascii="Verdana" w:hAnsi="Verdana" w:cs="Arial"/>
        </w:rPr>
      </w:pPr>
      <w:r w:rsidRPr="0087611F">
        <w:rPr>
          <w:rFonts w:ascii="Verdana" w:hAnsi="Verdana" w:cs="Arial"/>
        </w:rPr>
        <w:t xml:space="preserve">El principio de </w:t>
      </w:r>
      <w:r w:rsidRPr="0087611F">
        <w:rPr>
          <w:rFonts w:ascii="Verdana" w:hAnsi="Verdana" w:cs="Arial"/>
          <w:i/>
        </w:rPr>
        <w:t>responsabilidad social</w:t>
      </w:r>
      <w:r w:rsidR="00B80826" w:rsidRPr="0087611F">
        <w:rPr>
          <w:rFonts w:ascii="Verdana" w:hAnsi="Verdana" w:cs="Arial"/>
        </w:rPr>
        <w:t>,</w:t>
      </w:r>
      <w:r w:rsidRPr="0087611F">
        <w:rPr>
          <w:rFonts w:ascii="Verdana" w:hAnsi="Verdana" w:cs="Arial"/>
        </w:rPr>
        <w:t xml:space="preserve"> incluido en los lineamientos de </w:t>
      </w:r>
      <w:r w:rsidR="0018237B" w:rsidRPr="0087611F">
        <w:rPr>
          <w:rFonts w:ascii="Verdana" w:hAnsi="Verdana" w:cs="Arial"/>
        </w:rPr>
        <w:t xml:space="preserve">la Política de </w:t>
      </w:r>
      <w:r w:rsidRPr="0087611F">
        <w:rPr>
          <w:rFonts w:ascii="Verdana" w:hAnsi="Verdana" w:cs="Arial"/>
        </w:rPr>
        <w:t xml:space="preserve">Gobierno </w:t>
      </w:r>
      <w:r w:rsidR="0018237B" w:rsidRPr="0087611F">
        <w:rPr>
          <w:rFonts w:ascii="Verdana" w:hAnsi="Verdana" w:cs="Arial"/>
        </w:rPr>
        <w:t>Digital</w:t>
      </w:r>
      <w:r w:rsidRPr="0087611F">
        <w:rPr>
          <w:rFonts w:ascii="Verdana" w:hAnsi="Verdana" w:cs="Arial"/>
        </w:rPr>
        <w:t xml:space="preserve">, establece la necesidad de que las Instituciones del Estado tengan un mejor conocimiento de los usuarios con quienes se relacionan e interactúan permanentemente. </w:t>
      </w:r>
    </w:p>
    <w:p w14:paraId="68270CCF" w14:textId="77777777" w:rsidR="00B86EE1" w:rsidRPr="0087611F" w:rsidRDefault="00B86EE1" w:rsidP="00C602FD">
      <w:pPr>
        <w:spacing w:after="0" w:line="288" w:lineRule="auto"/>
        <w:jc w:val="both"/>
        <w:rPr>
          <w:rFonts w:ascii="Verdana" w:hAnsi="Verdana" w:cs="Arial"/>
        </w:rPr>
      </w:pPr>
    </w:p>
    <w:p w14:paraId="3D23624D" w14:textId="77777777" w:rsidR="00A87875" w:rsidRPr="0087611F" w:rsidRDefault="00A87875" w:rsidP="00C602FD">
      <w:pPr>
        <w:spacing w:after="0" w:line="288" w:lineRule="auto"/>
        <w:jc w:val="both"/>
        <w:rPr>
          <w:rFonts w:ascii="Verdana" w:hAnsi="Verdana" w:cs="Arial"/>
        </w:rPr>
      </w:pPr>
      <w:r w:rsidRPr="0087611F">
        <w:rPr>
          <w:rFonts w:ascii="Verdana" w:hAnsi="Verdana" w:cs="Arial"/>
        </w:rPr>
        <w:t>En general, todas las organizaciones del Estado tienen que ver con diferentes actores</w:t>
      </w:r>
      <w:r w:rsidR="00B80826" w:rsidRPr="0087611F">
        <w:rPr>
          <w:rFonts w:ascii="Verdana" w:hAnsi="Verdana" w:cs="Arial"/>
        </w:rPr>
        <w:t>,</w:t>
      </w:r>
      <w:r w:rsidRPr="0087611F">
        <w:rPr>
          <w:rFonts w:ascii="Verdana" w:hAnsi="Verdana" w:cs="Arial"/>
        </w:rPr>
        <w:t xml:space="preserve"> que de alguna manera pueden tener influencia sobre las decisiones que </w:t>
      </w:r>
      <w:r w:rsidRPr="0087611F">
        <w:rPr>
          <w:rFonts w:ascii="Verdana" w:hAnsi="Verdana" w:cs="Arial"/>
        </w:rPr>
        <w:lastRenderedPageBreak/>
        <w:t xml:space="preserve">estas tomen y a su vez se ven afectados por las leyes y reglamentaciones que les impactan directamente. </w:t>
      </w:r>
    </w:p>
    <w:p w14:paraId="117EFC8B" w14:textId="77777777" w:rsidR="00B86EE1" w:rsidRPr="0087611F" w:rsidRDefault="00B86EE1" w:rsidP="00C602FD">
      <w:pPr>
        <w:spacing w:after="0" w:line="288" w:lineRule="auto"/>
        <w:jc w:val="both"/>
        <w:rPr>
          <w:rFonts w:ascii="Verdana" w:hAnsi="Verdana" w:cs="Arial"/>
        </w:rPr>
      </w:pPr>
    </w:p>
    <w:p w14:paraId="4FAB086F" w14:textId="65DA8840" w:rsidR="00A87875" w:rsidRPr="0087611F" w:rsidRDefault="00A87875" w:rsidP="00C602FD">
      <w:pPr>
        <w:spacing w:after="0" w:line="288" w:lineRule="auto"/>
        <w:jc w:val="both"/>
        <w:rPr>
          <w:rFonts w:ascii="Verdana" w:hAnsi="Verdana" w:cs="Arial"/>
        </w:rPr>
      </w:pPr>
      <w:r w:rsidRPr="0087611F">
        <w:rPr>
          <w:rFonts w:ascii="Verdana" w:hAnsi="Verdana" w:cs="Arial"/>
        </w:rPr>
        <w:t>Estos actores son denominados Grupos de Interés y les importa</w:t>
      </w:r>
      <w:r w:rsidR="00E074D7" w:rsidRPr="0087611F">
        <w:rPr>
          <w:rFonts w:ascii="Verdana" w:hAnsi="Verdana" w:cs="Arial"/>
        </w:rPr>
        <w:t xml:space="preserve"> a</w:t>
      </w:r>
      <w:r w:rsidRPr="0087611F">
        <w:rPr>
          <w:rFonts w:ascii="Verdana" w:hAnsi="Verdana" w:cs="Arial"/>
        </w:rPr>
        <w:t xml:space="preserve"> la Entidad</w:t>
      </w:r>
      <w:r w:rsidR="007D5DD0" w:rsidRPr="0087611F">
        <w:rPr>
          <w:rFonts w:ascii="Verdana" w:hAnsi="Verdana" w:cs="Arial"/>
        </w:rPr>
        <w:t>,</w:t>
      </w:r>
      <w:r w:rsidRPr="0087611F">
        <w:rPr>
          <w:rFonts w:ascii="Verdana" w:hAnsi="Verdana" w:cs="Arial"/>
        </w:rPr>
        <w:t xml:space="preserve"> en la medida en que se afectan </w:t>
      </w:r>
      <w:r w:rsidR="00F37625" w:rsidRPr="0087611F">
        <w:rPr>
          <w:rFonts w:ascii="Verdana" w:hAnsi="Verdana" w:cs="Arial"/>
        </w:rPr>
        <w:t xml:space="preserve">o pueden verse afectados </w:t>
      </w:r>
      <w:r w:rsidRPr="0087611F">
        <w:rPr>
          <w:rFonts w:ascii="Verdana" w:hAnsi="Verdana" w:cs="Arial"/>
        </w:rPr>
        <w:t xml:space="preserve">por sus decisiones o actividades. </w:t>
      </w:r>
    </w:p>
    <w:p w14:paraId="6F6F5D0B" w14:textId="77777777" w:rsidR="00B86EE1" w:rsidRPr="0087611F" w:rsidRDefault="00B86EE1" w:rsidP="00C602FD">
      <w:pPr>
        <w:spacing w:after="0" w:line="288" w:lineRule="auto"/>
        <w:jc w:val="both"/>
        <w:rPr>
          <w:rFonts w:ascii="Verdana" w:hAnsi="Verdana" w:cs="Arial"/>
        </w:rPr>
      </w:pPr>
    </w:p>
    <w:p w14:paraId="3271E850" w14:textId="73795258" w:rsidR="000D3223" w:rsidRPr="0087611F" w:rsidRDefault="00A046C3" w:rsidP="00C602FD">
      <w:pPr>
        <w:spacing w:after="0" w:line="288" w:lineRule="auto"/>
        <w:jc w:val="both"/>
        <w:rPr>
          <w:rFonts w:ascii="Verdana" w:hAnsi="Verdana" w:cs="Arial"/>
        </w:rPr>
      </w:pPr>
      <w:r w:rsidRPr="0087611F">
        <w:rPr>
          <w:rFonts w:ascii="Verdana" w:hAnsi="Verdana" w:cs="Arial"/>
        </w:rPr>
        <w:t>La Superintendencia de Sociedades</w:t>
      </w:r>
      <w:r w:rsidR="000D3223" w:rsidRPr="0087611F">
        <w:rPr>
          <w:rFonts w:ascii="Verdana" w:hAnsi="Verdana" w:cs="Arial"/>
        </w:rPr>
        <w:t xml:space="preserve"> ha definido y clasificado sus grupos de interés, como </w:t>
      </w:r>
      <w:r w:rsidR="000D3223" w:rsidRPr="0087611F">
        <w:rPr>
          <w:rFonts w:ascii="Verdana" w:hAnsi="Verdana" w:cs="Arial"/>
          <w:i/>
        </w:rPr>
        <w:t>primarios y secundarios</w:t>
      </w:r>
      <w:r w:rsidR="000D3223" w:rsidRPr="0087611F">
        <w:rPr>
          <w:rFonts w:ascii="Verdana" w:hAnsi="Verdana" w:cs="Arial"/>
        </w:rPr>
        <w:t>, tal como se relaciona a continuación:</w:t>
      </w:r>
    </w:p>
    <w:p w14:paraId="25EA986C" w14:textId="77777777" w:rsidR="00C87F2D" w:rsidRPr="0087611F" w:rsidRDefault="00C87F2D" w:rsidP="00C602FD">
      <w:pPr>
        <w:spacing w:after="0" w:line="288" w:lineRule="auto"/>
        <w:jc w:val="both"/>
        <w:rPr>
          <w:rFonts w:ascii="Verdana" w:hAnsi="Verdana" w:cs="Arial"/>
          <w:b/>
        </w:rPr>
      </w:pPr>
    </w:p>
    <w:p w14:paraId="7DB12407"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bdr w:val="none" w:sz="0" w:space="0" w:color="auto" w:frame="1"/>
          <w:lang w:val="es-ES"/>
        </w:rPr>
        <w:t>Ciudadanía                                                             </w:t>
      </w:r>
    </w:p>
    <w:p w14:paraId="5919ACAE" w14:textId="3116B5D2"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sz w:val="22"/>
          <w:szCs w:val="22"/>
          <w:bdr w:val="none" w:sz="0" w:space="0" w:color="auto" w:frame="1"/>
          <w:lang w:val="es-ES"/>
        </w:rPr>
        <w:t> </w:t>
      </w:r>
    </w:p>
    <w:p w14:paraId="49027FC1"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ES"/>
        </w:rPr>
        <w:t>Personas que acceden a los trámites y servicios de la Superintendencia de Sociedades. También incluye a las personas que podrían verse impactadas por las actividades que realiza la Entidad, como parte de sus funciones.</w:t>
      </w:r>
    </w:p>
    <w:p w14:paraId="695A10FF" w14:textId="39D06388" w:rsidR="009C0E9D" w:rsidRPr="0087611F" w:rsidRDefault="009C0E9D" w:rsidP="00376206">
      <w:pPr>
        <w:spacing w:after="0" w:line="288" w:lineRule="auto"/>
        <w:jc w:val="both"/>
        <w:rPr>
          <w:rFonts w:ascii="Verdana" w:hAnsi="Verdana" w:cs="Arial"/>
          <w:b/>
        </w:rPr>
      </w:pPr>
    </w:p>
    <w:p w14:paraId="2A366DCF"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Sociedades supervisadas</w:t>
      </w:r>
    </w:p>
    <w:p w14:paraId="051F7652"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bdr w:val="none" w:sz="0" w:space="0" w:color="auto" w:frame="1"/>
          <w:lang w:val="es-ES"/>
        </w:rPr>
        <w:t> </w:t>
      </w:r>
    </w:p>
    <w:p w14:paraId="704BAB3D"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ES"/>
        </w:rPr>
        <w:t>Son los principales usuarios de la Superintendencia de Sociedades.</w:t>
      </w:r>
    </w:p>
    <w:p w14:paraId="21F52F22"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ES"/>
        </w:rPr>
        <w:t> </w:t>
      </w:r>
    </w:p>
    <w:p w14:paraId="57444B49" w14:textId="1532CC70" w:rsidR="00376206" w:rsidRPr="00C50ADC" w:rsidRDefault="00C50ADC" w:rsidP="00376206">
      <w:pPr>
        <w:pStyle w:val="xmsonormal"/>
        <w:shd w:val="clear" w:color="auto" w:fill="FFFFFF"/>
        <w:spacing w:before="0" w:beforeAutospacing="0" w:after="0" w:afterAutospacing="0"/>
        <w:jc w:val="both"/>
        <w:rPr>
          <w:rFonts w:ascii="Verdana" w:hAnsi="Verdana" w:cs="Arial"/>
          <w:sz w:val="20"/>
          <w:szCs w:val="20"/>
        </w:rPr>
      </w:pPr>
      <w:r w:rsidRPr="00C50ADC">
        <w:rPr>
          <w:rFonts w:ascii="Verdana" w:hAnsi="Verdana"/>
          <w:sz w:val="22"/>
          <w:szCs w:val="22"/>
        </w:rPr>
        <w:t>Corresponde a las sociedades sometidas a inspección, vigilancia y control por parte de la Superintendencia de Sociedades, de conformidad con lo previsto en los artículos 82, 83 y 84 de la Ley 222 de 1995; en el Decreto 4350 de 2006 —hoy compilado en el Decreto Único Reglamentario del sector Comercio, Industria y Turismo, Decreto 1074 de 2015—; en el Decreto 1736 de 2020 que precisó la estructura y funciones de supervisión de la Entidad; así como en la Ley 2195 de 2022, que fortaleció sus facultades sancionatorias en materia de transparencia y lucha contra la corrupción, y en las demás disposiciones que desarrollen o complementen dichas competencias.</w:t>
      </w:r>
      <w:r w:rsidR="00376206" w:rsidRPr="00C50ADC">
        <w:rPr>
          <w:rFonts w:ascii="Verdana" w:hAnsi="Verdana" w:cs="Arial"/>
          <w:sz w:val="20"/>
          <w:szCs w:val="20"/>
          <w:bdr w:val="none" w:sz="0" w:space="0" w:color="auto" w:frame="1"/>
          <w:lang w:val="es-ES"/>
        </w:rPr>
        <w:t> </w:t>
      </w:r>
    </w:p>
    <w:p w14:paraId="4F99D2B4" w14:textId="77777777" w:rsidR="00F43E61" w:rsidRPr="0087611F" w:rsidRDefault="00F43E61" w:rsidP="00376206">
      <w:pPr>
        <w:pStyle w:val="xmsonormal"/>
        <w:shd w:val="clear" w:color="auto" w:fill="FFFFFF"/>
        <w:spacing w:before="0" w:beforeAutospacing="0" w:after="0" w:afterAutospacing="0"/>
        <w:jc w:val="both"/>
        <w:rPr>
          <w:rFonts w:ascii="Verdana" w:hAnsi="Verdana" w:cs="Arial"/>
          <w:b/>
          <w:bCs/>
          <w:i/>
          <w:iCs/>
          <w:sz w:val="22"/>
          <w:szCs w:val="22"/>
        </w:rPr>
      </w:pPr>
    </w:p>
    <w:p w14:paraId="7291DD3D" w14:textId="5A105D8B"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Servidores públicos de la Superintendencia de Sociedades</w:t>
      </w:r>
    </w:p>
    <w:p w14:paraId="60E16891"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sz w:val="22"/>
          <w:szCs w:val="22"/>
          <w:bdr w:val="none" w:sz="0" w:space="0" w:color="auto" w:frame="1"/>
          <w:lang w:val="es-ES"/>
        </w:rPr>
        <w:t> </w:t>
      </w:r>
    </w:p>
    <w:p w14:paraId="427562CF"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ES"/>
        </w:rPr>
        <w:t>Personal que presta servicios a la Superintendencia de Sociedades con el fin de cumplir las funciones encomendadas a la entidad.</w:t>
      </w:r>
    </w:p>
    <w:p w14:paraId="2C5C7AC3"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ES"/>
        </w:rPr>
        <w:t> </w:t>
      </w:r>
    </w:p>
    <w:p w14:paraId="72DE6354"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Los servidores públicos están al servicio del Estado y de la comunidad; ejercerán sus funciones en la forma prevista por la Constitución, la ley y el reglamento (art. 133 de la Constitución Política de Colombia).</w:t>
      </w:r>
    </w:p>
    <w:p w14:paraId="0A8737F2" w14:textId="03BA5F55" w:rsidR="009C0E9D" w:rsidRPr="0087611F" w:rsidRDefault="009C0E9D" w:rsidP="00376206">
      <w:pPr>
        <w:spacing w:after="0" w:line="288" w:lineRule="auto"/>
        <w:jc w:val="both"/>
        <w:rPr>
          <w:rFonts w:ascii="Verdana" w:hAnsi="Verdana" w:cs="Arial"/>
        </w:rPr>
      </w:pPr>
    </w:p>
    <w:p w14:paraId="09495AE4"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Ciudadanos que cumplen funciones públicas en la Superintendencia de Sociedades</w:t>
      </w:r>
    </w:p>
    <w:p w14:paraId="5E30873C"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 </w:t>
      </w:r>
    </w:p>
    <w:p w14:paraId="06C101A9"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lastRenderedPageBreak/>
        <w:t>Particulares que ejercen como promotores, liquidadores y/o agentes interventores (auxiliares de la justicia) y su oficio es público, ocasional e indelegable.</w:t>
      </w:r>
    </w:p>
    <w:p w14:paraId="40D58E3D" w14:textId="4787AD40" w:rsidR="00376206" w:rsidRPr="0087611F" w:rsidRDefault="00376206" w:rsidP="00376206">
      <w:pPr>
        <w:spacing w:after="0" w:line="288" w:lineRule="auto"/>
        <w:jc w:val="both"/>
        <w:rPr>
          <w:rFonts w:ascii="Verdana" w:hAnsi="Verdana" w:cs="Arial"/>
          <w:b/>
        </w:rPr>
      </w:pPr>
    </w:p>
    <w:p w14:paraId="23CE1032"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Contratistas y proveedores</w:t>
      </w:r>
    </w:p>
    <w:p w14:paraId="335009A9"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rPr>
        <w:t> </w:t>
      </w:r>
    </w:p>
    <w:p w14:paraId="208F546A"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Son personas u organizaciones que proveen bienes o servicios a la Superintendencia de Sociedades, que no pertenecen a la entidad pero que tienen un vínculo comercial.</w:t>
      </w:r>
    </w:p>
    <w:p w14:paraId="3B0E39FB" w14:textId="2BD8C1CA" w:rsidR="00376206" w:rsidRPr="0087611F" w:rsidRDefault="00376206" w:rsidP="00376206">
      <w:pPr>
        <w:spacing w:after="0" w:line="288" w:lineRule="auto"/>
        <w:jc w:val="both"/>
        <w:rPr>
          <w:rFonts w:ascii="Verdana" w:hAnsi="Verdana" w:cs="Arial"/>
          <w:b/>
        </w:rPr>
      </w:pPr>
    </w:p>
    <w:p w14:paraId="239A266E"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Otras entidades del Estado</w:t>
      </w:r>
    </w:p>
    <w:p w14:paraId="6BC10EE5"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rPr>
        <w:t> </w:t>
      </w:r>
    </w:p>
    <w:p w14:paraId="68654539"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ES"/>
        </w:rPr>
        <w:t>Conjunto de instituciones públicas que, por mandato de la Constitución Política, ejercen de manera permanente las funciones del Estado.</w:t>
      </w:r>
    </w:p>
    <w:p w14:paraId="358F32A2" w14:textId="774A838A" w:rsidR="00376206" w:rsidRPr="0087611F" w:rsidRDefault="00376206" w:rsidP="00376206">
      <w:pPr>
        <w:spacing w:after="0" w:line="288" w:lineRule="auto"/>
        <w:jc w:val="both"/>
        <w:rPr>
          <w:rFonts w:ascii="Verdana" w:hAnsi="Verdana" w:cs="Arial"/>
          <w:b/>
        </w:rPr>
      </w:pPr>
    </w:p>
    <w:p w14:paraId="39465C56"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Órganos de control                                                 </w:t>
      </w:r>
    </w:p>
    <w:p w14:paraId="5B512748"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sz w:val="22"/>
          <w:szCs w:val="22"/>
          <w:bdr w:val="none" w:sz="0" w:space="0" w:color="auto" w:frame="1"/>
          <w:lang w:val="es-ES"/>
        </w:rPr>
        <w:t> </w:t>
      </w:r>
    </w:p>
    <w:p w14:paraId="535CDF67"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De acuerdo con la Constitución Política, se consideran como órganos de control el Ministerio Público (Procuraduría General de la Nación y Defensoría del Pueblo) y la Contraloría General de la República.</w:t>
      </w:r>
    </w:p>
    <w:p w14:paraId="2CF361FD"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 </w:t>
      </w:r>
    </w:p>
    <w:p w14:paraId="1002EC26"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Adicionalmente la Superintendencia de Sociedades considera a las siguientes entidades como órganos de control: Contaduría General de la Nación, Policía, Fiscalía, Contralorías Territoriales, Personerías y Veedurías.</w:t>
      </w:r>
    </w:p>
    <w:p w14:paraId="00A52DA9" w14:textId="6159A75A" w:rsidR="00376206" w:rsidRPr="0087611F" w:rsidRDefault="00376206" w:rsidP="00376206">
      <w:pPr>
        <w:spacing w:after="0" w:line="288" w:lineRule="auto"/>
        <w:jc w:val="both"/>
        <w:rPr>
          <w:rFonts w:ascii="Verdana" w:hAnsi="Verdana" w:cs="Arial"/>
          <w:b/>
        </w:rPr>
      </w:pPr>
    </w:p>
    <w:p w14:paraId="28A85877"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Medios de comunicación</w:t>
      </w:r>
    </w:p>
    <w:p w14:paraId="5D569A68"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rPr>
        <w:t> </w:t>
      </w:r>
    </w:p>
    <w:p w14:paraId="5E6E6511"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Empresas u organizaciones que pueden requerir y/o transmitir información generada por la Superintendencia de Sociedades y que sea de interés para el público en general o para un público específico.</w:t>
      </w:r>
    </w:p>
    <w:p w14:paraId="47761A69" w14:textId="28A2A244" w:rsidR="00376206" w:rsidRPr="0087611F" w:rsidRDefault="00376206" w:rsidP="00376206">
      <w:pPr>
        <w:spacing w:after="0" w:line="288" w:lineRule="auto"/>
        <w:jc w:val="both"/>
        <w:rPr>
          <w:rFonts w:ascii="Verdana" w:hAnsi="Verdana" w:cs="Arial"/>
          <w:b/>
        </w:rPr>
      </w:pPr>
    </w:p>
    <w:p w14:paraId="0237C0CE" w14:textId="77777777" w:rsidR="00376206" w:rsidRPr="0087611F" w:rsidRDefault="00376206" w:rsidP="00376206">
      <w:pPr>
        <w:spacing w:after="0" w:line="288" w:lineRule="auto"/>
        <w:jc w:val="both"/>
        <w:rPr>
          <w:rFonts w:ascii="Verdana" w:hAnsi="Verdana" w:cs="Arial"/>
          <w:b/>
        </w:rPr>
      </w:pPr>
    </w:p>
    <w:p w14:paraId="59B76492" w14:textId="1E0167BB" w:rsidR="00376206" w:rsidRPr="0087611F" w:rsidRDefault="00376206" w:rsidP="00376206">
      <w:pPr>
        <w:pStyle w:val="xmsonormal"/>
        <w:shd w:val="clear" w:color="auto" w:fill="FFFFFF"/>
        <w:spacing w:before="0" w:beforeAutospacing="0" w:after="0" w:afterAutospacing="0"/>
        <w:jc w:val="both"/>
        <w:rPr>
          <w:rFonts w:ascii="Verdana" w:hAnsi="Verdana" w:cs="Arial"/>
          <w:b/>
          <w:bCs/>
          <w:i/>
          <w:iCs/>
          <w:sz w:val="22"/>
          <w:szCs w:val="22"/>
        </w:rPr>
      </w:pPr>
      <w:r w:rsidRPr="0087611F">
        <w:rPr>
          <w:rFonts w:ascii="Verdana" w:hAnsi="Verdana" w:cs="Arial"/>
          <w:b/>
          <w:bCs/>
          <w:i/>
          <w:iCs/>
          <w:sz w:val="22"/>
          <w:szCs w:val="22"/>
        </w:rPr>
        <w:t>Agremiaciones</w:t>
      </w:r>
    </w:p>
    <w:p w14:paraId="36F540FF"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p>
    <w:p w14:paraId="6B9A1AF0"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Persona jurídica de derecho privado sin ánimo de lucro, que agrupa personas naturales con la misma profesión u oficio o que desarrollan una misma actividad económica, siempre que estas tengan la calidad de trabajadores independientes. (Decreto 3615 de 2005).</w:t>
      </w:r>
    </w:p>
    <w:p w14:paraId="3B0CEFB2"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b/>
          <w:bCs/>
          <w:i/>
          <w:iCs/>
          <w:sz w:val="22"/>
          <w:szCs w:val="22"/>
        </w:rPr>
      </w:pPr>
    </w:p>
    <w:p w14:paraId="2F48485C" w14:textId="1261552A"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Instituciones universitarias</w:t>
      </w:r>
    </w:p>
    <w:p w14:paraId="030CBE61"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sz w:val="22"/>
          <w:szCs w:val="22"/>
        </w:rPr>
        <w:t> </w:t>
      </w:r>
    </w:p>
    <w:p w14:paraId="1AF03142"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Entidades avaladas para prestar el servicio público de educación superior e interesadas en mantener una oportuna retroalimentación y cooperación técnica y académica con la Superintendencia de Sociedades.</w:t>
      </w:r>
    </w:p>
    <w:p w14:paraId="6D909E68" w14:textId="6019F89C" w:rsidR="00376206" w:rsidRPr="0087611F" w:rsidRDefault="00376206" w:rsidP="00376206">
      <w:pPr>
        <w:spacing w:after="0" w:line="288" w:lineRule="auto"/>
        <w:jc w:val="both"/>
        <w:rPr>
          <w:rFonts w:ascii="Verdana" w:hAnsi="Verdana" w:cs="Arial"/>
          <w:b/>
        </w:rPr>
      </w:pPr>
    </w:p>
    <w:p w14:paraId="34E3ACB5"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Comunidad internacional</w:t>
      </w:r>
    </w:p>
    <w:p w14:paraId="1D656D47"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rPr>
        <w:t> </w:t>
      </w:r>
    </w:p>
    <w:p w14:paraId="571E083F"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Gobiernos y organismos extranjeros interesados en que las actuaciones que adelante la Superintendencia de Sociedades estén dentro del marco de la regulación y los acuerdos internacionales, suscritos por el Estado Colombiano.</w:t>
      </w:r>
    </w:p>
    <w:p w14:paraId="5F636A30" w14:textId="543FB2F2" w:rsidR="00376206" w:rsidRPr="0087611F" w:rsidRDefault="00376206" w:rsidP="00376206">
      <w:pPr>
        <w:spacing w:after="0" w:line="288" w:lineRule="auto"/>
        <w:jc w:val="both"/>
        <w:rPr>
          <w:rFonts w:ascii="Verdana" w:hAnsi="Verdana" w:cs="Arial"/>
          <w:b/>
        </w:rPr>
      </w:pPr>
    </w:p>
    <w:p w14:paraId="775C44C3"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b/>
          <w:bCs/>
          <w:i/>
          <w:iCs/>
          <w:sz w:val="22"/>
          <w:szCs w:val="22"/>
        </w:rPr>
        <w:t>Cámaras de Comercio</w:t>
      </w:r>
    </w:p>
    <w:p w14:paraId="29C6EF11"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 </w:t>
      </w:r>
    </w:p>
    <w:p w14:paraId="4FCE2D53" w14:textId="77777777" w:rsidR="00376206" w:rsidRPr="0087611F" w:rsidRDefault="00376206" w:rsidP="00376206">
      <w:pPr>
        <w:pStyle w:val="xmsonormal"/>
        <w:shd w:val="clear" w:color="auto" w:fill="FFFFFF"/>
        <w:spacing w:before="0" w:beforeAutospacing="0" w:after="0" w:afterAutospacing="0"/>
        <w:jc w:val="both"/>
        <w:rPr>
          <w:rFonts w:ascii="Verdana" w:hAnsi="Verdana" w:cs="Arial"/>
          <w:sz w:val="22"/>
          <w:szCs w:val="22"/>
        </w:rPr>
      </w:pPr>
      <w:r w:rsidRPr="0087611F">
        <w:rPr>
          <w:rFonts w:ascii="Verdana" w:hAnsi="Verdana" w:cs="Arial"/>
          <w:sz w:val="22"/>
          <w:szCs w:val="22"/>
          <w:bdr w:val="none" w:sz="0" w:space="0" w:color="auto" w:frame="1"/>
          <w:lang w:val="es-MX"/>
        </w:rPr>
        <w:t>Personas jurídicas sin ánimo de lucro, de carácter corporativo y gremial, sujetas en la ejecución de todos sus actos de administración, gestión y contratación al  derecho privado, las cuales tienen como fines defender y estimular los intereses generales del empresariado en Colombia, y llevar los registros mercantiles, de las entidades sin ánimo de lucro y el registro único de proponentes delegados legalmente, sin que formen parte integrante de la administración pública ni al régimen legal aplicable a las entidades que forman parte de la misma</w:t>
      </w:r>
    </w:p>
    <w:p w14:paraId="0A6C7FBD" w14:textId="04A15B98" w:rsidR="009C0E9D" w:rsidRPr="0087611F" w:rsidRDefault="009C0E9D" w:rsidP="00C602FD">
      <w:pPr>
        <w:spacing w:after="0" w:line="288" w:lineRule="auto"/>
        <w:jc w:val="both"/>
        <w:rPr>
          <w:rFonts w:ascii="Verdana" w:hAnsi="Verdana" w:cs="Arial"/>
        </w:rPr>
      </w:pPr>
    </w:p>
    <w:p w14:paraId="6481C6D9" w14:textId="77777777" w:rsidR="00D33662" w:rsidRPr="0087611F" w:rsidRDefault="00D33662" w:rsidP="00C602FD">
      <w:pPr>
        <w:spacing w:after="0" w:line="288" w:lineRule="auto"/>
        <w:jc w:val="both"/>
        <w:rPr>
          <w:rFonts w:ascii="Verdana" w:hAnsi="Verdana" w:cs="Arial"/>
        </w:rPr>
      </w:pPr>
    </w:p>
    <w:p w14:paraId="2C7C9391" w14:textId="269D3248" w:rsidR="00D70A25" w:rsidRPr="00C50ADC" w:rsidRDefault="00B86EE1" w:rsidP="00C602FD">
      <w:pPr>
        <w:pStyle w:val="Ttulo1"/>
        <w:numPr>
          <w:ilvl w:val="0"/>
          <w:numId w:val="29"/>
        </w:numPr>
        <w:spacing w:before="0" w:line="288" w:lineRule="auto"/>
        <w:ind w:left="1134" w:hanging="1134"/>
        <w:jc w:val="both"/>
        <w:rPr>
          <w:rFonts w:ascii="Verdana" w:hAnsi="Verdana" w:cs="Arial"/>
          <w:color w:val="auto"/>
        </w:rPr>
      </w:pPr>
      <w:bookmarkStart w:id="15" w:name="_Toc41323449"/>
      <w:bookmarkStart w:id="16" w:name="_Toc212880311"/>
      <w:bookmarkEnd w:id="15"/>
      <w:r w:rsidRPr="00C50ADC">
        <w:rPr>
          <w:rFonts w:ascii="Verdana" w:hAnsi="Verdana" w:cs="Arial"/>
          <w:color w:val="auto"/>
          <w:sz w:val="22"/>
          <w:szCs w:val="22"/>
        </w:rPr>
        <w:t>RELACIONES DE INTERACCIÓN CON LA ORGANIZACIÓN</w:t>
      </w:r>
      <w:bookmarkEnd w:id="16"/>
    </w:p>
    <w:p w14:paraId="4235F85E" w14:textId="77777777" w:rsidR="00E33C15" w:rsidRPr="0087611F" w:rsidRDefault="00E33C15" w:rsidP="00C602FD">
      <w:pPr>
        <w:spacing w:after="0" w:line="288" w:lineRule="auto"/>
        <w:jc w:val="both"/>
        <w:rPr>
          <w:rFonts w:ascii="Verdana" w:hAnsi="Verdana" w:cs="Arial"/>
          <w:b/>
        </w:rPr>
      </w:pPr>
    </w:p>
    <w:p w14:paraId="2B860E0F" w14:textId="2FEC57DC" w:rsidR="00D70A25" w:rsidRPr="0087611F" w:rsidRDefault="00E33C15" w:rsidP="00C602FD">
      <w:pPr>
        <w:spacing w:after="0" w:line="288" w:lineRule="auto"/>
        <w:jc w:val="both"/>
        <w:rPr>
          <w:rFonts w:ascii="Verdana" w:hAnsi="Verdana" w:cs="Arial"/>
        </w:rPr>
      </w:pPr>
      <w:r w:rsidRPr="0087611F">
        <w:rPr>
          <w:rFonts w:ascii="Verdana" w:hAnsi="Verdana" w:cs="Arial"/>
        </w:rPr>
        <w:t>A continuación</w:t>
      </w:r>
      <w:r w:rsidR="007D5DD0" w:rsidRPr="0087611F">
        <w:rPr>
          <w:rFonts w:ascii="Verdana" w:hAnsi="Verdana" w:cs="Arial"/>
        </w:rPr>
        <w:t>,</w:t>
      </w:r>
      <w:r w:rsidRPr="0087611F">
        <w:rPr>
          <w:rFonts w:ascii="Verdana" w:hAnsi="Verdana" w:cs="Arial"/>
        </w:rPr>
        <w:t xml:space="preserve"> se describen los canales de atención que la Entidad pone a disposición de sus usuarios</w:t>
      </w:r>
      <w:r w:rsidR="007D5DD0" w:rsidRPr="0087611F">
        <w:rPr>
          <w:rFonts w:ascii="Verdana" w:hAnsi="Verdana" w:cs="Arial"/>
        </w:rPr>
        <w:t>,</w:t>
      </w:r>
      <w:r w:rsidRPr="0087611F">
        <w:rPr>
          <w:rFonts w:ascii="Verdana" w:hAnsi="Verdana" w:cs="Arial"/>
        </w:rPr>
        <w:t xml:space="preserve"> para mantener una interacción efectiva.</w:t>
      </w:r>
    </w:p>
    <w:p w14:paraId="50D61C1B" w14:textId="77777777" w:rsidR="00E33C15" w:rsidRPr="0087611F" w:rsidRDefault="00E33C15" w:rsidP="00C602FD">
      <w:pPr>
        <w:spacing w:after="0" w:line="288" w:lineRule="auto"/>
        <w:jc w:val="both"/>
        <w:rPr>
          <w:rFonts w:ascii="Verdana" w:hAnsi="Verdana" w:cs="Arial"/>
        </w:rPr>
      </w:pPr>
    </w:p>
    <w:p w14:paraId="41011CAA" w14:textId="6CAB440E" w:rsidR="00D70A25" w:rsidRPr="0087611F" w:rsidRDefault="00B86EE1" w:rsidP="00C602FD">
      <w:pPr>
        <w:pStyle w:val="Ttulo2"/>
        <w:numPr>
          <w:ilvl w:val="1"/>
          <w:numId w:val="29"/>
        </w:numPr>
        <w:spacing w:before="0" w:line="288" w:lineRule="auto"/>
        <w:ind w:left="1134" w:hanging="1134"/>
        <w:jc w:val="both"/>
        <w:rPr>
          <w:rFonts w:ascii="Verdana" w:hAnsi="Verdana" w:cs="Arial"/>
          <w:b w:val="0"/>
        </w:rPr>
      </w:pPr>
      <w:bookmarkStart w:id="17" w:name="_Toc212880312"/>
      <w:r w:rsidRPr="0087611F">
        <w:rPr>
          <w:rFonts w:ascii="Verdana" w:hAnsi="Verdana" w:cs="Arial"/>
          <w:color w:val="auto"/>
          <w:sz w:val="22"/>
          <w:szCs w:val="22"/>
        </w:rPr>
        <w:t>CANAL DE ATENCIÓN TELEFÓNICA</w:t>
      </w:r>
      <w:bookmarkEnd w:id="17"/>
    </w:p>
    <w:p w14:paraId="62B56BF7" w14:textId="77777777" w:rsidR="00D70A25" w:rsidRPr="0087611F" w:rsidRDefault="00D70A25" w:rsidP="00C602FD">
      <w:pPr>
        <w:spacing w:after="0" w:line="288" w:lineRule="auto"/>
        <w:jc w:val="both"/>
        <w:rPr>
          <w:rFonts w:ascii="Verdana" w:hAnsi="Verdana" w:cs="Arial"/>
        </w:rPr>
      </w:pPr>
    </w:p>
    <w:p w14:paraId="64FBC423" w14:textId="54F8039A" w:rsidR="00B86EE1" w:rsidRPr="0087611F" w:rsidRDefault="00B86EE1" w:rsidP="00C602FD">
      <w:pPr>
        <w:spacing w:after="0" w:line="288" w:lineRule="auto"/>
        <w:jc w:val="both"/>
        <w:rPr>
          <w:rFonts w:ascii="Verdana" w:hAnsi="Verdana" w:cs="Arial"/>
        </w:rPr>
      </w:pPr>
      <w:r w:rsidRPr="0087611F">
        <w:rPr>
          <w:rFonts w:ascii="Verdana" w:hAnsi="Verdana" w:cs="Arial"/>
        </w:rPr>
        <w:t>A través de este canal, se realiza la recepción de llamadas telefónicas, de tal forma que la Entidad puede interactuar en tiempo real con los usuarios</w:t>
      </w:r>
      <w:r w:rsidR="007D5DD0" w:rsidRPr="0087611F">
        <w:rPr>
          <w:rFonts w:ascii="Verdana" w:hAnsi="Verdana" w:cs="Arial"/>
        </w:rPr>
        <w:t>,</w:t>
      </w:r>
      <w:r w:rsidRPr="0087611F">
        <w:rPr>
          <w:rFonts w:ascii="Verdana" w:hAnsi="Verdana" w:cs="Arial"/>
        </w:rPr>
        <w:t xml:space="preserve"> que son atendidos en horario de </w:t>
      </w:r>
      <w:r w:rsidRPr="0087611F">
        <w:rPr>
          <w:rFonts w:ascii="Verdana" w:hAnsi="Verdana" w:cs="Arial"/>
          <w:i/>
        </w:rPr>
        <w:t xml:space="preserve">lunes a </w:t>
      </w:r>
      <w:r w:rsidR="00E074D7" w:rsidRPr="0087611F">
        <w:rPr>
          <w:rFonts w:ascii="Verdana" w:hAnsi="Verdana" w:cs="Arial"/>
          <w:i/>
        </w:rPr>
        <w:t>viernes, de 8 a.m. a 5 p.m</w:t>
      </w:r>
      <w:r w:rsidR="00E074D7" w:rsidRPr="0087611F">
        <w:rPr>
          <w:rFonts w:ascii="Verdana" w:hAnsi="Verdana" w:cs="Arial"/>
        </w:rPr>
        <w:t>.</w:t>
      </w:r>
    </w:p>
    <w:p w14:paraId="29A051A7" w14:textId="77777777" w:rsidR="00250FE7" w:rsidRPr="0087611F" w:rsidRDefault="00250FE7" w:rsidP="00C602FD">
      <w:pPr>
        <w:spacing w:after="0" w:line="288" w:lineRule="auto"/>
        <w:jc w:val="both"/>
        <w:rPr>
          <w:rFonts w:ascii="Verdana" w:hAnsi="Verdana" w:cs="Arial"/>
        </w:rPr>
      </w:pPr>
    </w:p>
    <w:p w14:paraId="06692C78" w14:textId="262E5528" w:rsidR="00B86EE1" w:rsidRPr="0087611F" w:rsidRDefault="000F68BE" w:rsidP="00C602FD">
      <w:pPr>
        <w:spacing w:after="0" w:line="288" w:lineRule="auto"/>
        <w:jc w:val="both"/>
        <w:rPr>
          <w:rFonts w:ascii="Verdana" w:hAnsi="Verdana" w:cs="Arial"/>
        </w:rPr>
      </w:pPr>
      <w:r w:rsidRPr="0087611F">
        <w:rPr>
          <w:rFonts w:ascii="Verdana" w:hAnsi="Verdana" w:cs="Arial"/>
        </w:rPr>
        <w:t>Los</w:t>
      </w:r>
      <w:r w:rsidR="00B86EE1" w:rsidRPr="0087611F">
        <w:rPr>
          <w:rFonts w:ascii="Verdana" w:hAnsi="Verdana" w:cs="Arial"/>
        </w:rPr>
        <w:t xml:space="preserve"> ciudadanos usuarios</w:t>
      </w:r>
      <w:r w:rsidR="007D5DD0" w:rsidRPr="0087611F">
        <w:rPr>
          <w:rFonts w:ascii="Verdana" w:hAnsi="Verdana" w:cs="Arial"/>
        </w:rPr>
        <w:t>,</w:t>
      </w:r>
      <w:r w:rsidR="00B86EE1" w:rsidRPr="0087611F">
        <w:rPr>
          <w:rFonts w:ascii="Verdana" w:hAnsi="Verdana" w:cs="Arial"/>
        </w:rPr>
        <w:t xml:space="preserve"> </w:t>
      </w:r>
      <w:r w:rsidRPr="0087611F">
        <w:rPr>
          <w:rFonts w:ascii="Verdana" w:hAnsi="Verdana" w:cs="Arial"/>
        </w:rPr>
        <w:t xml:space="preserve">se comunican con la Entidad cuando </w:t>
      </w:r>
      <w:r w:rsidR="00B86EE1" w:rsidRPr="0087611F">
        <w:rPr>
          <w:rFonts w:ascii="Verdana" w:hAnsi="Verdana" w:cs="Arial"/>
        </w:rPr>
        <w:t xml:space="preserve">requieren información de un trámite o servicio que presta la </w:t>
      </w:r>
      <w:r w:rsidRPr="0087611F">
        <w:rPr>
          <w:rFonts w:ascii="Verdana" w:hAnsi="Verdana" w:cs="Arial"/>
        </w:rPr>
        <w:t xml:space="preserve">Superintendencia de Sociedades </w:t>
      </w:r>
      <w:r w:rsidR="00B86EE1" w:rsidRPr="0087611F">
        <w:rPr>
          <w:rFonts w:ascii="Verdana" w:hAnsi="Verdana" w:cs="Arial"/>
        </w:rPr>
        <w:t>o para interponer una queja, reclamo</w:t>
      </w:r>
      <w:r w:rsidR="00E33C15" w:rsidRPr="0087611F">
        <w:rPr>
          <w:rFonts w:ascii="Verdana" w:hAnsi="Verdana" w:cs="Arial"/>
        </w:rPr>
        <w:t>, sugerencia</w:t>
      </w:r>
      <w:r w:rsidR="00B86EE1" w:rsidRPr="0087611F">
        <w:rPr>
          <w:rFonts w:ascii="Verdana" w:hAnsi="Verdana" w:cs="Arial"/>
        </w:rPr>
        <w:t xml:space="preserve"> o denuncia</w:t>
      </w:r>
      <w:r w:rsidR="007D5DD0" w:rsidRPr="0087611F">
        <w:rPr>
          <w:rFonts w:ascii="Verdana" w:hAnsi="Verdana" w:cs="Arial"/>
        </w:rPr>
        <w:t>,</w:t>
      </w:r>
      <w:r w:rsidR="00B86EE1" w:rsidRPr="0087611F">
        <w:rPr>
          <w:rFonts w:ascii="Verdana" w:hAnsi="Verdana" w:cs="Arial"/>
        </w:rPr>
        <w:t xml:space="preserve"> relacionada con los diferentes trámites o servicios. </w:t>
      </w:r>
    </w:p>
    <w:p w14:paraId="0BDB9EEF" w14:textId="77777777" w:rsidR="00250FE7" w:rsidRPr="0087611F" w:rsidRDefault="00250FE7" w:rsidP="00C602FD">
      <w:pPr>
        <w:spacing w:after="0" w:line="288" w:lineRule="auto"/>
        <w:jc w:val="both"/>
        <w:rPr>
          <w:rFonts w:ascii="Verdana" w:hAnsi="Verdana" w:cs="Arial"/>
        </w:rPr>
      </w:pPr>
    </w:p>
    <w:p w14:paraId="036CF82A" w14:textId="66DCC2CC" w:rsidR="00B86EE1" w:rsidRPr="0087611F" w:rsidRDefault="00B86EE1" w:rsidP="00C602FD">
      <w:pPr>
        <w:spacing w:after="0" w:line="288" w:lineRule="auto"/>
        <w:jc w:val="both"/>
        <w:rPr>
          <w:rFonts w:ascii="Verdana" w:hAnsi="Verdana" w:cs="Arial"/>
        </w:rPr>
      </w:pPr>
      <w:r w:rsidRPr="0087611F">
        <w:rPr>
          <w:rFonts w:ascii="Verdana" w:hAnsi="Verdana" w:cs="Arial"/>
        </w:rPr>
        <w:t xml:space="preserve">Los usuarios de este </w:t>
      </w:r>
      <w:r w:rsidR="00920A62" w:rsidRPr="0087611F">
        <w:rPr>
          <w:rFonts w:ascii="Verdana" w:hAnsi="Verdana" w:cs="Arial"/>
        </w:rPr>
        <w:t>servicio</w:t>
      </w:r>
      <w:r w:rsidRPr="0087611F">
        <w:rPr>
          <w:rFonts w:ascii="Verdana" w:hAnsi="Verdana" w:cs="Arial"/>
        </w:rPr>
        <w:t xml:space="preserve"> son personas naturales o personas </w:t>
      </w:r>
      <w:r w:rsidR="00E074D7" w:rsidRPr="0087611F">
        <w:rPr>
          <w:rFonts w:ascii="Verdana" w:hAnsi="Verdana" w:cs="Arial"/>
        </w:rPr>
        <w:t>j</w:t>
      </w:r>
      <w:r w:rsidRPr="0087611F">
        <w:rPr>
          <w:rFonts w:ascii="Verdana" w:hAnsi="Verdana" w:cs="Arial"/>
        </w:rPr>
        <w:t xml:space="preserve">urídicas, que pertenecen o no a las empresas inspeccionadas, controladas o vigiladas. </w:t>
      </w:r>
    </w:p>
    <w:p w14:paraId="067925B9" w14:textId="77777777" w:rsidR="00250FE7" w:rsidRPr="0087611F" w:rsidRDefault="00250FE7" w:rsidP="00C602FD">
      <w:pPr>
        <w:spacing w:after="0" w:line="288" w:lineRule="auto"/>
        <w:jc w:val="both"/>
        <w:rPr>
          <w:rFonts w:ascii="Verdana" w:hAnsi="Verdana" w:cs="Arial"/>
        </w:rPr>
      </w:pPr>
    </w:p>
    <w:p w14:paraId="70A8E21A" w14:textId="077C2348" w:rsidR="00D70A25" w:rsidRPr="0087611F" w:rsidRDefault="00B86EE1" w:rsidP="00C602FD">
      <w:pPr>
        <w:spacing w:after="0" w:line="288" w:lineRule="auto"/>
        <w:jc w:val="both"/>
        <w:rPr>
          <w:rFonts w:ascii="Verdana" w:hAnsi="Verdana" w:cs="Arial"/>
        </w:rPr>
      </w:pPr>
      <w:r w:rsidRPr="0087611F">
        <w:rPr>
          <w:rFonts w:ascii="Verdana" w:hAnsi="Verdana" w:cs="Arial"/>
        </w:rPr>
        <w:t>Además de las llamadas</w:t>
      </w:r>
      <w:r w:rsidR="007D5DD0" w:rsidRPr="0087611F">
        <w:rPr>
          <w:rFonts w:ascii="Verdana" w:hAnsi="Verdana" w:cs="Arial"/>
        </w:rPr>
        <w:t>,</w:t>
      </w:r>
      <w:r w:rsidRPr="0087611F">
        <w:rPr>
          <w:rFonts w:ascii="Verdana" w:hAnsi="Verdana" w:cs="Arial"/>
        </w:rPr>
        <w:t xml:space="preserve"> que se atienden por temas que le competen a la Superintendencia de Sociedades, también se reciben llamadas de ciudadanos </w:t>
      </w:r>
      <w:r w:rsidRPr="0087611F">
        <w:rPr>
          <w:rFonts w:ascii="Verdana" w:hAnsi="Verdana" w:cs="Arial"/>
        </w:rPr>
        <w:lastRenderedPageBreak/>
        <w:t>con inquietudes fuera del alcance de la Entidad, en este caso se toma la llamada y se orienta al ciudadano</w:t>
      </w:r>
      <w:r w:rsidR="007D5DD0" w:rsidRPr="0087611F">
        <w:rPr>
          <w:rFonts w:ascii="Verdana" w:hAnsi="Verdana" w:cs="Arial"/>
        </w:rPr>
        <w:t>,</w:t>
      </w:r>
      <w:r w:rsidRPr="0087611F">
        <w:rPr>
          <w:rFonts w:ascii="Verdana" w:hAnsi="Verdana" w:cs="Arial"/>
        </w:rPr>
        <w:t xml:space="preserve"> de acuerdo con el conocimiento del funcionario</w:t>
      </w:r>
      <w:r w:rsidR="007D5DD0" w:rsidRPr="0087611F">
        <w:rPr>
          <w:rFonts w:ascii="Verdana" w:hAnsi="Verdana" w:cs="Arial"/>
        </w:rPr>
        <w:t>,</w:t>
      </w:r>
      <w:r w:rsidRPr="0087611F">
        <w:rPr>
          <w:rFonts w:ascii="Verdana" w:hAnsi="Verdana" w:cs="Arial"/>
        </w:rPr>
        <w:t xml:space="preserve"> hacia otras entidades.</w:t>
      </w:r>
    </w:p>
    <w:p w14:paraId="19F6EC9E" w14:textId="77777777" w:rsidR="00B86EE1" w:rsidRPr="0087611F" w:rsidRDefault="00B86EE1" w:rsidP="00C602FD">
      <w:pPr>
        <w:spacing w:after="0" w:line="288" w:lineRule="auto"/>
        <w:jc w:val="both"/>
        <w:rPr>
          <w:rFonts w:ascii="Verdana" w:hAnsi="Verdana" w:cs="Arial"/>
        </w:rPr>
      </w:pPr>
    </w:p>
    <w:p w14:paraId="2480A3DB" w14:textId="448385D9" w:rsidR="007B77E3" w:rsidRPr="0087611F" w:rsidRDefault="007B77E3" w:rsidP="00C602FD">
      <w:pPr>
        <w:pStyle w:val="Ttulo2"/>
        <w:numPr>
          <w:ilvl w:val="1"/>
          <w:numId w:val="29"/>
        </w:numPr>
        <w:spacing w:before="0" w:line="288" w:lineRule="auto"/>
        <w:ind w:left="1134" w:hanging="1134"/>
        <w:jc w:val="both"/>
        <w:rPr>
          <w:rFonts w:ascii="Verdana" w:hAnsi="Verdana" w:cs="Arial"/>
          <w:b w:val="0"/>
        </w:rPr>
      </w:pPr>
      <w:bookmarkStart w:id="18" w:name="_Toc212880313"/>
      <w:r w:rsidRPr="0087611F">
        <w:rPr>
          <w:rFonts w:ascii="Verdana" w:hAnsi="Verdana" w:cs="Arial"/>
          <w:color w:val="auto"/>
          <w:sz w:val="22"/>
          <w:szCs w:val="22"/>
        </w:rPr>
        <w:t>CANAL DE ATENCIÓN VIRTUAL</w:t>
      </w:r>
      <w:bookmarkEnd w:id="18"/>
    </w:p>
    <w:p w14:paraId="761AC03A" w14:textId="77777777" w:rsidR="007B77E3" w:rsidRPr="0087611F" w:rsidRDefault="007B77E3" w:rsidP="00C602FD">
      <w:pPr>
        <w:spacing w:after="0" w:line="288" w:lineRule="auto"/>
        <w:jc w:val="both"/>
        <w:rPr>
          <w:rFonts w:ascii="Verdana" w:hAnsi="Verdana" w:cs="Arial"/>
        </w:rPr>
      </w:pPr>
    </w:p>
    <w:p w14:paraId="7B4D6FB2" w14:textId="610C1DBC" w:rsidR="007B77E3" w:rsidRPr="0087611F" w:rsidRDefault="007B77E3" w:rsidP="00C602FD">
      <w:pPr>
        <w:spacing w:after="0" w:line="288" w:lineRule="auto"/>
        <w:jc w:val="both"/>
        <w:rPr>
          <w:rFonts w:ascii="Verdana" w:hAnsi="Verdana" w:cs="Arial"/>
        </w:rPr>
      </w:pPr>
      <w:r w:rsidRPr="0087611F">
        <w:rPr>
          <w:rFonts w:ascii="Verdana" w:hAnsi="Verdana" w:cs="Arial"/>
        </w:rPr>
        <w:t>El canal virtual</w:t>
      </w:r>
      <w:r w:rsidR="007D5DD0" w:rsidRPr="0087611F">
        <w:rPr>
          <w:rFonts w:ascii="Verdana" w:hAnsi="Verdana" w:cs="Arial"/>
        </w:rPr>
        <w:t>,</w:t>
      </w:r>
      <w:r w:rsidRPr="0087611F">
        <w:rPr>
          <w:rFonts w:ascii="Verdana" w:hAnsi="Verdana" w:cs="Arial"/>
        </w:rPr>
        <w:t xml:space="preserve"> integra todos los medios de servicio al ciudadano que se prestan a través de </w:t>
      </w:r>
      <w:r w:rsidR="007D5DD0" w:rsidRPr="0087611F">
        <w:rPr>
          <w:rFonts w:ascii="Verdana" w:hAnsi="Verdana" w:cs="Arial"/>
        </w:rPr>
        <w:t xml:space="preserve">las </w:t>
      </w:r>
      <w:r w:rsidRPr="0087611F">
        <w:rPr>
          <w:rFonts w:ascii="Verdana" w:hAnsi="Verdana" w:cs="Arial"/>
        </w:rPr>
        <w:t xml:space="preserve">tecnologías de información y comunicaciones como </w:t>
      </w:r>
      <w:r w:rsidRPr="0087611F">
        <w:rPr>
          <w:rFonts w:ascii="Verdana" w:hAnsi="Verdana" w:cs="Arial"/>
          <w:i/>
        </w:rPr>
        <w:t>página web, chat, correo electrónico y redes sociales</w:t>
      </w:r>
      <w:r w:rsidRPr="0087611F">
        <w:rPr>
          <w:rFonts w:ascii="Verdana" w:hAnsi="Verdana" w:cs="Arial"/>
        </w:rPr>
        <w:t>.</w:t>
      </w:r>
    </w:p>
    <w:p w14:paraId="64C2FEF7" w14:textId="77777777" w:rsidR="007B77E3" w:rsidRPr="0087611F" w:rsidRDefault="007B77E3" w:rsidP="00C602FD">
      <w:pPr>
        <w:spacing w:after="0" w:line="288" w:lineRule="auto"/>
        <w:jc w:val="both"/>
        <w:rPr>
          <w:rFonts w:ascii="Verdana" w:hAnsi="Verdana" w:cs="Arial"/>
        </w:rPr>
      </w:pPr>
    </w:p>
    <w:p w14:paraId="27BC3AF3" w14:textId="72005940" w:rsidR="007B77E3" w:rsidRPr="0087611F" w:rsidRDefault="007B77E3" w:rsidP="00C602FD">
      <w:pPr>
        <w:spacing w:after="0" w:line="288" w:lineRule="auto"/>
        <w:jc w:val="both"/>
        <w:rPr>
          <w:rFonts w:ascii="Verdana" w:hAnsi="Verdana" w:cs="Arial"/>
        </w:rPr>
      </w:pPr>
      <w:r w:rsidRPr="0087611F">
        <w:rPr>
          <w:rFonts w:ascii="Verdana" w:hAnsi="Verdana" w:cs="Arial"/>
        </w:rPr>
        <w:t>La Entidad cuenta con una página web disponible 24 horas</w:t>
      </w:r>
      <w:r w:rsidR="00E33C15" w:rsidRPr="0087611F">
        <w:rPr>
          <w:rFonts w:ascii="Verdana" w:hAnsi="Verdana" w:cs="Arial"/>
        </w:rPr>
        <w:t>,</w:t>
      </w:r>
      <w:r w:rsidRPr="0087611F">
        <w:rPr>
          <w:rFonts w:ascii="Verdana" w:hAnsi="Verdana" w:cs="Arial"/>
        </w:rPr>
        <w:t xml:space="preserve"> la cual es consultada por diferentes ciudadanos</w:t>
      </w:r>
      <w:r w:rsidR="007D5DD0" w:rsidRPr="0087611F">
        <w:rPr>
          <w:rFonts w:ascii="Verdana" w:hAnsi="Verdana" w:cs="Arial"/>
        </w:rPr>
        <w:t>,</w:t>
      </w:r>
      <w:r w:rsidRPr="0087611F">
        <w:rPr>
          <w:rFonts w:ascii="Verdana" w:hAnsi="Verdana" w:cs="Arial"/>
        </w:rPr>
        <w:t xml:space="preserve"> que pertenecen o no a empresas inherentes a la </w:t>
      </w:r>
      <w:r w:rsidR="000F68BE" w:rsidRPr="0087611F">
        <w:rPr>
          <w:rFonts w:ascii="Verdana" w:hAnsi="Verdana" w:cs="Arial"/>
        </w:rPr>
        <w:t>Superintendencia de Sociedades</w:t>
      </w:r>
      <w:r w:rsidRPr="0087611F">
        <w:rPr>
          <w:rFonts w:ascii="Verdana" w:hAnsi="Verdana" w:cs="Arial"/>
        </w:rPr>
        <w:t xml:space="preserve"> y que son personas naturales y jurídicas. </w:t>
      </w:r>
    </w:p>
    <w:p w14:paraId="7B2E415C" w14:textId="77777777" w:rsidR="007B77E3" w:rsidRPr="0087611F" w:rsidRDefault="007B77E3" w:rsidP="00C602FD">
      <w:pPr>
        <w:spacing w:after="0" w:line="288" w:lineRule="auto"/>
        <w:jc w:val="both"/>
        <w:rPr>
          <w:rFonts w:ascii="Verdana" w:hAnsi="Verdana" w:cs="Arial"/>
        </w:rPr>
      </w:pPr>
    </w:p>
    <w:p w14:paraId="388E5265" w14:textId="77777777" w:rsidR="00E33C15" w:rsidRPr="0087611F" w:rsidRDefault="007B77E3" w:rsidP="00C602FD">
      <w:pPr>
        <w:spacing w:after="0" w:line="288" w:lineRule="auto"/>
        <w:jc w:val="both"/>
        <w:rPr>
          <w:rFonts w:ascii="Verdana" w:hAnsi="Verdana" w:cs="Arial"/>
        </w:rPr>
      </w:pPr>
      <w:r w:rsidRPr="0087611F">
        <w:rPr>
          <w:rFonts w:ascii="Verdana" w:hAnsi="Verdana" w:cs="Arial"/>
        </w:rPr>
        <w:t>A través de la página web de la Entidad</w:t>
      </w:r>
      <w:r w:rsidR="00865BA1" w:rsidRPr="0087611F">
        <w:rPr>
          <w:rFonts w:ascii="Verdana" w:hAnsi="Verdana" w:cs="Arial"/>
        </w:rPr>
        <w:t>,</w:t>
      </w:r>
      <w:r w:rsidRPr="0087611F">
        <w:rPr>
          <w:rFonts w:ascii="Verdana" w:hAnsi="Verdana" w:cs="Arial"/>
        </w:rPr>
        <w:t xml:space="preserve"> los usuarios, organizaciones y grupos de interés identificados en el presente documento, pueden realizar todo tipo de consultas relacionadas con los trámites, servicios y funciones de la Superintendencia de Sociedades.</w:t>
      </w:r>
    </w:p>
    <w:p w14:paraId="46FBBCCA" w14:textId="77777777" w:rsidR="007B77E3" w:rsidRPr="0087611F" w:rsidRDefault="007B77E3" w:rsidP="00C602FD">
      <w:pPr>
        <w:spacing w:after="0" w:line="288" w:lineRule="auto"/>
        <w:jc w:val="both"/>
        <w:rPr>
          <w:rFonts w:ascii="Verdana" w:hAnsi="Verdana" w:cs="Arial"/>
        </w:rPr>
      </w:pPr>
      <w:r w:rsidRPr="0087611F">
        <w:rPr>
          <w:rFonts w:ascii="Verdana" w:hAnsi="Verdana" w:cs="Arial"/>
        </w:rPr>
        <w:t xml:space="preserve"> </w:t>
      </w:r>
    </w:p>
    <w:p w14:paraId="428671E4" w14:textId="364C2FBF" w:rsidR="007B77E3" w:rsidRPr="0087611F" w:rsidRDefault="007B77E3" w:rsidP="00C602FD">
      <w:pPr>
        <w:spacing w:after="0" w:line="288" w:lineRule="auto"/>
        <w:jc w:val="both"/>
        <w:rPr>
          <w:rFonts w:ascii="Verdana" w:hAnsi="Verdana" w:cs="Arial"/>
        </w:rPr>
      </w:pPr>
      <w:r w:rsidRPr="0087611F">
        <w:rPr>
          <w:rFonts w:ascii="Verdana" w:hAnsi="Verdana" w:cs="Arial"/>
        </w:rPr>
        <w:t>La página maneja igualmente un chat individual</w:t>
      </w:r>
      <w:r w:rsidR="001A30C7" w:rsidRPr="0087611F">
        <w:rPr>
          <w:rFonts w:ascii="Verdana" w:hAnsi="Verdana" w:cs="Arial"/>
        </w:rPr>
        <w:t xml:space="preserve">, a través del cual los servidores de la Entidad </w:t>
      </w:r>
      <w:r w:rsidRPr="0087611F">
        <w:rPr>
          <w:rFonts w:ascii="Verdana" w:hAnsi="Verdana" w:cs="Arial"/>
        </w:rPr>
        <w:t xml:space="preserve">atienden usuarios con diferentes inquietudes </w:t>
      </w:r>
      <w:r w:rsidR="001A30C7" w:rsidRPr="0087611F">
        <w:rPr>
          <w:rFonts w:ascii="Verdana" w:hAnsi="Verdana" w:cs="Arial"/>
        </w:rPr>
        <w:t>relacionadas</w:t>
      </w:r>
      <w:r w:rsidRPr="0087611F">
        <w:rPr>
          <w:rFonts w:ascii="Verdana" w:hAnsi="Verdana" w:cs="Arial"/>
        </w:rPr>
        <w:t xml:space="preserve"> con todos los procesos.</w:t>
      </w:r>
      <w:r w:rsidR="007D5DD0" w:rsidRPr="0087611F">
        <w:rPr>
          <w:rFonts w:ascii="Verdana" w:hAnsi="Verdana" w:cs="Arial"/>
        </w:rPr>
        <w:t xml:space="preserve"> </w:t>
      </w:r>
      <w:r w:rsidRPr="0087611F">
        <w:rPr>
          <w:rFonts w:ascii="Verdana" w:hAnsi="Verdana" w:cs="Arial"/>
        </w:rPr>
        <w:t>También se manejan foros</w:t>
      </w:r>
      <w:r w:rsidR="007D5DD0" w:rsidRPr="0087611F">
        <w:rPr>
          <w:rFonts w:ascii="Verdana" w:hAnsi="Verdana" w:cs="Arial"/>
        </w:rPr>
        <w:t>,</w:t>
      </w:r>
      <w:r w:rsidRPr="0087611F">
        <w:rPr>
          <w:rFonts w:ascii="Verdana" w:hAnsi="Verdana" w:cs="Arial"/>
        </w:rPr>
        <w:t xml:space="preserve"> en donde se atienden temas específicos</w:t>
      </w:r>
      <w:r w:rsidR="007D5DD0" w:rsidRPr="0087611F">
        <w:rPr>
          <w:rFonts w:ascii="Verdana" w:hAnsi="Verdana" w:cs="Arial"/>
        </w:rPr>
        <w:t>,</w:t>
      </w:r>
      <w:r w:rsidRPr="0087611F">
        <w:rPr>
          <w:rFonts w:ascii="Verdana" w:hAnsi="Verdana" w:cs="Arial"/>
        </w:rPr>
        <w:t xml:space="preserve"> que orientan a los ciudadanos de acuerdo a su necesidad de consulta. </w:t>
      </w:r>
    </w:p>
    <w:p w14:paraId="3ACC0FDF" w14:textId="77777777" w:rsidR="007B77E3" w:rsidRPr="0087611F" w:rsidRDefault="007B77E3" w:rsidP="00C602FD">
      <w:pPr>
        <w:spacing w:after="0" w:line="288" w:lineRule="auto"/>
        <w:jc w:val="both"/>
        <w:rPr>
          <w:rFonts w:ascii="Verdana" w:hAnsi="Verdana" w:cs="Arial"/>
        </w:rPr>
      </w:pPr>
    </w:p>
    <w:p w14:paraId="4189A1E6" w14:textId="77777777" w:rsidR="007B77E3" w:rsidRPr="0087611F" w:rsidRDefault="007B77E3" w:rsidP="00C602FD">
      <w:pPr>
        <w:spacing w:after="0" w:line="288" w:lineRule="auto"/>
        <w:jc w:val="both"/>
        <w:rPr>
          <w:rFonts w:ascii="Verdana" w:hAnsi="Verdana" w:cs="Arial"/>
        </w:rPr>
      </w:pPr>
      <w:r w:rsidRPr="0087611F">
        <w:rPr>
          <w:rFonts w:ascii="Verdana" w:hAnsi="Verdana" w:cs="Arial"/>
        </w:rPr>
        <w:t xml:space="preserve">La Entidad dispone de información pública, a la cual puede acceder cualquier ciudadano y se encuentra en sistemas internos y bases de datos. </w:t>
      </w:r>
    </w:p>
    <w:p w14:paraId="5814BDC2" w14:textId="77777777" w:rsidR="007B77E3" w:rsidRPr="0087611F" w:rsidRDefault="007B77E3" w:rsidP="00C602FD">
      <w:pPr>
        <w:spacing w:after="0" w:line="288" w:lineRule="auto"/>
        <w:jc w:val="both"/>
        <w:rPr>
          <w:rFonts w:ascii="Verdana" w:hAnsi="Verdana" w:cs="Arial"/>
        </w:rPr>
      </w:pPr>
    </w:p>
    <w:p w14:paraId="2EC0A713" w14:textId="37820D67" w:rsidR="007B77E3" w:rsidRPr="0087611F" w:rsidRDefault="007B77E3" w:rsidP="00C602FD">
      <w:pPr>
        <w:spacing w:after="0" w:line="288" w:lineRule="auto"/>
        <w:jc w:val="both"/>
        <w:rPr>
          <w:rFonts w:ascii="Verdana" w:hAnsi="Verdana" w:cs="Arial"/>
        </w:rPr>
      </w:pPr>
      <w:r w:rsidRPr="0087611F">
        <w:rPr>
          <w:rFonts w:ascii="Verdana" w:hAnsi="Verdana" w:cs="Arial"/>
        </w:rPr>
        <w:t xml:space="preserve">Las sociedades pueden enviar información requerida y diligenciar formatos que se encuentran en la web y enviarlos a la </w:t>
      </w:r>
      <w:r w:rsidR="00E074D7" w:rsidRPr="0087611F">
        <w:rPr>
          <w:rFonts w:ascii="Verdana" w:hAnsi="Verdana" w:cs="Arial"/>
        </w:rPr>
        <w:t>Superintendencia de Sociedades</w:t>
      </w:r>
      <w:r w:rsidR="007D5DD0" w:rsidRPr="0087611F">
        <w:rPr>
          <w:rFonts w:ascii="Verdana" w:hAnsi="Verdana" w:cs="Arial"/>
        </w:rPr>
        <w:t>,</w:t>
      </w:r>
      <w:r w:rsidRPr="0087611F">
        <w:rPr>
          <w:rFonts w:ascii="Verdana" w:hAnsi="Verdana" w:cs="Arial"/>
        </w:rPr>
        <w:t xml:space="preserve"> por este mismo medio y realizar pagos en línea de sus contribuciones. </w:t>
      </w:r>
    </w:p>
    <w:p w14:paraId="2FD65773" w14:textId="77777777" w:rsidR="007B77E3" w:rsidRPr="0087611F" w:rsidRDefault="007B77E3" w:rsidP="00C602FD">
      <w:pPr>
        <w:spacing w:after="0" w:line="288" w:lineRule="auto"/>
        <w:jc w:val="both"/>
        <w:rPr>
          <w:rFonts w:ascii="Verdana" w:hAnsi="Verdana" w:cs="Arial"/>
        </w:rPr>
      </w:pPr>
    </w:p>
    <w:p w14:paraId="4CE59E8F" w14:textId="7F5350E8" w:rsidR="007B77E3" w:rsidRPr="0087611F" w:rsidRDefault="007B77E3" w:rsidP="00C602FD">
      <w:pPr>
        <w:spacing w:after="0" w:line="288" w:lineRule="auto"/>
        <w:jc w:val="both"/>
        <w:rPr>
          <w:rFonts w:ascii="Verdana" w:hAnsi="Verdana" w:cs="Arial"/>
        </w:rPr>
      </w:pPr>
      <w:r w:rsidRPr="0087611F">
        <w:rPr>
          <w:rFonts w:ascii="Verdana" w:hAnsi="Verdana" w:cs="Arial"/>
        </w:rPr>
        <w:t>Esta interacción</w:t>
      </w:r>
      <w:r w:rsidR="007D5DD0" w:rsidRPr="0087611F">
        <w:rPr>
          <w:rFonts w:ascii="Verdana" w:hAnsi="Verdana" w:cs="Arial"/>
        </w:rPr>
        <w:t>,</w:t>
      </w:r>
      <w:r w:rsidRPr="0087611F">
        <w:rPr>
          <w:rFonts w:ascii="Verdana" w:hAnsi="Verdana" w:cs="Arial"/>
        </w:rPr>
        <w:t xml:space="preserve"> garantiza y promueve las políticas de </w:t>
      </w:r>
      <w:proofErr w:type="gramStart"/>
      <w:r w:rsidRPr="0087611F">
        <w:rPr>
          <w:rFonts w:ascii="Verdana" w:hAnsi="Verdana" w:cs="Arial"/>
          <w:i/>
        </w:rPr>
        <w:t>cero papel</w:t>
      </w:r>
      <w:proofErr w:type="gramEnd"/>
      <w:r w:rsidR="005F7334" w:rsidRPr="0087611F">
        <w:rPr>
          <w:rFonts w:ascii="Verdana" w:hAnsi="Verdana" w:cs="Arial"/>
          <w:i/>
        </w:rPr>
        <w:t>,</w:t>
      </w:r>
      <w:r w:rsidRPr="0087611F">
        <w:rPr>
          <w:rFonts w:ascii="Verdana" w:hAnsi="Verdana" w:cs="Arial"/>
        </w:rPr>
        <w:t xml:space="preserve"> </w:t>
      </w:r>
      <w:r w:rsidR="005F7334" w:rsidRPr="0087611F">
        <w:rPr>
          <w:rFonts w:ascii="Verdana" w:hAnsi="Verdana" w:cs="Arial"/>
        </w:rPr>
        <w:t xml:space="preserve">lo que </w:t>
      </w:r>
      <w:r w:rsidRPr="0087611F">
        <w:rPr>
          <w:rFonts w:ascii="Verdana" w:hAnsi="Verdana" w:cs="Arial"/>
        </w:rPr>
        <w:t>genera que los diferentes procesos de la Entidad sean amigables con el medio ambiente</w:t>
      </w:r>
      <w:r w:rsidR="005F7334" w:rsidRPr="0087611F">
        <w:rPr>
          <w:rFonts w:ascii="Verdana" w:hAnsi="Verdana" w:cs="Arial"/>
        </w:rPr>
        <w:t>,</w:t>
      </w:r>
      <w:r w:rsidRPr="0087611F">
        <w:rPr>
          <w:rFonts w:ascii="Verdana" w:hAnsi="Verdana" w:cs="Arial"/>
        </w:rPr>
        <w:t xml:space="preserve"> además por medio de la página web</w:t>
      </w:r>
      <w:r w:rsidR="007D5DD0" w:rsidRPr="0087611F">
        <w:rPr>
          <w:rFonts w:ascii="Verdana" w:hAnsi="Verdana" w:cs="Arial"/>
        </w:rPr>
        <w:t>,</w:t>
      </w:r>
      <w:r w:rsidRPr="0087611F">
        <w:rPr>
          <w:rFonts w:ascii="Verdana" w:hAnsi="Verdana" w:cs="Arial"/>
        </w:rPr>
        <w:t xml:space="preserve"> los usuarios podrán acceder a consultas </w:t>
      </w:r>
      <w:r w:rsidR="005F7334" w:rsidRPr="0087611F">
        <w:rPr>
          <w:rFonts w:ascii="Verdana" w:hAnsi="Verdana" w:cs="Arial"/>
        </w:rPr>
        <w:t>e iniciar y hacer seguimiento a diferente</w:t>
      </w:r>
      <w:r w:rsidR="00592D87" w:rsidRPr="0087611F">
        <w:rPr>
          <w:rFonts w:ascii="Verdana" w:hAnsi="Verdana" w:cs="Arial"/>
        </w:rPr>
        <w:t>s</w:t>
      </w:r>
      <w:r w:rsidR="005F7334" w:rsidRPr="0087611F">
        <w:rPr>
          <w:rFonts w:ascii="Verdana" w:hAnsi="Verdana" w:cs="Arial"/>
        </w:rPr>
        <w:t xml:space="preserve"> tipo</w:t>
      </w:r>
      <w:r w:rsidR="00592D87" w:rsidRPr="0087611F">
        <w:rPr>
          <w:rFonts w:ascii="Verdana" w:hAnsi="Verdana" w:cs="Arial"/>
        </w:rPr>
        <w:t>s</w:t>
      </w:r>
      <w:r w:rsidR="005F7334" w:rsidRPr="0087611F">
        <w:rPr>
          <w:rFonts w:ascii="Verdana" w:hAnsi="Verdana" w:cs="Arial"/>
        </w:rPr>
        <w:t xml:space="preserve"> de trámites.</w:t>
      </w:r>
    </w:p>
    <w:p w14:paraId="2000AE3D" w14:textId="77777777" w:rsidR="007B77E3" w:rsidRPr="0087611F" w:rsidRDefault="007B77E3" w:rsidP="00C602FD">
      <w:pPr>
        <w:spacing w:after="0" w:line="288" w:lineRule="auto"/>
        <w:jc w:val="both"/>
        <w:rPr>
          <w:rFonts w:ascii="Verdana" w:hAnsi="Verdana" w:cs="Arial"/>
        </w:rPr>
      </w:pPr>
    </w:p>
    <w:p w14:paraId="55292F47" w14:textId="1D7E1285" w:rsidR="007B77E3" w:rsidRPr="0087611F" w:rsidRDefault="007B77E3" w:rsidP="00C602FD">
      <w:pPr>
        <w:pStyle w:val="Ttulo2"/>
        <w:numPr>
          <w:ilvl w:val="1"/>
          <w:numId w:val="29"/>
        </w:numPr>
        <w:spacing w:before="0" w:line="288" w:lineRule="auto"/>
        <w:ind w:left="1134" w:hanging="1134"/>
        <w:jc w:val="both"/>
        <w:rPr>
          <w:rFonts w:ascii="Verdana" w:hAnsi="Verdana" w:cs="Arial"/>
          <w:b w:val="0"/>
        </w:rPr>
      </w:pPr>
      <w:bookmarkStart w:id="19" w:name="_Toc212880314"/>
      <w:r w:rsidRPr="0087611F">
        <w:rPr>
          <w:rFonts w:ascii="Verdana" w:hAnsi="Verdana" w:cs="Arial"/>
          <w:color w:val="auto"/>
          <w:sz w:val="22"/>
          <w:szCs w:val="22"/>
        </w:rPr>
        <w:lastRenderedPageBreak/>
        <w:t>CANAL DE ATENCIÓN PRESENCIAL</w:t>
      </w:r>
      <w:bookmarkEnd w:id="19"/>
    </w:p>
    <w:p w14:paraId="28079DD2" w14:textId="77777777" w:rsidR="007B77E3" w:rsidRPr="0087611F" w:rsidRDefault="007B77E3" w:rsidP="00C602FD">
      <w:pPr>
        <w:spacing w:after="0" w:line="288" w:lineRule="auto"/>
        <w:jc w:val="both"/>
        <w:rPr>
          <w:rFonts w:ascii="Verdana" w:hAnsi="Verdana" w:cs="Arial"/>
        </w:rPr>
      </w:pPr>
    </w:p>
    <w:p w14:paraId="473E51C3" w14:textId="11BC6524" w:rsidR="007B77E3" w:rsidRPr="0087611F" w:rsidRDefault="007B77E3" w:rsidP="00C602FD">
      <w:pPr>
        <w:spacing w:after="0" w:line="288" w:lineRule="auto"/>
        <w:jc w:val="both"/>
        <w:rPr>
          <w:rFonts w:ascii="Verdana" w:hAnsi="Verdana" w:cs="Arial"/>
        </w:rPr>
      </w:pPr>
      <w:r w:rsidRPr="0087611F">
        <w:rPr>
          <w:rFonts w:ascii="Verdana" w:hAnsi="Verdana" w:cs="Arial"/>
        </w:rPr>
        <w:t>A través de este canal, los ciudadanos usuarios de la Superintendencia de Sociedades interactúan con la Entidad</w:t>
      </w:r>
      <w:r w:rsidR="007D5DD0" w:rsidRPr="0087611F">
        <w:rPr>
          <w:rFonts w:ascii="Verdana" w:hAnsi="Verdana" w:cs="Arial"/>
        </w:rPr>
        <w:t>,</w:t>
      </w:r>
      <w:r w:rsidRPr="0087611F">
        <w:rPr>
          <w:rFonts w:ascii="Verdana" w:hAnsi="Verdana" w:cs="Arial"/>
        </w:rPr>
        <w:t xml:space="preserve"> ace</w:t>
      </w:r>
      <w:r w:rsidR="00E074D7" w:rsidRPr="0087611F">
        <w:rPr>
          <w:rFonts w:ascii="Verdana" w:hAnsi="Verdana" w:cs="Arial"/>
        </w:rPr>
        <w:t xml:space="preserve">rcándose a las instalaciones </w:t>
      </w:r>
      <w:r w:rsidRPr="0087611F">
        <w:rPr>
          <w:rFonts w:ascii="Verdana" w:hAnsi="Verdana" w:cs="Arial"/>
        </w:rPr>
        <w:t xml:space="preserve">para pedir </w:t>
      </w:r>
      <w:r w:rsidR="00E074D7" w:rsidRPr="0087611F">
        <w:rPr>
          <w:rFonts w:ascii="Verdana" w:hAnsi="Verdana" w:cs="Arial"/>
        </w:rPr>
        <w:t>orientación</w:t>
      </w:r>
      <w:r w:rsidRPr="0087611F">
        <w:rPr>
          <w:rFonts w:ascii="Verdana" w:hAnsi="Verdana" w:cs="Arial"/>
        </w:rPr>
        <w:t xml:space="preserve">, realizar consultas, presentar </w:t>
      </w:r>
      <w:r w:rsidR="00E074D7" w:rsidRPr="0087611F">
        <w:rPr>
          <w:rFonts w:ascii="Verdana" w:hAnsi="Verdana" w:cs="Arial"/>
        </w:rPr>
        <w:t xml:space="preserve">peticiones, </w:t>
      </w:r>
      <w:r w:rsidRPr="0087611F">
        <w:rPr>
          <w:rFonts w:ascii="Verdana" w:hAnsi="Verdana" w:cs="Arial"/>
        </w:rPr>
        <w:t>quejas o reclamos</w:t>
      </w:r>
      <w:r w:rsidR="00D360EF" w:rsidRPr="0087611F">
        <w:rPr>
          <w:rFonts w:ascii="Verdana" w:hAnsi="Verdana" w:cs="Arial"/>
        </w:rPr>
        <w:t xml:space="preserve"> </w:t>
      </w:r>
      <w:r w:rsidR="005F7334" w:rsidRPr="0087611F">
        <w:rPr>
          <w:rFonts w:ascii="Verdana" w:hAnsi="Verdana" w:cs="Arial"/>
        </w:rPr>
        <w:t>y</w:t>
      </w:r>
      <w:r w:rsidRPr="0087611F">
        <w:rPr>
          <w:rFonts w:ascii="Verdana" w:hAnsi="Verdana" w:cs="Arial"/>
        </w:rPr>
        <w:t xml:space="preserve"> solicitar servicios</w:t>
      </w:r>
      <w:r w:rsidR="007D5DD0" w:rsidRPr="0087611F">
        <w:rPr>
          <w:rFonts w:ascii="Verdana" w:hAnsi="Verdana" w:cs="Arial"/>
        </w:rPr>
        <w:t>,</w:t>
      </w:r>
      <w:r w:rsidRPr="0087611F">
        <w:rPr>
          <w:rFonts w:ascii="Verdana" w:hAnsi="Verdana" w:cs="Arial"/>
        </w:rPr>
        <w:t xml:space="preserve"> </w:t>
      </w:r>
      <w:r w:rsidR="005F7334" w:rsidRPr="0087611F">
        <w:rPr>
          <w:rFonts w:ascii="Verdana" w:hAnsi="Verdana" w:cs="Arial"/>
        </w:rPr>
        <w:t>relacionados</w:t>
      </w:r>
      <w:r w:rsidRPr="0087611F">
        <w:rPr>
          <w:rFonts w:ascii="Verdana" w:hAnsi="Verdana" w:cs="Arial"/>
        </w:rPr>
        <w:t xml:space="preserve"> con los temas que son competencia de la </w:t>
      </w:r>
      <w:r w:rsidR="005F7334" w:rsidRPr="0087611F">
        <w:rPr>
          <w:rFonts w:ascii="Verdana" w:hAnsi="Verdana" w:cs="Arial"/>
        </w:rPr>
        <w:t>Entidad</w:t>
      </w:r>
      <w:r w:rsidRPr="0087611F">
        <w:rPr>
          <w:rFonts w:ascii="Verdana" w:hAnsi="Verdana" w:cs="Arial"/>
        </w:rPr>
        <w:t xml:space="preserve">, en </w:t>
      </w:r>
      <w:r w:rsidR="00681504" w:rsidRPr="0087611F">
        <w:rPr>
          <w:rFonts w:ascii="Verdana" w:hAnsi="Verdana" w:cs="Arial"/>
        </w:rPr>
        <w:t>el horario</w:t>
      </w:r>
      <w:r w:rsidR="00592D87" w:rsidRPr="0087611F">
        <w:rPr>
          <w:rFonts w:ascii="Verdana" w:hAnsi="Verdana" w:cs="Arial"/>
        </w:rPr>
        <w:t xml:space="preserve"> establecido por la </w:t>
      </w:r>
      <w:r w:rsidR="00B0062E" w:rsidRPr="0087611F">
        <w:rPr>
          <w:rFonts w:ascii="Verdana" w:hAnsi="Verdana" w:cs="Arial"/>
        </w:rPr>
        <w:t>entidad, de</w:t>
      </w:r>
      <w:r w:rsidR="00681504" w:rsidRPr="0087611F">
        <w:rPr>
          <w:rFonts w:ascii="Verdana" w:hAnsi="Verdana" w:cs="Arial"/>
        </w:rPr>
        <w:t xml:space="preserve"> </w:t>
      </w:r>
      <w:r w:rsidR="00681504" w:rsidRPr="0087611F">
        <w:rPr>
          <w:rFonts w:ascii="Verdana" w:hAnsi="Verdana" w:cs="Arial"/>
          <w:i/>
        </w:rPr>
        <w:t xml:space="preserve">lunes a viernes, </w:t>
      </w:r>
      <w:r w:rsidR="00172E48" w:rsidRPr="0087611F">
        <w:rPr>
          <w:rFonts w:ascii="Verdana" w:hAnsi="Verdana" w:cs="Arial"/>
          <w:i/>
        </w:rPr>
        <w:t>en jornada</w:t>
      </w:r>
      <w:r w:rsidRPr="0087611F">
        <w:rPr>
          <w:rFonts w:ascii="Verdana" w:hAnsi="Verdana" w:cs="Arial"/>
          <w:i/>
        </w:rPr>
        <w:t xml:space="preserve"> continua</w:t>
      </w:r>
      <w:r w:rsidRPr="0087611F">
        <w:rPr>
          <w:rFonts w:ascii="Verdana" w:hAnsi="Verdana" w:cs="Arial"/>
        </w:rPr>
        <w:t xml:space="preserve">.  </w:t>
      </w:r>
    </w:p>
    <w:p w14:paraId="3CD382D4" w14:textId="77777777" w:rsidR="007B77E3" w:rsidRPr="0087611F" w:rsidRDefault="007B77E3" w:rsidP="00C602FD">
      <w:pPr>
        <w:spacing w:after="0" w:line="288" w:lineRule="auto"/>
        <w:jc w:val="both"/>
        <w:rPr>
          <w:rFonts w:ascii="Verdana" w:hAnsi="Verdana" w:cs="Arial"/>
        </w:rPr>
      </w:pPr>
    </w:p>
    <w:p w14:paraId="30FDD284" w14:textId="0C217110" w:rsidR="002F30CD" w:rsidRPr="0087611F" w:rsidRDefault="002F30CD" w:rsidP="00C602FD">
      <w:pPr>
        <w:pStyle w:val="Ttulo2"/>
        <w:numPr>
          <w:ilvl w:val="1"/>
          <w:numId w:val="29"/>
        </w:numPr>
        <w:spacing w:before="0" w:line="288" w:lineRule="auto"/>
        <w:ind w:left="1134" w:hanging="1134"/>
        <w:jc w:val="both"/>
        <w:rPr>
          <w:rFonts w:ascii="Verdana" w:hAnsi="Verdana" w:cs="Arial"/>
          <w:b w:val="0"/>
        </w:rPr>
      </w:pPr>
      <w:bookmarkStart w:id="20" w:name="_Toc212880315"/>
      <w:r w:rsidRPr="0087611F">
        <w:rPr>
          <w:rFonts w:ascii="Verdana" w:hAnsi="Verdana" w:cs="Arial"/>
          <w:color w:val="auto"/>
          <w:sz w:val="22"/>
          <w:szCs w:val="22"/>
        </w:rPr>
        <w:t>CANAL DE ATENCIÓN POR CORRESPONDENCIA</w:t>
      </w:r>
      <w:bookmarkEnd w:id="20"/>
    </w:p>
    <w:p w14:paraId="1481E367" w14:textId="77777777" w:rsidR="002F30CD" w:rsidRPr="0087611F" w:rsidRDefault="002F30CD" w:rsidP="00C602FD">
      <w:pPr>
        <w:spacing w:after="0" w:line="288" w:lineRule="auto"/>
        <w:jc w:val="both"/>
        <w:rPr>
          <w:rFonts w:ascii="Verdana" w:hAnsi="Verdana" w:cs="Arial"/>
        </w:rPr>
      </w:pPr>
    </w:p>
    <w:p w14:paraId="55FDAAE7" w14:textId="6D2A361D" w:rsidR="002F30CD" w:rsidRPr="0087611F" w:rsidRDefault="002F30CD" w:rsidP="00C602FD">
      <w:pPr>
        <w:spacing w:after="0" w:line="288" w:lineRule="auto"/>
        <w:jc w:val="both"/>
        <w:rPr>
          <w:rFonts w:ascii="Verdana" w:hAnsi="Verdana" w:cs="Arial"/>
        </w:rPr>
      </w:pPr>
      <w:r w:rsidRPr="0087611F">
        <w:rPr>
          <w:rFonts w:ascii="Verdana" w:hAnsi="Verdana" w:cs="Arial"/>
        </w:rPr>
        <w:t xml:space="preserve">El canal de atención por </w:t>
      </w:r>
      <w:r w:rsidR="00920A62" w:rsidRPr="0087611F">
        <w:rPr>
          <w:rFonts w:ascii="Verdana" w:hAnsi="Verdana" w:cs="Arial"/>
        </w:rPr>
        <w:t>correspondencia</w:t>
      </w:r>
      <w:r w:rsidRPr="0087611F">
        <w:rPr>
          <w:rFonts w:ascii="Verdana" w:hAnsi="Verdana" w:cs="Arial"/>
        </w:rPr>
        <w:t xml:space="preserve"> permite a los ciudadanos, por medio de comunicaciones escritas de entrada o de salida, realizar y continuar trámites y solicitar servicios, pedir información, orientación o asistencia relacionada con el quehacer de la Superintendencia de Sociedades. </w:t>
      </w:r>
    </w:p>
    <w:p w14:paraId="7F923A81" w14:textId="77777777" w:rsidR="002F30CD" w:rsidRPr="0087611F" w:rsidRDefault="002F30CD" w:rsidP="00C602FD">
      <w:pPr>
        <w:spacing w:after="0" w:line="288" w:lineRule="auto"/>
        <w:jc w:val="both"/>
        <w:rPr>
          <w:rFonts w:ascii="Verdana" w:hAnsi="Verdana" w:cs="Arial"/>
        </w:rPr>
      </w:pPr>
    </w:p>
    <w:p w14:paraId="27DB57DB" w14:textId="0E73A317" w:rsidR="002F30CD" w:rsidRPr="0087611F" w:rsidRDefault="00D94E91" w:rsidP="00C602FD">
      <w:pPr>
        <w:spacing w:after="0" w:line="288" w:lineRule="auto"/>
        <w:jc w:val="both"/>
        <w:rPr>
          <w:rFonts w:ascii="Verdana" w:hAnsi="Verdana" w:cs="Arial"/>
        </w:rPr>
      </w:pPr>
      <w:r w:rsidRPr="0087611F">
        <w:rPr>
          <w:rFonts w:ascii="Verdana" w:hAnsi="Verdana" w:cs="Arial"/>
        </w:rPr>
        <w:t>La</w:t>
      </w:r>
      <w:r w:rsidR="002F30CD" w:rsidRPr="0087611F">
        <w:rPr>
          <w:rFonts w:ascii="Verdana" w:hAnsi="Verdana" w:cs="Arial"/>
        </w:rPr>
        <w:t xml:space="preserve"> recepción y envío de documentos que llegan o salen de la Superintendencia de Sociedades, </w:t>
      </w:r>
      <w:r w:rsidRPr="0087611F">
        <w:rPr>
          <w:rFonts w:ascii="Verdana" w:hAnsi="Verdana" w:cs="Arial"/>
        </w:rPr>
        <w:t>es gestionada por</w:t>
      </w:r>
      <w:r w:rsidR="002F30CD" w:rsidRPr="0087611F">
        <w:rPr>
          <w:rFonts w:ascii="Verdana" w:hAnsi="Verdana" w:cs="Arial"/>
        </w:rPr>
        <w:t xml:space="preserve"> </w:t>
      </w:r>
      <w:r w:rsidR="00E074D7" w:rsidRPr="0087611F">
        <w:rPr>
          <w:rFonts w:ascii="Verdana" w:hAnsi="Verdana" w:cs="Arial"/>
        </w:rPr>
        <w:t xml:space="preserve">el </w:t>
      </w:r>
      <w:r w:rsidR="00067297" w:rsidRPr="0087611F">
        <w:rPr>
          <w:rFonts w:ascii="Verdana" w:hAnsi="Verdana" w:cs="Arial"/>
        </w:rPr>
        <w:t xml:space="preserve">Grupo </w:t>
      </w:r>
      <w:r w:rsidR="00E074D7" w:rsidRPr="0087611F">
        <w:rPr>
          <w:rFonts w:ascii="Verdana" w:hAnsi="Verdana" w:cs="Arial"/>
        </w:rPr>
        <w:t xml:space="preserve">de </w:t>
      </w:r>
      <w:r w:rsidR="002F30CD" w:rsidRPr="0087611F">
        <w:rPr>
          <w:rFonts w:ascii="Verdana" w:hAnsi="Verdana" w:cs="Arial"/>
        </w:rPr>
        <w:t xml:space="preserve">Gestión Documental </w:t>
      </w:r>
      <w:r w:rsidRPr="0087611F">
        <w:rPr>
          <w:rFonts w:ascii="Verdana" w:hAnsi="Verdana" w:cs="Arial"/>
        </w:rPr>
        <w:t>de la entidad.</w:t>
      </w:r>
      <w:r w:rsidR="002F30CD" w:rsidRPr="0087611F">
        <w:rPr>
          <w:rFonts w:ascii="Verdana" w:hAnsi="Verdana" w:cs="Arial"/>
        </w:rPr>
        <w:t xml:space="preserve"> La mayoría de los usuarios que deben realizar trámites en la Entidad y que pertenecen a las </w:t>
      </w:r>
      <w:r w:rsidR="004759CE" w:rsidRPr="0087611F">
        <w:rPr>
          <w:rFonts w:ascii="Verdana" w:hAnsi="Verdana" w:cs="Arial"/>
        </w:rPr>
        <w:t xml:space="preserve">sociedades supervisadas </w:t>
      </w:r>
      <w:r w:rsidR="002F30CD" w:rsidRPr="0087611F">
        <w:rPr>
          <w:rFonts w:ascii="Verdana" w:hAnsi="Verdana" w:cs="Arial"/>
        </w:rPr>
        <w:t>del país, y que pueden estar en Bogotá o en las otras ciudades</w:t>
      </w:r>
      <w:r w:rsidR="004759CE" w:rsidRPr="0087611F">
        <w:rPr>
          <w:rFonts w:ascii="Verdana" w:hAnsi="Verdana" w:cs="Arial"/>
        </w:rPr>
        <w:t>,</w:t>
      </w:r>
      <w:r w:rsidR="002F30CD" w:rsidRPr="0087611F">
        <w:rPr>
          <w:rFonts w:ascii="Verdana" w:hAnsi="Verdana" w:cs="Arial"/>
        </w:rPr>
        <w:t xml:space="preserve"> deben manejar la información por escrito</w:t>
      </w:r>
      <w:r w:rsidR="004759CE" w:rsidRPr="0087611F">
        <w:rPr>
          <w:rFonts w:ascii="Verdana" w:hAnsi="Verdana" w:cs="Arial"/>
        </w:rPr>
        <w:t>,</w:t>
      </w:r>
      <w:r w:rsidR="002F30CD" w:rsidRPr="0087611F">
        <w:rPr>
          <w:rFonts w:ascii="Verdana" w:hAnsi="Verdana" w:cs="Arial"/>
        </w:rPr>
        <w:t xml:space="preserve"> es decir interactúan con este canal de atención. </w:t>
      </w:r>
    </w:p>
    <w:p w14:paraId="24C6431A" w14:textId="77777777" w:rsidR="002F30CD" w:rsidRPr="0087611F" w:rsidRDefault="002F30CD" w:rsidP="00C602FD">
      <w:pPr>
        <w:spacing w:after="0" w:line="288" w:lineRule="auto"/>
        <w:jc w:val="both"/>
        <w:rPr>
          <w:rFonts w:ascii="Verdana" w:hAnsi="Verdana" w:cs="Arial"/>
        </w:rPr>
      </w:pPr>
    </w:p>
    <w:p w14:paraId="277AEDC6" w14:textId="79C5C491" w:rsidR="002F30CD" w:rsidRPr="0087611F" w:rsidRDefault="002F30CD" w:rsidP="00C602FD">
      <w:pPr>
        <w:spacing w:after="0" w:line="288" w:lineRule="auto"/>
        <w:jc w:val="both"/>
        <w:rPr>
          <w:rFonts w:ascii="Verdana" w:hAnsi="Verdana" w:cs="Arial"/>
        </w:rPr>
      </w:pPr>
      <w:r w:rsidRPr="0087611F">
        <w:rPr>
          <w:rFonts w:ascii="Verdana" w:hAnsi="Verdana" w:cs="Arial"/>
        </w:rPr>
        <w:t xml:space="preserve">Teniendo en cuenta que los principales usuarios de la Superintendencia de Sociedades son las </w:t>
      </w:r>
      <w:r w:rsidR="004759CE" w:rsidRPr="0087611F">
        <w:rPr>
          <w:rFonts w:ascii="Verdana" w:hAnsi="Verdana" w:cs="Arial"/>
        </w:rPr>
        <w:t>sociedades supervisadas</w:t>
      </w:r>
      <w:r w:rsidRPr="0087611F">
        <w:rPr>
          <w:rFonts w:ascii="Verdana" w:hAnsi="Verdana" w:cs="Arial"/>
        </w:rPr>
        <w:t xml:space="preserve">, el canal de </w:t>
      </w:r>
      <w:r w:rsidR="00015FF2" w:rsidRPr="0087611F">
        <w:rPr>
          <w:rFonts w:ascii="Verdana" w:hAnsi="Verdana" w:cs="Arial"/>
        </w:rPr>
        <w:t xml:space="preserve">atención </w:t>
      </w:r>
      <w:r w:rsidRPr="0087611F">
        <w:rPr>
          <w:rFonts w:ascii="Verdana" w:hAnsi="Verdana" w:cs="Arial"/>
        </w:rPr>
        <w:t>por correspondencia es muy importante porque</w:t>
      </w:r>
      <w:r w:rsidR="00015FF2" w:rsidRPr="0087611F">
        <w:rPr>
          <w:rFonts w:ascii="Verdana" w:hAnsi="Verdana" w:cs="Arial"/>
        </w:rPr>
        <w:t>,</w:t>
      </w:r>
      <w:r w:rsidRPr="0087611F">
        <w:rPr>
          <w:rFonts w:ascii="Verdana" w:hAnsi="Verdana" w:cs="Arial"/>
        </w:rPr>
        <w:t xml:space="preserve"> de una parte</w:t>
      </w:r>
      <w:r w:rsidR="00015FF2" w:rsidRPr="0087611F">
        <w:rPr>
          <w:rFonts w:ascii="Verdana" w:hAnsi="Verdana" w:cs="Arial"/>
        </w:rPr>
        <w:t>,</w:t>
      </w:r>
      <w:r w:rsidRPr="0087611F">
        <w:rPr>
          <w:rFonts w:ascii="Verdana" w:hAnsi="Verdana" w:cs="Arial"/>
        </w:rPr>
        <w:t xml:space="preserve"> los trámites especialmente de tipo jurisdiccional deben ser radicados y se debe tener un soporte físico</w:t>
      </w:r>
      <w:r w:rsidR="00A85C18" w:rsidRPr="0087611F">
        <w:rPr>
          <w:rFonts w:ascii="Verdana" w:hAnsi="Verdana" w:cs="Arial"/>
        </w:rPr>
        <w:t>, igualmente</w:t>
      </w:r>
      <w:r w:rsidRPr="0087611F">
        <w:rPr>
          <w:rFonts w:ascii="Verdana" w:hAnsi="Verdana" w:cs="Arial"/>
        </w:rPr>
        <w:t xml:space="preserve"> porque toda la información que se envía a los usuarios</w:t>
      </w:r>
      <w:r w:rsidR="00067297" w:rsidRPr="0087611F">
        <w:rPr>
          <w:rFonts w:ascii="Verdana" w:hAnsi="Verdana" w:cs="Arial"/>
        </w:rPr>
        <w:t>,</w:t>
      </w:r>
      <w:r w:rsidRPr="0087611F">
        <w:rPr>
          <w:rFonts w:ascii="Verdana" w:hAnsi="Verdana" w:cs="Arial"/>
        </w:rPr>
        <w:t xml:space="preserve"> debe ser </w:t>
      </w:r>
      <w:r w:rsidR="00A85C18" w:rsidRPr="0087611F">
        <w:rPr>
          <w:rFonts w:ascii="Verdana" w:hAnsi="Verdana" w:cs="Arial"/>
        </w:rPr>
        <w:t xml:space="preserve">remitida </w:t>
      </w:r>
      <w:r w:rsidRPr="0087611F">
        <w:rPr>
          <w:rFonts w:ascii="Verdana" w:hAnsi="Verdana" w:cs="Arial"/>
        </w:rPr>
        <w:t>por correo certificado, es decir</w:t>
      </w:r>
      <w:r w:rsidR="00592D87" w:rsidRPr="0087611F">
        <w:rPr>
          <w:rFonts w:ascii="Verdana" w:hAnsi="Verdana" w:cs="Arial"/>
        </w:rPr>
        <w:t>,</w:t>
      </w:r>
      <w:r w:rsidRPr="0087611F">
        <w:rPr>
          <w:rFonts w:ascii="Verdana" w:hAnsi="Verdana" w:cs="Arial"/>
        </w:rPr>
        <w:t xml:space="preserve"> para la Entidad la interacción con los usuarios</w:t>
      </w:r>
      <w:r w:rsidR="00A85C18" w:rsidRPr="0087611F">
        <w:rPr>
          <w:rFonts w:ascii="Verdana" w:hAnsi="Verdana" w:cs="Arial"/>
        </w:rPr>
        <w:t>,</w:t>
      </w:r>
      <w:r w:rsidRPr="0087611F">
        <w:rPr>
          <w:rFonts w:ascii="Verdana" w:hAnsi="Verdana" w:cs="Arial"/>
        </w:rPr>
        <w:t xml:space="preserve"> principalmente </w:t>
      </w:r>
      <w:r w:rsidR="00A85C18" w:rsidRPr="0087611F">
        <w:rPr>
          <w:rFonts w:ascii="Verdana" w:hAnsi="Verdana" w:cs="Arial"/>
        </w:rPr>
        <w:t xml:space="preserve">con </w:t>
      </w:r>
      <w:r w:rsidRPr="0087611F">
        <w:rPr>
          <w:rFonts w:ascii="Verdana" w:hAnsi="Verdana" w:cs="Arial"/>
        </w:rPr>
        <w:t xml:space="preserve">las </w:t>
      </w:r>
      <w:r w:rsidR="00A85C18" w:rsidRPr="0087611F">
        <w:rPr>
          <w:rFonts w:ascii="Verdana" w:hAnsi="Verdana" w:cs="Arial"/>
        </w:rPr>
        <w:t>sociedades supervisadas,</w:t>
      </w:r>
      <w:r w:rsidRPr="0087611F">
        <w:rPr>
          <w:rFonts w:ascii="Verdana" w:hAnsi="Verdana" w:cs="Arial"/>
        </w:rPr>
        <w:t xml:space="preserve"> es primordial el </w:t>
      </w:r>
      <w:r w:rsidR="00067297" w:rsidRPr="0087611F">
        <w:rPr>
          <w:rFonts w:ascii="Verdana" w:hAnsi="Verdana" w:cs="Arial"/>
        </w:rPr>
        <w:t xml:space="preserve">adecuado </w:t>
      </w:r>
      <w:r w:rsidRPr="0087611F">
        <w:rPr>
          <w:rFonts w:ascii="Verdana" w:hAnsi="Verdana" w:cs="Arial"/>
        </w:rPr>
        <w:t>uso de este canal</w:t>
      </w:r>
      <w:r w:rsidR="00A85C18" w:rsidRPr="0087611F">
        <w:rPr>
          <w:rFonts w:ascii="Verdana" w:hAnsi="Verdana" w:cs="Arial"/>
        </w:rPr>
        <w:t>.</w:t>
      </w:r>
    </w:p>
    <w:p w14:paraId="320082AC" w14:textId="77777777" w:rsidR="002F30CD" w:rsidRPr="0087611F" w:rsidRDefault="002F30CD" w:rsidP="00C602FD">
      <w:pPr>
        <w:spacing w:after="0" w:line="288" w:lineRule="auto"/>
        <w:jc w:val="both"/>
        <w:rPr>
          <w:rFonts w:ascii="Verdana" w:hAnsi="Verdana" w:cs="Arial"/>
        </w:rPr>
      </w:pPr>
    </w:p>
    <w:p w14:paraId="58A1CDBC" w14:textId="504B3CD0" w:rsidR="00791524" w:rsidRPr="0087611F" w:rsidRDefault="00791524" w:rsidP="00C602FD">
      <w:pPr>
        <w:pStyle w:val="Ttulo1"/>
        <w:numPr>
          <w:ilvl w:val="0"/>
          <w:numId w:val="29"/>
        </w:numPr>
        <w:spacing w:before="0" w:line="288" w:lineRule="auto"/>
        <w:ind w:left="1134" w:hanging="1134"/>
        <w:jc w:val="both"/>
        <w:rPr>
          <w:rFonts w:ascii="Verdana" w:hAnsi="Verdana" w:cs="Arial"/>
          <w:b w:val="0"/>
          <w:color w:val="FF0000"/>
        </w:rPr>
      </w:pPr>
      <w:bookmarkStart w:id="21" w:name="_Toc212880316"/>
      <w:r w:rsidRPr="0087611F">
        <w:rPr>
          <w:rFonts w:ascii="Verdana" w:hAnsi="Verdana" w:cs="Arial"/>
          <w:color w:val="auto"/>
          <w:sz w:val="22"/>
          <w:szCs w:val="22"/>
        </w:rPr>
        <w:t>CARACTERIZACIÓN DE LOS USUARIOS</w:t>
      </w:r>
      <w:bookmarkEnd w:id="21"/>
    </w:p>
    <w:p w14:paraId="525E898D" w14:textId="77777777" w:rsidR="00791524" w:rsidRPr="0087611F" w:rsidRDefault="00791524" w:rsidP="00C602FD">
      <w:pPr>
        <w:spacing w:after="0" w:line="288" w:lineRule="auto"/>
        <w:jc w:val="both"/>
        <w:rPr>
          <w:rFonts w:ascii="Verdana" w:hAnsi="Verdana" w:cs="Arial"/>
        </w:rPr>
      </w:pPr>
    </w:p>
    <w:p w14:paraId="0FCFC16A" w14:textId="1C77F130" w:rsidR="00791524" w:rsidRPr="0087611F" w:rsidRDefault="00791524" w:rsidP="00C602FD">
      <w:pPr>
        <w:spacing w:after="0" w:line="288" w:lineRule="auto"/>
        <w:jc w:val="both"/>
        <w:rPr>
          <w:rFonts w:ascii="Verdana" w:hAnsi="Verdana" w:cs="Arial"/>
        </w:rPr>
      </w:pPr>
      <w:r w:rsidRPr="0087611F">
        <w:rPr>
          <w:rFonts w:ascii="Verdana" w:hAnsi="Verdana" w:cs="Arial"/>
        </w:rPr>
        <w:t>La caracterización de la población</w:t>
      </w:r>
      <w:r w:rsidR="00067297" w:rsidRPr="0087611F">
        <w:rPr>
          <w:rFonts w:ascii="Verdana" w:hAnsi="Verdana" w:cs="Arial"/>
        </w:rPr>
        <w:t>,</w:t>
      </w:r>
      <w:r w:rsidRPr="0087611F">
        <w:rPr>
          <w:rFonts w:ascii="Verdana" w:hAnsi="Verdana" w:cs="Arial"/>
        </w:rPr>
        <w:t xml:space="preserve"> hace referencia a identificar las particularidades de los grupos de interés con los cuales interactúa la Entidad, segmentándolos en grupos que comparten atributos similares</w:t>
      </w:r>
      <w:r w:rsidR="00067297" w:rsidRPr="0087611F">
        <w:rPr>
          <w:rFonts w:ascii="Verdana" w:hAnsi="Verdana" w:cs="Arial"/>
        </w:rPr>
        <w:t>,</w:t>
      </w:r>
      <w:r w:rsidRPr="0087611F">
        <w:rPr>
          <w:rFonts w:ascii="Verdana" w:hAnsi="Verdana" w:cs="Arial"/>
        </w:rPr>
        <w:t xml:space="preserve"> de acuerdo con una serie de variables previamente definidas; a partir de allí se cuenta con </w:t>
      </w:r>
      <w:r w:rsidRPr="0087611F">
        <w:rPr>
          <w:rFonts w:ascii="Verdana" w:hAnsi="Verdana" w:cs="Arial"/>
        </w:rPr>
        <w:lastRenderedPageBreak/>
        <w:t>información para establecer acciones para el diseño o adecuación de los diferentes servicios de la Entidad, así como de sus estrategias de rendición de cuentas y participación ciudadana y contacto con grupos de interés</w:t>
      </w:r>
      <w:r w:rsidR="00067297" w:rsidRPr="0087611F">
        <w:rPr>
          <w:rFonts w:ascii="Verdana" w:hAnsi="Verdana" w:cs="Arial"/>
        </w:rPr>
        <w:t>,</w:t>
      </w:r>
      <w:r w:rsidRPr="0087611F">
        <w:rPr>
          <w:rFonts w:ascii="Verdana" w:hAnsi="Verdana" w:cs="Arial"/>
        </w:rPr>
        <w:t xml:space="preserve"> entre otros. </w:t>
      </w:r>
    </w:p>
    <w:p w14:paraId="303BB528" w14:textId="77777777" w:rsidR="00791524" w:rsidRPr="0087611F" w:rsidRDefault="00791524" w:rsidP="00C602FD">
      <w:pPr>
        <w:spacing w:after="0" w:line="288" w:lineRule="auto"/>
        <w:jc w:val="both"/>
        <w:rPr>
          <w:rFonts w:ascii="Verdana" w:hAnsi="Verdana" w:cs="Arial"/>
        </w:rPr>
      </w:pPr>
    </w:p>
    <w:p w14:paraId="7DA19B77" w14:textId="301FC8A1" w:rsidR="00791524" w:rsidRPr="0087611F" w:rsidRDefault="00791524" w:rsidP="00C602FD">
      <w:pPr>
        <w:spacing w:after="0" w:line="288" w:lineRule="auto"/>
        <w:jc w:val="both"/>
        <w:rPr>
          <w:rFonts w:ascii="Verdana" w:hAnsi="Verdana" w:cs="Arial"/>
        </w:rPr>
      </w:pPr>
      <w:r w:rsidRPr="0087611F">
        <w:rPr>
          <w:rFonts w:ascii="Verdana" w:hAnsi="Verdana" w:cs="Arial"/>
        </w:rPr>
        <w:t xml:space="preserve">Para caracterizar a los usuarios de la Superintendencia de Sociedades, se </w:t>
      </w:r>
      <w:r w:rsidR="002E5A20" w:rsidRPr="0087611F">
        <w:rPr>
          <w:rFonts w:ascii="Verdana" w:hAnsi="Verdana" w:cs="Arial"/>
        </w:rPr>
        <w:t xml:space="preserve">debe comenzar </w:t>
      </w:r>
      <w:r w:rsidRPr="0087611F">
        <w:rPr>
          <w:rFonts w:ascii="Verdana" w:hAnsi="Verdana" w:cs="Arial"/>
        </w:rPr>
        <w:t>por definir las variables de distinción entre los usuarios, tanto para personas naturales</w:t>
      </w:r>
      <w:r w:rsidR="00067297" w:rsidRPr="0087611F">
        <w:rPr>
          <w:rFonts w:ascii="Verdana" w:hAnsi="Verdana" w:cs="Arial"/>
        </w:rPr>
        <w:t>,</w:t>
      </w:r>
      <w:r w:rsidRPr="0087611F">
        <w:rPr>
          <w:rFonts w:ascii="Verdana" w:hAnsi="Verdana" w:cs="Arial"/>
        </w:rPr>
        <w:t xml:space="preserve"> como para personas jurídicas.  </w:t>
      </w:r>
    </w:p>
    <w:p w14:paraId="3BD61F90" w14:textId="77777777" w:rsidR="00791524" w:rsidRPr="0087611F" w:rsidRDefault="00791524" w:rsidP="00C602FD">
      <w:pPr>
        <w:spacing w:after="0" w:line="288" w:lineRule="auto"/>
        <w:jc w:val="both"/>
        <w:rPr>
          <w:rFonts w:ascii="Verdana" w:hAnsi="Verdana" w:cs="Arial"/>
        </w:rPr>
      </w:pPr>
    </w:p>
    <w:p w14:paraId="43D2F7E0" w14:textId="4180F606" w:rsidR="00791524" w:rsidRPr="0087611F" w:rsidRDefault="00791524" w:rsidP="00C602FD">
      <w:pPr>
        <w:pStyle w:val="Ttulo2"/>
        <w:numPr>
          <w:ilvl w:val="1"/>
          <w:numId w:val="29"/>
        </w:numPr>
        <w:spacing w:before="0" w:line="288" w:lineRule="auto"/>
        <w:ind w:left="1134" w:hanging="1134"/>
        <w:jc w:val="both"/>
        <w:rPr>
          <w:rFonts w:ascii="Verdana" w:hAnsi="Verdana" w:cs="Arial"/>
          <w:b w:val="0"/>
        </w:rPr>
      </w:pPr>
      <w:bookmarkStart w:id="22" w:name="_Toc212880317"/>
      <w:r w:rsidRPr="0087611F">
        <w:rPr>
          <w:rFonts w:ascii="Verdana" w:hAnsi="Verdana" w:cs="Arial"/>
          <w:color w:val="auto"/>
          <w:sz w:val="22"/>
          <w:szCs w:val="22"/>
        </w:rPr>
        <w:t>DEFINICIÓN DE VARIABLES</w:t>
      </w:r>
      <w:bookmarkEnd w:id="22"/>
    </w:p>
    <w:p w14:paraId="0F7C205F" w14:textId="77777777" w:rsidR="00791524" w:rsidRPr="0087611F" w:rsidRDefault="00791524" w:rsidP="00C602FD">
      <w:pPr>
        <w:spacing w:after="0" w:line="288" w:lineRule="auto"/>
        <w:jc w:val="both"/>
        <w:rPr>
          <w:rFonts w:ascii="Verdana" w:hAnsi="Verdana" w:cs="Arial"/>
        </w:rPr>
      </w:pPr>
    </w:p>
    <w:p w14:paraId="27F2A7BE" w14:textId="25239810" w:rsidR="00791524" w:rsidRPr="0087611F" w:rsidRDefault="00791524" w:rsidP="00C602FD">
      <w:pPr>
        <w:spacing w:after="0" w:line="288" w:lineRule="auto"/>
        <w:jc w:val="both"/>
        <w:rPr>
          <w:rFonts w:ascii="Verdana" w:hAnsi="Verdana" w:cs="Arial"/>
        </w:rPr>
      </w:pPr>
      <w:r w:rsidRPr="0087611F">
        <w:rPr>
          <w:rFonts w:ascii="Verdana" w:hAnsi="Verdana" w:cs="Arial"/>
        </w:rPr>
        <w:t xml:space="preserve">Teniendo en cuenta la clasificación de variables incluidas en la </w:t>
      </w:r>
      <w:r w:rsidRPr="0087611F">
        <w:rPr>
          <w:rFonts w:ascii="Verdana" w:hAnsi="Verdana" w:cs="Arial"/>
          <w:i/>
        </w:rPr>
        <w:t>Guía de Caracterización de Usuarios de las Entidades Públicas</w:t>
      </w:r>
      <w:r w:rsidRPr="0087611F">
        <w:rPr>
          <w:rFonts w:ascii="Verdana" w:hAnsi="Verdana" w:cs="Arial"/>
        </w:rPr>
        <w:t xml:space="preserve"> del DNP, se establecieron las variables que permitirán la identificación de atributos comunes, tanto para personas naturales</w:t>
      </w:r>
      <w:r w:rsidR="00067297" w:rsidRPr="0087611F">
        <w:rPr>
          <w:rFonts w:ascii="Verdana" w:hAnsi="Verdana" w:cs="Arial"/>
        </w:rPr>
        <w:t>,</w:t>
      </w:r>
      <w:r w:rsidRPr="0087611F">
        <w:rPr>
          <w:rFonts w:ascii="Verdana" w:hAnsi="Verdana" w:cs="Arial"/>
        </w:rPr>
        <w:t xml:space="preserve"> como para personas jurídicas. </w:t>
      </w:r>
    </w:p>
    <w:p w14:paraId="2DB6C839" w14:textId="77777777" w:rsidR="00770B31" w:rsidRPr="0087611F" w:rsidRDefault="00770B31" w:rsidP="00C602FD">
      <w:pPr>
        <w:spacing w:after="0" w:line="288" w:lineRule="auto"/>
        <w:jc w:val="both"/>
        <w:rPr>
          <w:rFonts w:ascii="Verdana" w:hAnsi="Verdana" w:cs="Arial"/>
        </w:rPr>
      </w:pPr>
    </w:p>
    <w:p w14:paraId="40955738" w14:textId="0E993BD4" w:rsidR="00791524" w:rsidRPr="0087611F" w:rsidRDefault="0073531E" w:rsidP="00C602FD">
      <w:pPr>
        <w:pStyle w:val="Ttulo3"/>
        <w:numPr>
          <w:ilvl w:val="2"/>
          <w:numId w:val="29"/>
        </w:numPr>
        <w:spacing w:before="0" w:line="288" w:lineRule="auto"/>
        <w:ind w:left="1134" w:hanging="1134"/>
        <w:rPr>
          <w:rFonts w:ascii="Verdana" w:hAnsi="Verdana" w:cs="Arial"/>
          <w:b w:val="0"/>
        </w:rPr>
      </w:pPr>
      <w:bookmarkStart w:id="23" w:name="_Toc212880318"/>
      <w:r w:rsidRPr="0087611F">
        <w:rPr>
          <w:rFonts w:ascii="Verdana" w:hAnsi="Verdana" w:cs="Arial"/>
          <w:color w:val="auto"/>
        </w:rPr>
        <w:t xml:space="preserve">Variables </w:t>
      </w:r>
      <w:r w:rsidR="00067297" w:rsidRPr="0087611F">
        <w:rPr>
          <w:rFonts w:ascii="Verdana" w:hAnsi="Verdana" w:cs="Arial"/>
          <w:color w:val="auto"/>
        </w:rPr>
        <w:t xml:space="preserve">Aplicables </w:t>
      </w:r>
      <w:r w:rsidRPr="0087611F">
        <w:rPr>
          <w:rFonts w:ascii="Verdana" w:hAnsi="Verdana" w:cs="Arial"/>
          <w:color w:val="auto"/>
        </w:rPr>
        <w:t xml:space="preserve">a </w:t>
      </w:r>
      <w:r w:rsidR="00067297" w:rsidRPr="0087611F">
        <w:rPr>
          <w:rFonts w:ascii="Verdana" w:hAnsi="Verdana" w:cs="Arial"/>
          <w:color w:val="auto"/>
        </w:rPr>
        <w:t>Personas Naturales</w:t>
      </w:r>
      <w:bookmarkEnd w:id="23"/>
    </w:p>
    <w:p w14:paraId="3C3FE792" w14:textId="77777777" w:rsidR="00791524" w:rsidRPr="0087611F" w:rsidRDefault="00791524" w:rsidP="00C602FD">
      <w:pPr>
        <w:spacing w:after="0" w:line="288" w:lineRule="auto"/>
        <w:jc w:val="both"/>
        <w:rPr>
          <w:rFonts w:ascii="Verdana" w:hAnsi="Verdana" w:cs="Arial"/>
        </w:rPr>
      </w:pPr>
    </w:p>
    <w:p w14:paraId="7AA398EA" w14:textId="77777777" w:rsidR="001E528E" w:rsidRPr="0087611F" w:rsidRDefault="00357A6C" w:rsidP="00C602FD">
      <w:pPr>
        <w:spacing w:after="0" w:line="288" w:lineRule="auto"/>
        <w:jc w:val="both"/>
        <w:rPr>
          <w:rFonts w:ascii="Verdana" w:hAnsi="Verdana" w:cs="Arial"/>
        </w:rPr>
      </w:pPr>
      <w:r w:rsidRPr="0087611F">
        <w:rPr>
          <w:rFonts w:ascii="Verdana" w:hAnsi="Verdana" w:cs="Arial"/>
        </w:rPr>
        <w:t>Las siguientes son las variables que se tienen en cuenta para la valoración de las personas naturales</w:t>
      </w:r>
      <w:r w:rsidR="001E528E" w:rsidRPr="0087611F">
        <w:rPr>
          <w:rFonts w:ascii="Verdana" w:hAnsi="Verdana" w:cs="Arial"/>
        </w:rPr>
        <w:t>:</w:t>
      </w:r>
    </w:p>
    <w:p w14:paraId="712E30C8" w14:textId="77777777" w:rsidR="00791524" w:rsidRPr="00920A62" w:rsidRDefault="00791524" w:rsidP="00C602FD">
      <w:pPr>
        <w:spacing w:after="0" w:line="288" w:lineRule="auto"/>
        <w:jc w:val="both"/>
        <w:rPr>
          <w:rFonts w:ascii="Verdana" w:hAnsi="Verdana" w:cs="Arial"/>
        </w:rPr>
      </w:pPr>
    </w:p>
    <w:p w14:paraId="2DF20117" w14:textId="198002CC" w:rsidR="00920A62" w:rsidRDefault="00920A62" w:rsidP="00920A62">
      <w:pPr>
        <w:pStyle w:val="Descripcin"/>
        <w:keepNext/>
      </w:pPr>
      <w:r w:rsidRPr="00920A62">
        <w:rPr>
          <w:color w:val="auto"/>
        </w:rPr>
        <w:t xml:space="preserve">Tabla </w:t>
      </w:r>
      <w:r w:rsidRPr="00920A62">
        <w:rPr>
          <w:color w:val="auto"/>
        </w:rPr>
        <w:fldChar w:fldCharType="begin"/>
      </w:r>
      <w:r w:rsidRPr="00920A62">
        <w:rPr>
          <w:color w:val="auto"/>
        </w:rPr>
        <w:instrText xml:space="preserve"> SEQ Tabla \* ARABIC </w:instrText>
      </w:r>
      <w:r w:rsidRPr="00920A62">
        <w:rPr>
          <w:color w:val="auto"/>
        </w:rPr>
        <w:fldChar w:fldCharType="separate"/>
      </w:r>
      <w:r w:rsidR="00A872DD">
        <w:rPr>
          <w:noProof/>
          <w:color w:val="auto"/>
        </w:rPr>
        <w:t>1</w:t>
      </w:r>
      <w:r w:rsidRPr="00920A62">
        <w:rPr>
          <w:color w:val="auto"/>
        </w:rPr>
        <w:fldChar w:fldCharType="end"/>
      </w:r>
      <w:r w:rsidRPr="00920A62">
        <w:rPr>
          <w:color w:val="auto"/>
        </w:rPr>
        <w:t>. Variables para Personas Naturales</w:t>
      </w:r>
      <w:r w:rsidRPr="002F7115">
        <w:t>.</w:t>
      </w:r>
    </w:p>
    <w:tbl>
      <w:tblPr>
        <w:tblStyle w:val="Tablanormal1"/>
        <w:tblW w:w="8926" w:type="dxa"/>
        <w:tblLook w:val="0420" w:firstRow="1" w:lastRow="0" w:firstColumn="0" w:lastColumn="0" w:noHBand="0" w:noVBand="1"/>
      </w:tblPr>
      <w:tblGrid>
        <w:gridCol w:w="571"/>
        <w:gridCol w:w="3677"/>
        <w:gridCol w:w="4678"/>
      </w:tblGrid>
      <w:tr w:rsidR="00865BA1" w:rsidRPr="0087611F" w14:paraId="73615811" w14:textId="77777777" w:rsidTr="00B12760">
        <w:trPr>
          <w:cnfStyle w:val="100000000000" w:firstRow="1" w:lastRow="0" w:firstColumn="0" w:lastColumn="0" w:oddVBand="0" w:evenVBand="0" w:oddHBand="0" w:evenHBand="0" w:firstRowFirstColumn="0" w:firstRowLastColumn="0" w:lastRowFirstColumn="0" w:lastRowLastColumn="0"/>
          <w:trHeight w:val="20"/>
          <w:tblHeader/>
        </w:trPr>
        <w:tc>
          <w:tcPr>
            <w:tcW w:w="571" w:type="dxa"/>
            <w:vAlign w:val="center"/>
          </w:tcPr>
          <w:p w14:paraId="1EDAEDDD" w14:textId="77777777" w:rsidR="00865BA1" w:rsidRPr="0087611F" w:rsidRDefault="00865BA1" w:rsidP="00C602FD">
            <w:pPr>
              <w:spacing w:line="288" w:lineRule="auto"/>
              <w:jc w:val="center"/>
              <w:rPr>
                <w:rFonts w:ascii="Verdana" w:hAnsi="Verdana" w:cs="Arial"/>
                <w:b w:val="0"/>
                <w:sz w:val="16"/>
                <w:szCs w:val="16"/>
              </w:rPr>
            </w:pPr>
            <w:r w:rsidRPr="0087611F">
              <w:rPr>
                <w:rFonts w:ascii="Verdana" w:hAnsi="Verdana" w:cs="Arial"/>
                <w:sz w:val="16"/>
                <w:szCs w:val="16"/>
              </w:rPr>
              <w:t>No.</w:t>
            </w:r>
          </w:p>
        </w:tc>
        <w:tc>
          <w:tcPr>
            <w:tcW w:w="3677" w:type="dxa"/>
            <w:vAlign w:val="center"/>
          </w:tcPr>
          <w:p w14:paraId="4FE40150" w14:textId="3DC3CB0A" w:rsidR="00865BA1" w:rsidRPr="0087611F" w:rsidRDefault="00770B31" w:rsidP="00C602FD">
            <w:pPr>
              <w:spacing w:line="288" w:lineRule="auto"/>
              <w:jc w:val="center"/>
              <w:rPr>
                <w:rFonts w:ascii="Verdana" w:hAnsi="Verdana" w:cs="Arial"/>
                <w:b w:val="0"/>
                <w:sz w:val="16"/>
                <w:szCs w:val="16"/>
              </w:rPr>
            </w:pPr>
            <w:r w:rsidRPr="0087611F">
              <w:rPr>
                <w:rFonts w:ascii="Verdana" w:hAnsi="Verdana" w:cs="Arial"/>
                <w:sz w:val="16"/>
                <w:szCs w:val="16"/>
              </w:rPr>
              <w:t>VARIABLE</w:t>
            </w:r>
          </w:p>
        </w:tc>
        <w:tc>
          <w:tcPr>
            <w:tcW w:w="4678" w:type="dxa"/>
            <w:vAlign w:val="center"/>
          </w:tcPr>
          <w:p w14:paraId="79134595" w14:textId="10CE6F83" w:rsidR="00865BA1" w:rsidRPr="0087611F" w:rsidRDefault="00770B31" w:rsidP="00C602FD">
            <w:pPr>
              <w:spacing w:line="288" w:lineRule="auto"/>
              <w:jc w:val="center"/>
              <w:rPr>
                <w:rFonts w:ascii="Verdana" w:hAnsi="Verdana" w:cs="Arial"/>
                <w:b w:val="0"/>
                <w:sz w:val="16"/>
                <w:szCs w:val="16"/>
              </w:rPr>
            </w:pPr>
            <w:r w:rsidRPr="0087611F">
              <w:rPr>
                <w:rFonts w:ascii="Verdana" w:hAnsi="Verdana" w:cs="Arial"/>
                <w:sz w:val="16"/>
                <w:szCs w:val="16"/>
              </w:rPr>
              <w:t>CONTENIDO</w:t>
            </w:r>
          </w:p>
        </w:tc>
      </w:tr>
      <w:tr w:rsidR="00CB5FFF" w:rsidRPr="0087611F" w14:paraId="2F6A3DF3" w14:textId="77777777" w:rsidTr="00B12760">
        <w:trPr>
          <w:cnfStyle w:val="000000100000" w:firstRow="0" w:lastRow="0" w:firstColumn="0" w:lastColumn="0" w:oddVBand="0" w:evenVBand="0" w:oddHBand="1" w:evenHBand="0" w:firstRowFirstColumn="0" w:firstRowLastColumn="0" w:lastRowFirstColumn="0" w:lastRowLastColumn="0"/>
          <w:trHeight w:val="20"/>
        </w:trPr>
        <w:tc>
          <w:tcPr>
            <w:tcW w:w="571" w:type="dxa"/>
            <w:vMerge w:val="restart"/>
            <w:vAlign w:val="center"/>
          </w:tcPr>
          <w:p w14:paraId="787C7697" w14:textId="77777777" w:rsidR="00CB5FFF" w:rsidRPr="0087611F" w:rsidRDefault="00CB5FFF" w:rsidP="00C602FD">
            <w:pPr>
              <w:spacing w:line="288" w:lineRule="auto"/>
              <w:jc w:val="center"/>
              <w:rPr>
                <w:rFonts w:ascii="Verdana" w:hAnsi="Verdana" w:cs="Arial"/>
                <w:sz w:val="16"/>
                <w:szCs w:val="16"/>
              </w:rPr>
            </w:pPr>
            <w:r w:rsidRPr="0087611F">
              <w:rPr>
                <w:rFonts w:ascii="Verdana" w:hAnsi="Verdana" w:cs="Arial"/>
                <w:sz w:val="16"/>
                <w:szCs w:val="16"/>
              </w:rPr>
              <w:t>1</w:t>
            </w:r>
          </w:p>
        </w:tc>
        <w:tc>
          <w:tcPr>
            <w:tcW w:w="3677" w:type="dxa"/>
            <w:vMerge w:val="restart"/>
            <w:vAlign w:val="center"/>
          </w:tcPr>
          <w:p w14:paraId="59DE66C8" w14:textId="6CD3950C" w:rsidR="00CB5FFF"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GEOGRÁFICA</w:t>
            </w:r>
          </w:p>
        </w:tc>
        <w:tc>
          <w:tcPr>
            <w:tcW w:w="4678" w:type="dxa"/>
            <w:vAlign w:val="center"/>
          </w:tcPr>
          <w:p w14:paraId="4419DE19"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Ciudad de ubicación</w:t>
            </w:r>
          </w:p>
        </w:tc>
      </w:tr>
      <w:tr w:rsidR="00CB5FFF" w:rsidRPr="0087611F" w14:paraId="32B7B1A6" w14:textId="77777777" w:rsidTr="00B12760">
        <w:trPr>
          <w:trHeight w:val="20"/>
        </w:trPr>
        <w:tc>
          <w:tcPr>
            <w:tcW w:w="571" w:type="dxa"/>
            <w:vMerge/>
            <w:vAlign w:val="center"/>
          </w:tcPr>
          <w:p w14:paraId="19D75717" w14:textId="77777777" w:rsidR="00CB5FFF" w:rsidRPr="0087611F" w:rsidRDefault="00CB5FFF" w:rsidP="00C602FD">
            <w:pPr>
              <w:spacing w:line="288" w:lineRule="auto"/>
              <w:jc w:val="center"/>
              <w:rPr>
                <w:rFonts w:ascii="Verdana" w:hAnsi="Verdana" w:cs="Arial"/>
                <w:sz w:val="16"/>
                <w:szCs w:val="16"/>
              </w:rPr>
            </w:pPr>
          </w:p>
        </w:tc>
        <w:tc>
          <w:tcPr>
            <w:tcW w:w="3677" w:type="dxa"/>
            <w:vMerge/>
            <w:vAlign w:val="center"/>
          </w:tcPr>
          <w:p w14:paraId="7534CF97" w14:textId="77777777" w:rsidR="00CB5FFF" w:rsidRPr="0087611F" w:rsidRDefault="00CB5FFF" w:rsidP="00C602FD">
            <w:pPr>
              <w:spacing w:line="288" w:lineRule="auto"/>
              <w:jc w:val="center"/>
              <w:rPr>
                <w:rFonts w:ascii="Verdana" w:hAnsi="Verdana" w:cs="Arial"/>
                <w:sz w:val="16"/>
                <w:szCs w:val="16"/>
              </w:rPr>
            </w:pPr>
          </w:p>
        </w:tc>
        <w:tc>
          <w:tcPr>
            <w:tcW w:w="4678" w:type="dxa"/>
            <w:vAlign w:val="center"/>
          </w:tcPr>
          <w:p w14:paraId="060CC394" w14:textId="3AC73DF0"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 xml:space="preserve">Tipo de </w:t>
            </w:r>
            <w:r w:rsidR="00087897" w:rsidRPr="0087611F">
              <w:rPr>
                <w:rFonts w:ascii="Verdana" w:hAnsi="Verdana" w:cs="Arial"/>
                <w:sz w:val="16"/>
                <w:szCs w:val="16"/>
              </w:rPr>
              <w:t>zona</w:t>
            </w:r>
          </w:p>
        </w:tc>
      </w:tr>
      <w:tr w:rsidR="00CB5FFF" w:rsidRPr="0087611F" w14:paraId="22E8A2D8" w14:textId="77777777" w:rsidTr="00B12760">
        <w:trPr>
          <w:cnfStyle w:val="000000100000" w:firstRow="0" w:lastRow="0" w:firstColumn="0" w:lastColumn="0" w:oddVBand="0" w:evenVBand="0" w:oddHBand="1" w:evenHBand="0" w:firstRowFirstColumn="0" w:firstRowLastColumn="0" w:lastRowFirstColumn="0" w:lastRowLastColumn="0"/>
          <w:trHeight w:val="20"/>
        </w:trPr>
        <w:tc>
          <w:tcPr>
            <w:tcW w:w="571" w:type="dxa"/>
            <w:vMerge w:val="restart"/>
            <w:vAlign w:val="center"/>
          </w:tcPr>
          <w:p w14:paraId="4C26FF93" w14:textId="77777777" w:rsidR="00CB5FFF" w:rsidRPr="0087611F" w:rsidRDefault="00CB5FFF" w:rsidP="00C602FD">
            <w:pPr>
              <w:spacing w:line="288" w:lineRule="auto"/>
              <w:jc w:val="center"/>
              <w:rPr>
                <w:rFonts w:ascii="Verdana" w:hAnsi="Verdana" w:cs="Arial"/>
                <w:sz w:val="16"/>
                <w:szCs w:val="16"/>
              </w:rPr>
            </w:pPr>
            <w:r w:rsidRPr="0087611F">
              <w:rPr>
                <w:rFonts w:ascii="Verdana" w:hAnsi="Verdana" w:cs="Arial"/>
                <w:sz w:val="16"/>
                <w:szCs w:val="16"/>
              </w:rPr>
              <w:t>2</w:t>
            </w:r>
          </w:p>
        </w:tc>
        <w:tc>
          <w:tcPr>
            <w:tcW w:w="3677" w:type="dxa"/>
            <w:vMerge w:val="restart"/>
            <w:vAlign w:val="center"/>
          </w:tcPr>
          <w:p w14:paraId="0F27952E" w14:textId="747858A5" w:rsidR="00CB5FFF"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DEMOGRÁFICA</w:t>
            </w:r>
          </w:p>
        </w:tc>
        <w:tc>
          <w:tcPr>
            <w:tcW w:w="4678" w:type="dxa"/>
            <w:vAlign w:val="center"/>
          </w:tcPr>
          <w:p w14:paraId="7C92B2F7"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Género</w:t>
            </w:r>
          </w:p>
        </w:tc>
      </w:tr>
      <w:tr w:rsidR="00CB5FFF" w:rsidRPr="0087611F" w14:paraId="09F5456A" w14:textId="77777777" w:rsidTr="00B12760">
        <w:trPr>
          <w:trHeight w:val="20"/>
        </w:trPr>
        <w:tc>
          <w:tcPr>
            <w:tcW w:w="571" w:type="dxa"/>
            <w:vMerge/>
            <w:vAlign w:val="center"/>
          </w:tcPr>
          <w:p w14:paraId="51BC0EB6" w14:textId="77777777" w:rsidR="00CB5FFF" w:rsidRPr="0087611F" w:rsidRDefault="00CB5FFF" w:rsidP="00C602FD">
            <w:pPr>
              <w:spacing w:line="288" w:lineRule="auto"/>
              <w:jc w:val="center"/>
              <w:rPr>
                <w:rFonts w:ascii="Verdana" w:hAnsi="Verdana" w:cs="Arial"/>
                <w:sz w:val="16"/>
                <w:szCs w:val="16"/>
              </w:rPr>
            </w:pPr>
          </w:p>
        </w:tc>
        <w:tc>
          <w:tcPr>
            <w:tcW w:w="3677" w:type="dxa"/>
            <w:vMerge/>
            <w:vAlign w:val="center"/>
          </w:tcPr>
          <w:p w14:paraId="368D3894" w14:textId="77777777" w:rsidR="00CB5FFF" w:rsidRPr="0087611F" w:rsidRDefault="00CB5FFF" w:rsidP="00C602FD">
            <w:pPr>
              <w:spacing w:line="288" w:lineRule="auto"/>
              <w:jc w:val="center"/>
              <w:rPr>
                <w:rFonts w:ascii="Verdana" w:hAnsi="Verdana" w:cs="Arial"/>
                <w:sz w:val="16"/>
                <w:szCs w:val="16"/>
              </w:rPr>
            </w:pPr>
          </w:p>
        </w:tc>
        <w:tc>
          <w:tcPr>
            <w:tcW w:w="4678" w:type="dxa"/>
            <w:vAlign w:val="center"/>
          </w:tcPr>
          <w:p w14:paraId="62C06526"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Edad</w:t>
            </w:r>
          </w:p>
        </w:tc>
      </w:tr>
      <w:tr w:rsidR="00CB5FFF" w:rsidRPr="0087611F" w14:paraId="5393A294" w14:textId="77777777" w:rsidTr="00B12760">
        <w:trPr>
          <w:cnfStyle w:val="000000100000" w:firstRow="0" w:lastRow="0" w:firstColumn="0" w:lastColumn="0" w:oddVBand="0" w:evenVBand="0" w:oddHBand="1" w:evenHBand="0" w:firstRowFirstColumn="0" w:firstRowLastColumn="0" w:lastRowFirstColumn="0" w:lastRowLastColumn="0"/>
          <w:trHeight w:val="20"/>
        </w:trPr>
        <w:tc>
          <w:tcPr>
            <w:tcW w:w="571" w:type="dxa"/>
            <w:vMerge/>
            <w:vAlign w:val="center"/>
          </w:tcPr>
          <w:p w14:paraId="2174A87C" w14:textId="77777777" w:rsidR="00CB5FFF" w:rsidRPr="0087611F" w:rsidRDefault="00CB5FFF" w:rsidP="00C602FD">
            <w:pPr>
              <w:spacing w:line="288" w:lineRule="auto"/>
              <w:jc w:val="center"/>
              <w:rPr>
                <w:rFonts w:ascii="Verdana" w:hAnsi="Verdana" w:cs="Arial"/>
                <w:sz w:val="16"/>
                <w:szCs w:val="16"/>
              </w:rPr>
            </w:pPr>
          </w:p>
        </w:tc>
        <w:tc>
          <w:tcPr>
            <w:tcW w:w="3677" w:type="dxa"/>
            <w:vMerge/>
            <w:vAlign w:val="center"/>
          </w:tcPr>
          <w:p w14:paraId="137060A3" w14:textId="77777777" w:rsidR="00CB5FFF" w:rsidRPr="0087611F" w:rsidRDefault="00CB5FFF" w:rsidP="00C602FD">
            <w:pPr>
              <w:spacing w:line="288" w:lineRule="auto"/>
              <w:jc w:val="center"/>
              <w:rPr>
                <w:rFonts w:ascii="Verdana" w:hAnsi="Verdana" w:cs="Arial"/>
                <w:sz w:val="16"/>
                <w:szCs w:val="16"/>
              </w:rPr>
            </w:pPr>
          </w:p>
        </w:tc>
        <w:tc>
          <w:tcPr>
            <w:tcW w:w="4678" w:type="dxa"/>
            <w:vAlign w:val="center"/>
          </w:tcPr>
          <w:p w14:paraId="5937FA8C"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Vulnerabilidad</w:t>
            </w:r>
          </w:p>
        </w:tc>
      </w:tr>
      <w:tr w:rsidR="00CB5FFF" w:rsidRPr="0087611F" w14:paraId="4F43268A" w14:textId="77777777" w:rsidTr="00B12760">
        <w:trPr>
          <w:trHeight w:val="20"/>
        </w:trPr>
        <w:tc>
          <w:tcPr>
            <w:tcW w:w="571" w:type="dxa"/>
            <w:vMerge/>
            <w:vAlign w:val="center"/>
          </w:tcPr>
          <w:p w14:paraId="61D0D9CF" w14:textId="77777777" w:rsidR="00CB5FFF" w:rsidRPr="0087611F" w:rsidRDefault="00CB5FFF" w:rsidP="00C602FD">
            <w:pPr>
              <w:spacing w:line="288" w:lineRule="auto"/>
              <w:jc w:val="center"/>
              <w:rPr>
                <w:rFonts w:ascii="Verdana" w:hAnsi="Verdana" w:cs="Arial"/>
                <w:sz w:val="16"/>
                <w:szCs w:val="16"/>
              </w:rPr>
            </w:pPr>
          </w:p>
        </w:tc>
        <w:tc>
          <w:tcPr>
            <w:tcW w:w="3677" w:type="dxa"/>
            <w:vMerge/>
            <w:vAlign w:val="center"/>
          </w:tcPr>
          <w:p w14:paraId="2440D66F" w14:textId="77777777" w:rsidR="00CB5FFF" w:rsidRPr="0087611F" w:rsidRDefault="00CB5FFF" w:rsidP="00C602FD">
            <w:pPr>
              <w:spacing w:line="288" w:lineRule="auto"/>
              <w:jc w:val="center"/>
              <w:rPr>
                <w:rFonts w:ascii="Verdana" w:hAnsi="Verdana" w:cs="Arial"/>
                <w:sz w:val="16"/>
                <w:szCs w:val="16"/>
              </w:rPr>
            </w:pPr>
          </w:p>
        </w:tc>
        <w:tc>
          <w:tcPr>
            <w:tcW w:w="4678" w:type="dxa"/>
            <w:vAlign w:val="center"/>
          </w:tcPr>
          <w:p w14:paraId="666F19F1"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Grupo al que pertenece</w:t>
            </w:r>
          </w:p>
        </w:tc>
      </w:tr>
      <w:tr w:rsidR="00CB5FFF" w:rsidRPr="0087611F" w14:paraId="77D3441D" w14:textId="77777777" w:rsidTr="00B12760">
        <w:trPr>
          <w:cnfStyle w:val="000000100000" w:firstRow="0" w:lastRow="0" w:firstColumn="0" w:lastColumn="0" w:oddVBand="0" w:evenVBand="0" w:oddHBand="1" w:evenHBand="0" w:firstRowFirstColumn="0" w:firstRowLastColumn="0" w:lastRowFirstColumn="0" w:lastRowLastColumn="0"/>
          <w:trHeight w:val="20"/>
        </w:trPr>
        <w:tc>
          <w:tcPr>
            <w:tcW w:w="571" w:type="dxa"/>
            <w:vAlign w:val="center"/>
          </w:tcPr>
          <w:p w14:paraId="5E2A5CDD" w14:textId="77777777" w:rsidR="00CB5FFF" w:rsidRPr="0087611F" w:rsidRDefault="00CB5FFF" w:rsidP="00C602FD">
            <w:pPr>
              <w:spacing w:line="288" w:lineRule="auto"/>
              <w:jc w:val="center"/>
              <w:rPr>
                <w:rFonts w:ascii="Verdana" w:hAnsi="Verdana" w:cs="Arial"/>
                <w:sz w:val="16"/>
                <w:szCs w:val="16"/>
              </w:rPr>
            </w:pPr>
            <w:r w:rsidRPr="0087611F">
              <w:rPr>
                <w:rFonts w:ascii="Verdana" w:hAnsi="Verdana" w:cs="Arial"/>
                <w:sz w:val="16"/>
                <w:szCs w:val="16"/>
              </w:rPr>
              <w:t>3</w:t>
            </w:r>
          </w:p>
        </w:tc>
        <w:tc>
          <w:tcPr>
            <w:tcW w:w="3677" w:type="dxa"/>
            <w:vAlign w:val="center"/>
          </w:tcPr>
          <w:p w14:paraId="1A39773C" w14:textId="0342B981" w:rsidR="00CB5FFF"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INTRÍNSECAS</w:t>
            </w:r>
          </w:p>
        </w:tc>
        <w:tc>
          <w:tcPr>
            <w:tcW w:w="4678" w:type="dxa"/>
            <w:vAlign w:val="center"/>
          </w:tcPr>
          <w:p w14:paraId="299FF052"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Canal de comunicación</w:t>
            </w:r>
          </w:p>
        </w:tc>
      </w:tr>
      <w:tr w:rsidR="00CB5FFF" w:rsidRPr="0087611F" w14:paraId="695C8084" w14:textId="77777777" w:rsidTr="00B12760">
        <w:trPr>
          <w:trHeight w:val="20"/>
        </w:trPr>
        <w:tc>
          <w:tcPr>
            <w:tcW w:w="571" w:type="dxa"/>
            <w:vMerge w:val="restart"/>
            <w:vAlign w:val="center"/>
          </w:tcPr>
          <w:p w14:paraId="7EE913ED" w14:textId="77777777" w:rsidR="00CB5FFF" w:rsidRPr="0087611F" w:rsidRDefault="00CB5FFF" w:rsidP="00C602FD">
            <w:pPr>
              <w:spacing w:line="288" w:lineRule="auto"/>
              <w:jc w:val="center"/>
              <w:rPr>
                <w:rFonts w:ascii="Verdana" w:hAnsi="Verdana" w:cs="Arial"/>
                <w:sz w:val="16"/>
                <w:szCs w:val="16"/>
              </w:rPr>
            </w:pPr>
            <w:r w:rsidRPr="0087611F">
              <w:rPr>
                <w:rFonts w:ascii="Verdana" w:hAnsi="Verdana" w:cs="Arial"/>
                <w:sz w:val="16"/>
                <w:szCs w:val="16"/>
              </w:rPr>
              <w:t>4</w:t>
            </w:r>
          </w:p>
        </w:tc>
        <w:tc>
          <w:tcPr>
            <w:tcW w:w="3677" w:type="dxa"/>
            <w:vMerge w:val="restart"/>
            <w:vAlign w:val="center"/>
          </w:tcPr>
          <w:p w14:paraId="4EAE73FE" w14:textId="0D024585" w:rsidR="00CB5FFF"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COMPORTAMIENTO</w:t>
            </w:r>
          </w:p>
        </w:tc>
        <w:tc>
          <w:tcPr>
            <w:tcW w:w="4678" w:type="dxa"/>
            <w:vAlign w:val="center"/>
          </w:tcPr>
          <w:p w14:paraId="15A4ABB8"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Antigüedad de uso</w:t>
            </w:r>
          </w:p>
        </w:tc>
      </w:tr>
      <w:tr w:rsidR="00CB5FFF" w:rsidRPr="0087611F" w14:paraId="3AD86797" w14:textId="77777777" w:rsidTr="00B12760">
        <w:trPr>
          <w:cnfStyle w:val="000000100000" w:firstRow="0" w:lastRow="0" w:firstColumn="0" w:lastColumn="0" w:oddVBand="0" w:evenVBand="0" w:oddHBand="1" w:evenHBand="0" w:firstRowFirstColumn="0" w:firstRowLastColumn="0" w:lastRowFirstColumn="0" w:lastRowLastColumn="0"/>
          <w:trHeight w:val="20"/>
        </w:trPr>
        <w:tc>
          <w:tcPr>
            <w:tcW w:w="571" w:type="dxa"/>
            <w:vMerge/>
            <w:vAlign w:val="center"/>
          </w:tcPr>
          <w:p w14:paraId="1CBB3D85" w14:textId="77777777" w:rsidR="00CB5FFF" w:rsidRPr="0087611F" w:rsidRDefault="00CB5FFF" w:rsidP="00C602FD">
            <w:pPr>
              <w:spacing w:line="288" w:lineRule="auto"/>
              <w:jc w:val="both"/>
              <w:rPr>
                <w:rFonts w:ascii="Verdana" w:hAnsi="Verdana" w:cs="Arial"/>
                <w:sz w:val="16"/>
                <w:szCs w:val="16"/>
              </w:rPr>
            </w:pPr>
          </w:p>
        </w:tc>
        <w:tc>
          <w:tcPr>
            <w:tcW w:w="3677" w:type="dxa"/>
            <w:vMerge/>
            <w:vAlign w:val="center"/>
          </w:tcPr>
          <w:p w14:paraId="5633CA91" w14:textId="77777777" w:rsidR="00CB5FFF" w:rsidRPr="0087611F" w:rsidRDefault="00CB5FFF" w:rsidP="00C602FD">
            <w:pPr>
              <w:spacing w:line="288" w:lineRule="auto"/>
              <w:jc w:val="both"/>
              <w:rPr>
                <w:rFonts w:ascii="Verdana" w:hAnsi="Verdana" w:cs="Arial"/>
                <w:sz w:val="16"/>
                <w:szCs w:val="16"/>
              </w:rPr>
            </w:pPr>
          </w:p>
        </w:tc>
        <w:tc>
          <w:tcPr>
            <w:tcW w:w="4678" w:type="dxa"/>
            <w:vAlign w:val="center"/>
          </w:tcPr>
          <w:p w14:paraId="1BEEFFCF" w14:textId="77777777" w:rsidR="00CB5FFF" w:rsidRPr="0087611F" w:rsidRDefault="00CB5FFF" w:rsidP="00C602FD">
            <w:pPr>
              <w:spacing w:line="288" w:lineRule="auto"/>
              <w:ind w:left="1451"/>
              <w:jc w:val="both"/>
              <w:rPr>
                <w:rFonts w:ascii="Verdana" w:hAnsi="Verdana" w:cs="Arial"/>
                <w:sz w:val="16"/>
                <w:szCs w:val="16"/>
              </w:rPr>
            </w:pPr>
            <w:r w:rsidRPr="0087611F">
              <w:rPr>
                <w:rFonts w:ascii="Verdana" w:hAnsi="Verdana" w:cs="Arial"/>
                <w:sz w:val="16"/>
                <w:szCs w:val="16"/>
              </w:rPr>
              <w:t>Frecuencia de interacción</w:t>
            </w:r>
          </w:p>
        </w:tc>
      </w:tr>
    </w:tbl>
    <w:p w14:paraId="61902240" w14:textId="77777777" w:rsidR="00770B31" w:rsidRPr="0087611F" w:rsidRDefault="00770B31" w:rsidP="00C602FD">
      <w:pPr>
        <w:spacing w:after="0" w:line="288" w:lineRule="auto"/>
        <w:jc w:val="center"/>
        <w:rPr>
          <w:rFonts w:ascii="Verdana" w:hAnsi="Verdana" w:cs="Arial"/>
          <w:i/>
          <w:sz w:val="16"/>
          <w:szCs w:val="16"/>
        </w:rPr>
      </w:pPr>
    </w:p>
    <w:p w14:paraId="3C02FE38" w14:textId="0CA43565" w:rsidR="001E528E" w:rsidRPr="0087611F" w:rsidRDefault="00453C30" w:rsidP="00C602FD">
      <w:pPr>
        <w:pStyle w:val="Prrafodelista"/>
        <w:numPr>
          <w:ilvl w:val="0"/>
          <w:numId w:val="9"/>
        </w:numPr>
        <w:spacing w:after="0" w:line="288" w:lineRule="auto"/>
        <w:ind w:left="567" w:hanging="567"/>
        <w:jc w:val="both"/>
        <w:rPr>
          <w:rFonts w:ascii="Verdana" w:hAnsi="Verdana" w:cs="Arial"/>
        </w:rPr>
      </w:pPr>
      <w:r w:rsidRPr="0087611F">
        <w:rPr>
          <w:rFonts w:ascii="Verdana" w:hAnsi="Verdana" w:cs="Arial"/>
          <w:i/>
        </w:rPr>
        <w:t>El nivel de variables geográficas</w:t>
      </w:r>
      <w:r w:rsidRPr="0087611F">
        <w:rPr>
          <w:rFonts w:ascii="Verdana" w:hAnsi="Verdana" w:cs="Arial"/>
        </w:rPr>
        <w:t>, incluye las variables que dan cuenta de la ubicación de los ciudadanos y las características que los asocian</w:t>
      </w:r>
      <w:r w:rsidR="00E56C97" w:rsidRPr="0087611F">
        <w:rPr>
          <w:rFonts w:ascii="Verdana" w:hAnsi="Verdana" w:cs="Arial"/>
        </w:rPr>
        <w:t>:</w:t>
      </w:r>
    </w:p>
    <w:p w14:paraId="59DF859B" w14:textId="77777777" w:rsidR="001E528E" w:rsidRPr="0087611F" w:rsidRDefault="001E528E" w:rsidP="00C602FD">
      <w:pPr>
        <w:pStyle w:val="Prrafodelista"/>
        <w:spacing w:after="0" w:line="288" w:lineRule="auto"/>
        <w:jc w:val="both"/>
        <w:rPr>
          <w:rFonts w:ascii="Verdana" w:hAnsi="Verdana" w:cs="Arial"/>
        </w:rPr>
      </w:pPr>
    </w:p>
    <w:p w14:paraId="6F156E49" w14:textId="4611982D" w:rsidR="00453C30" w:rsidRPr="0087611F" w:rsidRDefault="00453C30"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Ubicación</w:t>
      </w:r>
      <w:r w:rsidRPr="0087611F">
        <w:rPr>
          <w:rFonts w:ascii="Verdana" w:hAnsi="Verdana" w:cs="Arial"/>
        </w:rPr>
        <w:t xml:space="preserve">: </w:t>
      </w:r>
      <w:r w:rsidR="00E56C97" w:rsidRPr="0087611F">
        <w:rPr>
          <w:rFonts w:ascii="Verdana" w:hAnsi="Verdana" w:cs="Arial"/>
        </w:rPr>
        <w:t>Lugar</w:t>
      </w:r>
      <w:r w:rsidRPr="0087611F">
        <w:rPr>
          <w:rFonts w:ascii="Verdana" w:hAnsi="Verdana" w:cs="Arial"/>
        </w:rPr>
        <w:t xml:space="preserve"> donde reside o trabaja el usuario, nos permite identificar usuarios con características homogéneas dentro de una localidad definida.</w:t>
      </w:r>
    </w:p>
    <w:p w14:paraId="2434E4B3" w14:textId="0A6EC092" w:rsidR="00357A6C" w:rsidRPr="0087611F" w:rsidRDefault="00CB5FFF"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Tipo de </w:t>
      </w:r>
      <w:r w:rsidR="007C1181" w:rsidRPr="0087611F">
        <w:rPr>
          <w:rFonts w:ascii="Verdana" w:hAnsi="Verdana" w:cs="Arial"/>
          <w:i/>
        </w:rPr>
        <w:t>z</w:t>
      </w:r>
      <w:r w:rsidR="00067297" w:rsidRPr="0087611F">
        <w:rPr>
          <w:rFonts w:ascii="Verdana" w:hAnsi="Verdana" w:cs="Arial"/>
          <w:i/>
        </w:rPr>
        <w:t>ona</w:t>
      </w:r>
      <w:r w:rsidRPr="0087611F">
        <w:rPr>
          <w:rFonts w:ascii="Verdana" w:hAnsi="Verdana" w:cs="Arial"/>
        </w:rPr>
        <w:t>: Da cuenta del tipo geográfico de la zona de ubicación, dividida en rural o urbana</w:t>
      </w:r>
    </w:p>
    <w:p w14:paraId="1C367C60" w14:textId="77777777" w:rsidR="00453C30" w:rsidRPr="0087611F" w:rsidRDefault="00453C30" w:rsidP="00C602FD">
      <w:pPr>
        <w:spacing w:after="0" w:line="288" w:lineRule="auto"/>
        <w:jc w:val="both"/>
        <w:rPr>
          <w:rFonts w:ascii="Verdana" w:hAnsi="Verdana" w:cs="Arial"/>
        </w:rPr>
      </w:pPr>
    </w:p>
    <w:p w14:paraId="714E1E14" w14:textId="77777777" w:rsidR="00A64840" w:rsidRPr="0087611F" w:rsidRDefault="00453C30" w:rsidP="00C602FD">
      <w:pPr>
        <w:pStyle w:val="Prrafodelista"/>
        <w:numPr>
          <w:ilvl w:val="0"/>
          <w:numId w:val="9"/>
        </w:numPr>
        <w:spacing w:after="0" w:line="288" w:lineRule="auto"/>
        <w:ind w:left="567" w:hanging="567"/>
        <w:jc w:val="both"/>
        <w:rPr>
          <w:rFonts w:ascii="Verdana" w:hAnsi="Verdana" w:cs="Arial"/>
        </w:rPr>
      </w:pPr>
      <w:r w:rsidRPr="0087611F">
        <w:rPr>
          <w:rFonts w:ascii="Verdana" w:hAnsi="Verdana" w:cs="Arial"/>
          <w:i/>
        </w:rPr>
        <w:t>El nivel de variables demográficas</w:t>
      </w:r>
      <w:r w:rsidRPr="0087611F">
        <w:rPr>
          <w:rFonts w:ascii="Verdana" w:hAnsi="Verdana" w:cs="Arial"/>
        </w:rPr>
        <w:t>, incluye las características de una población y su desarrollo a través del tiempo. Al igual que las variables geográficas, esta es una de las categorías más utilizadas en ejercicios de caracterización</w:t>
      </w:r>
      <w:r w:rsidR="00A64840" w:rsidRPr="0087611F">
        <w:rPr>
          <w:rFonts w:ascii="Verdana" w:hAnsi="Verdana" w:cs="Arial"/>
        </w:rPr>
        <w:t>:</w:t>
      </w:r>
    </w:p>
    <w:p w14:paraId="5CE4CFBD" w14:textId="77777777" w:rsidR="00453C30" w:rsidRPr="0087611F" w:rsidRDefault="00453C30" w:rsidP="00C602FD">
      <w:pPr>
        <w:spacing w:after="0" w:line="288" w:lineRule="auto"/>
        <w:jc w:val="both"/>
        <w:rPr>
          <w:rFonts w:ascii="Verdana" w:hAnsi="Verdana" w:cs="Arial"/>
        </w:rPr>
      </w:pPr>
    </w:p>
    <w:p w14:paraId="510263D8" w14:textId="77777777" w:rsidR="00453C30" w:rsidRPr="0087611F" w:rsidRDefault="00453C30"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Género</w:t>
      </w:r>
      <w:r w:rsidRPr="0087611F">
        <w:rPr>
          <w:rFonts w:ascii="Verdana" w:hAnsi="Verdana" w:cs="Arial"/>
        </w:rPr>
        <w:t>: Esta variable es importante pues suele tener relación con las variables intrínsecas y de comportamiento que se cubrirán más adelante en este documento, especialmente por la influencia que las diferencias biológicas y/o las connotaciones culturales sobre cada género, pueden incidir en el individuo.</w:t>
      </w:r>
    </w:p>
    <w:p w14:paraId="63BD3BAB" w14:textId="77777777" w:rsidR="00CB5FFF" w:rsidRPr="0087611F" w:rsidRDefault="00CB5FFF"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Edad</w:t>
      </w:r>
      <w:r w:rsidRPr="0087611F">
        <w:rPr>
          <w:rFonts w:ascii="Verdana" w:hAnsi="Verdana" w:cs="Arial"/>
        </w:rPr>
        <w:t>: Permite ubicar a los usuarios en el rango de necesidades.</w:t>
      </w:r>
    </w:p>
    <w:p w14:paraId="6DA70608" w14:textId="1EAADC32" w:rsidR="009D0E1A" w:rsidRPr="0087611F" w:rsidRDefault="00453C30"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Vulnerabilidad</w:t>
      </w:r>
      <w:r w:rsidRPr="0087611F">
        <w:rPr>
          <w:rFonts w:ascii="Verdana" w:hAnsi="Verdana" w:cs="Arial"/>
        </w:rPr>
        <w:t xml:space="preserve">: </w:t>
      </w:r>
      <w:r w:rsidR="00A64840" w:rsidRPr="0087611F">
        <w:rPr>
          <w:rFonts w:ascii="Verdana" w:hAnsi="Verdana" w:cs="Arial"/>
        </w:rPr>
        <w:t>P</w:t>
      </w:r>
      <w:r w:rsidRPr="0087611F">
        <w:rPr>
          <w:rFonts w:ascii="Verdana" w:hAnsi="Verdana" w:cs="Arial"/>
        </w:rPr>
        <w:t xml:space="preserve">ermite identificar individuos con características que limitan su capacidad </w:t>
      </w:r>
      <w:r w:rsidR="009D0E1A" w:rsidRPr="0087611F">
        <w:rPr>
          <w:rFonts w:ascii="Verdana" w:hAnsi="Verdana" w:cs="Arial"/>
        </w:rPr>
        <w:t xml:space="preserve">para </w:t>
      </w:r>
      <w:r w:rsidR="00A64840" w:rsidRPr="0087611F">
        <w:rPr>
          <w:rFonts w:ascii="Verdana" w:hAnsi="Verdana" w:cs="Arial"/>
        </w:rPr>
        <w:t xml:space="preserve">interactuar </w:t>
      </w:r>
      <w:r w:rsidRPr="0087611F">
        <w:rPr>
          <w:rFonts w:ascii="Verdana" w:hAnsi="Verdana" w:cs="Arial"/>
        </w:rPr>
        <w:t>con la Entidad.</w:t>
      </w:r>
      <w:r w:rsidR="00067297" w:rsidRPr="0087611F">
        <w:rPr>
          <w:rFonts w:ascii="Verdana" w:hAnsi="Verdana" w:cs="Arial"/>
        </w:rPr>
        <w:t xml:space="preserve"> </w:t>
      </w:r>
      <w:r w:rsidRPr="0087611F">
        <w:rPr>
          <w:rFonts w:ascii="Verdana" w:hAnsi="Verdana" w:cs="Arial"/>
        </w:rPr>
        <w:t>Esta variable es importante para garantizar el acceso equitativo de todos los usuarios interesados en los servicios que se ofertan, incluso de las consideradas poblaciones en condición de vulnerabilidad</w:t>
      </w:r>
      <w:r w:rsidR="009D0E1A" w:rsidRPr="0087611F">
        <w:rPr>
          <w:rFonts w:ascii="Verdana" w:hAnsi="Verdana" w:cs="Arial"/>
        </w:rPr>
        <w:t>, tales como</w:t>
      </w:r>
      <w:r w:rsidRPr="0087611F">
        <w:rPr>
          <w:rFonts w:ascii="Verdana" w:hAnsi="Verdana" w:cs="Arial"/>
        </w:rPr>
        <w:t xml:space="preserve">: </w:t>
      </w:r>
    </w:p>
    <w:p w14:paraId="3B9F44DC" w14:textId="6FE5BBAB" w:rsidR="009D0E1A" w:rsidRPr="0087611F" w:rsidRDefault="009D0E1A"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P</w:t>
      </w:r>
      <w:r w:rsidR="00453C30" w:rsidRPr="0087611F">
        <w:rPr>
          <w:rFonts w:ascii="Verdana" w:hAnsi="Verdana" w:cs="Arial"/>
        </w:rPr>
        <w:t xml:space="preserve">ersonas en condición de discapacidad: visual, auditiva, física, cognitiva o múltiple) </w:t>
      </w:r>
    </w:p>
    <w:p w14:paraId="682191BF" w14:textId="52FE8A8C" w:rsidR="009D0E1A" w:rsidRPr="0087611F" w:rsidRDefault="009D0E1A"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M</w:t>
      </w:r>
      <w:r w:rsidR="00453C30" w:rsidRPr="0087611F">
        <w:rPr>
          <w:rFonts w:ascii="Verdana" w:hAnsi="Verdana" w:cs="Arial"/>
        </w:rPr>
        <w:t xml:space="preserve">ujeres embarazadas </w:t>
      </w:r>
    </w:p>
    <w:p w14:paraId="6AE146D1" w14:textId="6E44078E" w:rsidR="00342F59" w:rsidRPr="0087611F" w:rsidRDefault="009D0E1A"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A</w:t>
      </w:r>
      <w:r w:rsidR="00453C30" w:rsidRPr="0087611F">
        <w:rPr>
          <w:rFonts w:ascii="Verdana" w:hAnsi="Verdana" w:cs="Arial"/>
        </w:rPr>
        <w:t>dultos mayores</w:t>
      </w:r>
    </w:p>
    <w:p w14:paraId="5F66B87C" w14:textId="73A79C8C" w:rsidR="00342F59"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Menores de edad</w:t>
      </w:r>
    </w:p>
    <w:p w14:paraId="02C050EE" w14:textId="77777777" w:rsidR="00342F59" w:rsidRPr="0087611F" w:rsidRDefault="00342F59"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Madres cabeza de familia</w:t>
      </w:r>
    </w:p>
    <w:p w14:paraId="26ED72CF" w14:textId="19D94AF0" w:rsidR="00342F59" w:rsidRPr="0087611F" w:rsidRDefault="00342F59"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 xml:space="preserve">Personas </w:t>
      </w:r>
      <w:r w:rsidR="00453C30" w:rsidRPr="0087611F">
        <w:rPr>
          <w:rFonts w:ascii="Verdana" w:hAnsi="Verdana" w:cs="Arial"/>
        </w:rPr>
        <w:t xml:space="preserve">en situación de desplazamiento </w:t>
      </w:r>
    </w:p>
    <w:p w14:paraId="7E5A3974" w14:textId="3F9C69A4" w:rsidR="00342F59" w:rsidRPr="0087611F" w:rsidRDefault="00342F59"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 xml:space="preserve">Víctimas </w:t>
      </w:r>
      <w:r w:rsidR="00453C30" w:rsidRPr="0087611F">
        <w:rPr>
          <w:rFonts w:ascii="Verdana" w:hAnsi="Verdana" w:cs="Arial"/>
        </w:rPr>
        <w:t xml:space="preserve">de la violencia </w:t>
      </w:r>
    </w:p>
    <w:p w14:paraId="665B0835" w14:textId="77777777" w:rsidR="000D3DBD"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Ciudadano rural</w:t>
      </w:r>
    </w:p>
    <w:p w14:paraId="4D56B6D7" w14:textId="77777777" w:rsidR="000D3DBD"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Indígenas</w:t>
      </w:r>
    </w:p>
    <w:p w14:paraId="12B12AED" w14:textId="77777777" w:rsidR="000D3DBD"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Afrocolombianos</w:t>
      </w:r>
    </w:p>
    <w:p w14:paraId="31C89140" w14:textId="77777777" w:rsidR="000D3DBD"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Reinsertados</w:t>
      </w:r>
    </w:p>
    <w:p w14:paraId="76792534" w14:textId="77777777" w:rsidR="000D3DBD"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Habitantes de calle</w:t>
      </w:r>
    </w:p>
    <w:p w14:paraId="20953DBE" w14:textId="77777777" w:rsidR="000D3DBD" w:rsidRPr="0087611F" w:rsidRDefault="000D3DBD" w:rsidP="00C602FD">
      <w:pPr>
        <w:pStyle w:val="Prrafodelista"/>
        <w:numPr>
          <w:ilvl w:val="0"/>
          <w:numId w:val="34"/>
        </w:numPr>
        <w:spacing w:after="0" w:line="288" w:lineRule="auto"/>
        <w:ind w:left="1701" w:hanging="567"/>
        <w:jc w:val="both"/>
        <w:rPr>
          <w:rFonts w:ascii="Verdana" w:hAnsi="Verdana" w:cs="Arial"/>
        </w:rPr>
      </w:pPr>
      <w:r w:rsidRPr="0087611F">
        <w:rPr>
          <w:rFonts w:ascii="Verdana" w:hAnsi="Verdana" w:cs="Arial"/>
        </w:rPr>
        <w:t>Ciudadanos en condiciones de pobreza extrema</w:t>
      </w:r>
    </w:p>
    <w:p w14:paraId="60566D2E" w14:textId="77777777" w:rsidR="000D3DBD" w:rsidRPr="0087611F" w:rsidRDefault="000D3DBD" w:rsidP="00C602FD">
      <w:pPr>
        <w:pStyle w:val="Prrafodelista"/>
        <w:spacing w:after="0" w:line="288" w:lineRule="auto"/>
        <w:ind w:left="1068"/>
        <w:jc w:val="both"/>
        <w:rPr>
          <w:rFonts w:ascii="Verdana" w:hAnsi="Verdana" w:cs="Arial"/>
        </w:rPr>
      </w:pPr>
    </w:p>
    <w:p w14:paraId="6EA7766B" w14:textId="77777777" w:rsidR="000C464D" w:rsidRPr="0087611F" w:rsidRDefault="000C464D"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Grupo al que pertenece</w:t>
      </w:r>
      <w:r w:rsidRPr="0087611F">
        <w:rPr>
          <w:rFonts w:ascii="Verdana" w:hAnsi="Verdana" w:cs="Arial"/>
        </w:rPr>
        <w:t>.  Hace referencia al grupo de interés al que pertenece.</w:t>
      </w:r>
    </w:p>
    <w:p w14:paraId="2976D89D" w14:textId="77777777" w:rsidR="00453C30" w:rsidRPr="0087611F" w:rsidRDefault="00453C30" w:rsidP="00C602FD">
      <w:pPr>
        <w:spacing w:after="0" w:line="288" w:lineRule="auto"/>
        <w:jc w:val="both"/>
        <w:rPr>
          <w:rFonts w:ascii="Verdana" w:hAnsi="Verdana" w:cs="Arial"/>
        </w:rPr>
      </w:pPr>
    </w:p>
    <w:p w14:paraId="4F60CEAF" w14:textId="251A361F" w:rsidR="00A64840" w:rsidRPr="0087611F" w:rsidRDefault="00067297" w:rsidP="00C602FD">
      <w:pPr>
        <w:pStyle w:val="Prrafodelista"/>
        <w:numPr>
          <w:ilvl w:val="0"/>
          <w:numId w:val="9"/>
        </w:numPr>
        <w:spacing w:after="0" w:line="288" w:lineRule="auto"/>
        <w:ind w:left="567" w:hanging="567"/>
        <w:jc w:val="both"/>
        <w:rPr>
          <w:rFonts w:ascii="Verdana" w:hAnsi="Verdana" w:cs="Arial"/>
        </w:rPr>
      </w:pPr>
      <w:r w:rsidRPr="0087611F">
        <w:rPr>
          <w:rFonts w:ascii="Verdana" w:hAnsi="Verdana" w:cs="Arial"/>
          <w:i/>
        </w:rPr>
        <w:t>El nivel de variables intrínsecas</w:t>
      </w:r>
      <w:r w:rsidRPr="0087611F">
        <w:rPr>
          <w:rFonts w:ascii="Verdana" w:hAnsi="Verdana" w:cs="Arial"/>
        </w:rPr>
        <w:t>, hace</w:t>
      </w:r>
      <w:r w:rsidR="00453C30" w:rsidRPr="0087611F">
        <w:rPr>
          <w:rFonts w:ascii="Verdana" w:hAnsi="Verdana" w:cs="Arial"/>
        </w:rPr>
        <w:t xml:space="preserve"> referencia a los valores o intereses que diferencian a unos ciudadanos de otros, identificándolos y diferenciándolos</w:t>
      </w:r>
      <w:r w:rsidR="00A64840" w:rsidRPr="0087611F">
        <w:rPr>
          <w:rFonts w:ascii="Verdana" w:hAnsi="Verdana" w:cs="Arial"/>
        </w:rPr>
        <w:t>:</w:t>
      </w:r>
    </w:p>
    <w:p w14:paraId="4FE5ECA2" w14:textId="77777777" w:rsidR="00453C30" w:rsidRPr="0087611F" w:rsidRDefault="00453C30" w:rsidP="00C602FD">
      <w:pPr>
        <w:spacing w:after="0" w:line="288" w:lineRule="auto"/>
        <w:jc w:val="both"/>
        <w:rPr>
          <w:rFonts w:ascii="Verdana" w:hAnsi="Verdana" w:cs="Arial"/>
        </w:rPr>
      </w:pPr>
    </w:p>
    <w:p w14:paraId="42B3F39E" w14:textId="77777777" w:rsidR="00453C30" w:rsidRPr="0087611F" w:rsidRDefault="00453C30"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Uso de canales</w:t>
      </w:r>
      <w:r w:rsidRPr="0087611F">
        <w:rPr>
          <w:rFonts w:ascii="Verdana" w:hAnsi="Verdana" w:cs="Arial"/>
        </w:rPr>
        <w:t>: Aquellos a los que se tiene acceso y se usan. Esta variable es importante para identificar canales de comunicación o prestación de servicios, en los cuales la interacción sería más efectiva.</w:t>
      </w:r>
    </w:p>
    <w:p w14:paraId="0C95DC67" w14:textId="77777777" w:rsidR="00453C30" w:rsidRPr="0087611F" w:rsidRDefault="00453C30" w:rsidP="00C602FD">
      <w:pPr>
        <w:spacing w:after="0" w:line="288" w:lineRule="auto"/>
        <w:jc w:val="both"/>
        <w:rPr>
          <w:rFonts w:ascii="Verdana" w:hAnsi="Verdana" w:cs="Arial"/>
        </w:rPr>
      </w:pPr>
    </w:p>
    <w:p w14:paraId="6C351363" w14:textId="770F5052" w:rsidR="00A64840" w:rsidRPr="0087611F" w:rsidRDefault="00D72478" w:rsidP="00C602FD">
      <w:pPr>
        <w:pStyle w:val="Prrafodelista"/>
        <w:numPr>
          <w:ilvl w:val="0"/>
          <w:numId w:val="9"/>
        </w:numPr>
        <w:spacing w:after="0" w:line="288" w:lineRule="auto"/>
        <w:ind w:left="567" w:hanging="567"/>
        <w:jc w:val="both"/>
        <w:rPr>
          <w:rFonts w:ascii="Verdana" w:hAnsi="Verdana" w:cs="Arial"/>
        </w:rPr>
      </w:pPr>
      <w:r w:rsidRPr="0087611F">
        <w:rPr>
          <w:rFonts w:ascii="Verdana" w:hAnsi="Verdana" w:cs="Arial"/>
          <w:i/>
        </w:rPr>
        <w:t>El nivel de variables de comportamiento</w:t>
      </w:r>
      <w:r w:rsidR="00067297" w:rsidRPr="0087611F">
        <w:rPr>
          <w:rFonts w:ascii="Verdana" w:hAnsi="Verdana" w:cs="Arial"/>
        </w:rPr>
        <w:t>,</w:t>
      </w:r>
      <w:r w:rsidRPr="0087611F">
        <w:rPr>
          <w:rFonts w:ascii="Verdana" w:hAnsi="Verdana" w:cs="Arial"/>
        </w:rPr>
        <w:t xml:space="preserve"> hace referencia a las acciones observadas en los ciudadanos, lo que hacen</w:t>
      </w:r>
      <w:r w:rsidR="000D3DBD" w:rsidRPr="0087611F">
        <w:rPr>
          <w:rFonts w:ascii="Verdana" w:hAnsi="Verdana" w:cs="Arial"/>
        </w:rPr>
        <w:t>,</w:t>
      </w:r>
      <w:r w:rsidRPr="0087611F">
        <w:rPr>
          <w:rFonts w:ascii="Verdana" w:hAnsi="Verdana" w:cs="Arial"/>
        </w:rPr>
        <w:t xml:space="preserve"> lo que prefieren, sus motivos y los eventos que los llevan a interactuar con la Entidad y las características de esta interacción</w:t>
      </w:r>
      <w:r w:rsidR="00A64840" w:rsidRPr="0087611F">
        <w:rPr>
          <w:rFonts w:ascii="Verdana" w:hAnsi="Verdana" w:cs="Arial"/>
        </w:rPr>
        <w:t>:</w:t>
      </w:r>
    </w:p>
    <w:p w14:paraId="4B35B11A" w14:textId="77777777" w:rsidR="00D72478" w:rsidRPr="0087611F" w:rsidRDefault="00D72478" w:rsidP="00C602FD">
      <w:pPr>
        <w:spacing w:after="0" w:line="288" w:lineRule="auto"/>
        <w:jc w:val="both"/>
        <w:rPr>
          <w:rFonts w:ascii="Verdana" w:hAnsi="Verdana" w:cs="Arial"/>
        </w:rPr>
      </w:pPr>
    </w:p>
    <w:p w14:paraId="65D82143" w14:textId="56F486A6" w:rsidR="000C464D" w:rsidRPr="0087611F" w:rsidRDefault="000C464D"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Antigüedad de </w:t>
      </w:r>
      <w:r w:rsidR="00067297" w:rsidRPr="0087611F">
        <w:rPr>
          <w:rFonts w:ascii="Verdana" w:hAnsi="Verdana" w:cs="Arial"/>
          <w:i/>
        </w:rPr>
        <w:t>Uso</w:t>
      </w:r>
      <w:r w:rsidRPr="0087611F">
        <w:rPr>
          <w:rFonts w:ascii="Verdana" w:hAnsi="Verdana" w:cs="Arial"/>
        </w:rPr>
        <w:t>: Indaga sobre el tiempo que ha transcurrido desde que está en contacto con la entidad.</w:t>
      </w:r>
    </w:p>
    <w:p w14:paraId="2F80F9FB" w14:textId="4422D18A" w:rsidR="00D72478" w:rsidRPr="0087611F" w:rsidRDefault="000C464D"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Frecuencia de </w:t>
      </w:r>
      <w:r w:rsidR="00067297" w:rsidRPr="0087611F">
        <w:rPr>
          <w:rFonts w:ascii="Verdana" w:hAnsi="Verdana" w:cs="Arial"/>
          <w:i/>
        </w:rPr>
        <w:t>Interacción</w:t>
      </w:r>
      <w:r w:rsidR="00D72478" w:rsidRPr="0087611F">
        <w:rPr>
          <w:rFonts w:ascii="Verdana" w:hAnsi="Verdana" w:cs="Arial"/>
        </w:rPr>
        <w:t xml:space="preserve">: Hace referencia a la frecuencia con la que el usuario interactúa con la entidad. </w:t>
      </w:r>
      <w:r w:rsidR="00A64840" w:rsidRPr="0087611F">
        <w:rPr>
          <w:rFonts w:ascii="Verdana" w:hAnsi="Verdana" w:cs="Arial"/>
        </w:rPr>
        <w:t xml:space="preserve"> </w:t>
      </w:r>
      <w:r w:rsidR="00D72478" w:rsidRPr="0087611F">
        <w:rPr>
          <w:rFonts w:ascii="Verdana" w:hAnsi="Verdana" w:cs="Arial"/>
        </w:rPr>
        <w:t>Esta variable es importante en aquellos casos en los que un ciudadano requiera reiteradamente un mismo servicio.</w:t>
      </w:r>
    </w:p>
    <w:p w14:paraId="0202E894" w14:textId="77777777" w:rsidR="00453C30" w:rsidRPr="0087611F" w:rsidRDefault="00453C30" w:rsidP="00C602FD">
      <w:pPr>
        <w:spacing w:after="0" w:line="288" w:lineRule="auto"/>
        <w:jc w:val="both"/>
        <w:rPr>
          <w:rFonts w:ascii="Verdana" w:hAnsi="Verdana" w:cs="Arial"/>
        </w:rPr>
      </w:pPr>
    </w:p>
    <w:p w14:paraId="5D60E7EB" w14:textId="270657BF" w:rsidR="00453C30" w:rsidRPr="0087611F" w:rsidRDefault="0073531E" w:rsidP="00C602FD">
      <w:pPr>
        <w:pStyle w:val="Ttulo3"/>
        <w:numPr>
          <w:ilvl w:val="2"/>
          <w:numId w:val="29"/>
        </w:numPr>
        <w:spacing w:before="0" w:line="288" w:lineRule="auto"/>
        <w:ind w:left="1134" w:hanging="1134"/>
        <w:jc w:val="both"/>
        <w:rPr>
          <w:rFonts w:ascii="Verdana" w:hAnsi="Verdana" w:cs="Arial"/>
          <w:b w:val="0"/>
        </w:rPr>
      </w:pPr>
      <w:bookmarkStart w:id="24" w:name="_Toc212880319"/>
      <w:r w:rsidRPr="0087611F">
        <w:rPr>
          <w:rFonts w:ascii="Verdana" w:hAnsi="Verdana" w:cs="Arial"/>
          <w:color w:val="auto"/>
        </w:rPr>
        <w:t xml:space="preserve">Variables </w:t>
      </w:r>
      <w:r w:rsidR="00067297" w:rsidRPr="0087611F">
        <w:rPr>
          <w:rFonts w:ascii="Verdana" w:hAnsi="Verdana" w:cs="Arial"/>
          <w:color w:val="auto"/>
        </w:rPr>
        <w:t xml:space="preserve">Aplicables </w:t>
      </w:r>
      <w:r w:rsidRPr="0087611F">
        <w:rPr>
          <w:rFonts w:ascii="Verdana" w:hAnsi="Verdana" w:cs="Arial"/>
          <w:color w:val="auto"/>
        </w:rPr>
        <w:t xml:space="preserve">a </w:t>
      </w:r>
      <w:r w:rsidR="00067297" w:rsidRPr="0087611F">
        <w:rPr>
          <w:rFonts w:ascii="Verdana" w:hAnsi="Verdana" w:cs="Arial"/>
          <w:color w:val="auto"/>
        </w:rPr>
        <w:t>Personas Jurídicas</w:t>
      </w:r>
      <w:bookmarkEnd w:id="24"/>
    </w:p>
    <w:p w14:paraId="69AE0D24" w14:textId="77777777" w:rsidR="00D72478" w:rsidRPr="0087611F" w:rsidRDefault="00D72478" w:rsidP="00C602FD">
      <w:pPr>
        <w:spacing w:after="0" w:line="288" w:lineRule="auto"/>
        <w:jc w:val="both"/>
        <w:rPr>
          <w:rFonts w:ascii="Verdana" w:hAnsi="Verdana" w:cs="Arial"/>
        </w:rPr>
      </w:pPr>
    </w:p>
    <w:p w14:paraId="553B180F" w14:textId="527DFDE7" w:rsidR="00D72478" w:rsidRPr="0087611F" w:rsidRDefault="00A64840" w:rsidP="00C602FD">
      <w:pPr>
        <w:spacing w:after="0" w:line="288" w:lineRule="auto"/>
        <w:jc w:val="both"/>
        <w:rPr>
          <w:rFonts w:ascii="Verdana" w:hAnsi="Verdana" w:cs="Arial"/>
        </w:rPr>
      </w:pPr>
      <w:r w:rsidRPr="0087611F">
        <w:rPr>
          <w:rFonts w:ascii="Verdana" w:hAnsi="Verdana" w:cs="Arial"/>
        </w:rPr>
        <w:t xml:space="preserve">Las siguientes son las variables aplicables a </w:t>
      </w:r>
      <w:r w:rsidR="00067297" w:rsidRPr="0087611F">
        <w:rPr>
          <w:rFonts w:ascii="Verdana" w:hAnsi="Verdana" w:cs="Arial"/>
        </w:rPr>
        <w:t xml:space="preserve">las </w:t>
      </w:r>
      <w:r w:rsidRPr="0087611F">
        <w:rPr>
          <w:rFonts w:ascii="Verdana" w:hAnsi="Verdana" w:cs="Arial"/>
        </w:rPr>
        <w:t>personas jurídicas</w:t>
      </w:r>
      <w:r w:rsidR="008D1749" w:rsidRPr="0087611F">
        <w:rPr>
          <w:rFonts w:ascii="Verdana" w:hAnsi="Verdana" w:cs="Arial"/>
        </w:rPr>
        <w:t>:</w:t>
      </w:r>
    </w:p>
    <w:p w14:paraId="5716EC90" w14:textId="77777777" w:rsidR="00CF2482" w:rsidRPr="00920A62" w:rsidRDefault="00CF2482" w:rsidP="00C602FD">
      <w:pPr>
        <w:spacing w:after="0" w:line="288" w:lineRule="auto"/>
        <w:jc w:val="both"/>
        <w:rPr>
          <w:rFonts w:ascii="Verdana" w:hAnsi="Verdana" w:cs="Arial"/>
        </w:rPr>
      </w:pPr>
    </w:p>
    <w:p w14:paraId="6A223B6C" w14:textId="725C9644" w:rsidR="00920A62" w:rsidRPr="00920A62" w:rsidRDefault="00920A62" w:rsidP="00920A62">
      <w:pPr>
        <w:pStyle w:val="Descripcin"/>
        <w:keepNext/>
        <w:rPr>
          <w:rFonts w:ascii="Verdana" w:hAnsi="Verdana"/>
          <w:color w:val="auto"/>
        </w:rPr>
      </w:pPr>
      <w:r w:rsidRPr="00920A62">
        <w:rPr>
          <w:rFonts w:ascii="Verdana" w:hAnsi="Verdana"/>
          <w:color w:val="auto"/>
        </w:rPr>
        <w:t xml:space="preserve">Tabla </w:t>
      </w:r>
      <w:r w:rsidRPr="00920A62">
        <w:rPr>
          <w:rFonts w:ascii="Verdana" w:hAnsi="Verdana"/>
          <w:color w:val="auto"/>
        </w:rPr>
        <w:fldChar w:fldCharType="begin"/>
      </w:r>
      <w:r w:rsidRPr="00920A62">
        <w:rPr>
          <w:rFonts w:ascii="Verdana" w:hAnsi="Verdana"/>
          <w:color w:val="auto"/>
        </w:rPr>
        <w:instrText xml:space="preserve"> SEQ Tabla \* ARABIC </w:instrText>
      </w:r>
      <w:r w:rsidRPr="00920A62">
        <w:rPr>
          <w:rFonts w:ascii="Verdana" w:hAnsi="Verdana"/>
          <w:color w:val="auto"/>
        </w:rPr>
        <w:fldChar w:fldCharType="separate"/>
      </w:r>
      <w:r w:rsidR="00A872DD">
        <w:rPr>
          <w:rFonts w:ascii="Verdana" w:hAnsi="Verdana"/>
          <w:noProof/>
          <w:color w:val="auto"/>
        </w:rPr>
        <w:t>2</w:t>
      </w:r>
      <w:r w:rsidRPr="00920A62">
        <w:rPr>
          <w:rFonts w:ascii="Verdana" w:hAnsi="Verdana"/>
          <w:color w:val="auto"/>
        </w:rPr>
        <w:fldChar w:fldCharType="end"/>
      </w:r>
      <w:r w:rsidRPr="00920A62">
        <w:rPr>
          <w:rFonts w:ascii="Verdana" w:hAnsi="Verdana"/>
          <w:color w:val="auto"/>
        </w:rPr>
        <w:t>. Variables para personas Jurídicas</w:t>
      </w:r>
    </w:p>
    <w:tbl>
      <w:tblPr>
        <w:tblStyle w:val="Tablanormal1"/>
        <w:tblW w:w="8926" w:type="dxa"/>
        <w:tblLook w:val="0420" w:firstRow="1" w:lastRow="0" w:firstColumn="0" w:lastColumn="0" w:noHBand="0" w:noVBand="1"/>
      </w:tblPr>
      <w:tblGrid>
        <w:gridCol w:w="704"/>
        <w:gridCol w:w="4111"/>
        <w:gridCol w:w="4111"/>
      </w:tblGrid>
      <w:tr w:rsidR="00CF2482" w:rsidRPr="0087611F" w14:paraId="131C2C6E" w14:textId="77777777" w:rsidTr="005B5531">
        <w:trPr>
          <w:cnfStyle w:val="100000000000" w:firstRow="1" w:lastRow="0" w:firstColumn="0" w:lastColumn="0" w:oddVBand="0" w:evenVBand="0" w:oddHBand="0" w:evenHBand="0" w:firstRowFirstColumn="0" w:firstRowLastColumn="0" w:lastRowFirstColumn="0" w:lastRowLastColumn="0"/>
          <w:trHeight w:val="20"/>
          <w:tblHeader/>
        </w:trPr>
        <w:tc>
          <w:tcPr>
            <w:tcW w:w="704" w:type="dxa"/>
          </w:tcPr>
          <w:p w14:paraId="257E267B" w14:textId="77777777" w:rsidR="00CF2482" w:rsidRPr="0087611F" w:rsidRDefault="00CF2482" w:rsidP="00C602FD">
            <w:pPr>
              <w:spacing w:line="288" w:lineRule="auto"/>
              <w:jc w:val="center"/>
              <w:rPr>
                <w:rFonts w:ascii="Verdana" w:hAnsi="Verdana" w:cs="Arial"/>
                <w:b w:val="0"/>
                <w:sz w:val="16"/>
                <w:szCs w:val="16"/>
              </w:rPr>
            </w:pPr>
            <w:r w:rsidRPr="0087611F">
              <w:rPr>
                <w:rFonts w:ascii="Verdana" w:hAnsi="Verdana" w:cs="Arial"/>
                <w:sz w:val="16"/>
                <w:szCs w:val="16"/>
              </w:rPr>
              <w:t>No.</w:t>
            </w:r>
          </w:p>
        </w:tc>
        <w:tc>
          <w:tcPr>
            <w:tcW w:w="4111" w:type="dxa"/>
          </w:tcPr>
          <w:p w14:paraId="7397122D" w14:textId="66745E08" w:rsidR="00CF2482" w:rsidRPr="0087611F" w:rsidRDefault="00FC550E" w:rsidP="00C602FD">
            <w:pPr>
              <w:spacing w:line="288" w:lineRule="auto"/>
              <w:jc w:val="center"/>
              <w:rPr>
                <w:rFonts w:ascii="Verdana" w:hAnsi="Verdana" w:cs="Arial"/>
                <w:b w:val="0"/>
                <w:sz w:val="16"/>
                <w:szCs w:val="16"/>
              </w:rPr>
            </w:pPr>
            <w:r w:rsidRPr="0087611F">
              <w:rPr>
                <w:rFonts w:ascii="Verdana" w:hAnsi="Verdana" w:cs="Arial"/>
                <w:sz w:val="16"/>
                <w:szCs w:val="16"/>
              </w:rPr>
              <w:t>VARIABLE</w:t>
            </w:r>
          </w:p>
        </w:tc>
        <w:tc>
          <w:tcPr>
            <w:tcW w:w="4111" w:type="dxa"/>
          </w:tcPr>
          <w:p w14:paraId="05A12BDB" w14:textId="0572F129" w:rsidR="00CF2482" w:rsidRPr="0087611F" w:rsidRDefault="00FC550E" w:rsidP="00C602FD">
            <w:pPr>
              <w:spacing w:line="288" w:lineRule="auto"/>
              <w:jc w:val="center"/>
              <w:rPr>
                <w:rFonts w:ascii="Verdana" w:hAnsi="Verdana" w:cs="Arial"/>
                <w:b w:val="0"/>
                <w:sz w:val="16"/>
                <w:szCs w:val="16"/>
              </w:rPr>
            </w:pPr>
            <w:r w:rsidRPr="0087611F">
              <w:rPr>
                <w:rFonts w:ascii="Verdana" w:hAnsi="Verdana" w:cs="Arial"/>
                <w:sz w:val="16"/>
                <w:szCs w:val="16"/>
              </w:rPr>
              <w:t>CONTENIDO</w:t>
            </w:r>
          </w:p>
        </w:tc>
      </w:tr>
      <w:tr w:rsidR="00CF2482" w:rsidRPr="0087611F" w14:paraId="50CB925F"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val="restart"/>
          </w:tcPr>
          <w:p w14:paraId="3AE13075" w14:textId="77777777" w:rsidR="00CF2482" w:rsidRPr="0087611F" w:rsidRDefault="00CF2482" w:rsidP="00C602FD">
            <w:pPr>
              <w:spacing w:line="288" w:lineRule="auto"/>
              <w:jc w:val="center"/>
              <w:rPr>
                <w:rFonts w:ascii="Verdana" w:hAnsi="Verdana" w:cs="Arial"/>
                <w:sz w:val="16"/>
                <w:szCs w:val="16"/>
              </w:rPr>
            </w:pPr>
            <w:r w:rsidRPr="0087611F">
              <w:rPr>
                <w:rFonts w:ascii="Verdana" w:hAnsi="Verdana" w:cs="Arial"/>
                <w:sz w:val="16"/>
                <w:szCs w:val="16"/>
              </w:rPr>
              <w:t>1</w:t>
            </w:r>
          </w:p>
        </w:tc>
        <w:tc>
          <w:tcPr>
            <w:tcW w:w="4111" w:type="dxa"/>
            <w:vMerge w:val="restart"/>
          </w:tcPr>
          <w:p w14:paraId="6C0CD0B1" w14:textId="7AE907B0" w:rsidR="00CF2482"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GEOGRÁFICA</w:t>
            </w:r>
          </w:p>
        </w:tc>
        <w:tc>
          <w:tcPr>
            <w:tcW w:w="4111" w:type="dxa"/>
          </w:tcPr>
          <w:p w14:paraId="42AF0E7C"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Cobertura geográfica</w:t>
            </w:r>
          </w:p>
        </w:tc>
      </w:tr>
      <w:tr w:rsidR="00CF2482" w:rsidRPr="0087611F" w14:paraId="77EA8F70" w14:textId="77777777" w:rsidTr="005B5531">
        <w:trPr>
          <w:trHeight w:val="20"/>
        </w:trPr>
        <w:tc>
          <w:tcPr>
            <w:tcW w:w="704" w:type="dxa"/>
            <w:vMerge/>
          </w:tcPr>
          <w:p w14:paraId="2CBB32DC" w14:textId="77777777" w:rsidR="00CF2482" w:rsidRPr="0087611F" w:rsidRDefault="00CF2482" w:rsidP="00C602FD">
            <w:pPr>
              <w:spacing w:line="288" w:lineRule="auto"/>
              <w:jc w:val="center"/>
              <w:rPr>
                <w:rFonts w:ascii="Verdana" w:hAnsi="Verdana" w:cs="Arial"/>
                <w:sz w:val="16"/>
                <w:szCs w:val="16"/>
              </w:rPr>
            </w:pPr>
          </w:p>
        </w:tc>
        <w:tc>
          <w:tcPr>
            <w:tcW w:w="4111" w:type="dxa"/>
            <w:vMerge/>
          </w:tcPr>
          <w:p w14:paraId="249AEE6D" w14:textId="77777777" w:rsidR="00CF2482" w:rsidRPr="0087611F" w:rsidRDefault="00CF2482" w:rsidP="00C602FD">
            <w:pPr>
              <w:spacing w:line="288" w:lineRule="auto"/>
              <w:jc w:val="center"/>
              <w:rPr>
                <w:rFonts w:ascii="Verdana" w:hAnsi="Verdana" w:cs="Arial"/>
                <w:sz w:val="16"/>
                <w:szCs w:val="16"/>
              </w:rPr>
            </w:pPr>
          </w:p>
        </w:tc>
        <w:tc>
          <w:tcPr>
            <w:tcW w:w="4111" w:type="dxa"/>
          </w:tcPr>
          <w:p w14:paraId="66B99088"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Ubicación principal</w:t>
            </w:r>
          </w:p>
        </w:tc>
      </w:tr>
      <w:tr w:rsidR="00CF2482" w:rsidRPr="0087611F" w14:paraId="23F52673"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tcPr>
          <w:p w14:paraId="7C8DBA50" w14:textId="77777777" w:rsidR="00CF2482" w:rsidRPr="0087611F" w:rsidRDefault="00CF2482" w:rsidP="00C602FD">
            <w:pPr>
              <w:spacing w:line="288" w:lineRule="auto"/>
              <w:jc w:val="center"/>
              <w:rPr>
                <w:rFonts w:ascii="Verdana" w:hAnsi="Verdana" w:cs="Arial"/>
                <w:sz w:val="16"/>
                <w:szCs w:val="16"/>
              </w:rPr>
            </w:pPr>
          </w:p>
        </w:tc>
        <w:tc>
          <w:tcPr>
            <w:tcW w:w="4111" w:type="dxa"/>
            <w:vMerge/>
          </w:tcPr>
          <w:p w14:paraId="64318E5D" w14:textId="77777777" w:rsidR="00CF2482" w:rsidRPr="0087611F" w:rsidRDefault="00CF2482" w:rsidP="00C602FD">
            <w:pPr>
              <w:spacing w:line="288" w:lineRule="auto"/>
              <w:jc w:val="center"/>
              <w:rPr>
                <w:rFonts w:ascii="Verdana" w:hAnsi="Verdana" w:cs="Arial"/>
                <w:sz w:val="16"/>
                <w:szCs w:val="16"/>
              </w:rPr>
            </w:pPr>
          </w:p>
        </w:tc>
        <w:tc>
          <w:tcPr>
            <w:tcW w:w="4111" w:type="dxa"/>
          </w:tcPr>
          <w:p w14:paraId="5C2F7700"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Dispersión de la organización</w:t>
            </w:r>
          </w:p>
        </w:tc>
      </w:tr>
      <w:tr w:rsidR="00CF2482" w:rsidRPr="0087611F" w14:paraId="5AD28703" w14:textId="77777777" w:rsidTr="005B5531">
        <w:trPr>
          <w:trHeight w:val="20"/>
        </w:trPr>
        <w:tc>
          <w:tcPr>
            <w:tcW w:w="704" w:type="dxa"/>
            <w:vMerge/>
          </w:tcPr>
          <w:p w14:paraId="0ED0CF64" w14:textId="77777777" w:rsidR="00CF2482" w:rsidRPr="0087611F" w:rsidRDefault="00CF2482" w:rsidP="00C602FD">
            <w:pPr>
              <w:spacing w:line="288" w:lineRule="auto"/>
              <w:jc w:val="center"/>
              <w:rPr>
                <w:rFonts w:ascii="Verdana" w:hAnsi="Verdana" w:cs="Arial"/>
                <w:sz w:val="16"/>
                <w:szCs w:val="16"/>
              </w:rPr>
            </w:pPr>
          </w:p>
        </w:tc>
        <w:tc>
          <w:tcPr>
            <w:tcW w:w="4111" w:type="dxa"/>
            <w:vMerge/>
          </w:tcPr>
          <w:p w14:paraId="7BB0D8FC" w14:textId="77777777" w:rsidR="00CF2482" w:rsidRPr="0087611F" w:rsidRDefault="00CF2482" w:rsidP="00C602FD">
            <w:pPr>
              <w:spacing w:line="288" w:lineRule="auto"/>
              <w:jc w:val="center"/>
              <w:rPr>
                <w:rFonts w:ascii="Verdana" w:hAnsi="Verdana" w:cs="Arial"/>
                <w:sz w:val="16"/>
                <w:szCs w:val="16"/>
              </w:rPr>
            </w:pPr>
          </w:p>
        </w:tc>
        <w:tc>
          <w:tcPr>
            <w:tcW w:w="4111" w:type="dxa"/>
          </w:tcPr>
          <w:p w14:paraId="4A813B73"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Tipo de zona</w:t>
            </w:r>
          </w:p>
        </w:tc>
      </w:tr>
      <w:tr w:rsidR="00CF2482" w:rsidRPr="0087611F" w14:paraId="00691181"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val="restart"/>
          </w:tcPr>
          <w:p w14:paraId="59926EEE" w14:textId="77777777" w:rsidR="00CF2482" w:rsidRPr="0087611F" w:rsidRDefault="00CF2482" w:rsidP="00C602FD">
            <w:pPr>
              <w:spacing w:line="288" w:lineRule="auto"/>
              <w:jc w:val="center"/>
              <w:rPr>
                <w:rFonts w:ascii="Verdana" w:hAnsi="Verdana" w:cs="Arial"/>
                <w:sz w:val="16"/>
                <w:szCs w:val="16"/>
              </w:rPr>
            </w:pPr>
            <w:r w:rsidRPr="0087611F">
              <w:rPr>
                <w:rFonts w:ascii="Verdana" w:hAnsi="Verdana" w:cs="Arial"/>
                <w:sz w:val="16"/>
                <w:szCs w:val="16"/>
              </w:rPr>
              <w:t>2</w:t>
            </w:r>
          </w:p>
        </w:tc>
        <w:tc>
          <w:tcPr>
            <w:tcW w:w="4111" w:type="dxa"/>
            <w:vMerge w:val="restart"/>
          </w:tcPr>
          <w:p w14:paraId="61B68F6E" w14:textId="15A78B7B" w:rsidR="00CF2482"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TIPOLOGÍA DE LA ORGANIZACIÓN O ENTIDAD</w:t>
            </w:r>
          </w:p>
        </w:tc>
        <w:tc>
          <w:tcPr>
            <w:tcW w:w="4111" w:type="dxa"/>
          </w:tcPr>
          <w:p w14:paraId="33A9492D"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Tipo de organización</w:t>
            </w:r>
          </w:p>
        </w:tc>
      </w:tr>
      <w:tr w:rsidR="00CF2482" w:rsidRPr="0087611F" w14:paraId="77081C7D" w14:textId="77777777" w:rsidTr="005B5531">
        <w:trPr>
          <w:trHeight w:val="20"/>
        </w:trPr>
        <w:tc>
          <w:tcPr>
            <w:tcW w:w="704" w:type="dxa"/>
            <w:vMerge/>
          </w:tcPr>
          <w:p w14:paraId="59D12048" w14:textId="77777777" w:rsidR="00CF2482" w:rsidRPr="0087611F" w:rsidRDefault="00CF2482" w:rsidP="00C602FD">
            <w:pPr>
              <w:spacing w:line="288" w:lineRule="auto"/>
              <w:jc w:val="center"/>
              <w:rPr>
                <w:rFonts w:ascii="Verdana" w:hAnsi="Verdana" w:cs="Arial"/>
                <w:sz w:val="16"/>
                <w:szCs w:val="16"/>
              </w:rPr>
            </w:pPr>
          </w:p>
        </w:tc>
        <w:tc>
          <w:tcPr>
            <w:tcW w:w="4111" w:type="dxa"/>
            <w:vMerge/>
          </w:tcPr>
          <w:p w14:paraId="46D0609F" w14:textId="77777777" w:rsidR="00CF2482" w:rsidRPr="0087611F" w:rsidRDefault="00CF2482" w:rsidP="00C602FD">
            <w:pPr>
              <w:spacing w:line="288" w:lineRule="auto"/>
              <w:jc w:val="center"/>
              <w:rPr>
                <w:rFonts w:ascii="Verdana" w:hAnsi="Verdana" w:cs="Arial"/>
                <w:sz w:val="16"/>
                <w:szCs w:val="16"/>
              </w:rPr>
            </w:pPr>
          </w:p>
        </w:tc>
        <w:tc>
          <w:tcPr>
            <w:tcW w:w="4111" w:type="dxa"/>
          </w:tcPr>
          <w:p w14:paraId="43177C4B"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Tamaño</w:t>
            </w:r>
          </w:p>
        </w:tc>
      </w:tr>
      <w:tr w:rsidR="00CF2482" w:rsidRPr="0087611F" w14:paraId="271998F9"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tcPr>
          <w:p w14:paraId="0D39E00C" w14:textId="77777777" w:rsidR="00CF2482" w:rsidRPr="0087611F" w:rsidRDefault="00CF2482" w:rsidP="00C602FD">
            <w:pPr>
              <w:spacing w:line="288" w:lineRule="auto"/>
              <w:jc w:val="center"/>
              <w:rPr>
                <w:rFonts w:ascii="Verdana" w:hAnsi="Verdana" w:cs="Arial"/>
                <w:sz w:val="16"/>
                <w:szCs w:val="16"/>
              </w:rPr>
            </w:pPr>
          </w:p>
        </w:tc>
        <w:tc>
          <w:tcPr>
            <w:tcW w:w="4111" w:type="dxa"/>
            <w:vMerge/>
          </w:tcPr>
          <w:p w14:paraId="0054F0EC" w14:textId="77777777" w:rsidR="00CF2482" w:rsidRPr="0087611F" w:rsidRDefault="00CF2482" w:rsidP="00C602FD">
            <w:pPr>
              <w:spacing w:line="288" w:lineRule="auto"/>
              <w:jc w:val="center"/>
              <w:rPr>
                <w:rFonts w:ascii="Verdana" w:hAnsi="Verdana" w:cs="Arial"/>
                <w:sz w:val="16"/>
                <w:szCs w:val="16"/>
              </w:rPr>
            </w:pPr>
          </w:p>
        </w:tc>
        <w:tc>
          <w:tcPr>
            <w:tcW w:w="4111" w:type="dxa"/>
          </w:tcPr>
          <w:p w14:paraId="55AB48ED"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Grupo al que pertenece</w:t>
            </w:r>
          </w:p>
        </w:tc>
      </w:tr>
      <w:tr w:rsidR="00CF2482" w:rsidRPr="0087611F" w14:paraId="13E00E72" w14:textId="77777777" w:rsidTr="005B5531">
        <w:trPr>
          <w:trHeight w:val="20"/>
        </w:trPr>
        <w:tc>
          <w:tcPr>
            <w:tcW w:w="704" w:type="dxa"/>
          </w:tcPr>
          <w:p w14:paraId="1C0E4766" w14:textId="77777777" w:rsidR="00CF2482" w:rsidRPr="0087611F" w:rsidRDefault="00CF2482" w:rsidP="00C602FD">
            <w:pPr>
              <w:spacing w:line="288" w:lineRule="auto"/>
              <w:jc w:val="center"/>
              <w:rPr>
                <w:rFonts w:ascii="Verdana" w:hAnsi="Verdana" w:cs="Arial"/>
                <w:sz w:val="16"/>
                <w:szCs w:val="16"/>
              </w:rPr>
            </w:pPr>
            <w:r w:rsidRPr="0087611F">
              <w:rPr>
                <w:rFonts w:ascii="Verdana" w:hAnsi="Verdana" w:cs="Arial"/>
                <w:sz w:val="16"/>
                <w:szCs w:val="16"/>
              </w:rPr>
              <w:t>3</w:t>
            </w:r>
          </w:p>
        </w:tc>
        <w:tc>
          <w:tcPr>
            <w:tcW w:w="4111" w:type="dxa"/>
          </w:tcPr>
          <w:p w14:paraId="6AD5DDB5" w14:textId="7EE96D69" w:rsidR="00CF2482"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INTRÍNSECAS</w:t>
            </w:r>
          </w:p>
        </w:tc>
        <w:tc>
          <w:tcPr>
            <w:tcW w:w="4111" w:type="dxa"/>
          </w:tcPr>
          <w:p w14:paraId="29A757CD"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Canal de comunicación</w:t>
            </w:r>
          </w:p>
        </w:tc>
      </w:tr>
      <w:tr w:rsidR="00CF2482" w:rsidRPr="0087611F" w14:paraId="33B9E0FC" w14:textId="77777777" w:rsidTr="005B5531">
        <w:trPr>
          <w:cnfStyle w:val="000000100000" w:firstRow="0" w:lastRow="0" w:firstColumn="0" w:lastColumn="0" w:oddVBand="0" w:evenVBand="0" w:oddHBand="1" w:evenHBand="0" w:firstRowFirstColumn="0" w:firstRowLastColumn="0" w:lastRowFirstColumn="0" w:lastRowLastColumn="0"/>
          <w:trHeight w:val="20"/>
        </w:trPr>
        <w:tc>
          <w:tcPr>
            <w:tcW w:w="704" w:type="dxa"/>
            <w:vMerge w:val="restart"/>
          </w:tcPr>
          <w:p w14:paraId="1596DD05" w14:textId="77777777" w:rsidR="00CF2482" w:rsidRPr="0087611F" w:rsidRDefault="00CF2482" w:rsidP="00C602FD">
            <w:pPr>
              <w:spacing w:line="288" w:lineRule="auto"/>
              <w:jc w:val="center"/>
              <w:rPr>
                <w:rFonts w:ascii="Verdana" w:hAnsi="Verdana" w:cs="Arial"/>
                <w:sz w:val="16"/>
                <w:szCs w:val="16"/>
              </w:rPr>
            </w:pPr>
            <w:r w:rsidRPr="0087611F">
              <w:rPr>
                <w:rFonts w:ascii="Verdana" w:hAnsi="Verdana" w:cs="Arial"/>
                <w:sz w:val="16"/>
                <w:szCs w:val="16"/>
              </w:rPr>
              <w:t>4</w:t>
            </w:r>
          </w:p>
        </w:tc>
        <w:tc>
          <w:tcPr>
            <w:tcW w:w="4111" w:type="dxa"/>
            <w:vMerge w:val="restart"/>
          </w:tcPr>
          <w:p w14:paraId="57A9C5BB" w14:textId="07E9D539" w:rsidR="00CF2482"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COMPORTAMIENTO</w:t>
            </w:r>
          </w:p>
        </w:tc>
        <w:tc>
          <w:tcPr>
            <w:tcW w:w="4111" w:type="dxa"/>
          </w:tcPr>
          <w:p w14:paraId="27138AA0"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Antigüedad de uso</w:t>
            </w:r>
          </w:p>
        </w:tc>
      </w:tr>
      <w:tr w:rsidR="00CF2482" w:rsidRPr="0087611F" w14:paraId="4F93CEFA" w14:textId="77777777" w:rsidTr="005B5531">
        <w:trPr>
          <w:trHeight w:val="20"/>
        </w:trPr>
        <w:tc>
          <w:tcPr>
            <w:tcW w:w="704" w:type="dxa"/>
            <w:vMerge/>
          </w:tcPr>
          <w:p w14:paraId="7CF8FA9C" w14:textId="77777777" w:rsidR="00CF2482" w:rsidRPr="0087611F" w:rsidRDefault="00CF2482" w:rsidP="00C602FD">
            <w:pPr>
              <w:spacing w:line="288" w:lineRule="auto"/>
              <w:jc w:val="both"/>
              <w:rPr>
                <w:rFonts w:ascii="Verdana" w:hAnsi="Verdana" w:cs="Arial"/>
                <w:sz w:val="16"/>
                <w:szCs w:val="16"/>
              </w:rPr>
            </w:pPr>
          </w:p>
        </w:tc>
        <w:tc>
          <w:tcPr>
            <w:tcW w:w="4111" w:type="dxa"/>
            <w:vMerge/>
          </w:tcPr>
          <w:p w14:paraId="76B3356B" w14:textId="77777777" w:rsidR="00CF2482" w:rsidRPr="0087611F" w:rsidRDefault="00CF2482" w:rsidP="00C602FD">
            <w:pPr>
              <w:spacing w:line="288" w:lineRule="auto"/>
              <w:jc w:val="both"/>
              <w:rPr>
                <w:rFonts w:ascii="Verdana" w:hAnsi="Verdana" w:cs="Arial"/>
                <w:sz w:val="16"/>
                <w:szCs w:val="16"/>
              </w:rPr>
            </w:pPr>
          </w:p>
        </w:tc>
        <w:tc>
          <w:tcPr>
            <w:tcW w:w="4111" w:type="dxa"/>
          </w:tcPr>
          <w:p w14:paraId="541548B9" w14:textId="77777777" w:rsidR="00CF2482" w:rsidRPr="0087611F" w:rsidRDefault="00CF2482" w:rsidP="00C602FD">
            <w:pPr>
              <w:spacing w:line="288" w:lineRule="auto"/>
              <w:ind w:left="880"/>
              <w:jc w:val="both"/>
              <w:rPr>
                <w:rFonts w:ascii="Verdana" w:hAnsi="Verdana" w:cs="Arial"/>
                <w:sz w:val="16"/>
                <w:szCs w:val="16"/>
              </w:rPr>
            </w:pPr>
            <w:r w:rsidRPr="0087611F">
              <w:rPr>
                <w:rFonts w:ascii="Verdana" w:hAnsi="Verdana" w:cs="Arial"/>
                <w:sz w:val="16"/>
                <w:szCs w:val="16"/>
              </w:rPr>
              <w:t>Frecuencia de interacción</w:t>
            </w:r>
          </w:p>
        </w:tc>
      </w:tr>
    </w:tbl>
    <w:p w14:paraId="77586970" w14:textId="77777777" w:rsidR="00770B31" w:rsidRPr="0087611F" w:rsidRDefault="00770B31" w:rsidP="00C602FD">
      <w:pPr>
        <w:spacing w:after="0" w:line="288" w:lineRule="auto"/>
        <w:jc w:val="center"/>
        <w:rPr>
          <w:rFonts w:ascii="Verdana" w:hAnsi="Verdana" w:cs="Arial"/>
          <w:i/>
          <w:sz w:val="16"/>
          <w:szCs w:val="16"/>
        </w:rPr>
      </w:pPr>
    </w:p>
    <w:p w14:paraId="74782AA1" w14:textId="63C723C2" w:rsidR="00A70927" w:rsidRPr="0087611F" w:rsidRDefault="00A70927" w:rsidP="00C602FD">
      <w:pPr>
        <w:spacing w:after="0" w:line="288" w:lineRule="auto"/>
        <w:jc w:val="center"/>
        <w:rPr>
          <w:rFonts w:ascii="Verdana" w:hAnsi="Verdana" w:cs="Arial"/>
          <w:i/>
          <w:sz w:val="16"/>
          <w:szCs w:val="16"/>
        </w:rPr>
      </w:pPr>
    </w:p>
    <w:p w14:paraId="766098D8" w14:textId="510836EC" w:rsidR="00A64840" w:rsidRPr="0087611F" w:rsidRDefault="00352E9E" w:rsidP="00C602FD">
      <w:pPr>
        <w:pStyle w:val="Prrafodelista"/>
        <w:numPr>
          <w:ilvl w:val="0"/>
          <w:numId w:val="12"/>
        </w:numPr>
        <w:spacing w:after="0" w:line="288" w:lineRule="auto"/>
        <w:ind w:left="567" w:hanging="567"/>
        <w:jc w:val="both"/>
        <w:rPr>
          <w:rFonts w:ascii="Verdana" w:hAnsi="Verdana" w:cs="Arial"/>
        </w:rPr>
      </w:pPr>
      <w:r w:rsidRPr="0087611F">
        <w:rPr>
          <w:rFonts w:ascii="Verdana" w:hAnsi="Verdana" w:cs="Arial"/>
          <w:i/>
        </w:rPr>
        <w:t>Las</w:t>
      </w:r>
      <w:r w:rsidR="00A70927" w:rsidRPr="0087611F">
        <w:rPr>
          <w:rFonts w:ascii="Verdana" w:hAnsi="Verdana" w:cs="Arial"/>
          <w:i/>
        </w:rPr>
        <w:t xml:space="preserve"> variables </w:t>
      </w:r>
      <w:r w:rsidRPr="0087611F">
        <w:rPr>
          <w:rFonts w:ascii="Verdana" w:hAnsi="Verdana" w:cs="Arial"/>
          <w:i/>
        </w:rPr>
        <w:t>geográficas</w:t>
      </w:r>
      <w:r w:rsidR="00067297" w:rsidRPr="0087611F">
        <w:rPr>
          <w:rFonts w:ascii="Verdana" w:hAnsi="Verdana" w:cs="Arial"/>
        </w:rPr>
        <w:t>,</w:t>
      </w:r>
      <w:r w:rsidRPr="0087611F">
        <w:rPr>
          <w:rFonts w:ascii="Verdana" w:hAnsi="Verdana" w:cs="Arial"/>
        </w:rPr>
        <w:t xml:space="preserve"> </w:t>
      </w:r>
      <w:r w:rsidR="00A70927" w:rsidRPr="0087611F">
        <w:rPr>
          <w:rFonts w:ascii="Verdana" w:hAnsi="Verdana" w:cs="Arial"/>
        </w:rPr>
        <w:t xml:space="preserve">se comportan de forma similar a las identificadas para los ciudadanos particulares, dando cuenta de la ubicación de las </w:t>
      </w:r>
      <w:r w:rsidR="001E528E" w:rsidRPr="0087611F">
        <w:rPr>
          <w:rFonts w:ascii="Verdana" w:hAnsi="Verdana" w:cs="Arial"/>
        </w:rPr>
        <w:t>Sociedades Supervisadas</w:t>
      </w:r>
      <w:r w:rsidR="00A70927" w:rsidRPr="0087611F">
        <w:rPr>
          <w:rFonts w:ascii="Verdana" w:hAnsi="Verdana" w:cs="Arial"/>
        </w:rPr>
        <w:t xml:space="preserve"> y por ende de las características que las asocian</w:t>
      </w:r>
      <w:r w:rsidR="00A64840" w:rsidRPr="0087611F">
        <w:rPr>
          <w:rFonts w:ascii="Verdana" w:hAnsi="Verdana" w:cs="Arial"/>
        </w:rPr>
        <w:t>:</w:t>
      </w:r>
    </w:p>
    <w:p w14:paraId="72D47F84" w14:textId="77777777" w:rsidR="00A64840" w:rsidRPr="0087611F" w:rsidRDefault="00A64840" w:rsidP="00C602FD">
      <w:pPr>
        <w:pStyle w:val="Prrafodelista"/>
        <w:spacing w:after="0" w:line="288" w:lineRule="auto"/>
        <w:ind w:left="1068"/>
        <w:jc w:val="both"/>
        <w:rPr>
          <w:rFonts w:ascii="Verdana" w:hAnsi="Verdana" w:cs="Arial"/>
        </w:rPr>
      </w:pPr>
    </w:p>
    <w:p w14:paraId="5D2CDE44" w14:textId="48AA8E41" w:rsidR="00420914" w:rsidRPr="0087611F" w:rsidRDefault="00A70927"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Cobertura </w:t>
      </w:r>
      <w:r w:rsidR="00067297" w:rsidRPr="0087611F">
        <w:rPr>
          <w:rFonts w:ascii="Verdana" w:hAnsi="Verdana" w:cs="Arial"/>
          <w:i/>
        </w:rPr>
        <w:t>Geográfica</w:t>
      </w:r>
      <w:r w:rsidRPr="0087611F">
        <w:rPr>
          <w:rFonts w:ascii="Verdana" w:hAnsi="Verdana" w:cs="Arial"/>
        </w:rPr>
        <w:t xml:space="preserve">: Alcance geográfico de la gestión de la organización. Esta variable es importante para identificar la diversidad </w:t>
      </w:r>
      <w:r w:rsidRPr="0087611F">
        <w:rPr>
          <w:rFonts w:ascii="Verdana" w:hAnsi="Verdana" w:cs="Arial"/>
        </w:rPr>
        <w:lastRenderedPageBreak/>
        <w:t>de localidades sobre las cuales la gestión de la entidad tiene incidencia.</w:t>
      </w:r>
    </w:p>
    <w:p w14:paraId="1D57C586" w14:textId="30F47780" w:rsidR="00CF248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Ubicación </w:t>
      </w:r>
      <w:r w:rsidR="00067297" w:rsidRPr="0087611F">
        <w:rPr>
          <w:rFonts w:ascii="Verdana" w:hAnsi="Verdana" w:cs="Arial"/>
          <w:i/>
        </w:rPr>
        <w:t>Principal</w:t>
      </w:r>
      <w:r w:rsidRPr="0087611F">
        <w:rPr>
          <w:rFonts w:ascii="Verdana" w:hAnsi="Verdana" w:cs="Arial"/>
        </w:rPr>
        <w:t xml:space="preserve">: Lugar donde se encuentra la oficina principal de la organización. Esta variable es importante para identificar los sitios en donde se toman decisiones o se puede adquirir información sobre las necesidades de la organización usuaria.  </w:t>
      </w:r>
    </w:p>
    <w:p w14:paraId="4B4171F5" w14:textId="77777777" w:rsidR="00420914" w:rsidRPr="0087611F" w:rsidRDefault="00A70927"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Dispersión</w:t>
      </w:r>
      <w:r w:rsidRPr="0087611F">
        <w:rPr>
          <w:rFonts w:ascii="Verdana" w:hAnsi="Verdana" w:cs="Arial"/>
        </w:rPr>
        <w:t>: Cantidad de sucursales de la organización. Esta variable permite determinar la ubicación geográfica en las cuales</w:t>
      </w:r>
      <w:r w:rsidR="00AF37AA" w:rsidRPr="0087611F">
        <w:rPr>
          <w:rFonts w:ascii="Verdana" w:hAnsi="Verdana" w:cs="Arial"/>
        </w:rPr>
        <w:t>,</w:t>
      </w:r>
      <w:r w:rsidRPr="0087611F">
        <w:rPr>
          <w:rFonts w:ascii="Verdana" w:hAnsi="Verdana" w:cs="Arial"/>
        </w:rPr>
        <w:t xml:space="preserve"> las organizaciones usuarias tienen presencia y por lo tanto pueden solicitar la prestación del servicio.</w:t>
      </w:r>
    </w:p>
    <w:p w14:paraId="28BD9A66" w14:textId="7FE86437" w:rsidR="00CF248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Tipo de </w:t>
      </w:r>
      <w:r w:rsidR="00067297" w:rsidRPr="0087611F">
        <w:rPr>
          <w:rFonts w:ascii="Verdana" w:hAnsi="Verdana" w:cs="Arial"/>
          <w:i/>
        </w:rPr>
        <w:t>Zona</w:t>
      </w:r>
      <w:r w:rsidRPr="0087611F">
        <w:rPr>
          <w:rFonts w:ascii="Verdana" w:hAnsi="Verdana" w:cs="Arial"/>
        </w:rPr>
        <w:t xml:space="preserve">: Hace referencia a la zona en la que se encuentra la organización: Rural o </w:t>
      </w:r>
      <w:r w:rsidR="00067297" w:rsidRPr="0087611F">
        <w:rPr>
          <w:rFonts w:ascii="Verdana" w:hAnsi="Verdana" w:cs="Arial"/>
        </w:rPr>
        <w:t>Urbana</w:t>
      </w:r>
    </w:p>
    <w:p w14:paraId="0CD8FF18" w14:textId="77777777" w:rsidR="00A70927" w:rsidRPr="0087611F" w:rsidRDefault="00A70927" w:rsidP="00C602FD">
      <w:pPr>
        <w:spacing w:after="0" w:line="288" w:lineRule="auto"/>
        <w:jc w:val="both"/>
        <w:rPr>
          <w:rFonts w:ascii="Verdana" w:hAnsi="Verdana" w:cs="Arial"/>
        </w:rPr>
      </w:pPr>
    </w:p>
    <w:p w14:paraId="7BBEEC7E" w14:textId="3A819E71" w:rsidR="00A70927" w:rsidRPr="0087611F" w:rsidRDefault="00420914" w:rsidP="00C602FD">
      <w:pPr>
        <w:pStyle w:val="Prrafodelista"/>
        <w:numPr>
          <w:ilvl w:val="0"/>
          <w:numId w:val="12"/>
        </w:numPr>
        <w:spacing w:after="0" w:line="288" w:lineRule="auto"/>
        <w:ind w:left="567" w:hanging="567"/>
        <w:jc w:val="both"/>
        <w:rPr>
          <w:rFonts w:ascii="Verdana" w:hAnsi="Verdana" w:cs="Arial"/>
        </w:rPr>
      </w:pPr>
      <w:r w:rsidRPr="0087611F">
        <w:rPr>
          <w:rFonts w:ascii="Verdana" w:hAnsi="Verdana" w:cs="Arial"/>
          <w:i/>
        </w:rPr>
        <w:t>El nivel de variables de tipo de organización</w:t>
      </w:r>
      <w:r w:rsidR="00067297" w:rsidRPr="0087611F">
        <w:rPr>
          <w:rFonts w:ascii="Verdana" w:hAnsi="Verdana" w:cs="Arial"/>
        </w:rPr>
        <w:t>,</w:t>
      </w:r>
      <w:r w:rsidRPr="0087611F">
        <w:rPr>
          <w:rFonts w:ascii="Verdana" w:hAnsi="Verdana" w:cs="Arial"/>
        </w:rPr>
        <w:t xml:space="preserve"> permite el conocimiento de la constitución y naturaleza de los usuarios con los cuales interactúa la Entidad</w:t>
      </w:r>
      <w:r w:rsidR="00943885" w:rsidRPr="0087611F">
        <w:rPr>
          <w:rFonts w:ascii="Verdana" w:hAnsi="Verdana" w:cs="Arial"/>
        </w:rPr>
        <w:t>,</w:t>
      </w:r>
      <w:r w:rsidRPr="0087611F">
        <w:rPr>
          <w:rFonts w:ascii="Verdana" w:hAnsi="Verdana" w:cs="Arial"/>
        </w:rPr>
        <w:t xml:space="preserve"> cuando son personas jurídicas, organizaciones u otras Entidades de la administración pública (lo que de alguna manera involucra a los identificados como grupos de interés de la Superintendencia de Sociedades); en este grupo</w:t>
      </w:r>
      <w:r w:rsidR="00067297" w:rsidRPr="0087611F">
        <w:rPr>
          <w:rFonts w:ascii="Verdana" w:hAnsi="Verdana" w:cs="Arial"/>
        </w:rPr>
        <w:t>,</w:t>
      </w:r>
      <w:r w:rsidRPr="0087611F">
        <w:rPr>
          <w:rFonts w:ascii="Verdana" w:hAnsi="Verdana" w:cs="Arial"/>
        </w:rPr>
        <w:t xml:space="preserve"> se incluyen las siguientes variables:</w:t>
      </w:r>
    </w:p>
    <w:p w14:paraId="6683A77D" w14:textId="77777777" w:rsidR="00420914" w:rsidRPr="0087611F" w:rsidRDefault="00420914" w:rsidP="00C602FD">
      <w:pPr>
        <w:spacing w:after="0" w:line="288" w:lineRule="auto"/>
        <w:jc w:val="both"/>
        <w:rPr>
          <w:rFonts w:ascii="Verdana" w:hAnsi="Verdana" w:cs="Arial"/>
        </w:rPr>
      </w:pPr>
    </w:p>
    <w:p w14:paraId="63BD6137" w14:textId="3BD47A57" w:rsidR="00CF248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rPr>
        <w:t xml:space="preserve">Tipo de </w:t>
      </w:r>
      <w:r w:rsidR="00067297" w:rsidRPr="0087611F">
        <w:rPr>
          <w:rFonts w:ascii="Verdana" w:hAnsi="Verdana" w:cs="Arial"/>
        </w:rPr>
        <w:t>Organización</w:t>
      </w:r>
      <w:r w:rsidRPr="0087611F">
        <w:rPr>
          <w:rFonts w:ascii="Verdana" w:hAnsi="Verdana" w:cs="Arial"/>
        </w:rPr>
        <w:t>: Hace referencia al tipo de organización en términos de gubernamental o privada.</w:t>
      </w:r>
    </w:p>
    <w:p w14:paraId="73477004" w14:textId="35275ECB" w:rsidR="002E4AA2" w:rsidRPr="0087611F" w:rsidRDefault="002E4AA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Tamaño</w:t>
      </w:r>
      <w:r w:rsidRPr="0087611F">
        <w:rPr>
          <w:rFonts w:ascii="Verdana" w:hAnsi="Verdana" w:cs="Arial"/>
        </w:rPr>
        <w:t>: Esta variable indica el número de servidores o empleados</w:t>
      </w:r>
      <w:r w:rsidR="00883202" w:rsidRPr="0087611F">
        <w:rPr>
          <w:rFonts w:ascii="Verdana" w:hAnsi="Verdana" w:cs="Arial"/>
        </w:rPr>
        <w:t xml:space="preserve"> con que cuenta la persona jurídica. </w:t>
      </w:r>
      <w:r w:rsidR="00943885" w:rsidRPr="0087611F">
        <w:rPr>
          <w:rFonts w:ascii="Verdana" w:hAnsi="Verdana" w:cs="Arial"/>
        </w:rPr>
        <w:t>Es</w:t>
      </w:r>
      <w:r w:rsidRPr="0087611F">
        <w:rPr>
          <w:rFonts w:ascii="Verdana" w:hAnsi="Verdana" w:cs="Arial"/>
        </w:rPr>
        <w:t xml:space="preserve"> importante para aquellos servicios</w:t>
      </w:r>
      <w:r w:rsidR="00067297" w:rsidRPr="0087611F">
        <w:rPr>
          <w:rFonts w:ascii="Verdana" w:hAnsi="Verdana" w:cs="Arial"/>
        </w:rPr>
        <w:t>,</w:t>
      </w:r>
      <w:r w:rsidRPr="0087611F">
        <w:rPr>
          <w:rFonts w:ascii="Verdana" w:hAnsi="Verdana" w:cs="Arial"/>
        </w:rPr>
        <w:t xml:space="preserve"> cuya prestación está asociada al tamaño de la organización usuaria.</w:t>
      </w:r>
    </w:p>
    <w:p w14:paraId="16A13F05" w14:textId="74E5956C" w:rsidR="002E4AA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Grupo al que </w:t>
      </w:r>
      <w:r w:rsidR="00067297" w:rsidRPr="0087611F">
        <w:rPr>
          <w:rFonts w:ascii="Verdana" w:hAnsi="Verdana" w:cs="Arial"/>
          <w:i/>
        </w:rPr>
        <w:t>Pertenece</w:t>
      </w:r>
      <w:r w:rsidR="002E4AA2" w:rsidRPr="0087611F">
        <w:rPr>
          <w:rFonts w:ascii="Verdana" w:hAnsi="Verdana" w:cs="Arial"/>
        </w:rPr>
        <w:t>: Hace referencia a</w:t>
      </w:r>
      <w:r w:rsidR="00883202" w:rsidRPr="0087611F">
        <w:rPr>
          <w:rFonts w:ascii="Verdana" w:hAnsi="Verdana" w:cs="Arial"/>
        </w:rPr>
        <w:t xml:space="preserve">l </w:t>
      </w:r>
      <w:r w:rsidR="002E4AA2" w:rsidRPr="0087611F">
        <w:rPr>
          <w:rFonts w:ascii="Verdana" w:hAnsi="Verdana" w:cs="Arial"/>
        </w:rPr>
        <w:t>grupo de interés atendido</w:t>
      </w:r>
      <w:r w:rsidR="00883202" w:rsidRPr="0087611F">
        <w:rPr>
          <w:rFonts w:ascii="Verdana" w:hAnsi="Verdana" w:cs="Arial"/>
        </w:rPr>
        <w:t xml:space="preserve"> </w:t>
      </w:r>
      <w:r w:rsidR="002E4AA2" w:rsidRPr="0087611F">
        <w:rPr>
          <w:rFonts w:ascii="Verdana" w:hAnsi="Verdana" w:cs="Arial"/>
        </w:rPr>
        <w:t>por la Entidad</w:t>
      </w:r>
      <w:r w:rsidR="00067297" w:rsidRPr="0087611F">
        <w:rPr>
          <w:rFonts w:ascii="Verdana" w:hAnsi="Verdana" w:cs="Arial"/>
        </w:rPr>
        <w:t>,</w:t>
      </w:r>
      <w:r w:rsidR="002E4AA2" w:rsidRPr="0087611F">
        <w:rPr>
          <w:rFonts w:ascii="Verdana" w:hAnsi="Verdana" w:cs="Arial"/>
        </w:rPr>
        <w:t xml:space="preserve"> que hace uso de los servicios o requiere trámites </w:t>
      </w:r>
      <w:r w:rsidR="00883202" w:rsidRPr="0087611F">
        <w:rPr>
          <w:rFonts w:ascii="Verdana" w:hAnsi="Verdana" w:cs="Arial"/>
        </w:rPr>
        <w:t>de</w:t>
      </w:r>
      <w:r w:rsidR="002E4AA2" w:rsidRPr="0087611F">
        <w:rPr>
          <w:rFonts w:ascii="Verdana" w:hAnsi="Verdana" w:cs="Arial"/>
        </w:rPr>
        <w:t xml:space="preserve"> ésta.</w:t>
      </w:r>
    </w:p>
    <w:p w14:paraId="42FB5624" w14:textId="77777777" w:rsidR="00420914" w:rsidRPr="0087611F" w:rsidRDefault="00420914" w:rsidP="00C602FD">
      <w:pPr>
        <w:spacing w:after="0" w:line="288" w:lineRule="auto"/>
        <w:jc w:val="both"/>
        <w:rPr>
          <w:rFonts w:ascii="Verdana" w:hAnsi="Verdana" w:cs="Arial"/>
        </w:rPr>
      </w:pPr>
    </w:p>
    <w:p w14:paraId="3F248D2D" w14:textId="1FD6EFD1" w:rsidR="00CF2482" w:rsidRPr="0087611F" w:rsidRDefault="00CF2482" w:rsidP="00C602FD">
      <w:pPr>
        <w:pStyle w:val="Prrafodelista"/>
        <w:numPr>
          <w:ilvl w:val="0"/>
          <w:numId w:val="12"/>
        </w:numPr>
        <w:spacing w:after="0" w:line="288" w:lineRule="auto"/>
        <w:ind w:left="567" w:hanging="567"/>
        <w:jc w:val="both"/>
        <w:rPr>
          <w:rFonts w:ascii="Verdana" w:hAnsi="Verdana" w:cs="Arial"/>
        </w:rPr>
      </w:pPr>
      <w:r w:rsidRPr="0087611F">
        <w:rPr>
          <w:rFonts w:ascii="Verdana" w:hAnsi="Verdana" w:cs="Arial"/>
          <w:i/>
        </w:rPr>
        <w:t>El nivel de variables intrínsecas</w:t>
      </w:r>
      <w:r w:rsidR="00067297" w:rsidRPr="0087611F">
        <w:rPr>
          <w:rFonts w:ascii="Verdana" w:hAnsi="Verdana" w:cs="Arial"/>
        </w:rPr>
        <w:t>,</w:t>
      </w:r>
      <w:r w:rsidRPr="0087611F">
        <w:rPr>
          <w:rFonts w:ascii="Verdana" w:hAnsi="Verdana" w:cs="Arial"/>
        </w:rPr>
        <w:t xml:space="preserve"> hace referencia a los valores o intereses que diferencian a unas organizaciones de otras, identificándolas y diferenciándolas; </w:t>
      </w:r>
      <w:r w:rsidR="008A699D" w:rsidRPr="0087611F">
        <w:rPr>
          <w:rFonts w:ascii="Verdana" w:hAnsi="Verdana" w:cs="Arial"/>
        </w:rPr>
        <w:t xml:space="preserve">En </w:t>
      </w:r>
      <w:r w:rsidRPr="0087611F">
        <w:rPr>
          <w:rFonts w:ascii="Verdana" w:hAnsi="Verdana" w:cs="Arial"/>
        </w:rPr>
        <w:t>esta categoría de variables se encuentra</w:t>
      </w:r>
      <w:r w:rsidR="008A699D" w:rsidRPr="0087611F">
        <w:rPr>
          <w:rFonts w:ascii="Verdana" w:hAnsi="Verdana" w:cs="Arial"/>
        </w:rPr>
        <w:t>:</w:t>
      </w:r>
    </w:p>
    <w:p w14:paraId="7848D8FA" w14:textId="77777777" w:rsidR="00CF2482" w:rsidRPr="0087611F" w:rsidRDefault="00CF2482" w:rsidP="00C602FD">
      <w:pPr>
        <w:spacing w:after="0" w:line="288" w:lineRule="auto"/>
        <w:jc w:val="both"/>
        <w:rPr>
          <w:rFonts w:ascii="Verdana" w:hAnsi="Verdana" w:cs="Arial"/>
        </w:rPr>
      </w:pPr>
    </w:p>
    <w:p w14:paraId="1DB8E2A9" w14:textId="77777777" w:rsidR="00CF248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Uso de canales</w:t>
      </w:r>
      <w:r w:rsidRPr="0087611F">
        <w:rPr>
          <w:rFonts w:ascii="Verdana" w:hAnsi="Verdana" w:cs="Arial"/>
        </w:rPr>
        <w:t>: Aquellos a los que se tiene acceso y se usan. Esta variable es importante para identificar canales de comunicación o prestación de servicios, en los cuales la interacción sería más efectiva.</w:t>
      </w:r>
    </w:p>
    <w:p w14:paraId="58DC4057" w14:textId="77777777" w:rsidR="00CF2482" w:rsidRPr="0087611F" w:rsidRDefault="00CF2482" w:rsidP="00C602FD">
      <w:pPr>
        <w:spacing w:after="0" w:line="288" w:lineRule="auto"/>
        <w:jc w:val="both"/>
        <w:rPr>
          <w:rFonts w:ascii="Verdana" w:hAnsi="Verdana" w:cs="Arial"/>
        </w:rPr>
      </w:pPr>
    </w:p>
    <w:p w14:paraId="149D265F" w14:textId="0B80A747" w:rsidR="00420914" w:rsidRPr="0087611F" w:rsidRDefault="002E4AA2" w:rsidP="00C602FD">
      <w:pPr>
        <w:pStyle w:val="Prrafodelista"/>
        <w:numPr>
          <w:ilvl w:val="0"/>
          <w:numId w:val="12"/>
        </w:numPr>
        <w:spacing w:after="0" w:line="288" w:lineRule="auto"/>
        <w:ind w:left="567" w:hanging="567"/>
        <w:jc w:val="both"/>
        <w:rPr>
          <w:rFonts w:ascii="Verdana" w:hAnsi="Verdana" w:cs="Arial"/>
        </w:rPr>
      </w:pPr>
      <w:r w:rsidRPr="0087611F">
        <w:rPr>
          <w:rFonts w:ascii="Verdana" w:hAnsi="Verdana" w:cs="Arial"/>
          <w:i/>
        </w:rPr>
        <w:lastRenderedPageBreak/>
        <w:t>El nivel de variables de comportamiento organizacional</w:t>
      </w:r>
      <w:r w:rsidR="00067297" w:rsidRPr="0087611F">
        <w:rPr>
          <w:rFonts w:ascii="Verdana" w:hAnsi="Verdana" w:cs="Arial"/>
        </w:rPr>
        <w:t>,</w:t>
      </w:r>
      <w:r w:rsidRPr="0087611F">
        <w:rPr>
          <w:rFonts w:ascii="Verdana" w:hAnsi="Verdana" w:cs="Arial"/>
        </w:rPr>
        <w:t xml:space="preserve"> hace referencia a las acciones observadas en las organizaciones atendidas. Estas características buscan reconocer los procesos y criterios bajo los cuales las organizaciones generan interacciones con la Entidad. Al ser cercanas a las motivaciones de la toma de decisión en las organizaciones, permiten acercarse a los usuarios de manera oportuna y relevante. </w:t>
      </w:r>
      <w:r w:rsidR="00883202" w:rsidRPr="0087611F">
        <w:rPr>
          <w:rFonts w:ascii="Verdana" w:hAnsi="Verdana" w:cs="Arial"/>
        </w:rPr>
        <w:t>En esta categoría se ubica</w:t>
      </w:r>
      <w:r w:rsidRPr="0087611F">
        <w:rPr>
          <w:rFonts w:ascii="Verdana" w:hAnsi="Verdana" w:cs="Arial"/>
        </w:rPr>
        <w:t>:</w:t>
      </w:r>
    </w:p>
    <w:p w14:paraId="6BD5B90A" w14:textId="77777777" w:rsidR="00CF2482" w:rsidRPr="0087611F" w:rsidRDefault="00CF2482" w:rsidP="00C602FD">
      <w:pPr>
        <w:spacing w:after="0" w:line="288" w:lineRule="auto"/>
        <w:jc w:val="both"/>
        <w:rPr>
          <w:rFonts w:ascii="Verdana" w:hAnsi="Verdana" w:cs="Arial"/>
        </w:rPr>
      </w:pPr>
    </w:p>
    <w:p w14:paraId="0128AD1F" w14:textId="724844A0" w:rsidR="00CF248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Antigüedad de </w:t>
      </w:r>
      <w:r w:rsidR="00067297" w:rsidRPr="0087611F">
        <w:rPr>
          <w:rFonts w:ascii="Verdana" w:hAnsi="Verdana" w:cs="Arial"/>
          <w:i/>
        </w:rPr>
        <w:t>Uso</w:t>
      </w:r>
      <w:r w:rsidRPr="0087611F">
        <w:rPr>
          <w:rFonts w:ascii="Verdana" w:hAnsi="Verdana" w:cs="Arial"/>
        </w:rPr>
        <w:t>: Indaga sobre el tiempo que ha transcurrido desde que está en contacto con la entidad.</w:t>
      </w:r>
    </w:p>
    <w:p w14:paraId="108634BD" w14:textId="565867A7" w:rsidR="00CF2482" w:rsidRPr="0087611F" w:rsidRDefault="00CF2482" w:rsidP="00C602FD">
      <w:pPr>
        <w:pStyle w:val="Prrafodelista"/>
        <w:numPr>
          <w:ilvl w:val="0"/>
          <w:numId w:val="33"/>
        </w:numPr>
        <w:spacing w:after="0" w:line="288" w:lineRule="auto"/>
        <w:ind w:left="1134" w:hanging="567"/>
        <w:jc w:val="both"/>
        <w:rPr>
          <w:rFonts w:ascii="Verdana" w:hAnsi="Verdana" w:cs="Arial"/>
        </w:rPr>
      </w:pPr>
      <w:r w:rsidRPr="0087611F">
        <w:rPr>
          <w:rFonts w:ascii="Verdana" w:hAnsi="Verdana" w:cs="Arial"/>
          <w:i/>
        </w:rPr>
        <w:t xml:space="preserve">Frecuencia de </w:t>
      </w:r>
      <w:r w:rsidR="00067297" w:rsidRPr="0087611F">
        <w:rPr>
          <w:rFonts w:ascii="Verdana" w:hAnsi="Verdana" w:cs="Arial"/>
          <w:i/>
        </w:rPr>
        <w:t>Interacción</w:t>
      </w:r>
      <w:r w:rsidRPr="0087611F">
        <w:rPr>
          <w:rFonts w:ascii="Verdana" w:hAnsi="Verdana" w:cs="Arial"/>
        </w:rPr>
        <w:t xml:space="preserve">: Hace referencia a la frecuencia con la que el usuario interactúa con la entidad. Esta variable es importante en aquellos casos en los que los que </w:t>
      </w:r>
      <w:r w:rsidR="00565C87" w:rsidRPr="0087611F">
        <w:rPr>
          <w:rFonts w:ascii="Verdana" w:hAnsi="Verdana" w:cs="Arial"/>
        </w:rPr>
        <w:t>una organización</w:t>
      </w:r>
      <w:r w:rsidRPr="0087611F">
        <w:rPr>
          <w:rFonts w:ascii="Verdana" w:hAnsi="Verdana" w:cs="Arial"/>
        </w:rPr>
        <w:t xml:space="preserve"> requiera reiteradamente un mismo servicio.</w:t>
      </w:r>
    </w:p>
    <w:p w14:paraId="69EDBA65" w14:textId="77777777" w:rsidR="002E4AA2" w:rsidRPr="0087611F" w:rsidRDefault="002E4AA2" w:rsidP="00C602FD">
      <w:pPr>
        <w:spacing w:after="0" w:line="288" w:lineRule="auto"/>
        <w:jc w:val="both"/>
        <w:rPr>
          <w:rFonts w:ascii="Verdana" w:hAnsi="Verdana" w:cs="Arial"/>
        </w:rPr>
      </w:pPr>
    </w:p>
    <w:p w14:paraId="6014A08D" w14:textId="476688FF" w:rsidR="002E4AA2" w:rsidRPr="0087611F" w:rsidRDefault="002E4AA2" w:rsidP="00C602FD">
      <w:pPr>
        <w:spacing w:after="0" w:line="288" w:lineRule="auto"/>
        <w:jc w:val="both"/>
        <w:rPr>
          <w:rFonts w:ascii="Verdana" w:hAnsi="Verdana" w:cs="Arial"/>
        </w:rPr>
      </w:pPr>
      <w:r w:rsidRPr="0087611F">
        <w:rPr>
          <w:rFonts w:ascii="Verdana" w:hAnsi="Verdana" w:cs="Arial"/>
        </w:rPr>
        <w:t xml:space="preserve">Una vez identificadas las categorías o tipos de variables relevantes para los objetivos de la Entidad, como se expone para la Superintendencia de Sociedades </w:t>
      </w:r>
      <w:r w:rsidR="000C1201" w:rsidRPr="0087611F">
        <w:rPr>
          <w:rFonts w:ascii="Verdana" w:hAnsi="Verdana" w:cs="Arial"/>
        </w:rPr>
        <w:t>en el</w:t>
      </w:r>
      <w:r w:rsidRPr="0087611F">
        <w:rPr>
          <w:rFonts w:ascii="Verdana" w:hAnsi="Verdana" w:cs="Arial"/>
        </w:rPr>
        <w:t xml:space="preserve"> presente documento; la sostenibilidad del proceso de caracterización de usuarios, dependerá de establecer, asegurar y mejorar en el tiempo</w:t>
      </w:r>
      <w:r w:rsidR="00565C87" w:rsidRPr="0087611F">
        <w:rPr>
          <w:rFonts w:ascii="Verdana" w:hAnsi="Verdana" w:cs="Arial"/>
        </w:rPr>
        <w:t>,</w:t>
      </w:r>
      <w:r w:rsidRPr="0087611F">
        <w:rPr>
          <w:rFonts w:ascii="Verdana" w:hAnsi="Verdana" w:cs="Arial"/>
        </w:rPr>
        <w:t xml:space="preserve"> el acceso a la información necesaria y a la desagregación requerida. </w:t>
      </w:r>
    </w:p>
    <w:p w14:paraId="126019F1" w14:textId="77777777" w:rsidR="002E4AA2" w:rsidRPr="0087611F" w:rsidRDefault="002E4AA2" w:rsidP="00C602FD">
      <w:pPr>
        <w:spacing w:after="0" w:line="288" w:lineRule="auto"/>
        <w:jc w:val="both"/>
        <w:rPr>
          <w:rFonts w:ascii="Verdana" w:hAnsi="Verdana" w:cs="Arial"/>
        </w:rPr>
      </w:pPr>
    </w:p>
    <w:p w14:paraId="0BCFE86E" w14:textId="32671B56" w:rsidR="002E4AA2" w:rsidRPr="0087611F" w:rsidRDefault="002E4AA2" w:rsidP="00C602FD">
      <w:pPr>
        <w:spacing w:after="0" w:line="288" w:lineRule="auto"/>
        <w:jc w:val="both"/>
        <w:rPr>
          <w:rFonts w:ascii="Verdana" w:hAnsi="Verdana" w:cs="Arial"/>
        </w:rPr>
      </w:pPr>
      <w:r w:rsidRPr="0087611F">
        <w:rPr>
          <w:rFonts w:ascii="Verdana" w:hAnsi="Verdana" w:cs="Arial"/>
        </w:rPr>
        <w:t>En la bibliografía consultada</w:t>
      </w:r>
      <w:r w:rsidR="00067297" w:rsidRPr="0087611F">
        <w:rPr>
          <w:rFonts w:ascii="Verdana" w:hAnsi="Verdana" w:cs="Arial"/>
        </w:rPr>
        <w:t>,</w:t>
      </w:r>
      <w:r w:rsidRPr="0087611F">
        <w:rPr>
          <w:rFonts w:ascii="Verdana" w:hAnsi="Verdana" w:cs="Arial"/>
        </w:rPr>
        <w:t xml:space="preserve"> se recomienda que el nivel de profundidad se inicie trabajando a nivel de segmento, ya que esto permitirá contar con información que se irá detallando conforme se madure la apropiación con la información y su tratamiento, lo que se verá reflejado en la toma de decisiones y el diseño de cursos de acción. </w:t>
      </w:r>
    </w:p>
    <w:p w14:paraId="42146814" w14:textId="77777777" w:rsidR="00883202" w:rsidRPr="0087611F" w:rsidRDefault="00883202" w:rsidP="00C602FD">
      <w:pPr>
        <w:spacing w:after="0" w:line="288" w:lineRule="auto"/>
        <w:jc w:val="both"/>
        <w:rPr>
          <w:rFonts w:ascii="Verdana" w:hAnsi="Verdana" w:cs="Arial"/>
        </w:rPr>
      </w:pPr>
    </w:p>
    <w:p w14:paraId="23E98FE0" w14:textId="77777777" w:rsidR="002E4AA2" w:rsidRPr="0087611F" w:rsidRDefault="002E4AA2" w:rsidP="00C602FD">
      <w:pPr>
        <w:spacing w:after="0" w:line="288" w:lineRule="auto"/>
        <w:jc w:val="both"/>
        <w:rPr>
          <w:rFonts w:ascii="Verdana" w:hAnsi="Verdana" w:cs="Arial"/>
        </w:rPr>
      </w:pPr>
      <w:r w:rsidRPr="0087611F">
        <w:rPr>
          <w:rFonts w:ascii="Verdana" w:hAnsi="Verdana" w:cs="Arial"/>
        </w:rPr>
        <w:t xml:space="preserve">Sin embargo, es importante tener en cuenta que un nivel mayor de profundidad implica mayores costos asociados al ejercicio, pues los instrumentos de recolección de información deberán ser más detallados y extensos.  </w:t>
      </w:r>
    </w:p>
    <w:p w14:paraId="5D7D64DB" w14:textId="77777777" w:rsidR="009C0E9D" w:rsidRPr="0087611F" w:rsidRDefault="009C0E9D" w:rsidP="00C602FD">
      <w:pPr>
        <w:spacing w:after="0" w:line="288" w:lineRule="auto"/>
        <w:jc w:val="both"/>
        <w:rPr>
          <w:rFonts w:ascii="Verdana" w:hAnsi="Verdana" w:cs="Arial"/>
        </w:rPr>
      </w:pPr>
    </w:p>
    <w:p w14:paraId="264B6A7E" w14:textId="4E8A0DF8" w:rsidR="002E4AA2" w:rsidRPr="0087611F" w:rsidRDefault="002E4AA2" w:rsidP="00C602FD">
      <w:pPr>
        <w:pStyle w:val="Ttulo2"/>
        <w:numPr>
          <w:ilvl w:val="1"/>
          <w:numId w:val="29"/>
        </w:numPr>
        <w:spacing w:before="0" w:line="288" w:lineRule="auto"/>
        <w:ind w:left="1134" w:hanging="1134"/>
        <w:jc w:val="both"/>
        <w:rPr>
          <w:rFonts w:ascii="Verdana" w:hAnsi="Verdana" w:cs="Arial"/>
          <w:b w:val="0"/>
        </w:rPr>
      </w:pPr>
      <w:bookmarkStart w:id="25" w:name="_Toc212880320"/>
      <w:r w:rsidRPr="0087611F">
        <w:rPr>
          <w:rFonts w:ascii="Verdana" w:hAnsi="Verdana" w:cs="Arial"/>
          <w:color w:val="auto"/>
          <w:sz w:val="22"/>
          <w:szCs w:val="22"/>
        </w:rPr>
        <w:t>SEGMENTACIÓN</w:t>
      </w:r>
      <w:bookmarkEnd w:id="25"/>
    </w:p>
    <w:p w14:paraId="364133DF" w14:textId="77777777" w:rsidR="002E4AA2" w:rsidRPr="0087611F" w:rsidRDefault="002E4AA2" w:rsidP="00C602FD">
      <w:pPr>
        <w:spacing w:after="0" w:line="288" w:lineRule="auto"/>
        <w:jc w:val="both"/>
        <w:rPr>
          <w:rFonts w:ascii="Verdana" w:hAnsi="Verdana" w:cs="Arial"/>
        </w:rPr>
      </w:pPr>
    </w:p>
    <w:p w14:paraId="7E6FD284" w14:textId="5274EB21" w:rsidR="00883202" w:rsidRPr="0087611F" w:rsidRDefault="005D714C" w:rsidP="00C602FD">
      <w:pPr>
        <w:spacing w:after="0" w:line="288" w:lineRule="auto"/>
        <w:jc w:val="both"/>
        <w:rPr>
          <w:rFonts w:ascii="Verdana" w:hAnsi="Verdana" w:cs="Arial"/>
          <w:shd w:val="clear" w:color="auto" w:fill="FFFFFF"/>
        </w:rPr>
      </w:pPr>
      <w:r w:rsidRPr="0087611F">
        <w:rPr>
          <w:rFonts w:ascii="Verdana" w:hAnsi="Verdana" w:cs="Arial"/>
          <w:shd w:val="clear" w:color="auto" w:fill="FFFFFF"/>
        </w:rPr>
        <w:t>Al realizar una segmentación de mercados</w:t>
      </w:r>
      <w:r w:rsidR="001D0FA6" w:rsidRPr="0087611F">
        <w:rPr>
          <w:rFonts w:ascii="Verdana" w:hAnsi="Verdana" w:cs="Arial"/>
          <w:shd w:val="clear" w:color="auto" w:fill="FFFFFF"/>
        </w:rPr>
        <w:t>,</w:t>
      </w:r>
      <w:r w:rsidRPr="0087611F">
        <w:rPr>
          <w:rFonts w:ascii="Verdana" w:hAnsi="Verdana" w:cs="Arial"/>
          <w:shd w:val="clear" w:color="auto" w:fill="FFFFFF"/>
        </w:rPr>
        <w:t xml:space="preserve"> lo que se busca es </w:t>
      </w:r>
      <w:r w:rsidRPr="0087611F">
        <w:rPr>
          <w:rStyle w:val="Textoennegrita"/>
          <w:rFonts w:ascii="Verdana" w:hAnsi="Verdana" w:cs="Arial"/>
          <w:b w:val="0"/>
          <w:shd w:val="clear" w:color="auto" w:fill="FFFFFF"/>
        </w:rPr>
        <w:t>dividir el conjunto del mercado en pequeños grupos de consumidores, o segmentos de mercado</w:t>
      </w:r>
      <w:r w:rsidRPr="0087611F">
        <w:rPr>
          <w:rFonts w:ascii="Verdana" w:hAnsi="Verdana" w:cs="Arial"/>
          <w:b/>
          <w:shd w:val="clear" w:color="auto" w:fill="FFFFFF"/>
        </w:rPr>
        <w:t xml:space="preserve">, </w:t>
      </w:r>
      <w:r w:rsidRPr="0087611F">
        <w:rPr>
          <w:rFonts w:ascii="Verdana" w:hAnsi="Verdana" w:cs="Arial"/>
          <w:shd w:val="clear" w:color="auto" w:fill="FFFFFF"/>
        </w:rPr>
        <w:t xml:space="preserve">que sean homogéneos, es decir, que compartan gustos y necesidades comunes, con el fin de </w:t>
      </w:r>
      <w:r w:rsidR="00160363" w:rsidRPr="0087611F">
        <w:rPr>
          <w:rFonts w:ascii="Verdana" w:hAnsi="Verdana" w:cs="Arial"/>
          <w:shd w:val="clear" w:color="auto" w:fill="FFFFFF"/>
        </w:rPr>
        <w:t>realizar</w:t>
      </w:r>
      <w:r w:rsidRPr="0087611F">
        <w:rPr>
          <w:rFonts w:ascii="Verdana" w:hAnsi="Verdana" w:cs="Arial"/>
          <w:shd w:val="clear" w:color="auto" w:fill="FFFFFF"/>
        </w:rPr>
        <w:t xml:space="preserve"> una estrategia comercial diferenciada para cada uno de ellos. De esta manera</w:t>
      </w:r>
      <w:r w:rsidR="001D0FA6" w:rsidRPr="0087611F">
        <w:rPr>
          <w:rFonts w:ascii="Verdana" w:hAnsi="Verdana" w:cs="Arial"/>
          <w:shd w:val="clear" w:color="auto" w:fill="FFFFFF"/>
        </w:rPr>
        <w:t>,</w:t>
      </w:r>
      <w:r w:rsidRPr="0087611F">
        <w:rPr>
          <w:rFonts w:ascii="Verdana" w:hAnsi="Verdana" w:cs="Arial"/>
          <w:shd w:val="clear" w:color="auto" w:fill="FFFFFF"/>
        </w:rPr>
        <w:t xml:space="preserve"> se puede identificar de forma precisa</w:t>
      </w:r>
      <w:r w:rsidR="00883202" w:rsidRPr="0087611F">
        <w:rPr>
          <w:rFonts w:ascii="Verdana" w:hAnsi="Verdana" w:cs="Arial"/>
          <w:shd w:val="clear" w:color="auto" w:fill="FFFFFF"/>
        </w:rPr>
        <w:t>,</w:t>
      </w:r>
      <w:r w:rsidRPr="0087611F">
        <w:rPr>
          <w:rFonts w:ascii="Verdana" w:hAnsi="Verdana" w:cs="Arial"/>
          <w:shd w:val="clear" w:color="auto" w:fill="FFFFFF"/>
        </w:rPr>
        <w:t xml:space="preserve"> cuáles son las </w:t>
      </w:r>
      <w:r w:rsidRPr="0087611F">
        <w:rPr>
          <w:rFonts w:ascii="Verdana" w:hAnsi="Verdana" w:cs="Arial"/>
          <w:shd w:val="clear" w:color="auto" w:fill="FFFFFF"/>
        </w:rPr>
        <w:lastRenderedPageBreak/>
        <w:t>necesidades y el comportamiento de los diferentes</w:t>
      </w:r>
      <w:r w:rsidR="002D5990" w:rsidRPr="0087611F">
        <w:rPr>
          <w:rFonts w:ascii="Verdana" w:hAnsi="Verdana" w:cs="Arial"/>
          <w:shd w:val="clear" w:color="auto" w:fill="FFFFFF"/>
        </w:rPr>
        <w:t xml:space="preserve"> segmentos</w:t>
      </w:r>
      <w:r w:rsidRPr="0087611F">
        <w:rPr>
          <w:rFonts w:ascii="Verdana" w:hAnsi="Verdana" w:cs="Arial"/>
          <w:shd w:val="clear" w:color="auto" w:fill="FFFFFF"/>
        </w:rPr>
        <w:t xml:space="preserve">, lo que permitirá desarrollar o readaptar </w:t>
      </w:r>
      <w:r w:rsidR="002D5990" w:rsidRPr="0087611F">
        <w:rPr>
          <w:rFonts w:ascii="Verdana" w:hAnsi="Verdana" w:cs="Arial"/>
          <w:shd w:val="clear" w:color="auto" w:fill="FFFFFF"/>
        </w:rPr>
        <w:t xml:space="preserve">los </w:t>
      </w:r>
      <w:r w:rsidRPr="0087611F">
        <w:rPr>
          <w:rFonts w:ascii="Verdana" w:hAnsi="Verdana" w:cs="Arial"/>
          <w:shd w:val="clear" w:color="auto" w:fill="FFFFFF"/>
        </w:rPr>
        <w:t>servicios</w:t>
      </w:r>
      <w:r w:rsidR="001D0FA6" w:rsidRPr="0087611F">
        <w:rPr>
          <w:rFonts w:ascii="Verdana" w:hAnsi="Verdana" w:cs="Arial"/>
          <w:shd w:val="clear" w:color="auto" w:fill="FFFFFF"/>
        </w:rPr>
        <w:t>,</w:t>
      </w:r>
      <w:r w:rsidRPr="0087611F">
        <w:rPr>
          <w:rFonts w:ascii="Verdana" w:hAnsi="Verdana" w:cs="Arial"/>
          <w:shd w:val="clear" w:color="auto" w:fill="FFFFFF"/>
        </w:rPr>
        <w:t xml:space="preserve"> de la forma más ajustada a sus preferencias</w:t>
      </w:r>
      <w:r w:rsidR="00883202" w:rsidRPr="0087611F">
        <w:rPr>
          <w:rFonts w:ascii="Verdana" w:hAnsi="Verdana" w:cs="Arial"/>
          <w:shd w:val="clear" w:color="auto" w:fill="FFFFFF"/>
        </w:rPr>
        <w:t>.</w:t>
      </w:r>
    </w:p>
    <w:p w14:paraId="22EC105C" w14:textId="77777777" w:rsidR="002D5990" w:rsidRPr="0087611F" w:rsidRDefault="002D5990" w:rsidP="00C602FD">
      <w:pPr>
        <w:spacing w:after="0" w:line="288" w:lineRule="auto"/>
        <w:jc w:val="both"/>
        <w:rPr>
          <w:rFonts w:ascii="Verdana" w:hAnsi="Verdana" w:cs="Arial"/>
          <w:shd w:val="clear" w:color="auto" w:fill="FFFFFF"/>
        </w:rPr>
      </w:pPr>
    </w:p>
    <w:p w14:paraId="553C5D62" w14:textId="77777777" w:rsidR="002D5990" w:rsidRPr="0087611F" w:rsidRDefault="002D5990" w:rsidP="00C602FD">
      <w:pPr>
        <w:shd w:val="clear" w:color="auto" w:fill="FFFFFF"/>
        <w:spacing w:after="0" w:line="288" w:lineRule="auto"/>
        <w:jc w:val="both"/>
        <w:rPr>
          <w:rFonts w:ascii="Verdana" w:eastAsia="Times New Roman" w:hAnsi="Verdana" w:cs="Arial"/>
        </w:rPr>
      </w:pPr>
      <w:r w:rsidRPr="0087611F">
        <w:rPr>
          <w:rFonts w:ascii="Verdana" w:eastAsia="Times New Roman" w:hAnsi="Verdana" w:cs="Arial"/>
        </w:rPr>
        <w:t>Para realizar una correcta segmentación de mercado, se establece</w:t>
      </w:r>
      <w:r w:rsidR="00883202" w:rsidRPr="0087611F">
        <w:rPr>
          <w:rFonts w:ascii="Verdana" w:eastAsia="Times New Roman" w:hAnsi="Verdana" w:cs="Arial"/>
        </w:rPr>
        <w:t>n</w:t>
      </w:r>
      <w:r w:rsidRPr="0087611F">
        <w:rPr>
          <w:rFonts w:ascii="Verdana" w:eastAsia="Times New Roman" w:hAnsi="Verdana" w:cs="Arial"/>
        </w:rPr>
        <w:t xml:space="preserve"> primero las características que debe tener cada segmento de mercado.</w:t>
      </w:r>
    </w:p>
    <w:p w14:paraId="07D748C7" w14:textId="77777777" w:rsidR="002D5990" w:rsidRPr="0087611F" w:rsidRDefault="002D5990" w:rsidP="00C602FD">
      <w:pPr>
        <w:shd w:val="clear" w:color="auto" w:fill="FFFFFF"/>
        <w:spacing w:after="0" w:line="288" w:lineRule="auto"/>
        <w:ind w:left="720"/>
        <w:rPr>
          <w:rFonts w:ascii="Verdana" w:eastAsia="Times New Roman" w:hAnsi="Verdana" w:cs="Arial"/>
        </w:rPr>
      </w:pPr>
    </w:p>
    <w:p w14:paraId="690FBB67" w14:textId="77777777" w:rsidR="002D5990" w:rsidRPr="0087611F" w:rsidRDefault="002D5990"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rPr>
        <w:t>Deben ser identificables</w:t>
      </w:r>
    </w:p>
    <w:p w14:paraId="1B9558B4" w14:textId="77777777" w:rsidR="002D5990" w:rsidRPr="0087611F" w:rsidRDefault="002D5990"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rPr>
        <w:t>Se debe poder acceder a ellos de forma sencilla</w:t>
      </w:r>
    </w:p>
    <w:p w14:paraId="4B78B5A6" w14:textId="35C5632A" w:rsidR="002D5990" w:rsidRPr="0087611F" w:rsidRDefault="002D5990"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rPr>
        <w:t xml:space="preserve">Deben ser diferentes entre sí. A la hora de </w:t>
      </w:r>
      <w:r w:rsidR="00160363" w:rsidRPr="0087611F">
        <w:rPr>
          <w:rFonts w:ascii="Verdana" w:eastAsia="Times New Roman" w:hAnsi="Verdana" w:cs="Arial"/>
        </w:rPr>
        <w:t>realizar</w:t>
      </w:r>
      <w:r w:rsidRPr="0087611F">
        <w:rPr>
          <w:rFonts w:ascii="Verdana" w:eastAsia="Times New Roman" w:hAnsi="Verdana" w:cs="Arial"/>
        </w:rPr>
        <w:t xml:space="preserve"> una segmentación de mercados, es necesario que existan diferencias perceptibles y medibles en las valoraciones de los distintos productos que hacen los consumidores.</w:t>
      </w:r>
    </w:p>
    <w:p w14:paraId="70DD8D59" w14:textId="77777777" w:rsidR="002D5990" w:rsidRPr="0087611F" w:rsidRDefault="002D5990"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rPr>
        <w:t>Deben tener estabilidad en el tiempo</w:t>
      </w:r>
    </w:p>
    <w:p w14:paraId="7E848CAF" w14:textId="77777777" w:rsidR="002D5990" w:rsidRPr="0087611F" w:rsidRDefault="002D5990"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rPr>
        <w:t>Deben ser útiles para la aplicación de la estrategia de servicios</w:t>
      </w:r>
    </w:p>
    <w:p w14:paraId="3E16116E" w14:textId="77777777" w:rsidR="005D714C" w:rsidRPr="0087611F" w:rsidRDefault="005D714C" w:rsidP="00C602FD">
      <w:pPr>
        <w:spacing w:after="0" w:line="288" w:lineRule="auto"/>
        <w:jc w:val="both"/>
        <w:rPr>
          <w:rFonts w:ascii="Verdana" w:hAnsi="Verdana" w:cs="Arial"/>
          <w:shd w:val="clear" w:color="auto" w:fill="FFFFFF"/>
        </w:rPr>
      </w:pPr>
    </w:p>
    <w:p w14:paraId="6FA78C8A" w14:textId="0C347BA5" w:rsidR="002E4AA2" w:rsidRPr="0087611F" w:rsidRDefault="002E4AA2" w:rsidP="00C602FD">
      <w:pPr>
        <w:spacing w:after="0" w:line="288" w:lineRule="auto"/>
        <w:jc w:val="both"/>
        <w:rPr>
          <w:rFonts w:ascii="Verdana" w:hAnsi="Verdana" w:cs="Arial"/>
        </w:rPr>
      </w:pPr>
      <w:r w:rsidRPr="0087611F">
        <w:rPr>
          <w:rFonts w:ascii="Verdana" w:hAnsi="Verdana" w:cs="Arial"/>
        </w:rPr>
        <w:t>Una vez identificados los diferentes usuarios que interactúan con la Entidad, sus interacciones, las variables a través de las cuales calificarlos y la información de ellas</w:t>
      </w:r>
      <w:r w:rsidR="001D0FA6" w:rsidRPr="0087611F">
        <w:rPr>
          <w:rFonts w:ascii="Verdana" w:hAnsi="Verdana" w:cs="Arial"/>
        </w:rPr>
        <w:t>,</w:t>
      </w:r>
      <w:r w:rsidRPr="0087611F">
        <w:rPr>
          <w:rFonts w:ascii="Verdana" w:hAnsi="Verdana" w:cs="Arial"/>
        </w:rPr>
        <w:t xml:space="preserve"> entregada como insumo por la Entidad, es posible establecer cualidades comunes, que permitan realizar la agrupación de dichos usuarios.</w:t>
      </w:r>
      <w:r w:rsidR="003D7608" w:rsidRPr="0087611F">
        <w:rPr>
          <w:rFonts w:ascii="Verdana" w:hAnsi="Verdana" w:cs="Arial"/>
        </w:rPr>
        <w:t xml:space="preserve"> A estos grupos se les denomina</w:t>
      </w:r>
      <w:r w:rsidRPr="0087611F">
        <w:rPr>
          <w:rFonts w:ascii="Verdana" w:hAnsi="Verdana" w:cs="Arial"/>
        </w:rPr>
        <w:t xml:space="preserve"> segmentos de usuarios o segmentación.</w:t>
      </w:r>
    </w:p>
    <w:p w14:paraId="09C77356" w14:textId="77777777" w:rsidR="002E4AA2" w:rsidRPr="0087611F" w:rsidRDefault="002E4AA2" w:rsidP="00C602FD">
      <w:pPr>
        <w:spacing w:after="0" w:line="288" w:lineRule="auto"/>
        <w:jc w:val="both"/>
        <w:rPr>
          <w:rFonts w:ascii="Verdana" w:hAnsi="Verdana" w:cs="Arial"/>
        </w:rPr>
      </w:pPr>
    </w:p>
    <w:p w14:paraId="43A05E9E" w14:textId="44130625" w:rsidR="0006441E" w:rsidRPr="0087611F" w:rsidRDefault="0006441E" w:rsidP="00C602FD">
      <w:pPr>
        <w:spacing w:after="0" w:line="288" w:lineRule="auto"/>
        <w:jc w:val="both"/>
        <w:rPr>
          <w:rFonts w:ascii="Verdana" w:hAnsi="Verdana" w:cs="Arial"/>
        </w:rPr>
      </w:pPr>
      <w:r w:rsidRPr="0087611F">
        <w:rPr>
          <w:rFonts w:ascii="Verdana" w:hAnsi="Verdana" w:cs="Arial"/>
        </w:rPr>
        <w:t>Los atributos comunes y la segmentación misma</w:t>
      </w:r>
      <w:r w:rsidR="001D0FA6" w:rsidRPr="0087611F">
        <w:rPr>
          <w:rFonts w:ascii="Verdana" w:hAnsi="Verdana" w:cs="Arial"/>
        </w:rPr>
        <w:t>,</w:t>
      </w:r>
      <w:r w:rsidRPr="0087611F">
        <w:rPr>
          <w:rFonts w:ascii="Verdana" w:hAnsi="Verdana" w:cs="Arial"/>
        </w:rPr>
        <w:t xml:space="preserve"> determinan el diseño del portafolio de trámites y servicios que darán respuesta a las necesidades específicas de cada segmento. </w:t>
      </w:r>
    </w:p>
    <w:p w14:paraId="7A5AABF6" w14:textId="77777777" w:rsidR="0006441E" w:rsidRPr="0087611F" w:rsidRDefault="0006441E" w:rsidP="00C602FD">
      <w:pPr>
        <w:spacing w:after="0" w:line="288" w:lineRule="auto"/>
        <w:jc w:val="both"/>
        <w:rPr>
          <w:rFonts w:ascii="Verdana" w:hAnsi="Verdana" w:cs="Arial"/>
        </w:rPr>
      </w:pPr>
    </w:p>
    <w:p w14:paraId="0383F109" w14:textId="77777777" w:rsidR="0006441E" w:rsidRPr="0087611F" w:rsidRDefault="0006441E" w:rsidP="00C602FD">
      <w:pPr>
        <w:spacing w:after="0" w:line="288" w:lineRule="auto"/>
        <w:jc w:val="both"/>
        <w:rPr>
          <w:rFonts w:ascii="Verdana" w:hAnsi="Verdana" w:cs="Arial"/>
        </w:rPr>
      </w:pPr>
      <w:r w:rsidRPr="0087611F">
        <w:rPr>
          <w:rFonts w:ascii="Verdana" w:hAnsi="Verdana" w:cs="Arial"/>
        </w:rPr>
        <w:t>Existen diferentes estrategias o herramientas para obtener la segmentación</w:t>
      </w:r>
      <w:r w:rsidR="00883202" w:rsidRPr="0087611F">
        <w:rPr>
          <w:rFonts w:ascii="Verdana" w:hAnsi="Verdana" w:cs="Arial"/>
        </w:rPr>
        <w:t>.  Para la Superintendencia de Sociedades, s</w:t>
      </w:r>
      <w:r w:rsidRPr="0087611F">
        <w:rPr>
          <w:rFonts w:ascii="Verdana" w:hAnsi="Verdana" w:cs="Arial"/>
        </w:rPr>
        <w:t>e emplea un enfoque denominado “</w:t>
      </w:r>
      <w:r w:rsidRPr="0087611F">
        <w:rPr>
          <w:rFonts w:ascii="Verdana" w:hAnsi="Verdana" w:cs="Arial"/>
          <w:i/>
        </w:rPr>
        <w:t>híbridos de segmentación</w:t>
      </w:r>
      <w:r w:rsidRPr="0087611F">
        <w:rPr>
          <w:rFonts w:ascii="Verdana" w:hAnsi="Verdana" w:cs="Arial"/>
        </w:rPr>
        <w:t>” por basarse en la combinación de variables diferentes para la segmentación, a través de la técnica de “</w:t>
      </w:r>
      <w:r w:rsidRPr="0087611F">
        <w:rPr>
          <w:rFonts w:ascii="Verdana" w:hAnsi="Verdana" w:cs="Arial"/>
          <w:i/>
        </w:rPr>
        <w:t>microsegmentación</w:t>
      </w:r>
      <w:r w:rsidRPr="0087611F">
        <w:rPr>
          <w:rFonts w:ascii="Verdana" w:hAnsi="Verdana" w:cs="Arial"/>
        </w:rPr>
        <w:t xml:space="preserve">”, la cual permite un análisis minucioso y detallado de los segmentos o conjuntos parciales homogéneos que los integran. </w:t>
      </w:r>
    </w:p>
    <w:p w14:paraId="77C292B3" w14:textId="77777777" w:rsidR="0006441E" w:rsidRPr="0087611F" w:rsidRDefault="0006441E" w:rsidP="00C602FD">
      <w:pPr>
        <w:spacing w:after="0" w:line="288" w:lineRule="auto"/>
        <w:jc w:val="both"/>
        <w:rPr>
          <w:rFonts w:ascii="Verdana" w:hAnsi="Verdana" w:cs="Arial"/>
        </w:rPr>
      </w:pPr>
    </w:p>
    <w:p w14:paraId="7E82D236" w14:textId="75ED3866" w:rsidR="0006441E" w:rsidRPr="0087611F" w:rsidRDefault="0006441E" w:rsidP="00C602FD">
      <w:pPr>
        <w:spacing w:after="0" w:line="288" w:lineRule="auto"/>
        <w:jc w:val="both"/>
        <w:rPr>
          <w:rFonts w:ascii="Verdana" w:hAnsi="Verdana" w:cs="Arial"/>
        </w:rPr>
      </w:pPr>
      <w:r w:rsidRPr="0087611F">
        <w:rPr>
          <w:rFonts w:ascii="Verdana" w:hAnsi="Verdana" w:cs="Arial"/>
        </w:rPr>
        <w:t>Este estudio particularizado</w:t>
      </w:r>
      <w:r w:rsidR="001D0FA6" w:rsidRPr="0087611F">
        <w:rPr>
          <w:rFonts w:ascii="Verdana" w:hAnsi="Verdana" w:cs="Arial"/>
        </w:rPr>
        <w:t>,</w:t>
      </w:r>
      <w:r w:rsidRPr="0087611F">
        <w:rPr>
          <w:rFonts w:ascii="Verdana" w:hAnsi="Verdana" w:cs="Arial"/>
        </w:rPr>
        <w:t xml:space="preserve"> apunta a detectar características referidas fundamentalmente a los usuarios, lo mismo que las cualidades que permiten </w:t>
      </w:r>
      <w:r w:rsidR="00747238" w:rsidRPr="0087611F">
        <w:rPr>
          <w:rFonts w:ascii="Verdana" w:hAnsi="Verdana" w:cs="Arial"/>
        </w:rPr>
        <w:t xml:space="preserve">distinguir </w:t>
      </w:r>
      <w:r w:rsidRPr="0087611F">
        <w:rPr>
          <w:rFonts w:ascii="Verdana" w:hAnsi="Verdana" w:cs="Arial"/>
        </w:rPr>
        <w:t>los trámites</w:t>
      </w:r>
      <w:r w:rsidR="00883202" w:rsidRPr="0087611F">
        <w:rPr>
          <w:rFonts w:ascii="Verdana" w:hAnsi="Verdana" w:cs="Arial"/>
        </w:rPr>
        <w:t xml:space="preserve"> y </w:t>
      </w:r>
      <w:r w:rsidRPr="0087611F">
        <w:rPr>
          <w:rFonts w:ascii="Verdana" w:hAnsi="Verdana" w:cs="Arial"/>
        </w:rPr>
        <w:t xml:space="preserve">servicios en el concepto de los </w:t>
      </w:r>
      <w:r w:rsidR="00883202" w:rsidRPr="0087611F">
        <w:rPr>
          <w:rFonts w:ascii="Verdana" w:hAnsi="Verdana" w:cs="Arial"/>
        </w:rPr>
        <w:t>u</w:t>
      </w:r>
      <w:r w:rsidRPr="0087611F">
        <w:rPr>
          <w:rFonts w:ascii="Verdana" w:hAnsi="Verdana" w:cs="Arial"/>
        </w:rPr>
        <w:t xml:space="preserve">suarios. </w:t>
      </w:r>
    </w:p>
    <w:p w14:paraId="7BC7651D" w14:textId="77777777" w:rsidR="0006441E" w:rsidRPr="0087611F" w:rsidRDefault="0006441E" w:rsidP="00C602FD">
      <w:pPr>
        <w:spacing w:after="0" w:line="288" w:lineRule="auto"/>
        <w:jc w:val="both"/>
        <w:rPr>
          <w:rFonts w:ascii="Verdana" w:hAnsi="Verdana" w:cs="Arial"/>
        </w:rPr>
      </w:pPr>
    </w:p>
    <w:p w14:paraId="2B7F0159" w14:textId="13341BDF" w:rsidR="0006441E" w:rsidRPr="0087611F" w:rsidRDefault="0006441E" w:rsidP="00C602FD">
      <w:pPr>
        <w:spacing w:after="0" w:line="288" w:lineRule="auto"/>
        <w:jc w:val="both"/>
        <w:rPr>
          <w:rFonts w:ascii="Verdana" w:hAnsi="Verdana" w:cs="Arial"/>
        </w:rPr>
      </w:pPr>
      <w:r w:rsidRPr="0087611F">
        <w:rPr>
          <w:rFonts w:ascii="Verdana" w:hAnsi="Verdana" w:cs="Arial"/>
        </w:rPr>
        <w:t>El objetivo de la microsegmentación</w:t>
      </w:r>
      <w:r w:rsidR="001D0FA6" w:rsidRPr="0087611F">
        <w:rPr>
          <w:rFonts w:ascii="Verdana" w:hAnsi="Verdana" w:cs="Arial"/>
        </w:rPr>
        <w:t>,</w:t>
      </w:r>
      <w:r w:rsidRPr="0087611F">
        <w:rPr>
          <w:rFonts w:ascii="Verdana" w:hAnsi="Verdana" w:cs="Arial"/>
        </w:rPr>
        <w:t xml:space="preserve"> es destacar estos aspectos e investigar cuántos y cuáles de ellos son comunes a la mayor cantidad posible de clientes, </w:t>
      </w:r>
      <w:r w:rsidR="00C01296" w:rsidRPr="0087611F">
        <w:rPr>
          <w:rFonts w:ascii="Verdana" w:hAnsi="Verdana" w:cs="Arial"/>
        </w:rPr>
        <w:lastRenderedPageBreak/>
        <w:t>para</w:t>
      </w:r>
      <w:r w:rsidRPr="0087611F">
        <w:rPr>
          <w:rFonts w:ascii="Verdana" w:hAnsi="Verdana" w:cs="Arial"/>
        </w:rPr>
        <w:t xml:space="preserve"> contar con un grupo que constituya un segmento razonable</w:t>
      </w:r>
      <w:r w:rsidR="005B3DF8" w:rsidRPr="0087611F">
        <w:rPr>
          <w:rFonts w:ascii="Verdana" w:hAnsi="Verdana" w:cs="Arial"/>
        </w:rPr>
        <w:t>,</w:t>
      </w:r>
      <w:r w:rsidRPr="0087611F">
        <w:rPr>
          <w:rFonts w:ascii="Verdana" w:hAnsi="Verdana" w:cs="Arial"/>
        </w:rPr>
        <w:t xml:space="preserve"> desde el punto de vista del interés que se persiga con su aplicación. </w:t>
      </w:r>
    </w:p>
    <w:p w14:paraId="426377E4" w14:textId="77777777" w:rsidR="0006441E" w:rsidRPr="0087611F" w:rsidRDefault="0006441E" w:rsidP="00C602FD">
      <w:pPr>
        <w:spacing w:after="0" w:line="288" w:lineRule="auto"/>
        <w:jc w:val="both"/>
        <w:rPr>
          <w:rFonts w:ascii="Verdana" w:hAnsi="Verdana" w:cs="Arial"/>
        </w:rPr>
      </w:pPr>
    </w:p>
    <w:p w14:paraId="7CFB4762" w14:textId="3FC3C0E4" w:rsidR="00883202" w:rsidRPr="0087611F" w:rsidRDefault="0006441E" w:rsidP="00C602FD">
      <w:pPr>
        <w:spacing w:after="0" w:line="288" w:lineRule="auto"/>
        <w:jc w:val="both"/>
        <w:rPr>
          <w:rFonts w:ascii="Verdana" w:hAnsi="Verdana" w:cs="Arial"/>
        </w:rPr>
      </w:pPr>
      <w:r w:rsidRPr="0087611F">
        <w:rPr>
          <w:rFonts w:ascii="Verdana" w:hAnsi="Verdana" w:cs="Arial"/>
        </w:rPr>
        <w:t xml:space="preserve">Para que una segmentación sea útil desde el punto de vista práctico, las variables con que se </w:t>
      </w:r>
      <w:r w:rsidR="00920A62" w:rsidRPr="0087611F">
        <w:rPr>
          <w:rFonts w:ascii="Verdana" w:hAnsi="Verdana" w:cs="Arial"/>
        </w:rPr>
        <w:t>opere</w:t>
      </w:r>
      <w:r w:rsidRPr="0087611F">
        <w:rPr>
          <w:rFonts w:ascii="Verdana" w:hAnsi="Verdana" w:cs="Arial"/>
        </w:rPr>
        <w:t xml:space="preserve"> deben contar con ciertas cualidades que permitan la obtención de resultados útiles. Estas cualidades pueden agruparse según los siguientes criterios</w:t>
      </w:r>
      <w:r w:rsidR="00883202" w:rsidRPr="0087611F">
        <w:rPr>
          <w:rFonts w:ascii="Verdana" w:hAnsi="Verdana" w:cs="Arial"/>
        </w:rPr>
        <w:t>:</w:t>
      </w:r>
    </w:p>
    <w:p w14:paraId="4EEE6779" w14:textId="77777777" w:rsidR="0006441E" w:rsidRPr="0087611F" w:rsidRDefault="0006441E" w:rsidP="00C602FD">
      <w:pPr>
        <w:spacing w:after="0" w:line="288" w:lineRule="auto"/>
        <w:jc w:val="both"/>
        <w:rPr>
          <w:rFonts w:ascii="Verdana" w:hAnsi="Verdana" w:cs="Arial"/>
        </w:rPr>
      </w:pPr>
    </w:p>
    <w:p w14:paraId="2B0463F3" w14:textId="77777777" w:rsidR="00E2354E" w:rsidRPr="0087611F" w:rsidRDefault="00E2354E"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i/>
        </w:rPr>
        <w:t>Homogeneidad</w:t>
      </w:r>
      <w:r w:rsidRPr="0087611F">
        <w:rPr>
          <w:rFonts w:ascii="Verdana" w:eastAsia="Times New Roman" w:hAnsi="Verdana" w:cs="Arial"/>
        </w:rPr>
        <w:t>: El criterio de segmentación elegido permita una agrupación sobre la base de características similares.</w:t>
      </w:r>
    </w:p>
    <w:p w14:paraId="627B36B2" w14:textId="1E9B1DA8" w:rsidR="00E2354E" w:rsidRPr="0087611F" w:rsidRDefault="00E2354E"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i/>
        </w:rPr>
        <w:t>Pertinencia</w:t>
      </w:r>
      <w:r w:rsidRPr="0087611F">
        <w:rPr>
          <w:rFonts w:ascii="Verdana" w:eastAsia="Times New Roman" w:hAnsi="Verdana" w:cs="Arial"/>
        </w:rPr>
        <w:t xml:space="preserve">: Las variables utilizadas para </w:t>
      </w:r>
      <w:r w:rsidR="00901A7C" w:rsidRPr="0087611F">
        <w:rPr>
          <w:rFonts w:ascii="Verdana" w:eastAsia="Times New Roman" w:hAnsi="Verdana" w:cs="Arial"/>
        </w:rPr>
        <w:t xml:space="preserve">dividir </w:t>
      </w:r>
      <w:r w:rsidRPr="0087611F">
        <w:rPr>
          <w:rFonts w:ascii="Verdana" w:eastAsia="Times New Roman" w:hAnsi="Verdana" w:cs="Arial"/>
        </w:rPr>
        <w:t>el mercado tengan sentido lógico.</w:t>
      </w:r>
    </w:p>
    <w:p w14:paraId="2BEE2734" w14:textId="77777777" w:rsidR="00E2354E" w:rsidRPr="0087611F" w:rsidRDefault="00E2354E"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i/>
        </w:rPr>
        <w:t>Mensurabilidad</w:t>
      </w:r>
      <w:r w:rsidRPr="0087611F">
        <w:rPr>
          <w:rFonts w:ascii="Verdana" w:eastAsia="Times New Roman" w:hAnsi="Verdana" w:cs="Arial"/>
        </w:rPr>
        <w:t>: No debe tener un alto grado de dificultad en su medición.</w:t>
      </w:r>
    </w:p>
    <w:p w14:paraId="6A62B5E1" w14:textId="77777777" w:rsidR="00E2354E" w:rsidRPr="0087611F" w:rsidRDefault="00E2354E"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r w:rsidRPr="0087611F">
        <w:rPr>
          <w:rFonts w:ascii="Verdana" w:eastAsia="Times New Roman" w:hAnsi="Verdana" w:cs="Arial"/>
          <w:i/>
        </w:rPr>
        <w:t>Accesibilidad</w:t>
      </w:r>
      <w:r w:rsidRPr="0087611F">
        <w:rPr>
          <w:rFonts w:ascii="Verdana" w:eastAsia="Times New Roman" w:hAnsi="Verdana" w:cs="Arial"/>
        </w:rPr>
        <w:t>: La variable elegida esté disponible fácilmente.</w:t>
      </w:r>
    </w:p>
    <w:p w14:paraId="67E85739" w14:textId="50CF2481" w:rsidR="0006441E" w:rsidRPr="0087611F" w:rsidRDefault="00E2354E" w:rsidP="00C602FD">
      <w:pPr>
        <w:numPr>
          <w:ilvl w:val="0"/>
          <w:numId w:val="35"/>
        </w:numPr>
        <w:shd w:val="clear" w:color="auto" w:fill="FFFFFF"/>
        <w:tabs>
          <w:tab w:val="clear" w:pos="720"/>
        </w:tabs>
        <w:spacing w:after="0" w:line="288" w:lineRule="auto"/>
        <w:ind w:left="567" w:hanging="567"/>
        <w:jc w:val="both"/>
        <w:rPr>
          <w:rFonts w:ascii="Verdana" w:eastAsia="Times New Roman" w:hAnsi="Verdana" w:cs="Arial"/>
        </w:rPr>
      </w:pPr>
      <w:proofErr w:type="spellStart"/>
      <w:r w:rsidRPr="0087611F">
        <w:rPr>
          <w:rFonts w:ascii="Verdana" w:eastAsia="Times New Roman" w:hAnsi="Verdana" w:cs="Arial"/>
          <w:i/>
        </w:rPr>
        <w:t>Sustanciabilidad</w:t>
      </w:r>
      <w:proofErr w:type="spellEnd"/>
      <w:r w:rsidRPr="0087611F">
        <w:rPr>
          <w:rFonts w:ascii="Verdana" w:eastAsia="Times New Roman" w:hAnsi="Verdana" w:cs="Arial"/>
        </w:rPr>
        <w:t xml:space="preserve">: La </w:t>
      </w:r>
      <w:r w:rsidR="00901A7C" w:rsidRPr="0087611F">
        <w:rPr>
          <w:rFonts w:ascii="Verdana" w:eastAsia="Times New Roman" w:hAnsi="Verdana" w:cs="Arial"/>
        </w:rPr>
        <w:t xml:space="preserve">división </w:t>
      </w:r>
      <w:r w:rsidRPr="0087611F">
        <w:rPr>
          <w:rFonts w:ascii="Verdana" w:eastAsia="Times New Roman" w:hAnsi="Verdana" w:cs="Arial"/>
        </w:rPr>
        <w:t>del mercado debe dar como resultado segmentos que justifiquen la inversión en el desarrollo de un producto.</w:t>
      </w:r>
    </w:p>
    <w:p w14:paraId="5767016B" w14:textId="77777777" w:rsidR="002E4AA2" w:rsidRPr="0087611F" w:rsidRDefault="002E4AA2" w:rsidP="00C602FD">
      <w:pPr>
        <w:spacing w:after="0" w:line="288" w:lineRule="auto"/>
        <w:jc w:val="both"/>
        <w:rPr>
          <w:rFonts w:ascii="Verdana" w:hAnsi="Verdana" w:cs="Arial"/>
        </w:rPr>
      </w:pPr>
    </w:p>
    <w:p w14:paraId="25AE4C4D" w14:textId="38CDFA54" w:rsidR="00883202" w:rsidRPr="0087611F" w:rsidRDefault="00E2354E" w:rsidP="00C602FD">
      <w:pPr>
        <w:spacing w:after="0" w:line="288" w:lineRule="auto"/>
        <w:jc w:val="both"/>
        <w:rPr>
          <w:rFonts w:ascii="Verdana" w:hAnsi="Verdana" w:cs="Arial"/>
        </w:rPr>
      </w:pPr>
      <w:r w:rsidRPr="0087611F">
        <w:rPr>
          <w:rFonts w:ascii="Verdana" w:hAnsi="Verdana" w:cs="Arial"/>
        </w:rPr>
        <w:t>La aplicación de la técnica, se desarrolla de forma cualitativa</w:t>
      </w:r>
      <w:r w:rsidR="00883202" w:rsidRPr="0087611F">
        <w:rPr>
          <w:rFonts w:ascii="Verdana" w:hAnsi="Verdana" w:cs="Arial"/>
        </w:rPr>
        <w:t>.</w:t>
      </w:r>
    </w:p>
    <w:p w14:paraId="51093414" w14:textId="77777777" w:rsidR="00783D47" w:rsidRPr="0087611F" w:rsidRDefault="00783D47" w:rsidP="00C602FD">
      <w:pPr>
        <w:spacing w:after="0" w:line="288" w:lineRule="auto"/>
        <w:jc w:val="both"/>
        <w:rPr>
          <w:rFonts w:ascii="Verdana" w:hAnsi="Verdana" w:cs="Arial"/>
        </w:rPr>
      </w:pPr>
    </w:p>
    <w:p w14:paraId="05AD6E68" w14:textId="77777777" w:rsidR="00E2354E" w:rsidRPr="0087611F" w:rsidRDefault="00E2354E" w:rsidP="00C602FD">
      <w:pPr>
        <w:spacing w:after="0" w:line="288" w:lineRule="auto"/>
        <w:jc w:val="center"/>
        <w:rPr>
          <w:rFonts w:ascii="Verdana" w:hAnsi="Verdana" w:cs="Arial"/>
        </w:rPr>
      </w:pPr>
      <w:r w:rsidRPr="0087611F">
        <w:rPr>
          <w:rFonts w:ascii="Verdana" w:hAnsi="Verdana" w:cs="Arial"/>
          <w:noProof/>
        </w:rPr>
        <w:lastRenderedPageBreak/>
        <w:drawing>
          <wp:inline distT="0" distB="0" distL="0" distR="0" wp14:anchorId="35D3D212" wp14:editId="3DA785CC">
            <wp:extent cx="5377218" cy="3800680"/>
            <wp:effectExtent l="114300" t="114300" r="147320" b="14287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l="29638" t="35506" r="31680" b="15805"/>
                    <a:stretch/>
                  </pic:blipFill>
                  <pic:spPr bwMode="auto">
                    <a:xfrm>
                      <a:off x="0" y="0"/>
                      <a:ext cx="5408468" cy="38227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2910C2A" w14:textId="77777777" w:rsidR="00C602FD" w:rsidRPr="0087611F" w:rsidRDefault="00C602FD" w:rsidP="00C602FD">
      <w:pPr>
        <w:spacing w:after="0" w:line="288" w:lineRule="auto"/>
        <w:jc w:val="center"/>
        <w:rPr>
          <w:rFonts w:ascii="Verdana" w:hAnsi="Verdana" w:cs="Arial"/>
          <w:i/>
          <w:sz w:val="16"/>
          <w:szCs w:val="16"/>
        </w:rPr>
      </w:pPr>
    </w:p>
    <w:p w14:paraId="3A85E247" w14:textId="77CD85C0" w:rsidR="00E2354E" w:rsidRPr="0087611F" w:rsidRDefault="00E2354E" w:rsidP="00C602FD">
      <w:pPr>
        <w:spacing w:after="0" w:line="288" w:lineRule="auto"/>
        <w:jc w:val="center"/>
        <w:rPr>
          <w:rFonts w:ascii="Verdana" w:hAnsi="Verdana" w:cs="Arial"/>
          <w:i/>
          <w:sz w:val="16"/>
          <w:szCs w:val="16"/>
        </w:rPr>
      </w:pPr>
      <w:r w:rsidRPr="0087611F">
        <w:rPr>
          <w:rFonts w:ascii="Verdana" w:hAnsi="Verdana" w:cs="Arial"/>
          <w:i/>
          <w:sz w:val="16"/>
          <w:szCs w:val="16"/>
        </w:rPr>
        <w:t xml:space="preserve">Ilustración </w:t>
      </w:r>
      <w:r w:rsidR="004225AC" w:rsidRPr="0087611F">
        <w:rPr>
          <w:rFonts w:ascii="Verdana" w:hAnsi="Verdana" w:cs="Arial"/>
          <w:i/>
          <w:sz w:val="16"/>
          <w:szCs w:val="16"/>
        </w:rPr>
        <w:t>1</w:t>
      </w:r>
      <w:r w:rsidRPr="0087611F">
        <w:rPr>
          <w:rFonts w:ascii="Verdana" w:hAnsi="Verdana" w:cs="Arial"/>
          <w:i/>
          <w:sz w:val="16"/>
          <w:szCs w:val="16"/>
        </w:rPr>
        <w:t xml:space="preserve">. Lógica de la </w:t>
      </w:r>
      <w:r w:rsidR="001D0FA6" w:rsidRPr="0087611F">
        <w:rPr>
          <w:rFonts w:ascii="Verdana" w:hAnsi="Verdana" w:cs="Arial"/>
          <w:i/>
          <w:sz w:val="16"/>
          <w:szCs w:val="16"/>
        </w:rPr>
        <w:t xml:space="preserve">Segmentación </w:t>
      </w:r>
      <w:r w:rsidRPr="0087611F">
        <w:rPr>
          <w:rFonts w:ascii="Verdana" w:hAnsi="Verdana" w:cs="Arial"/>
          <w:i/>
          <w:sz w:val="16"/>
          <w:szCs w:val="16"/>
        </w:rPr>
        <w:t>aplicada en la Superintendencia de Sociedades.</w:t>
      </w:r>
    </w:p>
    <w:p w14:paraId="765C177D" w14:textId="77777777" w:rsidR="00C602FD" w:rsidRPr="0087611F" w:rsidRDefault="00C602FD" w:rsidP="00C602FD">
      <w:pPr>
        <w:spacing w:after="0" w:line="288" w:lineRule="auto"/>
        <w:jc w:val="both"/>
        <w:rPr>
          <w:rFonts w:ascii="Verdana" w:hAnsi="Verdana" w:cs="Arial"/>
        </w:rPr>
      </w:pPr>
    </w:p>
    <w:p w14:paraId="54C73AF8" w14:textId="3A980DF4" w:rsidR="002E4AA2" w:rsidRPr="0087611F" w:rsidRDefault="00E2354E" w:rsidP="00C602FD">
      <w:pPr>
        <w:spacing w:after="0" w:line="288" w:lineRule="auto"/>
        <w:jc w:val="both"/>
        <w:rPr>
          <w:rFonts w:ascii="Verdana" w:hAnsi="Verdana" w:cs="Arial"/>
        </w:rPr>
      </w:pPr>
      <w:r w:rsidRPr="0087611F">
        <w:rPr>
          <w:rFonts w:ascii="Verdana" w:hAnsi="Verdana" w:cs="Arial"/>
        </w:rPr>
        <w:t xml:space="preserve">El proceso de microsegmentación, se aplica inicialmente con un cruce matricial de las variables identificadas como prioritarias, para establecer cuáles de ellas impactan a cuáles de los tipos de usuarios vigentes en la Superintendencia de Sociedades.  </w:t>
      </w:r>
    </w:p>
    <w:p w14:paraId="7A2E0C6A" w14:textId="1C561A85" w:rsidR="002E4AA2" w:rsidRPr="0087611F" w:rsidRDefault="002E4AA2" w:rsidP="00C602FD">
      <w:pPr>
        <w:spacing w:after="0" w:line="288" w:lineRule="auto"/>
        <w:jc w:val="both"/>
        <w:rPr>
          <w:rFonts w:ascii="Verdana" w:hAnsi="Verdana" w:cs="Arial"/>
        </w:rPr>
      </w:pPr>
    </w:p>
    <w:p w14:paraId="2E44331D" w14:textId="77777777" w:rsidR="00C602FD" w:rsidRPr="0087611F" w:rsidRDefault="00C602FD" w:rsidP="00C602FD">
      <w:pPr>
        <w:spacing w:after="0" w:line="288" w:lineRule="auto"/>
        <w:jc w:val="both"/>
        <w:rPr>
          <w:rFonts w:ascii="Verdana" w:hAnsi="Verdana" w:cs="Arial"/>
        </w:rPr>
      </w:pPr>
    </w:p>
    <w:p w14:paraId="539F33EB" w14:textId="643EB9BC" w:rsidR="00866784" w:rsidRPr="0087611F" w:rsidRDefault="00866784" w:rsidP="00C602FD">
      <w:pPr>
        <w:spacing w:after="0" w:line="288" w:lineRule="auto"/>
        <w:jc w:val="both"/>
        <w:rPr>
          <w:rFonts w:ascii="Verdana" w:hAnsi="Verdana" w:cs="Arial"/>
        </w:rPr>
      </w:pPr>
      <w:r w:rsidRPr="0087611F">
        <w:rPr>
          <w:rFonts w:ascii="Verdana" w:hAnsi="Verdana" w:cs="Arial"/>
        </w:rPr>
        <w:t xml:space="preserve">A </w:t>
      </w:r>
      <w:r w:rsidR="001D0FA6" w:rsidRPr="0087611F">
        <w:rPr>
          <w:rFonts w:ascii="Verdana" w:hAnsi="Verdana" w:cs="Arial"/>
        </w:rPr>
        <w:t>continuación,</w:t>
      </w:r>
      <w:r w:rsidRPr="0087611F">
        <w:rPr>
          <w:rFonts w:ascii="Verdana" w:hAnsi="Verdana" w:cs="Arial"/>
        </w:rPr>
        <w:t xml:space="preserve"> se presenta el cruce matricial de las variables comparado con los grupos de interés identificados.</w:t>
      </w:r>
    </w:p>
    <w:p w14:paraId="30F63C53" w14:textId="711555D0" w:rsidR="00FC550E" w:rsidRPr="0087611F" w:rsidRDefault="00FC550E" w:rsidP="00C602FD">
      <w:pPr>
        <w:spacing w:after="0" w:line="288" w:lineRule="auto"/>
        <w:jc w:val="both"/>
        <w:rPr>
          <w:rFonts w:ascii="Verdana" w:hAnsi="Verdana" w:cs="Arial"/>
        </w:rPr>
      </w:pPr>
    </w:p>
    <w:p w14:paraId="5A8A1275" w14:textId="66E0CDAA" w:rsidR="00C602FD" w:rsidRPr="0087611F" w:rsidRDefault="00C602FD" w:rsidP="00C602FD">
      <w:pPr>
        <w:spacing w:after="0" w:line="288" w:lineRule="auto"/>
        <w:jc w:val="both"/>
        <w:rPr>
          <w:rFonts w:ascii="Verdana" w:hAnsi="Verdana" w:cs="Arial"/>
        </w:rPr>
      </w:pPr>
    </w:p>
    <w:p w14:paraId="593ED0A4" w14:textId="5E65EF6A" w:rsidR="00C602FD" w:rsidRPr="0087611F" w:rsidRDefault="00C602FD" w:rsidP="00C602FD">
      <w:pPr>
        <w:spacing w:after="0" w:line="288" w:lineRule="auto"/>
        <w:jc w:val="both"/>
        <w:rPr>
          <w:rFonts w:ascii="Verdana" w:hAnsi="Verdana" w:cs="Arial"/>
        </w:rPr>
      </w:pPr>
    </w:p>
    <w:p w14:paraId="079E94E5" w14:textId="1B133B75" w:rsidR="00C602FD" w:rsidRPr="0087611F" w:rsidRDefault="00C602FD" w:rsidP="00C602FD">
      <w:pPr>
        <w:spacing w:after="0" w:line="288" w:lineRule="auto"/>
        <w:jc w:val="both"/>
        <w:rPr>
          <w:rFonts w:ascii="Verdana" w:hAnsi="Verdana" w:cs="Arial"/>
        </w:rPr>
      </w:pPr>
    </w:p>
    <w:p w14:paraId="4BDCB40C" w14:textId="081C9091" w:rsidR="00C602FD" w:rsidRPr="0087611F" w:rsidRDefault="00C602FD" w:rsidP="00C602FD">
      <w:pPr>
        <w:spacing w:after="0" w:line="288" w:lineRule="auto"/>
        <w:jc w:val="both"/>
        <w:rPr>
          <w:rFonts w:ascii="Verdana" w:hAnsi="Verdana" w:cs="Arial"/>
        </w:rPr>
      </w:pPr>
    </w:p>
    <w:p w14:paraId="4AE2CA5D" w14:textId="5F74D06D" w:rsidR="00C602FD" w:rsidRPr="0087611F" w:rsidRDefault="00C602FD" w:rsidP="00C602FD">
      <w:pPr>
        <w:spacing w:after="0" w:line="288" w:lineRule="auto"/>
        <w:jc w:val="both"/>
        <w:rPr>
          <w:rFonts w:ascii="Verdana" w:hAnsi="Verdana" w:cs="Arial"/>
        </w:rPr>
      </w:pPr>
    </w:p>
    <w:p w14:paraId="1F6CD17F" w14:textId="77777777" w:rsidR="00C602FD" w:rsidRPr="0087611F" w:rsidRDefault="00C602FD" w:rsidP="00C602FD">
      <w:pPr>
        <w:spacing w:after="0" w:line="288" w:lineRule="auto"/>
        <w:jc w:val="both"/>
        <w:rPr>
          <w:rFonts w:ascii="Verdana" w:hAnsi="Verdana" w:cs="Arial"/>
        </w:rPr>
      </w:pPr>
    </w:p>
    <w:p w14:paraId="5A2334E5" w14:textId="3E982F8A" w:rsidR="00920A62" w:rsidRPr="00920A62" w:rsidRDefault="00920A62" w:rsidP="00920A62">
      <w:pPr>
        <w:pStyle w:val="Descripcin"/>
        <w:keepNext/>
        <w:rPr>
          <w:rFonts w:ascii="Verdana" w:hAnsi="Verdana"/>
          <w:color w:val="auto"/>
        </w:rPr>
      </w:pPr>
      <w:r w:rsidRPr="00920A62">
        <w:rPr>
          <w:rFonts w:ascii="Verdana" w:hAnsi="Verdana"/>
          <w:color w:val="auto"/>
        </w:rPr>
        <w:lastRenderedPageBreak/>
        <w:t xml:space="preserve">Tabla </w:t>
      </w:r>
      <w:r w:rsidRPr="00920A62">
        <w:rPr>
          <w:rFonts w:ascii="Verdana" w:hAnsi="Verdana"/>
          <w:color w:val="auto"/>
        </w:rPr>
        <w:fldChar w:fldCharType="begin"/>
      </w:r>
      <w:r w:rsidRPr="00920A62">
        <w:rPr>
          <w:rFonts w:ascii="Verdana" w:hAnsi="Verdana"/>
          <w:color w:val="auto"/>
        </w:rPr>
        <w:instrText xml:space="preserve"> SEQ Tabla \* ARABIC </w:instrText>
      </w:r>
      <w:r w:rsidRPr="00920A62">
        <w:rPr>
          <w:rFonts w:ascii="Verdana" w:hAnsi="Verdana"/>
          <w:color w:val="auto"/>
        </w:rPr>
        <w:fldChar w:fldCharType="separate"/>
      </w:r>
      <w:r w:rsidR="00A872DD">
        <w:rPr>
          <w:rFonts w:ascii="Verdana" w:hAnsi="Verdana"/>
          <w:noProof/>
          <w:color w:val="auto"/>
        </w:rPr>
        <w:t>3</w:t>
      </w:r>
      <w:r w:rsidRPr="00920A62">
        <w:rPr>
          <w:rFonts w:ascii="Verdana" w:hAnsi="Verdana"/>
          <w:color w:val="auto"/>
        </w:rPr>
        <w:fldChar w:fldCharType="end"/>
      </w:r>
      <w:r w:rsidRPr="00920A62">
        <w:rPr>
          <w:rFonts w:ascii="Verdana" w:hAnsi="Verdana"/>
          <w:color w:val="auto"/>
        </w:rPr>
        <w:t>. Cruce Matricial de las Variables, comparadas con los Grupos de Interés</w:t>
      </w:r>
    </w:p>
    <w:tbl>
      <w:tblPr>
        <w:tblStyle w:val="Tablanormal1"/>
        <w:tblW w:w="9805" w:type="dxa"/>
        <w:jc w:val="center"/>
        <w:tblLayout w:type="fixed"/>
        <w:tblLook w:val="0420" w:firstRow="1" w:lastRow="0" w:firstColumn="0" w:lastColumn="0" w:noHBand="0" w:noVBand="1"/>
      </w:tblPr>
      <w:tblGrid>
        <w:gridCol w:w="421"/>
        <w:gridCol w:w="1559"/>
        <w:gridCol w:w="2243"/>
        <w:gridCol w:w="454"/>
        <w:gridCol w:w="454"/>
        <w:gridCol w:w="454"/>
        <w:gridCol w:w="454"/>
        <w:gridCol w:w="454"/>
        <w:gridCol w:w="454"/>
        <w:gridCol w:w="454"/>
        <w:gridCol w:w="454"/>
        <w:gridCol w:w="454"/>
        <w:gridCol w:w="498"/>
        <w:gridCol w:w="499"/>
        <w:gridCol w:w="499"/>
      </w:tblGrid>
      <w:tr w:rsidR="00DB252C" w:rsidRPr="0087611F" w14:paraId="72E63C2A" w14:textId="77777777" w:rsidTr="00DB252C">
        <w:trPr>
          <w:cnfStyle w:val="100000000000" w:firstRow="1" w:lastRow="0" w:firstColumn="0" w:lastColumn="0" w:oddVBand="0" w:evenVBand="0" w:oddHBand="0" w:evenHBand="0" w:firstRowFirstColumn="0" w:firstRowLastColumn="0" w:lastRowFirstColumn="0" w:lastRowLastColumn="0"/>
          <w:cantSplit/>
          <w:trHeight w:val="20"/>
          <w:jc w:val="center"/>
        </w:trPr>
        <w:tc>
          <w:tcPr>
            <w:tcW w:w="421" w:type="dxa"/>
            <w:vMerge w:val="restart"/>
            <w:textDirection w:val="btLr"/>
            <w:vAlign w:val="center"/>
          </w:tcPr>
          <w:p w14:paraId="6005F07A" w14:textId="4C4EAFEE" w:rsidR="00DB252C" w:rsidRPr="0087611F" w:rsidRDefault="00DB252C" w:rsidP="00C602FD">
            <w:pPr>
              <w:spacing w:line="288" w:lineRule="auto"/>
              <w:ind w:left="113" w:right="113"/>
              <w:jc w:val="center"/>
              <w:rPr>
                <w:rFonts w:ascii="Verdana" w:hAnsi="Verdana" w:cs="Arial"/>
                <w:color w:val="C00000"/>
                <w:sz w:val="16"/>
                <w:szCs w:val="16"/>
              </w:rPr>
            </w:pPr>
            <w:r w:rsidRPr="0087611F">
              <w:rPr>
                <w:rFonts w:ascii="Verdana" w:hAnsi="Verdana" w:cs="Arial"/>
                <w:color w:val="C00000"/>
                <w:sz w:val="16"/>
                <w:szCs w:val="16"/>
              </w:rPr>
              <w:t>TIPO DE PERSONA</w:t>
            </w:r>
          </w:p>
        </w:tc>
        <w:tc>
          <w:tcPr>
            <w:tcW w:w="1559" w:type="dxa"/>
            <w:vMerge w:val="restart"/>
            <w:vAlign w:val="center"/>
          </w:tcPr>
          <w:p w14:paraId="5EE76989" w14:textId="44A4C001" w:rsidR="00DB252C" w:rsidRPr="0087611F" w:rsidRDefault="00DB252C" w:rsidP="00C602FD">
            <w:pPr>
              <w:spacing w:line="288" w:lineRule="auto"/>
              <w:jc w:val="center"/>
              <w:rPr>
                <w:rFonts w:ascii="Verdana" w:hAnsi="Verdana" w:cs="Arial"/>
                <w:color w:val="C00000"/>
                <w:sz w:val="16"/>
                <w:szCs w:val="16"/>
              </w:rPr>
            </w:pPr>
            <w:r w:rsidRPr="0087611F">
              <w:rPr>
                <w:rFonts w:ascii="Verdana" w:hAnsi="Verdana" w:cs="Arial"/>
                <w:color w:val="C00000"/>
                <w:sz w:val="16"/>
                <w:szCs w:val="16"/>
              </w:rPr>
              <w:t>VARIABLE</w:t>
            </w:r>
          </w:p>
        </w:tc>
        <w:tc>
          <w:tcPr>
            <w:tcW w:w="2243" w:type="dxa"/>
            <w:vMerge w:val="restart"/>
            <w:vAlign w:val="center"/>
          </w:tcPr>
          <w:p w14:paraId="6EC89837" w14:textId="22F13EB1" w:rsidR="00DB252C" w:rsidRPr="0087611F" w:rsidRDefault="00DB252C" w:rsidP="00C602FD">
            <w:pPr>
              <w:spacing w:line="288" w:lineRule="auto"/>
              <w:jc w:val="center"/>
              <w:rPr>
                <w:rFonts w:ascii="Verdana" w:hAnsi="Verdana" w:cs="Arial"/>
                <w:color w:val="C00000"/>
                <w:sz w:val="16"/>
                <w:szCs w:val="16"/>
              </w:rPr>
            </w:pPr>
            <w:r w:rsidRPr="0087611F">
              <w:rPr>
                <w:rFonts w:ascii="Verdana" w:hAnsi="Verdana" w:cs="Arial"/>
                <w:color w:val="C00000"/>
                <w:sz w:val="16"/>
                <w:szCs w:val="16"/>
              </w:rPr>
              <w:t>CONTENIDO</w:t>
            </w:r>
          </w:p>
        </w:tc>
        <w:tc>
          <w:tcPr>
            <w:tcW w:w="454" w:type="dxa"/>
          </w:tcPr>
          <w:p w14:paraId="39C6FCFC" w14:textId="77777777" w:rsidR="00DB252C" w:rsidRPr="0087611F" w:rsidRDefault="00DB252C" w:rsidP="00C602FD">
            <w:pPr>
              <w:spacing w:line="288" w:lineRule="auto"/>
              <w:jc w:val="center"/>
              <w:rPr>
                <w:rFonts w:ascii="Verdana" w:hAnsi="Verdana" w:cs="Arial"/>
                <w:color w:val="C00000"/>
                <w:sz w:val="16"/>
                <w:szCs w:val="16"/>
              </w:rPr>
            </w:pPr>
          </w:p>
        </w:tc>
        <w:tc>
          <w:tcPr>
            <w:tcW w:w="3632" w:type="dxa"/>
            <w:gridSpan w:val="8"/>
            <w:vAlign w:val="center"/>
          </w:tcPr>
          <w:p w14:paraId="208461F4" w14:textId="674AC07A" w:rsidR="00DB252C" w:rsidRPr="0087611F" w:rsidRDefault="00DB252C" w:rsidP="00C602FD">
            <w:pPr>
              <w:spacing w:line="288" w:lineRule="auto"/>
              <w:jc w:val="center"/>
              <w:rPr>
                <w:rFonts w:ascii="Verdana" w:hAnsi="Verdana" w:cs="Arial"/>
                <w:color w:val="C00000"/>
                <w:sz w:val="16"/>
                <w:szCs w:val="16"/>
              </w:rPr>
            </w:pPr>
            <w:r w:rsidRPr="0087611F">
              <w:rPr>
                <w:rFonts w:ascii="Verdana" w:hAnsi="Verdana" w:cs="Arial"/>
                <w:color w:val="C00000"/>
                <w:sz w:val="16"/>
                <w:szCs w:val="16"/>
              </w:rPr>
              <w:t>GRUPO DE INTERÉS PRIMARIOS</w:t>
            </w:r>
          </w:p>
        </w:tc>
        <w:tc>
          <w:tcPr>
            <w:tcW w:w="1496" w:type="dxa"/>
            <w:gridSpan w:val="3"/>
            <w:vAlign w:val="center"/>
          </w:tcPr>
          <w:p w14:paraId="11AE9DBE" w14:textId="1BB2989D" w:rsidR="00DB252C" w:rsidRPr="0087611F" w:rsidRDefault="00DB252C" w:rsidP="00C602FD">
            <w:pPr>
              <w:spacing w:line="288" w:lineRule="auto"/>
              <w:jc w:val="center"/>
              <w:rPr>
                <w:rFonts w:ascii="Verdana" w:hAnsi="Verdana" w:cs="Arial"/>
                <w:color w:val="C00000"/>
                <w:sz w:val="16"/>
                <w:szCs w:val="16"/>
              </w:rPr>
            </w:pPr>
            <w:r w:rsidRPr="0087611F">
              <w:rPr>
                <w:rFonts w:ascii="Verdana" w:hAnsi="Verdana" w:cs="Arial"/>
                <w:color w:val="C00000"/>
                <w:sz w:val="16"/>
                <w:szCs w:val="16"/>
              </w:rPr>
              <w:t>GRUPOS DE INTERÉS SECUNDARIOS</w:t>
            </w:r>
          </w:p>
        </w:tc>
      </w:tr>
      <w:tr w:rsidR="00DB252C" w:rsidRPr="0087611F" w14:paraId="3CA0D492" w14:textId="77777777" w:rsidTr="00DB252C">
        <w:trPr>
          <w:cnfStyle w:val="000000100000" w:firstRow="0" w:lastRow="0" w:firstColumn="0" w:lastColumn="0" w:oddVBand="0" w:evenVBand="0" w:oddHBand="1" w:evenHBand="0" w:firstRowFirstColumn="0" w:firstRowLastColumn="0" w:lastRowFirstColumn="0" w:lastRowLastColumn="0"/>
          <w:cantSplit/>
          <w:trHeight w:val="2537"/>
          <w:jc w:val="center"/>
        </w:trPr>
        <w:tc>
          <w:tcPr>
            <w:tcW w:w="421" w:type="dxa"/>
            <w:vMerge/>
            <w:vAlign w:val="center"/>
          </w:tcPr>
          <w:p w14:paraId="059F15AA" w14:textId="77777777" w:rsidR="00DB252C" w:rsidRPr="0087611F" w:rsidRDefault="00DB252C" w:rsidP="00C602FD">
            <w:pPr>
              <w:spacing w:line="288" w:lineRule="auto"/>
              <w:jc w:val="center"/>
              <w:rPr>
                <w:rFonts w:ascii="Verdana" w:hAnsi="Verdana" w:cs="Arial"/>
                <w:b/>
                <w:sz w:val="16"/>
                <w:szCs w:val="16"/>
              </w:rPr>
            </w:pPr>
          </w:p>
        </w:tc>
        <w:tc>
          <w:tcPr>
            <w:tcW w:w="1559" w:type="dxa"/>
            <w:vMerge/>
            <w:vAlign w:val="center"/>
          </w:tcPr>
          <w:p w14:paraId="430EDEB8" w14:textId="77777777" w:rsidR="00DB252C" w:rsidRPr="0087611F" w:rsidRDefault="00DB252C" w:rsidP="00C602FD">
            <w:pPr>
              <w:spacing w:line="288" w:lineRule="auto"/>
              <w:jc w:val="center"/>
              <w:rPr>
                <w:rFonts w:ascii="Verdana" w:hAnsi="Verdana" w:cs="Arial"/>
                <w:b/>
                <w:sz w:val="16"/>
                <w:szCs w:val="16"/>
              </w:rPr>
            </w:pPr>
          </w:p>
        </w:tc>
        <w:tc>
          <w:tcPr>
            <w:tcW w:w="2243" w:type="dxa"/>
            <w:vMerge/>
            <w:vAlign w:val="center"/>
          </w:tcPr>
          <w:p w14:paraId="2C830905" w14:textId="77777777" w:rsidR="00DB252C" w:rsidRPr="0087611F" w:rsidRDefault="00DB252C" w:rsidP="00C602FD">
            <w:pPr>
              <w:spacing w:line="288" w:lineRule="auto"/>
              <w:jc w:val="center"/>
              <w:rPr>
                <w:rFonts w:ascii="Verdana" w:hAnsi="Verdana" w:cs="Arial"/>
                <w:b/>
                <w:sz w:val="16"/>
                <w:szCs w:val="16"/>
              </w:rPr>
            </w:pPr>
          </w:p>
        </w:tc>
        <w:tc>
          <w:tcPr>
            <w:tcW w:w="454" w:type="dxa"/>
            <w:textDirection w:val="btLr"/>
            <w:vAlign w:val="center"/>
          </w:tcPr>
          <w:p w14:paraId="579F0F61" w14:textId="0754618E" w:rsidR="00DB252C" w:rsidRPr="0087611F" w:rsidRDefault="00DB252C" w:rsidP="00C602FD">
            <w:pPr>
              <w:spacing w:line="288" w:lineRule="auto"/>
              <w:ind w:left="113" w:right="113"/>
              <w:jc w:val="center"/>
              <w:rPr>
                <w:rFonts w:ascii="Verdana" w:hAnsi="Verdana" w:cs="Arial"/>
                <w:b/>
                <w:color w:val="7030A0"/>
                <w:sz w:val="12"/>
                <w:szCs w:val="12"/>
              </w:rPr>
            </w:pPr>
            <w:r w:rsidRPr="0087611F">
              <w:rPr>
                <w:rFonts w:ascii="Verdana" w:hAnsi="Verdana" w:cs="Arial"/>
                <w:b/>
                <w:color w:val="7030A0"/>
                <w:sz w:val="12"/>
                <w:szCs w:val="12"/>
              </w:rPr>
              <w:t>Ciudadanía</w:t>
            </w:r>
          </w:p>
        </w:tc>
        <w:tc>
          <w:tcPr>
            <w:tcW w:w="454" w:type="dxa"/>
            <w:textDirection w:val="btLr"/>
            <w:vAlign w:val="center"/>
          </w:tcPr>
          <w:p w14:paraId="722E71F7" w14:textId="34BD9B7C" w:rsidR="00DB252C" w:rsidRPr="0087611F" w:rsidRDefault="00DB252C" w:rsidP="00C602FD">
            <w:pPr>
              <w:spacing w:line="288" w:lineRule="auto"/>
              <w:ind w:left="113" w:right="113"/>
              <w:jc w:val="center"/>
              <w:rPr>
                <w:rFonts w:ascii="Verdana" w:hAnsi="Verdana" w:cs="Arial"/>
                <w:b/>
                <w:color w:val="7030A0"/>
                <w:sz w:val="12"/>
                <w:szCs w:val="12"/>
              </w:rPr>
            </w:pPr>
            <w:r w:rsidRPr="0087611F">
              <w:rPr>
                <w:rFonts w:ascii="Verdana" w:hAnsi="Verdana" w:cs="Arial"/>
                <w:b/>
                <w:color w:val="7030A0"/>
                <w:sz w:val="12"/>
                <w:szCs w:val="12"/>
              </w:rPr>
              <w:t>Servidores públicos</w:t>
            </w:r>
          </w:p>
        </w:tc>
        <w:tc>
          <w:tcPr>
            <w:tcW w:w="454" w:type="dxa"/>
            <w:textDirection w:val="btLr"/>
            <w:vAlign w:val="center"/>
          </w:tcPr>
          <w:p w14:paraId="2744377D" w14:textId="3903B4E7" w:rsidR="00DB252C" w:rsidRPr="0087611F" w:rsidRDefault="00DB252C" w:rsidP="00C602FD">
            <w:pPr>
              <w:spacing w:line="288" w:lineRule="auto"/>
              <w:ind w:left="113" w:right="113"/>
              <w:jc w:val="center"/>
              <w:rPr>
                <w:rFonts w:ascii="Verdana" w:hAnsi="Verdana" w:cs="Arial"/>
                <w:b/>
                <w:color w:val="7030A0"/>
                <w:sz w:val="12"/>
                <w:szCs w:val="12"/>
              </w:rPr>
            </w:pPr>
            <w:r w:rsidRPr="0087611F">
              <w:rPr>
                <w:rFonts w:ascii="Verdana" w:hAnsi="Verdana" w:cs="Arial"/>
                <w:b/>
                <w:color w:val="7030A0"/>
                <w:sz w:val="12"/>
                <w:szCs w:val="12"/>
              </w:rPr>
              <w:t>Ciudadanos con funciones públicas</w:t>
            </w:r>
          </w:p>
        </w:tc>
        <w:tc>
          <w:tcPr>
            <w:tcW w:w="454" w:type="dxa"/>
            <w:textDirection w:val="btLr"/>
            <w:vAlign w:val="center"/>
          </w:tcPr>
          <w:p w14:paraId="7F1173A0" w14:textId="77777777" w:rsidR="00DB252C" w:rsidRPr="0087611F"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Sociedades Supervisadas</w:t>
            </w:r>
          </w:p>
        </w:tc>
        <w:tc>
          <w:tcPr>
            <w:tcW w:w="454" w:type="dxa"/>
            <w:textDirection w:val="btLr"/>
            <w:vAlign w:val="center"/>
          </w:tcPr>
          <w:p w14:paraId="5B8DAA53" w14:textId="5954D3FF" w:rsidR="00DB252C" w:rsidRPr="0087611F"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Cámaras de Comercio</w:t>
            </w:r>
          </w:p>
        </w:tc>
        <w:tc>
          <w:tcPr>
            <w:tcW w:w="454" w:type="dxa"/>
            <w:textDirection w:val="btLr"/>
          </w:tcPr>
          <w:p w14:paraId="480378EC" w14:textId="199B69AA" w:rsidR="00DB252C" w:rsidRPr="0087611F"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Órganos de control</w:t>
            </w:r>
          </w:p>
        </w:tc>
        <w:tc>
          <w:tcPr>
            <w:tcW w:w="454" w:type="dxa"/>
            <w:textDirection w:val="btLr"/>
            <w:vAlign w:val="center"/>
          </w:tcPr>
          <w:p w14:paraId="64CC0CE3" w14:textId="21E42245" w:rsidR="00DB252C" w:rsidRPr="0087611F"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Otras entidades del Estado</w:t>
            </w:r>
          </w:p>
        </w:tc>
        <w:tc>
          <w:tcPr>
            <w:tcW w:w="454" w:type="dxa"/>
            <w:textDirection w:val="btLr"/>
            <w:vAlign w:val="center"/>
          </w:tcPr>
          <w:p w14:paraId="03175F66" w14:textId="5AA7EA83" w:rsidR="00DB252C" w:rsidRPr="0087611F"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Medios de comunicación</w:t>
            </w:r>
          </w:p>
        </w:tc>
        <w:tc>
          <w:tcPr>
            <w:tcW w:w="454" w:type="dxa"/>
            <w:textDirection w:val="btLr"/>
            <w:vAlign w:val="center"/>
          </w:tcPr>
          <w:p w14:paraId="2975AA00" w14:textId="349C3AF0" w:rsidR="00DB252C" w:rsidRPr="0087611F"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Contratistas y proveedores.</w:t>
            </w:r>
          </w:p>
        </w:tc>
        <w:tc>
          <w:tcPr>
            <w:tcW w:w="498" w:type="dxa"/>
            <w:textDirection w:val="btLr"/>
            <w:vAlign w:val="center"/>
          </w:tcPr>
          <w:p w14:paraId="22077A80" w14:textId="77777777" w:rsidR="00DB252C" w:rsidRPr="0087611F" w:rsidDel="004E08F5"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Agremiaciones</w:t>
            </w:r>
          </w:p>
        </w:tc>
        <w:tc>
          <w:tcPr>
            <w:tcW w:w="499" w:type="dxa"/>
            <w:textDirection w:val="btLr"/>
            <w:vAlign w:val="center"/>
          </w:tcPr>
          <w:p w14:paraId="13F33255" w14:textId="77777777" w:rsidR="00DB252C" w:rsidRPr="0087611F" w:rsidDel="004E08F5"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Instituciones universitarias</w:t>
            </w:r>
          </w:p>
        </w:tc>
        <w:tc>
          <w:tcPr>
            <w:tcW w:w="499" w:type="dxa"/>
            <w:textDirection w:val="btLr"/>
            <w:vAlign w:val="center"/>
          </w:tcPr>
          <w:p w14:paraId="73DE9256" w14:textId="77777777" w:rsidR="00DB252C" w:rsidRPr="0087611F" w:rsidDel="004E08F5" w:rsidRDefault="00DB252C" w:rsidP="00C602FD">
            <w:pPr>
              <w:spacing w:line="288" w:lineRule="auto"/>
              <w:ind w:left="113" w:right="113"/>
              <w:jc w:val="center"/>
              <w:rPr>
                <w:rFonts w:ascii="Verdana" w:hAnsi="Verdana" w:cs="Arial"/>
                <w:b/>
                <w:color w:val="996633"/>
                <w:sz w:val="12"/>
                <w:szCs w:val="12"/>
              </w:rPr>
            </w:pPr>
            <w:r w:rsidRPr="0087611F">
              <w:rPr>
                <w:rFonts w:ascii="Verdana" w:hAnsi="Verdana" w:cs="Arial"/>
                <w:b/>
                <w:color w:val="996633"/>
                <w:sz w:val="12"/>
                <w:szCs w:val="12"/>
              </w:rPr>
              <w:t>Comunidad internacional</w:t>
            </w:r>
          </w:p>
        </w:tc>
      </w:tr>
      <w:tr w:rsidR="00DB252C" w:rsidRPr="0087611F" w14:paraId="3E8501A8" w14:textId="77777777" w:rsidTr="00DB252C">
        <w:trPr>
          <w:cantSplit/>
          <w:trHeight w:val="20"/>
          <w:jc w:val="center"/>
        </w:trPr>
        <w:tc>
          <w:tcPr>
            <w:tcW w:w="421" w:type="dxa"/>
            <w:vMerge w:val="restart"/>
            <w:shd w:val="clear" w:color="auto" w:fill="DBE5F1" w:themeFill="accent1" w:themeFillTint="33"/>
            <w:textDirection w:val="btLr"/>
            <w:vAlign w:val="center"/>
          </w:tcPr>
          <w:p w14:paraId="0107AB1A" w14:textId="77777777" w:rsidR="00DB252C" w:rsidRPr="0087611F" w:rsidRDefault="00DB252C" w:rsidP="00C602FD">
            <w:pPr>
              <w:spacing w:line="288" w:lineRule="auto"/>
              <w:ind w:left="113" w:right="113"/>
              <w:jc w:val="center"/>
              <w:rPr>
                <w:rFonts w:ascii="Verdana" w:hAnsi="Verdana" w:cs="Arial"/>
                <w:b/>
                <w:color w:val="0070C0"/>
                <w:sz w:val="16"/>
                <w:szCs w:val="16"/>
              </w:rPr>
            </w:pPr>
            <w:r w:rsidRPr="0087611F">
              <w:rPr>
                <w:rFonts w:ascii="Verdana" w:hAnsi="Verdana" w:cs="Arial"/>
                <w:b/>
                <w:color w:val="0070C0"/>
                <w:sz w:val="16"/>
                <w:szCs w:val="16"/>
              </w:rPr>
              <w:t>Natural</w:t>
            </w:r>
          </w:p>
        </w:tc>
        <w:tc>
          <w:tcPr>
            <w:tcW w:w="1559" w:type="dxa"/>
          </w:tcPr>
          <w:p w14:paraId="1E3BB18E" w14:textId="77777777"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Geográfica</w:t>
            </w:r>
          </w:p>
        </w:tc>
        <w:tc>
          <w:tcPr>
            <w:tcW w:w="2243" w:type="dxa"/>
          </w:tcPr>
          <w:p w14:paraId="73175566"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Ciudad de ubicación</w:t>
            </w:r>
          </w:p>
        </w:tc>
        <w:tc>
          <w:tcPr>
            <w:tcW w:w="454" w:type="dxa"/>
          </w:tcPr>
          <w:p w14:paraId="613413F7" w14:textId="71DC0218"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25EECE2A" w14:textId="33BAAAA0"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5567D628" w14:textId="31E7970D"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0B8F9F84" w14:textId="77777777" w:rsidR="00DB252C" w:rsidRPr="0087611F" w:rsidRDefault="00DB252C" w:rsidP="00C602FD">
            <w:pPr>
              <w:spacing w:line="288" w:lineRule="auto"/>
              <w:jc w:val="center"/>
              <w:rPr>
                <w:rFonts w:ascii="Verdana" w:hAnsi="Verdana" w:cs="Arial"/>
                <w:sz w:val="16"/>
                <w:szCs w:val="16"/>
              </w:rPr>
            </w:pPr>
          </w:p>
        </w:tc>
        <w:tc>
          <w:tcPr>
            <w:tcW w:w="454" w:type="dxa"/>
          </w:tcPr>
          <w:p w14:paraId="1FE73C68" w14:textId="6E12A0FC" w:rsidR="00DB252C" w:rsidRPr="0087611F" w:rsidRDefault="00DB252C" w:rsidP="00C602FD">
            <w:pPr>
              <w:spacing w:line="288" w:lineRule="auto"/>
              <w:jc w:val="center"/>
              <w:rPr>
                <w:rFonts w:ascii="Verdana" w:hAnsi="Verdana" w:cs="Arial"/>
                <w:sz w:val="16"/>
                <w:szCs w:val="16"/>
              </w:rPr>
            </w:pPr>
          </w:p>
        </w:tc>
        <w:tc>
          <w:tcPr>
            <w:tcW w:w="454" w:type="dxa"/>
          </w:tcPr>
          <w:p w14:paraId="473E9F4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5053721" w14:textId="4842D6FE" w:rsidR="00DB252C" w:rsidRPr="0087611F" w:rsidRDefault="00DB252C" w:rsidP="00C602FD">
            <w:pPr>
              <w:spacing w:line="288" w:lineRule="auto"/>
              <w:jc w:val="center"/>
              <w:rPr>
                <w:rFonts w:ascii="Verdana" w:hAnsi="Verdana" w:cs="Arial"/>
                <w:sz w:val="16"/>
                <w:szCs w:val="16"/>
              </w:rPr>
            </w:pPr>
          </w:p>
        </w:tc>
        <w:tc>
          <w:tcPr>
            <w:tcW w:w="454" w:type="dxa"/>
          </w:tcPr>
          <w:p w14:paraId="34209C32"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214EE46" w14:textId="71609068"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5805D18A"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72447A5D"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48173CD1"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5189DBF8"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0F9D5ACF" w14:textId="77777777" w:rsidR="00DB252C" w:rsidRPr="0087611F" w:rsidRDefault="00DB252C" w:rsidP="00C602FD">
            <w:pPr>
              <w:spacing w:line="288" w:lineRule="auto"/>
              <w:jc w:val="center"/>
              <w:rPr>
                <w:rFonts w:ascii="Verdana" w:hAnsi="Verdana" w:cs="Arial"/>
                <w:b/>
                <w:sz w:val="16"/>
                <w:szCs w:val="16"/>
              </w:rPr>
            </w:pPr>
          </w:p>
        </w:tc>
        <w:tc>
          <w:tcPr>
            <w:tcW w:w="1559" w:type="dxa"/>
            <w:vMerge w:val="restart"/>
          </w:tcPr>
          <w:p w14:paraId="22B16356" w14:textId="77777777"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Demográfica</w:t>
            </w:r>
          </w:p>
        </w:tc>
        <w:tc>
          <w:tcPr>
            <w:tcW w:w="2243" w:type="dxa"/>
          </w:tcPr>
          <w:p w14:paraId="0A3C8D32"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Género</w:t>
            </w:r>
          </w:p>
        </w:tc>
        <w:tc>
          <w:tcPr>
            <w:tcW w:w="454" w:type="dxa"/>
          </w:tcPr>
          <w:p w14:paraId="50017E6C" w14:textId="725AE04A"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645BC51B" w14:textId="02F226FD"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2FA58EC7" w14:textId="6E42BA6C"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7D63265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FC27400" w14:textId="2018AF87" w:rsidR="00DB252C" w:rsidRPr="0087611F" w:rsidRDefault="00DB252C" w:rsidP="00DB252C">
            <w:pPr>
              <w:spacing w:line="288" w:lineRule="auto"/>
              <w:rPr>
                <w:rFonts w:ascii="Verdana" w:hAnsi="Verdana" w:cs="Arial"/>
                <w:sz w:val="16"/>
                <w:szCs w:val="16"/>
              </w:rPr>
            </w:pPr>
          </w:p>
        </w:tc>
        <w:tc>
          <w:tcPr>
            <w:tcW w:w="454" w:type="dxa"/>
          </w:tcPr>
          <w:p w14:paraId="3252258C"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1E91E35" w14:textId="48710178" w:rsidR="00DB252C" w:rsidRPr="0087611F" w:rsidRDefault="00DB252C" w:rsidP="00C602FD">
            <w:pPr>
              <w:spacing w:line="288" w:lineRule="auto"/>
              <w:jc w:val="center"/>
              <w:rPr>
                <w:rFonts w:ascii="Verdana" w:hAnsi="Verdana" w:cs="Arial"/>
                <w:sz w:val="16"/>
                <w:szCs w:val="16"/>
              </w:rPr>
            </w:pPr>
          </w:p>
        </w:tc>
        <w:tc>
          <w:tcPr>
            <w:tcW w:w="454" w:type="dxa"/>
          </w:tcPr>
          <w:p w14:paraId="2738BAE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6674673" w14:textId="658A35E1"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03068066"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2B787BA2"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482BC0A2"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5E6A1295" w14:textId="77777777" w:rsidTr="00DB252C">
        <w:trPr>
          <w:cantSplit/>
          <w:trHeight w:val="20"/>
          <w:jc w:val="center"/>
        </w:trPr>
        <w:tc>
          <w:tcPr>
            <w:tcW w:w="421" w:type="dxa"/>
            <w:vMerge/>
            <w:shd w:val="clear" w:color="auto" w:fill="DBE5F1" w:themeFill="accent1" w:themeFillTint="33"/>
            <w:vAlign w:val="center"/>
          </w:tcPr>
          <w:p w14:paraId="30C8A01F" w14:textId="77777777" w:rsidR="00DB252C" w:rsidRPr="0087611F" w:rsidRDefault="00DB252C" w:rsidP="00C602FD">
            <w:pPr>
              <w:spacing w:line="288" w:lineRule="auto"/>
              <w:jc w:val="center"/>
              <w:rPr>
                <w:rFonts w:ascii="Verdana" w:hAnsi="Verdana" w:cs="Arial"/>
                <w:b/>
                <w:sz w:val="16"/>
                <w:szCs w:val="16"/>
              </w:rPr>
            </w:pPr>
          </w:p>
        </w:tc>
        <w:tc>
          <w:tcPr>
            <w:tcW w:w="1559" w:type="dxa"/>
            <w:vMerge/>
          </w:tcPr>
          <w:p w14:paraId="1BB395BD" w14:textId="77777777" w:rsidR="00DB252C" w:rsidRPr="0087611F" w:rsidRDefault="00DB252C" w:rsidP="00C602FD">
            <w:pPr>
              <w:spacing w:line="288" w:lineRule="auto"/>
              <w:jc w:val="center"/>
              <w:rPr>
                <w:rFonts w:ascii="Verdana" w:hAnsi="Verdana" w:cs="Arial"/>
                <w:b/>
                <w:color w:val="7030A0"/>
                <w:sz w:val="16"/>
                <w:szCs w:val="16"/>
              </w:rPr>
            </w:pPr>
          </w:p>
        </w:tc>
        <w:tc>
          <w:tcPr>
            <w:tcW w:w="2243" w:type="dxa"/>
          </w:tcPr>
          <w:p w14:paraId="53842A48"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Edad</w:t>
            </w:r>
          </w:p>
        </w:tc>
        <w:tc>
          <w:tcPr>
            <w:tcW w:w="454" w:type="dxa"/>
          </w:tcPr>
          <w:p w14:paraId="1056F5F5" w14:textId="3748AF1D"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73267DC2" w14:textId="1D675AF2"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26B37FCD" w14:textId="4A273300"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4F3AACEB" w14:textId="77777777" w:rsidR="00DB252C" w:rsidRPr="0087611F" w:rsidRDefault="00DB252C" w:rsidP="00C602FD">
            <w:pPr>
              <w:spacing w:line="288" w:lineRule="auto"/>
              <w:jc w:val="center"/>
              <w:rPr>
                <w:rFonts w:ascii="Verdana" w:hAnsi="Verdana" w:cs="Arial"/>
                <w:sz w:val="16"/>
                <w:szCs w:val="16"/>
              </w:rPr>
            </w:pPr>
          </w:p>
        </w:tc>
        <w:tc>
          <w:tcPr>
            <w:tcW w:w="454" w:type="dxa"/>
          </w:tcPr>
          <w:p w14:paraId="19089E39" w14:textId="7AF18F70" w:rsidR="00DB252C" w:rsidRPr="0087611F" w:rsidRDefault="00DB252C" w:rsidP="00C602FD">
            <w:pPr>
              <w:spacing w:line="288" w:lineRule="auto"/>
              <w:jc w:val="center"/>
              <w:rPr>
                <w:rFonts w:ascii="Verdana" w:hAnsi="Verdana" w:cs="Arial"/>
                <w:sz w:val="16"/>
                <w:szCs w:val="16"/>
              </w:rPr>
            </w:pPr>
          </w:p>
        </w:tc>
        <w:tc>
          <w:tcPr>
            <w:tcW w:w="454" w:type="dxa"/>
          </w:tcPr>
          <w:p w14:paraId="3C1BF3D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AAAA4EE" w14:textId="1477343E" w:rsidR="00DB252C" w:rsidRPr="0087611F" w:rsidRDefault="00DB252C" w:rsidP="00C602FD">
            <w:pPr>
              <w:spacing w:line="288" w:lineRule="auto"/>
              <w:jc w:val="center"/>
              <w:rPr>
                <w:rFonts w:ascii="Verdana" w:hAnsi="Verdana" w:cs="Arial"/>
                <w:sz w:val="16"/>
                <w:szCs w:val="16"/>
              </w:rPr>
            </w:pPr>
          </w:p>
        </w:tc>
        <w:tc>
          <w:tcPr>
            <w:tcW w:w="454" w:type="dxa"/>
          </w:tcPr>
          <w:p w14:paraId="7F862F73"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9D74BAE" w14:textId="0D6AAA8F"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337F4A9F"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355E8BA1"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071F7F7A"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3648E051"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2657BEDD" w14:textId="77777777" w:rsidR="00DB252C" w:rsidRPr="0087611F" w:rsidRDefault="00DB252C" w:rsidP="00C602FD">
            <w:pPr>
              <w:spacing w:line="288" w:lineRule="auto"/>
              <w:jc w:val="center"/>
              <w:rPr>
                <w:rFonts w:ascii="Verdana" w:hAnsi="Verdana" w:cs="Arial"/>
                <w:b/>
                <w:sz w:val="16"/>
                <w:szCs w:val="16"/>
              </w:rPr>
            </w:pPr>
          </w:p>
        </w:tc>
        <w:tc>
          <w:tcPr>
            <w:tcW w:w="1559" w:type="dxa"/>
            <w:vMerge/>
          </w:tcPr>
          <w:p w14:paraId="0F41EADF" w14:textId="77777777" w:rsidR="00DB252C" w:rsidRPr="0087611F" w:rsidRDefault="00DB252C" w:rsidP="00C602FD">
            <w:pPr>
              <w:spacing w:line="288" w:lineRule="auto"/>
              <w:jc w:val="center"/>
              <w:rPr>
                <w:rFonts w:ascii="Verdana" w:hAnsi="Verdana" w:cs="Arial"/>
                <w:b/>
                <w:color w:val="7030A0"/>
                <w:sz w:val="16"/>
                <w:szCs w:val="16"/>
              </w:rPr>
            </w:pPr>
          </w:p>
        </w:tc>
        <w:tc>
          <w:tcPr>
            <w:tcW w:w="2243" w:type="dxa"/>
          </w:tcPr>
          <w:p w14:paraId="6EDC2488"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Vulnerabilidad</w:t>
            </w:r>
          </w:p>
        </w:tc>
        <w:tc>
          <w:tcPr>
            <w:tcW w:w="454" w:type="dxa"/>
          </w:tcPr>
          <w:p w14:paraId="0E72661A" w14:textId="238E3696"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55C3AE1D" w14:textId="633BEE9B"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4EFB70FE" w14:textId="12086A82"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1F2A8DAD" w14:textId="77777777" w:rsidR="00DB252C" w:rsidRPr="0087611F" w:rsidRDefault="00DB252C" w:rsidP="00C602FD">
            <w:pPr>
              <w:spacing w:line="288" w:lineRule="auto"/>
              <w:jc w:val="center"/>
              <w:rPr>
                <w:rFonts w:ascii="Verdana" w:hAnsi="Verdana" w:cs="Arial"/>
                <w:sz w:val="16"/>
                <w:szCs w:val="16"/>
              </w:rPr>
            </w:pPr>
          </w:p>
        </w:tc>
        <w:tc>
          <w:tcPr>
            <w:tcW w:w="454" w:type="dxa"/>
          </w:tcPr>
          <w:p w14:paraId="3E89F1AD" w14:textId="0FD50A1C" w:rsidR="00DB252C" w:rsidRPr="0087611F" w:rsidRDefault="00DB252C" w:rsidP="00C602FD">
            <w:pPr>
              <w:spacing w:line="288" w:lineRule="auto"/>
              <w:jc w:val="center"/>
              <w:rPr>
                <w:rFonts w:ascii="Verdana" w:hAnsi="Verdana" w:cs="Arial"/>
                <w:sz w:val="16"/>
                <w:szCs w:val="16"/>
              </w:rPr>
            </w:pPr>
          </w:p>
        </w:tc>
        <w:tc>
          <w:tcPr>
            <w:tcW w:w="454" w:type="dxa"/>
          </w:tcPr>
          <w:p w14:paraId="410970DA"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D094CCB" w14:textId="17660CE5" w:rsidR="00DB252C" w:rsidRPr="0087611F" w:rsidRDefault="00DB252C" w:rsidP="00C602FD">
            <w:pPr>
              <w:spacing w:line="288" w:lineRule="auto"/>
              <w:jc w:val="center"/>
              <w:rPr>
                <w:rFonts w:ascii="Verdana" w:hAnsi="Verdana" w:cs="Arial"/>
                <w:sz w:val="16"/>
                <w:szCs w:val="16"/>
              </w:rPr>
            </w:pPr>
          </w:p>
        </w:tc>
        <w:tc>
          <w:tcPr>
            <w:tcW w:w="454" w:type="dxa"/>
          </w:tcPr>
          <w:p w14:paraId="78D3E481"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3F2241E" w14:textId="318F7ACE"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2B608B76"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31D2EB62"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039CED51"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2EB6222F" w14:textId="77777777" w:rsidTr="00DB252C">
        <w:trPr>
          <w:cantSplit/>
          <w:trHeight w:val="20"/>
          <w:jc w:val="center"/>
        </w:trPr>
        <w:tc>
          <w:tcPr>
            <w:tcW w:w="421" w:type="dxa"/>
            <w:vMerge/>
            <w:shd w:val="clear" w:color="auto" w:fill="DBE5F1" w:themeFill="accent1" w:themeFillTint="33"/>
            <w:vAlign w:val="center"/>
          </w:tcPr>
          <w:p w14:paraId="24D25D7E" w14:textId="77777777" w:rsidR="00DB252C" w:rsidRPr="0087611F" w:rsidRDefault="00DB252C" w:rsidP="00C602FD">
            <w:pPr>
              <w:spacing w:line="288" w:lineRule="auto"/>
              <w:jc w:val="center"/>
              <w:rPr>
                <w:rFonts w:ascii="Verdana" w:hAnsi="Verdana" w:cs="Arial"/>
                <w:b/>
                <w:sz w:val="16"/>
                <w:szCs w:val="16"/>
              </w:rPr>
            </w:pPr>
          </w:p>
        </w:tc>
        <w:tc>
          <w:tcPr>
            <w:tcW w:w="1559" w:type="dxa"/>
            <w:vMerge/>
          </w:tcPr>
          <w:p w14:paraId="35596AFD" w14:textId="77777777" w:rsidR="00DB252C" w:rsidRPr="0087611F" w:rsidRDefault="00DB252C" w:rsidP="00C602FD">
            <w:pPr>
              <w:spacing w:line="288" w:lineRule="auto"/>
              <w:jc w:val="center"/>
              <w:rPr>
                <w:rFonts w:ascii="Verdana" w:hAnsi="Verdana" w:cs="Arial"/>
                <w:b/>
                <w:color w:val="7030A0"/>
                <w:sz w:val="16"/>
                <w:szCs w:val="16"/>
              </w:rPr>
            </w:pPr>
          </w:p>
        </w:tc>
        <w:tc>
          <w:tcPr>
            <w:tcW w:w="2243" w:type="dxa"/>
          </w:tcPr>
          <w:p w14:paraId="426A38F0"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Grupo al que pertenece</w:t>
            </w:r>
          </w:p>
        </w:tc>
        <w:tc>
          <w:tcPr>
            <w:tcW w:w="454" w:type="dxa"/>
          </w:tcPr>
          <w:p w14:paraId="00171E8A" w14:textId="52C3EF85"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11FB5553" w14:textId="4A8A4175"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720505AD" w14:textId="10D79205"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45B7B201" w14:textId="77777777" w:rsidR="00DB252C" w:rsidRPr="0087611F" w:rsidRDefault="00DB252C" w:rsidP="00C602FD">
            <w:pPr>
              <w:spacing w:line="288" w:lineRule="auto"/>
              <w:jc w:val="center"/>
              <w:rPr>
                <w:rFonts w:ascii="Verdana" w:hAnsi="Verdana" w:cs="Arial"/>
                <w:sz w:val="16"/>
                <w:szCs w:val="16"/>
              </w:rPr>
            </w:pPr>
          </w:p>
        </w:tc>
        <w:tc>
          <w:tcPr>
            <w:tcW w:w="454" w:type="dxa"/>
          </w:tcPr>
          <w:p w14:paraId="3334B73E" w14:textId="4EEA5BEA" w:rsidR="00DB252C" w:rsidRPr="0087611F" w:rsidRDefault="00DB252C" w:rsidP="00C602FD">
            <w:pPr>
              <w:spacing w:line="288" w:lineRule="auto"/>
              <w:jc w:val="center"/>
              <w:rPr>
                <w:rFonts w:ascii="Verdana" w:hAnsi="Verdana" w:cs="Arial"/>
                <w:sz w:val="16"/>
                <w:szCs w:val="16"/>
              </w:rPr>
            </w:pPr>
          </w:p>
        </w:tc>
        <w:tc>
          <w:tcPr>
            <w:tcW w:w="454" w:type="dxa"/>
          </w:tcPr>
          <w:p w14:paraId="548E0A8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8668810" w14:textId="223B35DC" w:rsidR="00DB252C" w:rsidRPr="0087611F" w:rsidRDefault="00DB252C" w:rsidP="00C602FD">
            <w:pPr>
              <w:spacing w:line="288" w:lineRule="auto"/>
              <w:jc w:val="center"/>
              <w:rPr>
                <w:rFonts w:ascii="Verdana" w:hAnsi="Verdana" w:cs="Arial"/>
                <w:sz w:val="16"/>
                <w:szCs w:val="16"/>
              </w:rPr>
            </w:pPr>
          </w:p>
        </w:tc>
        <w:tc>
          <w:tcPr>
            <w:tcW w:w="454" w:type="dxa"/>
          </w:tcPr>
          <w:p w14:paraId="607E8CAD"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1E7B1E5" w14:textId="3F151585"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60A0915B"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0AF530F2"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7B636211"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1841167B"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1C4A303B" w14:textId="77777777" w:rsidR="00DB252C" w:rsidRPr="0087611F" w:rsidRDefault="00DB252C" w:rsidP="00C602FD">
            <w:pPr>
              <w:spacing w:line="288" w:lineRule="auto"/>
              <w:jc w:val="center"/>
              <w:rPr>
                <w:rFonts w:ascii="Verdana" w:hAnsi="Verdana" w:cs="Arial"/>
                <w:b/>
                <w:sz w:val="16"/>
                <w:szCs w:val="16"/>
              </w:rPr>
            </w:pPr>
          </w:p>
        </w:tc>
        <w:tc>
          <w:tcPr>
            <w:tcW w:w="1559" w:type="dxa"/>
          </w:tcPr>
          <w:p w14:paraId="65290207" w14:textId="77777777"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Intrínseca</w:t>
            </w:r>
          </w:p>
        </w:tc>
        <w:tc>
          <w:tcPr>
            <w:tcW w:w="2243" w:type="dxa"/>
          </w:tcPr>
          <w:p w14:paraId="713FA207"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Canal de comunicación</w:t>
            </w:r>
          </w:p>
        </w:tc>
        <w:tc>
          <w:tcPr>
            <w:tcW w:w="454" w:type="dxa"/>
          </w:tcPr>
          <w:p w14:paraId="3137DE6E" w14:textId="135B9C01"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475CED6A" w14:textId="11638C8E"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530CD1F9" w14:textId="1C2B471B"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2DE02ED3"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C7127AD" w14:textId="1F63B383" w:rsidR="00DB252C" w:rsidRPr="0087611F" w:rsidRDefault="00DB252C" w:rsidP="00C602FD">
            <w:pPr>
              <w:spacing w:line="288" w:lineRule="auto"/>
              <w:jc w:val="center"/>
              <w:rPr>
                <w:rFonts w:ascii="Verdana" w:hAnsi="Verdana" w:cs="Arial"/>
                <w:sz w:val="16"/>
                <w:szCs w:val="16"/>
              </w:rPr>
            </w:pPr>
          </w:p>
        </w:tc>
        <w:tc>
          <w:tcPr>
            <w:tcW w:w="454" w:type="dxa"/>
          </w:tcPr>
          <w:p w14:paraId="0976BF03"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C0BD536" w14:textId="683662BC" w:rsidR="00DB252C" w:rsidRPr="0087611F" w:rsidRDefault="00DB252C" w:rsidP="00C602FD">
            <w:pPr>
              <w:spacing w:line="288" w:lineRule="auto"/>
              <w:jc w:val="center"/>
              <w:rPr>
                <w:rFonts w:ascii="Verdana" w:hAnsi="Verdana" w:cs="Arial"/>
                <w:sz w:val="16"/>
                <w:szCs w:val="16"/>
              </w:rPr>
            </w:pPr>
          </w:p>
        </w:tc>
        <w:tc>
          <w:tcPr>
            <w:tcW w:w="454" w:type="dxa"/>
          </w:tcPr>
          <w:p w14:paraId="1CFF6FC1"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E6F11C3" w14:textId="7A0080C1"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560926BA"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381F92F3"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2E5544E7"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7F8B9904" w14:textId="77777777" w:rsidTr="00DB252C">
        <w:trPr>
          <w:cantSplit/>
          <w:trHeight w:val="20"/>
          <w:jc w:val="center"/>
        </w:trPr>
        <w:tc>
          <w:tcPr>
            <w:tcW w:w="421" w:type="dxa"/>
            <w:vMerge/>
            <w:shd w:val="clear" w:color="auto" w:fill="DBE5F1" w:themeFill="accent1" w:themeFillTint="33"/>
            <w:vAlign w:val="center"/>
          </w:tcPr>
          <w:p w14:paraId="140827E1" w14:textId="77777777" w:rsidR="00DB252C" w:rsidRPr="0087611F" w:rsidRDefault="00DB252C" w:rsidP="00C602FD">
            <w:pPr>
              <w:spacing w:line="288" w:lineRule="auto"/>
              <w:jc w:val="center"/>
              <w:rPr>
                <w:rFonts w:ascii="Verdana" w:hAnsi="Verdana" w:cs="Arial"/>
                <w:b/>
                <w:sz w:val="16"/>
                <w:szCs w:val="16"/>
              </w:rPr>
            </w:pPr>
          </w:p>
        </w:tc>
        <w:tc>
          <w:tcPr>
            <w:tcW w:w="1559" w:type="dxa"/>
            <w:vMerge w:val="restart"/>
          </w:tcPr>
          <w:p w14:paraId="17EEA940" w14:textId="77777777"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Comportamiento</w:t>
            </w:r>
          </w:p>
        </w:tc>
        <w:tc>
          <w:tcPr>
            <w:tcW w:w="2243" w:type="dxa"/>
          </w:tcPr>
          <w:p w14:paraId="39DFACCE"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Antigüedad de uso</w:t>
            </w:r>
          </w:p>
        </w:tc>
        <w:tc>
          <w:tcPr>
            <w:tcW w:w="454" w:type="dxa"/>
          </w:tcPr>
          <w:p w14:paraId="54F52949" w14:textId="58B0CEA8"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5C3DB62D" w14:textId="7D98AB3A"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4682C253" w14:textId="0F2E63B4"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2165CC2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9560AD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AA18A4E"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4EB0B63" w14:textId="2B8A7B1B" w:rsidR="00DB252C" w:rsidRPr="0087611F" w:rsidRDefault="00DB252C" w:rsidP="00C602FD">
            <w:pPr>
              <w:spacing w:line="288" w:lineRule="auto"/>
              <w:jc w:val="center"/>
              <w:rPr>
                <w:rFonts w:ascii="Verdana" w:hAnsi="Verdana" w:cs="Arial"/>
                <w:sz w:val="16"/>
                <w:szCs w:val="16"/>
              </w:rPr>
            </w:pPr>
          </w:p>
        </w:tc>
        <w:tc>
          <w:tcPr>
            <w:tcW w:w="454" w:type="dxa"/>
          </w:tcPr>
          <w:p w14:paraId="5820A5A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7803648" w14:textId="65DE5395"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0CAF6BF5"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40CD5CF6"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217423BC"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3E54ADFE"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DBE5F1" w:themeFill="accent1" w:themeFillTint="33"/>
            <w:vAlign w:val="center"/>
          </w:tcPr>
          <w:p w14:paraId="297A37B9" w14:textId="77777777" w:rsidR="00DB252C" w:rsidRPr="0087611F" w:rsidRDefault="00DB252C" w:rsidP="00C602FD">
            <w:pPr>
              <w:spacing w:line="288" w:lineRule="auto"/>
              <w:jc w:val="center"/>
              <w:rPr>
                <w:rFonts w:ascii="Verdana" w:hAnsi="Verdana" w:cs="Arial"/>
                <w:b/>
                <w:sz w:val="16"/>
                <w:szCs w:val="16"/>
              </w:rPr>
            </w:pPr>
          </w:p>
        </w:tc>
        <w:tc>
          <w:tcPr>
            <w:tcW w:w="1559" w:type="dxa"/>
            <w:vMerge/>
          </w:tcPr>
          <w:p w14:paraId="50B8850E" w14:textId="77777777" w:rsidR="00DB252C" w:rsidRPr="0087611F" w:rsidRDefault="00DB252C" w:rsidP="00C602FD">
            <w:pPr>
              <w:spacing w:line="288" w:lineRule="auto"/>
              <w:jc w:val="center"/>
              <w:rPr>
                <w:rFonts w:ascii="Verdana" w:hAnsi="Verdana" w:cs="Arial"/>
                <w:b/>
                <w:sz w:val="16"/>
                <w:szCs w:val="16"/>
              </w:rPr>
            </w:pPr>
          </w:p>
        </w:tc>
        <w:tc>
          <w:tcPr>
            <w:tcW w:w="2243" w:type="dxa"/>
          </w:tcPr>
          <w:p w14:paraId="51D5438D"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Frecuencia de interacción</w:t>
            </w:r>
          </w:p>
        </w:tc>
        <w:tc>
          <w:tcPr>
            <w:tcW w:w="454" w:type="dxa"/>
          </w:tcPr>
          <w:p w14:paraId="7D8D4D6A" w14:textId="3F014E4A"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30DFC981" w14:textId="21D4B058"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14422638" w14:textId="364FD299"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54" w:type="dxa"/>
          </w:tcPr>
          <w:p w14:paraId="48C0E957" w14:textId="77777777" w:rsidR="00DB252C" w:rsidRPr="0087611F" w:rsidRDefault="00DB252C" w:rsidP="00C602FD">
            <w:pPr>
              <w:spacing w:line="288" w:lineRule="auto"/>
              <w:jc w:val="center"/>
              <w:rPr>
                <w:rFonts w:ascii="Verdana" w:hAnsi="Verdana" w:cs="Arial"/>
                <w:sz w:val="16"/>
                <w:szCs w:val="16"/>
              </w:rPr>
            </w:pPr>
          </w:p>
        </w:tc>
        <w:tc>
          <w:tcPr>
            <w:tcW w:w="454" w:type="dxa"/>
          </w:tcPr>
          <w:p w14:paraId="2BC494E2" w14:textId="77777777" w:rsidR="00DB252C" w:rsidRPr="0087611F" w:rsidRDefault="00DB252C" w:rsidP="00C602FD">
            <w:pPr>
              <w:spacing w:line="288" w:lineRule="auto"/>
              <w:jc w:val="center"/>
              <w:rPr>
                <w:rFonts w:ascii="Verdana" w:hAnsi="Verdana" w:cs="Arial"/>
                <w:sz w:val="16"/>
                <w:szCs w:val="16"/>
              </w:rPr>
            </w:pPr>
          </w:p>
        </w:tc>
        <w:tc>
          <w:tcPr>
            <w:tcW w:w="454" w:type="dxa"/>
          </w:tcPr>
          <w:p w14:paraId="1D55BC4D" w14:textId="77777777" w:rsidR="00DB252C" w:rsidRPr="0087611F" w:rsidRDefault="00DB252C" w:rsidP="00C602FD">
            <w:pPr>
              <w:spacing w:line="288" w:lineRule="auto"/>
              <w:jc w:val="center"/>
              <w:rPr>
                <w:rFonts w:ascii="Verdana" w:hAnsi="Verdana" w:cs="Arial"/>
                <w:sz w:val="16"/>
                <w:szCs w:val="16"/>
              </w:rPr>
            </w:pPr>
          </w:p>
        </w:tc>
        <w:tc>
          <w:tcPr>
            <w:tcW w:w="454" w:type="dxa"/>
          </w:tcPr>
          <w:p w14:paraId="2F90799E" w14:textId="2243C7D3" w:rsidR="00DB252C" w:rsidRPr="0087611F" w:rsidRDefault="00DB252C" w:rsidP="00C602FD">
            <w:pPr>
              <w:spacing w:line="288" w:lineRule="auto"/>
              <w:jc w:val="center"/>
              <w:rPr>
                <w:rFonts w:ascii="Verdana" w:hAnsi="Verdana" w:cs="Arial"/>
                <w:sz w:val="16"/>
                <w:szCs w:val="16"/>
              </w:rPr>
            </w:pPr>
          </w:p>
        </w:tc>
        <w:tc>
          <w:tcPr>
            <w:tcW w:w="454" w:type="dxa"/>
          </w:tcPr>
          <w:p w14:paraId="5496823B" w14:textId="77777777" w:rsidR="00DB252C" w:rsidRPr="0087611F" w:rsidRDefault="00DB252C" w:rsidP="00C602FD">
            <w:pPr>
              <w:spacing w:line="288" w:lineRule="auto"/>
              <w:jc w:val="center"/>
              <w:rPr>
                <w:rFonts w:ascii="Verdana" w:hAnsi="Verdana" w:cs="Arial"/>
                <w:sz w:val="16"/>
                <w:szCs w:val="16"/>
              </w:rPr>
            </w:pPr>
          </w:p>
        </w:tc>
        <w:tc>
          <w:tcPr>
            <w:tcW w:w="454" w:type="dxa"/>
          </w:tcPr>
          <w:p w14:paraId="2D0EF77D" w14:textId="04EF49D8" w:rsidR="00DB252C" w:rsidRPr="0087611F" w:rsidRDefault="00DB252C" w:rsidP="00C602FD">
            <w:pPr>
              <w:spacing w:line="288" w:lineRule="auto"/>
              <w:jc w:val="center"/>
              <w:rPr>
                <w:rFonts w:ascii="Verdana" w:hAnsi="Verdana" w:cs="Arial"/>
                <w:b/>
                <w:color w:val="7030A0"/>
                <w:sz w:val="16"/>
                <w:szCs w:val="16"/>
              </w:rPr>
            </w:pPr>
            <w:r w:rsidRPr="0087611F">
              <w:rPr>
                <w:rFonts w:ascii="Verdana" w:hAnsi="Verdana" w:cs="Arial"/>
                <w:b/>
                <w:color w:val="7030A0"/>
                <w:sz w:val="16"/>
                <w:szCs w:val="16"/>
              </w:rPr>
              <w:t>x</w:t>
            </w:r>
          </w:p>
        </w:tc>
        <w:tc>
          <w:tcPr>
            <w:tcW w:w="498" w:type="dxa"/>
          </w:tcPr>
          <w:p w14:paraId="32393906"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584D6103" w14:textId="77777777" w:rsidR="00DB252C" w:rsidRPr="0087611F" w:rsidRDefault="00DB252C" w:rsidP="00C602FD">
            <w:pPr>
              <w:spacing w:line="288" w:lineRule="auto"/>
              <w:jc w:val="center"/>
              <w:rPr>
                <w:rFonts w:ascii="Verdana" w:hAnsi="Verdana" w:cs="Arial"/>
                <w:b/>
                <w:color w:val="7030A0"/>
                <w:sz w:val="16"/>
                <w:szCs w:val="16"/>
              </w:rPr>
            </w:pPr>
          </w:p>
        </w:tc>
        <w:tc>
          <w:tcPr>
            <w:tcW w:w="499" w:type="dxa"/>
          </w:tcPr>
          <w:p w14:paraId="2B8F9505" w14:textId="77777777" w:rsidR="00DB252C" w:rsidRPr="0087611F" w:rsidRDefault="00DB252C" w:rsidP="00C602FD">
            <w:pPr>
              <w:spacing w:line="288" w:lineRule="auto"/>
              <w:jc w:val="center"/>
              <w:rPr>
                <w:rFonts w:ascii="Verdana" w:hAnsi="Verdana" w:cs="Arial"/>
                <w:b/>
                <w:color w:val="7030A0"/>
                <w:sz w:val="16"/>
                <w:szCs w:val="16"/>
              </w:rPr>
            </w:pPr>
          </w:p>
        </w:tc>
      </w:tr>
      <w:tr w:rsidR="00DB252C" w:rsidRPr="0087611F" w14:paraId="5CE7F405" w14:textId="77777777" w:rsidTr="00DB252C">
        <w:trPr>
          <w:cantSplit/>
          <w:trHeight w:val="20"/>
          <w:jc w:val="center"/>
        </w:trPr>
        <w:tc>
          <w:tcPr>
            <w:tcW w:w="421" w:type="dxa"/>
            <w:vMerge w:val="restart"/>
            <w:shd w:val="clear" w:color="auto" w:fill="EAF1DD" w:themeFill="accent3" w:themeFillTint="33"/>
            <w:textDirection w:val="btLr"/>
            <w:vAlign w:val="center"/>
          </w:tcPr>
          <w:p w14:paraId="51A3C68F" w14:textId="77777777" w:rsidR="00DB252C" w:rsidRPr="0087611F" w:rsidRDefault="00DB252C" w:rsidP="00C602FD">
            <w:pPr>
              <w:spacing w:line="288" w:lineRule="auto"/>
              <w:ind w:left="113" w:right="113"/>
              <w:jc w:val="center"/>
              <w:rPr>
                <w:rFonts w:ascii="Verdana" w:hAnsi="Verdana" w:cs="Arial"/>
                <w:b/>
                <w:color w:val="006600"/>
                <w:sz w:val="16"/>
                <w:szCs w:val="16"/>
              </w:rPr>
            </w:pPr>
            <w:r w:rsidRPr="0087611F">
              <w:rPr>
                <w:rFonts w:ascii="Verdana" w:hAnsi="Verdana" w:cs="Arial"/>
                <w:b/>
                <w:color w:val="006600"/>
                <w:sz w:val="16"/>
                <w:szCs w:val="16"/>
              </w:rPr>
              <w:t>Jurídica</w:t>
            </w:r>
          </w:p>
        </w:tc>
        <w:tc>
          <w:tcPr>
            <w:tcW w:w="1559" w:type="dxa"/>
            <w:vMerge w:val="restart"/>
          </w:tcPr>
          <w:p w14:paraId="13053B43" w14:textId="7777777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Geográfica</w:t>
            </w:r>
          </w:p>
        </w:tc>
        <w:tc>
          <w:tcPr>
            <w:tcW w:w="2243" w:type="dxa"/>
          </w:tcPr>
          <w:p w14:paraId="4ABF2E9D"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Cobertura geográfica</w:t>
            </w:r>
          </w:p>
        </w:tc>
        <w:tc>
          <w:tcPr>
            <w:tcW w:w="454" w:type="dxa"/>
          </w:tcPr>
          <w:p w14:paraId="236C1C7F"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58DF75A" w14:textId="77777777" w:rsidR="00DB252C" w:rsidRPr="0087611F" w:rsidRDefault="00DB252C" w:rsidP="00C602FD">
            <w:pPr>
              <w:spacing w:line="288" w:lineRule="auto"/>
              <w:jc w:val="center"/>
              <w:rPr>
                <w:rFonts w:ascii="Verdana" w:hAnsi="Verdana" w:cs="Arial"/>
                <w:sz w:val="16"/>
                <w:szCs w:val="16"/>
              </w:rPr>
            </w:pPr>
          </w:p>
        </w:tc>
        <w:tc>
          <w:tcPr>
            <w:tcW w:w="454" w:type="dxa"/>
          </w:tcPr>
          <w:p w14:paraId="3256E88D"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B242D2F" w14:textId="2BF546E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45E6343F" w14:textId="6779F232"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6195B4D" w14:textId="5792001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B6F3C5D" w14:textId="7D2596DB"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656B8FB4" w14:textId="412A6C2E"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6A74D703" w14:textId="1E0E853F"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2C7F67B5" w14:textId="493A754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3F085485" w14:textId="5071231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2519769C" w14:textId="34FF908F"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2A4743A6"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49894A3E" w14:textId="77777777" w:rsidR="00DB252C" w:rsidRPr="0087611F" w:rsidRDefault="00DB252C" w:rsidP="00C602FD">
            <w:pPr>
              <w:spacing w:line="288" w:lineRule="auto"/>
              <w:jc w:val="right"/>
              <w:rPr>
                <w:rFonts w:ascii="Verdana" w:hAnsi="Verdana" w:cs="Arial"/>
                <w:sz w:val="16"/>
                <w:szCs w:val="16"/>
              </w:rPr>
            </w:pPr>
          </w:p>
        </w:tc>
        <w:tc>
          <w:tcPr>
            <w:tcW w:w="1559" w:type="dxa"/>
            <w:vMerge/>
          </w:tcPr>
          <w:p w14:paraId="32F211FA" w14:textId="77777777" w:rsidR="00DB252C" w:rsidRPr="0087611F" w:rsidRDefault="00DB252C" w:rsidP="00C602FD">
            <w:pPr>
              <w:spacing w:line="288" w:lineRule="auto"/>
              <w:jc w:val="center"/>
              <w:rPr>
                <w:rFonts w:ascii="Verdana" w:hAnsi="Verdana" w:cs="Arial"/>
                <w:b/>
                <w:color w:val="996633"/>
                <w:sz w:val="16"/>
                <w:szCs w:val="16"/>
              </w:rPr>
            </w:pPr>
          </w:p>
        </w:tc>
        <w:tc>
          <w:tcPr>
            <w:tcW w:w="2243" w:type="dxa"/>
          </w:tcPr>
          <w:p w14:paraId="0BA87B6A"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Ubicación principal</w:t>
            </w:r>
          </w:p>
        </w:tc>
        <w:tc>
          <w:tcPr>
            <w:tcW w:w="454" w:type="dxa"/>
          </w:tcPr>
          <w:p w14:paraId="599351F2"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3BB92D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DFD51D1"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A38A79B" w14:textId="48126731"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3A828F45" w14:textId="760B5393"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772B704" w14:textId="3643ADD8"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3DBF191E" w14:textId="35D069AC"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67335F93" w14:textId="6F02CB19"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38E675C6" w14:textId="4CEB519D"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6759D1F7" w14:textId="6A71905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4C88D388" w14:textId="361BF103"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6C44E663" w14:textId="53CE5545"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11AE6A2B" w14:textId="77777777" w:rsidTr="00DB252C">
        <w:trPr>
          <w:cantSplit/>
          <w:trHeight w:val="20"/>
          <w:jc w:val="center"/>
        </w:trPr>
        <w:tc>
          <w:tcPr>
            <w:tcW w:w="421" w:type="dxa"/>
            <w:vMerge/>
            <w:shd w:val="clear" w:color="auto" w:fill="EAF1DD" w:themeFill="accent3" w:themeFillTint="33"/>
            <w:vAlign w:val="center"/>
          </w:tcPr>
          <w:p w14:paraId="0AFB0F80" w14:textId="77777777" w:rsidR="00DB252C" w:rsidRPr="0087611F" w:rsidRDefault="00DB252C" w:rsidP="00C602FD">
            <w:pPr>
              <w:spacing w:line="288" w:lineRule="auto"/>
              <w:jc w:val="right"/>
              <w:rPr>
                <w:rFonts w:ascii="Verdana" w:hAnsi="Verdana" w:cs="Arial"/>
                <w:sz w:val="16"/>
                <w:szCs w:val="16"/>
              </w:rPr>
            </w:pPr>
          </w:p>
        </w:tc>
        <w:tc>
          <w:tcPr>
            <w:tcW w:w="1559" w:type="dxa"/>
            <w:vMerge/>
          </w:tcPr>
          <w:p w14:paraId="5C8E4CF5" w14:textId="77777777" w:rsidR="00DB252C" w:rsidRPr="0087611F" w:rsidRDefault="00DB252C" w:rsidP="00C602FD">
            <w:pPr>
              <w:spacing w:line="288" w:lineRule="auto"/>
              <w:jc w:val="center"/>
              <w:rPr>
                <w:rFonts w:ascii="Verdana" w:hAnsi="Verdana" w:cs="Arial"/>
                <w:b/>
                <w:color w:val="996633"/>
                <w:sz w:val="16"/>
                <w:szCs w:val="16"/>
              </w:rPr>
            </w:pPr>
          </w:p>
        </w:tc>
        <w:tc>
          <w:tcPr>
            <w:tcW w:w="2243" w:type="dxa"/>
          </w:tcPr>
          <w:p w14:paraId="5A2B3A54"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Dispersión de organización</w:t>
            </w:r>
          </w:p>
        </w:tc>
        <w:tc>
          <w:tcPr>
            <w:tcW w:w="454" w:type="dxa"/>
          </w:tcPr>
          <w:p w14:paraId="476994DD" w14:textId="77777777" w:rsidR="00DB252C" w:rsidRPr="0087611F" w:rsidRDefault="00DB252C" w:rsidP="00C602FD">
            <w:pPr>
              <w:spacing w:line="288" w:lineRule="auto"/>
              <w:jc w:val="center"/>
              <w:rPr>
                <w:rFonts w:ascii="Verdana" w:hAnsi="Verdana" w:cs="Arial"/>
                <w:sz w:val="16"/>
                <w:szCs w:val="16"/>
              </w:rPr>
            </w:pPr>
          </w:p>
        </w:tc>
        <w:tc>
          <w:tcPr>
            <w:tcW w:w="454" w:type="dxa"/>
          </w:tcPr>
          <w:p w14:paraId="3880AECA" w14:textId="77777777" w:rsidR="00DB252C" w:rsidRPr="0087611F" w:rsidRDefault="00DB252C" w:rsidP="00C602FD">
            <w:pPr>
              <w:spacing w:line="288" w:lineRule="auto"/>
              <w:jc w:val="center"/>
              <w:rPr>
                <w:rFonts w:ascii="Verdana" w:hAnsi="Verdana" w:cs="Arial"/>
                <w:sz w:val="16"/>
                <w:szCs w:val="16"/>
              </w:rPr>
            </w:pPr>
          </w:p>
        </w:tc>
        <w:tc>
          <w:tcPr>
            <w:tcW w:w="454" w:type="dxa"/>
          </w:tcPr>
          <w:p w14:paraId="3BBE4051"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CB64177" w14:textId="72F066C2"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46FA2422" w14:textId="09B1216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0C03C0EE" w14:textId="1486C608"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05490525" w14:textId="26E3CB8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5D571948" w14:textId="1B6C3EB3"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171CBE0" w14:textId="575002F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6C444CAF" w14:textId="700BC97D"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69DBC4CC" w14:textId="4EDF5B1C"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08F3F298" w14:textId="312C6CE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2E0BFB31"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6B2BA8E5" w14:textId="77777777" w:rsidR="00DB252C" w:rsidRPr="0087611F" w:rsidRDefault="00DB252C" w:rsidP="00C602FD">
            <w:pPr>
              <w:spacing w:line="288" w:lineRule="auto"/>
              <w:jc w:val="right"/>
              <w:rPr>
                <w:rFonts w:ascii="Verdana" w:hAnsi="Verdana" w:cs="Arial"/>
                <w:sz w:val="16"/>
                <w:szCs w:val="16"/>
              </w:rPr>
            </w:pPr>
          </w:p>
        </w:tc>
        <w:tc>
          <w:tcPr>
            <w:tcW w:w="1559" w:type="dxa"/>
            <w:vMerge/>
          </w:tcPr>
          <w:p w14:paraId="04FB38A7" w14:textId="77777777" w:rsidR="00DB252C" w:rsidRPr="0087611F" w:rsidRDefault="00DB252C" w:rsidP="00C602FD">
            <w:pPr>
              <w:spacing w:line="288" w:lineRule="auto"/>
              <w:jc w:val="center"/>
              <w:rPr>
                <w:rFonts w:ascii="Verdana" w:hAnsi="Verdana" w:cs="Arial"/>
                <w:b/>
                <w:color w:val="996633"/>
                <w:sz w:val="16"/>
                <w:szCs w:val="16"/>
              </w:rPr>
            </w:pPr>
          </w:p>
        </w:tc>
        <w:tc>
          <w:tcPr>
            <w:tcW w:w="2243" w:type="dxa"/>
          </w:tcPr>
          <w:p w14:paraId="34B92208"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Tipo de zona</w:t>
            </w:r>
          </w:p>
        </w:tc>
        <w:tc>
          <w:tcPr>
            <w:tcW w:w="454" w:type="dxa"/>
          </w:tcPr>
          <w:p w14:paraId="3D5B4BB2"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273CDBE"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FA8E94F"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E0B5C21" w14:textId="0A20B56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44DA556D" w14:textId="4FEC04D3"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C4B1CFC" w14:textId="7DA3166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070BFEC2" w14:textId="070D177F"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23908E1" w14:textId="0B6753ED"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116869E" w14:textId="2037D99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65871EEC" w14:textId="37696DBD"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7FB6CEEE" w14:textId="406F2A9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2432058F" w14:textId="26601171"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712E8808" w14:textId="77777777" w:rsidTr="00DB252C">
        <w:trPr>
          <w:cantSplit/>
          <w:trHeight w:val="20"/>
          <w:jc w:val="center"/>
        </w:trPr>
        <w:tc>
          <w:tcPr>
            <w:tcW w:w="421" w:type="dxa"/>
            <w:vMerge/>
            <w:shd w:val="clear" w:color="auto" w:fill="EAF1DD" w:themeFill="accent3" w:themeFillTint="33"/>
            <w:vAlign w:val="center"/>
          </w:tcPr>
          <w:p w14:paraId="1CB06224" w14:textId="77777777" w:rsidR="00DB252C" w:rsidRPr="0087611F" w:rsidRDefault="00DB252C" w:rsidP="00C602FD">
            <w:pPr>
              <w:spacing w:line="288" w:lineRule="auto"/>
              <w:jc w:val="right"/>
              <w:rPr>
                <w:rFonts w:ascii="Verdana" w:hAnsi="Verdana" w:cs="Arial"/>
                <w:sz w:val="16"/>
                <w:szCs w:val="16"/>
              </w:rPr>
            </w:pPr>
          </w:p>
        </w:tc>
        <w:tc>
          <w:tcPr>
            <w:tcW w:w="1559" w:type="dxa"/>
            <w:vMerge w:val="restart"/>
          </w:tcPr>
          <w:p w14:paraId="35B1C2AA" w14:textId="7777777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Tipología de la organización</w:t>
            </w:r>
          </w:p>
        </w:tc>
        <w:tc>
          <w:tcPr>
            <w:tcW w:w="2243" w:type="dxa"/>
          </w:tcPr>
          <w:p w14:paraId="7F85C773"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Tipo de organización</w:t>
            </w:r>
          </w:p>
        </w:tc>
        <w:tc>
          <w:tcPr>
            <w:tcW w:w="454" w:type="dxa"/>
          </w:tcPr>
          <w:p w14:paraId="4A4182DC"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E4603F8"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F1316F6"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A64BB5A" w14:textId="1D6320BC"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5743966" w14:textId="2F7153FC"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09FF5FDA" w14:textId="6E86E361"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6CABF65" w14:textId="08A3ABB8"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4B1D4827" w14:textId="4C5AA908"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3D65DE6E" w14:textId="79361006"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587899FE" w14:textId="04B6DD8B"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3383BB1A" w14:textId="063B283F"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24B93B8E" w14:textId="268925A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125A83DC"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212585C2" w14:textId="77777777" w:rsidR="00DB252C" w:rsidRPr="0087611F" w:rsidRDefault="00DB252C" w:rsidP="00C602FD">
            <w:pPr>
              <w:spacing w:line="288" w:lineRule="auto"/>
              <w:jc w:val="right"/>
              <w:rPr>
                <w:rFonts w:ascii="Verdana" w:hAnsi="Verdana" w:cs="Arial"/>
                <w:sz w:val="16"/>
                <w:szCs w:val="16"/>
              </w:rPr>
            </w:pPr>
          </w:p>
        </w:tc>
        <w:tc>
          <w:tcPr>
            <w:tcW w:w="1559" w:type="dxa"/>
            <w:vMerge/>
          </w:tcPr>
          <w:p w14:paraId="378917DA" w14:textId="77777777" w:rsidR="00DB252C" w:rsidRPr="0087611F" w:rsidRDefault="00DB252C" w:rsidP="00C602FD">
            <w:pPr>
              <w:spacing w:line="288" w:lineRule="auto"/>
              <w:jc w:val="center"/>
              <w:rPr>
                <w:rFonts w:ascii="Verdana" w:hAnsi="Verdana" w:cs="Arial"/>
                <w:b/>
                <w:color w:val="996633"/>
                <w:sz w:val="16"/>
                <w:szCs w:val="16"/>
              </w:rPr>
            </w:pPr>
          </w:p>
        </w:tc>
        <w:tc>
          <w:tcPr>
            <w:tcW w:w="2243" w:type="dxa"/>
          </w:tcPr>
          <w:p w14:paraId="2164DEC3"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Tamaño</w:t>
            </w:r>
          </w:p>
        </w:tc>
        <w:tc>
          <w:tcPr>
            <w:tcW w:w="454" w:type="dxa"/>
          </w:tcPr>
          <w:p w14:paraId="35C2AD24"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87910CD" w14:textId="77777777" w:rsidR="00DB252C" w:rsidRPr="0087611F" w:rsidRDefault="00DB252C" w:rsidP="00C602FD">
            <w:pPr>
              <w:spacing w:line="288" w:lineRule="auto"/>
              <w:jc w:val="center"/>
              <w:rPr>
                <w:rFonts w:ascii="Verdana" w:hAnsi="Verdana" w:cs="Arial"/>
                <w:sz w:val="16"/>
                <w:szCs w:val="16"/>
              </w:rPr>
            </w:pPr>
          </w:p>
        </w:tc>
        <w:tc>
          <w:tcPr>
            <w:tcW w:w="454" w:type="dxa"/>
          </w:tcPr>
          <w:p w14:paraId="2786505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6C487C5" w14:textId="40E8E6B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C9987EE" w14:textId="058CE9E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D42723C" w14:textId="5E723420"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49007680" w14:textId="250CF5E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31CED974" w14:textId="7F7DCCDB"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6778FF85" w14:textId="417805E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299AD06D" w14:textId="5175BC9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6C7C23A3" w14:textId="6A72F875"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74F5BCD7" w14:textId="794AE2C1"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6D224F08" w14:textId="77777777" w:rsidTr="00DB252C">
        <w:trPr>
          <w:cantSplit/>
          <w:trHeight w:val="20"/>
          <w:jc w:val="center"/>
        </w:trPr>
        <w:tc>
          <w:tcPr>
            <w:tcW w:w="421" w:type="dxa"/>
            <w:vMerge/>
            <w:shd w:val="clear" w:color="auto" w:fill="EAF1DD" w:themeFill="accent3" w:themeFillTint="33"/>
            <w:vAlign w:val="center"/>
          </w:tcPr>
          <w:p w14:paraId="35815D39" w14:textId="77777777" w:rsidR="00DB252C" w:rsidRPr="0087611F" w:rsidRDefault="00DB252C" w:rsidP="00C602FD">
            <w:pPr>
              <w:spacing w:line="288" w:lineRule="auto"/>
              <w:jc w:val="right"/>
              <w:rPr>
                <w:rFonts w:ascii="Verdana" w:hAnsi="Verdana" w:cs="Arial"/>
                <w:sz w:val="16"/>
                <w:szCs w:val="16"/>
              </w:rPr>
            </w:pPr>
          </w:p>
        </w:tc>
        <w:tc>
          <w:tcPr>
            <w:tcW w:w="1559" w:type="dxa"/>
            <w:vMerge/>
          </w:tcPr>
          <w:p w14:paraId="3EE2266E" w14:textId="77777777" w:rsidR="00DB252C" w:rsidRPr="0087611F" w:rsidRDefault="00DB252C" w:rsidP="00C602FD">
            <w:pPr>
              <w:spacing w:line="288" w:lineRule="auto"/>
              <w:jc w:val="center"/>
              <w:rPr>
                <w:rFonts w:ascii="Verdana" w:hAnsi="Verdana" w:cs="Arial"/>
                <w:b/>
                <w:color w:val="996633"/>
                <w:sz w:val="16"/>
                <w:szCs w:val="16"/>
              </w:rPr>
            </w:pPr>
          </w:p>
        </w:tc>
        <w:tc>
          <w:tcPr>
            <w:tcW w:w="2243" w:type="dxa"/>
          </w:tcPr>
          <w:p w14:paraId="04E911D2"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Grupo al que pertenece</w:t>
            </w:r>
          </w:p>
        </w:tc>
        <w:tc>
          <w:tcPr>
            <w:tcW w:w="454" w:type="dxa"/>
          </w:tcPr>
          <w:p w14:paraId="7C5D602E" w14:textId="77777777" w:rsidR="00DB252C" w:rsidRPr="0087611F" w:rsidRDefault="00DB252C" w:rsidP="00C602FD">
            <w:pPr>
              <w:spacing w:line="288" w:lineRule="auto"/>
              <w:jc w:val="center"/>
              <w:rPr>
                <w:rFonts w:ascii="Verdana" w:hAnsi="Verdana" w:cs="Arial"/>
                <w:sz w:val="16"/>
                <w:szCs w:val="16"/>
              </w:rPr>
            </w:pPr>
          </w:p>
        </w:tc>
        <w:tc>
          <w:tcPr>
            <w:tcW w:w="454" w:type="dxa"/>
          </w:tcPr>
          <w:p w14:paraId="253FBC13" w14:textId="77777777" w:rsidR="00DB252C" w:rsidRPr="0087611F" w:rsidRDefault="00DB252C" w:rsidP="00C602FD">
            <w:pPr>
              <w:spacing w:line="288" w:lineRule="auto"/>
              <w:jc w:val="center"/>
              <w:rPr>
                <w:rFonts w:ascii="Verdana" w:hAnsi="Verdana" w:cs="Arial"/>
                <w:sz w:val="16"/>
                <w:szCs w:val="16"/>
              </w:rPr>
            </w:pPr>
          </w:p>
        </w:tc>
        <w:tc>
          <w:tcPr>
            <w:tcW w:w="454" w:type="dxa"/>
          </w:tcPr>
          <w:p w14:paraId="191EE60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16AFB5F" w14:textId="5174CC0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03A5623" w14:textId="74850CFF"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AFC9AC8" w14:textId="7A27BA4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9074266" w14:textId="79256766"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168B1A0D" w14:textId="737E5772"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17313C6" w14:textId="1C6B01CD"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04E2CC72" w14:textId="7AD9211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5D1C5C74" w14:textId="50F6E4E2"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2311637C" w14:textId="5D557BAC"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7834DAB9"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583ECE94" w14:textId="77777777" w:rsidR="00DB252C" w:rsidRPr="0087611F" w:rsidRDefault="00DB252C" w:rsidP="00C602FD">
            <w:pPr>
              <w:spacing w:line="288" w:lineRule="auto"/>
              <w:jc w:val="right"/>
              <w:rPr>
                <w:rFonts w:ascii="Verdana" w:hAnsi="Verdana" w:cs="Arial"/>
                <w:sz w:val="16"/>
                <w:szCs w:val="16"/>
              </w:rPr>
            </w:pPr>
          </w:p>
        </w:tc>
        <w:tc>
          <w:tcPr>
            <w:tcW w:w="1559" w:type="dxa"/>
          </w:tcPr>
          <w:p w14:paraId="7C87FA86" w14:textId="7777777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Intrínseca</w:t>
            </w:r>
          </w:p>
        </w:tc>
        <w:tc>
          <w:tcPr>
            <w:tcW w:w="2243" w:type="dxa"/>
          </w:tcPr>
          <w:p w14:paraId="07A2E310"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Canal de comunicación</w:t>
            </w:r>
          </w:p>
        </w:tc>
        <w:tc>
          <w:tcPr>
            <w:tcW w:w="454" w:type="dxa"/>
          </w:tcPr>
          <w:p w14:paraId="0EEDA45F"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DC795E5" w14:textId="77777777" w:rsidR="00DB252C" w:rsidRPr="0087611F" w:rsidRDefault="00DB252C" w:rsidP="00C602FD">
            <w:pPr>
              <w:spacing w:line="288" w:lineRule="auto"/>
              <w:jc w:val="center"/>
              <w:rPr>
                <w:rFonts w:ascii="Verdana" w:hAnsi="Verdana" w:cs="Arial"/>
                <w:sz w:val="16"/>
                <w:szCs w:val="16"/>
              </w:rPr>
            </w:pPr>
          </w:p>
        </w:tc>
        <w:tc>
          <w:tcPr>
            <w:tcW w:w="454" w:type="dxa"/>
          </w:tcPr>
          <w:p w14:paraId="7CCE53AB" w14:textId="77777777" w:rsidR="00DB252C" w:rsidRPr="0087611F" w:rsidRDefault="00DB252C" w:rsidP="00C602FD">
            <w:pPr>
              <w:spacing w:line="288" w:lineRule="auto"/>
              <w:jc w:val="center"/>
              <w:rPr>
                <w:rFonts w:ascii="Verdana" w:hAnsi="Verdana" w:cs="Arial"/>
                <w:sz w:val="16"/>
                <w:szCs w:val="16"/>
              </w:rPr>
            </w:pPr>
          </w:p>
        </w:tc>
        <w:tc>
          <w:tcPr>
            <w:tcW w:w="454" w:type="dxa"/>
          </w:tcPr>
          <w:p w14:paraId="126CD364" w14:textId="5DB9AA38"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3F65800" w14:textId="195050DA"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90F0BBC" w14:textId="19B803AD"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4C9AEC70" w14:textId="37CAC5B2"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6E6D6904" w14:textId="48641D51"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662A09B" w14:textId="6C34D72F"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7B302870" w14:textId="4B30CF70"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7D953D54" w14:textId="5E640A3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0C216538" w14:textId="0D2E54B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57265F3D" w14:textId="77777777" w:rsidTr="00DB252C">
        <w:trPr>
          <w:cantSplit/>
          <w:trHeight w:val="20"/>
          <w:jc w:val="center"/>
        </w:trPr>
        <w:tc>
          <w:tcPr>
            <w:tcW w:w="421" w:type="dxa"/>
            <w:vMerge/>
            <w:shd w:val="clear" w:color="auto" w:fill="EAF1DD" w:themeFill="accent3" w:themeFillTint="33"/>
            <w:vAlign w:val="center"/>
          </w:tcPr>
          <w:p w14:paraId="1EB7F30E" w14:textId="77777777" w:rsidR="00DB252C" w:rsidRPr="0087611F" w:rsidRDefault="00DB252C" w:rsidP="00C602FD">
            <w:pPr>
              <w:spacing w:line="288" w:lineRule="auto"/>
              <w:jc w:val="right"/>
              <w:rPr>
                <w:rFonts w:ascii="Verdana" w:hAnsi="Verdana" w:cs="Arial"/>
                <w:sz w:val="16"/>
                <w:szCs w:val="16"/>
              </w:rPr>
            </w:pPr>
          </w:p>
        </w:tc>
        <w:tc>
          <w:tcPr>
            <w:tcW w:w="1559" w:type="dxa"/>
            <w:vMerge w:val="restart"/>
          </w:tcPr>
          <w:p w14:paraId="11F41FB4" w14:textId="7777777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Comportamiento</w:t>
            </w:r>
          </w:p>
        </w:tc>
        <w:tc>
          <w:tcPr>
            <w:tcW w:w="2243" w:type="dxa"/>
          </w:tcPr>
          <w:p w14:paraId="5D70F808"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Antigüedad de uso</w:t>
            </w:r>
          </w:p>
        </w:tc>
        <w:tc>
          <w:tcPr>
            <w:tcW w:w="454" w:type="dxa"/>
          </w:tcPr>
          <w:p w14:paraId="51E83B3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5534DE43"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83F8109" w14:textId="77777777" w:rsidR="00DB252C" w:rsidRPr="0087611F" w:rsidRDefault="00DB252C" w:rsidP="00C602FD">
            <w:pPr>
              <w:spacing w:line="288" w:lineRule="auto"/>
              <w:jc w:val="center"/>
              <w:rPr>
                <w:rFonts w:ascii="Verdana" w:hAnsi="Verdana" w:cs="Arial"/>
                <w:sz w:val="16"/>
                <w:szCs w:val="16"/>
              </w:rPr>
            </w:pPr>
          </w:p>
        </w:tc>
        <w:tc>
          <w:tcPr>
            <w:tcW w:w="454" w:type="dxa"/>
          </w:tcPr>
          <w:p w14:paraId="67462829" w14:textId="27A5D576"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097F8A55" w14:textId="7507976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4184D66" w14:textId="51D4D902"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CEAA5C2" w14:textId="514235D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50E5FD3C" w14:textId="0C15CC5F"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230C715" w14:textId="07C8A39B"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2098B674" w14:textId="2425BD23"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0F8B8282" w14:textId="5D5BC53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70C1D572" w14:textId="0A6539C6"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r w:rsidR="00DB252C" w:rsidRPr="0087611F" w14:paraId="41E44734" w14:textId="77777777" w:rsidTr="00DB252C">
        <w:trPr>
          <w:cnfStyle w:val="000000100000" w:firstRow="0" w:lastRow="0" w:firstColumn="0" w:lastColumn="0" w:oddVBand="0" w:evenVBand="0" w:oddHBand="1" w:evenHBand="0" w:firstRowFirstColumn="0" w:firstRowLastColumn="0" w:lastRowFirstColumn="0" w:lastRowLastColumn="0"/>
          <w:cantSplit/>
          <w:trHeight w:val="20"/>
          <w:jc w:val="center"/>
        </w:trPr>
        <w:tc>
          <w:tcPr>
            <w:tcW w:w="421" w:type="dxa"/>
            <w:vMerge/>
            <w:shd w:val="clear" w:color="auto" w:fill="EAF1DD" w:themeFill="accent3" w:themeFillTint="33"/>
            <w:vAlign w:val="center"/>
          </w:tcPr>
          <w:p w14:paraId="7620857E" w14:textId="77777777" w:rsidR="00DB252C" w:rsidRPr="0087611F" w:rsidRDefault="00DB252C" w:rsidP="00C602FD">
            <w:pPr>
              <w:spacing w:line="288" w:lineRule="auto"/>
              <w:jc w:val="right"/>
              <w:rPr>
                <w:rFonts w:ascii="Verdana" w:hAnsi="Verdana" w:cs="Arial"/>
                <w:sz w:val="16"/>
                <w:szCs w:val="16"/>
              </w:rPr>
            </w:pPr>
          </w:p>
        </w:tc>
        <w:tc>
          <w:tcPr>
            <w:tcW w:w="1559" w:type="dxa"/>
            <w:vMerge/>
          </w:tcPr>
          <w:p w14:paraId="58AE26E9" w14:textId="77777777" w:rsidR="00DB252C" w:rsidRPr="0087611F" w:rsidRDefault="00DB252C" w:rsidP="00C602FD">
            <w:pPr>
              <w:spacing w:line="288" w:lineRule="auto"/>
              <w:jc w:val="both"/>
              <w:rPr>
                <w:rFonts w:ascii="Verdana" w:hAnsi="Verdana" w:cs="Arial"/>
                <w:sz w:val="16"/>
                <w:szCs w:val="16"/>
              </w:rPr>
            </w:pPr>
          </w:p>
        </w:tc>
        <w:tc>
          <w:tcPr>
            <w:tcW w:w="2243" w:type="dxa"/>
          </w:tcPr>
          <w:p w14:paraId="2C17A777" w14:textId="77777777" w:rsidR="00DB252C" w:rsidRPr="0087611F" w:rsidRDefault="00DB252C" w:rsidP="00C602FD">
            <w:pPr>
              <w:spacing w:line="288" w:lineRule="auto"/>
              <w:rPr>
                <w:rFonts w:ascii="Verdana" w:hAnsi="Verdana" w:cs="Arial"/>
                <w:sz w:val="16"/>
                <w:szCs w:val="16"/>
              </w:rPr>
            </w:pPr>
            <w:r w:rsidRPr="0087611F">
              <w:rPr>
                <w:rFonts w:ascii="Verdana" w:hAnsi="Verdana" w:cs="Arial"/>
                <w:sz w:val="16"/>
                <w:szCs w:val="16"/>
              </w:rPr>
              <w:t>Frecuencia de interacción</w:t>
            </w:r>
          </w:p>
        </w:tc>
        <w:tc>
          <w:tcPr>
            <w:tcW w:w="454" w:type="dxa"/>
          </w:tcPr>
          <w:p w14:paraId="22804C82" w14:textId="77777777" w:rsidR="00DB252C" w:rsidRPr="0087611F" w:rsidRDefault="00DB252C" w:rsidP="00C602FD">
            <w:pPr>
              <w:spacing w:line="288" w:lineRule="auto"/>
              <w:jc w:val="center"/>
              <w:rPr>
                <w:rFonts w:ascii="Verdana" w:hAnsi="Verdana" w:cs="Arial"/>
                <w:sz w:val="16"/>
                <w:szCs w:val="16"/>
              </w:rPr>
            </w:pPr>
          </w:p>
        </w:tc>
        <w:tc>
          <w:tcPr>
            <w:tcW w:w="454" w:type="dxa"/>
          </w:tcPr>
          <w:p w14:paraId="2F03ED9F" w14:textId="77777777" w:rsidR="00DB252C" w:rsidRPr="0087611F" w:rsidRDefault="00DB252C" w:rsidP="00C602FD">
            <w:pPr>
              <w:spacing w:line="288" w:lineRule="auto"/>
              <w:jc w:val="center"/>
              <w:rPr>
                <w:rFonts w:ascii="Verdana" w:hAnsi="Verdana" w:cs="Arial"/>
                <w:sz w:val="16"/>
                <w:szCs w:val="16"/>
              </w:rPr>
            </w:pPr>
          </w:p>
        </w:tc>
        <w:tc>
          <w:tcPr>
            <w:tcW w:w="454" w:type="dxa"/>
          </w:tcPr>
          <w:p w14:paraId="44BFB0CC" w14:textId="77777777" w:rsidR="00DB252C" w:rsidRPr="0087611F" w:rsidRDefault="00DB252C" w:rsidP="00C602FD">
            <w:pPr>
              <w:spacing w:line="288" w:lineRule="auto"/>
              <w:jc w:val="center"/>
              <w:rPr>
                <w:rFonts w:ascii="Verdana" w:hAnsi="Verdana" w:cs="Arial"/>
                <w:sz w:val="16"/>
                <w:szCs w:val="16"/>
              </w:rPr>
            </w:pPr>
          </w:p>
        </w:tc>
        <w:tc>
          <w:tcPr>
            <w:tcW w:w="454" w:type="dxa"/>
          </w:tcPr>
          <w:p w14:paraId="08EE5941" w14:textId="2EE78E6E"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3AE2CF9B" w14:textId="05F9ACF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E5DBAF9" w14:textId="6D95F7AB"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A43419B" w14:textId="635E292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7138980B" w14:textId="3A37B137" w:rsidR="00DB252C" w:rsidRPr="0087611F" w:rsidRDefault="00920A62"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54" w:type="dxa"/>
          </w:tcPr>
          <w:p w14:paraId="232DDBCE" w14:textId="61CCAC85"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8" w:type="dxa"/>
          </w:tcPr>
          <w:p w14:paraId="50264D49" w14:textId="10E0F017"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243E9FBB" w14:textId="35971219"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c>
          <w:tcPr>
            <w:tcW w:w="499" w:type="dxa"/>
          </w:tcPr>
          <w:p w14:paraId="5A246930" w14:textId="6E9AC154" w:rsidR="00DB252C" w:rsidRPr="0087611F" w:rsidRDefault="00DB252C" w:rsidP="00C602FD">
            <w:pPr>
              <w:spacing w:line="288" w:lineRule="auto"/>
              <w:jc w:val="center"/>
              <w:rPr>
                <w:rFonts w:ascii="Verdana" w:hAnsi="Verdana" w:cs="Arial"/>
                <w:b/>
                <w:color w:val="996633"/>
                <w:sz w:val="16"/>
                <w:szCs w:val="16"/>
              </w:rPr>
            </w:pPr>
            <w:r w:rsidRPr="0087611F">
              <w:rPr>
                <w:rFonts w:ascii="Verdana" w:hAnsi="Verdana" w:cs="Arial"/>
                <w:b/>
                <w:color w:val="996633"/>
                <w:sz w:val="16"/>
                <w:szCs w:val="16"/>
              </w:rPr>
              <w:t>x</w:t>
            </w:r>
          </w:p>
        </w:tc>
      </w:tr>
    </w:tbl>
    <w:p w14:paraId="4A83E05A" w14:textId="77777777" w:rsidR="00FC550E" w:rsidRPr="0087611F" w:rsidRDefault="00FC550E" w:rsidP="00C602FD">
      <w:pPr>
        <w:spacing w:after="0" w:line="288" w:lineRule="auto"/>
        <w:jc w:val="center"/>
        <w:rPr>
          <w:rFonts w:ascii="Verdana" w:hAnsi="Verdana" w:cs="Arial"/>
          <w:i/>
          <w:sz w:val="16"/>
          <w:szCs w:val="16"/>
        </w:rPr>
      </w:pPr>
    </w:p>
    <w:p w14:paraId="2D4FE5E9" w14:textId="207E0618" w:rsidR="00DB252C" w:rsidRPr="0087611F" w:rsidRDefault="00DB252C" w:rsidP="00C602FD">
      <w:pPr>
        <w:spacing w:after="0" w:line="288" w:lineRule="auto"/>
        <w:jc w:val="center"/>
        <w:rPr>
          <w:rFonts w:ascii="Verdana" w:hAnsi="Verdana" w:cs="Arial"/>
          <w:i/>
          <w:sz w:val="16"/>
          <w:szCs w:val="16"/>
        </w:rPr>
      </w:pPr>
    </w:p>
    <w:p w14:paraId="7C6BF294" w14:textId="77777777" w:rsidR="00DB252C" w:rsidRPr="0087611F" w:rsidRDefault="00DB252C" w:rsidP="00C602FD">
      <w:pPr>
        <w:spacing w:after="0" w:line="288" w:lineRule="auto"/>
        <w:jc w:val="center"/>
        <w:rPr>
          <w:rFonts w:ascii="Verdana" w:hAnsi="Verdana" w:cs="Arial"/>
          <w:i/>
          <w:sz w:val="16"/>
          <w:szCs w:val="16"/>
        </w:rPr>
      </w:pPr>
    </w:p>
    <w:p w14:paraId="2BE0A493" w14:textId="0545EAC6" w:rsidR="00C2382A" w:rsidRPr="0087611F" w:rsidRDefault="00C2382A" w:rsidP="00C602FD">
      <w:pPr>
        <w:spacing w:after="0" w:line="288" w:lineRule="auto"/>
        <w:jc w:val="center"/>
        <w:rPr>
          <w:rFonts w:ascii="Verdana" w:hAnsi="Verdana" w:cs="Arial"/>
          <w:b/>
          <w:bCs/>
          <w:i/>
          <w:sz w:val="16"/>
          <w:szCs w:val="16"/>
        </w:rPr>
        <w:sectPr w:rsidR="00C2382A" w:rsidRPr="0087611F" w:rsidSect="00C602FD">
          <w:headerReference w:type="default" r:id="rId13"/>
          <w:type w:val="continuous"/>
          <w:pgSz w:w="12240" w:h="15840" w:code="1"/>
          <w:pgMar w:top="851" w:right="1701" w:bottom="851" w:left="1701" w:header="567" w:footer="567" w:gutter="0"/>
          <w:cols w:space="708"/>
          <w:docGrid w:linePitch="360"/>
        </w:sectPr>
      </w:pPr>
    </w:p>
    <w:p w14:paraId="76FA98E9" w14:textId="77777777" w:rsidR="00886177" w:rsidRPr="0087611F" w:rsidRDefault="00886177" w:rsidP="00C602FD">
      <w:pPr>
        <w:spacing w:after="0" w:line="288" w:lineRule="auto"/>
        <w:jc w:val="both"/>
        <w:rPr>
          <w:rFonts w:ascii="Verdana" w:hAnsi="Verdana" w:cs="Arial"/>
        </w:rPr>
      </w:pPr>
    </w:p>
    <w:p w14:paraId="64166342" w14:textId="2B007161" w:rsidR="00E2354E" w:rsidRPr="0087611F" w:rsidRDefault="007750FB" w:rsidP="00C602FD">
      <w:pPr>
        <w:spacing w:after="0" w:line="288" w:lineRule="auto"/>
        <w:jc w:val="both"/>
        <w:rPr>
          <w:rFonts w:ascii="Verdana" w:hAnsi="Verdana" w:cs="Arial"/>
        </w:rPr>
      </w:pPr>
      <w:r w:rsidRPr="0087611F">
        <w:rPr>
          <w:rFonts w:ascii="Verdana" w:hAnsi="Verdana" w:cs="Arial"/>
        </w:rPr>
        <w:t>Esta revisión</w:t>
      </w:r>
      <w:r w:rsidR="00373E16" w:rsidRPr="0087611F">
        <w:rPr>
          <w:rFonts w:ascii="Verdana" w:hAnsi="Verdana" w:cs="Arial"/>
        </w:rPr>
        <w:t>,</w:t>
      </w:r>
      <w:r w:rsidRPr="0087611F">
        <w:rPr>
          <w:rFonts w:ascii="Verdana" w:hAnsi="Verdana" w:cs="Arial"/>
        </w:rPr>
        <w:t xml:space="preserve"> permite que inicialmente se reconozcan los siguientes segmentos en la Superintendencia de Sociedades; es importante aclarar que el tipo de persona (natural </w:t>
      </w:r>
      <w:r w:rsidR="0001459F" w:rsidRPr="0087611F">
        <w:rPr>
          <w:rFonts w:ascii="Verdana" w:hAnsi="Verdana" w:cs="Arial"/>
        </w:rPr>
        <w:t>o</w:t>
      </w:r>
      <w:r w:rsidRPr="0087611F">
        <w:rPr>
          <w:rFonts w:ascii="Verdana" w:hAnsi="Verdana" w:cs="Arial"/>
        </w:rPr>
        <w:t xml:space="preserve"> jurídica) requiere emplearse como variable</w:t>
      </w:r>
      <w:r w:rsidR="00373E16" w:rsidRPr="0087611F">
        <w:rPr>
          <w:rFonts w:ascii="Verdana" w:hAnsi="Verdana" w:cs="Arial"/>
        </w:rPr>
        <w:t>,</w:t>
      </w:r>
      <w:r w:rsidRPr="0087611F">
        <w:rPr>
          <w:rFonts w:ascii="Verdana" w:hAnsi="Verdana" w:cs="Arial"/>
        </w:rPr>
        <w:t xml:space="preserve"> para segmentar coherentemente:  </w:t>
      </w:r>
    </w:p>
    <w:p w14:paraId="49EABC3C" w14:textId="77777777" w:rsidR="00E2354E" w:rsidRPr="00920A62" w:rsidRDefault="00E2354E" w:rsidP="00C602FD">
      <w:pPr>
        <w:spacing w:after="0" w:line="288" w:lineRule="auto"/>
        <w:jc w:val="both"/>
        <w:rPr>
          <w:rFonts w:ascii="Verdana" w:hAnsi="Verdana" w:cs="Arial"/>
        </w:rPr>
      </w:pPr>
    </w:p>
    <w:p w14:paraId="4DB35DA2" w14:textId="75CE6A5A" w:rsidR="00920A62" w:rsidRPr="00920A62" w:rsidRDefault="00920A62" w:rsidP="00920A62">
      <w:pPr>
        <w:pStyle w:val="Descripcin"/>
        <w:keepNext/>
        <w:rPr>
          <w:rFonts w:ascii="Verdana" w:hAnsi="Verdana"/>
          <w:color w:val="auto"/>
        </w:rPr>
      </w:pPr>
      <w:r w:rsidRPr="00920A62">
        <w:rPr>
          <w:rFonts w:ascii="Verdana" w:hAnsi="Verdana"/>
          <w:color w:val="auto"/>
        </w:rPr>
        <w:lastRenderedPageBreak/>
        <w:t xml:space="preserve">Tabla </w:t>
      </w:r>
      <w:r w:rsidRPr="00920A62">
        <w:rPr>
          <w:rFonts w:ascii="Verdana" w:hAnsi="Verdana"/>
          <w:color w:val="auto"/>
        </w:rPr>
        <w:fldChar w:fldCharType="begin"/>
      </w:r>
      <w:r w:rsidRPr="00920A62">
        <w:rPr>
          <w:rFonts w:ascii="Verdana" w:hAnsi="Verdana"/>
          <w:color w:val="auto"/>
        </w:rPr>
        <w:instrText xml:space="preserve"> SEQ Tabla \* ARABIC </w:instrText>
      </w:r>
      <w:r w:rsidRPr="00920A62">
        <w:rPr>
          <w:rFonts w:ascii="Verdana" w:hAnsi="Verdana"/>
          <w:color w:val="auto"/>
        </w:rPr>
        <w:fldChar w:fldCharType="separate"/>
      </w:r>
      <w:r w:rsidR="00A872DD">
        <w:rPr>
          <w:rFonts w:ascii="Verdana" w:hAnsi="Verdana"/>
          <w:noProof/>
          <w:color w:val="auto"/>
        </w:rPr>
        <w:t>4</w:t>
      </w:r>
      <w:r w:rsidRPr="00920A62">
        <w:rPr>
          <w:rFonts w:ascii="Verdana" w:hAnsi="Verdana"/>
          <w:color w:val="auto"/>
        </w:rPr>
        <w:fldChar w:fldCharType="end"/>
      </w:r>
      <w:r w:rsidRPr="00920A62">
        <w:rPr>
          <w:rFonts w:ascii="Verdana" w:hAnsi="Verdana"/>
          <w:color w:val="auto"/>
        </w:rPr>
        <w:t>. Ejercicio de Segmentación empleando el total de las Variables Identificadas</w:t>
      </w:r>
    </w:p>
    <w:tbl>
      <w:tblPr>
        <w:tblStyle w:val="Tablaconcuadrculaclara"/>
        <w:tblW w:w="8784" w:type="dxa"/>
        <w:jc w:val="center"/>
        <w:tblLook w:val="04A0" w:firstRow="1" w:lastRow="0" w:firstColumn="1" w:lastColumn="0" w:noHBand="0" w:noVBand="1"/>
      </w:tblPr>
      <w:tblGrid>
        <w:gridCol w:w="3964"/>
        <w:gridCol w:w="4820"/>
      </w:tblGrid>
      <w:tr w:rsidR="00C35E3A" w:rsidRPr="0087611F" w14:paraId="48C4C526" w14:textId="77777777" w:rsidTr="00FC550E">
        <w:trPr>
          <w:trHeight w:val="20"/>
          <w:jc w:val="center"/>
        </w:trPr>
        <w:tc>
          <w:tcPr>
            <w:tcW w:w="8784" w:type="dxa"/>
            <w:gridSpan w:val="2"/>
            <w:shd w:val="clear" w:color="auto" w:fill="000000" w:themeFill="text1"/>
          </w:tcPr>
          <w:p w14:paraId="4D441ACB" w14:textId="45658A33" w:rsidR="00C35E3A" w:rsidRPr="0087611F" w:rsidRDefault="00FC550E" w:rsidP="00C602FD">
            <w:pPr>
              <w:spacing w:line="288" w:lineRule="auto"/>
              <w:jc w:val="center"/>
              <w:rPr>
                <w:rFonts w:ascii="Verdana" w:hAnsi="Verdana" w:cs="Arial"/>
                <w:b/>
                <w:sz w:val="16"/>
                <w:szCs w:val="16"/>
              </w:rPr>
            </w:pPr>
            <w:r w:rsidRPr="0087611F">
              <w:rPr>
                <w:rFonts w:ascii="Verdana" w:hAnsi="Verdana" w:cs="Arial"/>
                <w:b/>
                <w:sz w:val="16"/>
                <w:szCs w:val="16"/>
              </w:rPr>
              <w:t>SEGMENTO 1</w:t>
            </w:r>
          </w:p>
        </w:tc>
      </w:tr>
      <w:tr w:rsidR="00C35E3A" w:rsidRPr="0087611F" w14:paraId="12854DDC" w14:textId="77777777" w:rsidTr="00FC550E">
        <w:trPr>
          <w:trHeight w:val="20"/>
          <w:jc w:val="center"/>
        </w:trPr>
        <w:tc>
          <w:tcPr>
            <w:tcW w:w="8784" w:type="dxa"/>
            <w:gridSpan w:val="2"/>
            <w:shd w:val="clear" w:color="auto" w:fill="DBE5F1" w:themeFill="accent1" w:themeFillTint="33"/>
          </w:tcPr>
          <w:p w14:paraId="3FCC0FC2" w14:textId="77777777" w:rsidR="00C35E3A" w:rsidRPr="0087611F" w:rsidRDefault="00C35E3A" w:rsidP="00C602FD">
            <w:pPr>
              <w:spacing w:line="288" w:lineRule="auto"/>
              <w:jc w:val="center"/>
              <w:rPr>
                <w:rFonts w:ascii="Verdana" w:hAnsi="Verdana" w:cs="Arial"/>
                <w:b/>
                <w:color w:val="0070C0"/>
                <w:sz w:val="16"/>
                <w:szCs w:val="16"/>
              </w:rPr>
            </w:pPr>
            <w:r w:rsidRPr="0087611F">
              <w:rPr>
                <w:rFonts w:ascii="Verdana" w:hAnsi="Verdana" w:cs="Arial"/>
                <w:b/>
                <w:color w:val="0070C0"/>
                <w:sz w:val="16"/>
                <w:szCs w:val="16"/>
              </w:rPr>
              <w:t>Persona Natural</w:t>
            </w:r>
          </w:p>
        </w:tc>
      </w:tr>
      <w:tr w:rsidR="0009240C" w:rsidRPr="0087611F" w14:paraId="2C43CFF3" w14:textId="77777777" w:rsidTr="00FC550E">
        <w:trPr>
          <w:trHeight w:val="20"/>
          <w:jc w:val="center"/>
        </w:trPr>
        <w:tc>
          <w:tcPr>
            <w:tcW w:w="8784" w:type="dxa"/>
            <w:gridSpan w:val="2"/>
            <w:shd w:val="clear" w:color="auto" w:fill="DBE5F1" w:themeFill="accent1" w:themeFillTint="33"/>
          </w:tcPr>
          <w:p w14:paraId="1F08B63C" w14:textId="588445D0" w:rsidR="0009240C" w:rsidRPr="0087611F" w:rsidRDefault="00FE2308" w:rsidP="00C602FD">
            <w:pPr>
              <w:spacing w:line="288" w:lineRule="auto"/>
              <w:jc w:val="center"/>
              <w:rPr>
                <w:rFonts w:ascii="Verdana" w:hAnsi="Verdana" w:cs="Arial"/>
                <w:b/>
                <w:color w:val="0070C0"/>
                <w:sz w:val="16"/>
                <w:szCs w:val="16"/>
              </w:rPr>
            </w:pPr>
            <w:r w:rsidRPr="0087611F">
              <w:rPr>
                <w:rFonts w:ascii="Verdana" w:hAnsi="Verdana" w:cs="Arial"/>
                <w:b/>
                <w:color w:val="7030A0"/>
                <w:sz w:val="16"/>
                <w:szCs w:val="16"/>
              </w:rPr>
              <w:t>Ciudadanía</w:t>
            </w:r>
            <w:r w:rsidR="0009240C" w:rsidRPr="0087611F">
              <w:rPr>
                <w:rFonts w:ascii="Verdana" w:hAnsi="Verdana" w:cs="Arial"/>
                <w:b/>
                <w:color w:val="7030A0"/>
                <w:sz w:val="16"/>
                <w:szCs w:val="16"/>
              </w:rPr>
              <w:t xml:space="preserve">, Servidores Públicos, Ciudadanos con </w:t>
            </w:r>
            <w:r w:rsidR="00373E16" w:rsidRPr="0087611F">
              <w:rPr>
                <w:rFonts w:ascii="Verdana" w:hAnsi="Verdana" w:cs="Arial"/>
                <w:b/>
                <w:color w:val="7030A0"/>
                <w:sz w:val="16"/>
                <w:szCs w:val="16"/>
              </w:rPr>
              <w:t>Funciones Públicas</w:t>
            </w:r>
          </w:p>
        </w:tc>
      </w:tr>
      <w:tr w:rsidR="00303697" w:rsidRPr="0087611F" w14:paraId="69CFC9CA" w14:textId="77777777" w:rsidTr="00FC550E">
        <w:trPr>
          <w:trHeight w:val="20"/>
          <w:jc w:val="center"/>
        </w:trPr>
        <w:tc>
          <w:tcPr>
            <w:tcW w:w="3964" w:type="dxa"/>
          </w:tcPr>
          <w:p w14:paraId="408D60F0" w14:textId="77777777" w:rsidR="00303697" w:rsidRPr="0087611F" w:rsidRDefault="00303697" w:rsidP="00C602FD">
            <w:pPr>
              <w:spacing w:line="288" w:lineRule="auto"/>
              <w:jc w:val="center"/>
              <w:rPr>
                <w:rFonts w:ascii="Verdana" w:hAnsi="Verdana" w:cs="Arial"/>
                <w:b/>
                <w:sz w:val="16"/>
                <w:szCs w:val="16"/>
              </w:rPr>
            </w:pPr>
            <w:r w:rsidRPr="0087611F">
              <w:rPr>
                <w:rFonts w:ascii="Verdana" w:hAnsi="Verdana" w:cs="Arial"/>
                <w:b/>
                <w:sz w:val="16"/>
                <w:szCs w:val="16"/>
              </w:rPr>
              <w:t>Variable</w:t>
            </w:r>
          </w:p>
        </w:tc>
        <w:tc>
          <w:tcPr>
            <w:tcW w:w="4820" w:type="dxa"/>
          </w:tcPr>
          <w:p w14:paraId="0ACCB1DB" w14:textId="77777777" w:rsidR="00303697" w:rsidRPr="0087611F" w:rsidRDefault="00303697" w:rsidP="00C602FD">
            <w:pPr>
              <w:spacing w:line="288" w:lineRule="auto"/>
              <w:jc w:val="center"/>
              <w:rPr>
                <w:rFonts w:ascii="Verdana" w:hAnsi="Verdana" w:cs="Arial"/>
                <w:b/>
                <w:sz w:val="16"/>
                <w:szCs w:val="16"/>
              </w:rPr>
            </w:pPr>
            <w:r w:rsidRPr="0087611F">
              <w:rPr>
                <w:rFonts w:ascii="Verdana" w:hAnsi="Verdana" w:cs="Arial"/>
                <w:b/>
                <w:sz w:val="16"/>
                <w:szCs w:val="16"/>
              </w:rPr>
              <w:t>Contenido</w:t>
            </w:r>
          </w:p>
        </w:tc>
      </w:tr>
      <w:tr w:rsidR="00303697" w:rsidRPr="0087611F" w14:paraId="61F3E778" w14:textId="77777777" w:rsidTr="00FC550E">
        <w:trPr>
          <w:trHeight w:val="20"/>
          <w:jc w:val="center"/>
        </w:trPr>
        <w:tc>
          <w:tcPr>
            <w:tcW w:w="3964" w:type="dxa"/>
            <w:vMerge w:val="restart"/>
          </w:tcPr>
          <w:p w14:paraId="637D432A" w14:textId="77777777" w:rsidR="00303697" w:rsidRPr="0087611F" w:rsidRDefault="00303697" w:rsidP="00C602FD">
            <w:pPr>
              <w:spacing w:line="288" w:lineRule="auto"/>
              <w:jc w:val="center"/>
              <w:rPr>
                <w:rFonts w:ascii="Verdana" w:hAnsi="Verdana" w:cs="Arial"/>
                <w:sz w:val="16"/>
                <w:szCs w:val="16"/>
              </w:rPr>
            </w:pPr>
            <w:r w:rsidRPr="0087611F">
              <w:rPr>
                <w:rFonts w:ascii="Verdana" w:hAnsi="Verdana" w:cs="Arial"/>
                <w:sz w:val="16"/>
                <w:szCs w:val="16"/>
              </w:rPr>
              <w:t>Geográfica</w:t>
            </w:r>
          </w:p>
        </w:tc>
        <w:tc>
          <w:tcPr>
            <w:tcW w:w="4820" w:type="dxa"/>
          </w:tcPr>
          <w:p w14:paraId="57869AF7"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Ciudad de ubicación</w:t>
            </w:r>
          </w:p>
        </w:tc>
      </w:tr>
      <w:tr w:rsidR="00303697" w:rsidRPr="0087611F" w14:paraId="43884A22" w14:textId="77777777" w:rsidTr="00FC550E">
        <w:trPr>
          <w:trHeight w:val="20"/>
          <w:jc w:val="center"/>
        </w:trPr>
        <w:tc>
          <w:tcPr>
            <w:tcW w:w="3964" w:type="dxa"/>
            <w:vMerge/>
          </w:tcPr>
          <w:p w14:paraId="6503DC74" w14:textId="77777777" w:rsidR="00303697" w:rsidRPr="0087611F" w:rsidRDefault="00303697" w:rsidP="00C602FD">
            <w:pPr>
              <w:spacing w:line="288" w:lineRule="auto"/>
              <w:jc w:val="center"/>
              <w:rPr>
                <w:rFonts w:ascii="Verdana" w:hAnsi="Verdana" w:cs="Arial"/>
                <w:sz w:val="16"/>
                <w:szCs w:val="16"/>
              </w:rPr>
            </w:pPr>
          </w:p>
        </w:tc>
        <w:tc>
          <w:tcPr>
            <w:tcW w:w="4820" w:type="dxa"/>
          </w:tcPr>
          <w:p w14:paraId="602D43A0"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Tipo de Zona</w:t>
            </w:r>
          </w:p>
        </w:tc>
      </w:tr>
      <w:tr w:rsidR="00303697" w:rsidRPr="0087611F" w14:paraId="62FE5EC6" w14:textId="77777777" w:rsidTr="00FC550E">
        <w:trPr>
          <w:trHeight w:val="20"/>
          <w:jc w:val="center"/>
        </w:trPr>
        <w:tc>
          <w:tcPr>
            <w:tcW w:w="3964" w:type="dxa"/>
            <w:vMerge w:val="restart"/>
          </w:tcPr>
          <w:p w14:paraId="5E90E19A" w14:textId="77777777" w:rsidR="00303697" w:rsidRPr="0087611F" w:rsidRDefault="00303697" w:rsidP="00C602FD">
            <w:pPr>
              <w:spacing w:line="288" w:lineRule="auto"/>
              <w:jc w:val="center"/>
              <w:rPr>
                <w:rFonts w:ascii="Verdana" w:hAnsi="Verdana" w:cs="Arial"/>
                <w:sz w:val="16"/>
                <w:szCs w:val="16"/>
              </w:rPr>
            </w:pPr>
            <w:r w:rsidRPr="0087611F">
              <w:rPr>
                <w:rFonts w:ascii="Verdana" w:hAnsi="Verdana" w:cs="Arial"/>
                <w:sz w:val="16"/>
                <w:szCs w:val="16"/>
              </w:rPr>
              <w:t>Demográfica</w:t>
            </w:r>
          </w:p>
        </w:tc>
        <w:tc>
          <w:tcPr>
            <w:tcW w:w="4820" w:type="dxa"/>
          </w:tcPr>
          <w:p w14:paraId="772BB652"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Género</w:t>
            </w:r>
          </w:p>
        </w:tc>
      </w:tr>
      <w:tr w:rsidR="00303697" w:rsidRPr="0087611F" w14:paraId="0F132AA0" w14:textId="77777777" w:rsidTr="00FC550E">
        <w:trPr>
          <w:trHeight w:val="20"/>
          <w:jc w:val="center"/>
        </w:trPr>
        <w:tc>
          <w:tcPr>
            <w:tcW w:w="3964" w:type="dxa"/>
            <w:vMerge/>
          </w:tcPr>
          <w:p w14:paraId="5386BCDA" w14:textId="77777777" w:rsidR="00303697" w:rsidRPr="0087611F" w:rsidRDefault="00303697" w:rsidP="00C602FD">
            <w:pPr>
              <w:spacing w:line="288" w:lineRule="auto"/>
              <w:jc w:val="center"/>
              <w:rPr>
                <w:rFonts w:ascii="Verdana" w:hAnsi="Verdana" w:cs="Arial"/>
                <w:sz w:val="16"/>
                <w:szCs w:val="16"/>
              </w:rPr>
            </w:pPr>
          </w:p>
        </w:tc>
        <w:tc>
          <w:tcPr>
            <w:tcW w:w="4820" w:type="dxa"/>
          </w:tcPr>
          <w:p w14:paraId="7307D8C0"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Edad</w:t>
            </w:r>
          </w:p>
        </w:tc>
      </w:tr>
      <w:tr w:rsidR="00303697" w:rsidRPr="0087611F" w14:paraId="456DA6F1" w14:textId="77777777" w:rsidTr="00FC550E">
        <w:trPr>
          <w:trHeight w:val="20"/>
          <w:jc w:val="center"/>
        </w:trPr>
        <w:tc>
          <w:tcPr>
            <w:tcW w:w="3964" w:type="dxa"/>
            <w:vMerge/>
          </w:tcPr>
          <w:p w14:paraId="6D56ECC0" w14:textId="77777777" w:rsidR="00303697" w:rsidRPr="0087611F" w:rsidRDefault="00303697" w:rsidP="00C602FD">
            <w:pPr>
              <w:spacing w:line="288" w:lineRule="auto"/>
              <w:jc w:val="center"/>
              <w:rPr>
                <w:rFonts w:ascii="Verdana" w:hAnsi="Verdana" w:cs="Arial"/>
                <w:sz w:val="16"/>
                <w:szCs w:val="16"/>
              </w:rPr>
            </w:pPr>
          </w:p>
        </w:tc>
        <w:tc>
          <w:tcPr>
            <w:tcW w:w="4820" w:type="dxa"/>
          </w:tcPr>
          <w:p w14:paraId="3AC57D88"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Vulnerabilidad</w:t>
            </w:r>
          </w:p>
        </w:tc>
      </w:tr>
      <w:tr w:rsidR="00303697" w:rsidRPr="0087611F" w14:paraId="244AF022" w14:textId="77777777" w:rsidTr="00FC550E">
        <w:trPr>
          <w:trHeight w:val="20"/>
          <w:jc w:val="center"/>
        </w:trPr>
        <w:tc>
          <w:tcPr>
            <w:tcW w:w="3964" w:type="dxa"/>
            <w:vMerge/>
          </w:tcPr>
          <w:p w14:paraId="1AAA51E8" w14:textId="77777777" w:rsidR="00303697" w:rsidRPr="0087611F" w:rsidRDefault="00303697" w:rsidP="00C602FD">
            <w:pPr>
              <w:spacing w:line="288" w:lineRule="auto"/>
              <w:jc w:val="center"/>
              <w:rPr>
                <w:rFonts w:ascii="Verdana" w:hAnsi="Verdana" w:cs="Arial"/>
                <w:sz w:val="16"/>
                <w:szCs w:val="16"/>
              </w:rPr>
            </w:pPr>
          </w:p>
        </w:tc>
        <w:tc>
          <w:tcPr>
            <w:tcW w:w="4820" w:type="dxa"/>
          </w:tcPr>
          <w:p w14:paraId="1314E968"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Grupo al que pertenece</w:t>
            </w:r>
          </w:p>
        </w:tc>
      </w:tr>
      <w:tr w:rsidR="00303697" w:rsidRPr="0087611F" w14:paraId="60A147F5" w14:textId="77777777" w:rsidTr="00FC550E">
        <w:trPr>
          <w:trHeight w:val="20"/>
          <w:jc w:val="center"/>
        </w:trPr>
        <w:tc>
          <w:tcPr>
            <w:tcW w:w="3964" w:type="dxa"/>
          </w:tcPr>
          <w:p w14:paraId="69EB086A" w14:textId="77777777" w:rsidR="00303697" w:rsidRPr="0087611F" w:rsidRDefault="00303697" w:rsidP="00C602FD">
            <w:pPr>
              <w:spacing w:line="288" w:lineRule="auto"/>
              <w:jc w:val="center"/>
              <w:rPr>
                <w:rFonts w:ascii="Verdana" w:hAnsi="Verdana" w:cs="Arial"/>
                <w:sz w:val="16"/>
                <w:szCs w:val="16"/>
              </w:rPr>
            </w:pPr>
            <w:r w:rsidRPr="0087611F">
              <w:rPr>
                <w:rFonts w:ascii="Verdana" w:hAnsi="Verdana" w:cs="Arial"/>
                <w:sz w:val="16"/>
                <w:szCs w:val="16"/>
              </w:rPr>
              <w:t>Intrínsecas</w:t>
            </w:r>
          </w:p>
        </w:tc>
        <w:tc>
          <w:tcPr>
            <w:tcW w:w="4820" w:type="dxa"/>
          </w:tcPr>
          <w:p w14:paraId="78AEAFF5"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Canal de comunicación</w:t>
            </w:r>
          </w:p>
        </w:tc>
      </w:tr>
      <w:tr w:rsidR="00303697" w:rsidRPr="0087611F" w14:paraId="6C511A71" w14:textId="77777777" w:rsidTr="00FC550E">
        <w:trPr>
          <w:trHeight w:val="20"/>
          <w:jc w:val="center"/>
        </w:trPr>
        <w:tc>
          <w:tcPr>
            <w:tcW w:w="3964" w:type="dxa"/>
            <w:vMerge w:val="restart"/>
          </w:tcPr>
          <w:p w14:paraId="265268E2" w14:textId="77777777" w:rsidR="00303697" w:rsidRPr="0087611F" w:rsidRDefault="00303697" w:rsidP="00C602FD">
            <w:pPr>
              <w:spacing w:line="288" w:lineRule="auto"/>
              <w:jc w:val="center"/>
              <w:rPr>
                <w:rFonts w:ascii="Verdana" w:hAnsi="Verdana" w:cs="Arial"/>
                <w:sz w:val="16"/>
                <w:szCs w:val="16"/>
              </w:rPr>
            </w:pPr>
            <w:r w:rsidRPr="0087611F">
              <w:rPr>
                <w:rFonts w:ascii="Verdana" w:hAnsi="Verdana" w:cs="Arial"/>
                <w:sz w:val="16"/>
                <w:szCs w:val="16"/>
              </w:rPr>
              <w:t>Comportamiento</w:t>
            </w:r>
          </w:p>
        </w:tc>
        <w:tc>
          <w:tcPr>
            <w:tcW w:w="4820" w:type="dxa"/>
          </w:tcPr>
          <w:p w14:paraId="428E68A3"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Antigüedad de uso</w:t>
            </w:r>
          </w:p>
        </w:tc>
      </w:tr>
      <w:tr w:rsidR="00303697" w:rsidRPr="0087611F" w14:paraId="4D64D583" w14:textId="77777777" w:rsidTr="00FC550E">
        <w:trPr>
          <w:trHeight w:val="20"/>
          <w:jc w:val="center"/>
        </w:trPr>
        <w:tc>
          <w:tcPr>
            <w:tcW w:w="3964" w:type="dxa"/>
            <w:vMerge/>
          </w:tcPr>
          <w:p w14:paraId="7E704A19" w14:textId="77777777" w:rsidR="00303697" w:rsidRPr="0087611F" w:rsidRDefault="00303697" w:rsidP="00C602FD">
            <w:pPr>
              <w:spacing w:line="288" w:lineRule="auto"/>
              <w:jc w:val="center"/>
              <w:rPr>
                <w:rFonts w:ascii="Verdana" w:hAnsi="Verdana" w:cs="Arial"/>
                <w:sz w:val="16"/>
                <w:szCs w:val="16"/>
              </w:rPr>
            </w:pPr>
          </w:p>
        </w:tc>
        <w:tc>
          <w:tcPr>
            <w:tcW w:w="4820" w:type="dxa"/>
          </w:tcPr>
          <w:p w14:paraId="34D79466" w14:textId="77777777" w:rsidR="00303697" w:rsidRPr="0087611F" w:rsidRDefault="00303697" w:rsidP="00C602FD">
            <w:pPr>
              <w:spacing w:line="288" w:lineRule="auto"/>
              <w:ind w:left="1169"/>
              <w:jc w:val="both"/>
              <w:rPr>
                <w:rFonts w:ascii="Verdana" w:hAnsi="Verdana" w:cs="Arial"/>
                <w:sz w:val="16"/>
                <w:szCs w:val="16"/>
              </w:rPr>
            </w:pPr>
            <w:r w:rsidRPr="0087611F">
              <w:rPr>
                <w:rFonts w:ascii="Verdana" w:hAnsi="Verdana" w:cs="Arial"/>
                <w:sz w:val="16"/>
                <w:szCs w:val="16"/>
              </w:rPr>
              <w:t>Frecuencia de interacción</w:t>
            </w:r>
          </w:p>
        </w:tc>
      </w:tr>
    </w:tbl>
    <w:p w14:paraId="62C99E73" w14:textId="126064F9" w:rsidR="00FC550E" w:rsidRPr="0087611F" w:rsidRDefault="00FC550E" w:rsidP="00C602FD">
      <w:pPr>
        <w:spacing w:after="0" w:line="288" w:lineRule="auto"/>
        <w:jc w:val="both"/>
        <w:rPr>
          <w:rFonts w:ascii="Verdana" w:hAnsi="Verdana" w:cs="Arial"/>
        </w:rPr>
      </w:pPr>
    </w:p>
    <w:tbl>
      <w:tblPr>
        <w:tblStyle w:val="Tablaconcuadrculaclara"/>
        <w:tblW w:w="8784" w:type="dxa"/>
        <w:jc w:val="center"/>
        <w:tblLook w:val="0420" w:firstRow="1" w:lastRow="0" w:firstColumn="0" w:lastColumn="0" w:noHBand="0" w:noVBand="1"/>
      </w:tblPr>
      <w:tblGrid>
        <w:gridCol w:w="3964"/>
        <w:gridCol w:w="4820"/>
      </w:tblGrid>
      <w:tr w:rsidR="00FC550E" w:rsidRPr="0087611F" w14:paraId="38AD27DD" w14:textId="77777777" w:rsidTr="00FC550E">
        <w:trPr>
          <w:trHeight w:val="20"/>
          <w:jc w:val="center"/>
        </w:trPr>
        <w:tc>
          <w:tcPr>
            <w:tcW w:w="8784" w:type="dxa"/>
            <w:gridSpan w:val="2"/>
            <w:shd w:val="clear" w:color="auto" w:fill="000000" w:themeFill="text1"/>
          </w:tcPr>
          <w:p w14:paraId="6BD07F36" w14:textId="21F5C792" w:rsidR="00FC550E" w:rsidRPr="0087611F" w:rsidRDefault="00FC550E" w:rsidP="00C602FD">
            <w:pPr>
              <w:spacing w:line="288" w:lineRule="auto"/>
              <w:jc w:val="center"/>
              <w:rPr>
                <w:rFonts w:ascii="Verdana" w:hAnsi="Verdana" w:cs="Arial"/>
                <w:b/>
                <w:sz w:val="16"/>
                <w:szCs w:val="16"/>
              </w:rPr>
            </w:pPr>
            <w:r w:rsidRPr="0087611F">
              <w:rPr>
                <w:rFonts w:ascii="Verdana" w:hAnsi="Verdana" w:cs="Arial"/>
                <w:b/>
                <w:sz w:val="16"/>
                <w:szCs w:val="16"/>
              </w:rPr>
              <w:t>SEGMENTO 2</w:t>
            </w:r>
          </w:p>
        </w:tc>
      </w:tr>
      <w:tr w:rsidR="00FC550E" w:rsidRPr="0087611F" w14:paraId="3B61DF29" w14:textId="77777777" w:rsidTr="00FC550E">
        <w:trPr>
          <w:trHeight w:val="20"/>
          <w:jc w:val="center"/>
        </w:trPr>
        <w:tc>
          <w:tcPr>
            <w:tcW w:w="8784" w:type="dxa"/>
            <w:gridSpan w:val="2"/>
            <w:shd w:val="clear" w:color="auto" w:fill="EAF1DD" w:themeFill="accent3" w:themeFillTint="33"/>
          </w:tcPr>
          <w:p w14:paraId="65DF1CD4" w14:textId="77777777" w:rsidR="00FC550E" w:rsidRPr="0087611F" w:rsidRDefault="00FC550E" w:rsidP="00C602FD">
            <w:pPr>
              <w:spacing w:line="288" w:lineRule="auto"/>
              <w:jc w:val="center"/>
              <w:rPr>
                <w:rFonts w:ascii="Verdana" w:hAnsi="Verdana" w:cs="Arial"/>
                <w:b/>
                <w:color w:val="006600"/>
                <w:sz w:val="16"/>
                <w:szCs w:val="16"/>
              </w:rPr>
            </w:pPr>
            <w:r w:rsidRPr="0087611F">
              <w:rPr>
                <w:rFonts w:ascii="Verdana" w:hAnsi="Verdana" w:cs="Arial"/>
                <w:b/>
                <w:color w:val="006600"/>
                <w:sz w:val="16"/>
                <w:szCs w:val="16"/>
              </w:rPr>
              <w:t>Persona Natural y Jurídica</w:t>
            </w:r>
          </w:p>
        </w:tc>
      </w:tr>
      <w:tr w:rsidR="00FC550E" w:rsidRPr="0087611F" w14:paraId="054F9A32" w14:textId="77777777" w:rsidTr="00FC550E">
        <w:trPr>
          <w:trHeight w:val="20"/>
          <w:jc w:val="center"/>
        </w:trPr>
        <w:tc>
          <w:tcPr>
            <w:tcW w:w="8784" w:type="dxa"/>
            <w:gridSpan w:val="2"/>
            <w:shd w:val="clear" w:color="auto" w:fill="EAF1DD" w:themeFill="accent3" w:themeFillTint="33"/>
          </w:tcPr>
          <w:p w14:paraId="34BB022F" w14:textId="77777777" w:rsidR="00FC550E" w:rsidRPr="0087611F" w:rsidRDefault="00FC550E" w:rsidP="00C602FD">
            <w:pPr>
              <w:spacing w:line="288" w:lineRule="auto"/>
              <w:jc w:val="center"/>
              <w:rPr>
                <w:rFonts w:ascii="Verdana" w:hAnsi="Verdana" w:cs="Arial"/>
                <w:b/>
                <w:color w:val="006600"/>
                <w:sz w:val="16"/>
                <w:szCs w:val="16"/>
              </w:rPr>
            </w:pPr>
            <w:r w:rsidRPr="0087611F">
              <w:rPr>
                <w:rFonts w:ascii="Verdana" w:hAnsi="Verdana" w:cs="Arial"/>
                <w:b/>
                <w:color w:val="996633"/>
                <w:sz w:val="16"/>
                <w:szCs w:val="16"/>
              </w:rPr>
              <w:t>Contratistas y Proveedores</w:t>
            </w:r>
          </w:p>
        </w:tc>
      </w:tr>
      <w:tr w:rsidR="00FC550E" w:rsidRPr="0087611F" w14:paraId="47F86965" w14:textId="77777777" w:rsidTr="00FC550E">
        <w:trPr>
          <w:trHeight w:val="20"/>
          <w:jc w:val="center"/>
        </w:trPr>
        <w:tc>
          <w:tcPr>
            <w:tcW w:w="3964" w:type="dxa"/>
          </w:tcPr>
          <w:p w14:paraId="59DB30D3" w14:textId="77777777" w:rsidR="00FC550E" w:rsidRPr="0087611F" w:rsidRDefault="00FC550E" w:rsidP="00C602FD">
            <w:pPr>
              <w:spacing w:line="288" w:lineRule="auto"/>
              <w:jc w:val="center"/>
              <w:rPr>
                <w:rFonts w:ascii="Verdana" w:hAnsi="Verdana" w:cs="Arial"/>
                <w:b/>
                <w:sz w:val="16"/>
                <w:szCs w:val="16"/>
              </w:rPr>
            </w:pPr>
            <w:r w:rsidRPr="0087611F">
              <w:rPr>
                <w:rFonts w:ascii="Verdana" w:hAnsi="Verdana" w:cs="Arial"/>
                <w:b/>
                <w:sz w:val="16"/>
                <w:szCs w:val="16"/>
              </w:rPr>
              <w:t>Variable</w:t>
            </w:r>
          </w:p>
        </w:tc>
        <w:tc>
          <w:tcPr>
            <w:tcW w:w="4820" w:type="dxa"/>
          </w:tcPr>
          <w:p w14:paraId="48ED057D" w14:textId="77777777" w:rsidR="00FC550E" w:rsidRPr="0087611F" w:rsidRDefault="00FC550E" w:rsidP="00C602FD">
            <w:pPr>
              <w:spacing w:line="288" w:lineRule="auto"/>
              <w:jc w:val="center"/>
              <w:rPr>
                <w:rFonts w:ascii="Verdana" w:hAnsi="Verdana" w:cs="Arial"/>
                <w:b/>
                <w:sz w:val="16"/>
                <w:szCs w:val="16"/>
              </w:rPr>
            </w:pPr>
            <w:r w:rsidRPr="0087611F">
              <w:rPr>
                <w:rFonts w:ascii="Verdana" w:hAnsi="Verdana" w:cs="Arial"/>
                <w:b/>
                <w:sz w:val="16"/>
                <w:szCs w:val="16"/>
              </w:rPr>
              <w:t>Contenido</w:t>
            </w:r>
          </w:p>
        </w:tc>
      </w:tr>
      <w:tr w:rsidR="00FC550E" w:rsidRPr="0087611F" w14:paraId="1F2E635E" w14:textId="77777777" w:rsidTr="00FC550E">
        <w:trPr>
          <w:trHeight w:val="20"/>
          <w:jc w:val="center"/>
        </w:trPr>
        <w:tc>
          <w:tcPr>
            <w:tcW w:w="3964" w:type="dxa"/>
            <w:vMerge w:val="restart"/>
          </w:tcPr>
          <w:p w14:paraId="1FF0317E" w14:textId="77777777" w:rsidR="00FC550E"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Geográfica</w:t>
            </w:r>
          </w:p>
        </w:tc>
        <w:tc>
          <w:tcPr>
            <w:tcW w:w="4820" w:type="dxa"/>
          </w:tcPr>
          <w:p w14:paraId="5CA77488"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Ciudad de ubicación</w:t>
            </w:r>
          </w:p>
        </w:tc>
      </w:tr>
      <w:tr w:rsidR="00FC550E" w:rsidRPr="0087611F" w14:paraId="56D08AFB" w14:textId="77777777" w:rsidTr="00FC550E">
        <w:trPr>
          <w:trHeight w:val="20"/>
          <w:jc w:val="center"/>
        </w:trPr>
        <w:tc>
          <w:tcPr>
            <w:tcW w:w="3964" w:type="dxa"/>
            <w:vMerge/>
          </w:tcPr>
          <w:p w14:paraId="51A6DE72"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09B09854"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Tipo de Zona</w:t>
            </w:r>
          </w:p>
        </w:tc>
      </w:tr>
      <w:tr w:rsidR="00FC550E" w:rsidRPr="0087611F" w14:paraId="05EDCDE6" w14:textId="77777777" w:rsidTr="00FC550E">
        <w:trPr>
          <w:trHeight w:val="20"/>
          <w:jc w:val="center"/>
        </w:trPr>
        <w:tc>
          <w:tcPr>
            <w:tcW w:w="3964" w:type="dxa"/>
            <w:vMerge w:val="restart"/>
          </w:tcPr>
          <w:p w14:paraId="1970AF6E" w14:textId="77777777" w:rsidR="00FC550E"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Demográfica</w:t>
            </w:r>
          </w:p>
        </w:tc>
        <w:tc>
          <w:tcPr>
            <w:tcW w:w="4820" w:type="dxa"/>
          </w:tcPr>
          <w:p w14:paraId="1306C630"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Género</w:t>
            </w:r>
          </w:p>
        </w:tc>
      </w:tr>
      <w:tr w:rsidR="00FC550E" w:rsidRPr="0087611F" w14:paraId="327E2C96" w14:textId="77777777" w:rsidTr="00FC550E">
        <w:trPr>
          <w:trHeight w:val="20"/>
          <w:jc w:val="center"/>
        </w:trPr>
        <w:tc>
          <w:tcPr>
            <w:tcW w:w="3964" w:type="dxa"/>
            <w:vMerge/>
          </w:tcPr>
          <w:p w14:paraId="0F009559"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246E31EE"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Edad</w:t>
            </w:r>
          </w:p>
        </w:tc>
      </w:tr>
      <w:tr w:rsidR="00FC550E" w:rsidRPr="0087611F" w14:paraId="508E76BF" w14:textId="77777777" w:rsidTr="00FC550E">
        <w:trPr>
          <w:trHeight w:val="20"/>
          <w:jc w:val="center"/>
        </w:trPr>
        <w:tc>
          <w:tcPr>
            <w:tcW w:w="3964" w:type="dxa"/>
            <w:vMerge/>
          </w:tcPr>
          <w:p w14:paraId="2D814804"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53B48CE8"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Vulnerabilidad</w:t>
            </w:r>
          </w:p>
        </w:tc>
      </w:tr>
      <w:tr w:rsidR="00FC550E" w:rsidRPr="0087611F" w14:paraId="3F80BD15" w14:textId="77777777" w:rsidTr="00FC550E">
        <w:trPr>
          <w:trHeight w:val="20"/>
          <w:jc w:val="center"/>
        </w:trPr>
        <w:tc>
          <w:tcPr>
            <w:tcW w:w="3964" w:type="dxa"/>
            <w:vMerge/>
          </w:tcPr>
          <w:p w14:paraId="046E6EC2"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1B9BB523"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Grupo al que pertenece</w:t>
            </w:r>
          </w:p>
        </w:tc>
      </w:tr>
      <w:tr w:rsidR="00FC550E" w:rsidRPr="0087611F" w14:paraId="506B5E52" w14:textId="77777777" w:rsidTr="00FC550E">
        <w:trPr>
          <w:trHeight w:val="20"/>
          <w:jc w:val="center"/>
        </w:trPr>
        <w:tc>
          <w:tcPr>
            <w:tcW w:w="3964" w:type="dxa"/>
            <w:vMerge w:val="restart"/>
          </w:tcPr>
          <w:p w14:paraId="48E29F67" w14:textId="77777777" w:rsidR="00FC550E"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Tipología de la organización o entidad</w:t>
            </w:r>
          </w:p>
        </w:tc>
        <w:tc>
          <w:tcPr>
            <w:tcW w:w="4820" w:type="dxa"/>
          </w:tcPr>
          <w:p w14:paraId="390A04EA"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Tipo de organización</w:t>
            </w:r>
          </w:p>
        </w:tc>
      </w:tr>
      <w:tr w:rsidR="00FC550E" w:rsidRPr="0087611F" w14:paraId="0C246C6C" w14:textId="77777777" w:rsidTr="00FC550E">
        <w:trPr>
          <w:trHeight w:val="20"/>
          <w:jc w:val="center"/>
        </w:trPr>
        <w:tc>
          <w:tcPr>
            <w:tcW w:w="3964" w:type="dxa"/>
            <w:vMerge/>
          </w:tcPr>
          <w:p w14:paraId="420E5D69"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3C225505"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Tamaño</w:t>
            </w:r>
          </w:p>
        </w:tc>
      </w:tr>
      <w:tr w:rsidR="00FC550E" w:rsidRPr="0087611F" w14:paraId="188B5A6F" w14:textId="77777777" w:rsidTr="00FC550E">
        <w:trPr>
          <w:trHeight w:val="20"/>
          <w:jc w:val="center"/>
        </w:trPr>
        <w:tc>
          <w:tcPr>
            <w:tcW w:w="3964" w:type="dxa"/>
            <w:vMerge/>
          </w:tcPr>
          <w:p w14:paraId="6C602946"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401C4B8E"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Grupo al que pertenece</w:t>
            </w:r>
          </w:p>
        </w:tc>
      </w:tr>
      <w:tr w:rsidR="00FC550E" w:rsidRPr="0087611F" w14:paraId="42393582" w14:textId="77777777" w:rsidTr="00FC550E">
        <w:trPr>
          <w:trHeight w:val="20"/>
          <w:jc w:val="center"/>
        </w:trPr>
        <w:tc>
          <w:tcPr>
            <w:tcW w:w="3964" w:type="dxa"/>
          </w:tcPr>
          <w:p w14:paraId="3519119E" w14:textId="77777777" w:rsidR="00FC550E"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Intrínsecas</w:t>
            </w:r>
          </w:p>
        </w:tc>
        <w:tc>
          <w:tcPr>
            <w:tcW w:w="4820" w:type="dxa"/>
          </w:tcPr>
          <w:p w14:paraId="1DC5A435"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Canal de comunicación</w:t>
            </w:r>
          </w:p>
        </w:tc>
      </w:tr>
      <w:tr w:rsidR="00FC550E" w:rsidRPr="0087611F" w14:paraId="4DECF688" w14:textId="77777777" w:rsidTr="00FC550E">
        <w:trPr>
          <w:trHeight w:val="20"/>
          <w:jc w:val="center"/>
        </w:trPr>
        <w:tc>
          <w:tcPr>
            <w:tcW w:w="3964" w:type="dxa"/>
            <w:vMerge w:val="restart"/>
          </w:tcPr>
          <w:p w14:paraId="27C6952B" w14:textId="77777777" w:rsidR="00FC550E" w:rsidRPr="0087611F" w:rsidRDefault="00FC550E" w:rsidP="00C602FD">
            <w:pPr>
              <w:spacing w:line="288" w:lineRule="auto"/>
              <w:jc w:val="center"/>
              <w:rPr>
                <w:rFonts w:ascii="Verdana" w:hAnsi="Verdana" w:cs="Arial"/>
                <w:sz w:val="16"/>
                <w:szCs w:val="16"/>
              </w:rPr>
            </w:pPr>
            <w:r w:rsidRPr="0087611F">
              <w:rPr>
                <w:rFonts w:ascii="Verdana" w:hAnsi="Verdana" w:cs="Arial"/>
                <w:sz w:val="16"/>
                <w:szCs w:val="16"/>
              </w:rPr>
              <w:t>Comportamiento</w:t>
            </w:r>
          </w:p>
        </w:tc>
        <w:tc>
          <w:tcPr>
            <w:tcW w:w="4820" w:type="dxa"/>
          </w:tcPr>
          <w:p w14:paraId="08555D67"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Antigüedad de uso</w:t>
            </w:r>
          </w:p>
        </w:tc>
      </w:tr>
      <w:tr w:rsidR="00FC550E" w:rsidRPr="0087611F" w14:paraId="722C3BDD" w14:textId="77777777" w:rsidTr="00FC550E">
        <w:trPr>
          <w:trHeight w:val="20"/>
          <w:jc w:val="center"/>
        </w:trPr>
        <w:tc>
          <w:tcPr>
            <w:tcW w:w="3964" w:type="dxa"/>
            <w:vMerge/>
          </w:tcPr>
          <w:p w14:paraId="16BAAF80" w14:textId="77777777" w:rsidR="00FC550E" w:rsidRPr="0087611F" w:rsidRDefault="00FC550E" w:rsidP="00C602FD">
            <w:pPr>
              <w:spacing w:line="288" w:lineRule="auto"/>
              <w:jc w:val="center"/>
              <w:rPr>
                <w:rFonts w:ascii="Verdana" w:hAnsi="Verdana" w:cs="Arial"/>
                <w:sz w:val="16"/>
                <w:szCs w:val="16"/>
              </w:rPr>
            </w:pPr>
          </w:p>
        </w:tc>
        <w:tc>
          <w:tcPr>
            <w:tcW w:w="4820" w:type="dxa"/>
          </w:tcPr>
          <w:p w14:paraId="12EB9127" w14:textId="77777777" w:rsidR="00FC550E" w:rsidRPr="0087611F" w:rsidRDefault="00FC550E" w:rsidP="00C602FD">
            <w:pPr>
              <w:spacing w:line="288" w:lineRule="auto"/>
              <w:ind w:left="1169"/>
              <w:rPr>
                <w:rFonts w:ascii="Verdana" w:hAnsi="Verdana" w:cs="Arial"/>
                <w:sz w:val="16"/>
                <w:szCs w:val="16"/>
              </w:rPr>
            </w:pPr>
            <w:r w:rsidRPr="0087611F">
              <w:rPr>
                <w:rFonts w:ascii="Verdana" w:hAnsi="Verdana" w:cs="Arial"/>
                <w:sz w:val="16"/>
                <w:szCs w:val="16"/>
              </w:rPr>
              <w:t>Frecuencia de interacción</w:t>
            </w:r>
          </w:p>
        </w:tc>
      </w:tr>
    </w:tbl>
    <w:p w14:paraId="14BB4508" w14:textId="312370D9" w:rsidR="0009240C" w:rsidRPr="0087611F" w:rsidRDefault="0009240C" w:rsidP="00C602FD">
      <w:pPr>
        <w:spacing w:after="0" w:line="288" w:lineRule="auto"/>
        <w:jc w:val="both"/>
        <w:rPr>
          <w:rFonts w:ascii="Verdana" w:hAnsi="Verdana" w:cs="Arial"/>
        </w:rPr>
      </w:pPr>
    </w:p>
    <w:tbl>
      <w:tblPr>
        <w:tblStyle w:val="Tablaconcuadrculaclara"/>
        <w:tblW w:w="8784" w:type="dxa"/>
        <w:jc w:val="center"/>
        <w:tblLook w:val="04A0" w:firstRow="1" w:lastRow="0" w:firstColumn="1" w:lastColumn="0" w:noHBand="0" w:noVBand="1"/>
      </w:tblPr>
      <w:tblGrid>
        <w:gridCol w:w="3964"/>
        <w:gridCol w:w="4820"/>
      </w:tblGrid>
      <w:tr w:rsidR="00303697" w:rsidRPr="0087611F" w14:paraId="0776778A" w14:textId="77777777" w:rsidTr="00FC550E">
        <w:trPr>
          <w:trHeight w:val="20"/>
          <w:jc w:val="center"/>
        </w:trPr>
        <w:tc>
          <w:tcPr>
            <w:tcW w:w="8784" w:type="dxa"/>
            <w:gridSpan w:val="2"/>
            <w:shd w:val="clear" w:color="auto" w:fill="000000" w:themeFill="text1"/>
          </w:tcPr>
          <w:p w14:paraId="6F541354" w14:textId="5BF62EED" w:rsidR="00303697" w:rsidRPr="0087611F" w:rsidRDefault="00FC550E" w:rsidP="00C602FD">
            <w:pPr>
              <w:spacing w:line="288" w:lineRule="auto"/>
              <w:jc w:val="center"/>
              <w:rPr>
                <w:rFonts w:ascii="Verdana" w:hAnsi="Verdana" w:cs="Arial"/>
                <w:b/>
                <w:sz w:val="16"/>
                <w:szCs w:val="16"/>
              </w:rPr>
            </w:pPr>
            <w:r w:rsidRPr="0087611F">
              <w:rPr>
                <w:rFonts w:ascii="Verdana" w:hAnsi="Verdana" w:cs="Arial"/>
                <w:b/>
                <w:sz w:val="16"/>
                <w:szCs w:val="16"/>
              </w:rPr>
              <w:t>SEGMENTO 3</w:t>
            </w:r>
          </w:p>
        </w:tc>
      </w:tr>
      <w:tr w:rsidR="00303697" w:rsidRPr="0087611F" w14:paraId="07494A2C" w14:textId="77777777" w:rsidTr="00FC550E">
        <w:trPr>
          <w:trHeight w:val="20"/>
          <w:jc w:val="center"/>
        </w:trPr>
        <w:tc>
          <w:tcPr>
            <w:tcW w:w="8784" w:type="dxa"/>
            <w:gridSpan w:val="2"/>
            <w:shd w:val="clear" w:color="auto" w:fill="EAF1DD" w:themeFill="accent3" w:themeFillTint="33"/>
          </w:tcPr>
          <w:p w14:paraId="66D4A84C" w14:textId="77777777" w:rsidR="00303697" w:rsidRPr="0087611F" w:rsidRDefault="00303697" w:rsidP="00C602FD">
            <w:pPr>
              <w:spacing w:line="288" w:lineRule="auto"/>
              <w:jc w:val="center"/>
              <w:rPr>
                <w:rFonts w:ascii="Verdana" w:hAnsi="Verdana" w:cs="Arial"/>
                <w:b/>
                <w:color w:val="006600"/>
                <w:sz w:val="16"/>
                <w:szCs w:val="16"/>
              </w:rPr>
            </w:pPr>
            <w:r w:rsidRPr="0087611F">
              <w:rPr>
                <w:rFonts w:ascii="Verdana" w:hAnsi="Verdana" w:cs="Arial"/>
                <w:b/>
                <w:color w:val="006600"/>
                <w:sz w:val="16"/>
                <w:szCs w:val="16"/>
              </w:rPr>
              <w:t>Persona Jurídica</w:t>
            </w:r>
          </w:p>
        </w:tc>
      </w:tr>
      <w:tr w:rsidR="0009240C" w:rsidRPr="0087611F" w14:paraId="59C30A47" w14:textId="77777777" w:rsidTr="00FC550E">
        <w:trPr>
          <w:trHeight w:val="20"/>
          <w:jc w:val="center"/>
        </w:trPr>
        <w:tc>
          <w:tcPr>
            <w:tcW w:w="8784" w:type="dxa"/>
            <w:gridSpan w:val="2"/>
            <w:shd w:val="clear" w:color="auto" w:fill="EAF1DD" w:themeFill="accent3" w:themeFillTint="33"/>
          </w:tcPr>
          <w:p w14:paraId="21AF364E" w14:textId="201A5BB5" w:rsidR="0009240C" w:rsidRPr="0087611F" w:rsidRDefault="0009240C" w:rsidP="00C602FD">
            <w:pPr>
              <w:spacing w:line="288" w:lineRule="auto"/>
              <w:jc w:val="center"/>
              <w:rPr>
                <w:rFonts w:ascii="Verdana" w:hAnsi="Verdana" w:cs="Arial"/>
                <w:b/>
                <w:color w:val="006600"/>
                <w:sz w:val="16"/>
                <w:szCs w:val="16"/>
              </w:rPr>
            </w:pPr>
            <w:r w:rsidRPr="0087611F">
              <w:rPr>
                <w:rFonts w:ascii="Verdana" w:hAnsi="Verdana" w:cs="Arial"/>
                <w:b/>
                <w:color w:val="996633"/>
                <w:sz w:val="16"/>
                <w:szCs w:val="16"/>
              </w:rPr>
              <w:t xml:space="preserve">Sociedades Supervisadas, </w:t>
            </w:r>
            <w:r w:rsidR="00DB252C" w:rsidRPr="0087611F">
              <w:rPr>
                <w:rFonts w:ascii="Verdana" w:hAnsi="Verdana" w:cs="Arial"/>
                <w:b/>
                <w:color w:val="996633"/>
                <w:sz w:val="16"/>
                <w:szCs w:val="16"/>
              </w:rPr>
              <w:t xml:space="preserve">Cámaras de Comercio, </w:t>
            </w:r>
            <w:r w:rsidRPr="0087611F">
              <w:rPr>
                <w:rFonts w:ascii="Verdana" w:hAnsi="Verdana" w:cs="Arial"/>
                <w:b/>
                <w:color w:val="996633"/>
                <w:sz w:val="16"/>
                <w:szCs w:val="16"/>
              </w:rPr>
              <w:t>Órganos de control, Otras entidades del Estado</w:t>
            </w:r>
            <w:r w:rsidR="00FE2308" w:rsidRPr="0087611F">
              <w:rPr>
                <w:rFonts w:ascii="Verdana" w:hAnsi="Verdana" w:cs="Arial"/>
                <w:b/>
                <w:color w:val="996633"/>
                <w:sz w:val="16"/>
                <w:szCs w:val="16"/>
              </w:rPr>
              <w:t>,</w:t>
            </w:r>
            <w:r w:rsidRPr="0087611F">
              <w:rPr>
                <w:rFonts w:ascii="Verdana" w:hAnsi="Verdana" w:cs="Arial"/>
                <w:b/>
                <w:color w:val="996633"/>
                <w:sz w:val="16"/>
                <w:szCs w:val="16"/>
              </w:rPr>
              <w:t xml:space="preserve"> Medios de Comunicación</w:t>
            </w:r>
            <w:r w:rsidR="00FE2308" w:rsidRPr="0087611F">
              <w:rPr>
                <w:rFonts w:ascii="Verdana" w:hAnsi="Verdana" w:cs="Arial"/>
                <w:b/>
                <w:color w:val="996633"/>
                <w:sz w:val="16"/>
                <w:szCs w:val="16"/>
              </w:rPr>
              <w:t>, Agremiaciones, Instituciones Universitarias, Comunidad Internacional</w:t>
            </w:r>
          </w:p>
        </w:tc>
      </w:tr>
      <w:tr w:rsidR="0009240C" w:rsidRPr="0087611F" w14:paraId="23862B94" w14:textId="77777777" w:rsidTr="00FC550E">
        <w:trPr>
          <w:trHeight w:val="20"/>
          <w:jc w:val="center"/>
        </w:trPr>
        <w:tc>
          <w:tcPr>
            <w:tcW w:w="3964" w:type="dxa"/>
          </w:tcPr>
          <w:p w14:paraId="2A6E2B9F" w14:textId="77777777" w:rsidR="0009240C" w:rsidRPr="0087611F" w:rsidRDefault="0009240C" w:rsidP="00C602FD">
            <w:pPr>
              <w:spacing w:line="288" w:lineRule="auto"/>
              <w:jc w:val="center"/>
              <w:rPr>
                <w:rFonts w:ascii="Verdana" w:hAnsi="Verdana" w:cs="Arial"/>
                <w:b/>
                <w:sz w:val="16"/>
                <w:szCs w:val="16"/>
              </w:rPr>
            </w:pPr>
            <w:r w:rsidRPr="0087611F">
              <w:rPr>
                <w:rFonts w:ascii="Verdana" w:hAnsi="Verdana" w:cs="Arial"/>
                <w:b/>
                <w:sz w:val="16"/>
                <w:szCs w:val="16"/>
              </w:rPr>
              <w:t>Variable</w:t>
            </w:r>
          </w:p>
        </w:tc>
        <w:tc>
          <w:tcPr>
            <w:tcW w:w="4820" w:type="dxa"/>
          </w:tcPr>
          <w:p w14:paraId="5F8C46D4" w14:textId="77777777" w:rsidR="0009240C" w:rsidRPr="0087611F" w:rsidRDefault="0009240C" w:rsidP="00C602FD">
            <w:pPr>
              <w:spacing w:line="288" w:lineRule="auto"/>
              <w:jc w:val="center"/>
              <w:rPr>
                <w:rFonts w:ascii="Verdana" w:hAnsi="Verdana" w:cs="Arial"/>
                <w:b/>
                <w:sz w:val="16"/>
                <w:szCs w:val="16"/>
              </w:rPr>
            </w:pPr>
            <w:r w:rsidRPr="0087611F">
              <w:rPr>
                <w:rFonts w:ascii="Verdana" w:hAnsi="Verdana" w:cs="Arial"/>
                <w:b/>
                <w:sz w:val="16"/>
                <w:szCs w:val="16"/>
              </w:rPr>
              <w:t>Contenido</w:t>
            </w:r>
          </w:p>
        </w:tc>
      </w:tr>
      <w:tr w:rsidR="0009240C" w:rsidRPr="0087611F" w14:paraId="66900716" w14:textId="77777777" w:rsidTr="00FC550E">
        <w:trPr>
          <w:trHeight w:val="20"/>
          <w:jc w:val="center"/>
        </w:trPr>
        <w:tc>
          <w:tcPr>
            <w:tcW w:w="3964" w:type="dxa"/>
            <w:vMerge w:val="restart"/>
          </w:tcPr>
          <w:p w14:paraId="6D428A34" w14:textId="77777777" w:rsidR="0009240C" w:rsidRPr="0087611F" w:rsidRDefault="0009240C" w:rsidP="00C602FD">
            <w:pPr>
              <w:spacing w:line="288" w:lineRule="auto"/>
              <w:jc w:val="center"/>
              <w:rPr>
                <w:rFonts w:ascii="Verdana" w:hAnsi="Verdana" w:cs="Arial"/>
                <w:sz w:val="16"/>
                <w:szCs w:val="16"/>
              </w:rPr>
            </w:pPr>
            <w:r w:rsidRPr="0087611F">
              <w:rPr>
                <w:rFonts w:ascii="Verdana" w:hAnsi="Verdana" w:cs="Arial"/>
                <w:sz w:val="16"/>
                <w:szCs w:val="16"/>
              </w:rPr>
              <w:t>Geográfica</w:t>
            </w:r>
          </w:p>
        </w:tc>
        <w:tc>
          <w:tcPr>
            <w:tcW w:w="4820" w:type="dxa"/>
          </w:tcPr>
          <w:p w14:paraId="2CBCEAFF"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Cobertura geográfica</w:t>
            </w:r>
          </w:p>
        </w:tc>
      </w:tr>
      <w:tr w:rsidR="0009240C" w:rsidRPr="0087611F" w14:paraId="62AB4929" w14:textId="77777777" w:rsidTr="00FC550E">
        <w:trPr>
          <w:trHeight w:val="20"/>
          <w:jc w:val="center"/>
        </w:trPr>
        <w:tc>
          <w:tcPr>
            <w:tcW w:w="3964" w:type="dxa"/>
            <w:vMerge/>
          </w:tcPr>
          <w:p w14:paraId="3E6CB7A6" w14:textId="77777777" w:rsidR="0009240C" w:rsidRPr="0087611F" w:rsidRDefault="0009240C" w:rsidP="00C602FD">
            <w:pPr>
              <w:spacing w:line="288" w:lineRule="auto"/>
              <w:jc w:val="center"/>
              <w:rPr>
                <w:rFonts w:ascii="Verdana" w:hAnsi="Verdana" w:cs="Arial"/>
                <w:sz w:val="16"/>
                <w:szCs w:val="16"/>
              </w:rPr>
            </w:pPr>
          </w:p>
        </w:tc>
        <w:tc>
          <w:tcPr>
            <w:tcW w:w="4820" w:type="dxa"/>
          </w:tcPr>
          <w:p w14:paraId="6BCE4148"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Ubicación principal</w:t>
            </w:r>
          </w:p>
        </w:tc>
      </w:tr>
      <w:tr w:rsidR="0009240C" w:rsidRPr="0087611F" w14:paraId="7BF7DEAE" w14:textId="77777777" w:rsidTr="00FC550E">
        <w:trPr>
          <w:trHeight w:val="20"/>
          <w:jc w:val="center"/>
        </w:trPr>
        <w:tc>
          <w:tcPr>
            <w:tcW w:w="3964" w:type="dxa"/>
            <w:vMerge/>
          </w:tcPr>
          <w:p w14:paraId="60229A36" w14:textId="77777777" w:rsidR="0009240C" w:rsidRPr="0087611F" w:rsidRDefault="0009240C" w:rsidP="00C602FD">
            <w:pPr>
              <w:spacing w:line="288" w:lineRule="auto"/>
              <w:jc w:val="center"/>
              <w:rPr>
                <w:rFonts w:ascii="Verdana" w:hAnsi="Verdana" w:cs="Arial"/>
                <w:sz w:val="16"/>
                <w:szCs w:val="16"/>
              </w:rPr>
            </w:pPr>
          </w:p>
        </w:tc>
        <w:tc>
          <w:tcPr>
            <w:tcW w:w="4820" w:type="dxa"/>
          </w:tcPr>
          <w:p w14:paraId="2A82EE2C"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Dispersión de la organización</w:t>
            </w:r>
          </w:p>
        </w:tc>
      </w:tr>
      <w:tr w:rsidR="0009240C" w:rsidRPr="0087611F" w14:paraId="53AC620F" w14:textId="77777777" w:rsidTr="00FC550E">
        <w:trPr>
          <w:trHeight w:val="20"/>
          <w:jc w:val="center"/>
        </w:trPr>
        <w:tc>
          <w:tcPr>
            <w:tcW w:w="3964" w:type="dxa"/>
            <w:vMerge/>
          </w:tcPr>
          <w:p w14:paraId="6F26AB19" w14:textId="77777777" w:rsidR="0009240C" w:rsidRPr="0087611F" w:rsidRDefault="0009240C" w:rsidP="00C602FD">
            <w:pPr>
              <w:spacing w:line="288" w:lineRule="auto"/>
              <w:jc w:val="center"/>
              <w:rPr>
                <w:rFonts w:ascii="Verdana" w:hAnsi="Verdana" w:cs="Arial"/>
                <w:sz w:val="16"/>
                <w:szCs w:val="16"/>
              </w:rPr>
            </w:pPr>
          </w:p>
        </w:tc>
        <w:tc>
          <w:tcPr>
            <w:tcW w:w="4820" w:type="dxa"/>
          </w:tcPr>
          <w:p w14:paraId="397EE1E2"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Tipo de zona</w:t>
            </w:r>
          </w:p>
        </w:tc>
      </w:tr>
      <w:tr w:rsidR="0009240C" w:rsidRPr="0087611F" w14:paraId="236BD936" w14:textId="77777777" w:rsidTr="00FC550E">
        <w:trPr>
          <w:trHeight w:val="20"/>
          <w:jc w:val="center"/>
        </w:trPr>
        <w:tc>
          <w:tcPr>
            <w:tcW w:w="3964" w:type="dxa"/>
            <w:vMerge w:val="restart"/>
          </w:tcPr>
          <w:p w14:paraId="173AB3D1" w14:textId="77777777" w:rsidR="0009240C" w:rsidRPr="0087611F" w:rsidRDefault="0009240C" w:rsidP="00C602FD">
            <w:pPr>
              <w:spacing w:line="288" w:lineRule="auto"/>
              <w:jc w:val="center"/>
              <w:rPr>
                <w:rFonts w:ascii="Verdana" w:hAnsi="Verdana" w:cs="Arial"/>
                <w:sz w:val="16"/>
                <w:szCs w:val="16"/>
              </w:rPr>
            </w:pPr>
            <w:r w:rsidRPr="0087611F">
              <w:rPr>
                <w:rFonts w:ascii="Verdana" w:hAnsi="Verdana" w:cs="Arial"/>
                <w:sz w:val="16"/>
                <w:szCs w:val="16"/>
              </w:rPr>
              <w:t>Tipología de la organización o entidad</w:t>
            </w:r>
          </w:p>
        </w:tc>
        <w:tc>
          <w:tcPr>
            <w:tcW w:w="4820" w:type="dxa"/>
          </w:tcPr>
          <w:p w14:paraId="42110EA6"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Tipo de organización</w:t>
            </w:r>
          </w:p>
        </w:tc>
      </w:tr>
      <w:tr w:rsidR="0009240C" w:rsidRPr="0087611F" w14:paraId="1B761D03" w14:textId="77777777" w:rsidTr="00FC550E">
        <w:trPr>
          <w:trHeight w:val="20"/>
          <w:jc w:val="center"/>
        </w:trPr>
        <w:tc>
          <w:tcPr>
            <w:tcW w:w="3964" w:type="dxa"/>
            <w:vMerge/>
          </w:tcPr>
          <w:p w14:paraId="7B78BD76" w14:textId="77777777" w:rsidR="0009240C" w:rsidRPr="0087611F" w:rsidRDefault="0009240C" w:rsidP="00C602FD">
            <w:pPr>
              <w:spacing w:line="288" w:lineRule="auto"/>
              <w:jc w:val="center"/>
              <w:rPr>
                <w:rFonts w:ascii="Verdana" w:hAnsi="Verdana" w:cs="Arial"/>
                <w:sz w:val="16"/>
                <w:szCs w:val="16"/>
              </w:rPr>
            </w:pPr>
          </w:p>
        </w:tc>
        <w:tc>
          <w:tcPr>
            <w:tcW w:w="4820" w:type="dxa"/>
          </w:tcPr>
          <w:p w14:paraId="620957B1"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Tamaño</w:t>
            </w:r>
          </w:p>
        </w:tc>
      </w:tr>
      <w:tr w:rsidR="0009240C" w:rsidRPr="0087611F" w14:paraId="0D18DEF5" w14:textId="77777777" w:rsidTr="00FC550E">
        <w:trPr>
          <w:trHeight w:val="20"/>
          <w:jc w:val="center"/>
        </w:trPr>
        <w:tc>
          <w:tcPr>
            <w:tcW w:w="3964" w:type="dxa"/>
            <w:vMerge/>
          </w:tcPr>
          <w:p w14:paraId="1D43AB4C" w14:textId="77777777" w:rsidR="0009240C" w:rsidRPr="0087611F" w:rsidRDefault="0009240C" w:rsidP="00C602FD">
            <w:pPr>
              <w:spacing w:line="288" w:lineRule="auto"/>
              <w:jc w:val="center"/>
              <w:rPr>
                <w:rFonts w:ascii="Verdana" w:hAnsi="Verdana" w:cs="Arial"/>
                <w:sz w:val="16"/>
                <w:szCs w:val="16"/>
              </w:rPr>
            </w:pPr>
          </w:p>
        </w:tc>
        <w:tc>
          <w:tcPr>
            <w:tcW w:w="4820" w:type="dxa"/>
          </w:tcPr>
          <w:p w14:paraId="480F46B8"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Grupo al que pertenece</w:t>
            </w:r>
          </w:p>
        </w:tc>
      </w:tr>
      <w:tr w:rsidR="0009240C" w:rsidRPr="0087611F" w14:paraId="30BD1494" w14:textId="77777777" w:rsidTr="00FC550E">
        <w:trPr>
          <w:trHeight w:val="20"/>
          <w:jc w:val="center"/>
        </w:trPr>
        <w:tc>
          <w:tcPr>
            <w:tcW w:w="3964" w:type="dxa"/>
          </w:tcPr>
          <w:p w14:paraId="0E2E15E1" w14:textId="77777777" w:rsidR="0009240C" w:rsidRPr="0087611F" w:rsidRDefault="0009240C" w:rsidP="00C602FD">
            <w:pPr>
              <w:spacing w:line="288" w:lineRule="auto"/>
              <w:jc w:val="center"/>
              <w:rPr>
                <w:rFonts w:ascii="Verdana" w:hAnsi="Verdana" w:cs="Arial"/>
                <w:sz w:val="16"/>
                <w:szCs w:val="16"/>
              </w:rPr>
            </w:pPr>
            <w:r w:rsidRPr="0087611F">
              <w:rPr>
                <w:rFonts w:ascii="Verdana" w:hAnsi="Verdana" w:cs="Arial"/>
                <w:sz w:val="16"/>
                <w:szCs w:val="16"/>
              </w:rPr>
              <w:t>Intrínsecas</w:t>
            </w:r>
          </w:p>
        </w:tc>
        <w:tc>
          <w:tcPr>
            <w:tcW w:w="4820" w:type="dxa"/>
          </w:tcPr>
          <w:p w14:paraId="190A070C"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Canal de comunicación</w:t>
            </w:r>
          </w:p>
        </w:tc>
      </w:tr>
      <w:tr w:rsidR="0009240C" w:rsidRPr="0087611F" w14:paraId="1D785C24" w14:textId="77777777" w:rsidTr="00FC550E">
        <w:trPr>
          <w:trHeight w:val="20"/>
          <w:jc w:val="center"/>
        </w:trPr>
        <w:tc>
          <w:tcPr>
            <w:tcW w:w="3964" w:type="dxa"/>
            <w:vMerge w:val="restart"/>
          </w:tcPr>
          <w:p w14:paraId="60CB349A" w14:textId="77777777" w:rsidR="0009240C" w:rsidRPr="0087611F" w:rsidRDefault="0009240C" w:rsidP="00C602FD">
            <w:pPr>
              <w:spacing w:line="288" w:lineRule="auto"/>
              <w:jc w:val="center"/>
              <w:rPr>
                <w:rFonts w:ascii="Verdana" w:hAnsi="Verdana" w:cs="Arial"/>
                <w:sz w:val="16"/>
                <w:szCs w:val="16"/>
              </w:rPr>
            </w:pPr>
            <w:r w:rsidRPr="0087611F">
              <w:rPr>
                <w:rFonts w:ascii="Verdana" w:hAnsi="Verdana" w:cs="Arial"/>
                <w:sz w:val="16"/>
                <w:szCs w:val="16"/>
              </w:rPr>
              <w:lastRenderedPageBreak/>
              <w:t>Comportamiento</w:t>
            </w:r>
          </w:p>
        </w:tc>
        <w:tc>
          <w:tcPr>
            <w:tcW w:w="4820" w:type="dxa"/>
          </w:tcPr>
          <w:p w14:paraId="6EADD2AE"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Antigüedad de uso</w:t>
            </w:r>
          </w:p>
        </w:tc>
      </w:tr>
      <w:tr w:rsidR="0009240C" w:rsidRPr="0087611F" w14:paraId="0D5B5F02" w14:textId="77777777" w:rsidTr="00FC550E">
        <w:trPr>
          <w:trHeight w:val="20"/>
          <w:jc w:val="center"/>
        </w:trPr>
        <w:tc>
          <w:tcPr>
            <w:tcW w:w="3964" w:type="dxa"/>
            <w:vMerge/>
          </w:tcPr>
          <w:p w14:paraId="2D739F88" w14:textId="77777777" w:rsidR="0009240C" w:rsidRPr="0087611F" w:rsidRDefault="0009240C" w:rsidP="00C602FD">
            <w:pPr>
              <w:spacing w:line="288" w:lineRule="auto"/>
              <w:jc w:val="both"/>
              <w:rPr>
                <w:rFonts w:ascii="Verdana" w:hAnsi="Verdana" w:cs="Arial"/>
                <w:sz w:val="16"/>
                <w:szCs w:val="16"/>
              </w:rPr>
            </w:pPr>
          </w:p>
        </w:tc>
        <w:tc>
          <w:tcPr>
            <w:tcW w:w="4820" w:type="dxa"/>
          </w:tcPr>
          <w:p w14:paraId="47BBDEB3" w14:textId="77777777" w:rsidR="0009240C" w:rsidRPr="0087611F" w:rsidRDefault="0009240C" w:rsidP="00C602FD">
            <w:pPr>
              <w:spacing w:line="288" w:lineRule="auto"/>
              <w:ind w:left="1169"/>
              <w:rPr>
                <w:rFonts w:ascii="Verdana" w:hAnsi="Verdana" w:cs="Arial"/>
                <w:sz w:val="16"/>
                <w:szCs w:val="16"/>
              </w:rPr>
            </w:pPr>
            <w:r w:rsidRPr="0087611F">
              <w:rPr>
                <w:rFonts w:ascii="Verdana" w:hAnsi="Verdana" w:cs="Arial"/>
                <w:sz w:val="16"/>
                <w:szCs w:val="16"/>
              </w:rPr>
              <w:t>Frecuencia de interacción</w:t>
            </w:r>
          </w:p>
        </w:tc>
      </w:tr>
    </w:tbl>
    <w:p w14:paraId="05588B60" w14:textId="77777777" w:rsidR="0009240C" w:rsidRPr="0087611F" w:rsidRDefault="0009240C" w:rsidP="00C602FD">
      <w:pPr>
        <w:spacing w:after="0" w:line="288" w:lineRule="auto"/>
        <w:jc w:val="both"/>
        <w:rPr>
          <w:rFonts w:ascii="Verdana" w:hAnsi="Verdana" w:cs="Arial"/>
          <w:sz w:val="16"/>
          <w:szCs w:val="16"/>
        </w:rPr>
      </w:pPr>
    </w:p>
    <w:p w14:paraId="30E78578" w14:textId="4531F464" w:rsidR="007750FB" w:rsidRPr="0087611F" w:rsidRDefault="007750FB" w:rsidP="00920A62">
      <w:pPr>
        <w:spacing w:after="0" w:line="288" w:lineRule="auto"/>
        <w:rPr>
          <w:rFonts w:ascii="Verdana" w:hAnsi="Verdana" w:cs="Arial"/>
          <w:i/>
          <w:sz w:val="16"/>
          <w:szCs w:val="16"/>
        </w:rPr>
      </w:pPr>
    </w:p>
    <w:p w14:paraId="12C291B8" w14:textId="77777777" w:rsidR="0093687F" w:rsidRPr="0087611F" w:rsidRDefault="0093687F" w:rsidP="00C602FD">
      <w:pPr>
        <w:spacing w:after="0" w:line="288" w:lineRule="auto"/>
        <w:jc w:val="both"/>
        <w:rPr>
          <w:rFonts w:ascii="Verdana" w:hAnsi="Verdana" w:cs="Arial"/>
        </w:rPr>
      </w:pPr>
    </w:p>
    <w:p w14:paraId="4D5D0B5F" w14:textId="74B81BD4" w:rsidR="0093687F" w:rsidRPr="00FA39FB" w:rsidRDefault="0073531E" w:rsidP="00C602FD">
      <w:pPr>
        <w:pStyle w:val="Ttulo3"/>
        <w:numPr>
          <w:ilvl w:val="2"/>
          <w:numId w:val="29"/>
        </w:numPr>
        <w:spacing w:before="0" w:line="288" w:lineRule="auto"/>
        <w:ind w:left="1134" w:hanging="1134"/>
        <w:jc w:val="both"/>
        <w:rPr>
          <w:rFonts w:ascii="Verdana" w:hAnsi="Verdana" w:cs="Arial"/>
          <w:color w:val="auto"/>
        </w:rPr>
      </w:pPr>
      <w:bookmarkStart w:id="26" w:name="_Toc212880321"/>
      <w:r w:rsidRPr="0087611F">
        <w:rPr>
          <w:rFonts w:ascii="Verdana" w:hAnsi="Verdana" w:cs="Arial"/>
          <w:color w:val="auto"/>
        </w:rPr>
        <w:t xml:space="preserve">Caracterización del segmento “persona natural </w:t>
      </w:r>
      <w:r w:rsidR="00373E16" w:rsidRPr="0087611F">
        <w:rPr>
          <w:rFonts w:ascii="Verdana" w:hAnsi="Verdana" w:cs="Arial"/>
          <w:color w:val="auto"/>
        </w:rPr>
        <w:t>–</w:t>
      </w:r>
      <w:r w:rsidRPr="0087611F">
        <w:rPr>
          <w:rFonts w:ascii="Verdana" w:hAnsi="Verdana" w:cs="Arial"/>
          <w:color w:val="auto"/>
        </w:rPr>
        <w:t xml:space="preserve"> población flotante”</w:t>
      </w:r>
      <w:bookmarkEnd w:id="26"/>
    </w:p>
    <w:p w14:paraId="058A18F4" w14:textId="77777777" w:rsidR="0093687F" w:rsidRPr="0087611F" w:rsidRDefault="0093687F" w:rsidP="00C602FD">
      <w:pPr>
        <w:spacing w:after="0" w:line="288" w:lineRule="auto"/>
        <w:jc w:val="both"/>
        <w:rPr>
          <w:rFonts w:ascii="Verdana" w:hAnsi="Verdana" w:cs="Arial"/>
        </w:rPr>
      </w:pPr>
    </w:p>
    <w:p w14:paraId="1DEBE929" w14:textId="7C1BBEFB" w:rsidR="0093687F" w:rsidRPr="0087611F" w:rsidRDefault="0093687F" w:rsidP="00C602FD">
      <w:pPr>
        <w:spacing w:after="0" w:line="288" w:lineRule="auto"/>
        <w:jc w:val="both"/>
        <w:rPr>
          <w:rFonts w:ascii="Verdana" w:hAnsi="Verdana" w:cs="Arial"/>
        </w:rPr>
      </w:pPr>
      <w:r w:rsidRPr="0087611F">
        <w:rPr>
          <w:rFonts w:ascii="Verdana" w:hAnsi="Verdana" w:cs="Arial"/>
        </w:rPr>
        <w:t>El segmento de población flotante</w:t>
      </w:r>
      <w:r w:rsidR="00373E16" w:rsidRPr="0087611F">
        <w:rPr>
          <w:rFonts w:ascii="Verdana" w:hAnsi="Verdana" w:cs="Arial"/>
        </w:rPr>
        <w:t>,</w:t>
      </w:r>
      <w:r w:rsidRPr="0087611F">
        <w:rPr>
          <w:rFonts w:ascii="Verdana" w:hAnsi="Verdana" w:cs="Arial"/>
        </w:rPr>
        <w:t xml:space="preserve"> se compone de personas naturales, ubicadas tanto en las ciudades donde se tiene sedes (Bogotá, Medellín, Cali, Manizales, Bucaramanga, Barranquilla, Cartagena y San Andrés), como en </w:t>
      </w:r>
      <w:r w:rsidR="00B82664" w:rsidRPr="0087611F">
        <w:rPr>
          <w:rFonts w:ascii="Verdana" w:hAnsi="Verdana" w:cs="Arial"/>
        </w:rPr>
        <w:t xml:space="preserve">ciudades, </w:t>
      </w:r>
      <w:r w:rsidRPr="0087611F">
        <w:rPr>
          <w:rFonts w:ascii="Verdana" w:hAnsi="Verdana" w:cs="Arial"/>
        </w:rPr>
        <w:t xml:space="preserve">municipios </w:t>
      </w:r>
      <w:r w:rsidR="00B82664" w:rsidRPr="0087611F">
        <w:rPr>
          <w:rFonts w:ascii="Verdana" w:hAnsi="Verdana" w:cs="Arial"/>
        </w:rPr>
        <w:t>o pueblos aledaños</w:t>
      </w:r>
      <w:r w:rsidRPr="0087611F">
        <w:rPr>
          <w:rFonts w:ascii="Verdana" w:hAnsi="Verdana" w:cs="Arial"/>
        </w:rPr>
        <w:t xml:space="preserve"> (se contempla que puedan ser todos los municipios del país)</w:t>
      </w:r>
      <w:r w:rsidR="00B82664" w:rsidRPr="0087611F">
        <w:rPr>
          <w:rFonts w:ascii="Verdana" w:hAnsi="Verdana" w:cs="Arial"/>
        </w:rPr>
        <w:t>.</w:t>
      </w:r>
      <w:r w:rsidRPr="0087611F">
        <w:rPr>
          <w:rFonts w:ascii="Verdana" w:hAnsi="Verdana" w:cs="Arial"/>
        </w:rPr>
        <w:t xml:space="preserve"> </w:t>
      </w:r>
    </w:p>
    <w:p w14:paraId="7E5C9D49" w14:textId="77777777" w:rsidR="0093687F" w:rsidRPr="0087611F" w:rsidRDefault="0093687F" w:rsidP="00C602FD">
      <w:pPr>
        <w:spacing w:after="0" w:line="288" w:lineRule="auto"/>
        <w:jc w:val="both"/>
        <w:rPr>
          <w:rFonts w:ascii="Verdana" w:hAnsi="Verdana" w:cs="Arial"/>
        </w:rPr>
      </w:pPr>
    </w:p>
    <w:p w14:paraId="420B0017" w14:textId="77777777" w:rsidR="0093687F" w:rsidRPr="0087611F" w:rsidRDefault="0093687F" w:rsidP="00C602FD">
      <w:pPr>
        <w:spacing w:after="0" w:line="288" w:lineRule="auto"/>
        <w:jc w:val="both"/>
        <w:rPr>
          <w:rFonts w:ascii="Verdana" w:hAnsi="Verdana" w:cs="Arial"/>
        </w:rPr>
      </w:pPr>
      <w:r w:rsidRPr="0087611F">
        <w:rPr>
          <w:rFonts w:ascii="Verdana" w:hAnsi="Verdana" w:cs="Arial"/>
        </w:rPr>
        <w:t>Considerar en el tiempo el número de habitantes por ciudad o municipio (variables de población y densidad poblacional), permitirá establecer las necesidades de ampliación de la capacidad de atención de la Superintendencia de Sociedades en regiones que de otra manera no se contemplaría</w:t>
      </w:r>
      <w:r w:rsidR="005439E0" w:rsidRPr="0087611F">
        <w:rPr>
          <w:rFonts w:ascii="Verdana" w:hAnsi="Verdana" w:cs="Arial"/>
        </w:rPr>
        <w:t>n</w:t>
      </w:r>
      <w:r w:rsidRPr="0087611F">
        <w:rPr>
          <w:rFonts w:ascii="Verdana" w:hAnsi="Verdana" w:cs="Arial"/>
        </w:rPr>
        <w:t xml:space="preserve">, así como las necesidades particulares de los usuarios. </w:t>
      </w:r>
    </w:p>
    <w:p w14:paraId="3B0F54E3" w14:textId="77777777" w:rsidR="0093687F" w:rsidRPr="0087611F" w:rsidRDefault="0093687F" w:rsidP="00C602FD">
      <w:pPr>
        <w:spacing w:after="0" w:line="288" w:lineRule="auto"/>
        <w:jc w:val="both"/>
        <w:rPr>
          <w:rFonts w:ascii="Verdana" w:hAnsi="Verdana" w:cs="Arial"/>
        </w:rPr>
      </w:pPr>
    </w:p>
    <w:p w14:paraId="56385CD5" w14:textId="1B508BC3" w:rsidR="0093687F" w:rsidRPr="0087611F" w:rsidRDefault="0093687F" w:rsidP="00C602FD">
      <w:pPr>
        <w:spacing w:after="0" w:line="288" w:lineRule="auto"/>
        <w:jc w:val="both"/>
        <w:rPr>
          <w:rFonts w:ascii="Verdana" w:hAnsi="Verdana" w:cs="Arial"/>
        </w:rPr>
      </w:pPr>
      <w:r w:rsidRPr="0087611F">
        <w:rPr>
          <w:rFonts w:ascii="Verdana" w:hAnsi="Verdana" w:cs="Arial"/>
        </w:rPr>
        <w:t xml:space="preserve">De la misma manera, el conteo de usuarios solicitantes, hombres o mujeres y condiciones vulnerabilidad, incluso solicitudes de menores de edad u otros, serán la información que permita inferir comportamientos comunes, necesidades de información </w:t>
      </w:r>
      <w:r w:rsidR="005439E0" w:rsidRPr="0087611F">
        <w:rPr>
          <w:rFonts w:ascii="Verdana" w:hAnsi="Verdana" w:cs="Arial"/>
        </w:rPr>
        <w:t>o</w:t>
      </w:r>
      <w:r w:rsidRPr="0087611F">
        <w:rPr>
          <w:rFonts w:ascii="Verdana" w:hAnsi="Verdana" w:cs="Arial"/>
        </w:rPr>
        <w:t xml:space="preserve"> de diseño y dimensionamiento, de otra manera, no podría identificarse. </w:t>
      </w:r>
    </w:p>
    <w:p w14:paraId="4B4E4573" w14:textId="77777777" w:rsidR="0093687F" w:rsidRPr="0087611F" w:rsidRDefault="0093687F" w:rsidP="00C602FD">
      <w:pPr>
        <w:spacing w:after="0" w:line="288" w:lineRule="auto"/>
        <w:jc w:val="both"/>
        <w:rPr>
          <w:rFonts w:ascii="Verdana" w:hAnsi="Verdana" w:cs="Arial"/>
        </w:rPr>
      </w:pPr>
    </w:p>
    <w:p w14:paraId="14CB201A" w14:textId="0B25DE40" w:rsidR="0093687F" w:rsidRPr="0087611F" w:rsidRDefault="0093687F" w:rsidP="00C602FD">
      <w:pPr>
        <w:spacing w:after="0" w:line="288" w:lineRule="auto"/>
        <w:jc w:val="both"/>
        <w:rPr>
          <w:rFonts w:ascii="Verdana" w:hAnsi="Verdana" w:cs="Arial"/>
        </w:rPr>
      </w:pPr>
      <w:r w:rsidRPr="0087611F">
        <w:rPr>
          <w:rFonts w:ascii="Verdana" w:hAnsi="Verdana" w:cs="Arial"/>
        </w:rPr>
        <w:t xml:space="preserve">Los valores o comportamientos propios de estas poblaciones que pueden indicar a la Entidad, hacia donde orientar sus esfuerzos, se determinan al establecer </w:t>
      </w:r>
      <w:r w:rsidR="00AA1799" w:rsidRPr="0087611F">
        <w:rPr>
          <w:rFonts w:ascii="Verdana" w:hAnsi="Verdana" w:cs="Arial"/>
        </w:rPr>
        <w:t xml:space="preserve">cómo los </w:t>
      </w:r>
      <w:r w:rsidRPr="0087611F">
        <w:rPr>
          <w:rFonts w:ascii="Verdana" w:hAnsi="Verdana" w:cs="Arial"/>
        </w:rPr>
        <w:t xml:space="preserve">subgrupos definidos de las poblaciones descritas, se conducen </w:t>
      </w:r>
      <w:r w:rsidR="000C1201" w:rsidRPr="0087611F">
        <w:rPr>
          <w:rFonts w:ascii="Verdana" w:hAnsi="Verdana" w:cs="Arial"/>
        </w:rPr>
        <w:t>sobre</w:t>
      </w:r>
      <w:r w:rsidRPr="0087611F">
        <w:rPr>
          <w:rFonts w:ascii="Verdana" w:hAnsi="Verdana" w:cs="Arial"/>
        </w:rPr>
        <w:t xml:space="preserve"> los hábitos de:</w:t>
      </w:r>
    </w:p>
    <w:p w14:paraId="4F9B3852" w14:textId="77777777" w:rsidR="0093687F" w:rsidRPr="0087611F" w:rsidRDefault="0093687F" w:rsidP="00C602FD">
      <w:pPr>
        <w:spacing w:after="0" w:line="288" w:lineRule="auto"/>
        <w:jc w:val="both"/>
        <w:rPr>
          <w:rFonts w:ascii="Verdana" w:hAnsi="Verdana" w:cs="Arial"/>
        </w:rPr>
      </w:pPr>
    </w:p>
    <w:p w14:paraId="10CC8872"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Uso de canales para comunicarse con la Superintendencia de Sociedades</w:t>
      </w:r>
    </w:p>
    <w:p w14:paraId="119B2B0C"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Necesidades de capacitación por conocimiento o desconocimiento de trámites de uso común, o fracciones de éstos.</w:t>
      </w:r>
    </w:p>
    <w:p w14:paraId="08CF3697" w14:textId="51E9A06C"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Orientación de canales o diseño de trámites por tipos de usuarios que más lo solicitan o con mayor frecuencia, incluso para grupos de interés que no operan trámites o servicios.</w:t>
      </w:r>
    </w:p>
    <w:p w14:paraId="106E006C"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lastRenderedPageBreak/>
        <w:t>Situaciones que generan la demanda, que pueden automatizarse directamente o simplificarse para disminuir, por ejemplo, la atención presencial.</w:t>
      </w:r>
    </w:p>
    <w:p w14:paraId="6712E03C" w14:textId="77777777" w:rsidR="0093687F" w:rsidRPr="0087611F" w:rsidRDefault="0093687F" w:rsidP="00C602FD">
      <w:pPr>
        <w:spacing w:after="0" w:line="288" w:lineRule="auto"/>
        <w:jc w:val="both"/>
        <w:rPr>
          <w:rFonts w:ascii="Verdana" w:hAnsi="Verdana" w:cs="Arial"/>
        </w:rPr>
      </w:pPr>
    </w:p>
    <w:p w14:paraId="5A31560E" w14:textId="4BD74521" w:rsidR="0093687F" w:rsidRPr="0087611F" w:rsidRDefault="0093687F" w:rsidP="00C602FD">
      <w:pPr>
        <w:spacing w:after="0" w:line="288" w:lineRule="auto"/>
        <w:jc w:val="both"/>
        <w:rPr>
          <w:rFonts w:ascii="Verdana" w:hAnsi="Verdana" w:cs="Arial"/>
        </w:rPr>
      </w:pPr>
      <w:r w:rsidRPr="0087611F">
        <w:rPr>
          <w:rFonts w:ascii="Verdana" w:hAnsi="Verdana" w:cs="Arial"/>
        </w:rPr>
        <w:t xml:space="preserve">Por último, y de forma generalizada o según se logren agrupar, esta orientación y estudio sistemático de las características de los </w:t>
      </w:r>
      <w:r w:rsidR="00AA1799" w:rsidRPr="0087611F">
        <w:rPr>
          <w:rFonts w:ascii="Verdana" w:hAnsi="Verdana" w:cs="Arial"/>
        </w:rPr>
        <w:t>usuarios</w:t>
      </w:r>
      <w:r w:rsidR="00BD4BDA" w:rsidRPr="0087611F">
        <w:rPr>
          <w:rFonts w:ascii="Verdana" w:hAnsi="Verdana" w:cs="Arial"/>
        </w:rPr>
        <w:t>,</w:t>
      </w:r>
      <w:r w:rsidR="00AA1799" w:rsidRPr="0087611F">
        <w:rPr>
          <w:rFonts w:ascii="Verdana" w:hAnsi="Verdana" w:cs="Arial"/>
        </w:rPr>
        <w:t xml:space="preserve"> </w:t>
      </w:r>
      <w:r w:rsidRPr="0087611F">
        <w:rPr>
          <w:rFonts w:ascii="Verdana" w:hAnsi="Verdana" w:cs="Arial"/>
        </w:rPr>
        <w:t xml:space="preserve">permitirá la identificación de atributos que generan valor en la percepción de la población flotante en correspondencia con el servicio recibido, entre estos atributos se mencionan unos particularmente importantes de forma genérica: </w:t>
      </w:r>
    </w:p>
    <w:p w14:paraId="31BF4562" w14:textId="77777777" w:rsidR="0093687F" w:rsidRPr="0087611F" w:rsidRDefault="0093687F" w:rsidP="00C602FD">
      <w:pPr>
        <w:spacing w:after="0" w:line="288" w:lineRule="auto"/>
        <w:jc w:val="both"/>
        <w:rPr>
          <w:rFonts w:ascii="Verdana" w:hAnsi="Verdana" w:cs="Arial"/>
        </w:rPr>
      </w:pPr>
    </w:p>
    <w:p w14:paraId="11D58277"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Tiempo de respuesta</w:t>
      </w:r>
    </w:p>
    <w:p w14:paraId="46FADC1B"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Amabilidad en la atención</w:t>
      </w:r>
    </w:p>
    <w:p w14:paraId="20DADF96"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Disponibilidad de información, entre otros.</w:t>
      </w:r>
    </w:p>
    <w:p w14:paraId="07C046ED" w14:textId="77777777" w:rsidR="0093687F" w:rsidRPr="0087611F" w:rsidRDefault="0093687F" w:rsidP="00C602FD">
      <w:pPr>
        <w:spacing w:after="0" w:line="288" w:lineRule="auto"/>
        <w:jc w:val="both"/>
        <w:rPr>
          <w:rFonts w:ascii="Verdana" w:hAnsi="Verdana" w:cs="Arial"/>
        </w:rPr>
      </w:pPr>
    </w:p>
    <w:p w14:paraId="766DA5DF" w14:textId="00489C8E" w:rsidR="0093687F" w:rsidRPr="0087611F" w:rsidRDefault="0093687F" w:rsidP="00C602FD">
      <w:pPr>
        <w:spacing w:after="0" w:line="288" w:lineRule="auto"/>
        <w:jc w:val="both"/>
        <w:rPr>
          <w:rFonts w:ascii="Verdana" w:hAnsi="Verdana" w:cs="Arial"/>
        </w:rPr>
      </w:pPr>
      <w:r w:rsidRPr="0087611F">
        <w:rPr>
          <w:rFonts w:ascii="Verdana" w:hAnsi="Verdana" w:cs="Arial"/>
        </w:rPr>
        <w:t xml:space="preserve">Para finalizar, y a pesar de tratarse de variables que la Guía de Caracterización de Usuarios de las Entidades Públicas que el Ministerio de Tecnologías de la Información y las Comunicaciones, propone para personas jurídicas, la Superintendencia de Sociedades, por su naturaleza puede llegar a un profundo análisis que impactará sus trámites y servicios, en la medida en que incorpore entre sus revisiones sistémicas, la siguiente información: </w:t>
      </w:r>
    </w:p>
    <w:p w14:paraId="6781498E" w14:textId="77777777" w:rsidR="0093687F" w:rsidRPr="0087611F" w:rsidRDefault="0093687F" w:rsidP="00C602FD">
      <w:pPr>
        <w:spacing w:after="0" w:line="288" w:lineRule="auto"/>
        <w:jc w:val="both"/>
        <w:rPr>
          <w:rFonts w:ascii="Verdana" w:hAnsi="Verdana" w:cs="Arial"/>
        </w:rPr>
      </w:pPr>
    </w:p>
    <w:p w14:paraId="65EFBC01"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Diferentes canales de interacción que el personal flotante tiene y prefiere, para su comunicación con la Entidad.</w:t>
      </w:r>
    </w:p>
    <w:p w14:paraId="390C5006" w14:textId="1910171B"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Mecanismos y canales empleados por la</w:t>
      </w:r>
      <w:r w:rsidR="00F85F66" w:rsidRPr="0087611F">
        <w:rPr>
          <w:rFonts w:ascii="Verdana" w:hAnsi="Verdana" w:cs="Arial"/>
        </w:rPr>
        <w:t xml:space="preserve"> población flotante </w:t>
      </w:r>
      <w:r w:rsidRPr="0087611F">
        <w:rPr>
          <w:rFonts w:ascii="Verdana" w:hAnsi="Verdana" w:cs="Arial"/>
        </w:rPr>
        <w:t>para solicitar la prestación de un trámite o servicio.</w:t>
      </w:r>
    </w:p>
    <w:p w14:paraId="2866D1F8"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 xml:space="preserve">Elementos que afectan la toma de decisiones de la población flotante para elegir atributos del servicio. Esta información al ser entrelazada con datos como ubicación y dispersión, permiten determinar los recursos y capacidades con los que la Superintendencia de Sociedades debe contar para atender poblaciones específicas  </w:t>
      </w:r>
    </w:p>
    <w:p w14:paraId="760352F4" w14:textId="77777777" w:rsidR="0093687F" w:rsidRPr="0087611F" w:rsidRDefault="0093687F" w:rsidP="00C602FD">
      <w:pPr>
        <w:spacing w:after="0" w:line="288" w:lineRule="auto"/>
        <w:jc w:val="both"/>
        <w:rPr>
          <w:rFonts w:ascii="Verdana" w:hAnsi="Verdana" w:cs="Arial"/>
        </w:rPr>
      </w:pPr>
    </w:p>
    <w:p w14:paraId="789258F7" w14:textId="23151D09" w:rsidR="0093687F" w:rsidRPr="0087611F" w:rsidRDefault="0073531E" w:rsidP="00C602FD">
      <w:pPr>
        <w:pStyle w:val="Ttulo3"/>
        <w:numPr>
          <w:ilvl w:val="2"/>
          <w:numId w:val="29"/>
        </w:numPr>
        <w:spacing w:before="0" w:line="288" w:lineRule="auto"/>
        <w:ind w:left="1134" w:hanging="1134"/>
        <w:jc w:val="both"/>
        <w:rPr>
          <w:rFonts w:ascii="Verdana" w:hAnsi="Verdana" w:cs="Arial"/>
          <w:b w:val="0"/>
        </w:rPr>
      </w:pPr>
      <w:bookmarkStart w:id="27" w:name="_Toc212880322"/>
      <w:r w:rsidRPr="0087611F">
        <w:rPr>
          <w:rFonts w:ascii="Verdana" w:hAnsi="Verdana" w:cs="Arial"/>
          <w:color w:val="auto"/>
        </w:rPr>
        <w:t xml:space="preserve">Caracterización de los segmentos “personas jurídicas </w:t>
      </w:r>
      <w:r w:rsidR="00BD4BDA" w:rsidRPr="0087611F">
        <w:rPr>
          <w:rFonts w:ascii="Verdana" w:hAnsi="Verdana" w:cs="Arial"/>
          <w:color w:val="auto"/>
        </w:rPr>
        <w:t>–</w:t>
      </w:r>
      <w:r w:rsidRPr="0087611F">
        <w:rPr>
          <w:rFonts w:ascii="Verdana" w:hAnsi="Verdana" w:cs="Arial"/>
          <w:color w:val="auto"/>
        </w:rPr>
        <w:t xml:space="preserve"> empresas supervisadas y sus grupos de interés, organizaciones gubernamentales y no gubernamentales y partes interesadas”</w:t>
      </w:r>
      <w:bookmarkEnd w:id="27"/>
    </w:p>
    <w:p w14:paraId="216C0587" w14:textId="77777777" w:rsidR="0093687F" w:rsidRPr="0087611F" w:rsidRDefault="0093687F" w:rsidP="00C602FD">
      <w:pPr>
        <w:spacing w:after="0" w:line="288" w:lineRule="auto"/>
        <w:jc w:val="both"/>
        <w:rPr>
          <w:rFonts w:ascii="Verdana" w:hAnsi="Verdana" w:cs="Arial"/>
        </w:rPr>
      </w:pPr>
    </w:p>
    <w:p w14:paraId="481CC104" w14:textId="7CCF05DB" w:rsidR="0093687F" w:rsidRPr="0087611F" w:rsidRDefault="0093687F" w:rsidP="00C602FD">
      <w:pPr>
        <w:spacing w:after="0" w:line="288" w:lineRule="auto"/>
        <w:jc w:val="both"/>
        <w:rPr>
          <w:rFonts w:ascii="Verdana" w:hAnsi="Verdana" w:cs="Arial"/>
        </w:rPr>
      </w:pPr>
      <w:r w:rsidRPr="0087611F">
        <w:rPr>
          <w:rFonts w:ascii="Verdana" w:hAnsi="Verdana" w:cs="Arial"/>
        </w:rPr>
        <w:lastRenderedPageBreak/>
        <w:t xml:space="preserve">Los segmentos de </w:t>
      </w:r>
      <w:r w:rsidR="00FE42A4" w:rsidRPr="0087611F">
        <w:rPr>
          <w:rFonts w:ascii="Verdana" w:hAnsi="Verdana" w:cs="Arial"/>
        </w:rPr>
        <w:t>las Sociedades</w:t>
      </w:r>
      <w:r w:rsidRPr="0087611F">
        <w:rPr>
          <w:rFonts w:ascii="Verdana" w:hAnsi="Verdana" w:cs="Arial"/>
        </w:rPr>
        <w:t xml:space="preserve"> y sus partes interesadas, </w:t>
      </w:r>
      <w:r w:rsidR="00BD4BDA" w:rsidRPr="0087611F">
        <w:rPr>
          <w:rFonts w:ascii="Verdana" w:hAnsi="Verdana" w:cs="Arial"/>
        </w:rPr>
        <w:t xml:space="preserve">organizaciones </w:t>
      </w:r>
      <w:r w:rsidRPr="0087611F">
        <w:rPr>
          <w:rFonts w:ascii="Verdana" w:hAnsi="Verdana" w:cs="Arial"/>
        </w:rPr>
        <w:t xml:space="preserve">gubernamentales y no gubernamentales y </w:t>
      </w:r>
      <w:r w:rsidR="00FE42A4" w:rsidRPr="0087611F">
        <w:rPr>
          <w:rFonts w:ascii="Verdana" w:hAnsi="Verdana" w:cs="Arial"/>
        </w:rPr>
        <w:t>partes interesadas</w:t>
      </w:r>
      <w:r w:rsidRPr="0087611F">
        <w:rPr>
          <w:rFonts w:ascii="Verdana" w:hAnsi="Verdana" w:cs="Arial"/>
        </w:rPr>
        <w:t>, se componen de personas jurídicas, ubicados en cualquier departamento, municipio, ciudad y/o pueblo del país, no en todos los casos cubiertos con las sedes existentes: Bogotá, Medellín, Cali, Manizales, Bucaramanga, Barranquilla, Cartagena, y San Andrés, siempre y cuando cumplan las siguientes condiciones:</w:t>
      </w:r>
    </w:p>
    <w:p w14:paraId="1225A068" w14:textId="77777777" w:rsidR="0093687F" w:rsidRPr="0087611F" w:rsidRDefault="0093687F" w:rsidP="00C602FD">
      <w:pPr>
        <w:spacing w:after="0" w:line="288" w:lineRule="auto"/>
        <w:jc w:val="both"/>
        <w:rPr>
          <w:rFonts w:ascii="Verdana" w:hAnsi="Verdana" w:cs="Arial"/>
        </w:rPr>
      </w:pPr>
    </w:p>
    <w:p w14:paraId="4887631D" w14:textId="390FB0E7" w:rsidR="0093687F" w:rsidRPr="0087611F" w:rsidRDefault="00F85F66" w:rsidP="00C602FD">
      <w:pPr>
        <w:pStyle w:val="Prrafodelista"/>
        <w:numPr>
          <w:ilvl w:val="0"/>
          <w:numId w:val="18"/>
        </w:numPr>
        <w:spacing w:after="0" w:line="288" w:lineRule="auto"/>
        <w:ind w:left="567" w:hanging="567"/>
        <w:jc w:val="both"/>
        <w:rPr>
          <w:rFonts w:ascii="Verdana" w:hAnsi="Verdana" w:cs="Arial"/>
        </w:rPr>
      </w:pPr>
      <w:r w:rsidRPr="0087611F">
        <w:rPr>
          <w:rFonts w:ascii="Verdana" w:hAnsi="Verdana" w:cs="Arial"/>
          <w:i/>
        </w:rPr>
        <w:t>Sociedades</w:t>
      </w:r>
      <w:r w:rsidR="0093687F" w:rsidRPr="0087611F">
        <w:rPr>
          <w:rFonts w:ascii="Verdana" w:hAnsi="Verdana" w:cs="Arial"/>
          <w:i/>
        </w:rPr>
        <w:t xml:space="preserve"> Supervisadas y sus </w:t>
      </w:r>
      <w:r w:rsidR="00BD4BDA" w:rsidRPr="0087611F">
        <w:rPr>
          <w:rFonts w:ascii="Verdana" w:hAnsi="Verdana" w:cs="Arial"/>
          <w:i/>
        </w:rPr>
        <w:t xml:space="preserve">Grupos </w:t>
      </w:r>
      <w:r w:rsidR="0093687F" w:rsidRPr="0087611F">
        <w:rPr>
          <w:rFonts w:ascii="Verdana" w:hAnsi="Verdana" w:cs="Arial"/>
          <w:i/>
        </w:rPr>
        <w:t xml:space="preserve">de </w:t>
      </w:r>
      <w:r w:rsidR="00BD4BDA" w:rsidRPr="0087611F">
        <w:rPr>
          <w:rFonts w:ascii="Verdana" w:hAnsi="Verdana" w:cs="Arial"/>
          <w:i/>
        </w:rPr>
        <w:t>Interés</w:t>
      </w:r>
      <w:r w:rsidR="0093687F" w:rsidRPr="0087611F">
        <w:rPr>
          <w:rFonts w:ascii="Verdana" w:hAnsi="Verdana" w:cs="Arial"/>
        </w:rPr>
        <w:t>: Identificadas como los principales usuarios de la Superintendencia de Sociedades</w:t>
      </w:r>
      <w:r w:rsidR="00FE42A4" w:rsidRPr="0087611F">
        <w:rPr>
          <w:rFonts w:ascii="Verdana" w:hAnsi="Verdana" w:cs="Arial"/>
        </w:rPr>
        <w:t>,</w:t>
      </w:r>
      <w:r w:rsidR="0093687F" w:rsidRPr="0087611F">
        <w:rPr>
          <w:rFonts w:ascii="Verdana" w:hAnsi="Verdana" w:cs="Arial"/>
        </w:rPr>
        <w:t xml:space="preserve"> por estar sujetas a ser inspeccionadas, controladas o vigiladas por la Entidad,</w:t>
      </w:r>
      <w:r w:rsidRPr="0087611F">
        <w:rPr>
          <w:rFonts w:ascii="Verdana" w:hAnsi="Verdana" w:cs="Arial"/>
        </w:rPr>
        <w:t xml:space="preserve"> </w:t>
      </w:r>
      <w:r w:rsidR="000C1201" w:rsidRPr="0087611F">
        <w:rPr>
          <w:rFonts w:ascii="Verdana" w:hAnsi="Verdana" w:cs="Arial"/>
        </w:rPr>
        <w:t>según</w:t>
      </w:r>
      <w:r w:rsidRPr="0087611F">
        <w:rPr>
          <w:rFonts w:ascii="Verdana" w:hAnsi="Verdana" w:cs="Arial"/>
        </w:rPr>
        <w:t xml:space="preserve"> las facultades señaladas en la ley. </w:t>
      </w:r>
      <w:r w:rsidR="0093687F" w:rsidRPr="0087611F">
        <w:rPr>
          <w:rFonts w:ascii="Verdana" w:hAnsi="Verdana" w:cs="Arial"/>
        </w:rPr>
        <w:t xml:space="preserve">Incluso las empresas extranjeras que se encuentran en el territorio nacional y que invierten en Colombia, representadas por un apoderado, y las empresas nacionales que invierten en el extranjero y que se encuentran dentro del régimen cambiario, y las empresas clientes, acreedores o proveedores interesadas en procesos de </w:t>
      </w:r>
      <w:r w:rsidR="00FE42A4" w:rsidRPr="0087611F">
        <w:rPr>
          <w:rFonts w:ascii="Verdana" w:hAnsi="Verdana" w:cs="Arial"/>
        </w:rPr>
        <w:t>las sociedades</w:t>
      </w:r>
      <w:r w:rsidR="0093687F" w:rsidRPr="0087611F">
        <w:rPr>
          <w:rFonts w:ascii="Verdana" w:hAnsi="Verdana" w:cs="Arial"/>
        </w:rPr>
        <w:t>.</w:t>
      </w:r>
    </w:p>
    <w:p w14:paraId="0CF22542" w14:textId="77777777" w:rsidR="0093687F" w:rsidRPr="0087611F" w:rsidRDefault="0093687F" w:rsidP="00C602FD">
      <w:pPr>
        <w:pStyle w:val="Prrafodelista"/>
        <w:spacing w:after="0" w:line="288" w:lineRule="auto"/>
        <w:ind w:left="567" w:hanging="567"/>
        <w:jc w:val="both"/>
        <w:rPr>
          <w:rFonts w:ascii="Verdana" w:hAnsi="Verdana" w:cs="Arial"/>
        </w:rPr>
      </w:pPr>
    </w:p>
    <w:p w14:paraId="408C00A9" w14:textId="307B84A7" w:rsidR="0093687F" w:rsidRPr="0087611F" w:rsidRDefault="00BD4BDA" w:rsidP="00C602FD">
      <w:pPr>
        <w:pStyle w:val="Prrafodelista"/>
        <w:numPr>
          <w:ilvl w:val="0"/>
          <w:numId w:val="18"/>
        </w:numPr>
        <w:spacing w:after="0" w:line="288" w:lineRule="auto"/>
        <w:ind w:left="567" w:hanging="567"/>
        <w:jc w:val="both"/>
        <w:rPr>
          <w:rFonts w:ascii="Verdana" w:hAnsi="Verdana" w:cs="Arial"/>
        </w:rPr>
      </w:pPr>
      <w:r w:rsidRPr="0087611F">
        <w:rPr>
          <w:rFonts w:ascii="Verdana" w:hAnsi="Verdana" w:cs="Arial"/>
          <w:i/>
        </w:rPr>
        <w:t>Organizaciones Gubernamentales y No Gubernamentales</w:t>
      </w:r>
      <w:r w:rsidR="0093687F" w:rsidRPr="0087611F">
        <w:rPr>
          <w:rFonts w:ascii="Verdana" w:hAnsi="Verdana" w:cs="Arial"/>
        </w:rPr>
        <w:t>: Son las diferentes instituciones, gremios u organismos gubernamentales, que requieren la información producida en la Entidad para el cumplimiento de sus funciones u objetivos, pero que no aplican a ningún trámite o servicio de la Superintendencia directamente. Se</w:t>
      </w:r>
      <w:r w:rsidRPr="0087611F">
        <w:rPr>
          <w:rFonts w:ascii="Verdana" w:hAnsi="Verdana" w:cs="Arial"/>
        </w:rPr>
        <w:t xml:space="preserve"> </w:t>
      </w:r>
      <w:r w:rsidR="0093687F" w:rsidRPr="0087611F">
        <w:rPr>
          <w:rFonts w:ascii="Verdana" w:hAnsi="Verdana" w:cs="Arial"/>
        </w:rPr>
        <w:t>relacionan más a nivel de requerir reportes o detalles consolidados de información.</w:t>
      </w:r>
    </w:p>
    <w:p w14:paraId="56022943" w14:textId="77777777" w:rsidR="0093687F" w:rsidRPr="0087611F" w:rsidRDefault="0093687F" w:rsidP="00C602FD">
      <w:pPr>
        <w:spacing w:after="0" w:line="288" w:lineRule="auto"/>
        <w:ind w:left="567" w:hanging="567"/>
        <w:jc w:val="both"/>
        <w:rPr>
          <w:rFonts w:ascii="Verdana" w:hAnsi="Verdana" w:cs="Arial"/>
        </w:rPr>
      </w:pPr>
    </w:p>
    <w:p w14:paraId="2BF5CF53" w14:textId="3585C48E" w:rsidR="0093687F" w:rsidRPr="0087611F" w:rsidRDefault="0093687F" w:rsidP="00C602FD">
      <w:pPr>
        <w:pStyle w:val="Prrafodelista"/>
        <w:numPr>
          <w:ilvl w:val="0"/>
          <w:numId w:val="18"/>
        </w:numPr>
        <w:spacing w:after="0" w:line="288" w:lineRule="auto"/>
        <w:ind w:left="567" w:hanging="567"/>
        <w:jc w:val="both"/>
        <w:rPr>
          <w:rFonts w:ascii="Verdana" w:hAnsi="Verdana" w:cs="Arial"/>
        </w:rPr>
      </w:pPr>
      <w:r w:rsidRPr="0087611F">
        <w:rPr>
          <w:rFonts w:ascii="Verdana" w:hAnsi="Verdana" w:cs="Arial"/>
          <w:i/>
        </w:rPr>
        <w:t xml:space="preserve">Grupos de </w:t>
      </w:r>
      <w:r w:rsidR="00BD4BDA" w:rsidRPr="0087611F">
        <w:rPr>
          <w:rFonts w:ascii="Verdana" w:hAnsi="Verdana" w:cs="Arial"/>
          <w:i/>
        </w:rPr>
        <w:t>Interés</w:t>
      </w:r>
      <w:r w:rsidR="00BD4BDA" w:rsidRPr="0087611F">
        <w:rPr>
          <w:rFonts w:ascii="Verdana" w:hAnsi="Verdana" w:cs="Arial"/>
        </w:rPr>
        <w:t>: S</w:t>
      </w:r>
      <w:r w:rsidRPr="0087611F">
        <w:rPr>
          <w:rFonts w:ascii="Verdana" w:hAnsi="Verdana" w:cs="Arial"/>
        </w:rPr>
        <w:t>on aquellas Entidades que se ven impactados por los resultados de la Entidad o en la información administrada por esta</w:t>
      </w:r>
      <w:r w:rsidR="00BD4BDA" w:rsidRPr="0087611F">
        <w:rPr>
          <w:rFonts w:ascii="Verdana" w:hAnsi="Verdana" w:cs="Arial"/>
        </w:rPr>
        <w:t>,</w:t>
      </w:r>
      <w:r w:rsidRPr="0087611F">
        <w:rPr>
          <w:rFonts w:ascii="Verdana" w:hAnsi="Verdana" w:cs="Arial"/>
        </w:rPr>
        <w:t xml:space="preserve"> como los organismos de control (Procuraduría General de la Nación, Contaduría General de la Nación, Policía Nacional, Contraloría General de la República, Fiscalía General de la Nación</w:t>
      </w:r>
      <w:r w:rsidR="00FE42A4" w:rsidRPr="0087611F">
        <w:rPr>
          <w:rFonts w:ascii="Verdana" w:hAnsi="Verdana" w:cs="Arial"/>
        </w:rPr>
        <w:t>,</w:t>
      </w:r>
      <w:r w:rsidRPr="0087611F">
        <w:rPr>
          <w:rFonts w:ascii="Verdana" w:hAnsi="Verdana" w:cs="Arial"/>
        </w:rPr>
        <w:t xml:space="preserve"> Contralorías Territoriales, Personerías), Cámara</w:t>
      </w:r>
      <w:r w:rsidR="00FE42A4" w:rsidRPr="0087611F">
        <w:rPr>
          <w:rFonts w:ascii="Verdana" w:hAnsi="Verdana" w:cs="Arial"/>
        </w:rPr>
        <w:t>s</w:t>
      </w:r>
      <w:r w:rsidRPr="0087611F">
        <w:rPr>
          <w:rFonts w:ascii="Verdana" w:hAnsi="Verdana" w:cs="Arial"/>
        </w:rPr>
        <w:t xml:space="preserve"> de Comercio, Banco de la República, </w:t>
      </w:r>
      <w:r w:rsidR="00BD4BDA" w:rsidRPr="0087611F">
        <w:rPr>
          <w:rFonts w:ascii="Verdana" w:hAnsi="Verdana" w:cs="Arial"/>
        </w:rPr>
        <w:t>Superintendencias</w:t>
      </w:r>
      <w:r w:rsidRPr="0087611F">
        <w:rPr>
          <w:rFonts w:ascii="Verdana" w:hAnsi="Verdana" w:cs="Arial"/>
        </w:rPr>
        <w:t xml:space="preserve">, entre otros, e incluso </w:t>
      </w:r>
      <w:r w:rsidR="00BD4BDA" w:rsidRPr="0087611F">
        <w:rPr>
          <w:rFonts w:ascii="Verdana" w:hAnsi="Verdana" w:cs="Arial"/>
        </w:rPr>
        <w:t>Universidades</w:t>
      </w:r>
      <w:r w:rsidRPr="0087611F">
        <w:rPr>
          <w:rFonts w:ascii="Verdana" w:hAnsi="Verdana" w:cs="Arial"/>
        </w:rPr>
        <w:t>, medios de comunicación o agremiaciones profesionales.</w:t>
      </w:r>
    </w:p>
    <w:p w14:paraId="101F70C8" w14:textId="77777777" w:rsidR="0093687F" w:rsidRPr="0087611F" w:rsidRDefault="0093687F" w:rsidP="00C602FD">
      <w:pPr>
        <w:spacing w:after="0" w:line="288" w:lineRule="auto"/>
        <w:jc w:val="both"/>
        <w:rPr>
          <w:rFonts w:ascii="Verdana" w:hAnsi="Verdana" w:cs="Arial"/>
        </w:rPr>
      </w:pPr>
    </w:p>
    <w:p w14:paraId="21366307" w14:textId="70F4AEF1" w:rsidR="0093687F" w:rsidRPr="0087611F" w:rsidRDefault="0093687F" w:rsidP="00C602FD">
      <w:pPr>
        <w:spacing w:after="0" w:line="288" w:lineRule="auto"/>
        <w:jc w:val="both"/>
        <w:rPr>
          <w:rFonts w:ascii="Verdana" w:hAnsi="Verdana" w:cs="Arial"/>
        </w:rPr>
      </w:pPr>
      <w:r w:rsidRPr="0087611F">
        <w:rPr>
          <w:rFonts w:ascii="Verdana" w:hAnsi="Verdana" w:cs="Arial"/>
        </w:rPr>
        <w:t xml:space="preserve">Al igual que con las personas naturales, se puede considerar en el tiempo el número de empresas por ciudad o municipio (variables de población y densidad poblacional) que permitirán establecer las necesidades </w:t>
      </w:r>
      <w:r w:rsidR="00BD4BDA" w:rsidRPr="0087611F">
        <w:rPr>
          <w:rFonts w:ascii="Verdana" w:hAnsi="Verdana" w:cs="Arial"/>
        </w:rPr>
        <w:t xml:space="preserve">de </w:t>
      </w:r>
      <w:r w:rsidRPr="0087611F">
        <w:rPr>
          <w:rFonts w:ascii="Verdana" w:hAnsi="Verdana" w:cs="Arial"/>
        </w:rPr>
        <w:t xml:space="preserve">ampliación de la </w:t>
      </w:r>
      <w:r w:rsidRPr="0087611F">
        <w:rPr>
          <w:rFonts w:ascii="Verdana" w:hAnsi="Verdana" w:cs="Arial"/>
        </w:rPr>
        <w:lastRenderedPageBreak/>
        <w:t xml:space="preserve">capacidad de atención de la Superintendencia de Sociedades en nuevas regiones. </w:t>
      </w:r>
    </w:p>
    <w:p w14:paraId="3E81CA20" w14:textId="77777777" w:rsidR="0093687F" w:rsidRPr="0087611F" w:rsidRDefault="0093687F" w:rsidP="00C602FD">
      <w:pPr>
        <w:spacing w:after="0" w:line="288" w:lineRule="auto"/>
        <w:jc w:val="both"/>
        <w:rPr>
          <w:rFonts w:ascii="Verdana" w:hAnsi="Verdana" w:cs="Arial"/>
        </w:rPr>
      </w:pPr>
    </w:p>
    <w:p w14:paraId="14340B83" w14:textId="73FC780A" w:rsidR="0093687F" w:rsidRPr="0087611F" w:rsidRDefault="0093687F" w:rsidP="00C602FD">
      <w:pPr>
        <w:spacing w:after="0" w:line="288" w:lineRule="auto"/>
        <w:jc w:val="both"/>
        <w:rPr>
          <w:rFonts w:ascii="Verdana" w:hAnsi="Verdana" w:cs="Arial"/>
        </w:rPr>
      </w:pPr>
      <w:r w:rsidRPr="0087611F">
        <w:rPr>
          <w:rFonts w:ascii="Verdana" w:hAnsi="Verdana" w:cs="Arial"/>
        </w:rPr>
        <w:t>Por otra parte, por ser sociedades o empresas que tienen un impacto adicional</w:t>
      </w:r>
      <w:r w:rsidR="00D905E5" w:rsidRPr="0087611F">
        <w:rPr>
          <w:rFonts w:ascii="Verdana" w:hAnsi="Verdana" w:cs="Arial"/>
        </w:rPr>
        <w:t>,</w:t>
      </w:r>
      <w:r w:rsidRPr="0087611F">
        <w:rPr>
          <w:rFonts w:ascii="Verdana" w:hAnsi="Verdana" w:cs="Arial"/>
        </w:rPr>
        <w:t xml:space="preserve"> es importante reconocer a nivel geográfico, los alcances en la incidencia de las organizaciones, la cantidad de sucursales y sus ubicaciones principales; información que permite validar el impacto real de la Superintendencia en la </w:t>
      </w:r>
      <w:r w:rsidR="00B831F3" w:rsidRPr="0087611F">
        <w:rPr>
          <w:rFonts w:ascii="Verdana" w:hAnsi="Verdana" w:cs="Arial"/>
        </w:rPr>
        <w:t xml:space="preserve">sociedad </w:t>
      </w:r>
      <w:r w:rsidRPr="0087611F">
        <w:rPr>
          <w:rFonts w:ascii="Verdana" w:hAnsi="Verdana" w:cs="Arial"/>
        </w:rPr>
        <w:t xml:space="preserve">o las posibles características comunes de </w:t>
      </w:r>
      <w:r w:rsidR="009E0AE7" w:rsidRPr="0087611F">
        <w:rPr>
          <w:rFonts w:ascii="Verdana" w:hAnsi="Verdana" w:cs="Arial"/>
        </w:rPr>
        <w:t>estas</w:t>
      </w:r>
      <w:r w:rsidRPr="0087611F">
        <w:rPr>
          <w:rFonts w:ascii="Verdana" w:hAnsi="Verdana" w:cs="Arial"/>
        </w:rPr>
        <w:t xml:space="preserve"> personas jurídicas. </w:t>
      </w:r>
    </w:p>
    <w:p w14:paraId="2BAA6AEC" w14:textId="77777777" w:rsidR="0093687F" w:rsidRPr="0087611F" w:rsidRDefault="0093687F" w:rsidP="00C602FD">
      <w:pPr>
        <w:spacing w:after="0" w:line="288" w:lineRule="auto"/>
        <w:jc w:val="both"/>
        <w:rPr>
          <w:rFonts w:ascii="Verdana" w:hAnsi="Verdana" w:cs="Arial"/>
        </w:rPr>
      </w:pPr>
    </w:p>
    <w:p w14:paraId="43D49A67" w14:textId="6AB28768" w:rsidR="0093687F" w:rsidRPr="0087611F" w:rsidRDefault="0093687F" w:rsidP="00C602FD">
      <w:pPr>
        <w:spacing w:after="0" w:line="288" w:lineRule="auto"/>
        <w:jc w:val="both"/>
        <w:rPr>
          <w:rFonts w:ascii="Verdana" w:hAnsi="Verdana" w:cs="Arial"/>
        </w:rPr>
      </w:pPr>
      <w:r w:rsidRPr="0087611F">
        <w:rPr>
          <w:rFonts w:ascii="Verdana" w:hAnsi="Verdana" w:cs="Arial"/>
        </w:rPr>
        <w:t>Existen variables concebidas para las personas naturales que pueden beneficiar el estudio acerca de las características de las personas jurídicas, aplicables dada la naturaleza de la Superintendencia de Sociedades</w:t>
      </w:r>
      <w:r w:rsidR="0092547C" w:rsidRPr="0087611F">
        <w:rPr>
          <w:rFonts w:ascii="Verdana" w:hAnsi="Verdana" w:cs="Arial"/>
        </w:rPr>
        <w:t>. Estas variables</w:t>
      </w:r>
      <w:r w:rsidRPr="0087611F">
        <w:rPr>
          <w:rFonts w:ascii="Verdana" w:hAnsi="Verdana" w:cs="Arial"/>
        </w:rPr>
        <w:t xml:space="preserve"> representarán “</w:t>
      </w:r>
      <w:r w:rsidRPr="0087611F">
        <w:rPr>
          <w:rFonts w:ascii="Verdana" w:hAnsi="Verdana" w:cs="Arial"/>
          <w:i/>
        </w:rPr>
        <w:t>comportamientos</w:t>
      </w:r>
      <w:r w:rsidRPr="0087611F">
        <w:rPr>
          <w:rFonts w:ascii="Verdana" w:hAnsi="Verdana" w:cs="Arial"/>
        </w:rPr>
        <w:t>” que pueden adquirir las empresas u organizaciones</w:t>
      </w:r>
      <w:r w:rsidR="00BD4BDA" w:rsidRPr="0087611F">
        <w:rPr>
          <w:rFonts w:ascii="Verdana" w:hAnsi="Verdana" w:cs="Arial"/>
        </w:rPr>
        <w:t>,</w:t>
      </w:r>
      <w:r w:rsidRPr="0087611F">
        <w:rPr>
          <w:rFonts w:ascii="Verdana" w:hAnsi="Verdana" w:cs="Arial"/>
        </w:rPr>
        <w:t xml:space="preserve"> </w:t>
      </w:r>
      <w:r w:rsidR="00C01296" w:rsidRPr="0087611F">
        <w:rPr>
          <w:rFonts w:ascii="Verdana" w:hAnsi="Verdana" w:cs="Arial"/>
        </w:rPr>
        <w:t>para</w:t>
      </w:r>
      <w:r w:rsidRPr="0087611F">
        <w:rPr>
          <w:rFonts w:ascii="Verdana" w:hAnsi="Verdana" w:cs="Arial"/>
        </w:rPr>
        <w:t xml:space="preserve"> direccionar las estrategias de la Superintendencia de Sociedades: </w:t>
      </w:r>
    </w:p>
    <w:p w14:paraId="4E3443E0" w14:textId="77777777" w:rsidR="0093687F" w:rsidRPr="0087611F" w:rsidRDefault="0093687F" w:rsidP="00C602FD">
      <w:pPr>
        <w:spacing w:after="0" w:line="288" w:lineRule="auto"/>
        <w:jc w:val="both"/>
        <w:rPr>
          <w:rFonts w:ascii="Verdana" w:hAnsi="Verdana" w:cs="Arial"/>
        </w:rPr>
      </w:pPr>
    </w:p>
    <w:p w14:paraId="461CB5C7" w14:textId="0B3AA4EA"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 xml:space="preserve">Medios de </w:t>
      </w:r>
      <w:r w:rsidR="00BD4BDA" w:rsidRPr="0087611F">
        <w:rPr>
          <w:rFonts w:ascii="Verdana" w:hAnsi="Verdana" w:cs="Arial"/>
        </w:rPr>
        <w:t xml:space="preserve">Comunicación </w:t>
      </w:r>
      <w:r w:rsidRPr="0087611F">
        <w:rPr>
          <w:rFonts w:ascii="Verdana" w:hAnsi="Verdana" w:cs="Arial"/>
        </w:rPr>
        <w:t>con la Superintendencia de Sociedades</w:t>
      </w:r>
      <w:r w:rsidR="004A07DA" w:rsidRPr="0087611F">
        <w:rPr>
          <w:rFonts w:ascii="Verdana" w:hAnsi="Verdana" w:cs="Arial"/>
        </w:rPr>
        <w:t>.</w:t>
      </w:r>
    </w:p>
    <w:p w14:paraId="56765F1F"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Oportunidades de capacitación por conocimiento o desconocimiento de trámites de uso común, o fracciones de éstos.</w:t>
      </w:r>
    </w:p>
    <w:p w14:paraId="162BFB36" w14:textId="7777777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Dimensionamiento de canales o diseño de trámites por tipos de usuarios que más los solicitan o con mayor frecuencia.</w:t>
      </w:r>
    </w:p>
    <w:p w14:paraId="3050FD04" w14:textId="5D08E4B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Circunstancias que generan la demanda</w:t>
      </w:r>
      <w:r w:rsidR="00BD4BDA" w:rsidRPr="0087611F">
        <w:rPr>
          <w:rFonts w:ascii="Verdana" w:hAnsi="Verdana" w:cs="Arial"/>
        </w:rPr>
        <w:t>,</w:t>
      </w:r>
      <w:r w:rsidRPr="0087611F">
        <w:rPr>
          <w:rFonts w:ascii="Verdana" w:hAnsi="Verdana" w:cs="Arial"/>
        </w:rPr>
        <w:t xml:space="preserve"> que pueden automatizarse directamente o simplificarse.</w:t>
      </w:r>
    </w:p>
    <w:p w14:paraId="2E075759" w14:textId="77777777" w:rsidR="0093687F" w:rsidRPr="0087611F" w:rsidRDefault="0093687F" w:rsidP="00C602FD">
      <w:pPr>
        <w:spacing w:after="0" w:line="288" w:lineRule="auto"/>
        <w:jc w:val="both"/>
        <w:rPr>
          <w:rFonts w:ascii="Verdana" w:hAnsi="Verdana" w:cs="Arial"/>
        </w:rPr>
      </w:pPr>
    </w:p>
    <w:p w14:paraId="6AAEC373" w14:textId="5DAE3FE8" w:rsidR="0093687F" w:rsidRPr="0087611F" w:rsidRDefault="0093687F" w:rsidP="00C602FD">
      <w:pPr>
        <w:spacing w:after="0" w:line="288" w:lineRule="auto"/>
        <w:jc w:val="both"/>
        <w:rPr>
          <w:rFonts w:ascii="Verdana" w:hAnsi="Verdana" w:cs="Arial"/>
        </w:rPr>
      </w:pPr>
      <w:r w:rsidRPr="0087611F">
        <w:rPr>
          <w:rFonts w:ascii="Verdana" w:hAnsi="Verdana" w:cs="Arial"/>
        </w:rPr>
        <w:t>Por último, los segmentos determinados deberán contar con la siguiente información en detalle a fin de consolidar el conocimiento de la constitución y naturaleza de los usuarios</w:t>
      </w:r>
      <w:r w:rsidR="00BD4BDA" w:rsidRPr="0087611F">
        <w:rPr>
          <w:rFonts w:ascii="Verdana" w:hAnsi="Verdana" w:cs="Arial"/>
        </w:rPr>
        <w:t>,</w:t>
      </w:r>
      <w:r w:rsidRPr="0087611F">
        <w:rPr>
          <w:rFonts w:ascii="Verdana" w:hAnsi="Verdana" w:cs="Arial"/>
        </w:rPr>
        <w:t xml:space="preserve"> con los cuales interactúa la Entidad:</w:t>
      </w:r>
    </w:p>
    <w:p w14:paraId="4D8D15FA" w14:textId="77777777" w:rsidR="0093687F" w:rsidRPr="0087611F" w:rsidRDefault="0093687F" w:rsidP="00C602FD">
      <w:pPr>
        <w:spacing w:after="0" w:line="288" w:lineRule="auto"/>
        <w:jc w:val="both"/>
        <w:rPr>
          <w:rFonts w:ascii="Verdana" w:hAnsi="Verdana" w:cs="Arial"/>
        </w:rPr>
      </w:pPr>
    </w:p>
    <w:p w14:paraId="3890F3AF" w14:textId="04385C97"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Se sugiere clasificar</w:t>
      </w:r>
      <w:r w:rsidR="00FD03A3" w:rsidRPr="0087611F">
        <w:rPr>
          <w:rFonts w:ascii="Verdana" w:hAnsi="Verdana" w:cs="Arial"/>
        </w:rPr>
        <w:t>,</w:t>
      </w:r>
      <w:r w:rsidRPr="0087611F">
        <w:rPr>
          <w:rFonts w:ascii="Verdana" w:hAnsi="Verdana" w:cs="Arial"/>
        </w:rPr>
        <w:t xml:space="preserve"> por montos de presupuesto de funcionamiento o inversión asignado o de los ingresos</w:t>
      </w:r>
      <w:r w:rsidR="00FD03A3" w:rsidRPr="0087611F">
        <w:rPr>
          <w:rFonts w:ascii="Verdana" w:hAnsi="Verdana" w:cs="Arial"/>
        </w:rPr>
        <w:t>,</w:t>
      </w:r>
      <w:r w:rsidRPr="0087611F">
        <w:rPr>
          <w:rFonts w:ascii="Verdana" w:hAnsi="Verdana" w:cs="Arial"/>
        </w:rPr>
        <w:t xml:space="preserve"> a las empresas relacionadas con la Superintendencia de Sociedades</w:t>
      </w:r>
      <w:r w:rsidR="00636F71" w:rsidRPr="0087611F">
        <w:rPr>
          <w:rFonts w:ascii="Verdana" w:hAnsi="Verdana" w:cs="Arial"/>
        </w:rPr>
        <w:t>,</w:t>
      </w:r>
      <w:r w:rsidRPr="0087611F">
        <w:rPr>
          <w:rFonts w:ascii="Verdana" w:hAnsi="Verdana" w:cs="Arial"/>
        </w:rPr>
        <w:t xml:space="preserve"> </w:t>
      </w:r>
      <w:r w:rsidR="00C01296" w:rsidRPr="0087611F">
        <w:rPr>
          <w:rFonts w:ascii="Verdana" w:hAnsi="Verdana" w:cs="Arial"/>
        </w:rPr>
        <w:t>para</w:t>
      </w:r>
      <w:r w:rsidRPr="0087611F">
        <w:rPr>
          <w:rFonts w:ascii="Verdana" w:hAnsi="Verdana" w:cs="Arial"/>
        </w:rPr>
        <w:t xml:space="preserve"> evaluar </w:t>
      </w:r>
      <w:r w:rsidR="00636F71" w:rsidRPr="0087611F">
        <w:rPr>
          <w:rFonts w:ascii="Verdana" w:hAnsi="Verdana" w:cs="Arial"/>
        </w:rPr>
        <w:t>el tamaño de las organizaciones</w:t>
      </w:r>
      <w:r w:rsidRPr="0087611F">
        <w:rPr>
          <w:rFonts w:ascii="Verdana" w:hAnsi="Verdana" w:cs="Arial"/>
        </w:rPr>
        <w:t xml:space="preserve"> que acceden a los trámites o servicios de la Entidad.</w:t>
      </w:r>
    </w:p>
    <w:p w14:paraId="2BE14E93" w14:textId="56CEF3EF"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 xml:space="preserve">Otro nivel de clasificación </w:t>
      </w:r>
      <w:r w:rsidR="009E0AE7" w:rsidRPr="0087611F">
        <w:rPr>
          <w:rFonts w:ascii="Verdana" w:hAnsi="Verdana" w:cs="Arial"/>
        </w:rPr>
        <w:t>importante</w:t>
      </w:r>
      <w:r w:rsidRPr="0087611F">
        <w:rPr>
          <w:rFonts w:ascii="Verdana" w:hAnsi="Verdana" w:cs="Arial"/>
        </w:rPr>
        <w:t xml:space="preserve"> será según la fuente de los recursos disponibles para la operación de la organización; </w:t>
      </w:r>
      <w:r w:rsidR="009E0AE7" w:rsidRPr="0087611F">
        <w:rPr>
          <w:rFonts w:ascii="Verdana" w:hAnsi="Verdana" w:cs="Arial"/>
        </w:rPr>
        <w:t>esta</w:t>
      </w:r>
      <w:r w:rsidRPr="0087611F">
        <w:rPr>
          <w:rFonts w:ascii="Verdana" w:hAnsi="Verdana" w:cs="Arial"/>
        </w:rPr>
        <w:t xml:space="preserve"> variable es importante para identificar oportunidades y limitaciones que las organizaciones usuarias pueden tener en su operación.</w:t>
      </w:r>
    </w:p>
    <w:p w14:paraId="7D903A9C" w14:textId="72AAE35C"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lastRenderedPageBreak/>
        <w:t>Actividad o sector económico al que pertenecen las organizaciones</w:t>
      </w:r>
      <w:r w:rsidR="009E0AE7" w:rsidRPr="0087611F">
        <w:rPr>
          <w:rFonts w:ascii="Verdana" w:hAnsi="Verdana" w:cs="Arial"/>
        </w:rPr>
        <w:t>.</w:t>
      </w:r>
    </w:p>
    <w:p w14:paraId="21257161" w14:textId="798F3FEE" w:rsidR="0093687F" w:rsidRPr="0087611F" w:rsidRDefault="0093687F" w:rsidP="00C602FD">
      <w:pPr>
        <w:pStyle w:val="Prrafodelista"/>
        <w:numPr>
          <w:ilvl w:val="0"/>
          <w:numId w:val="36"/>
        </w:numPr>
        <w:spacing w:after="0" w:line="288" w:lineRule="auto"/>
        <w:ind w:left="567" w:hanging="567"/>
        <w:jc w:val="both"/>
        <w:rPr>
          <w:rFonts w:ascii="Verdana" w:hAnsi="Verdana" w:cs="Arial"/>
        </w:rPr>
      </w:pPr>
      <w:r w:rsidRPr="0087611F">
        <w:rPr>
          <w:rFonts w:ascii="Verdana" w:hAnsi="Verdana" w:cs="Arial"/>
        </w:rPr>
        <w:t xml:space="preserve">Tipo de usuario, </w:t>
      </w:r>
      <w:r w:rsidR="009E0AE7" w:rsidRPr="0087611F">
        <w:rPr>
          <w:rFonts w:ascii="Verdana" w:hAnsi="Verdana" w:cs="Arial"/>
        </w:rPr>
        <w:t>como,</w:t>
      </w:r>
      <w:r w:rsidRPr="0087611F">
        <w:rPr>
          <w:rFonts w:ascii="Verdana" w:hAnsi="Verdana" w:cs="Arial"/>
        </w:rPr>
        <w:t xml:space="preserve"> por ejemplo: entidades públicas, entidades privadas, organizaciones no gubernamentales, tipos de sociedades, etc.  </w:t>
      </w:r>
    </w:p>
    <w:p w14:paraId="0794881F" w14:textId="77777777" w:rsidR="00EF74F6" w:rsidRPr="0087611F" w:rsidRDefault="00EF74F6" w:rsidP="00EF74F6">
      <w:pPr>
        <w:spacing w:after="0" w:line="288" w:lineRule="auto"/>
        <w:jc w:val="both"/>
        <w:rPr>
          <w:rFonts w:ascii="Verdana" w:hAnsi="Verdana" w:cs="Arial"/>
        </w:rPr>
      </w:pPr>
    </w:p>
    <w:p w14:paraId="0E37650D" w14:textId="198C333E" w:rsidR="000E53AA" w:rsidRPr="000E53AA" w:rsidRDefault="000E53AA" w:rsidP="000E53AA">
      <w:pPr>
        <w:pStyle w:val="Ttulo1"/>
        <w:numPr>
          <w:ilvl w:val="0"/>
          <w:numId w:val="29"/>
        </w:numPr>
        <w:spacing w:before="0" w:line="288" w:lineRule="auto"/>
        <w:ind w:left="1134" w:hanging="1134"/>
        <w:jc w:val="both"/>
        <w:rPr>
          <w:rFonts w:ascii="Verdana" w:hAnsi="Verdana" w:cs="Arial"/>
          <w:color w:val="auto"/>
          <w:sz w:val="22"/>
          <w:szCs w:val="22"/>
        </w:rPr>
      </w:pPr>
      <w:bookmarkStart w:id="28" w:name="_Toc207965476"/>
      <w:bookmarkStart w:id="29" w:name="_Toc212880323"/>
      <w:r w:rsidRPr="000E53AA">
        <w:rPr>
          <w:rFonts w:ascii="Verdana" w:hAnsi="Verdana" w:cs="Arial"/>
          <w:color w:val="auto"/>
          <w:sz w:val="22"/>
          <w:szCs w:val="22"/>
        </w:rPr>
        <w:t>CONTROL DE CAMBIOS</w:t>
      </w:r>
      <w:bookmarkEnd w:id="28"/>
      <w:bookmarkEnd w:id="29"/>
      <w:r w:rsidRPr="000E53AA">
        <w:rPr>
          <w:rFonts w:ascii="Verdana" w:hAnsi="Verdana" w:cs="Arial"/>
          <w:color w:val="auto"/>
          <w:sz w:val="22"/>
          <w:szCs w:val="22"/>
        </w:rPr>
        <w:t xml:space="preserve"> </w:t>
      </w:r>
    </w:p>
    <w:p w14:paraId="7E2C62F5" w14:textId="77777777" w:rsidR="000E53AA" w:rsidRPr="004759DE" w:rsidRDefault="000E53AA" w:rsidP="000E53AA">
      <w:pPr>
        <w:rPr>
          <w:rFonts w:ascii="Verdana" w:hAnsi="Verdana"/>
          <w:lang w:val="es-ES" w:eastAsia="es-ES"/>
        </w:rPr>
      </w:pPr>
    </w:p>
    <w:tbl>
      <w:tblPr>
        <w:tblStyle w:val="Tablaconcuadrcula"/>
        <w:tblW w:w="0" w:type="auto"/>
        <w:jc w:val="center"/>
        <w:tblLook w:val="04A0" w:firstRow="1" w:lastRow="0" w:firstColumn="1" w:lastColumn="0" w:noHBand="0" w:noVBand="1"/>
      </w:tblPr>
      <w:tblGrid>
        <w:gridCol w:w="1452"/>
        <w:gridCol w:w="1564"/>
        <w:gridCol w:w="5812"/>
      </w:tblGrid>
      <w:tr w:rsidR="000E53AA" w:rsidRPr="000E53AA" w14:paraId="40678328" w14:textId="77777777" w:rsidTr="000E53AA">
        <w:trPr>
          <w:trHeight w:val="345"/>
          <w:jc w:val="center"/>
        </w:trPr>
        <w:tc>
          <w:tcPr>
            <w:tcW w:w="1452" w:type="dxa"/>
            <w:shd w:val="clear" w:color="auto" w:fill="F2DCDB"/>
            <w:vAlign w:val="center"/>
          </w:tcPr>
          <w:p w14:paraId="07DD5CE6" w14:textId="77777777" w:rsidR="000E53AA" w:rsidRPr="000E53AA" w:rsidRDefault="000E53AA" w:rsidP="0086232B">
            <w:pPr>
              <w:jc w:val="center"/>
              <w:rPr>
                <w:rFonts w:ascii="Verdana" w:hAnsi="Verdana"/>
                <w:b/>
                <w:bCs/>
                <w:sz w:val="16"/>
                <w:szCs w:val="16"/>
              </w:rPr>
            </w:pPr>
            <w:r w:rsidRPr="000E53AA">
              <w:rPr>
                <w:rFonts w:ascii="Verdana" w:hAnsi="Verdana"/>
                <w:b/>
                <w:bCs/>
                <w:sz w:val="16"/>
                <w:szCs w:val="16"/>
              </w:rPr>
              <w:t>Versión</w:t>
            </w:r>
          </w:p>
        </w:tc>
        <w:tc>
          <w:tcPr>
            <w:tcW w:w="1564" w:type="dxa"/>
            <w:shd w:val="clear" w:color="auto" w:fill="F2DCDB"/>
            <w:vAlign w:val="center"/>
          </w:tcPr>
          <w:p w14:paraId="52419BD3" w14:textId="77777777" w:rsidR="000E53AA" w:rsidRPr="000E53AA" w:rsidRDefault="000E53AA" w:rsidP="0086232B">
            <w:pPr>
              <w:jc w:val="center"/>
              <w:rPr>
                <w:rFonts w:ascii="Verdana" w:hAnsi="Verdana"/>
                <w:b/>
                <w:bCs/>
                <w:sz w:val="16"/>
                <w:szCs w:val="16"/>
              </w:rPr>
            </w:pPr>
            <w:r w:rsidRPr="000E53AA">
              <w:rPr>
                <w:rFonts w:ascii="Verdana" w:hAnsi="Verdana"/>
                <w:b/>
                <w:bCs/>
                <w:sz w:val="16"/>
                <w:szCs w:val="16"/>
              </w:rPr>
              <w:t>Fecha</w:t>
            </w:r>
          </w:p>
        </w:tc>
        <w:tc>
          <w:tcPr>
            <w:tcW w:w="5812" w:type="dxa"/>
            <w:shd w:val="clear" w:color="auto" w:fill="F2DCDB"/>
            <w:vAlign w:val="center"/>
          </w:tcPr>
          <w:p w14:paraId="3A03D74D" w14:textId="77777777" w:rsidR="000E53AA" w:rsidRPr="000E53AA" w:rsidRDefault="000E53AA" w:rsidP="0086232B">
            <w:pPr>
              <w:jc w:val="center"/>
              <w:rPr>
                <w:rFonts w:ascii="Verdana" w:hAnsi="Verdana"/>
                <w:b/>
                <w:bCs/>
                <w:sz w:val="16"/>
                <w:szCs w:val="16"/>
              </w:rPr>
            </w:pPr>
            <w:r w:rsidRPr="000E53AA">
              <w:rPr>
                <w:rFonts w:ascii="Verdana" w:hAnsi="Verdana"/>
                <w:b/>
                <w:bCs/>
                <w:sz w:val="16"/>
                <w:szCs w:val="16"/>
              </w:rPr>
              <w:t xml:space="preserve">Descripción del Cambio </w:t>
            </w:r>
          </w:p>
        </w:tc>
      </w:tr>
      <w:tr w:rsidR="000E53AA" w:rsidRPr="000E53AA" w14:paraId="1B495211" w14:textId="77777777" w:rsidTr="00051013">
        <w:trPr>
          <w:trHeight w:val="365"/>
          <w:jc w:val="center"/>
        </w:trPr>
        <w:tc>
          <w:tcPr>
            <w:tcW w:w="1452" w:type="dxa"/>
            <w:vAlign w:val="center"/>
          </w:tcPr>
          <w:p w14:paraId="5E1F7BBB" w14:textId="77777777" w:rsidR="000E53AA" w:rsidRPr="000E53AA" w:rsidRDefault="000E53AA" w:rsidP="000E53AA">
            <w:pPr>
              <w:jc w:val="center"/>
              <w:rPr>
                <w:rFonts w:ascii="Verdana" w:hAnsi="Verdana" w:cs="Arial"/>
                <w:color w:val="FF0000"/>
                <w:sz w:val="16"/>
                <w:szCs w:val="16"/>
              </w:rPr>
            </w:pPr>
            <w:r w:rsidRPr="000E53AA">
              <w:rPr>
                <w:rFonts w:ascii="Verdana" w:hAnsi="Verdana" w:cs="Arial"/>
                <w:sz w:val="16"/>
                <w:szCs w:val="16"/>
              </w:rPr>
              <w:t>001</w:t>
            </w:r>
          </w:p>
        </w:tc>
        <w:tc>
          <w:tcPr>
            <w:tcW w:w="1564" w:type="dxa"/>
            <w:vAlign w:val="center"/>
          </w:tcPr>
          <w:p w14:paraId="78DAABD7" w14:textId="7689A7BD" w:rsidR="000E53AA" w:rsidRPr="000E53AA" w:rsidRDefault="000E53AA" w:rsidP="000E53AA">
            <w:pPr>
              <w:jc w:val="center"/>
              <w:rPr>
                <w:rFonts w:ascii="Verdana" w:hAnsi="Verdana"/>
                <w:color w:val="FF0000"/>
                <w:sz w:val="16"/>
                <w:szCs w:val="16"/>
              </w:rPr>
            </w:pPr>
            <w:r w:rsidRPr="000E53AA">
              <w:rPr>
                <w:rFonts w:ascii="Verdana" w:eastAsia="Calibri" w:hAnsi="Verdana" w:cs="Arial"/>
                <w:sz w:val="16"/>
                <w:szCs w:val="16"/>
                <w:lang w:eastAsia="en-US"/>
              </w:rPr>
              <w:t>06-09-2016</w:t>
            </w:r>
          </w:p>
        </w:tc>
        <w:tc>
          <w:tcPr>
            <w:tcW w:w="5812" w:type="dxa"/>
            <w:vAlign w:val="center"/>
          </w:tcPr>
          <w:p w14:paraId="77FF616C" w14:textId="3C4F2709" w:rsidR="000E53AA" w:rsidRPr="000E53AA" w:rsidRDefault="000E53AA" w:rsidP="000E53AA">
            <w:pPr>
              <w:jc w:val="both"/>
              <w:rPr>
                <w:rFonts w:ascii="Verdana" w:hAnsi="Verdana"/>
                <w:color w:val="FF0000"/>
                <w:sz w:val="16"/>
                <w:szCs w:val="16"/>
              </w:rPr>
            </w:pPr>
            <w:r w:rsidRPr="000E53AA">
              <w:rPr>
                <w:rFonts w:ascii="Verdana" w:eastAsia="Calibri" w:hAnsi="Verdana" w:cs="Arial"/>
                <w:sz w:val="16"/>
                <w:szCs w:val="16"/>
                <w:lang w:eastAsia="en-US"/>
              </w:rPr>
              <w:t>Creación del documento</w:t>
            </w:r>
          </w:p>
        </w:tc>
      </w:tr>
      <w:tr w:rsidR="000E53AA" w:rsidRPr="000E53AA" w14:paraId="1E0B1487" w14:textId="77777777" w:rsidTr="00051013">
        <w:trPr>
          <w:trHeight w:val="365"/>
          <w:jc w:val="center"/>
        </w:trPr>
        <w:tc>
          <w:tcPr>
            <w:tcW w:w="1452" w:type="dxa"/>
            <w:vAlign w:val="center"/>
          </w:tcPr>
          <w:p w14:paraId="66DE03F4" w14:textId="77777777" w:rsidR="000E53AA" w:rsidRPr="000E53AA" w:rsidRDefault="000E53AA" w:rsidP="000E53AA">
            <w:pPr>
              <w:jc w:val="center"/>
              <w:rPr>
                <w:rFonts w:ascii="Verdana" w:hAnsi="Verdana" w:cs="Arial"/>
                <w:color w:val="FF0000"/>
                <w:sz w:val="16"/>
                <w:szCs w:val="16"/>
              </w:rPr>
            </w:pPr>
            <w:r w:rsidRPr="000E53AA">
              <w:rPr>
                <w:rFonts w:ascii="Verdana" w:hAnsi="Verdana" w:cs="Arial"/>
                <w:sz w:val="16"/>
                <w:szCs w:val="16"/>
              </w:rPr>
              <w:t>002</w:t>
            </w:r>
          </w:p>
        </w:tc>
        <w:tc>
          <w:tcPr>
            <w:tcW w:w="1564" w:type="dxa"/>
            <w:vAlign w:val="center"/>
          </w:tcPr>
          <w:p w14:paraId="6E4AA72B" w14:textId="01FD04D6" w:rsidR="000E53AA" w:rsidRPr="000E53AA" w:rsidRDefault="000E53AA" w:rsidP="000E53AA">
            <w:pPr>
              <w:jc w:val="center"/>
              <w:rPr>
                <w:rFonts w:ascii="Verdana" w:hAnsi="Verdana"/>
                <w:color w:val="FF0000"/>
                <w:sz w:val="16"/>
                <w:szCs w:val="16"/>
              </w:rPr>
            </w:pPr>
            <w:r w:rsidRPr="000E53AA">
              <w:rPr>
                <w:rFonts w:ascii="Verdana" w:hAnsi="Verdana" w:cs="Arial"/>
                <w:sz w:val="16"/>
                <w:szCs w:val="16"/>
                <w:lang w:val="es-MX"/>
              </w:rPr>
              <w:t>13-12-2017</w:t>
            </w:r>
          </w:p>
        </w:tc>
        <w:tc>
          <w:tcPr>
            <w:tcW w:w="5812" w:type="dxa"/>
            <w:vAlign w:val="center"/>
          </w:tcPr>
          <w:p w14:paraId="40FBFC4E" w14:textId="6D7F708C" w:rsidR="000E53AA" w:rsidRPr="000E53AA" w:rsidRDefault="000E53AA" w:rsidP="000E53AA">
            <w:pPr>
              <w:jc w:val="both"/>
              <w:rPr>
                <w:rFonts w:ascii="Verdana" w:hAnsi="Verdana"/>
                <w:color w:val="FF0000"/>
                <w:sz w:val="16"/>
                <w:szCs w:val="16"/>
              </w:rPr>
            </w:pPr>
            <w:r w:rsidRPr="000E53AA">
              <w:rPr>
                <w:rFonts w:ascii="Verdana" w:eastAsia="Calibri" w:hAnsi="Verdana" w:cs="Arial"/>
                <w:sz w:val="16"/>
                <w:szCs w:val="16"/>
                <w:lang w:eastAsia="en-US"/>
              </w:rPr>
              <w:t>Revisión y actualización general del documento</w:t>
            </w:r>
          </w:p>
        </w:tc>
      </w:tr>
      <w:tr w:rsidR="000E53AA" w:rsidRPr="000E53AA" w14:paraId="1F9B0252" w14:textId="77777777" w:rsidTr="00051013">
        <w:trPr>
          <w:trHeight w:val="365"/>
          <w:jc w:val="center"/>
        </w:trPr>
        <w:tc>
          <w:tcPr>
            <w:tcW w:w="1452" w:type="dxa"/>
            <w:vAlign w:val="center"/>
          </w:tcPr>
          <w:p w14:paraId="2A1F50DE" w14:textId="77777777" w:rsidR="000E53AA" w:rsidRPr="000E53AA" w:rsidRDefault="000E53AA" w:rsidP="000E53AA">
            <w:pPr>
              <w:jc w:val="center"/>
              <w:rPr>
                <w:rFonts w:ascii="Verdana" w:hAnsi="Verdana" w:cs="Arial"/>
                <w:color w:val="FF0000"/>
                <w:sz w:val="16"/>
                <w:szCs w:val="16"/>
              </w:rPr>
            </w:pPr>
            <w:r w:rsidRPr="000E53AA">
              <w:rPr>
                <w:rFonts w:ascii="Verdana" w:hAnsi="Verdana" w:cs="Arial"/>
                <w:sz w:val="16"/>
                <w:szCs w:val="16"/>
              </w:rPr>
              <w:t>003</w:t>
            </w:r>
          </w:p>
        </w:tc>
        <w:tc>
          <w:tcPr>
            <w:tcW w:w="1564" w:type="dxa"/>
            <w:vAlign w:val="center"/>
          </w:tcPr>
          <w:p w14:paraId="0E6E159D" w14:textId="75D15DB0" w:rsidR="000E53AA" w:rsidRPr="000E53AA" w:rsidRDefault="000E53AA" w:rsidP="000E53AA">
            <w:pPr>
              <w:jc w:val="center"/>
              <w:rPr>
                <w:rFonts w:ascii="Verdana" w:hAnsi="Verdana"/>
                <w:color w:val="FF0000"/>
                <w:sz w:val="16"/>
                <w:szCs w:val="16"/>
              </w:rPr>
            </w:pPr>
            <w:r w:rsidRPr="000E53AA">
              <w:rPr>
                <w:rFonts w:ascii="Verdana" w:hAnsi="Verdana" w:cs="Arial"/>
                <w:sz w:val="16"/>
                <w:szCs w:val="16"/>
                <w:lang w:val="es-MX"/>
              </w:rPr>
              <w:t>08-06-2020</w:t>
            </w:r>
          </w:p>
        </w:tc>
        <w:tc>
          <w:tcPr>
            <w:tcW w:w="5812" w:type="dxa"/>
            <w:vAlign w:val="center"/>
          </w:tcPr>
          <w:p w14:paraId="303FEE05" w14:textId="1BBF6C28" w:rsidR="000E53AA" w:rsidRPr="000E53AA" w:rsidRDefault="000E53AA" w:rsidP="000E53AA">
            <w:pPr>
              <w:jc w:val="both"/>
              <w:rPr>
                <w:rFonts w:ascii="Verdana" w:hAnsi="Verdana"/>
                <w:color w:val="FF0000"/>
                <w:sz w:val="16"/>
                <w:szCs w:val="16"/>
              </w:rPr>
            </w:pPr>
            <w:r w:rsidRPr="000E53AA">
              <w:rPr>
                <w:rFonts w:ascii="Verdana" w:eastAsia="Calibri" w:hAnsi="Verdana" w:cs="Arial"/>
                <w:sz w:val="16"/>
                <w:szCs w:val="16"/>
                <w:lang w:eastAsia="en-US"/>
              </w:rPr>
              <w:t>Actualización del documento y ajustes relacionados con lenguaje claro</w:t>
            </w:r>
          </w:p>
        </w:tc>
      </w:tr>
      <w:tr w:rsidR="000E53AA" w:rsidRPr="000E53AA" w14:paraId="3E62EF2C" w14:textId="77777777" w:rsidTr="00051013">
        <w:trPr>
          <w:trHeight w:val="365"/>
          <w:jc w:val="center"/>
        </w:trPr>
        <w:tc>
          <w:tcPr>
            <w:tcW w:w="1452" w:type="dxa"/>
            <w:vAlign w:val="center"/>
          </w:tcPr>
          <w:p w14:paraId="18B4C8BA" w14:textId="062B977D" w:rsidR="000E53AA" w:rsidRPr="00275002" w:rsidRDefault="000E53AA" w:rsidP="000E53AA">
            <w:pPr>
              <w:jc w:val="center"/>
              <w:rPr>
                <w:rFonts w:ascii="Verdana" w:hAnsi="Verdana" w:cs="Arial"/>
                <w:sz w:val="16"/>
                <w:szCs w:val="16"/>
              </w:rPr>
            </w:pPr>
            <w:r w:rsidRPr="00275002">
              <w:rPr>
                <w:rFonts w:ascii="Verdana" w:hAnsi="Verdana" w:cs="Arial"/>
                <w:sz w:val="16"/>
                <w:szCs w:val="16"/>
              </w:rPr>
              <w:t>004</w:t>
            </w:r>
          </w:p>
        </w:tc>
        <w:tc>
          <w:tcPr>
            <w:tcW w:w="1564" w:type="dxa"/>
            <w:vAlign w:val="center"/>
          </w:tcPr>
          <w:p w14:paraId="6A853F3D" w14:textId="03546455" w:rsidR="000E53AA" w:rsidRPr="00275002" w:rsidRDefault="00051013" w:rsidP="000E53AA">
            <w:pPr>
              <w:jc w:val="center"/>
              <w:rPr>
                <w:rFonts w:ascii="Verdana" w:hAnsi="Verdana"/>
                <w:sz w:val="16"/>
                <w:szCs w:val="16"/>
              </w:rPr>
            </w:pPr>
            <w:r>
              <w:rPr>
                <w:rFonts w:ascii="Verdana" w:hAnsi="Verdana"/>
                <w:sz w:val="16"/>
                <w:szCs w:val="16"/>
              </w:rPr>
              <w:t>30</w:t>
            </w:r>
            <w:r w:rsidR="00AD1D0A" w:rsidRPr="00275002">
              <w:rPr>
                <w:rFonts w:ascii="Verdana" w:hAnsi="Verdana"/>
                <w:sz w:val="16"/>
                <w:szCs w:val="16"/>
              </w:rPr>
              <w:t>-10-2025</w:t>
            </w:r>
          </w:p>
        </w:tc>
        <w:tc>
          <w:tcPr>
            <w:tcW w:w="5812" w:type="dxa"/>
            <w:vAlign w:val="center"/>
          </w:tcPr>
          <w:p w14:paraId="14D805CB" w14:textId="083A6F36" w:rsidR="000E53AA" w:rsidRPr="009B5323" w:rsidRDefault="000F6A22" w:rsidP="000E53AA">
            <w:pPr>
              <w:jc w:val="both"/>
              <w:rPr>
                <w:rFonts w:ascii="Verdana" w:hAnsi="Verdana"/>
                <w:sz w:val="16"/>
                <w:szCs w:val="16"/>
              </w:rPr>
            </w:pPr>
            <w:r>
              <w:rPr>
                <w:rFonts w:ascii="Verdana" w:hAnsi="Verdana" w:cs="Arial"/>
                <w:bCs/>
                <w:sz w:val="16"/>
                <w:szCs w:val="16"/>
              </w:rPr>
              <w:t>Actualizaci</w:t>
            </w:r>
            <w:r w:rsidR="005A276E">
              <w:rPr>
                <w:rFonts w:ascii="Verdana" w:hAnsi="Verdana" w:cs="Arial"/>
                <w:bCs/>
                <w:sz w:val="16"/>
                <w:szCs w:val="16"/>
              </w:rPr>
              <w:t>ó</w:t>
            </w:r>
            <w:r>
              <w:rPr>
                <w:rFonts w:ascii="Verdana" w:hAnsi="Verdana" w:cs="Arial"/>
                <w:bCs/>
                <w:sz w:val="16"/>
                <w:szCs w:val="16"/>
              </w:rPr>
              <w:t xml:space="preserve">n general del contenido como </w:t>
            </w:r>
            <w:r w:rsidR="00AD1D0A" w:rsidRPr="009B5323">
              <w:rPr>
                <w:rFonts w:ascii="Verdana" w:hAnsi="Verdana"/>
                <w:sz w:val="16"/>
                <w:szCs w:val="16"/>
              </w:rPr>
              <w:t xml:space="preserve">el nombre del grupo, las intendencias regionales, las definiciones </w:t>
            </w:r>
            <w:r w:rsidR="001834D9" w:rsidRPr="009B5323">
              <w:rPr>
                <w:rFonts w:ascii="Verdana" w:hAnsi="Verdana"/>
                <w:sz w:val="16"/>
                <w:szCs w:val="16"/>
              </w:rPr>
              <w:t>de acuerdo con</w:t>
            </w:r>
            <w:r w:rsidR="00AD1D0A" w:rsidRPr="009B5323">
              <w:rPr>
                <w:rFonts w:ascii="Verdana" w:hAnsi="Verdana"/>
                <w:sz w:val="16"/>
                <w:szCs w:val="16"/>
              </w:rPr>
              <w:t xml:space="preserve"> la normatividad vigente</w:t>
            </w:r>
            <w:r w:rsidR="005A276E">
              <w:rPr>
                <w:rFonts w:ascii="Verdana" w:hAnsi="Verdana"/>
                <w:sz w:val="16"/>
                <w:szCs w:val="16"/>
              </w:rPr>
              <w:t xml:space="preserve"> y la caracterización de usuarios. </w:t>
            </w:r>
            <w:r w:rsidR="001834D9">
              <w:rPr>
                <w:rFonts w:ascii="Verdana" w:hAnsi="Verdana" w:cs="Arial"/>
                <w:bCs/>
                <w:sz w:val="16"/>
                <w:szCs w:val="16"/>
              </w:rPr>
              <w:t>A</w:t>
            </w:r>
            <w:r w:rsidR="001834D9" w:rsidRPr="009B5323">
              <w:rPr>
                <w:rFonts w:ascii="Verdana" w:hAnsi="Verdana" w:cs="Arial"/>
                <w:bCs/>
                <w:sz w:val="16"/>
                <w:szCs w:val="16"/>
              </w:rPr>
              <w:t>ctualiz</w:t>
            </w:r>
            <w:r w:rsidR="001834D9">
              <w:rPr>
                <w:rFonts w:ascii="Verdana" w:hAnsi="Verdana" w:cs="Arial"/>
                <w:bCs/>
                <w:sz w:val="16"/>
                <w:szCs w:val="16"/>
              </w:rPr>
              <w:t>aci</w:t>
            </w:r>
            <w:r w:rsidR="001834D9" w:rsidRPr="009B5323">
              <w:rPr>
                <w:rFonts w:ascii="Verdana" w:hAnsi="Verdana" w:cs="Arial"/>
                <w:bCs/>
                <w:sz w:val="16"/>
                <w:szCs w:val="16"/>
              </w:rPr>
              <w:t>ó</w:t>
            </w:r>
            <w:r w:rsidR="001834D9">
              <w:rPr>
                <w:rFonts w:ascii="Verdana" w:hAnsi="Verdana" w:cs="Arial"/>
                <w:bCs/>
                <w:sz w:val="16"/>
                <w:szCs w:val="16"/>
              </w:rPr>
              <w:t>n</w:t>
            </w:r>
            <w:r w:rsidR="001834D9" w:rsidRPr="009B5323">
              <w:rPr>
                <w:rFonts w:ascii="Verdana" w:hAnsi="Verdana" w:cs="Arial"/>
                <w:bCs/>
                <w:sz w:val="16"/>
                <w:szCs w:val="16"/>
              </w:rPr>
              <w:t xml:space="preserve"> </w:t>
            </w:r>
            <w:r w:rsidR="001834D9">
              <w:rPr>
                <w:rFonts w:ascii="Verdana" w:hAnsi="Verdana" w:cs="Arial"/>
                <w:bCs/>
                <w:sz w:val="16"/>
                <w:szCs w:val="16"/>
              </w:rPr>
              <w:t xml:space="preserve">del manual </w:t>
            </w:r>
            <w:r w:rsidR="001834D9" w:rsidRPr="009B5323">
              <w:rPr>
                <w:rFonts w:ascii="Verdana" w:hAnsi="Verdana" w:cs="Arial"/>
                <w:bCs/>
                <w:sz w:val="16"/>
                <w:szCs w:val="16"/>
              </w:rPr>
              <w:t>con la nueva estructura documental de la Entidad</w:t>
            </w:r>
            <w:r w:rsidR="001834D9">
              <w:rPr>
                <w:rFonts w:ascii="Verdana" w:hAnsi="Verdana" w:cs="Arial"/>
                <w:bCs/>
                <w:sz w:val="16"/>
                <w:szCs w:val="16"/>
              </w:rPr>
              <w:t>, ajuste al código.</w:t>
            </w:r>
          </w:p>
        </w:tc>
      </w:tr>
    </w:tbl>
    <w:p w14:paraId="747E4E30" w14:textId="77777777" w:rsidR="000E53AA" w:rsidRPr="004759DE" w:rsidRDefault="000E53AA" w:rsidP="000E53AA">
      <w:pPr>
        <w:rPr>
          <w:rFonts w:ascii="Verdana" w:hAnsi="Verdana"/>
        </w:rPr>
      </w:pPr>
    </w:p>
    <w:p w14:paraId="2C8A7429" w14:textId="77777777" w:rsidR="000E53AA" w:rsidRPr="004759DE" w:rsidRDefault="000E53AA" w:rsidP="000E53AA">
      <w:pPr>
        <w:rPr>
          <w:rFonts w:ascii="Verdana" w:hAnsi="Verdan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544"/>
        <w:gridCol w:w="3124"/>
      </w:tblGrid>
      <w:tr w:rsidR="000779F8" w:rsidRPr="00866B55" w14:paraId="659DCF80" w14:textId="77777777" w:rsidTr="00171B14">
        <w:trPr>
          <w:trHeight w:val="270"/>
          <w:jc w:val="center"/>
        </w:trPr>
        <w:tc>
          <w:tcPr>
            <w:tcW w:w="2972" w:type="dxa"/>
            <w:shd w:val="clear" w:color="auto" w:fill="F2DCDB"/>
            <w:vAlign w:val="center"/>
          </w:tcPr>
          <w:p w14:paraId="6EE2A93E" w14:textId="77777777" w:rsidR="000779F8" w:rsidRPr="00866B55" w:rsidRDefault="000779F8" w:rsidP="00171B14">
            <w:pPr>
              <w:jc w:val="center"/>
              <w:rPr>
                <w:rFonts w:ascii="Verdana" w:hAnsi="Verdana"/>
                <w:b/>
                <w:bCs/>
                <w:sz w:val="18"/>
                <w:szCs w:val="18"/>
              </w:rPr>
            </w:pPr>
            <w:r w:rsidRPr="00866B55">
              <w:rPr>
                <w:rFonts w:ascii="Verdana" w:hAnsi="Verdana"/>
                <w:b/>
                <w:bCs/>
                <w:sz w:val="18"/>
                <w:szCs w:val="18"/>
              </w:rPr>
              <w:t>Elaboró</w:t>
            </w:r>
          </w:p>
        </w:tc>
        <w:tc>
          <w:tcPr>
            <w:tcW w:w="3544" w:type="dxa"/>
            <w:shd w:val="clear" w:color="auto" w:fill="F2DCDB"/>
            <w:vAlign w:val="center"/>
          </w:tcPr>
          <w:p w14:paraId="0883AEC2" w14:textId="77777777" w:rsidR="000779F8" w:rsidRPr="00866B55" w:rsidRDefault="000779F8" w:rsidP="00171B14">
            <w:pPr>
              <w:jc w:val="center"/>
              <w:rPr>
                <w:rFonts w:ascii="Verdana" w:hAnsi="Verdana"/>
                <w:b/>
                <w:bCs/>
                <w:sz w:val="18"/>
                <w:szCs w:val="18"/>
              </w:rPr>
            </w:pPr>
            <w:r w:rsidRPr="00866B55">
              <w:rPr>
                <w:rFonts w:ascii="Verdana" w:hAnsi="Verdana"/>
                <w:b/>
                <w:bCs/>
                <w:sz w:val="18"/>
                <w:szCs w:val="18"/>
              </w:rPr>
              <w:t>Revisó</w:t>
            </w:r>
          </w:p>
        </w:tc>
        <w:tc>
          <w:tcPr>
            <w:tcW w:w="3124" w:type="dxa"/>
            <w:shd w:val="clear" w:color="auto" w:fill="F2DCDB"/>
            <w:vAlign w:val="center"/>
          </w:tcPr>
          <w:p w14:paraId="3ED3FD00" w14:textId="77777777" w:rsidR="000779F8" w:rsidRPr="00866B55" w:rsidRDefault="000779F8" w:rsidP="00171B14">
            <w:pPr>
              <w:jc w:val="center"/>
              <w:rPr>
                <w:rFonts w:ascii="Verdana" w:hAnsi="Verdana"/>
                <w:b/>
                <w:bCs/>
                <w:sz w:val="18"/>
                <w:szCs w:val="18"/>
              </w:rPr>
            </w:pPr>
            <w:r w:rsidRPr="00866B55">
              <w:rPr>
                <w:rFonts w:ascii="Verdana" w:hAnsi="Verdana"/>
                <w:b/>
                <w:bCs/>
                <w:sz w:val="18"/>
                <w:szCs w:val="18"/>
              </w:rPr>
              <w:t xml:space="preserve">Aprobó </w:t>
            </w:r>
          </w:p>
        </w:tc>
      </w:tr>
      <w:tr w:rsidR="000779F8" w:rsidRPr="00866B55" w14:paraId="29EEE42B" w14:textId="77777777" w:rsidTr="00171B14">
        <w:trPr>
          <w:trHeight w:val="270"/>
          <w:jc w:val="center"/>
        </w:trPr>
        <w:tc>
          <w:tcPr>
            <w:tcW w:w="2972" w:type="dxa"/>
          </w:tcPr>
          <w:p w14:paraId="722E4DEB" w14:textId="77777777"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Pr>
                <w:rFonts w:ascii="Verdana" w:hAnsi="Verdana" w:cs="Arial"/>
                <w:sz w:val="18"/>
                <w:szCs w:val="18"/>
              </w:rPr>
              <w:t xml:space="preserve"> Paola Andrea Ramírez Jiménez.</w:t>
            </w:r>
          </w:p>
          <w:p w14:paraId="75702A34" w14:textId="77777777" w:rsidR="000779F8"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Cargo: </w:t>
            </w:r>
            <w:r>
              <w:rPr>
                <w:rFonts w:ascii="Verdana" w:hAnsi="Verdana" w:cs="Arial"/>
                <w:sz w:val="18"/>
                <w:szCs w:val="18"/>
              </w:rPr>
              <w:t>Contratista 205-2025</w:t>
            </w:r>
          </w:p>
          <w:p w14:paraId="6B0FF437" w14:textId="77777777" w:rsidR="000779F8" w:rsidRPr="00866B55" w:rsidRDefault="000779F8" w:rsidP="00171B14">
            <w:pPr>
              <w:tabs>
                <w:tab w:val="left" w:pos="1620"/>
              </w:tabs>
              <w:spacing w:after="0" w:line="240" w:lineRule="auto"/>
              <w:ind w:right="142"/>
              <w:rPr>
                <w:rFonts w:ascii="Verdana" w:hAnsi="Verdana" w:cs="Arial"/>
                <w:sz w:val="18"/>
                <w:szCs w:val="18"/>
              </w:rPr>
            </w:pPr>
            <w:r>
              <w:rPr>
                <w:rFonts w:ascii="Verdana" w:hAnsi="Verdana" w:cs="Arial"/>
                <w:sz w:val="18"/>
                <w:szCs w:val="18"/>
              </w:rPr>
              <w:t>Grupo REC</w:t>
            </w:r>
          </w:p>
          <w:p w14:paraId="5E18CE66" w14:textId="77777777"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Fecha: </w:t>
            </w:r>
            <w:r>
              <w:rPr>
                <w:rFonts w:ascii="Verdana" w:hAnsi="Verdana" w:cs="Arial"/>
                <w:sz w:val="18"/>
                <w:szCs w:val="18"/>
              </w:rPr>
              <w:t>14/10/2025</w:t>
            </w:r>
          </w:p>
        </w:tc>
        <w:tc>
          <w:tcPr>
            <w:tcW w:w="3544" w:type="dxa"/>
          </w:tcPr>
          <w:p w14:paraId="78B318F6" w14:textId="77777777"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Pr>
                <w:rFonts w:ascii="Verdana" w:hAnsi="Verdana" w:cs="Arial"/>
                <w:sz w:val="18"/>
                <w:szCs w:val="18"/>
              </w:rPr>
              <w:t xml:space="preserve"> Ana Josefina Lozano y Marleny Natalia Malaver Rojas</w:t>
            </w:r>
          </w:p>
          <w:p w14:paraId="09D18384" w14:textId="77777777" w:rsidR="000779F8" w:rsidRPr="00866B55" w:rsidRDefault="000779F8" w:rsidP="00171B14">
            <w:pPr>
              <w:tabs>
                <w:tab w:val="left" w:pos="1620"/>
              </w:tabs>
              <w:spacing w:after="0" w:line="240" w:lineRule="auto"/>
              <w:ind w:right="68"/>
              <w:rPr>
                <w:rFonts w:ascii="Verdana" w:hAnsi="Verdana" w:cs="Arial"/>
                <w:sz w:val="18"/>
                <w:szCs w:val="18"/>
              </w:rPr>
            </w:pPr>
            <w:r w:rsidRPr="00866B55">
              <w:rPr>
                <w:rFonts w:ascii="Verdana" w:hAnsi="Verdana" w:cs="Arial"/>
                <w:sz w:val="18"/>
                <w:szCs w:val="18"/>
              </w:rPr>
              <w:t xml:space="preserve">Cargo: </w:t>
            </w:r>
            <w:r>
              <w:rPr>
                <w:rFonts w:ascii="Verdana" w:hAnsi="Verdana" w:cs="Arial"/>
                <w:sz w:val="18"/>
                <w:szCs w:val="18"/>
              </w:rPr>
              <w:t>Servidor/Coordinadora Grupo Relación Estado Ciudadano</w:t>
            </w:r>
          </w:p>
          <w:p w14:paraId="45AF1307" w14:textId="77777777"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Fecha:</w:t>
            </w:r>
            <w:r>
              <w:rPr>
                <w:rFonts w:ascii="Verdana" w:hAnsi="Verdana" w:cs="Arial"/>
                <w:sz w:val="18"/>
                <w:szCs w:val="18"/>
              </w:rPr>
              <w:t xml:space="preserve"> 14/10/2025</w:t>
            </w:r>
          </w:p>
        </w:tc>
        <w:tc>
          <w:tcPr>
            <w:tcW w:w="3124" w:type="dxa"/>
          </w:tcPr>
          <w:p w14:paraId="6879D699" w14:textId="77777777"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Pr>
                <w:rFonts w:ascii="Verdana" w:hAnsi="Verdana" w:cs="Arial"/>
                <w:sz w:val="18"/>
                <w:szCs w:val="18"/>
              </w:rPr>
              <w:t xml:space="preserve"> Nini Johanna Castañeda</w:t>
            </w:r>
          </w:p>
          <w:p w14:paraId="252A8A5E" w14:textId="5875F2BC"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Cargo: </w:t>
            </w:r>
            <w:proofErr w:type="gramStart"/>
            <w:r>
              <w:rPr>
                <w:rFonts w:ascii="Verdana" w:hAnsi="Verdana" w:cs="Arial"/>
                <w:sz w:val="18"/>
                <w:szCs w:val="18"/>
              </w:rPr>
              <w:t>Secretaria</w:t>
            </w:r>
            <w:r w:rsidR="00A872DD">
              <w:rPr>
                <w:rFonts w:ascii="Verdana" w:hAnsi="Verdana" w:cs="Arial"/>
                <w:sz w:val="18"/>
                <w:szCs w:val="18"/>
              </w:rPr>
              <w:t xml:space="preserve"> </w:t>
            </w:r>
            <w:r>
              <w:rPr>
                <w:rFonts w:ascii="Verdana" w:hAnsi="Verdana" w:cs="Arial"/>
                <w:sz w:val="18"/>
                <w:szCs w:val="18"/>
              </w:rPr>
              <w:t>General</w:t>
            </w:r>
            <w:proofErr w:type="gramEnd"/>
          </w:p>
          <w:p w14:paraId="6C0B095E" w14:textId="77777777" w:rsidR="000779F8" w:rsidRDefault="000779F8" w:rsidP="00171B14">
            <w:pPr>
              <w:tabs>
                <w:tab w:val="left" w:pos="1620"/>
              </w:tabs>
              <w:spacing w:after="0" w:line="240" w:lineRule="auto"/>
              <w:ind w:right="142"/>
              <w:rPr>
                <w:rFonts w:ascii="Verdana" w:hAnsi="Verdana" w:cs="Arial"/>
                <w:sz w:val="18"/>
                <w:szCs w:val="18"/>
              </w:rPr>
            </w:pPr>
          </w:p>
          <w:p w14:paraId="7E735773" w14:textId="77777777" w:rsidR="000779F8" w:rsidRPr="00866B55" w:rsidRDefault="000779F8" w:rsidP="00171B14">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Fecha:</w:t>
            </w:r>
            <w:r>
              <w:rPr>
                <w:rFonts w:ascii="Verdana" w:hAnsi="Verdana" w:cs="Arial"/>
                <w:sz w:val="18"/>
                <w:szCs w:val="18"/>
              </w:rPr>
              <w:t xml:space="preserve">  30/10/2025</w:t>
            </w:r>
          </w:p>
        </w:tc>
      </w:tr>
    </w:tbl>
    <w:p w14:paraId="4DBF4FAE" w14:textId="77777777" w:rsidR="000E53AA" w:rsidRPr="004759DE" w:rsidRDefault="000E53AA" w:rsidP="000E53AA">
      <w:pPr>
        <w:rPr>
          <w:rFonts w:ascii="Verdana" w:hAnsi="Verdana" w:cs="Arial"/>
          <w:b/>
        </w:rPr>
      </w:pPr>
    </w:p>
    <w:sectPr w:rsidR="000E53AA" w:rsidRPr="004759DE" w:rsidSect="00C602FD">
      <w:type w:val="continuous"/>
      <w:pgSz w:w="12240" w:h="15840" w:code="1"/>
      <w:pgMar w:top="851" w:right="1701" w:bottom="851"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0A55" w14:textId="77777777" w:rsidR="00392940" w:rsidRDefault="00392940" w:rsidP="005A54E9">
      <w:pPr>
        <w:spacing w:after="0" w:line="240" w:lineRule="auto"/>
      </w:pPr>
      <w:r>
        <w:separator/>
      </w:r>
    </w:p>
  </w:endnote>
  <w:endnote w:type="continuationSeparator" w:id="0">
    <w:p w14:paraId="6F639610" w14:textId="77777777" w:rsidR="00392940" w:rsidRDefault="00392940" w:rsidP="005A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7CC7" w14:textId="77777777" w:rsidR="00392940" w:rsidRDefault="00392940" w:rsidP="005A54E9">
      <w:pPr>
        <w:spacing w:after="0" w:line="240" w:lineRule="auto"/>
      </w:pPr>
      <w:r>
        <w:separator/>
      </w:r>
    </w:p>
  </w:footnote>
  <w:footnote w:type="continuationSeparator" w:id="0">
    <w:p w14:paraId="3AC2E85C" w14:textId="77777777" w:rsidR="00392940" w:rsidRDefault="00392940" w:rsidP="005A54E9">
      <w:pPr>
        <w:spacing w:after="0" w:line="240" w:lineRule="auto"/>
      </w:pPr>
      <w:r>
        <w:continuationSeparator/>
      </w:r>
    </w:p>
  </w:footnote>
  <w:footnote w:id="1">
    <w:p w14:paraId="70418635" w14:textId="1ADC5543" w:rsidR="00E376E5" w:rsidRPr="00770B31" w:rsidRDefault="00E376E5" w:rsidP="00770B31">
      <w:pPr>
        <w:pStyle w:val="Textonotapie"/>
        <w:spacing w:line="288" w:lineRule="auto"/>
        <w:ind w:left="567" w:hanging="567"/>
        <w:rPr>
          <w:rFonts w:ascii="Arial" w:hAnsi="Arial" w:cs="Arial"/>
          <w:sz w:val="16"/>
          <w:szCs w:val="16"/>
        </w:rPr>
      </w:pPr>
      <w:r w:rsidRPr="00770B31">
        <w:rPr>
          <w:rStyle w:val="Refdenotaalpie"/>
          <w:rFonts w:ascii="Arial" w:hAnsi="Arial" w:cs="Arial"/>
          <w:sz w:val="16"/>
          <w:szCs w:val="16"/>
        </w:rPr>
        <w:footnoteRef/>
      </w:r>
      <w:r w:rsidRPr="00770B31">
        <w:rPr>
          <w:rFonts w:ascii="Arial" w:hAnsi="Arial" w:cs="Arial"/>
          <w:sz w:val="16"/>
          <w:szCs w:val="16"/>
        </w:rPr>
        <w:t xml:space="preserve"> </w:t>
      </w:r>
      <w:r>
        <w:rPr>
          <w:rFonts w:ascii="Arial" w:hAnsi="Arial" w:cs="Arial"/>
          <w:sz w:val="16"/>
          <w:szCs w:val="16"/>
        </w:rPr>
        <w:tab/>
      </w:r>
      <w:r w:rsidRPr="00B65D45">
        <w:rPr>
          <w:rFonts w:ascii="Arial" w:hAnsi="Arial" w:cs="Arial"/>
          <w:i/>
          <w:sz w:val="16"/>
          <w:szCs w:val="16"/>
        </w:rPr>
        <w:t>Guía de Caracterización de los Usuarios</w:t>
      </w:r>
      <w:r w:rsidRPr="00770B31">
        <w:rPr>
          <w:rFonts w:ascii="Arial" w:hAnsi="Arial" w:cs="Arial"/>
          <w:sz w:val="16"/>
          <w:szCs w:val="16"/>
        </w:rPr>
        <w:t xml:space="preserve"> del Ministerio de las TIC</w:t>
      </w:r>
    </w:p>
  </w:footnote>
  <w:footnote w:id="2">
    <w:p w14:paraId="1CC6956B" w14:textId="76F020BB" w:rsidR="00E376E5" w:rsidRPr="00770B31" w:rsidRDefault="00E376E5" w:rsidP="00770B31">
      <w:pPr>
        <w:pStyle w:val="Textonotapie"/>
        <w:spacing w:line="288" w:lineRule="auto"/>
        <w:ind w:left="567" w:hanging="567"/>
        <w:rPr>
          <w:rFonts w:ascii="Arial" w:hAnsi="Arial" w:cs="Arial"/>
          <w:sz w:val="16"/>
          <w:szCs w:val="16"/>
        </w:rPr>
      </w:pPr>
      <w:r w:rsidRPr="00770B31">
        <w:rPr>
          <w:rStyle w:val="Refdenotaalpie"/>
          <w:rFonts w:ascii="Arial" w:hAnsi="Arial" w:cs="Arial"/>
          <w:sz w:val="16"/>
          <w:szCs w:val="16"/>
        </w:rPr>
        <w:footnoteRef/>
      </w:r>
      <w:r w:rsidRPr="00770B31">
        <w:rPr>
          <w:rFonts w:ascii="Arial" w:hAnsi="Arial" w:cs="Arial"/>
          <w:sz w:val="16"/>
          <w:szCs w:val="16"/>
        </w:rPr>
        <w:t xml:space="preserve"> </w:t>
      </w:r>
      <w:r>
        <w:rPr>
          <w:rFonts w:ascii="Arial" w:hAnsi="Arial" w:cs="Arial"/>
          <w:sz w:val="16"/>
          <w:szCs w:val="16"/>
        </w:rPr>
        <w:tab/>
      </w:r>
      <w:r w:rsidRPr="00FD5E2A">
        <w:rPr>
          <w:rFonts w:ascii="Arial" w:hAnsi="Arial" w:cs="Arial"/>
          <w:i/>
          <w:sz w:val="16"/>
          <w:szCs w:val="16"/>
        </w:rPr>
        <w:t xml:space="preserve">Guía para la </w:t>
      </w:r>
      <w:r w:rsidRPr="00D00BD4">
        <w:rPr>
          <w:rFonts w:ascii="Arial" w:hAnsi="Arial" w:cs="Arial"/>
          <w:i/>
          <w:sz w:val="16"/>
          <w:szCs w:val="16"/>
        </w:rPr>
        <w:t xml:space="preserve">Caracterización </w:t>
      </w:r>
      <w:r w:rsidRPr="00FD5E2A">
        <w:rPr>
          <w:rFonts w:ascii="Arial" w:hAnsi="Arial" w:cs="Arial"/>
          <w:i/>
          <w:sz w:val="16"/>
          <w:szCs w:val="16"/>
        </w:rPr>
        <w:t xml:space="preserve">de </w:t>
      </w:r>
      <w:r w:rsidRPr="00D00BD4">
        <w:rPr>
          <w:rFonts w:ascii="Arial" w:hAnsi="Arial" w:cs="Arial"/>
          <w:i/>
          <w:sz w:val="16"/>
          <w:szCs w:val="16"/>
        </w:rPr>
        <w:t>Ciudadanos</w:t>
      </w:r>
      <w:r w:rsidRPr="00FD5E2A">
        <w:rPr>
          <w:rFonts w:ascii="Arial" w:hAnsi="Arial" w:cs="Arial"/>
          <w:i/>
          <w:sz w:val="16"/>
          <w:szCs w:val="16"/>
        </w:rPr>
        <w:t xml:space="preserve">, </w:t>
      </w:r>
      <w:r w:rsidRPr="00D00BD4">
        <w:rPr>
          <w:rFonts w:ascii="Arial" w:hAnsi="Arial" w:cs="Arial"/>
          <w:i/>
          <w:sz w:val="16"/>
          <w:szCs w:val="16"/>
        </w:rPr>
        <w:t xml:space="preserve">Organizaciones </w:t>
      </w:r>
      <w:r w:rsidRPr="00FD5E2A">
        <w:rPr>
          <w:rFonts w:ascii="Arial" w:hAnsi="Arial" w:cs="Arial"/>
          <w:i/>
          <w:sz w:val="16"/>
          <w:szCs w:val="16"/>
        </w:rPr>
        <w:t xml:space="preserve">y </w:t>
      </w:r>
      <w:r w:rsidRPr="00D00BD4">
        <w:rPr>
          <w:rFonts w:ascii="Arial" w:hAnsi="Arial" w:cs="Arial"/>
          <w:i/>
          <w:sz w:val="16"/>
          <w:szCs w:val="16"/>
        </w:rPr>
        <w:t xml:space="preserve">Grupos </w:t>
      </w:r>
      <w:r w:rsidRPr="00FD5E2A">
        <w:rPr>
          <w:rFonts w:ascii="Arial" w:hAnsi="Arial" w:cs="Arial"/>
          <w:i/>
          <w:sz w:val="16"/>
          <w:szCs w:val="16"/>
        </w:rPr>
        <w:t xml:space="preserve">de </w:t>
      </w:r>
      <w:r w:rsidRPr="00D00BD4">
        <w:rPr>
          <w:rFonts w:ascii="Arial" w:hAnsi="Arial" w:cs="Arial"/>
          <w:i/>
          <w:sz w:val="16"/>
          <w:szCs w:val="16"/>
        </w:rPr>
        <w:t>Interés</w:t>
      </w:r>
      <w:r w:rsidRPr="00770B31">
        <w:rPr>
          <w:rFonts w:ascii="Arial" w:hAnsi="Arial" w:cs="Arial"/>
          <w:sz w:val="16"/>
          <w:szCs w:val="16"/>
        </w:rPr>
        <w:t xml:space="preserve"> del DNP</w:t>
      </w:r>
    </w:p>
  </w:footnote>
  <w:footnote w:id="3">
    <w:p w14:paraId="19F39343" w14:textId="6767ABC9" w:rsidR="00E376E5" w:rsidRPr="00770B31" w:rsidRDefault="00E376E5" w:rsidP="00770B31">
      <w:pPr>
        <w:pStyle w:val="Textonotapie"/>
        <w:spacing w:line="288" w:lineRule="auto"/>
        <w:ind w:left="567" w:hanging="567"/>
        <w:rPr>
          <w:rFonts w:ascii="Arial" w:hAnsi="Arial" w:cs="Arial"/>
          <w:sz w:val="16"/>
          <w:szCs w:val="16"/>
        </w:rPr>
      </w:pPr>
      <w:r w:rsidRPr="00770B31">
        <w:rPr>
          <w:rStyle w:val="Refdenotaalpie"/>
          <w:rFonts w:ascii="Arial" w:hAnsi="Arial" w:cs="Arial"/>
          <w:sz w:val="16"/>
          <w:szCs w:val="16"/>
        </w:rPr>
        <w:footnoteRef/>
      </w:r>
      <w:r w:rsidRPr="00770B31">
        <w:rPr>
          <w:rFonts w:ascii="Arial" w:hAnsi="Arial" w:cs="Arial"/>
          <w:sz w:val="16"/>
          <w:szCs w:val="16"/>
        </w:rPr>
        <w:t xml:space="preserve"> </w:t>
      </w:r>
      <w:r>
        <w:rPr>
          <w:rFonts w:ascii="Arial" w:hAnsi="Arial" w:cs="Arial"/>
          <w:sz w:val="16"/>
          <w:szCs w:val="16"/>
        </w:rPr>
        <w:tab/>
      </w:r>
      <w:r w:rsidRPr="00FD5E2A">
        <w:rPr>
          <w:rFonts w:ascii="Arial" w:hAnsi="Arial" w:cs="Arial"/>
          <w:i/>
          <w:sz w:val="16"/>
          <w:szCs w:val="16"/>
        </w:rPr>
        <w:t xml:space="preserve">Guía de </w:t>
      </w:r>
      <w:r w:rsidRPr="00D00BD4">
        <w:rPr>
          <w:rFonts w:ascii="Arial" w:hAnsi="Arial" w:cs="Arial"/>
          <w:i/>
          <w:sz w:val="16"/>
          <w:szCs w:val="16"/>
        </w:rPr>
        <w:t xml:space="preserve">Caracterización </w:t>
      </w:r>
      <w:r w:rsidRPr="00FD5E2A">
        <w:rPr>
          <w:rFonts w:ascii="Arial" w:hAnsi="Arial" w:cs="Arial"/>
          <w:i/>
          <w:sz w:val="16"/>
          <w:szCs w:val="16"/>
        </w:rPr>
        <w:t xml:space="preserve">de </w:t>
      </w:r>
      <w:r w:rsidRPr="00D00BD4">
        <w:rPr>
          <w:rFonts w:ascii="Arial" w:hAnsi="Arial" w:cs="Arial"/>
          <w:i/>
          <w:sz w:val="16"/>
          <w:szCs w:val="16"/>
        </w:rPr>
        <w:t xml:space="preserve">Usuarios </w:t>
      </w:r>
      <w:r w:rsidRPr="00FD5E2A">
        <w:rPr>
          <w:rFonts w:ascii="Arial" w:hAnsi="Arial" w:cs="Arial"/>
          <w:i/>
          <w:sz w:val="16"/>
          <w:szCs w:val="16"/>
        </w:rPr>
        <w:t xml:space="preserve">de las </w:t>
      </w:r>
      <w:r w:rsidRPr="00D00BD4">
        <w:rPr>
          <w:rFonts w:ascii="Arial" w:hAnsi="Arial" w:cs="Arial"/>
          <w:i/>
          <w:sz w:val="16"/>
          <w:szCs w:val="16"/>
        </w:rPr>
        <w:t>Entidades Públicas</w:t>
      </w:r>
      <w:r w:rsidRPr="00770B31">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4899" w14:textId="77777777" w:rsidR="0087611F" w:rsidRDefault="0087611F">
    <w:pPr>
      <w:pStyle w:val="Encabezado"/>
      <w:rPr>
        <w:lang w:val="es-ES"/>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9E7D38" w:rsidRPr="009E7D38" w14:paraId="78087AFA" w14:textId="77777777" w:rsidTr="0086232B">
      <w:trPr>
        <w:cantSplit/>
        <w:trHeight w:val="397"/>
        <w:jc w:val="center"/>
      </w:trPr>
      <w:tc>
        <w:tcPr>
          <w:tcW w:w="2405" w:type="dxa"/>
          <w:vMerge w:val="restart"/>
        </w:tcPr>
        <w:p w14:paraId="42105994" w14:textId="77777777" w:rsidR="0087611F" w:rsidRPr="009E7D38" w:rsidRDefault="0087611F" w:rsidP="0087611F">
          <w:pPr>
            <w:ind w:right="360"/>
            <w:jc w:val="center"/>
            <w:rPr>
              <w:rFonts w:cs="Arial"/>
              <w:sz w:val="18"/>
              <w:szCs w:val="18"/>
              <w:lang w:val="es-MX"/>
            </w:rPr>
          </w:pPr>
          <w:r w:rsidRPr="009E7D38">
            <w:rPr>
              <w:noProof/>
              <w:sz w:val="18"/>
              <w:szCs w:val="18"/>
            </w:rPr>
            <w:drawing>
              <wp:anchor distT="0" distB="0" distL="114300" distR="114300" simplePos="0" relativeHeight="251659264" behindDoc="1" locked="0" layoutInCell="1" allowOverlap="1" wp14:anchorId="69405011" wp14:editId="634C8E11">
                <wp:simplePos x="0" y="0"/>
                <wp:positionH relativeFrom="column">
                  <wp:posOffset>635</wp:posOffset>
                </wp:positionH>
                <wp:positionV relativeFrom="paragraph">
                  <wp:posOffset>125399</wp:posOffset>
                </wp:positionV>
                <wp:extent cx="1421130" cy="810895"/>
                <wp:effectExtent l="0" t="0" r="0" b="8255"/>
                <wp:wrapNone/>
                <wp:docPr id="1338632369" name="Imagen 1338632369"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08496B85" w14:textId="77777777" w:rsidR="0087611F" w:rsidRPr="009E7D38" w:rsidRDefault="0087611F" w:rsidP="0087611F">
          <w:pPr>
            <w:spacing w:after="0" w:line="240" w:lineRule="auto"/>
            <w:jc w:val="center"/>
            <w:rPr>
              <w:rFonts w:ascii="Verdana" w:hAnsi="Verdana" w:cs="Arial"/>
              <w:b/>
              <w:bCs/>
              <w:sz w:val="16"/>
              <w:szCs w:val="16"/>
              <w:lang w:val="es-MX"/>
            </w:rPr>
          </w:pPr>
          <w:r w:rsidRPr="009E7D38">
            <w:rPr>
              <w:rFonts w:ascii="Verdana" w:hAnsi="Verdana" w:cs="Arial"/>
              <w:b/>
              <w:bCs/>
              <w:sz w:val="16"/>
              <w:szCs w:val="16"/>
              <w:lang w:val="es-MX"/>
            </w:rPr>
            <w:t>PROCESO: ATENCIÓN AL CIUDADANO</w:t>
          </w:r>
        </w:p>
      </w:tc>
      <w:tc>
        <w:tcPr>
          <w:tcW w:w="1560" w:type="dxa"/>
          <w:vAlign w:val="center"/>
        </w:tcPr>
        <w:p w14:paraId="03AE7E40" w14:textId="77777777"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Código</w:t>
          </w:r>
        </w:p>
      </w:tc>
      <w:tc>
        <w:tcPr>
          <w:tcW w:w="1853" w:type="dxa"/>
          <w:vAlign w:val="center"/>
        </w:tcPr>
        <w:p w14:paraId="582E01D0" w14:textId="4600396F"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ATC-MA-002</w:t>
          </w:r>
        </w:p>
      </w:tc>
    </w:tr>
    <w:tr w:rsidR="009E7D38" w:rsidRPr="009E7D38" w14:paraId="664C55D6" w14:textId="77777777" w:rsidTr="0086232B">
      <w:trPr>
        <w:cantSplit/>
        <w:trHeight w:val="397"/>
        <w:jc w:val="center"/>
      </w:trPr>
      <w:tc>
        <w:tcPr>
          <w:tcW w:w="2405" w:type="dxa"/>
          <w:vMerge/>
        </w:tcPr>
        <w:p w14:paraId="7862B0AB" w14:textId="77777777" w:rsidR="0087611F" w:rsidRPr="009E7D38" w:rsidRDefault="0087611F" w:rsidP="0087611F">
          <w:pPr>
            <w:ind w:right="360"/>
            <w:jc w:val="center"/>
            <w:rPr>
              <w:noProof/>
              <w:sz w:val="18"/>
              <w:szCs w:val="18"/>
            </w:rPr>
          </w:pPr>
        </w:p>
      </w:tc>
      <w:tc>
        <w:tcPr>
          <w:tcW w:w="3827" w:type="dxa"/>
          <w:vMerge/>
          <w:vAlign w:val="center"/>
        </w:tcPr>
        <w:p w14:paraId="7D208707" w14:textId="77777777" w:rsidR="0087611F" w:rsidRPr="009E7D38" w:rsidRDefault="0087611F" w:rsidP="0087611F">
          <w:pPr>
            <w:spacing w:after="0" w:line="240" w:lineRule="auto"/>
            <w:jc w:val="center"/>
            <w:rPr>
              <w:rFonts w:ascii="Verdana" w:hAnsi="Verdana" w:cs="Arial"/>
              <w:sz w:val="16"/>
              <w:szCs w:val="16"/>
              <w:lang w:val="es-MX"/>
            </w:rPr>
          </w:pPr>
        </w:p>
      </w:tc>
      <w:tc>
        <w:tcPr>
          <w:tcW w:w="1560" w:type="dxa"/>
          <w:tcBorders>
            <w:bottom w:val="single" w:sz="4" w:space="0" w:color="auto"/>
          </w:tcBorders>
          <w:vAlign w:val="center"/>
        </w:tcPr>
        <w:p w14:paraId="63E921EF" w14:textId="77777777"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Versión</w:t>
          </w:r>
        </w:p>
      </w:tc>
      <w:tc>
        <w:tcPr>
          <w:tcW w:w="1853" w:type="dxa"/>
          <w:tcBorders>
            <w:bottom w:val="single" w:sz="4" w:space="0" w:color="auto"/>
          </w:tcBorders>
          <w:vAlign w:val="center"/>
        </w:tcPr>
        <w:p w14:paraId="01C7BA8D" w14:textId="0D349007"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00</w:t>
          </w:r>
          <w:r w:rsidR="009E7D38" w:rsidRPr="009E7D38">
            <w:rPr>
              <w:rFonts w:ascii="Verdana" w:hAnsi="Verdana" w:cs="Arial"/>
              <w:sz w:val="16"/>
              <w:szCs w:val="16"/>
              <w:lang w:val="es-MX"/>
            </w:rPr>
            <w:t>4</w:t>
          </w:r>
        </w:p>
      </w:tc>
    </w:tr>
    <w:tr w:rsidR="009E7D38" w:rsidRPr="009E7D38" w14:paraId="40CFDD05" w14:textId="77777777" w:rsidTr="0086232B">
      <w:trPr>
        <w:cantSplit/>
        <w:trHeight w:val="397"/>
        <w:jc w:val="center"/>
      </w:trPr>
      <w:tc>
        <w:tcPr>
          <w:tcW w:w="2405" w:type="dxa"/>
          <w:vMerge/>
        </w:tcPr>
        <w:p w14:paraId="1985EFCD" w14:textId="77777777" w:rsidR="0087611F" w:rsidRPr="009E7D38" w:rsidRDefault="0087611F" w:rsidP="0087611F">
          <w:pPr>
            <w:rPr>
              <w:rFonts w:ascii="Arial Narrow" w:hAnsi="Arial Narrow"/>
              <w:sz w:val="18"/>
              <w:szCs w:val="18"/>
              <w:lang w:val="es-MX"/>
            </w:rPr>
          </w:pPr>
        </w:p>
      </w:tc>
      <w:tc>
        <w:tcPr>
          <w:tcW w:w="3827" w:type="dxa"/>
          <w:vMerge w:val="restart"/>
          <w:vAlign w:val="center"/>
        </w:tcPr>
        <w:p w14:paraId="424D5C05" w14:textId="66931DCE" w:rsidR="0087611F" w:rsidRPr="009E7D38" w:rsidRDefault="0087611F" w:rsidP="0087611F">
          <w:pPr>
            <w:spacing w:after="0" w:line="240" w:lineRule="auto"/>
            <w:jc w:val="center"/>
            <w:rPr>
              <w:rFonts w:ascii="Verdana" w:hAnsi="Verdana" w:cs="Arial"/>
              <w:b/>
              <w:bCs/>
              <w:sz w:val="16"/>
              <w:szCs w:val="16"/>
              <w:lang w:val="es-MX"/>
            </w:rPr>
          </w:pPr>
          <w:r w:rsidRPr="009E7D38">
            <w:rPr>
              <w:rFonts w:ascii="Verdana" w:hAnsi="Verdana" w:cs="Arial"/>
              <w:b/>
              <w:bCs/>
              <w:sz w:val="16"/>
              <w:szCs w:val="16"/>
              <w:lang w:val="es-MX"/>
            </w:rPr>
            <w:t>MANUAL: CARACTERIZACIÓN DE USUARIOS</w:t>
          </w:r>
        </w:p>
      </w:tc>
      <w:tc>
        <w:tcPr>
          <w:tcW w:w="1560" w:type="dxa"/>
          <w:vAlign w:val="center"/>
        </w:tcPr>
        <w:p w14:paraId="2CD00FC6" w14:textId="77777777"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Fecha</w:t>
          </w:r>
        </w:p>
      </w:tc>
      <w:tc>
        <w:tcPr>
          <w:tcW w:w="1853" w:type="dxa"/>
          <w:vAlign w:val="center"/>
        </w:tcPr>
        <w:p w14:paraId="44F9DE3E" w14:textId="0E57EB7C" w:rsidR="0087611F" w:rsidRPr="009E7D38" w:rsidRDefault="009E7D38"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30</w:t>
          </w:r>
          <w:r w:rsidR="0087611F" w:rsidRPr="009E7D38">
            <w:rPr>
              <w:rFonts w:ascii="Verdana" w:hAnsi="Verdana" w:cs="Arial"/>
              <w:sz w:val="16"/>
              <w:szCs w:val="16"/>
              <w:lang w:val="es-MX"/>
            </w:rPr>
            <w:t>/</w:t>
          </w:r>
          <w:r w:rsidRPr="009E7D38">
            <w:rPr>
              <w:rFonts w:ascii="Verdana" w:hAnsi="Verdana" w:cs="Arial"/>
              <w:sz w:val="16"/>
              <w:szCs w:val="16"/>
              <w:lang w:val="es-MX"/>
            </w:rPr>
            <w:t>10</w:t>
          </w:r>
          <w:r w:rsidR="0087611F" w:rsidRPr="009E7D38">
            <w:rPr>
              <w:rFonts w:ascii="Verdana" w:hAnsi="Verdana" w:cs="Arial"/>
              <w:sz w:val="16"/>
              <w:szCs w:val="16"/>
              <w:lang w:val="es-MX"/>
            </w:rPr>
            <w:t>/</w:t>
          </w:r>
          <w:r w:rsidRPr="009E7D38">
            <w:rPr>
              <w:rFonts w:ascii="Verdana" w:hAnsi="Verdana" w:cs="Arial"/>
              <w:sz w:val="16"/>
              <w:szCs w:val="16"/>
              <w:lang w:val="es-MX"/>
            </w:rPr>
            <w:t>2025</w:t>
          </w:r>
        </w:p>
      </w:tc>
    </w:tr>
    <w:tr w:rsidR="0087611F" w:rsidRPr="009E7D38" w14:paraId="0BBCE8EC" w14:textId="77777777" w:rsidTr="0086232B">
      <w:trPr>
        <w:cantSplit/>
        <w:trHeight w:val="470"/>
        <w:jc w:val="center"/>
      </w:trPr>
      <w:tc>
        <w:tcPr>
          <w:tcW w:w="2405" w:type="dxa"/>
          <w:vMerge/>
        </w:tcPr>
        <w:p w14:paraId="015EE342" w14:textId="77777777" w:rsidR="0087611F" w:rsidRPr="009E7D38" w:rsidRDefault="0087611F" w:rsidP="0087611F">
          <w:pPr>
            <w:rPr>
              <w:rFonts w:ascii="Arial Narrow" w:hAnsi="Arial Narrow"/>
              <w:sz w:val="18"/>
              <w:szCs w:val="18"/>
              <w:lang w:val="es-MX"/>
            </w:rPr>
          </w:pPr>
        </w:p>
      </w:tc>
      <w:tc>
        <w:tcPr>
          <w:tcW w:w="3827" w:type="dxa"/>
          <w:vMerge/>
          <w:vAlign w:val="center"/>
        </w:tcPr>
        <w:p w14:paraId="304117AB" w14:textId="77777777" w:rsidR="0087611F" w:rsidRPr="009E7D38" w:rsidRDefault="0087611F" w:rsidP="0087611F">
          <w:pPr>
            <w:jc w:val="center"/>
            <w:rPr>
              <w:rFonts w:ascii="Verdana" w:hAnsi="Verdana" w:cs="Arial"/>
              <w:b/>
              <w:bCs/>
              <w:sz w:val="16"/>
              <w:szCs w:val="16"/>
              <w:lang w:val="es-MX"/>
            </w:rPr>
          </w:pPr>
        </w:p>
      </w:tc>
      <w:tc>
        <w:tcPr>
          <w:tcW w:w="1560" w:type="dxa"/>
          <w:vAlign w:val="center"/>
        </w:tcPr>
        <w:p w14:paraId="4C35D9E8" w14:textId="77777777"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Clasificación de la información</w:t>
          </w:r>
        </w:p>
      </w:tc>
      <w:tc>
        <w:tcPr>
          <w:tcW w:w="1853" w:type="dxa"/>
          <w:vAlign w:val="center"/>
        </w:tcPr>
        <w:p w14:paraId="48F57601" w14:textId="77777777" w:rsidR="0087611F" w:rsidRPr="009E7D38" w:rsidRDefault="0087611F" w:rsidP="0087611F">
          <w:pPr>
            <w:spacing w:after="0" w:line="240" w:lineRule="auto"/>
            <w:jc w:val="center"/>
            <w:rPr>
              <w:rFonts w:ascii="Verdana" w:hAnsi="Verdana" w:cs="Arial"/>
              <w:sz w:val="16"/>
              <w:szCs w:val="16"/>
              <w:lang w:val="es-MX"/>
            </w:rPr>
          </w:pPr>
          <w:r w:rsidRPr="009E7D38">
            <w:rPr>
              <w:rFonts w:ascii="Verdana" w:hAnsi="Verdana" w:cs="Arial"/>
              <w:sz w:val="16"/>
              <w:szCs w:val="16"/>
              <w:lang w:val="es-MX"/>
            </w:rPr>
            <w:t>Pública</w:t>
          </w:r>
        </w:p>
      </w:tc>
    </w:tr>
  </w:tbl>
  <w:p w14:paraId="36324867" w14:textId="77777777" w:rsidR="0087611F" w:rsidRPr="009E7D38" w:rsidRDefault="0087611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E80"/>
    <w:multiLevelType w:val="hybridMultilevel"/>
    <w:tmpl w:val="C98696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90116D2"/>
    <w:multiLevelType w:val="hybridMultilevel"/>
    <w:tmpl w:val="33968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D4662D"/>
    <w:multiLevelType w:val="hybridMultilevel"/>
    <w:tmpl w:val="172C3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D3125B"/>
    <w:multiLevelType w:val="hybridMultilevel"/>
    <w:tmpl w:val="C1428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406B46"/>
    <w:multiLevelType w:val="hybridMultilevel"/>
    <w:tmpl w:val="48F2F1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4F2537"/>
    <w:multiLevelType w:val="hybridMultilevel"/>
    <w:tmpl w:val="E2CA1F5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3560D3"/>
    <w:multiLevelType w:val="hybridMultilevel"/>
    <w:tmpl w:val="723CF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3D0F7E"/>
    <w:multiLevelType w:val="hybridMultilevel"/>
    <w:tmpl w:val="561CF1F6"/>
    <w:lvl w:ilvl="0" w:tplc="F13AC8D2">
      <w:start w:val="1"/>
      <w:numFmt w:val="bullet"/>
      <w:lvlText w:val=""/>
      <w:lvlJc w:val="left"/>
      <w:pPr>
        <w:ind w:left="1440" w:hanging="360"/>
      </w:pPr>
      <w:rPr>
        <w:rFonts w:ascii="Wingdings" w:hAnsi="Wingdings"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0C13403"/>
    <w:multiLevelType w:val="hybridMultilevel"/>
    <w:tmpl w:val="249853DE"/>
    <w:lvl w:ilvl="0" w:tplc="240A0005">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2EA82477"/>
    <w:multiLevelType w:val="hybridMultilevel"/>
    <w:tmpl w:val="7576AD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B75DAF"/>
    <w:multiLevelType w:val="hybridMultilevel"/>
    <w:tmpl w:val="94C279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2C8575B"/>
    <w:multiLevelType w:val="hybridMultilevel"/>
    <w:tmpl w:val="E6F4D1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546743D"/>
    <w:multiLevelType w:val="hybridMultilevel"/>
    <w:tmpl w:val="F9AAB2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1845C7"/>
    <w:multiLevelType w:val="multilevel"/>
    <w:tmpl w:val="628A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B735D"/>
    <w:multiLevelType w:val="multilevel"/>
    <w:tmpl w:val="20A011E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2E7E5F"/>
    <w:multiLevelType w:val="hybridMultilevel"/>
    <w:tmpl w:val="B888E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40656E"/>
    <w:multiLevelType w:val="hybridMultilevel"/>
    <w:tmpl w:val="CE3ECD4A"/>
    <w:lvl w:ilvl="0" w:tplc="4146A786">
      <w:start w:val="1"/>
      <w:numFmt w:val="bullet"/>
      <w:lvlText w:val="-"/>
      <w:lvlJc w:val="left"/>
      <w:pPr>
        <w:ind w:left="1788" w:hanging="360"/>
      </w:pPr>
      <w:rPr>
        <w:rFonts w:ascii="Arial" w:hAnsi="Arial" w:hint="default"/>
      </w:rPr>
    </w:lvl>
    <w:lvl w:ilvl="1" w:tplc="040A0003" w:tentative="1">
      <w:start w:val="1"/>
      <w:numFmt w:val="bullet"/>
      <w:lvlText w:val="o"/>
      <w:lvlJc w:val="left"/>
      <w:pPr>
        <w:ind w:left="2508" w:hanging="360"/>
      </w:pPr>
      <w:rPr>
        <w:rFonts w:ascii="Courier New" w:hAnsi="Courier New" w:cs="Courier New" w:hint="default"/>
      </w:rPr>
    </w:lvl>
    <w:lvl w:ilvl="2" w:tplc="040A0005" w:tentative="1">
      <w:start w:val="1"/>
      <w:numFmt w:val="bullet"/>
      <w:lvlText w:val=""/>
      <w:lvlJc w:val="left"/>
      <w:pPr>
        <w:ind w:left="3228" w:hanging="360"/>
      </w:pPr>
      <w:rPr>
        <w:rFonts w:ascii="Wingdings" w:hAnsi="Wingdings" w:hint="default"/>
      </w:rPr>
    </w:lvl>
    <w:lvl w:ilvl="3" w:tplc="040A0001" w:tentative="1">
      <w:start w:val="1"/>
      <w:numFmt w:val="bullet"/>
      <w:lvlText w:val=""/>
      <w:lvlJc w:val="left"/>
      <w:pPr>
        <w:ind w:left="3948" w:hanging="360"/>
      </w:pPr>
      <w:rPr>
        <w:rFonts w:ascii="Symbol" w:hAnsi="Symbol" w:hint="default"/>
      </w:rPr>
    </w:lvl>
    <w:lvl w:ilvl="4" w:tplc="040A0003" w:tentative="1">
      <w:start w:val="1"/>
      <w:numFmt w:val="bullet"/>
      <w:lvlText w:val="o"/>
      <w:lvlJc w:val="left"/>
      <w:pPr>
        <w:ind w:left="4668" w:hanging="360"/>
      </w:pPr>
      <w:rPr>
        <w:rFonts w:ascii="Courier New" w:hAnsi="Courier New" w:cs="Courier New" w:hint="default"/>
      </w:rPr>
    </w:lvl>
    <w:lvl w:ilvl="5" w:tplc="040A0005" w:tentative="1">
      <w:start w:val="1"/>
      <w:numFmt w:val="bullet"/>
      <w:lvlText w:val=""/>
      <w:lvlJc w:val="left"/>
      <w:pPr>
        <w:ind w:left="5388" w:hanging="360"/>
      </w:pPr>
      <w:rPr>
        <w:rFonts w:ascii="Wingdings" w:hAnsi="Wingdings" w:hint="default"/>
      </w:rPr>
    </w:lvl>
    <w:lvl w:ilvl="6" w:tplc="040A0001" w:tentative="1">
      <w:start w:val="1"/>
      <w:numFmt w:val="bullet"/>
      <w:lvlText w:val=""/>
      <w:lvlJc w:val="left"/>
      <w:pPr>
        <w:ind w:left="6108" w:hanging="360"/>
      </w:pPr>
      <w:rPr>
        <w:rFonts w:ascii="Symbol" w:hAnsi="Symbol" w:hint="default"/>
      </w:rPr>
    </w:lvl>
    <w:lvl w:ilvl="7" w:tplc="040A0003" w:tentative="1">
      <w:start w:val="1"/>
      <w:numFmt w:val="bullet"/>
      <w:lvlText w:val="o"/>
      <w:lvlJc w:val="left"/>
      <w:pPr>
        <w:ind w:left="6828" w:hanging="360"/>
      </w:pPr>
      <w:rPr>
        <w:rFonts w:ascii="Courier New" w:hAnsi="Courier New" w:cs="Courier New" w:hint="default"/>
      </w:rPr>
    </w:lvl>
    <w:lvl w:ilvl="8" w:tplc="040A0005" w:tentative="1">
      <w:start w:val="1"/>
      <w:numFmt w:val="bullet"/>
      <w:lvlText w:val=""/>
      <w:lvlJc w:val="left"/>
      <w:pPr>
        <w:ind w:left="7548" w:hanging="360"/>
      </w:pPr>
      <w:rPr>
        <w:rFonts w:ascii="Wingdings" w:hAnsi="Wingdings" w:hint="default"/>
      </w:rPr>
    </w:lvl>
  </w:abstractNum>
  <w:abstractNum w:abstractNumId="17" w15:restartNumberingAfterBreak="0">
    <w:nsid w:val="3A8A7E46"/>
    <w:multiLevelType w:val="hybridMultilevel"/>
    <w:tmpl w:val="28521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2A367F"/>
    <w:multiLevelType w:val="hybridMultilevel"/>
    <w:tmpl w:val="B422F078"/>
    <w:lvl w:ilvl="0" w:tplc="240A0001">
      <w:start w:val="1"/>
      <w:numFmt w:val="bullet"/>
      <w:lvlText w:val=""/>
      <w:lvlJc w:val="left"/>
      <w:pPr>
        <w:ind w:left="783" w:hanging="360"/>
      </w:pPr>
      <w:rPr>
        <w:rFonts w:ascii="Symbol" w:hAnsi="Symbol"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19" w15:restartNumberingAfterBreak="0">
    <w:nsid w:val="3DFF274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B1BCA"/>
    <w:multiLevelType w:val="hybridMultilevel"/>
    <w:tmpl w:val="F7CCF90E"/>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D2672E"/>
    <w:multiLevelType w:val="hybridMultilevel"/>
    <w:tmpl w:val="5DDE67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1C0CA8"/>
    <w:multiLevelType w:val="hybridMultilevel"/>
    <w:tmpl w:val="791492F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4C103E9C"/>
    <w:multiLevelType w:val="multilevel"/>
    <w:tmpl w:val="4F6447B0"/>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1B16F4"/>
    <w:multiLevelType w:val="multilevel"/>
    <w:tmpl w:val="D056F174"/>
    <w:lvl w:ilvl="0">
      <w:start w:val="1"/>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color w:val="auto"/>
        <w:sz w:val="22"/>
        <w:szCs w:val="22"/>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5" w15:restartNumberingAfterBreak="0">
    <w:nsid w:val="51DC230D"/>
    <w:multiLevelType w:val="multilevel"/>
    <w:tmpl w:val="ADEE1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02E8A"/>
    <w:multiLevelType w:val="multilevel"/>
    <w:tmpl w:val="499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442DB"/>
    <w:multiLevelType w:val="hybridMultilevel"/>
    <w:tmpl w:val="06C29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08F11DD"/>
    <w:multiLevelType w:val="hybridMultilevel"/>
    <w:tmpl w:val="0608CB9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65EF60F8"/>
    <w:multiLevelType w:val="hybridMultilevel"/>
    <w:tmpl w:val="C478D8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C7A537C"/>
    <w:multiLevelType w:val="hybridMultilevel"/>
    <w:tmpl w:val="2310A7C0"/>
    <w:lvl w:ilvl="0" w:tplc="240A0001">
      <w:start w:val="1"/>
      <w:numFmt w:val="bullet"/>
      <w:lvlText w:val=""/>
      <w:lvlJc w:val="left"/>
      <w:pPr>
        <w:ind w:left="720" w:hanging="360"/>
      </w:pPr>
      <w:rPr>
        <w:rFonts w:ascii="Symbol" w:hAnsi="Symbol" w:hint="default"/>
      </w:rPr>
    </w:lvl>
    <w:lvl w:ilvl="1" w:tplc="4146A786">
      <w:start w:val="1"/>
      <w:numFmt w:val="bullet"/>
      <w:lvlText w:val="-"/>
      <w:lvlJc w:val="left"/>
      <w:pPr>
        <w:ind w:left="1440" w:hanging="360"/>
      </w:pPr>
      <w:rPr>
        <w:rFonts w:ascii="Arial" w:hAnsi="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611336"/>
    <w:multiLevelType w:val="hybridMultilevel"/>
    <w:tmpl w:val="6D0CF9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1FA4C9E"/>
    <w:multiLevelType w:val="hybridMultilevel"/>
    <w:tmpl w:val="24FE703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72B15199"/>
    <w:multiLevelType w:val="hybridMultilevel"/>
    <w:tmpl w:val="22AC86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7194FC0"/>
    <w:multiLevelType w:val="hybridMultilevel"/>
    <w:tmpl w:val="992EE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9C431D"/>
    <w:multiLevelType w:val="hybridMultilevel"/>
    <w:tmpl w:val="5216872A"/>
    <w:lvl w:ilvl="0" w:tplc="F7CAC438">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DC95478"/>
    <w:multiLevelType w:val="hybridMultilevel"/>
    <w:tmpl w:val="A1D4E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BC49FB"/>
    <w:multiLevelType w:val="hybridMultilevel"/>
    <w:tmpl w:val="56AC93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39117514">
    <w:abstractNumId w:val="36"/>
  </w:num>
  <w:num w:numId="2" w16cid:durableId="285891831">
    <w:abstractNumId w:val="35"/>
  </w:num>
  <w:num w:numId="3" w16cid:durableId="940141675">
    <w:abstractNumId w:val="10"/>
  </w:num>
  <w:num w:numId="4" w16cid:durableId="275866401">
    <w:abstractNumId w:val="6"/>
  </w:num>
  <w:num w:numId="5" w16cid:durableId="1336494393">
    <w:abstractNumId w:val="37"/>
  </w:num>
  <w:num w:numId="6" w16cid:durableId="549417478">
    <w:abstractNumId w:val="4"/>
  </w:num>
  <w:num w:numId="7" w16cid:durableId="1374814536">
    <w:abstractNumId w:val="2"/>
  </w:num>
  <w:num w:numId="8" w16cid:durableId="1746797398">
    <w:abstractNumId w:val="0"/>
  </w:num>
  <w:num w:numId="9" w16cid:durableId="1993172076">
    <w:abstractNumId w:val="9"/>
  </w:num>
  <w:num w:numId="10" w16cid:durableId="400519251">
    <w:abstractNumId w:val="32"/>
  </w:num>
  <w:num w:numId="11" w16cid:durableId="1550022994">
    <w:abstractNumId w:val="22"/>
  </w:num>
  <w:num w:numId="12" w16cid:durableId="455953428">
    <w:abstractNumId w:val="12"/>
  </w:num>
  <w:num w:numId="13" w16cid:durableId="81538128">
    <w:abstractNumId w:val="28"/>
  </w:num>
  <w:num w:numId="14" w16cid:durableId="1489251929">
    <w:abstractNumId w:val="17"/>
  </w:num>
  <w:num w:numId="15" w16cid:durableId="1345279809">
    <w:abstractNumId w:val="34"/>
  </w:num>
  <w:num w:numId="16" w16cid:durableId="1713113144">
    <w:abstractNumId w:val="3"/>
  </w:num>
  <w:num w:numId="17" w16cid:durableId="864251687">
    <w:abstractNumId w:val="15"/>
  </w:num>
  <w:num w:numId="18" w16cid:durableId="1760448509">
    <w:abstractNumId w:val="33"/>
  </w:num>
  <w:num w:numId="19" w16cid:durableId="1181898355">
    <w:abstractNumId w:val="27"/>
  </w:num>
  <w:num w:numId="20" w16cid:durableId="1615861241">
    <w:abstractNumId w:val="1"/>
  </w:num>
  <w:num w:numId="21" w16cid:durableId="2020232441">
    <w:abstractNumId w:val="23"/>
  </w:num>
  <w:num w:numId="22" w16cid:durableId="615481263">
    <w:abstractNumId w:val="13"/>
  </w:num>
  <w:num w:numId="23" w16cid:durableId="670063132">
    <w:abstractNumId w:val="29"/>
  </w:num>
  <w:num w:numId="24" w16cid:durableId="2080206201">
    <w:abstractNumId w:val="20"/>
  </w:num>
  <w:num w:numId="25" w16cid:durableId="2050715322">
    <w:abstractNumId w:val="14"/>
  </w:num>
  <w:num w:numId="26" w16cid:durableId="1289779254">
    <w:abstractNumId w:val="18"/>
  </w:num>
  <w:num w:numId="27" w16cid:durableId="538401018">
    <w:abstractNumId w:val="31"/>
  </w:num>
  <w:num w:numId="28" w16cid:durableId="799223211">
    <w:abstractNumId w:val="11"/>
  </w:num>
  <w:num w:numId="29" w16cid:durableId="107241971">
    <w:abstractNumId w:val="24"/>
  </w:num>
  <w:num w:numId="30" w16cid:durableId="2020739643">
    <w:abstractNumId w:val="19"/>
  </w:num>
  <w:num w:numId="31" w16cid:durableId="256334654">
    <w:abstractNumId w:val="5"/>
  </w:num>
  <w:num w:numId="32" w16cid:durableId="737675348">
    <w:abstractNumId w:val="30"/>
  </w:num>
  <w:num w:numId="33" w16cid:durableId="423847292">
    <w:abstractNumId w:val="8"/>
  </w:num>
  <w:num w:numId="34" w16cid:durableId="1470321218">
    <w:abstractNumId w:val="16"/>
  </w:num>
  <w:num w:numId="35" w16cid:durableId="176576797">
    <w:abstractNumId w:val="25"/>
  </w:num>
  <w:num w:numId="36" w16cid:durableId="754400209">
    <w:abstractNumId w:val="21"/>
  </w:num>
  <w:num w:numId="37" w16cid:durableId="1957441942">
    <w:abstractNumId w:val="7"/>
  </w:num>
  <w:num w:numId="38" w16cid:durableId="1449740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BB"/>
    <w:rsid w:val="0001110E"/>
    <w:rsid w:val="00012902"/>
    <w:rsid w:val="0001459F"/>
    <w:rsid w:val="00015FF2"/>
    <w:rsid w:val="00017C64"/>
    <w:rsid w:val="00044572"/>
    <w:rsid w:val="00051013"/>
    <w:rsid w:val="000536AF"/>
    <w:rsid w:val="00053D7F"/>
    <w:rsid w:val="00053FBB"/>
    <w:rsid w:val="0006441E"/>
    <w:rsid w:val="00067297"/>
    <w:rsid w:val="00071DEA"/>
    <w:rsid w:val="00071F4D"/>
    <w:rsid w:val="000779F8"/>
    <w:rsid w:val="00087897"/>
    <w:rsid w:val="00090E1C"/>
    <w:rsid w:val="0009240C"/>
    <w:rsid w:val="0009776E"/>
    <w:rsid w:val="000A0B61"/>
    <w:rsid w:val="000A0E6B"/>
    <w:rsid w:val="000A6730"/>
    <w:rsid w:val="000B585A"/>
    <w:rsid w:val="000C09EF"/>
    <w:rsid w:val="000C0E8E"/>
    <w:rsid w:val="000C1201"/>
    <w:rsid w:val="000C16D5"/>
    <w:rsid w:val="000C464D"/>
    <w:rsid w:val="000D2887"/>
    <w:rsid w:val="000D3223"/>
    <w:rsid w:val="000D3DBD"/>
    <w:rsid w:val="000D4F1D"/>
    <w:rsid w:val="000E1034"/>
    <w:rsid w:val="000E53AA"/>
    <w:rsid w:val="000F0E80"/>
    <w:rsid w:val="000F2AD6"/>
    <w:rsid w:val="000F452F"/>
    <w:rsid w:val="000F68BE"/>
    <w:rsid w:val="000F6A22"/>
    <w:rsid w:val="000F7F50"/>
    <w:rsid w:val="00103A97"/>
    <w:rsid w:val="00111E7D"/>
    <w:rsid w:val="00114608"/>
    <w:rsid w:val="001176BB"/>
    <w:rsid w:val="00121174"/>
    <w:rsid w:val="00134E44"/>
    <w:rsid w:val="001378BC"/>
    <w:rsid w:val="00142603"/>
    <w:rsid w:val="00150A56"/>
    <w:rsid w:val="001537D0"/>
    <w:rsid w:val="00160363"/>
    <w:rsid w:val="001616A7"/>
    <w:rsid w:val="00172E48"/>
    <w:rsid w:val="0018237B"/>
    <w:rsid w:val="001834D9"/>
    <w:rsid w:val="00183536"/>
    <w:rsid w:val="00186142"/>
    <w:rsid w:val="00191226"/>
    <w:rsid w:val="00191A1E"/>
    <w:rsid w:val="001A30C7"/>
    <w:rsid w:val="001A35F5"/>
    <w:rsid w:val="001B17A1"/>
    <w:rsid w:val="001B3D2C"/>
    <w:rsid w:val="001B7DF9"/>
    <w:rsid w:val="001C051C"/>
    <w:rsid w:val="001C0667"/>
    <w:rsid w:val="001D0FA6"/>
    <w:rsid w:val="001D6CEE"/>
    <w:rsid w:val="001E0360"/>
    <w:rsid w:val="001E528E"/>
    <w:rsid w:val="001E74A2"/>
    <w:rsid w:val="001F1F10"/>
    <w:rsid w:val="001F3957"/>
    <w:rsid w:val="002014B0"/>
    <w:rsid w:val="002049C1"/>
    <w:rsid w:val="00212D1C"/>
    <w:rsid w:val="00212F92"/>
    <w:rsid w:val="00222AA1"/>
    <w:rsid w:val="00226DC4"/>
    <w:rsid w:val="00237BBB"/>
    <w:rsid w:val="0024258C"/>
    <w:rsid w:val="00250FE7"/>
    <w:rsid w:val="002551A7"/>
    <w:rsid w:val="00257A28"/>
    <w:rsid w:val="002664EF"/>
    <w:rsid w:val="00271112"/>
    <w:rsid w:val="00273289"/>
    <w:rsid w:val="00275002"/>
    <w:rsid w:val="00277814"/>
    <w:rsid w:val="00287D3C"/>
    <w:rsid w:val="00295F26"/>
    <w:rsid w:val="002A1E64"/>
    <w:rsid w:val="002A3D50"/>
    <w:rsid w:val="002C3EA0"/>
    <w:rsid w:val="002C5C1A"/>
    <w:rsid w:val="002C5CED"/>
    <w:rsid w:val="002C7A48"/>
    <w:rsid w:val="002D1C48"/>
    <w:rsid w:val="002D2680"/>
    <w:rsid w:val="002D5990"/>
    <w:rsid w:val="002E05F6"/>
    <w:rsid w:val="002E0E8E"/>
    <w:rsid w:val="002E4AA2"/>
    <w:rsid w:val="002E5A20"/>
    <w:rsid w:val="002F30CD"/>
    <w:rsid w:val="00302986"/>
    <w:rsid w:val="003032D5"/>
    <w:rsid w:val="00303697"/>
    <w:rsid w:val="00313613"/>
    <w:rsid w:val="00314B6A"/>
    <w:rsid w:val="00324363"/>
    <w:rsid w:val="003248A7"/>
    <w:rsid w:val="00325424"/>
    <w:rsid w:val="00335530"/>
    <w:rsid w:val="00342397"/>
    <w:rsid w:val="00342F59"/>
    <w:rsid w:val="003440F8"/>
    <w:rsid w:val="00352E9E"/>
    <w:rsid w:val="00356497"/>
    <w:rsid w:val="00357A6C"/>
    <w:rsid w:val="003618A9"/>
    <w:rsid w:val="00364282"/>
    <w:rsid w:val="00365B38"/>
    <w:rsid w:val="00373E16"/>
    <w:rsid w:val="00376206"/>
    <w:rsid w:val="003766AA"/>
    <w:rsid w:val="003838CA"/>
    <w:rsid w:val="00392940"/>
    <w:rsid w:val="0039404F"/>
    <w:rsid w:val="00395563"/>
    <w:rsid w:val="0039603B"/>
    <w:rsid w:val="003A1426"/>
    <w:rsid w:val="003A26C4"/>
    <w:rsid w:val="003C62DD"/>
    <w:rsid w:val="003D2B87"/>
    <w:rsid w:val="003D4BD2"/>
    <w:rsid w:val="003D7608"/>
    <w:rsid w:val="003D7AD0"/>
    <w:rsid w:val="003E20F3"/>
    <w:rsid w:val="003E2A9A"/>
    <w:rsid w:val="003E4339"/>
    <w:rsid w:val="003F352C"/>
    <w:rsid w:val="00405F20"/>
    <w:rsid w:val="004119A6"/>
    <w:rsid w:val="00412D25"/>
    <w:rsid w:val="00420914"/>
    <w:rsid w:val="004225AC"/>
    <w:rsid w:val="00427C5B"/>
    <w:rsid w:val="00434E45"/>
    <w:rsid w:val="00453C30"/>
    <w:rsid w:val="004576FC"/>
    <w:rsid w:val="004759CE"/>
    <w:rsid w:val="00475FAD"/>
    <w:rsid w:val="00480CB7"/>
    <w:rsid w:val="00494176"/>
    <w:rsid w:val="004A07DA"/>
    <w:rsid w:val="004B53EA"/>
    <w:rsid w:val="004B7658"/>
    <w:rsid w:val="004C09E9"/>
    <w:rsid w:val="004E08F5"/>
    <w:rsid w:val="004E08FD"/>
    <w:rsid w:val="004E2131"/>
    <w:rsid w:val="004E41F5"/>
    <w:rsid w:val="004F4B59"/>
    <w:rsid w:val="005048F3"/>
    <w:rsid w:val="00510C4D"/>
    <w:rsid w:val="00521566"/>
    <w:rsid w:val="00522F57"/>
    <w:rsid w:val="00532043"/>
    <w:rsid w:val="00537949"/>
    <w:rsid w:val="00537FF2"/>
    <w:rsid w:val="005439E0"/>
    <w:rsid w:val="00545042"/>
    <w:rsid w:val="005462D5"/>
    <w:rsid w:val="00550B91"/>
    <w:rsid w:val="00565C87"/>
    <w:rsid w:val="00574A13"/>
    <w:rsid w:val="00576EDD"/>
    <w:rsid w:val="00581F5E"/>
    <w:rsid w:val="005875F6"/>
    <w:rsid w:val="00592D87"/>
    <w:rsid w:val="005A276E"/>
    <w:rsid w:val="005A54E9"/>
    <w:rsid w:val="005B3DF8"/>
    <w:rsid w:val="005B5531"/>
    <w:rsid w:val="005B6DE1"/>
    <w:rsid w:val="005C41E4"/>
    <w:rsid w:val="005D714C"/>
    <w:rsid w:val="005D72C5"/>
    <w:rsid w:val="005E2598"/>
    <w:rsid w:val="005E66CD"/>
    <w:rsid w:val="005F04AA"/>
    <w:rsid w:val="005F1941"/>
    <w:rsid w:val="005F4224"/>
    <w:rsid w:val="005F6261"/>
    <w:rsid w:val="005F7334"/>
    <w:rsid w:val="00600DB4"/>
    <w:rsid w:val="0060142D"/>
    <w:rsid w:val="00603158"/>
    <w:rsid w:val="006161FF"/>
    <w:rsid w:val="0062181B"/>
    <w:rsid w:val="00626C56"/>
    <w:rsid w:val="006358D4"/>
    <w:rsid w:val="00636F71"/>
    <w:rsid w:val="006651B0"/>
    <w:rsid w:val="006731FB"/>
    <w:rsid w:val="006743FE"/>
    <w:rsid w:val="00681504"/>
    <w:rsid w:val="006930FE"/>
    <w:rsid w:val="00693F37"/>
    <w:rsid w:val="006A11EC"/>
    <w:rsid w:val="006B1609"/>
    <w:rsid w:val="006C08C6"/>
    <w:rsid w:val="006C221B"/>
    <w:rsid w:val="006C7A6D"/>
    <w:rsid w:val="006D2ABD"/>
    <w:rsid w:val="006E29E8"/>
    <w:rsid w:val="006F098C"/>
    <w:rsid w:val="006F1656"/>
    <w:rsid w:val="006F67A2"/>
    <w:rsid w:val="007069B6"/>
    <w:rsid w:val="00712983"/>
    <w:rsid w:val="00715BA0"/>
    <w:rsid w:val="007241E9"/>
    <w:rsid w:val="0073531E"/>
    <w:rsid w:val="00747238"/>
    <w:rsid w:val="00757954"/>
    <w:rsid w:val="00760596"/>
    <w:rsid w:val="00760C26"/>
    <w:rsid w:val="00770B31"/>
    <w:rsid w:val="007750FB"/>
    <w:rsid w:val="00782282"/>
    <w:rsid w:val="00783D47"/>
    <w:rsid w:val="00791524"/>
    <w:rsid w:val="00793D61"/>
    <w:rsid w:val="007A21B8"/>
    <w:rsid w:val="007A7E8E"/>
    <w:rsid w:val="007A7F8E"/>
    <w:rsid w:val="007B03D7"/>
    <w:rsid w:val="007B77E3"/>
    <w:rsid w:val="007C1181"/>
    <w:rsid w:val="007C533A"/>
    <w:rsid w:val="007C7C8D"/>
    <w:rsid w:val="007D5DD0"/>
    <w:rsid w:val="007D687F"/>
    <w:rsid w:val="007E77BE"/>
    <w:rsid w:val="007F49FF"/>
    <w:rsid w:val="008010E1"/>
    <w:rsid w:val="00801658"/>
    <w:rsid w:val="00804BF0"/>
    <w:rsid w:val="00811F99"/>
    <w:rsid w:val="00814DA1"/>
    <w:rsid w:val="00823888"/>
    <w:rsid w:val="00824138"/>
    <w:rsid w:val="0083236A"/>
    <w:rsid w:val="008348E1"/>
    <w:rsid w:val="008416B4"/>
    <w:rsid w:val="008466D7"/>
    <w:rsid w:val="00852572"/>
    <w:rsid w:val="00856F08"/>
    <w:rsid w:val="00861B2B"/>
    <w:rsid w:val="00861D78"/>
    <w:rsid w:val="0086232B"/>
    <w:rsid w:val="008644ED"/>
    <w:rsid w:val="00865BA1"/>
    <w:rsid w:val="0086658A"/>
    <w:rsid w:val="00866784"/>
    <w:rsid w:val="00872BC9"/>
    <w:rsid w:val="0087611F"/>
    <w:rsid w:val="00883202"/>
    <w:rsid w:val="00886177"/>
    <w:rsid w:val="00887910"/>
    <w:rsid w:val="00891EDB"/>
    <w:rsid w:val="00896A4B"/>
    <w:rsid w:val="00897AB1"/>
    <w:rsid w:val="008A699D"/>
    <w:rsid w:val="008B0620"/>
    <w:rsid w:val="008B15CF"/>
    <w:rsid w:val="008C32B5"/>
    <w:rsid w:val="008D1749"/>
    <w:rsid w:val="008D4313"/>
    <w:rsid w:val="008E3340"/>
    <w:rsid w:val="008F5D34"/>
    <w:rsid w:val="008F7A8F"/>
    <w:rsid w:val="00900B3B"/>
    <w:rsid w:val="00901A7C"/>
    <w:rsid w:val="00915F6B"/>
    <w:rsid w:val="00920A62"/>
    <w:rsid w:val="0092255B"/>
    <w:rsid w:val="00923A72"/>
    <w:rsid w:val="0092547C"/>
    <w:rsid w:val="0092592B"/>
    <w:rsid w:val="009310BB"/>
    <w:rsid w:val="00933844"/>
    <w:rsid w:val="00935036"/>
    <w:rsid w:val="009352CB"/>
    <w:rsid w:val="0093687F"/>
    <w:rsid w:val="00943885"/>
    <w:rsid w:val="009526CC"/>
    <w:rsid w:val="00953500"/>
    <w:rsid w:val="00962031"/>
    <w:rsid w:val="00962621"/>
    <w:rsid w:val="00964F8E"/>
    <w:rsid w:val="00977AF3"/>
    <w:rsid w:val="00994D3B"/>
    <w:rsid w:val="00996C12"/>
    <w:rsid w:val="009A235E"/>
    <w:rsid w:val="009B5323"/>
    <w:rsid w:val="009C0E9D"/>
    <w:rsid w:val="009C5690"/>
    <w:rsid w:val="009D0E1A"/>
    <w:rsid w:val="009D1231"/>
    <w:rsid w:val="009D4070"/>
    <w:rsid w:val="009D4D97"/>
    <w:rsid w:val="009D576C"/>
    <w:rsid w:val="009E0863"/>
    <w:rsid w:val="009E0AE7"/>
    <w:rsid w:val="009E2ED6"/>
    <w:rsid w:val="009E48CF"/>
    <w:rsid w:val="009E7D38"/>
    <w:rsid w:val="009F14BB"/>
    <w:rsid w:val="009F546D"/>
    <w:rsid w:val="009F7661"/>
    <w:rsid w:val="00A046C3"/>
    <w:rsid w:val="00A04D43"/>
    <w:rsid w:val="00A10AF8"/>
    <w:rsid w:val="00A279AE"/>
    <w:rsid w:val="00A471F7"/>
    <w:rsid w:val="00A50553"/>
    <w:rsid w:val="00A5550C"/>
    <w:rsid w:val="00A64840"/>
    <w:rsid w:val="00A65449"/>
    <w:rsid w:val="00A70927"/>
    <w:rsid w:val="00A70C2E"/>
    <w:rsid w:val="00A71556"/>
    <w:rsid w:val="00A8569E"/>
    <w:rsid w:val="00A85C18"/>
    <w:rsid w:val="00A872DD"/>
    <w:rsid w:val="00A87875"/>
    <w:rsid w:val="00A93328"/>
    <w:rsid w:val="00A9413C"/>
    <w:rsid w:val="00A95C07"/>
    <w:rsid w:val="00AA1799"/>
    <w:rsid w:val="00AB378D"/>
    <w:rsid w:val="00AB672A"/>
    <w:rsid w:val="00AC6026"/>
    <w:rsid w:val="00AD1000"/>
    <w:rsid w:val="00AD1D0A"/>
    <w:rsid w:val="00AE0F45"/>
    <w:rsid w:val="00AE4CCD"/>
    <w:rsid w:val="00AF2F05"/>
    <w:rsid w:val="00AF3645"/>
    <w:rsid w:val="00AF37AA"/>
    <w:rsid w:val="00AF78AF"/>
    <w:rsid w:val="00B0062E"/>
    <w:rsid w:val="00B04E4A"/>
    <w:rsid w:val="00B06356"/>
    <w:rsid w:val="00B12760"/>
    <w:rsid w:val="00B21098"/>
    <w:rsid w:val="00B212DE"/>
    <w:rsid w:val="00B21E1E"/>
    <w:rsid w:val="00B3044A"/>
    <w:rsid w:val="00B42F91"/>
    <w:rsid w:val="00B51263"/>
    <w:rsid w:val="00B522CA"/>
    <w:rsid w:val="00B56D49"/>
    <w:rsid w:val="00B57385"/>
    <w:rsid w:val="00B60F83"/>
    <w:rsid w:val="00B65D45"/>
    <w:rsid w:val="00B73684"/>
    <w:rsid w:val="00B7461B"/>
    <w:rsid w:val="00B80826"/>
    <w:rsid w:val="00B82664"/>
    <w:rsid w:val="00B831F3"/>
    <w:rsid w:val="00B86EE1"/>
    <w:rsid w:val="00B94D51"/>
    <w:rsid w:val="00BA1633"/>
    <w:rsid w:val="00BA65E0"/>
    <w:rsid w:val="00BB0C35"/>
    <w:rsid w:val="00BC4729"/>
    <w:rsid w:val="00BC4AFE"/>
    <w:rsid w:val="00BD0D45"/>
    <w:rsid w:val="00BD4AA1"/>
    <w:rsid w:val="00BD4BDA"/>
    <w:rsid w:val="00BE558B"/>
    <w:rsid w:val="00BF15B7"/>
    <w:rsid w:val="00C01271"/>
    <w:rsid w:val="00C01296"/>
    <w:rsid w:val="00C15E0E"/>
    <w:rsid w:val="00C2382A"/>
    <w:rsid w:val="00C2489F"/>
    <w:rsid w:val="00C27492"/>
    <w:rsid w:val="00C3406C"/>
    <w:rsid w:val="00C35E3A"/>
    <w:rsid w:val="00C412C2"/>
    <w:rsid w:val="00C42575"/>
    <w:rsid w:val="00C5030D"/>
    <w:rsid w:val="00C50ADC"/>
    <w:rsid w:val="00C54643"/>
    <w:rsid w:val="00C602FD"/>
    <w:rsid w:val="00C62DB8"/>
    <w:rsid w:val="00C8171F"/>
    <w:rsid w:val="00C82500"/>
    <w:rsid w:val="00C8332E"/>
    <w:rsid w:val="00C85FC2"/>
    <w:rsid w:val="00C87F2D"/>
    <w:rsid w:val="00C92409"/>
    <w:rsid w:val="00CA0A5F"/>
    <w:rsid w:val="00CB1399"/>
    <w:rsid w:val="00CB5FFF"/>
    <w:rsid w:val="00CC380E"/>
    <w:rsid w:val="00CC3880"/>
    <w:rsid w:val="00CD1215"/>
    <w:rsid w:val="00CD1A5B"/>
    <w:rsid w:val="00CE2C5F"/>
    <w:rsid w:val="00CF2482"/>
    <w:rsid w:val="00CF4B50"/>
    <w:rsid w:val="00CF7DE8"/>
    <w:rsid w:val="00D00BD4"/>
    <w:rsid w:val="00D027A8"/>
    <w:rsid w:val="00D03069"/>
    <w:rsid w:val="00D13C52"/>
    <w:rsid w:val="00D22534"/>
    <w:rsid w:val="00D33662"/>
    <w:rsid w:val="00D360EF"/>
    <w:rsid w:val="00D368C8"/>
    <w:rsid w:val="00D43D78"/>
    <w:rsid w:val="00D621D2"/>
    <w:rsid w:val="00D64603"/>
    <w:rsid w:val="00D70A25"/>
    <w:rsid w:val="00D72478"/>
    <w:rsid w:val="00D7457A"/>
    <w:rsid w:val="00D77258"/>
    <w:rsid w:val="00D777F7"/>
    <w:rsid w:val="00D86404"/>
    <w:rsid w:val="00D86FC1"/>
    <w:rsid w:val="00D905E5"/>
    <w:rsid w:val="00D91AD5"/>
    <w:rsid w:val="00D94E91"/>
    <w:rsid w:val="00D97BBC"/>
    <w:rsid w:val="00DA1210"/>
    <w:rsid w:val="00DA2DF7"/>
    <w:rsid w:val="00DA4DD9"/>
    <w:rsid w:val="00DA6005"/>
    <w:rsid w:val="00DB252C"/>
    <w:rsid w:val="00DB66EC"/>
    <w:rsid w:val="00DD795C"/>
    <w:rsid w:val="00DE1B05"/>
    <w:rsid w:val="00DF2F33"/>
    <w:rsid w:val="00E074D7"/>
    <w:rsid w:val="00E20469"/>
    <w:rsid w:val="00E21ACA"/>
    <w:rsid w:val="00E2354E"/>
    <w:rsid w:val="00E30E3C"/>
    <w:rsid w:val="00E30F74"/>
    <w:rsid w:val="00E33C15"/>
    <w:rsid w:val="00E346F6"/>
    <w:rsid w:val="00E36E4F"/>
    <w:rsid w:val="00E376E5"/>
    <w:rsid w:val="00E46B9D"/>
    <w:rsid w:val="00E53D1F"/>
    <w:rsid w:val="00E56C97"/>
    <w:rsid w:val="00E64ED6"/>
    <w:rsid w:val="00E72998"/>
    <w:rsid w:val="00E741C7"/>
    <w:rsid w:val="00E7506A"/>
    <w:rsid w:val="00E76074"/>
    <w:rsid w:val="00E95F70"/>
    <w:rsid w:val="00EA2BED"/>
    <w:rsid w:val="00EB69D3"/>
    <w:rsid w:val="00EE1D4A"/>
    <w:rsid w:val="00EF171D"/>
    <w:rsid w:val="00EF1E5F"/>
    <w:rsid w:val="00EF52AA"/>
    <w:rsid w:val="00EF62A1"/>
    <w:rsid w:val="00EF74F6"/>
    <w:rsid w:val="00F01143"/>
    <w:rsid w:val="00F226F0"/>
    <w:rsid w:val="00F30357"/>
    <w:rsid w:val="00F304C4"/>
    <w:rsid w:val="00F312D3"/>
    <w:rsid w:val="00F31324"/>
    <w:rsid w:val="00F37625"/>
    <w:rsid w:val="00F43E61"/>
    <w:rsid w:val="00F45A59"/>
    <w:rsid w:val="00F45FBA"/>
    <w:rsid w:val="00F56C8F"/>
    <w:rsid w:val="00F5766D"/>
    <w:rsid w:val="00F60586"/>
    <w:rsid w:val="00F6350C"/>
    <w:rsid w:val="00F63E8A"/>
    <w:rsid w:val="00F6622F"/>
    <w:rsid w:val="00F70967"/>
    <w:rsid w:val="00F71834"/>
    <w:rsid w:val="00F720F3"/>
    <w:rsid w:val="00F754A6"/>
    <w:rsid w:val="00F754ED"/>
    <w:rsid w:val="00F757AD"/>
    <w:rsid w:val="00F81A68"/>
    <w:rsid w:val="00F85122"/>
    <w:rsid w:val="00F85F66"/>
    <w:rsid w:val="00F91E6A"/>
    <w:rsid w:val="00F95B16"/>
    <w:rsid w:val="00FA39FB"/>
    <w:rsid w:val="00FC38D8"/>
    <w:rsid w:val="00FC550E"/>
    <w:rsid w:val="00FC60F6"/>
    <w:rsid w:val="00FD03A3"/>
    <w:rsid w:val="00FD5E2A"/>
    <w:rsid w:val="00FD6EB7"/>
    <w:rsid w:val="00FE0F37"/>
    <w:rsid w:val="00FE2308"/>
    <w:rsid w:val="00FE42A4"/>
    <w:rsid w:val="00FE6373"/>
    <w:rsid w:val="00FF0CFB"/>
    <w:rsid w:val="00FF4F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523B"/>
  <w15:docId w15:val="{C5C4D910-29CF-4059-8409-01CE894A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4F"/>
  </w:style>
  <w:style w:type="paragraph" w:styleId="Ttulo1">
    <w:name w:val="heading 1"/>
    <w:basedOn w:val="Normal"/>
    <w:next w:val="Normal"/>
    <w:link w:val="Ttulo1Car"/>
    <w:uiPriority w:val="9"/>
    <w:qFormat/>
    <w:rsid w:val="006F6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40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F1E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3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10BB"/>
    <w:pPr>
      <w:ind w:left="720"/>
      <w:contextualSpacing/>
    </w:pPr>
  </w:style>
  <w:style w:type="paragraph" w:styleId="Textonotapie">
    <w:name w:val="footnote text"/>
    <w:basedOn w:val="Normal"/>
    <w:link w:val="TextonotapieCar"/>
    <w:uiPriority w:val="99"/>
    <w:semiHidden/>
    <w:unhideWhenUsed/>
    <w:rsid w:val="005A54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54E9"/>
    <w:rPr>
      <w:sz w:val="20"/>
      <w:szCs w:val="20"/>
    </w:rPr>
  </w:style>
  <w:style w:type="character" w:styleId="Refdenotaalpie">
    <w:name w:val="footnote reference"/>
    <w:basedOn w:val="Fuentedeprrafopredeter"/>
    <w:uiPriority w:val="99"/>
    <w:semiHidden/>
    <w:unhideWhenUsed/>
    <w:rsid w:val="005A54E9"/>
    <w:rPr>
      <w:vertAlign w:val="superscript"/>
    </w:rPr>
  </w:style>
  <w:style w:type="paragraph" w:styleId="Textodeglobo">
    <w:name w:val="Balloon Text"/>
    <w:basedOn w:val="Normal"/>
    <w:link w:val="TextodegloboCar"/>
    <w:uiPriority w:val="99"/>
    <w:semiHidden/>
    <w:unhideWhenUsed/>
    <w:rsid w:val="00357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7A6C"/>
    <w:rPr>
      <w:rFonts w:ascii="Tahoma" w:hAnsi="Tahoma" w:cs="Tahoma"/>
      <w:sz w:val="16"/>
      <w:szCs w:val="16"/>
    </w:rPr>
  </w:style>
  <w:style w:type="paragraph" w:styleId="Encabezado">
    <w:name w:val="header"/>
    <w:basedOn w:val="Normal"/>
    <w:link w:val="EncabezadoCar"/>
    <w:uiPriority w:val="99"/>
    <w:unhideWhenUsed/>
    <w:rsid w:val="006C0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8C6"/>
  </w:style>
  <w:style w:type="paragraph" w:styleId="Piedepgina">
    <w:name w:val="footer"/>
    <w:basedOn w:val="Normal"/>
    <w:link w:val="PiedepginaCar"/>
    <w:unhideWhenUsed/>
    <w:rsid w:val="006C08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8C6"/>
  </w:style>
  <w:style w:type="character" w:styleId="Textoennegrita">
    <w:name w:val="Strong"/>
    <w:basedOn w:val="Fuentedeprrafopredeter"/>
    <w:uiPriority w:val="22"/>
    <w:qFormat/>
    <w:rsid w:val="005D714C"/>
    <w:rPr>
      <w:b/>
      <w:bCs/>
    </w:rPr>
  </w:style>
  <w:style w:type="paragraph" w:styleId="NormalWeb">
    <w:name w:val="Normal (Web)"/>
    <w:basedOn w:val="Normal"/>
    <w:uiPriority w:val="99"/>
    <w:unhideWhenUsed/>
    <w:rsid w:val="002D599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8644ED"/>
    <w:rPr>
      <w:sz w:val="16"/>
      <w:szCs w:val="16"/>
    </w:rPr>
  </w:style>
  <w:style w:type="paragraph" w:styleId="Textocomentario">
    <w:name w:val="annotation text"/>
    <w:basedOn w:val="Normal"/>
    <w:link w:val="TextocomentarioCar"/>
    <w:uiPriority w:val="99"/>
    <w:unhideWhenUsed/>
    <w:rsid w:val="008644ED"/>
    <w:pPr>
      <w:spacing w:line="240" w:lineRule="auto"/>
    </w:pPr>
    <w:rPr>
      <w:sz w:val="20"/>
      <w:szCs w:val="20"/>
    </w:rPr>
  </w:style>
  <w:style w:type="character" w:customStyle="1" w:styleId="TextocomentarioCar">
    <w:name w:val="Texto comentario Car"/>
    <w:basedOn w:val="Fuentedeprrafopredeter"/>
    <w:link w:val="Textocomentario"/>
    <w:uiPriority w:val="99"/>
    <w:rsid w:val="008644ED"/>
    <w:rPr>
      <w:sz w:val="20"/>
      <w:szCs w:val="20"/>
    </w:rPr>
  </w:style>
  <w:style w:type="paragraph" w:styleId="Asuntodelcomentario">
    <w:name w:val="annotation subject"/>
    <w:basedOn w:val="Textocomentario"/>
    <w:next w:val="Textocomentario"/>
    <w:link w:val="AsuntodelcomentarioCar"/>
    <w:uiPriority w:val="99"/>
    <w:semiHidden/>
    <w:unhideWhenUsed/>
    <w:rsid w:val="008644ED"/>
    <w:rPr>
      <w:b/>
      <w:bCs/>
    </w:rPr>
  </w:style>
  <w:style w:type="character" w:customStyle="1" w:styleId="AsuntodelcomentarioCar">
    <w:name w:val="Asunto del comentario Car"/>
    <w:basedOn w:val="TextocomentarioCar"/>
    <w:link w:val="Asuntodelcomentario"/>
    <w:uiPriority w:val="99"/>
    <w:semiHidden/>
    <w:rsid w:val="008644ED"/>
    <w:rPr>
      <w:b/>
      <w:bCs/>
      <w:sz w:val="20"/>
      <w:szCs w:val="20"/>
    </w:rPr>
  </w:style>
  <w:style w:type="character" w:customStyle="1" w:styleId="Ttulo1Car">
    <w:name w:val="Título 1 Car"/>
    <w:basedOn w:val="Fuentedeprrafopredeter"/>
    <w:link w:val="Ttulo1"/>
    <w:uiPriority w:val="9"/>
    <w:rsid w:val="006F67A2"/>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6F67A2"/>
    <w:pPr>
      <w:outlineLvl w:val="9"/>
    </w:pPr>
  </w:style>
  <w:style w:type="paragraph" w:styleId="TDC1">
    <w:name w:val="toc 1"/>
    <w:basedOn w:val="Normal"/>
    <w:next w:val="Normal"/>
    <w:autoRedefine/>
    <w:uiPriority w:val="39"/>
    <w:unhideWhenUsed/>
    <w:rsid w:val="00D64603"/>
    <w:pPr>
      <w:tabs>
        <w:tab w:val="left" w:pos="440"/>
        <w:tab w:val="right" w:leader="dot" w:pos="8828"/>
      </w:tabs>
      <w:spacing w:after="0" w:line="360" w:lineRule="auto"/>
    </w:pPr>
    <w:rPr>
      <w:rFonts w:ascii="Arial" w:hAnsi="Arial" w:cs="Arial"/>
      <w:b/>
      <w:noProof/>
    </w:rPr>
  </w:style>
  <w:style w:type="paragraph" w:styleId="TDC2">
    <w:name w:val="toc 2"/>
    <w:basedOn w:val="Normal"/>
    <w:next w:val="Normal"/>
    <w:autoRedefine/>
    <w:uiPriority w:val="39"/>
    <w:unhideWhenUsed/>
    <w:rsid w:val="00693F37"/>
    <w:pPr>
      <w:spacing w:after="100"/>
      <w:ind w:left="220"/>
    </w:pPr>
  </w:style>
  <w:style w:type="character" w:styleId="Hipervnculo">
    <w:name w:val="Hyperlink"/>
    <w:basedOn w:val="Fuentedeprrafopredeter"/>
    <w:uiPriority w:val="99"/>
    <w:unhideWhenUsed/>
    <w:rsid w:val="00693F37"/>
    <w:rPr>
      <w:color w:val="0000FF" w:themeColor="hyperlink"/>
      <w:u w:val="single"/>
    </w:rPr>
  </w:style>
  <w:style w:type="character" w:customStyle="1" w:styleId="Ttulo2Car">
    <w:name w:val="Título 2 Car"/>
    <w:basedOn w:val="Fuentedeprrafopredeter"/>
    <w:link w:val="Ttulo2"/>
    <w:uiPriority w:val="9"/>
    <w:rsid w:val="003440F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F1E5F"/>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F81A68"/>
    <w:pPr>
      <w:spacing w:after="100"/>
      <w:ind w:left="440"/>
    </w:pPr>
  </w:style>
  <w:style w:type="table" w:styleId="Tablaconcuadrculaclara">
    <w:name w:val="Grid Table Light"/>
    <w:basedOn w:val="Tablanormal"/>
    <w:uiPriority w:val="40"/>
    <w:rsid w:val="00770B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770B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C55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C55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n">
    <w:name w:val="Revision"/>
    <w:hidden/>
    <w:uiPriority w:val="99"/>
    <w:semiHidden/>
    <w:rsid w:val="00537FF2"/>
    <w:pPr>
      <w:spacing w:after="0" w:line="240" w:lineRule="auto"/>
    </w:pPr>
  </w:style>
  <w:style w:type="paragraph" w:customStyle="1" w:styleId="xmsonormal">
    <w:name w:val="x_msonormal"/>
    <w:basedOn w:val="Normal"/>
    <w:rsid w:val="00376206"/>
    <w:pPr>
      <w:spacing w:before="100" w:beforeAutospacing="1" w:after="100" w:afterAutospacing="1" w:line="240" w:lineRule="auto"/>
    </w:pPr>
    <w:rPr>
      <w:rFonts w:ascii="Times New Roman" w:eastAsia="Times New Roman" w:hAnsi="Times New Roman" w:cs="Times New Roman"/>
      <w:sz w:val="24"/>
      <w:szCs w:val="24"/>
    </w:rPr>
  </w:style>
  <w:style w:type="paragraph" w:styleId="Descripcin">
    <w:name w:val="caption"/>
    <w:basedOn w:val="Normal"/>
    <w:next w:val="Normal"/>
    <w:uiPriority w:val="35"/>
    <w:unhideWhenUsed/>
    <w:qFormat/>
    <w:rsid w:val="00920A6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298">
      <w:bodyDiv w:val="1"/>
      <w:marLeft w:val="0"/>
      <w:marRight w:val="0"/>
      <w:marTop w:val="0"/>
      <w:marBottom w:val="0"/>
      <w:divBdr>
        <w:top w:val="none" w:sz="0" w:space="0" w:color="auto"/>
        <w:left w:val="none" w:sz="0" w:space="0" w:color="auto"/>
        <w:bottom w:val="none" w:sz="0" w:space="0" w:color="auto"/>
        <w:right w:val="none" w:sz="0" w:space="0" w:color="auto"/>
      </w:divBdr>
    </w:div>
    <w:div w:id="42490819">
      <w:bodyDiv w:val="1"/>
      <w:marLeft w:val="0"/>
      <w:marRight w:val="0"/>
      <w:marTop w:val="0"/>
      <w:marBottom w:val="0"/>
      <w:divBdr>
        <w:top w:val="none" w:sz="0" w:space="0" w:color="auto"/>
        <w:left w:val="none" w:sz="0" w:space="0" w:color="auto"/>
        <w:bottom w:val="none" w:sz="0" w:space="0" w:color="auto"/>
        <w:right w:val="none" w:sz="0" w:space="0" w:color="auto"/>
      </w:divBdr>
    </w:div>
    <w:div w:id="62947079">
      <w:bodyDiv w:val="1"/>
      <w:marLeft w:val="0"/>
      <w:marRight w:val="0"/>
      <w:marTop w:val="0"/>
      <w:marBottom w:val="0"/>
      <w:divBdr>
        <w:top w:val="none" w:sz="0" w:space="0" w:color="auto"/>
        <w:left w:val="none" w:sz="0" w:space="0" w:color="auto"/>
        <w:bottom w:val="none" w:sz="0" w:space="0" w:color="auto"/>
        <w:right w:val="none" w:sz="0" w:space="0" w:color="auto"/>
      </w:divBdr>
    </w:div>
    <w:div w:id="120880153">
      <w:bodyDiv w:val="1"/>
      <w:marLeft w:val="0"/>
      <w:marRight w:val="0"/>
      <w:marTop w:val="0"/>
      <w:marBottom w:val="0"/>
      <w:divBdr>
        <w:top w:val="none" w:sz="0" w:space="0" w:color="auto"/>
        <w:left w:val="none" w:sz="0" w:space="0" w:color="auto"/>
        <w:bottom w:val="none" w:sz="0" w:space="0" w:color="auto"/>
        <w:right w:val="none" w:sz="0" w:space="0" w:color="auto"/>
      </w:divBdr>
    </w:div>
    <w:div w:id="472797595">
      <w:bodyDiv w:val="1"/>
      <w:marLeft w:val="0"/>
      <w:marRight w:val="0"/>
      <w:marTop w:val="0"/>
      <w:marBottom w:val="0"/>
      <w:divBdr>
        <w:top w:val="none" w:sz="0" w:space="0" w:color="auto"/>
        <w:left w:val="none" w:sz="0" w:space="0" w:color="auto"/>
        <w:bottom w:val="none" w:sz="0" w:space="0" w:color="auto"/>
        <w:right w:val="none" w:sz="0" w:space="0" w:color="auto"/>
      </w:divBdr>
    </w:div>
    <w:div w:id="855078526">
      <w:bodyDiv w:val="1"/>
      <w:marLeft w:val="0"/>
      <w:marRight w:val="0"/>
      <w:marTop w:val="0"/>
      <w:marBottom w:val="0"/>
      <w:divBdr>
        <w:top w:val="none" w:sz="0" w:space="0" w:color="auto"/>
        <w:left w:val="none" w:sz="0" w:space="0" w:color="auto"/>
        <w:bottom w:val="none" w:sz="0" w:space="0" w:color="auto"/>
        <w:right w:val="none" w:sz="0" w:space="0" w:color="auto"/>
      </w:divBdr>
    </w:div>
    <w:div w:id="886800163">
      <w:bodyDiv w:val="1"/>
      <w:marLeft w:val="0"/>
      <w:marRight w:val="0"/>
      <w:marTop w:val="0"/>
      <w:marBottom w:val="0"/>
      <w:divBdr>
        <w:top w:val="none" w:sz="0" w:space="0" w:color="auto"/>
        <w:left w:val="none" w:sz="0" w:space="0" w:color="auto"/>
        <w:bottom w:val="none" w:sz="0" w:space="0" w:color="auto"/>
        <w:right w:val="none" w:sz="0" w:space="0" w:color="auto"/>
      </w:divBdr>
    </w:div>
    <w:div w:id="1098060974">
      <w:bodyDiv w:val="1"/>
      <w:marLeft w:val="0"/>
      <w:marRight w:val="0"/>
      <w:marTop w:val="0"/>
      <w:marBottom w:val="0"/>
      <w:divBdr>
        <w:top w:val="none" w:sz="0" w:space="0" w:color="auto"/>
        <w:left w:val="none" w:sz="0" w:space="0" w:color="auto"/>
        <w:bottom w:val="none" w:sz="0" w:space="0" w:color="auto"/>
        <w:right w:val="none" w:sz="0" w:space="0" w:color="auto"/>
      </w:divBdr>
    </w:div>
    <w:div w:id="1119687918">
      <w:bodyDiv w:val="1"/>
      <w:marLeft w:val="0"/>
      <w:marRight w:val="0"/>
      <w:marTop w:val="0"/>
      <w:marBottom w:val="0"/>
      <w:divBdr>
        <w:top w:val="none" w:sz="0" w:space="0" w:color="auto"/>
        <w:left w:val="none" w:sz="0" w:space="0" w:color="auto"/>
        <w:bottom w:val="none" w:sz="0" w:space="0" w:color="auto"/>
        <w:right w:val="none" w:sz="0" w:space="0" w:color="auto"/>
      </w:divBdr>
    </w:div>
    <w:div w:id="1663193328">
      <w:bodyDiv w:val="1"/>
      <w:marLeft w:val="0"/>
      <w:marRight w:val="0"/>
      <w:marTop w:val="0"/>
      <w:marBottom w:val="0"/>
      <w:divBdr>
        <w:top w:val="none" w:sz="0" w:space="0" w:color="auto"/>
        <w:left w:val="none" w:sz="0" w:space="0" w:color="auto"/>
        <w:bottom w:val="none" w:sz="0" w:space="0" w:color="auto"/>
        <w:right w:val="none" w:sz="0" w:space="0" w:color="auto"/>
      </w:divBdr>
    </w:div>
    <w:div w:id="1670404225">
      <w:bodyDiv w:val="1"/>
      <w:marLeft w:val="0"/>
      <w:marRight w:val="0"/>
      <w:marTop w:val="0"/>
      <w:marBottom w:val="0"/>
      <w:divBdr>
        <w:top w:val="none" w:sz="0" w:space="0" w:color="auto"/>
        <w:left w:val="none" w:sz="0" w:space="0" w:color="auto"/>
        <w:bottom w:val="none" w:sz="0" w:space="0" w:color="auto"/>
        <w:right w:val="none" w:sz="0" w:space="0" w:color="auto"/>
      </w:divBdr>
    </w:div>
    <w:div w:id="1860314931">
      <w:bodyDiv w:val="1"/>
      <w:marLeft w:val="0"/>
      <w:marRight w:val="0"/>
      <w:marTop w:val="0"/>
      <w:marBottom w:val="0"/>
      <w:divBdr>
        <w:top w:val="none" w:sz="0" w:space="0" w:color="auto"/>
        <w:left w:val="none" w:sz="0" w:space="0" w:color="auto"/>
        <w:bottom w:val="none" w:sz="0" w:space="0" w:color="auto"/>
        <w:right w:val="none" w:sz="0" w:space="0" w:color="auto"/>
      </w:divBdr>
    </w:div>
    <w:div w:id="1875800393">
      <w:bodyDiv w:val="1"/>
      <w:marLeft w:val="0"/>
      <w:marRight w:val="0"/>
      <w:marTop w:val="0"/>
      <w:marBottom w:val="0"/>
      <w:divBdr>
        <w:top w:val="none" w:sz="0" w:space="0" w:color="auto"/>
        <w:left w:val="none" w:sz="0" w:space="0" w:color="auto"/>
        <w:bottom w:val="none" w:sz="0" w:space="0" w:color="auto"/>
        <w:right w:val="none" w:sz="0" w:space="0" w:color="auto"/>
      </w:divBdr>
    </w:div>
    <w:div w:id="190992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B0591-498E-487A-81D2-D14B1E1A1EE5}">
  <ds:schemaRefs>
    <ds:schemaRef ds:uri="http://schemas.microsoft.com/sharepoint/v3/contenttype/forms"/>
  </ds:schemaRefs>
</ds:datastoreItem>
</file>

<file path=customXml/itemProps2.xml><?xml version="1.0" encoding="utf-8"?>
<ds:datastoreItem xmlns:ds="http://schemas.openxmlformats.org/officeDocument/2006/customXml" ds:itemID="{BEE2A554-1E75-4678-8B1F-7AE02390747A}">
  <ds:schemaRefs>
    <ds:schemaRef ds:uri="http://schemas.openxmlformats.org/officeDocument/2006/bibliography"/>
  </ds:schemaRefs>
</ds:datastoreItem>
</file>

<file path=customXml/itemProps3.xml><?xml version="1.0" encoding="utf-8"?>
<ds:datastoreItem xmlns:ds="http://schemas.openxmlformats.org/officeDocument/2006/customXml" ds:itemID="{025C343E-4EF3-4312-8277-3D7A67A8B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936B13-F5A0-4C98-BC76-04AE0E98E71B}">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7654</Words>
  <Characters>44700</Characters>
  <Application>Microsoft Office Word</Application>
  <DocSecurity>0</DocSecurity>
  <Lines>1176</Lines>
  <Paragraphs>425</Paragraphs>
  <ScaleCrop>false</ScaleCrop>
  <HeadingPairs>
    <vt:vector size="2" baseType="variant">
      <vt:variant>
        <vt:lpstr>Título</vt:lpstr>
      </vt:variant>
      <vt:variant>
        <vt:i4>1</vt:i4>
      </vt:variant>
    </vt:vector>
  </HeadingPairs>
  <TitlesOfParts>
    <vt:vector size="1" baseType="lpstr">
      <vt:lpstr>Manual de caracterización de usuarios</vt:lpstr>
    </vt:vector>
  </TitlesOfParts>
  <Company>Usuario</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caracterización de usuarios</dc:title>
  <dc:subject/>
  <dc:creator>JORGE</dc:creator>
  <cp:keywords/>
  <dc:description/>
  <cp:lastModifiedBy>Bibiana Coy Paez</cp:lastModifiedBy>
  <cp:revision>17</cp:revision>
  <cp:lastPrinted>2025-11-01T14:09:00Z</cp:lastPrinted>
  <dcterms:created xsi:type="dcterms:W3CDTF">2025-11-01T13:55:00Z</dcterms:created>
  <dcterms:modified xsi:type="dcterms:W3CDTF">2025-11-01T14:09:00Z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0x010100A2CAD4F763EE0A4DAD4AC931F58C70CF</vt:lpwstr>
  </property>
  <property fmtid="{D5CDD505-2E9C-101B-9397-08002B2CF9AE}" pid="3" name="_dlc_DocIdItemGuid">
    <vt:lpwstr>59784f9c-bec7-4794-8d0c-8198172f4115</vt:lpwstr>
  </property>
</Properties>
</file>