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2A193" w14:textId="5E33487C" w:rsidR="008409B1" w:rsidRPr="00856265" w:rsidRDefault="008E6C8A" w:rsidP="008E6C8A">
      <w:pPr>
        <w:pStyle w:val="Ttulo1"/>
        <w:spacing w:line="240" w:lineRule="auto"/>
        <w:jc w:val="both"/>
        <w:rPr>
          <w:rFonts w:ascii="Verdana" w:hAnsi="Verdana"/>
          <w:sz w:val="22"/>
          <w:szCs w:val="22"/>
        </w:rPr>
      </w:pPr>
      <w:bookmarkStart w:id="0" w:name="_Toc183181506"/>
      <w:r w:rsidRPr="00856265">
        <w:rPr>
          <w:rFonts w:ascii="Verdana" w:hAnsi="Verdana"/>
          <w:sz w:val="22"/>
          <w:szCs w:val="22"/>
        </w:rPr>
        <w:t xml:space="preserve">1. </w:t>
      </w:r>
      <w:r w:rsidR="008409B1" w:rsidRPr="00856265">
        <w:rPr>
          <w:rFonts w:ascii="Verdana" w:hAnsi="Verdana"/>
          <w:sz w:val="22"/>
          <w:szCs w:val="22"/>
        </w:rPr>
        <w:t>OBJETIVO</w:t>
      </w:r>
      <w:bookmarkEnd w:id="0"/>
    </w:p>
    <w:p w14:paraId="6DFD51BA" w14:textId="77777777" w:rsidR="008409B1" w:rsidRPr="00856265" w:rsidRDefault="008409B1" w:rsidP="008E6C8A">
      <w:pPr>
        <w:pStyle w:val="Ttulo1"/>
        <w:spacing w:line="240" w:lineRule="auto"/>
        <w:jc w:val="both"/>
        <w:rPr>
          <w:rFonts w:ascii="Verdana" w:hAnsi="Verdana"/>
          <w:sz w:val="22"/>
          <w:szCs w:val="22"/>
        </w:rPr>
      </w:pPr>
    </w:p>
    <w:p w14:paraId="06303A5B" w14:textId="165BF00D" w:rsidR="0063427E" w:rsidRPr="00856265" w:rsidRDefault="0063427E" w:rsidP="00AC648F">
      <w:pPr>
        <w:jc w:val="both"/>
        <w:rPr>
          <w:rFonts w:ascii="Verdana" w:hAnsi="Verdana" w:cs="Arial"/>
          <w:sz w:val="22"/>
          <w:szCs w:val="22"/>
        </w:rPr>
      </w:pPr>
      <w:r w:rsidRPr="00A519C5">
        <w:rPr>
          <w:rFonts w:ascii="Verdana" w:hAnsi="Verdana" w:cs="Arial"/>
          <w:sz w:val="22"/>
          <w:szCs w:val="22"/>
        </w:rPr>
        <w:t xml:space="preserve">Establecer los mecanismos de prevención y </w:t>
      </w:r>
      <w:r w:rsidR="00D1497F" w:rsidRPr="00A519C5">
        <w:rPr>
          <w:rFonts w:ascii="Verdana" w:hAnsi="Verdana" w:cs="Arial"/>
          <w:sz w:val="22"/>
          <w:szCs w:val="22"/>
        </w:rPr>
        <w:t xml:space="preserve">el procedimiento para la </w:t>
      </w:r>
      <w:r w:rsidRPr="00A519C5">
        <w:rPr>
          <w:rFonts w:ascii="Verdana" w:hAnsi="Verdana" w:cs="Arial"/>
          <w:sz w:val="22"/>
          <w:szCs w:val="22"/>
        </w:rPr>
        <w:t xml:space="preserve">recepción y evaluación de quejas y solicitudes relacionadas con presuntos casos de acoso </w:t>
      </w:r>
      <w:r w:rsidR="00CE0CF3" w:rsidRPr="00A519C5">
        <w:rPr>
          <w:rFonts w:ascii="Verdana" w:hAnsi="Verdana" w:cs="Arial"/>
          <w:sz w:val="22"/>
          <w:szCs w:val="22"/>
        </w:rPr>
        <w:t xml:space="preserve">laboral </w:t>
      </w:r>
      <w:r w:rsidRPr="00A519C5">
        <w:rPr>
          <w:rFonts w:ascii="Verdana" w:hAnsi="Verdana" w:cs="Arial"/>
          <w:sz w:val="22"/>
          <w:szCs w:val="22"/>
        </w:rPr>
        <w:t xml:space="preserve">en la Superintendencia de Sociedades, con el fin </w:t>
      </w:r>
      <w:r w:rsidR="000179BC" w:rsidRPr="00A519C5">
        <w:rPr>
          <w:rFonts w:ascii="Verdana" w:hAnsi="Verdana" w:cs="Arial"/>
          <w:sz w:val="22"/>
          <w:szCs w:val="22"/>
        </w:rPr>
        <w:t xml:space="preserve">de garantizar </w:t>
      </w:r>
      <w:r w:rsidR="000179BC" w:rsidRPr="00A519C5">
        <w:rPr>
          <w:rFonts w:ascii="Verdana" w:hAnsi="Verdana"/>
          <w:sz w:val="22"/>
          <w:szCs w:val="22"/>
        </w:rPr>
        <w:t>un ambiente laboral seguro, respetuoso y conforme a la normativa vigente.</w:t>
      </w:r>
    </w:p>
    <w:p w14:paraId="193480CC" w14:textId="77777777" w:rsidR="0063427E" w:rsidRPr="00856265" w:rsidRDefault="0063427E" w:rsidP="00AC648F">
      <w:pPr>
        <w:jc w:val="both"/>
        <w:rPr>
          <w:rFonts w:ascii="Verdana" w:hAnsi="Verdana" w:cs="Arial"/>
          <w:sz w:val="22"/>
          <w:szCs w:val="22"/>
        </w:rPr>
      </w:pPr>
    </w:p>
    <w:p w14:paraId="5C1510D2" w14:textId="0FA96CC4" w:rsidR="008409B1" w:rsidRPr="00856265" w:rsidRDefault="008E6C8A" w:rsidP="008E6C8A">
      <w:pPr>
        <w:pStyle w:val="Ttulo1"/>
        <w:spacing w:line="240" w:lineRule="auto"/>
        <w:jc w:val="both"/>
        <w:rPr>
          <w:rFonts w:ascii="Verdana" w:hAnsi="Verdana"/>
          <w:sz w:val="22"/>
          <w:szCs w:val="22"/>
        </w:rPr>
      </w:pPr>
      <w:bookmarkStart w:id="1" w:name="_Toc183181507"/>
      <w:r w:rsidRPr="00856265">
        <w:rPr>
          <w:rFonts w:ascii="Verdana" w:hAnsi="Verdana"/>
          <w:sz w:val="22"/>
          <w:szCs w:val="22"/>
        </w:rPr>
        <w:t xml:space="preserve">2. </w:t>
      </w:r>
      <w:r w:rsidR="008409B1" w:rsidRPr="00856265">
        <w:rPr>
          <w:rFonts w:ascii="Verdana" w:hAnsi="Verdana"/>
          <w:sz w:val="22"/>
          <w:szCs w:val="22"/>
        </w:rPr>
        <w:t>ALCANCE</w:t>
      </w:r>
      <w:bookmarkEnd w:id="1"/>
    </w:p>
    <w:p w14:paraId="723DFEE7" w14:textId="703CA296" w:rsidR="006C15F0" w:rsidRPr="00856265" w:rsidRDefault="006C15F0" w:rsidP="001348FC">
      <w:pPr>
        <w:jc w:val="both"/>
        <w:rPr>
          <w:rFonts w:ascii="Verdana" w:hAnsi="Verdana" w:cs="Arial"/>
          <w:sz w:val="22"/>
          <w:szCs w:val="22"/>
        </w:rPr>
      </w:pPr>
    </w:p>
    <w:p w14:paraId="3C57060E" w14:textId="5B00D1FD" w:rsidR="00264A88" w:rsidRPr="00856265" w:rsidRDefault="00AB1D06" w:rsidP="001348FC">
      <w:pPr>
        <w:jc w:val="both"/>
        <w:rPr>
          <w:rFonts w:ascii="Verdana" w:hAnsi="Verdana" w:cs="Arial"/>
          <w:sz w:val="22"/>
          <w:szCs w:val="22"/>
          <w:lang w:val="es-ES_tradnl"/>
        </w:rPr>
      </w:pPr>
      <w:r w:rsidRPr="00A519C5">
        <w:rPr>
          <w:rFonts w:ascii="Verdana" w:hAnsi="Verdana" w:cs="Arial"/>
          <w:sz w:val="22"/>
          <w:szCs w:val="22"/>
        </w:rPr>
        <w:t>El protocolo establece las conductas que constituyen acoso</w:t>
      </w:r>
      <w:r w:rsidR="005773EF">
        <w:rPr>
          <w:rFonts w:ascii="Verdana" w:hAnsi="Verdana" w:cs="Arial"/>
          <w:sz w:val="22"/>
          <w:szCs w:val="22"/>
        </w:rPr>
        <w:t xml:space="preserve"> laboral</w:t>
      </w:r>
      <w:r w:rsidRPr="00A519C5">
        <w:rPr>
          <w:rFonts w:ascii="Verdana" w:hAnsi="Verdana" w:cs="Arial"/>
          <w:sz w:val="22"/>
          <w:szCs w:val="22"/>
        </w:rPr>
        <w:t xml:space="preserve"> y los mecanismos de prevención, así como el procedimiento para la presentación y trámite de quejas y solicitudes. Su aplicación es obligatoria para todos los </w:t>
      </w:r>
      <w:r w:rsidR="00753DE2" w:rsidRPr="006809FB">
        <w:rPr>
          <w:rFonts w:ascii="Verdana" w:hAnsi="Verdana"/>
          <w:sz w:val="22"/>
          <w:szCs w:val="22"/>
          <w:lang w:val="es-CO"/>
        </w:rPr>
        <w:t>servidores públicos, contratistas, pasantes y judicantes</w:t>
      </w:r>
      <w:r w:rsidR="00753DE2" w:rsidRPr="00A519C5">
        <w:rPr>
          <w:rFonts w:ascii="Verdana" w:hAnsi="Verdana" w:cs="Arial"/>
          <w:sz w:val="22"/>
          <w:szCs w:val="22"/>
        </w:rPr>
        <w:t xml:space="preserve"> </w:t>
      </w:r>
      <w:r w:rsidRPr="00A519C5">
        <w:rPr>
          <w:rFonts w:ascii="Verdana" w:hAnsi="Verdana" w:cs="Arial"/>
          <w:sz w:val="22"/>
          <w:szCs w:val="22"/>
        </w:rPr>
        <w:t>de la Superintendencia de Sociedades a nivel nacional.</w:t>
      </w:r>
    </w:p>
    <w:p w14:paraId="1B168D4C" w14:textId="77777777" w:rsidR="00AB1D06" w:rsidRPr="00CD6007" w:rsidRDefault="00AB1D06" w:rsidP="001348FC">
      <w:pPr>
        <w:jc w:val="both"/>
        <w:rPr>
          <w:rFonts w:ascii="Verdana" w:hAnsi="Verdana" w:cs="Arial"/>
          <w:sz w:val="22"/>
          <w:szCs w:val="22"/>
          <w:lang w:val="es-ES_tradnl"/>
        </w:rPr>
      </w:pPr>
    </w:p>
    <w:p w14:paraId="393B37B9" w14:textId="753EC74C" w:rsidR="001348FC" w:rsidRPr="00856265" w:rsidRDefault="008E6C8A" w:rsidP="008E6C8A">
      <w:pPr>
        <w:pStyle w:val="Ttulo1"/>
        <w:spacing w:line="240" w:lineRule="auto"/>
        <w:jc w:val="both"/>
        <w:rPr>
          <w:rFonts w:ascii="Verdana" w:hAnsi="Verdana"/>
          <w:sz w:val="22"/>
          <w:szCs w:val="22"/>
        </w:rPr>
      </w:pPr>
      <w:r w:rsidRPr="00856265">
        <w:rPr>
          <w:rFonts w:ascii="Verdana" w:hAnsi="Verdana"/>
          <w:sz w:val="22"/>
          <w:szCs w:val="22"/>
        </w:rPr>
        <w:t xml:space="preserve">3. </w:t>
      </w:r>
      <w:r w:rsidR="001348FC" w:rsidRPr="00856265">
        <w:rPr>
          <w:rFonts w:ascii="Verdana" w:hAnsi="Verdana"/>
          <w:sz w:val="22"/>
          <w:szCs w:val="22"/>
        </w:rPr>
        <w:t>RESPONSABLE</w:t>
      </w:r>
    </w:p>
    <w:p w14:paraId="2FD57DCA" w14:textId="77777777" w:rsidR="001348FC" w:rsidRPr="00856265" w:rsidRDefault="001348FC" w:rsidP="001348FC">
      <w:pPr>
        <w:rPr>
          <w:rFonts w:ascii="Verdana" w:hAnsi="Verdana"/>
          <w:sz w:val="22"/>
          <w:szCs w:val="22"/>
          <w:lang w:val="es-MX"/>
        </w:rPr>
      </w:pPr>
    </w:p>
    <w:p w14:paraId="0EA3121C" w14:textId="3BFB8A50" w:rsidR="00264A88" w:rsidRPr="00856265" w:rsidRDefault="006C15F0" w:rsidP="00F23033">
      <w:pPr>
        <w:jc w:val="both"/>
        <w:rPr>
          <w:rFonts w:ascii="Verdana" w:hAnsi="Verdana" w:cs="Arial"/>
          <w:sz w:val="22"/>
          <w:szCs w:val="22"/>
        </w:rPr>
      </w:pPr>
      <w:r w:rsidRPr="00A519C5">
        <w:rPr>
          <w:rFonts w:ascii="Verdana" w:hAnsi="Verdana" w:cs="Arial"/>
          <w:sz w:val="22"/>
          <w:szCs w:val="22"/>
        </w:rPr>
        <w:t>Las responsabilidades de los diferentes actores involucrados en el proceso de prevención, atención y gestión de quejas por presunto acoso</w:t>
      </w:r>
      <w:r w:rsidR="005773EF">
        <w:rPr>
          <w:rFonts w:ascii="Verdana" w:hAnsi="Verdana" w:cs="Arial"/>
          <w:sz w:val="22"/>
          <w:szCs w:val="22"/>
        </w:rPr>
        <w:t xml:space="preserve"> laboral</w:t>
      </w:r>
      <w:r w:rsidRPr="00A519C5">
        <w:rPr>
          <w:rFonts w:ascii="Verdana" w:hAnsi="Verdana" w:cs="Arial"/>
          <w:sz w:val="22"/>
          <w:szCs w:val="22"/>
        </w:rPr>
        <w:t xml:space="preserve"> </w:t>
      </w:r>
      <w:r w:rsidR="00826709" w:rsidRPr="00A519C5">
        <w:rPr>
          <w:rFonts w:ascii="Verdana" w:hAnsi="Verdana" w:cs="Arial"/>
          <w:sz w:val="22"/>
          <w:szCs w:val="22"/>
        </w:rPr>
        <w:t>son:</w:t>
      </w:r>
    </w:p>
    <w:p w14:paraId="0FE0A458" w14:textId="77777777" w:rsidR="006C15F0" w:rsidRPr="00856265" w:rsidRDefault="006C15F0" w:rsidP="00F23033">
      <w:pPr>
        <w:jc w:val="both"/>
        <w:rPr>
          <w:rFonts w:ascii="Verdana" w:hAnsi="Verdana"/>
          <w:sz w:val="22"/>
          <w:szCs w:val="22"/>
          <w:lang w:val="es-ES_tradnl"/>
        </w:rPr>
      </w:pPr>
    </w:p>
    <w:p w14:paraId="553C2465" w14:textId="1A831EEE" w:rsidR="00264A88" w:rsidRPr="00856265" w:rsidRDefault="00264A88" w:rsidP="00264A88">
      <w:pPr>
        <w:jc w:val="both"/>
        <w:rPr>
          <w:rFonts w:ascii="Verdana" w:hAnsi="Verdana"/>
          <w:b/>
          <w:bCs/>
          <w:i/>
          <w:iCs/>
          <w:sz w:val="22"/>
          <w:szCs w:val="22"/>
        </w:rPr>
      </w:pPr>
      <w:r w:rsidRPr="00856265">
        <w:rPr>
          <w:rFonts w:ascii="Verdana" w:hAnsi="Verdana"/>
          <w:b/>
          <w:bCs/>
          <w:i/>
          <w:iCs/>
          <w:sz w:val="22"/>
          <w:szCs w:val="22"/>
        </w:rPr>
        <w:t>3.1</w:t>
      </w:r>
      <w:r w:rsidRPr="00856265">
        <w:rPr>
          <w:rFonts w:ascii="Verdana" w:hAnsi="Verdana"/>
          <w:b/>
          <w:bCs/>
          <w:i/>
          <w:iCs/>
          <w:sz w:val="22"/>
          <w:szCs w:val="22"/>
        </w:rPr>
        <w:tab/>
        <w:t xml:space="preserve">Comité de Convivencia Laboral </w:t>
      </w:r>
    </w:p>
    <w:p w14:paraId="7F4D1FD0" w14:textId="77777777" w:rsidR="00264A88" w:rsidRPr="00856265" w:rsidRDefault="00264A88" w:rsidP="00264A88">
      <w:pPr>
        <w:jc w:val="both"/>
        <w:rPr>
          <w:rFonts w:ascii="Verdana" w:hAnsi="Verdana"/>
          <w:sz w:val="22"/>
          <w:szCs w:val="22"/>
        </w:rPr>
      </w:pPr>
      <w:r w:rsidRPr="00856265">
        <w:rPr>
          <w:rFonts w:ascii="Verdana" w:hAnsi="Verdana"/>
          <w:sz w:val="22"/>
          <w:szCs w:val="22"/>
        </w:rPr>
        <w:t xml:space="preserve"> </w:t>
      </w:r>
    </w:p>
    <w:p w14:paraId="1BC3A722" w14:textId="321F0348" w:rsidR="002F076B" w:rsidRPr="00856265" w:rsidRDefault="002F076B" w:rsidP="00D05DE4">
      <w:pPr>
        <w:pStyle w:val="Prrafodelista"/>
        <w:numPr>
          <w:ilvl w:val="0"/>
          <w:numId w:val="12"/>
        </w:numPr>
        <w:jc w:val="both"/>
        <w:rPr>
          <w:rFonts w:ascii="Verdana" w:hAnsi="Verdana"/>
          <w:sz w:val="22"/>
          <w:szCs w:val="22"/>
        </w:rPr>
      </w:pPr>
      <w:r w:rsidRPr="00856265">
        <w:rPr>
          <w:rFonts w:ascii="Verdana" w:hAnsi="Verdana"/>
          <w:sz w:val="22"/>
          <w:szCs w:val="22"/>
        </w:rPr>
        <w:t xml:space="preserve">Recibir y dar trámite a las quejas presentadas en las que se describan situaciones que puedan constituir </w:t>
      </w:r>
      <w:r w:rsidR="0032529F" w:rsidRPr="00856265">
        <w:rPr>
          <w:rFonts w:ascii="Verdana" w:hAnsi="Verdana"/>
          <w:sz w:val="22"/>
          <w:szCs w:val="22"/>
        </w:rPr>
        <w:t xml:space="preserve">presunto </w:t>
      </w:r>
      <w:r w:rsidRPr="00856265">
        <w:rPr>
          <w:rFonts w:ascii="Verdana" w:hAnsi="Verdana"/>
          <w:sz w:val="22"/>
          <w:szCs w:val="22"/>
        </w:rPr>
        <w:t>acoso</w:t>
      </w:r>
      <w:r w:rsidR="007E2A15">
        <w:rPr>
          <w:rFonts w:ascii="Verdana" w:hAnsi="Verdana"/>
          <w:sz w:val="22"/>
          <w:szCs w:val="22"/>
        </w:rPr>
        <w:t xml:space="preserve"> laboral</w:t>
      </w:r>
      <w:r w:rsidRPr="00856265">
        <w:rPr>
          <w:rFonts w:ascii="Verdana" w:hAnsi="Verdana"/>
          <w:sz w:val="22"/>
          <w:szCs w:val="22"/>
        </w:rPr>
        <w:t xml:space="preserve">, así como las pruebas que las soportan. </w:t>
      </w:r>
    </w:p>
    <w:p w14:paraId="3BEF8570" w14:textId="3EF554D6" w:rsidR="002F076B" w:rsidRPr="00856265" w:rsidRDefault="002F076B" w:rsidP="00D05DE4">
      <w:pPr>
        <w:pStyle w:val="Prrafodelista"/>
        <w:numPr>
          <w:ilvl w:val="0"/>
          <w:numId w:val="12"/>
        </w:numPr>
        <w:jc w:val="both"/>
        <w:rPr>
          <w:rFonts w:ascii="Verdana" w:hAnsi="Verdana"/>
          <w:sz w:val="22"/>
          <w:szCs w:val="22"/>
        </w:rPr>
      </w:pPr>
      <w:r w:rsidRPr="00856265">
        <w:rPr>
          <w:rFonts w:ascii="Verdana" w:hAnsi="Verdana"/>
          <w:sz w:val="22"/>
          <w:szCs w:val="22"/>
        </w:rPr>
        <w:t xml:space="preserve">Examinar de manera confidencial los casos específicos o puntuales en los que se formule queja o reclamo, que pudieran tipificar conductas o circunstancias de </w:t>
      </w:r>
      <w:r w:rsidR="0032529F" w:rsidRPr="00856265">
        <w:rPr>
          <w:rFonts w:ascii="Verdana" w:hAnsi="Verdana"/>
          <w:sz w:val="22"/>
          <w:szCs w:val="22"/>
        </w:rPr>
        <w:t xml:space="preserve">presunto </w:t>
      </w:r>
      <w:r w:rsidRPr="00856265">
        <w:rPr>
          <w:rFonts w:ascii="Verdana" w:hAnsi="Verdana"/>
          <w:sz w:val="22"/>
          <w:szCs w:val="22"/>
        </w:rPr>
        <w:t xml:space="preserve">acoso laboral, al interior de la Entidad. </w:t>
      </w:r>
    </w:p>
    <w:p w14:paraId="6EDEFB77" w14:textId="77777777" w:rsidR="002F076B" w:rsidRDefault="002F076B" w:rsidP="00D05DE4">
      <w:pPr>
        <w:pStyle w:val="Prrafodelista"/>
        <w:numPr>
          <w:ilvl w:val="0"/>
          <w:numId w:val="12"/>
        </w:numPr>
        <w:jc w:val="both"/>
        <w:rPr>
          <w:rFonts w:ascii="Verdana" w:hAnsi="Verdana"/>
          <w:sz w:val="22"/>
          <w:szCs w:val="22"/>
        </w:rPr>
      </w:pPr>
      <w:r w:rsidRPr="00856265">
        <w:rPr>
          <w:rFonts w:ascii="Verdana" w:hAnsi="Verdana"/>
          <w:sz w:val="22"/>
          <w:szCs w:val="22"/>
        </w:rPr>
        <w:t>Escuchar a las partes involucradas de manera individual sobre los hechos que dieron lugar a la queja.</w:t>
      </w:r>
    </w:p>
    <w:p w14:paraId="36823AE2" w14:textId="764EE94E" w:rsidR="0070306B" w:rsidRPr="00452FB1" w:rsidRDefault="0070306B">
      <w:pPr>
        <w:pStyle w:val="Prrafodelista"/>
        <w:numPr>
          <w:ilvl w:val="0"/>
          <w:numId w:val="12"/>
        </w:numPr>
        <w:jc w:val="both"/>
        <w:rPr>
          <w:rFonts w:ascii="Verdana" w:hAnsi="Verdana"/>
          <w:sz w:val="22"/>
          <w:szCs w:val="22"/>
        </w:rPr>
      </w:pPr>
      <w:r w:rsidRPr="0070306B">
        <w:rPr>
          <w:rFonts w:ascii="Verdana" w:hAnsi="Verdana"/>
          <w:sz w:val="22"/>
          <w:szCs w:val="22"/>
        </w:rPr>
        <w:t>Adelantar reuniones con el fin de crear un espacio de diálogo entre las partes involucradas, promoviendo compromisos mutuos para llegar a una solución efectiva de las controversias; y formular un plan de mejora concertando entre las partes, para construir, renovar y promover la convivencia laboral, garantizando en todos los casos el principio de la confidencialidad.</w:t>
      </w:r>
    </w:p>
    <w:p w14:paraId="4EB0FDAD" w14:textId="272A8962" w:rsidR="00260F72" w:rsidRDefault="00260F72" w:rsidP="00D05DE4">
      <w:pPr>
        <w:pStyle w:val="Prrafodelista"/>
        <w:numPr>
          <w:ilvl w:val="0"/>
          <w:numId w:val="12"/>
        </w:numPr>
        <w:jc w:val="both"/>
        <w:rPr>
          <w:rFonts w:ascii="Verdana" w:hAnsi="Verdana"/>
          <w:sz w:val="22"/>
          <w:szCs w:val="22"/>
        </w:rPr>
      </w:pPr>
      <w:r w:rsidRPr="00260F72">
        <w:rPr>
          <w:rFonts w:ascii="Verdana" w:hAnsi="Verdana"/>
          <w:sz w:val="22"/>
          <w:szCs w:val="22"/>
        </w:rPr>
        <w:t>Hacer seguimiento a los compromisos adquiridos por las partes involucradas en la queja, verificando su cumplimiento de acuerdo con lo pactado.</w:t>
      </w:r>
    </w:p>
    <w:p w14:paraId="6904D676" w14:textId="1909CC64" w:rsidR="00260F72" w:rsidRDefault="00507C94" w:rsidP="00D05DE4">
      <w:pPr>
        <w:pStyle w:val="Prrafodelista"/>
        <w:numPr>
          <w:ilvl w:val="0"/>
          <w:numId w:val="12"/>
        </w:numPr>
        <w:jc w:val="both"/>
        <w:rPr>
          <w:rFonts w:ascii="Verdana" w:hAnsi="Verdana"/>
          <w:sz w:val="22"/>
          <w:szCs w:val="22"/>
        </w:rPr>
      </w:pPr>
      <w:r w:rsidRPr="00507C94">
        <w:rPr>
          <w:rFonts w:ascii="Verdana" w:hAnsi="Verdana"/>
          <w:sz w:val="22"/>
          <w:szCs w:val="22"/>
        </w:rPr>
        <w:t>En aquellos casos en que no se llegue a un acuerdo entre las partes, no se cumplan las recomendaciones formuladas o la conducta persista, el Comité de Convivencia Laboral, deberá remitir la queja a la Procuraduría General de la Nación o a las Personerías Distritales y Municipales, de acuerdo con la circunscripción territorial</w:t>
      </w:r>
      <w:r w:rsidR="00EC1080">
        <w:rPr>
          <w:rFonts w:ascii="Verdana" w:hAnsi="Verdana"/>
          <w:sz w:val="22"/>
          <w:szCs w:val="22"/>
        </w:rPr>
        <w:t>.</w:t>
      </w:r>
    </w:p>
    <w:p w14:paraId="7B505AC9" w14:textId="2AF7A20C" w:rsidR="001154A9" w:rsidRDefault="001154A9" w:rsidP="00D05DE4">
      <w:pPr>
        <w:pStyle w:val="Prrafodelista"/>
        <w:numPr>
          <w:ilvl w:val="0"/>
          <w:numId w:val="12"/>
        </w:numPr>
        <w:jc w:val="both"/>
        <w:rPr>
          <w:rFonts w:ascii="Verdana" w:hAnsi="Verdana"/>
          <w:sz w:val="22"/>
          <w:szCs w:val="22"/>
        </w:rPr>
      </w:pPr>
      <w:r w:rsidRPr="001154A9">
        <w:rPr>
          <w:rFonts w:ascii="Verdana" w:hAnsi="Verdana"/>
          <w:sz w:val="22"/>
          <w:szCs w:val="22"/>
        </w:rPr>
        <w:t>Presentar a la alta dirección las recomendaciones para el desarrollo efectivo de las medidas preventivas y correctivas del acoso laboral</w:t>
      </w:r>
      <w:r>
        <w:rPr>
          <w:rFonts w:ascii="Verdana" w:hAnsi="Verdana"/>
          <w:sz w:val="22"/>
          <w:szCs w:val="22"/>
        </w:rPr>
        <w:t>.</w:t>
      </w:r>
    </w:p>
    <w:p w14:paraId="76FEFF1F" w14:textId="1824995B" w:rsidR="00073728" w:rsidRPr="00856265" w:rsidRDefault="00073728" w:rsidP="00D05DE4">
      <w:pPr>
        <w:pStyle w:val="Prrafodelista"/>
        <w:numPr>
          <w:ilvl w:val="0"/>
          <w:numId w:val="12"/>
        </w:numPr>
        <w:jc w:val="both"/>
        <w:rPr>
          <w:rFonts w:ascii="Verdana" w:hAnsi="Verdana"/>
          <w:sz w:val="22"/>
          <w:szCs w:val="22"/>
        </w:rPr>
      </w:pPr>
      <w:r w:rsidRPr="00073728">
        <w:rPr>
          <w:rFonts w:ascii="Verdana" w:hAnsi="Verdana"/>
          <w:sz w:val="22"/>
          <w:szCs w:val="22"/>
        </w:rPr>
        <w:lastRenderedPageBreak/>
        <w:t xml:space="preserve">Hacer seguimiento al cumplimiento de las recomendaciones dadas por el Comité de Convivencia Laboral a las dependencias de </w:t>
      </w:r>
      <w:r w:rsidR="00A76D6D">
        <w:rPr>
          <w:rFonts w:ascii="Verdana" w:hAnsi="Verdana"/>
          <w:sz w:val="22"/>
          <w:szCs w:val="22"/>
        </w:rPr>
        <w:t>G</w:t>
      </w:r>
      <w:r w:rsidRPr="00073728">
        <w:rPr>
          <w:rFonts w:ascii="Verdana" w:hAnsi="Verdana"/>
          <w:sz w:val="22"/>
          <w:szCs w:val="22"/>
        </w:rPr>
        <w:t xml:space="preserve">estión del </w:t>
      </w:r>
      <w:r w:rsidR="00A76D6D">
        <w:rPr>
          <w:rFonts w:ascii="Verdana" w:hAnsi="Verdana"/>
          <w:sz w:val="22"/>
          <w:szCs w:val="22"/>
        </w:rPr>
        <w:t>T</w:t>
      </w:r>
      <w:r w:rsidRPr="00073728">
        <w:rPr>
          <w:rFonts w:ascii="Verdana" w:hAnsi="Verdana"/>
          <w:sz w:val="22"/>
          <w:szCs w:val="22"/>
        </w:rPr>
        <w:t xml:space="preserve">alento </w:t>
      </w:r>
      <w:r w:rsidR="00A76D6D">
        <w:rPr>
          <w:rFonts w:ascii="Verdana" w:hAnsi="Verdana"/>
          <w:sz w:val="22"/>
          <w:szCs w:val="22"/>
        </w:rPr>
        <w:t>H</w:t>
      </w:r>
      <w:r w:rsidRPr="00073728">
        <w:rPr>
          <w:rFonts w:ascii="Verdana" w:hAnsi="Verdana"/>
          <w:sz w:val="22"/>
          <w:szCs w:val="22"/>
        </w:rPr>
        <w:t>umano y Seguridad y Salud en el Trabajo</w:t>
      </w:r>
      <w:r>
        <w:rPr>
          <w:rFonts w:ascii="Verdana" w:hAnsi="Verdana"/>
          <w:sz w:val="22"/>
          <w:szCs w:val="22"/>
        </w:rPr>
        <w:t>.</w:t>
      </w:r>
    </w:p>
    <w:p w14:paraId="4C6B3211" w14:textId="7DFC8DD2" w:rsidR="002F076B" w:rsidRPr="00856265" w:rsidRDefault="002F076B" w:rsidP="00D05DE4">
      <w:pPr>
        <w:pStyle w:val="Prrafodelista"/>
        <w:numPr>
          <w:ilvl w:val="0"/>
          <w:numId w:val="12"/>
        </w:numPr>
        <w:jc w:val="both"/>
        <w:rPr>
          <w:rFonts w:ascii="Verdana" w:hAnsi="Verdana"/>
          <w:sz w:val="22"/>
          <w:szCs w:val="22"/>
        </w:rPr>
      </w:pPr>
      <w:r w:rsidRPr="00856265">
        <w:rPr>
          <w:rFonts w:ascii="Verdana" w:hAnsi="Verdana"/>
          <w:sz w:val="22"/>
          <w:szCs w:val="22"/>
        </w:rPr>
        <w:t xml:space="preserve">Elaborar informes trimestrales </w:t>
      </w:r>
      <w:r w:rsidR="00A06276">
        <w:rPr>
          <w:rFonts w:ascii="Verdana" w:hAnsi="Verdana"/>
          <w:sz w:val="22"/>
          <w:szCs w:val="22"/>
        </w:rPr>
        <w:t xml:space="preserve"> y un informe anual </w:t>
      </w:r>
      <w:r w:rsidRPr="00856265">
        <w:rPr>
          <w:rFonts w:ascii="Verdana" w:hAnsi="Verdana"/>
          <w:sz w:val="22"/>
          <w:szCs w:val="22"/>
        </w:rPr>
        <w:t>sobre la gestión del Comité</w:t>
      </w:r>
      <w:r w:rsidR="006C15F0" w:rsidRPr="00856265">
        <w:rPr>
          <w:rFonts w:ascii="Verdana" w:hAnsi="Verdana"/>
          <w:sz w:val="22"/>
          <w:szCs w:val="22"/>
        </w:rPr>
        <w:t xml:space="preserve"> de Convivencia</w:t>
      </w:r>
      <w:r w:rsidRPr="00856265">
        <w:rPr>
          <w:rFonts w:ascii="Verdana" w:hAnsi="Verdana"/>
          <w:sz w:val="22"/>
          <w:szCs w:val="22"/>
        </w:rPr>
        <w:t xml:space="preserve"> que incluya estadísticas de las quejas, seguimiento de los casos y recomendaciones, los cuales serán presentados a la alta Dirección de la Entidad.</w:t>
      </w:r>
    </w:p>
    <w:p w14:paraId="64E582D9" w14:textId="72D02BE6" w:rsidR="0032529F" w:rsidRDefault="0032529F" w:rsidP="0032529F">
      <w:pPr>
        <w:pStyle w:val="Prrafodelista"/>
        <w:numPr>
          <w:ilvl w:val="0"/>
          <w:numId w:val="12"/>
        </w:numPr>
        <w:jc w:val="both"/>
        <w:rPr>
          <w:rFonts w:ascii="Verdana" w:hAnsi="Verdana"/>
          <w:sz w:val="22"/>
          <w:szCs w:val="22"/>
        </w:rPr>
      </w:pPr>
      <w:r w:rsidRPr="00856265">
        <w:rPr>
          <w:rFonts w:ascii="Verdana" w:hAnsi="Verdana"/>
          <w:sz w:val="22"/>
          <w:szCs w:val="22"/>
        </w:rPr>
        <w:t>Proponer estrategias de sensibilización a todos los funcionarios en el fortalecimiento de relaciones saludables y ambientes armoniosos para laborar.</w:t>
      </w:r>
    </w:p>
    <w:p w14:paraId="71FD9387" w14:textId="77777777" w:rsidR="00A519C5" w:rsidRDefault="00A519C5" w:rsidP="00A519C5">
      <w:pPr>
        <w:jc w:val="both"/>
        <w:rPr>
          <w:rFonts w:ascii="Verdana" w:hAnsi="Verdana"/>
          <w:sz w:val="22"/>
          <w:szCs w:val="22"/>
        </w:rPr>
      </w:pPr>
    </w:p>
    <w:p w14:paraId="499DF8C9" w14:textId="496ED5A0" w:rsidR="00264A88" w:rsidRPr="00856265" w:rsidRDefault="00264A88" w:rsidP="00264A88">
      <w:pPr>
        <w:jc w:val="both"/>
        <w:rPr>
          <w:rFonts w:ascii="Verdana" w:hAnsi="Verdana"/>
          <w:b/>
          <w:bCs/>
          <w:i/>
          <w:iCs/>
          <w:sz w:val="22"/>
          <w:szCs w:val="22"/>
        </w:rPr>
      </w:pPr>
      <w:r w:rsidRPr="00856265">
        <w:rPr>
          <w:rFonts w:ascii="Verdana" w:hAnsi="Verdana"/>
          <w:sz w:val="22"/>
          <w:szCs w:val="22"/>
        </w:rPr>
        <w:t xml:space="preserve"> </w:t>
      </w:r>
      <w:r w:rsidRPr="00856265">
        <w:rPr>
          <w:rFonts w:ascii="Verdana" w:hAnsi="Verdana"/>
          <w:b/>
          <w:bCs/>
          <w:i/>
          <w:iCs/>
          <w:sz w:val="22"/>
          <w:szCs w:val="22"/>
        </w:rPr>
        <w:t>3.2</w:t>
      </w:r>
      <w:r w:rsidRPr="00856265">
        <w:rPr>
          <w:rFonts w:ascii="Verdana" w:hAnsi="Verdana"/>
          <w:b/>
          <w:bCs/>
          <w:i/>
          <w:iCs/>
          <w:sz w:val="22"/>
          <w:szCs w:val="22"/>
        </w:rPr>
        <w:tab/>
        <w:t xml:space="preserve">Alta Dirección </w:t>
      </w:r>
    </w:p>
    <w:p w14:paraId="4C5E143B" w14:textId="77777777" w:rsidR="00264A88" w:rsidRPr="00856265" w:rsidRDefault="00264A88" w:rsidP="00264A88">
      <w:pPr>
        <w:jc w:val="both"/>
        <w:rPr>
          <w:rFonts w:ascii="Verdana" w:hAnsi="Verdana"/>
          <w:sz w:val="22"/>
          <w:szCs w:val="22"/>
        </w:rPr>
      </w:pPr>
      <w:r w:rsidRPr="00856265">
        <w:rPr>
          <w:rFonts w:ascii="Verdana" w:hAnsi="Verdana"/>
          <w:sz w:val="22"/>
          <w:szCs w:val="22"/>
        </w:rPr>
        <w:t xml:space="preserve"> </w:t>
      </w:r>
    </w:p>
    <w:p w14:paraId="503AF3C6" w14:textId="0D465456" w:rsidR="00264A88" w:rsidRPr="00856265" w:rsidRDefault="00264A88" w:rsidP="00302972">
      <w:pPr>
        <w:pStyle w:val="Prrafodelista"/>
        <w:numPr>
          <w:ilvl w:val="0"/>
          <w:numId w:val="12"/>
        </w:numPr>
        <w:jc w:val="both"/>
        <w:rPr>
          <w:rFonts w:ascii="Verdana" w:hAnsi="Verdana"/>
          <w:sz w:val="22"/>
          <w:szCs w:val="22"/>
        </w:rPr>
      </w:pPr>
      <w:r w:rsidRPr="00856265">
        <w:rPr>
          <w:rFonts w:ascii="Verdana" w:hAnsi="Verdana"/>
          <w:sz w:val="22"/>
          <w:szCs w:val="22"/>
        </w:rPr>
        <w:t xml:space="preserve">Garantizar el cumplimiento del presente protocolo. </w:t>
      </w:r>
    </w:p>
    <w:p w14:paraId="00A6D2B1" w14:textId="41DA4EB3" w:rsidR="00264A88" w:rsidRDefault="00264A88" w:rsidP="00302972">
      <w:pPr>
        <w:pStyle w:val="Prrafodelista"/>
        <w:numPr>
          <w:ilvl w:val="0"/>
          <w:numId w:val="12"/>
        </w:numPr>
        <w:jc w:val="both"/>
        <w:rPr>
          <w:rFonts w:ascii="Verdana" w:hAnsi="Verdana"/>
          <w:sz w:val="22"/>
          <w:szCs w:val="22"/>
        </w:rPr>
      </w:pPr>
      <w:r w:rsidRPr="00856265">
        <w:rPr>
          <w:rFonts w:ascii="Verdana" w:hAnsi="Verdana"/>
          <w:sz w:val="22"/>
          <w:szCs w:val="22"/>
        </w:rPr>
        <w:t xml:space="preserve">Garantizar un espacio físico para las reuniones y demás actividades del Comité de Convivencia Laboral, así como para el manejo reservado de la documentación. </w:t>
      </w:r>
    </w:p>
    <w:p w14:paraId="68F2C6BC" w14:textId="000DE240" w:rsidR="004A2A2C" w:rsidRPr="00856265" w:rsidRDefault="004A2A2C" w:rsidP="00302972">
      <w:pPr>
        <w:pStyle w:val="Prrafodelista"/>
        <w:numPr>
          <w:ilvl w:val="0"/>
          <w:numId w:val="12"/>
        </w:numPr>
        <w:jc w:val="both"/>
        <w:rPr>
          <w:rFonts w:ascii="Verdana" w:hAnsi="Verdana"/>
          <w:sz w:val="22"/>
          <w:szCs w:val="22"/>
        </w:rPr>
      </w:pPr>
      <w:r w:rsidRPr="004A2A2C">
        <w:rPr>
          <w:rFonts w:ascii="Verdana" w:hAnsi="Verdana"/>
          <w:sz w:val="22"/>
          <w:szCs w:val="22"/>
        </w:rPr>
        <w:t>Asignar recursos físicos, financieros y técnicos para el funcionamiento del Comité; otorgar tiempo dentro de la jornada laboral para sus funciones.</w:t>
      </w:r>
    </w:p>
    <w:p w14:paraId="25AE71EA" w14:textId="567C5842" w:rsidR="00264A88" w:rsidRPr="00856265" w:rsidRDefault="00264A88" w:rsidP="00302972">
      <w:pPr>
        <w:pStyle w:val="Prrafodelista"/>
        <w:numPr>
          <w:ilvl w:val="0"/>
          <w:numId w:val="12"/>
        </w:numPr>
        <w:jc w:val="both"/>
        <w:rPr>
          <w:rFonts w:ascii="Verdana" w:hAnsi="Verdana"/>
          <w:sz w:val="22"/>
          <w:szCs w:val="22"/>
        </w:rPr>
      </w:pPr>
      <w:r w:rsidRPr="00856265">
        <w:rPr>
          <w:rFonts w:ascii="Verdana" w:hAnsi="Verdana"/>
          <w:sz w:val="22"/>
          <w:szCs w:val="22"/>
        </w:rPr>
        <w:t xml:space="preserve">Desarrollar </w:t>
      </w:r>
      <w:r w:rsidR="00920E00" w:rsidRPr="00856265">
        <w:rPr>
          <w:rFonts w:ascii="Verdana" w:hAnsi="Verdana"/>
          <w:sz w:val="22"/>
          <w:szCs w:val="22"/>
        </w:rPr>
        <w:t xml:space="preserve">y garantizar la implementación de </w:t>
      </w:r>
      <w:r w:rsidRPr="00856265">
        <w:rPr>
          <w:rFonts w:ascii="Verdana" w:hAnsi="Verdana"/>
          <w:sz w:val="22"/>
          <w:szCs w:val="22"/>
        </w:rPr>
        <w:t xml:space="preserve">las medidas preventivas y correctivas de </w:t>
      </w:r>
      <w:r w:rsidR="00920E00" w:rsidRPr="00856265">
        <w:rPr>
          <w:rFonts w:ascii="Verdana" w:hAnsi="Verdana"/>
          <w:sz w:val="22"/>
          <w:szCs w:val="22"/>
        </w:rPr>
        <w:t xml:space="preserve">presunto </w:t>
      </w:r>
      <w:r w:rsidRPr="00856265">
        <w:rPr>
          <w:rFonts w:ascii="Verdana" w:hAnsi="Verdana"/>
          <w:sz w:val="22"/>
          <w:szCs w:val="22"/>
        </w:rPr>
        <w:t xml:space="preserve">acoso laboral. </w:t>
      </w:r>
    </w:p>
    <w:p w14:paraId="3054EEF8" w14:textId="77777777" w:rsidR="00264A88" w:rsidRPr="00856265" w:rsidRDefault="00264A88" w:rsidP="00264A88">
      <w:pPr>
        <w:jc w:val="both"/>
        <w:rPr>
          <w:rFonts w:ascii="Verdana" w:hAnsi="Verdana"/>
          <w:sz w:val="22"/>
          <w:szCs w:val="22"/>
        </w:rPr>
      </w:pPr>
      <w:r w:rsidRPr="00856265">
        <w:rPr>
          <w:rFonts w:ascii="Verdana" w:hAnsi="Verdana"/>
          <w:sz w:val="22"/>
          <w:szCs w:val="22"/>
        </w:rPr>
        <w:t xml:space="preserve"> </w:t>
      </w:r>
    </w:p>
    <w:p w14:paraId="456070D4" w14:textId="215A7B12" w:rsidR="00264A88" w:rsidRPr="00856265" w:rsidRDefault="00AE0735" w:rsidP="00264A88">
      <w:pPr>
        <w:jc w:val="both"/>
        <w:rPr>
          <w:rFonts w:ascii="Verdana" w:hAnsi="Verdana"/>
          <w:b/>
          <w:bCs/>
          <w:sz w:val="22"/>
          <w:szCs w:val="22"/>
        </w:rPr>
      </w:pPr>
      <w:r w:rsidRPr="00856265">
        <w:rPr>
          <w:rFonts w:ascii="Verdana" w:hAnsi="Verdana"/>
          <w:b/>
          <w:bCs/>
          <w:sz w:val="22"/>
          <w:szCs w:val="22"/>
        </w:rPr>
        <w:t>3</w:t>
      </w:r>
      <w:r w:rsidR="00264A88" w:rsidRPr="00856265">
        <w:rPr>
          <w:rFonts w:ascii="Verdana" w:hAnsi="Verdana"/>
          <w:b/>
          <w:bCs/>
          <w:sz w:val="22"/>
          <w:szCs w:val="22"/>
        </w:rPr>
        <w:t>.3</w:t>
      </w:r>
      <w:r w:rsidR="00264A88" w:rsidRPr="00856265">
        <w:rPr>
          <w:rFonts w:ascii="Verdana" w:hAnsi="Verdana"/>
          <w:b/>
          <w:bCs/>
          <w:sz w:val="22"/>
          <w:szCs w:val="22"/>
        </w:rPr>
        <w:tab/>
        <w:t xml:space="preserve">Grupo de Seguridad y Salud en el Trabajo </w:t>
      </w:r>
    </w:p>
    <w:p w14:paraId="1FD55736" w14:textId="008DA544" w:rsidR="00264A88" w:rsidRPr="00856265" w:rsidRDefault="00264A88" w:rsidP="00AE0735">
      <w:pPr>
        <w:pStyle w:val="Prrafodelista"/>
        <w:ind w:left="720"/>
        <w:jc w:val="both"/>
        <w:rPr>
          <w:rFonts w:ascii="Verdana" w:hAnsi="Verdana"/>
          <w:sz w:val="22"/>
          <w:szCs w:val="22"/>
        </w:rPr>
      </w:pPr>
    </w:p>
    <w:p w14:paraId="505CDC48" w14:textId="28F53A0D" w:rsidR="004A2A2C" w:rsidRPr="00590B8A" w:rsidRDefault="004A2A2C" w:rsidP="00725B89">
      <w:pPr>
        <w:pStyle w:val="Prrafodelista"/>
        <w:numPr>
          <w:ilvl w:val="0"/>
          <w:numId w:val="25"/>
        </w:numPr>
        <w:jc w:val="both"/>
        <w:rPr>
          <w:rFonts w:ascii="Verdana" w:hAnsi="Verdana"/>
          <w:sz w:val="22"/>
          <w:szCs w:val="22"/>
        </w:rPr>
      </w:pPr>
      <w:r w:rsidRPr="00590B8A">
        <w:rPr>
          <w:rFonts w:ascii="Verdana" w:hAnsi="Verdana"/>
          <w:sz w:val="22"/>
          <w:szCs w:val="22"/>
        </w:rPr>
        <w:t xml:space="preserve">Realizar actividades de capacitación para los miembros del Comité sobre resolución de conflictos, comunicación asertiva y otros temas, considerados prioritarios para el funcionamiento de este. </w:t>
      </w:r>
    </w:p>
    <w:p w14:paraId="567F7AD9" w14:textId="01B6796C" w:rsidR="00264A88" w:rsidRPr="00A519C5" w:rsidRDefault="00264A88" w:rsidP="00302972">
      <w:pPr>
        <w:pStyle w:val="Prrafodelista"/>
        <w:numPr>
          <w:ilvl w:val="0"/>
          <w:numId w:val="11"/>
        </w:numPr>
        <w:jc w:val="both"/>
        <w:rPr>
          <w:rFonts w:ascii="Verdana" w:hAnsi="Verdana"/>
          <w:sz w:val="22"/>
          <w:szCs w:val="22"/>
        </w:rPr>
      </w:pPr>
      <w:r w:rsidRPr="00A519C5">
        <w:rPr>
          <w:rFonts w:ascii="Verdana" w:hAnsi="Verdana"/>
          <w:sz w:val="22"/>
          <w:szCs w:val="22"/>
        </w:rPr>
        <w:t xml:space="preserve">Velar porque la Entidad cuente con </w:t>
      </w:r>
      <w:r w:rsidR="00920E00" w:rsidRPr="00A519C5">
        <w:rPr>
          <w:rFonts w:ascii="Verdana" w:hAnsi="Verdana"/>
          <w:sz w:val="22"/>
          <w:szCs w:val="22"/>
        </w:rPr>
        <w:t>el</w:t>
      </w:r>
      <w:r w:rsidRPr="00A519C5">
        <w:rPr>
          <w:rFonts w:ascii="Verdana" w:hAnsi="Verdana"/>
          <w:sz w:val="22"/>
          <w:szCs w:val="22"/>
        </w:rPr>
        <w:t xml:space="preserve"> Comité de Convivencia </w:t>
      </w:r>
      <w:r w:rsidR="0007466D" w:rsidRPr="00A519C5">
        <w:rPr>
          <w:rFonts w:ascii="Verdana" w:hAnsi="Verdana"/>
          <w:sz w:val="22"/>
          <w:szCs w:val="22"/>
        </w:rPr>
        <w:t xml:space="preserve">y Conciliación Laboral </w:t>
      </w:r>
      <w:r w:rsidRPr="00A519C5">
        <w:rPr>
          <w:rFonts w:ascii="Verdana" w:hAnsi="Verdana"/>
          <w:sz w:val="22"/>
          <w:szCs w:val="22"/>
        </w:rPr>
        <w:t xml:space="preserve">y realizar el acompañamiento técnico para la convocatoria, elección, conformación y funcionamiento </w:t>
      </w:r>
      <w:r w:rsidR="00AE0735" w:rsidRPr="00A519C5">
        <w:rPr>
          <w:rFonts w:ascii="Verdana" w:hAnsi="Verdana"/>
          <w:sz w:val="22"/>
          <w:szCs w:val="22"/>
        </w:rPr>
        <w:t>de este</w:t>
      </w:r>
      <w:r w:rsidRPr="00A519C5">
        <w:rPr>
          <w:rFonts w:ascii="Verdana" w:hAnsi="Verdana"/>
          <w:sz w:val="22"/>
          <w:szCs w:val="22"/>
        </w:rPr>
        <w:t>.</w:t>
      </w:r>
    </w:p>
    <w:p w14:paraId="7398B491" w14:textId="35828758" w:rsidR="00264A88" w:rsidRPr="00856265" w:rsidRDefault="00920E00" w:rsidP="00302972">
      <w:pPr>
        <w:pStyle w:val="Prrafodelista"/>
        <w:numPr>
          <w:ilvl w:val="0"/>
          <w:numId w:val="11"/>
        </w:numPr>
        <w:jc w:val="both"/>
        <w:rPr>
          <w:rFonts w:ascii="Verdana" w:hAnsi="Verdana"/>
          <w:sz w:val="22"/>
          <w:szCs w:val="22"/>
        </w:rPr>
      </w:pPr>
      <w:r w:rsidRPr="00856265">
        <w:rPr>
          <w:rFonts w:ascii="Verdana" w:hAnsi="Verdana"/>
          <w:sz w:val="22"/>
          <w:szCs w:val="22"/>
        </w:rPr>
        <w:t>Gestionar y c</w:t>
      </w:r>
      <w:r w:rsidR="00264A88" w:rsidRPr="00856265">
        <w:rPr>
          <w:rFonts w:ascii="Verdana" w:hAnsi="Verdana"/>
          <w:sz w:val="22"/>
          <w:szCs w:val="22"/>
        </w:rPr>
        <w:t xml:space="preserve">oordinar las formaciones específicas para que los integrantes del Comité participen y se capaciten en sus funciones y responsabilidades. </w:t>
      </w:r>
    </w:p>
    <w:p w14:paraId="4454016E" w14:textId="77777777" w:rsidR="00264A88" w:rsidRPr="00856265" w:rsidRDefault="00264A88" w:rsidP="00264A88">
      <w:pPr>
        <w:jc w:val="both"/>
        <w:rPr>
          <w:rFonts w:ascii="Verdana" w:hAnsi="Verdana"/>
          <w:sz w:val="22"/>
          <w:szCs w:val="22"/>
        </w:rPr>
      </w:pPr>
    </w:p>
    <w:p w14:paraId="65C7C262" w14:textId="3F374712" w:rsidR="00264A88" w:rsidRPr="00856265" w:rsidRDefault="00AE0735" w:rsidP="00264A88">
      <w:pPr>
        <w:jc w:val="both"/>
        <w:rPr>
          <w:rFonts w:ascii="Verdana" w:hAnsi="Verdana"/>
          <w:b/>
          <w:bCs/>
          <w:sz w:val="22"/>
          <w:szCs w:val="22"/>
        </w:rPr>
      </w:pPr>
      <w:r w:rsidRPr="00856265">
        <w:rPr>
          <w:rFonts w:ascii="Verdana" w:hAnsi="Verdana"/>
          <w:b/>
          <w:bCs/>
          <w:sz w:val="22"/>
          <w:szCs w:val="22"/>
        </w:rPr>
        <w:t>3</w:t>
      </w:r>
      <w:r w:rsidR="00264A88" w:rsidRPr="00856265">
        <w:rPr>
          <w:rFonts w:ascii="Verdana" w:hAnsi="Verdana"/>
          <w:b/>
          <w:bCs/>
          <w:sz w:val="22"/>
          <w:szCs w:val="22"/>
        </w:rPr>
        <w:t>.4</w:t>
      </w:r>
      <w:r w:rsidR="00264A88" w:rsidRPr="00856265">
        <w:rPr>
          <w:rFonts w:ascii="Verdana" w:hAnsi="Verdana"/>
          <w:b/>
          <w:bCs/>
          <w:sz w:val="22"/>
          <w:szCs w:val="22"/>
        </w:rPr>
        <w:tab/>
        <w:t xml:space="preserve">Todos los Servidores Públicos </w:t>
      </w:r>
    </w:p>
    <w:p w14:paraId="3B79193F" w14:textId="77777777" w:rsidR="00264A88" w:rsidRPr="00856265" w:rsidRDefault="00264A88" w:rsidP="00264A88">
      <w:pPr>
        <w:jc w:val="both"/>
        <w:rPr>
          <w:rFonts w:ascii="Verdana" w:hAnsi="Verdana"/>
          <w:b/>
          <w:bCs/>
          <w:sz w:val="22"/>
          <w:szCs w:val="22"/>
        </w:rPr>
      </w:pPr>
      <w:r w:rsidRPr="00856265">
        <w:rPr>
          <w:rFonts w:ascii="Verdana" w:hAnsi="Verdana"/>
          <w:b/>
          <w:bCs/>
          <w:sz w:val="22"/>
          <w:szCs w:val="22"/>
        </w:rPr>
        <w:t xml:space="preserve"> </w:t>
      </w:r>
    </w:p>
    <w:p w14:paraId="2FCA5217" w14:textId="2B397FEF" w:rsidR="00264A88" w:rsidRPr="00856265" w:rsidRDefault="00264A88" w:rsidP="00302972">
      <w:pPr>
        <w:pStyle w:val="Prrafodelista"/>
        <w:numPr>
          <w:ilvl w:val="0"/>
          <w:numId w:val="9"/>
        </w:numPr>
        <w:jc w:val="both"/>
        <w:rPr>
          <w:rFonts w:ascii="Verdana" w:hAnsi="Verdana"/>
          <w:sz w:val="22"/>
          <w:szCs w:val="22"/>
        </w:rPr>
      </w:pPr>
      <w:r w:rsidRPr="00856265">
        <w:rPr>
          <w:rFonts w:ascii="Verdana" w:hAnsi="Verdana"/>
          <w:sz w:val="22"/>
          <w:szCs w:val="22"/>
        </w:rPr>
        <w:t>Participar e</w:t>
      </w:r>
      <w:r w:rsidR="00A76D6D">
        <w:rPr>
          <w:rFonts w:ascii="Verdana" w:hAnsi="Verdana"/>
          <w:sz w:val="22"/>
          <w:szCs w:val="22"/>
        </w:rPr>
        <w:t>n</w:t>
      </w:r>
      <w:r w:rsidRPr="00856265">
        <w:rPr>
          <w:rFonts w:ascii="Verdana" w:hAnsi="Verdana"/>
          <w:sz w:val="22"/>
          <w:szCs w:val="22"/>
        </w:rPr>
        <w:t xml:space="preserve"> la elección de los representantes de los empleados </w:t>
      </w:r>
      <w:r w:rsidR="00A76D6D">
        <w:rPr>
          <w:rFonts w:ascii="Verdana" w:hAnsi="Verdana"/>
          <w:sz w:val="22"/>
          <w:szCs w:val="22"/>
        </w:rPr>
        <w:t>para la conformación</w:t>
      </w:r>
      <w:r w:rsidR="00A76D6D" w:rsidRPr="00856265">
        <w:rPr>
          <w:rFonts w:ascii="Verdana" w:hAnsi="Verdana"/>
          <w:sz w:val="22"/>
          <w:szCs w:val="22"/>
        </w:rPr>
        <w:t xml:space="preserve"> </w:t>
      </w:r>
      <w:r w:rsidR="00A76D6D">
        <w:rPr>
          <w:rFonts w:ascii="Verdana" w:hAnsi="Verdana"/>
          <w:sz w:val="22"/>
          <w:szCs w:val="22"/>
        </w:rPr>
        <w:t>d</w:t>
      </w:r>
      <w:r w:rsidRPr="00856265">
        <w:rPr>
          <w:rFonts w:ascii="Verdana" w:hAnsi="Verdana"/>
          <w:sz w:val="22"/>
          <w:szCs w:val="22"/>
        </w:rPr>
        <w:t xml:space="preserve">el Comité de Convivencia </w:t>
      </w:r>
      <w:r w:rsidR="00920E00" w:rsidRPr="00856265">
        <w:rPr>
          <w:rFonts w:ascii="Verdana" w:hAnsi="Verdana"/>
          <w:sz w:val="22"/>
          <w:szCs w:val="22"/>
        </w:rPr>
        <w:t xml:space="preserve">y Conciliación </w:t>
      </w:r>
      <w:r w:rsidRPr="00856265">
        <w:rPr>
          <w:rFonts w:ascii="Verdana" w:hAnsi="Verdana"/>
          <w:sz w:val="22"/>
          <w:szCs w:val="22"/>
        </w:rPr>
        <w:t xml:space="preserve">Laboral de la </w:t>
      </w:r>
      <w:r w:rsidR="00A76D6D">
        <w:rPr>
          <w:rFonts w:ascii="Verdana" w:hAnsi="Verdana"/>
          <w:sz w:val="22"/>
          <w:szCs w:val="22"/>
        </w:rPr>
        <w:t>E</w:t>
      </w:r>
      <w:r w:rsidRPr="00856265">
        <w:rPr>
          <w:rFonts w:ascii="Verdana" w:hAnsi="Verdana"/>
          <w:sz w:val="22"/>
          <w:szCs w:val="22"/>
        </w:rPr>
        <w:t xml:space="preserve">ntidad. </w:t>
      </w:r>
    </w:p>
    <w:p w14:paraId="7FBC0BC7" w14:textId="4D8A1E81" w:rsidR="00264A88" w:rsidRPr="00856265" w:rsidRDefault="00264A88" w:rsidP="00302972">
      <w:pPr>
        <w:pStyle w:val="Prrafodelista"/>
        <w:numPr>
          <w:ilvl w:val="0"/>
          <w:numId w:val="9"/>
        </w:numPr>
        <w:jc w:val="both"/>
        <w:rPr>
          <w:rFonts w:ascii="Verdana" w:hAnsi="Verdana"/>
          <w:sz w:val="22"/>
          <w:szCs w:val="22"/>
        </w:rPr>
      </w:pPr>
      <w:r w:rsidRPr="00856265">
        <w:rPr>
          <w:rFonts w:ascii="Verdana" w:hAnsi="Verdana"/>
          <w:sz w:val="22"/>
          <w:szCs w:val="22"/>
        </w:rPr>
        <w:t xml:space="preserve">Dar estricto cumplimiento al presente protocolo. </w:t>
      </w:r>
    </w:p>
    <w:p w14:paraId="6C1CBFCF" w14:textId="77777777" w:rsidR="00264A88" w:rsidRPr="00856265" w:rsidRDefault="00264A88" w:rsidP="00264A88">
      <w:pPr>
        <w:jc w:val="both"/>
        <w:rPr>
          <w:rFonts w:ascii="Verdana" w:hAnsi="Verdana"/>
          <w:sz w:val="22"/>
          <w:szCs w:val="22"/>
        </w:rPr>
      </w:pPr>
      <w:r w:rsidRPr="00856265">
        <w:rPr>
          <w:rFonts w:ascii="Verdana" w:hAnsi="Verdana"/>
          <w:sz w:val="22"/>
          <w:szCs w:val="22"/>
        </w:rPr>
        <w:t xml:space="preserve"> </w:t>
      </w:r>
    </w:p>
    <w:p w14:paraId="25F76568" w14:textId="11127120" w:rsidR="00264A88" w:rsidRPr="00856265" w:rsidRDefault="00AE0735" w:rsidP="00264A88">
      <w:pPr>
        <w:jc w:val="both"/>
        <w:rPr>
          <w:rFonts w:ascii="Verdana" w:hAnsi="Verdana"/>
          <w:b/>
          <w:bCs/>
          <w:sz w:val="22"/>
          <w:szCs w:val="22"/>
        </w:rPr>
      </w:pPr>
      <w:r w:rsidRPr="00856265">
        <w:rPr>
          <w:rFonts w:ascii="Verdana" w:hAnsi="Verdana"/>
          <w:b/>
          <w:bCs/>
          <w:sz w:val="22"/>
          <w:szCs w:val="22"/>
        </w:rPr>
        <w:t>3</w:t>
      </w:r>
      <w:r w:rsidR="00264A88" w:rsidRPr="00856265">
        <w:rPr>
          <w:rFonts w:ascii="Verdana" w:hAnsi="Verdana"/>
          <w:b/>
          <w:bCs/>
          <w:sz w:val="22"/>
          <w:szCs w:val="22"/>
        </w:rPr>
        <w:t>.5</w:t>
      </w:r>
      <w:r w:rsidR="00264A88" w:rsidRPr="00856265">
        <w:rPr>
          <w:rFonts w:ascii="Verdana" w:hAnsi="Verdana"/>
          <w:b/>
          <w:bCs/>
          <w:sz w:val="22"/>
          <w:szCs w:val="22"/>
        </w:rPr>
        <w:tab/>
        <w:t xml:space="preserve">Administradora de Riesgos Laborales – ARL </w:t>
      </w:r>
    </w:p>
    <w:p w14:paraId="1EFA0E57" w14:textId="77777777" w:rsidR="00264A88" w:rsidRPr="00856265" w:rsidRDefault="00264A88" w:rsidP="00264A88">
      <w:pPr>
        <w:jc w:val="both"/>
        <w:rPr>
          <w:rFonts w:ascii="Verdana" w:hAnsi="Verdana"/>
          <w:sz w:val="22"/>
          <w:szCs w:val="22"/>
        </w:rPr>
      </w:pPr>
      <w:r w:rsidRPr="00856265">
        <w:rPr>
          <w:rFonts w:ascii="Verdana" w:hAnsi="Verdana"/>
          <w:sz w:val="22"/>
          <w:szCs w:val="22"/>
        </w:rPr>
        <w:t xml:space="preserve"> </w:t>
      </w:r>
    </w:p>
    <w:p w14:paraId="34D3E413" w14:textId="6C496D31" w:rsidR="003A6B71" w:rsidRPr="00856265" w:rsidRDefault="00264A88" w:rsidP="00302972">
      <w:pPr>
        <w:pStyle w:val="Prrafodelista"/>
        <w:numPr>
          <w:ilvl w:val="0"/>
          <w:numId w:val="10"/>
        </w:numPr>
        <w:jc w:val="both"/>
        <w:rPr>
          <w:rFonts w:ascii="Verdana" w:hAnsi="Verdana"/>
          <w:sz w:val="22"/>
          <w:szCs w:val="22"/>
        </w:rPr>
      </w:pPr>
      <w:r w:rsidRPr="00856265">
        <w:rPr>
          <w:rFonts w:ascii="Verdana" w:hAnsi="Verdana"/>
          <w:sz w:val="22"/>
          <w:szCs w:val="22"/>
        </w:rPr>
        <w:t xml:space="preserve">Asesorar y prestar asistencia técnica para el desarrollo de medidas preventivas y correctivas de </w:t>
      </w:r>
      <w:r w:rsidRPr="00A519C5">
        <w:rPr>
          <w:rFonts w:ascii="Verdana" w:hAnsi="Verdana"/>
          <w:sz w:val="22"/>
          <w:szCs w:val="22"/>
        </w:rPr>
        <w:t>acoso laboral</w:t>
      </w:r>
      <w:r w:rsidR="00A56F6D" w:rsidRPr="00A519C5">
        <w:rPr>
          <w:rFonts w:ascii="Verdana" w:hAnsi="Verdana"/>
          <w:sz w:val="22"/>
          <w:szCs w:val="22"/>
        </w:rPr>
        <w:t>.</w:t>
      </w:r>
    </w:p>
    <w:p w14:paraId="6DFA7F3D" w14:textId="56A5963D" w:rsidR="008409B1" w:rsidRPr="00856265" w:rsidRDefault="008E6C8A" w:rsidP="008E6C8A">
      <w:pPr>
        <w:pStyle w:val="Ttulo1"/>
        <w:spacing w:line="240" w:lineRule="auto"/>
        <w:jc w:val="both"/>
        <w:rPr>
          <w:rFonts w:ascii="Verdana" w:hAnsi="Verdana"/>
          <w:sz w:val="22"/>
          <w:szCs w:val="22"/>
        </w:rPr>
      </w:pPr>
      <w:bookmarkStart w:id="2" w:name="_Toc183181508"/>
      <w:r w:rsidRPr="00856265">
        <w:rPr>
          <w:rFonts w:ascii="Verdana" w:hAnsi="Verdana"/>
          <w:sz w:val="22"/>
          <w:szCs w:val="22"/>
        </w:rPr>
        <w:lastRenderedPageBreak/>
        <w:t xml:space="preserve">4. </w:t>
      </w:r>
      <w:r w:rsidR="008409B1" w:rsidRPr="00856265">
        <w:rPr>
          <w:rFonts w:ascii="Verdana" w:hAnsi="Verdana"/>
          <w:sz w:val="22"/>
          <w:szCs w:val="22"/>
        </w:rPr>
        <w:t>DEFINICIONES</w:t>
      </w:r>
      <w:bookmarkEnd w:id="2"/>
    </w:p>
    <w:p w14:paraId="3DF03156" w14:textId="77777777" w:rsidR="008409B1" w:rsidRPr="00856265" w:rsidRDefault="008409B1" w:rsidP="00F23033">
      <w:pPr>
        <w:jc w:val="both"/>
        <w:rPr>
          <w:rFonts w:ascii="Verdana" w:hAnsi="Verdana"/>
          <w:sz w:val="22"/>
          <w:szCs w:val="22"/>
        </w:rPr>
      </w:pPr>
    </w:p>
    <w:p w14:paraId="03F70438" w14:textId="3637395A" w:rsidR="00AE0735" w:rsidRPr="00856265" w:rsidRDefault="00AE0735" w:rsidP="00302972">
      <w:pPr>
        <w:pStyle w:val="Prrafodelista"/>
        <w:numPr>
          <w:ilvl w:val="0"/>
          <w:numId w:val="8"/>
        </w:numPr>
        <w:jc w:val="both"/>
        <w:rPr>
          <w:rFonts w:ascii="Verdana" w:hAnsi="Verdana" w:cs="Arial"/>
          <w:bCs/>
          <w:sz w:val="22"/>
          <w:szCs w:val="22"/>
        </w:rPr>
      </w:pPr>
      <w:r w:rsidRPr="00856265">
        <w:rPr>
          <w:rFonts w:ascii="Verdana" w:hAnsi="Verdana" w:cs="Arial"/>
          <w:b/>
          <w:sz w:val="22"/>
          <w:szCs w:val="22"/>
        </w:rPr>
        <w:t>Acoso Laboral</w:t>
      </w:r>
      <w:r w:rsidR="00302972" w:rsidRPr="00856265">
        <w:rPr>
          <w:rFonts w:ascii="Verdana" w:hAnsi="Verdana" w:cs="Arial"/>
          <w:b/>
          <w:sz w:val="22"/>
          <w:szCs w:val="22"/>
        </w:rPr>
        <w:t>:</w:t>
      </w:r>
      <w:r w:rsidRPr="00856265">
        <w:rPr>
          <w:rFonts w:ascii="Verdana" w:hAnsi="Verdana" w:cs="Arial"/>
          <w:bCs/>
          <w:sz w:val="22"/>
          <w:szCs w:val="22"/>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w:t>
      </w:r>
      <w:r w:rsidR="00E479C0" w:rsidRPr="00856265">
        <w:rPr>
          <w:rFonts w:ascii="Verdana" w:hAnsi="Verdana" w:cs="Arial"/>
          <w:bCs/>
          <w:sz w:val="22"/>
          <w:szCs w:val="22"/>
        </w:rPr>
        <w:t>de este</w:t>
      </w:r>
      <w:r w:rsidRPr="00856265">
        <w:rPr>
          <w:rFonts w:ascii="Verdana" w:hAnsi="Verdana" w:cs="Arial"/>
          <w:bCs/>
          <w:sz w:val="22"/>
          <w:szCs w:val="22"/>
        </w:rPr>
        <w:t xml:space="preserve">. El acoso laboral puede darse, entre otras, bajo las siguientes modalidades generales: </w:t>
      </w:r>
    </w:p>
    <w:p w14:paraId="36698EAB" w14:textId="23284C77" w:rsidR="00AE0735" w:rsidRPr="00856265" w:rsidRDefault="00AE0735" w:rsidP="00302972">
      <w:pPr>
        <w:ind w:firstLine="75"/>
        <w:jc w:val="both"/>
        <w:rPr>
          <w:rFonts w:ascii="Verdana" w:hAnsi="Verdana" w:cs="Arial"/>
          <w:bCs/>
          <w:sz w:val="22"/>
          <w:szCs w:val="22"/>
        </w:rPr>
      </w:pPr>
    </w:p>
    <w:p w14:paraId="0A93040D" w14:textId="6442A370" w:rsidR="00AE0735" w:rsidRPr="00856265" w:rsidRDefault="00AE0735" w:rsidP="006809FB">
      <w:pPr>
        <w:pStyle w:val="Prrafodelista"/>
        <w:numPr>
          <w:ilvl w:val="0"/>
          <w:numId w:val="8"/>
        </w:numPr>
        <w:jc w:val="both"/>
        <w:rPr>
          <w:rFonts w:ascii="Verdana" w:hAnsi="Verdana" w:cs="Arial"/>
          <w:bCs/>
          <w:sz w:val="22"/>
          <w:szCs w:val="22"/>
        </w:rPr>
      </w:pPr>
      <w:r w:rsidRPr="00856265">
        <w:rPr>
          <w:rFonts w:ascii="Verdana" w:hAnsi="Verdana" w:cs="Arial"/>
          <w:b/>
          <w:sz w:val="22"/>
          <w:szCs w:val="22"/>
        </w:rPr>
        <w:t>Maltrato Laboral</w:t>
      </w:r>
      <w:r w:rsidR="00302972" w:rsidRPr="00856265">
        <w:rPr>
          <w:rFonts w:ascii="Verdana" w:hAnsi="Verdana" w:cs="Arial"/>
          <w:b/>
          <w:sz w:val="22"/>
          <w:szCs w:val="22"/>
        </w:rPr>
        <w:t>:</w:t>
      </w:r>
      <w:r w:rsidRPr="00856265">
        <w:rPr>
          <w:rFonts w:ascii="Verdana" w:hAnsi="Verdana" w:cs="Arial"/>
          <w:bCs/>
          <w:sz w:val="22"/>
          <w:szCs w:val="22"/>
        </w:rPr>
        <w:t xml:space="preserve"> Todo acto de violencia contra la integridad física o moral, la libertad física o sexual y los bienes de quien se desempeñe como empleado o trabajador;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 </w:t>
      </w:r>
    </w:p>
    <w:p w14:paraId="450F169A" w14:textId="2280E6C4" w:rsidR="00AE0735" w:rsidRPr="00856265" w:rsidRDefault="00AE0735" w:rsidP="006809FB">
      <w:pPr>
        <w:ind w:left="360" w:firstLine="75"/>
        <w:jc w:val="both"/>
        <w:rPr>
          <w:rFonts w:ascii="Verdana" w:hAnsi="Verdana" w:cs="Arial"/>
          <w:bCs/>
          <w:sz w:val="22"/>
          <w:szCs w:val="22"/>
        </w:rPr>
      </w:pPr>
    </w:p>
    <w:p w14:paraId="6EE2EE67" w14:textId="2E988086" w:rsidR="00AE0735" w:rsidRPr="00856265" w:rsidRDefault="00AE0735" w:rsidP="006809FB">
      <w:pPr>
        <w:pStyle w:val="Prrafodelista"/>
        <w:numPr>
          <w:ilvl w:val="0"/>
          <w:numId w:val="8"/>
        </w:numPr>
        <w:jc w:val="both"/>
        <w:rPr>
          <w:rFonts w:ascii="Verdana" w:hAnsi="Verdana" w:cs="Arial"/>
          <w:bCs/>
          <w:sz w:val="22"/>
          <w:szCs w:val="22"/>
        </w:rPr>
      </w:pPr>
      <w:r w:rsidRPr="00856265">
        <w:rPr>
          <w:rFonts w:ascii="Verdana" w:hAnsi="Verdana" w:cs="Arial"/>
          <w:b/>
          <w:sz w:val="22"/>
          <w:szCs w:val="22"/>
        </w:rPr>
        <w:t>Persecución Laboral:</w:t>
      </w:r>
      <w:r w:rsidRPr="00856265">
        <w:rPr>
          <w:rFonts w:ascii="Verdana" w:hAnsi="Verdana" w:cs="Arial"/>
          <w:bCs/>
          <w:sz w:val="22"/>
          <w:szCs w:val="22"/>
        </w:rPr>
        <w:t xml:space="preserve"> Toda conducta cuyas características de reiteración o evidente arbitrariedad permitan inferir el propósito de inducir la renuncia del empleado o trabajador, mediante la descalificación, la carga excesiva de trabajo y cambios permanentes de horario que puedan producir desmotivación laboral. </w:t>
      </w:r>
    </w:p>
    <w:p w14:paraId="12E0EB2B" w14:textId="57D35F95" w:rsidR="00AE0735" w:rsidRPr="00856265" w:rsidRDefault="00AE0735" w:rsidP="006809FB">
      <w:pPr>
        <w:ind w:left="360" w:firstLine="75"/>
        <w:jc w:val="both"/>
        <w:rPr>
          <w:rFonts w:ascii="Verdana" w:hAnsi="Verdana" w:cs="Arial"/>
          <w:bCs/>
          <w:sz w:val="22"/>
          <w:szCs w:val="22"/>
        </w:rPr>
      </w:pPr>
    </w:p>
    <w:p w14:paraId="59AA8CF0" w14:textId="05E13368" w:rsidR="00AE0735" w:rsidRPr="00856265" w:rsidRDefault="00AE0735" w:rsidP="006809FB">
      <w:pPr>
        <w:pStyle w:val="Prrafodelista"/>
        <w:numPr>
          <w:ilvl w:val="0"/>
          <w:numId w:val="8"/>
        </w:numPr>
        <w:jc w:val="both"/>
        <w:rPr>
          <w:rFonts w:ascii="Verdana" w:hAnsi="Verdana" w:cs="Arial"/>
          <w:bCs/>
          <w:sz w:val="22"/>
          <w:szCs w:val="22"/>
        </w:rPr>
      </w:pPr>
      <w:r w:rsidRPr="00856265">
        <w:rPr>
          <w:rFonts w:ascii="Verdana" w:hAnsi="Verdana" w:cs="Arial"/>
          <w:b/>
          <w:sz w:val="22"/>
          <w:szCs w:val="22"/>
        </w:rPr>
        <w:t>Discriminación Laboral:</w:t>
      </w:r>
      <w:r w:rsidRPr="00856265">
        <w:rPr>
          <w:rFonts w:ascii="Verdana" w:hAnsi="Verdana" w:cs="Arial"/>
          <w:bCs/>
          <w:sz w:val="22"/>
          <w:szCs w:val="22"/>
        </w:rPr>
        <w:t xml:space="preserve"> Todo trato diferenciado por razones de raza, género, edad, origen familiar o nacional, credo religioso, preferencia política o situación social que carezca de toda razonabilidad desde el punto de vista laboral. </w:t>
      </w:r>
    </w:p>
    <w:p w14:paraId="7EEDB57D" w14:textId="22A52A43" w:rsidR="00AE0735" w:rsidRPr="00856265" w:rsidRDefault="00AE0735" w:rsidP="006809FB">
      <w:pPr>
        <w:ind w:left="360" w:firstLine="75"/>
        <w:jc w:val="both"/>
        <w:rPr>
          <w:rFonts w:ascii="Verdana" w:hAnsi="Verdana" w:cs="Arial"/>
          <w:bCs/>
          <w:sz w:val="22"/>
          <w:szCs w:val="22"/>
        </w:rPr>
      </w:pPr>
    </w:p>
    <w:p w14:paraId="0058889B" w14:textId="13BF9042" w:rsidR="00AE0735" w:rsidRPr="00856265" w:rsidRDefault="00AE0735" w:rsidP="006809FB">
      <w:pPr>
        <w:pStyle w:val="Prrafodelista"/>
        <w:numPr>
          <w:ilvl w:val="0"/>
          <w:numId w:val="8"/>
        </w:numPr>
        <w:jc w:val="both"/>
        <w:rPr>
          <w:rFonts w:ascii="Verdana" w:hAnsi="Verdana" w:cs="Arial"/>
          <w:bCs/>
          <w:sz w:val="22"/>
          <w:szCs w:val="22"/>
        </w:rPr>
      </w:pPr>
      <w:r w:rsidRPr="00856265">
        <w:rPr>
          <w:rFonts w:ascii="Verdana" w:hAnsi="Verdana" w:cs="Arial"/>
          <w:b/>
          <w:sz w:val="22"/>
          <w:szCs w:val="22"/>
        </w:rPr>
        <w:t>Entorpecimiento Laboral:</w:t>
      </w:r>
      <w:r w:rsidRPr="00856265">
        <w:rPr>
          <w:rFonts w:ascii="Verdana" w:hAnsi="Verdana" w:cs="Arial"/>
          <w:bCs/>
          <w:sz w:val="22"/>
          <w:szCs w:val="22"/>
        </w:rPr>
        <w:t xml:space="preserve"> Toda acción tendiente a obstaculizar el cumplimiento de la labor o hacerla más gravosa o retardarla con perjuicio para el trabajador o empleado. Constituyen acciones de entorpecimiento laboral, entre otras, la privación, ocultación o inutilización de los insumos, documentos o instrumentos para la labor, la destrucción o pérdida de información, el ocultamiento de correspondencia o mensajes electrónicos. </w:t>
      </w:r>
    </w:p>
    <w:p w14:paraId="5F7D5017" w14:textId="311DE457" w:rsidR="00AE0735" w:rsidRPr="00856265" w:rsidRDefault="00AE0735" w:rsidP="006809FB">
      <w:pPr>
        <w:ind w:left="360" w:firstLine="75"/>
        <w:jc w:val="both"/>
        <w:rPr>
          <w:rFonts w:ascii="Verdana" w:hAnsi="Verdana" w:cs="Arial"/>
          <w:bCs/>
          <w:sz w:val="22"/>
          <w:szCs w:val="22"/>
        </w:rPr>
      </w:pPr>
    </w:p>
    <w:p w14:paraId="65765B85" w14:textId="2A4A2C44" w:rsidR="00AE0735" w:rsidRPr="00856265" w:rsidRDefault="00AE0735" w:rsidP="006809FB">
      <w:pPr>
        <w:pStyle w:val="Prrafodelista"/>
        <w:numPr>
          <w:ilvl w:val="0"/>
          <w:numId w:val="8"/>
        </w:numPr>
        <w:jc w:val="both"/>
        <w:rPr>
          <w:rFonts w:ascii="Verdana" w:hAnsi="Verdana" w:cs="Arial"/>
          <w:bCs/>
          <w:sz w:val="22"/>
          <w:szCs w:val="22"/>
        </w:rPr>
      </w:pPr>
      <w:r w:rsidRPr="00856265">
        <w:rPr>
          <w:rFonts w:ascii="Verdana" w:hAnsi="Verdana" w:cs="Arial"/>
          <w:b/>
          <w:sz w:val="22"/>
          <w:szCs w:val="22"/>
        </w:rPr>
        <w:t>Inequidad Laboral:</w:t>
      </w:r>
      <w:r w:rsidRPr="00856265">
        <w:rPr>
          <w:rFonts w:ascii="Verdana" w:hAnsi="Verdana" w:cs="Arial"/>
          <w:bCs/>
          <w:sz w:val="22"/>
          <w:szCs w:val="22"/>
        </w:rPr>
        <w:t xml:space="preserve"> Asignación de funciones a menosprecio del trabajador. </w:t>
      </w:r>
    </w:p>
    <w:p w14:paraId="08A1EB64" w14:textId="16C41A51" w:rsidR="00AE0735" w:rsidRPr="00856265" w:rsidRDefault="00AE0735" w:rsidP="006809FB">
      <w:pPr>
        <w:ind w:left="360" w:firstLine="75"/>
        <w:jc w:val="both"/>
        <w:rPr>
          <w:rFonts w:ascii="Verdana" w:hAnsi="Verdana" w:cs="Arial"/>
          <w:bCs/>
          <w:sz w:val="22"/>
          <w:szCs w:val="22"/>
        </w:rPr>
      </w:pPr>
    </w:p>
    <w:p w14:paraId="00DB8C33" w14:textId="23E0CBC8" w:rsidR="001348FC" w:rsidRPr="00EC66EE" w:rsidRDefault="00AE0735" w:rsidP="006809FB">
      <w:pPr>
        <w:pStyle w:val="Prrafodelista"/>
        <w:numPr>
          <w:ilvl w:val="0"/>
          <w:numId w:val="8"/>
        </w:numPr>
        <w:jc w:val="both"/>
        <w:rPr>
          <w:rFonts w:ascii="Verdana" w:hAnsi="Verdana" w:cs="Arial"/>
          <w:sz w:val="22"/>
          <w:szCs w:val="22"/>
        </w:rPr>
      </w:pPr>
      <w:r w:rsidRPr="00856265">
        <w:rPr>
          <w:rFonts w:ascii="Verdana" w:hAnsi="Verdana" w:cs="Arial"/>
          <w:b/>
          <w:sz w:val="22"/>
          <w:szCs w:val="22"/>
        </w:rPr>
        <w:t>Desprotección Laboral:</w:t>
      </w:r>
      <w:r w:rsidRPr="00856265">
        <w:rPr>
          <w:rFonts w:ascii="Verdana" w:hAnsi="Verdana" w:cs="Arial"/>
          <w:bCs/>
          <w:sz w:val="22"/>
          <w:szCs w:val="22"/>
        </w:rPr>
        <w:t xml:space="preserve"> Toda conducta tendiente a poner en riesgo la integridad y la seguridad del trabajador mediante órdenes o asignación de funciones sin el cumplimiento de los requisitos mínimos de protección y seguridad para el trabajador.</w:t>
      </w:r>
    </w:p>
    <w:p w14:paraId="7D292AE0" w14:textId="77777777" w:rsidR="00EC66EE" w:rsidRPr="00EC66EE" w:rsidRDefault="00EC66EE" w:rsidP="00EC66EE">
      <w:pPr>
        <w:pStyle w:val="Prrafodelista"/>
        <w:rPr>
          <w:rFonts w:ascii="Verdana" w:hAnsi="Verdana" w:cs="Arial"/>
          <w:sz w:val="22"/>
          <w:szCs w:val="22"/>
        </w:rPr>
      </w:pPr>
    </w:p>
    <w:p w14:paraId="78E17A99" w14:textId="77777777" w:rsidR="00EC66EE" w:rsidRPr="00856265" w:rsidRDefault="00EC66EE" w:rsidP="00EC66EE">
      <w:pPr>
        <w:pStyle w:val="Prrafodelista"/>
        <w:ind w:left="720"/>
        <w:jc w:val="both"/>
        <w:rPr>
          <w:rFonts w:ascii="Verdana" w:hAnsi="Verdana" w:cs="Arial"/>
          <w:sz w:val="22"/>
          <w:szCs w:val="22"/>
        </w:rPr>
      </w:pPr>
    </w:p>
    <w:p w14:paraId="3638506E" w14:textId="77777777" w:rsidR="008E6C8A" w:rsidRPr="00856265" w:rsidRDefault="008E6C8A" w:rsidP="00956E74">
      <w:pPr>
        <w:jc w:val="both"/>
        <w:rPr>
          <w:rFonts w:ascii="Verdana" w:hAnsi="Verdana" w:cs="Arial"/>
          <w:sz w:val="22"/>
          <w:szCs w:val="22"/>
          <w:lang w:val="es-ES_tradnl"/>
        </w:rPr>
      </w:pPr>
    </w:p>
    <w:p w14:paraId="4E008FC4" w14:textId="41CCE6D7" w:rsidR="008409B1" w:rsidRPr="00856265" w:rsidRDefault="00516269" w:rsidP="00956E74">
      <w:pPr>
        <w:pStyle w:val="Ttulo1"/>
        <w:spacing w:line="240" w:lineRule="auto"/>
        <w:jc w:val="both"/>
        <w:rPr>
          <w:rFonts w:ascii="Verdana" w:hAnsi="Verdana"/>
          <w:sz w:val="22"/>
          <w:szCs w:val="22"/>
        </w:rPr>
      </w:pPr>
      <w:r w:rsidRPr="00856265">
        <w:rPr>
          <w:rFonts w:ascii="Verdana" w:hAnsi="Verdana"/>
          <w:sz w:val="22"/>
          <w:szCs w:val="22"/>
        </w:rPr>
        <w:lastRenderedPageBreak/>
        <w:t>5</w:t>
      </w:r>
      <w:r w:rsidR="008E6C8A" w:rsidRPr="00856265">
        <w:rPr>
          <w:rFonts w:ascii="Verdana" w:hAnsi="Verdana"/>
          <w:sz w:val="22"/>
          <w:szCs w:val="22"/>
        </w:rPr>
        <w:t xml:space="preserve">. </w:t>
      </w:r>
      <w:r w:rsidR="001348FC" w:rsidRPr="00856265">
        <w:rPr>
          <w:rFonts w:ascii="Verdana" w:hAnsi="Verdana"/>
          <w:sz w:val="22"/>
          <w:szCs w:val="22"/>
        </w:rPr>
        <w:t>CONTENIDO</w:t>
      </w:r>
    </w:p>
    <w:p w14:paraId="653F0EBD" w14:textId="77777777" w:rsidR="00DE3A75" w:rsidRPr="00856265" w:rsidRDefault="00DE3A75" w:rsidP="00956E74">
      <w:pPr>
        <w:jc w:val="both"/>
        <w:rPr>
          <w:rFonts w:ascii="Verdana" w:hAnsi="Verdana"/>
          <w:sz w:val="22"/>
          <w:szCs w:val="22"/>
          <w:lang w:val="es-MX"/>
        </w:rPr>
      </w:pPr>
    </w:p>
    <w:p w14:paraId="50DED3CB" w14:textId="77777777" w:rsidR="003545D5" w:rsidRPr="00856265" w:rsidRDefault="00DE3A75" w:rsidP="00956E74">
      <w:pPr>
        <w:jc w:val="both"/>
        <w:rPr>
          <w:rFonts w:ascii="Verdana" w:hAnsi="Verdana"/>
          <w:sz w:val="22"/>
          <w:szCs w:val="22"/>
          <w:lang w:val="es-MX"/>
        </w:rPr>
      </w:pPr>
      <w:r w:rsidRPr="00856265">
        <w:rPr>
          <w:rFonts w:ascii="Verdana" w:hAnsi="Verdana"/>
          <w:sz w:val="22"/>
          <w:szCs w:val="22"/>
          <w:lang w:val="es-MX"/>
        </w:rPr>
        <w:t xml:space="preserve">Este protocolo tiene como propósito prevenir cualquier forma de agresión, maltrato o acto que atente contra la dignidad humana en el entorno laboral. </w:t>
      </w:r>
    </w:p>
    <w:p w14:paraId="5435C3C4" w14:textId="77777777" w:rsidR="003545D5" w:rsidRPr="00856265" w:rsidRDefault="003545D5" w:rsidP="00956E74">
      <w:pPr>
        <w:jc w:val="both"/>
        <w:rPr>
          <w:rFonts w:ascii="Verdana" w:hAnsi="Verdana"/>
          <w:sz w:val="22"/>
          <w:szCs w:val="22"/>
          <w:lang w:val="es-MX"/>
        </w:rPr>
      </w:pPr>
    </w:p>
    <w:p w14:paraId="17BF08C6" w14:textId="65FCF279" w:rsidR="00DE3A75" w:rsidRPr="00856265" w:rsidRDefault="00660920" w:rsidP="00956E74">
      <w:pPr>
        <w:jc w:val="both"/>
        <w:rPr>
          <w:rFonts w:ascii="Verdana" w:hAnsi="Verdana"/>
          <w:sz w:val="22"/>
          <w:szCs w:val="22"/>
          <w:lang w:val="es-MX"/>
        </w:rPr>
      </w:pPr>
      <w:r w:rsidRPr="00856265">
        <w:rPr>
          <w:rFonts w:ascii="Verdana" w:hAnsi="Verdana"/>
          <w:sz w:val="22"/>
          <w:szCs w:val="22"/>
          <w:lang w:val="es-MX"/>
        </w:rPr>
        <w:t>Asimismo</w:t>
      </w:r>
      <w:r w:rsidR="003545D5" w:rsidRPr="00856265">
        <w:rPr>
          <w:rFonts w:ascii="Verdana" w:hAnsi="Verdana"/>
          <w:sz w:val="22"/>
          <w:szCs w:val="22"/>
          <w:lang w:val="es-MX"/>
        </w:rPr>
        <w:t>, p</w:t>
      </w:r>
      <w:r w:rsidR="00DE3A75" w:rsidRPr="00856265">
        <w:rPr>
          <w:rFonts w:ascii="Verdana" w:hAnsi="Verdana"/>
          <w:sz w:val="22"/>
          <w:szCs w:val="22"/>
          <w:lang w:val="es-MX"/>
        </w:rPr>
        <w:t>rotege derechos fundamentales como el trabajo digno, la libertad, la intimidad, la honra, la salud mental y la armonía en el ambiente laboral.</w:t>
      </w:r>
    </w:p>
    <w:p w14:paraId="7EBB55E3" w14:textId="77777777" w:rsidR="00AE472F" w:rsidRPr="00856265" w:rsidRDefault="00AE472F" w:rsidP="00956E74">
      <w:pPr>
        <w:jc w:val="both"/>
        <w:rPr>
          <w:rFonts w:ascii="Verdana" w:hAnsi="Verdana"/>
          <w:sz w:val="22"/>
          <w:szCs w:val="22"/>
          <w:lang w:val="es-MX"/>
        </w:rPr>
      </w:pPr>
    </w:p>
    <w:p w14:paraId="770D976E" w14:textId="2997C714" w:rsidR="00AE0735" w:rsidRPr="00856265" w:rsidRDefault="00DE3A75" w:rsidP="00956E74">
      <w:pPr>
        <w:jc w:val="both"/>
        <w:rPr>
          <w:rFonts w:ascii="Verdana" w:hAnsi="Verdana"/>
          <w:b/>
          <w:bCs/>
          <w:sz w:val="22"/>
          <w:szCs w:val="22"/>
          <w:lang w:val="es-CO"/>
        </w:rPr>
      </w:pPr>
      <w:r w:rsidRPr="00856265">
        <w:rPr>
          <w:rFonts w:ascii="Verdana" w:hAnsi="Verdana"/>
          <w:b/>
          <w:bCs/>
          <w:sz w:val="22"/>
          <w:szCs w:val="22"/>
          <w:lang w:val="es-CO"/>
        </w:rPr>
        <w:t>5</w:t>
      </w:r>
      <w:r w:rsidR="00AE0735" w:rsidRPr="00856265">
        <w:rPr>
          <w:rFonts w:ascii="Verdana" w:hAnsi="Verdana"/>
          <w:b/>
          <w:bCs/>
          <w:sz w:val="22"/>
          <w:szCs w:val="22"/>
          <w:lang w:val="es-CO"/>
        </w:rPr>
        <w:t>.1.</w:t>
      </w:r>
      <w:r w:rsidR="00AE0735" w:rsidRPr="00856265">
        <w:rPr>
          <w:rFonts w:ascii="Verdana" w:hAnsi="Verdana"/>
          <w:b/>
          <w:bCs/>
          <w:sz w:val="22"/>
          <w:szCs w:val="22"/>
          <w:lang w:val="es-CO"/>
        </w:rPr>
        <w:tab/>
        <w:t xml:space="preserve">Conductas </w:t>
      </w:r>
      <w:r w:rsidR="00D122C7">
        <w:rPr>
          <w:rFonts w:ascii="Verdana" w:hAnsi="Verdana"/>
          <w:b/>
          <w:bCs/>
          <w:sz w:val="22"/>
          <w:szCs w:val="22"/>
          <w:lang w:val="es-CO"/>
        </w:rPr>
        <w:t>q</w:t>
      </w:r>
      <w:r w:rsidR="00D122C7" w:rsidRPr="00856265">
        <w:rPr>
          <w:rFonts w:ascii="Verdana" w:hAnsi="Verdana"/>
          <w:b/>
          <w:bCs/>
          <w:sz w:val="22"/>
          <w:szCs w:val="22"/>
          <w:lang w:val="es-CO"/>
        </w:rPr>
        <w:t xml:space="preserve">ue Constituyen Acoso Laboral </w:t>
      </w:r>
    </w:p>
    <w:p w14:paraId="5F774E78" w14:textId="77777777" w:rsidR="00AE0735" w:rsidRPr="00856265" w:rsidRDefault="00AE0735" w:rsidP="00956E74">
      <w:pPr>
        <w:jc w:val="both"/>
        <w:rPr>
          <w:rFonts w:ascii="Verdana" w:hAnsi="Verdana"/>
          <w:sz w:val="22"/>
          <w:szCs w:val="22"/>
          <w:lang w:val="es-CO"/>
        </w:rPr>
      </w:pPr>
      <w:r w:rsidRPr="00856265">
        <w:rPr>
          <w:rFonts w:ascii="Verdana" w:hAnsi="Verdana"/>
          <w:sz w:val="22"/>
          <w:szCs w:val="22"/>
          <w:lang w:val="es-CO"/>
        </w:rPr>
        <w:t xml:space="preserve"> </w:t>
      </w:r>
    </w:p>
    <w:p w14:paraId="7F0A4701" w14:textId="77777777" w:rsidR="00AE0735" w:rsidRPr="00856265" w:rsidRDefault="00AE0735" w:rsidP="00956E74">
      <w:pPr>
        <w:jc w:val="both"/>
        <w:rPr>
          <w:rFonts w:ascii="Verdana" w:hAnsi="Verdana"/>
          <w:sz w:val="22"/>
          <w:szCs w:val="22"/>
          <w:lang w:val="es-CO"/>
        </w:rPr>
      </w:pPr>
      <w:r w:rsidRPr="00856265">
        <w:rPr>
          <w:rFonts w:ascii="Verdana" w:hAnsi="Verdana"/>
          <w:sz w:val="22"/>
          <w:szCs w:val="22"/>
          <w:lang w:val="es-CO"/>
        </w:rPr>
        <w:t xml:space="preserve">Las consagradas en el artículo 7 de la Ley 1010 de 2006, así: </w:t>
      </w:r>
    </w:p>
    <w:p w14:paraId="3D53E8C6" w14:textId="77777777" w:rsidR="00F324E2" w:rsidRPr="00856265" w:rsidRDefault="00F324E2" w:rsidP="00956E74">
      <w:pPr>
        <w:jc w:val="both"/>
        <w:rPr>
          <w:rFonts w:ascii="Verdana" w:hAnsi="Verdana"/>
          <w:sz w:val="22"/>
          <w:szCs w:val="22"/>
          <w:lang w:val="es-CO"/>
        </w:rPr>
      </w:pPr>
    </w:p>
    <w:p w14:paraId="4852E367" w14:textId="77777777" w:rsidR="00AE0735" w:rsidRPr="00856265" w:rsidRDefault="00AE0735" w:rsidP="00956E74">
      <w:pPr>
        <w:jc w:val="both"/>
        <w:rPr>
          <w:rFonts w:ascii="Verdana" w:hAnsi="Verdana"/>
          <w:i/>
          <w:iCs/>
          <w:sz w:val="22"/>
          <w:szCs w:val="22"/>
          <w:lang w:val="es-CO"/>
        </w:rPr>
      </w:pPr>
      <w:r w:rsidRPr="00856265">
        <w:rPr>
          <w:rFonts w:ascii="Verdana" w:hAnsi="Verdana"/>
          <w:i/>
          <w:iCs/>
          <w:sz w:val="22"/>
          <w:szCs w:val="22"/>
          <w:lang w:val="es-CO"/>
        </w:rPr>
        <w:t xml:space="preserve">(…) </w:t>
      </w:r>
    </w:p>
    <w:p w14:paraId="2EEAD1F1" w14:textId="77777777" w:rsidR="00AE0735" w:rsidRPr="00856265" w:rsidRDefault="00AE0735" w:rsidP="00956E74">
      <w:pPr>
        <w:jc w:val="both"/>
        <w:rPr>
          <w:rFonts w:ascii="Verdana" w:hAnsi="Verdana"/>
          <w:i/>
          <w:iCs/>
          <w:sz w:val="22"/>
          <w:szCs w:val="22"/>
          <w:lang w:val="es-CO"/>
        </w:rPr>
      </w:pPr>
      <w:r w:rsidRPr="00856265">
        <w:rPr>
          <w:rFonts w:ascii="Verdana" w:hAnsi="Verdana"/>
          <w:i/>
          <w:iCs/>
          <w:sz w:val="22"/>
          <w:szCs w:val="22"/>
          <w:lang w:val="es-CO"/>
        </w:rPr>
        <w:t xml:space="preserve">“ARTÍCULO 7o. CONDUCTAS QUE CONSTITUYEN ACOSO LABORAL. Se presumirá que </w:t>
      </w:r>
    </w:p>
    <w:p w14:paraId="0184D722" w14:textId="77777777" w:rsidR="00AE0735" w:rsidRPr="00856265" w:rsidRDefault="00AE0735" w:rsidP="00956E74">
      <w:pPr>
        <w:jc w:val="both"/>
        <w:rPr>
          <w:rFonts w:ascii="Verdana" w:hAnsi="Verdana"/>
          <w:i/>
          <w:iCs/>
          <w:sz w:val="22"/>
          <w:szCs w:val="22"/>
          <w:lang w:val="es-CO"/>
        </w:rPr>
      </w:pPr>
      <w:r w:rsidRPr="00856265">
        <w:rPr>
          <w:rFonts w:ascii="Verdana" w:hAnsi="Verdana"/>
          <w:i/>
          <w:iCs/>
          <w:sz w:val="22"/>
          <w:szCs w:val="22"/>
          <w:lang w:val="es-CO"/>
        </w:rPr>
        <w:t xml:space="preserve">hay acoso laboral si se acredita la ocurrencia repetida y pública de cualquiera de las siguientes conductas: </w:t>
      </w:r>
    </w:p>
    <w:p w14:paraId="603DD8E4" w14:textId="77777777" w:rsidR="00AE0735" w:rsidRPr="00856265" w:rsidRDefault="00AE0735" w:rsidP="00956E74">
      <w:pPr>
        <w:jc w:val="both"/>
        <w:rPr>
          <w:rFonts w:ascii="Verdana" w:hAnsi="Verdana"/>
          <w:sz w:val="22"/>
          <w:szCs w:val="22"/>
          <w:lang w:val="es-CO"/>
        </w:rPr>
      </w:pPr>
      <w:r w:rsidRPr="00856265">
        <w:rPr>
          <w:rFonts w:ascii="Verdana" w:hAnsi="Verdana"/>
          <w:sz w:val="22"/>
          <w:szCs w:val="22"/>
          <w:lang w:val="es-CO"/>
        </w:rPr>
        <w:t xml:space="preserve"> </w:t>
      </w:r>
    </w:p>
    <w:p w14:paraId="3FB67CBE" w14:textId="508B486A"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a)</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Los actos de agresión física, independientemente de sus consecuencias; </w:t>
      </w:r>
    </w:p>
    <w:p w14:paraId="56DC6920" w14:textId="7471E5D6"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b)</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Las expresiones injuriosas o ultrajantes sobre la persona, con utilización de palabras soeces o con alusión a la raza, el género, el origen familiar o nacional, la preferencia política o el estatus social; </w:t>
      </w:r>
    </w:p>
    <w:p w14:paraId="60B9E43D" w14:textId="023AF8E7"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c)</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Los comentarios hostiles y humillantes de descalificación profesional expresados en presencia de los compañeros de trabajo; </w:t>
      </w:r>
    </w:p>
    <w:p w14:paraId="5675DC6A" w14:textId="5512BE35"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d)</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Las injustificadas amenazas de despido expresadas en presencia de los compañeros de trabajo; </w:t>
      </w:r>
    </w:p>
    <w:p w14:paraId="0295A9B3" w14:textId="6BE87573"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e)</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Las múltiples denuncias disciplinarias de cualquiera de los sujetos activos del acoso, cuya temeridad quede demostrada por el resultado de los respectivos procesos disciplinarios; </w:t>
      </w:r>
    </w:p>
    <w:p w14:paraId="429BEDAD" w14:textId="113FC41D"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f)</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descalificación humillante y en presencia de los compañeros de trabajo de las propuestas u opiniones de trabajo; </w:t>
      </w:r>
    </w:p>
    <w:p w14:paraId="72F9E1C9" w14:textId="2655DE39"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g)</w:t>
      </w:r>
      <w:r w:rsidR="00956E74" w:rsidRPr="00856265">
        <w:rPr>
          <w:rFonts w:ascii="Verdana" w:hAnsi="Verdana"/>
          <w:i/>
          <w:iCs/>
          <w:sz w:val="22"/>
          <w:szCs w:val="22"/>
          <w:lang w:val="es-CO"/>
        </w:rPr>
        <w:t xml:space="preserve"> L</w:t>
      </w:r>
      <w:r w:rsidRPr="00856265">
        <w:rPr>
          <w:rFonts w:ascii="Verdana" w:hAnsi="Verdana"/>
          <w:i/>
          <w:iCs/>
          <w:sz w:val="22"/>
          <w:szCs w:val="22"/>
          <w:lang w:val="es-CO"/>
        </w:rPr>
        <w:t xml:space="preserve">as burlas sobre la apariencia física o la forma de vestir, formuladas en público; </w:t>
      </w:r>
    </w:p>
    <w:p w14:paraId="7757C7FD" w14:textId="3CCEA887"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h)</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alusión pública a hechos pertenecientes a la intimidad de la persona; </w:t>
      </w:r>
    </w:p>
    <w:p w14:paraId="7DA02B5E" w14:textId="1E167DFE"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i)</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imposición de deberes ostensiblemente extraños a las obligaciones laborales, las exigencias abiertamente desproporcionadas sobre el cumplimiento de la labor encomendada y el brusco cambio del lugar de trabajo o de la labor contratada sin ningún fundamento objetivo referente a la necesidad técnica de la empresa; </w:t>
      </w:r>
    </w:p>
    <w:p w14:paraId="04ACBC19" w14:textId="04F3171A"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j)</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exigencia de laborar e n horarios excesivos respecto a la jornada laboral contratada o legalmente establecida, los cambios sorpresivos del turno laboral y la exigencia permanente de laborar en dominicales y días festivos sin ningún fundamento objetivo en las necesidades de la empresa, o en forma discriminatoria respecto a los demás trabajadores o empleados; </w:t>
      </w:r>
    </w:p>
    <w:p w14:paraId="71B8C3CD" w14:textId="6D48B7C1"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lastRenderedPageBreak/>
        <w:t>k)</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El trato notoriamente discriminatorio respecto a los demás empleados en cuanto al otorgamiento de derechos y prerrogativas laborales y la imposición de deberes laborales; </w:t>
      </w:r>
    </w:p>
    <w:p w14:paraId="583C7C91" w14:textId="35DC7F36"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l)</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negativa a suministrar materiales e información absolutamente indispensables para el cumplimiento de la labor; </w:t>
      </w:r>
    </w:p>
    <w:p w14:paraId="2383B280" w14:textId="621AC168"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m)</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negativa claramente injustificada a otorgar permisos, licencias por enfermedad, licencias ordinarias y vacaciones, cuando se dan las condiciones legales, reglamentarias o convencionales para pedirlos; </w:t>
      </w:r>
    </w:p>
    <w:p w14:paraId="0E639A97" w14:textId="775134D0"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n)</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El envío de anónimos, llamadas telefónicas y mensajes virtuales con contenido injurioso, ofensivo o intimidatorio o el sometimiento a una situación de aislamiento social. </w:t>
      </w:r>
    </w:p>
    <w:p w14:paraId="1E2E4E47"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717DAED7" w14:textId="1E5B4A23" w:rsidR="00AE073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En los demás casos no enumerados en este artículo, la autoridad competente valorará, según las circunstancias del caso y la gravedad de las conductas denunciadas, la ocurrencia del acoso laboral descrito en el artículo </w:t>
      </w:r>
      <w:r w:rsidRPr="00A519C5">
        <w:rPr>
          <w:rFonts w:ascii="Verdana" w:hAnsi="Verdana"/>
          <w:i/>
          <w:iCs/>
          <w:sz w:val="22"/>
          <w:szCs w:val="22"/>
          <w:lang w:val="es-CO"/>
        </w:rPr>
        <w:t>2</w:t>
      </w:r>
      <w:r w:rsidR="00AA53E4" w:rsidRPr="00A519C5">
        <w:rPr>
          <w:rFonts w:ascii="Verdana" w:hAnsi="Verdana"/>
          <w:i/>
          <w:iCs/>
          <w:sz w:val="22"/>
          <w:szCs w:val="22"/>
          <w:lang w:val="es-CO"/>
        </w:rPr>
        <w:t xml:space="preserve">º de la </w:t>
      </w:r>
      <w:r w:rsidR="00DA6873" w:rsidRPr="00A519C5">
        <w:rPr>
          <w:rFonts w:ascii="Verdana" w:hAnsi="Verdana"/>
          <w:i/>
          <w:iCs/>
          <w:sz w:val="22"/>
          <w:szCs w:val="22"/>
          <w:lang w:val="es-CO"/>
        </w:rPr>
        <w:t>ley 1010 de 2006.</w:t>
      </w:r>
      <w:r w:rsidR="00DA6873" w:rsidRPr="00856265">
        <w:rPr>
          <w:rFonts w:ascii="Verdana" w:hAnsi="Verdana"/>
          <w:i/>
          <w:iCs/>
          <w:sz w:val="22"/>
          <w:szCs w:val="22"/>
          <w:lang w:val="es-CO"/>
        </w:rPr>
        <w:t xml:space="preserve"> </w:t>
      </w:r>
      <w:r w:rsidR="00AA53E4" w:rsidRPr="00856265">
        <w:rPr>
          <w:rFonts w:ascii="Verdana" w:hAnsi="Verdana"/>
          <w:i/>
          <w:iCs/>
          <w:sz w:val="22"/>
          <w:szCs w:val="22"/>
          <w:lang w:val="es-CO"/>
        </w:rPr>
        <w:t xml:space="preserve"> </w:t>
      </w:r>
    </w:p>
    <w:p w14:paraId="3501CA62" w14:textId="77777777" w:rsidR="00C708BC" w:rsidRPr="00856265" w:rsidRDefault="00C708BC" w:rsidP="00AE0735">
      <w:pPr>
        <w:jc w:val="both"/>
        <w:rPr>
          <w:rFonts w:ascii="Verdana" w:hAnsi="Verdana"/>
          <w:i/>
          <w:iCs/>
          <w:sz w:val="22"/>
          <w:szCs w:val="22"/>
          <w:lang w:val="es-CO"/>
        </w:rPr>
      </w:pPr>
    </w:p>
    <w:p w14:paraId="65AF38D4" w14:textId="20BDCF58"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Excepcionalmente un sólo acto hostil bastará para acreditar el acoso laboral. La autoridad competente apreciará tal circunstancia, según la gravedad de la conducta denunciada y su capacidad de ofender por sí sola la dignidad humana, la vida e integridad física, la libertad sexual y demás derechos fundamentales. </w:t>
      </w:r>
    </w:p>
    <w:p w14:paraId="0E23FA28"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15407B8B"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Cuando las conductas descritas en este artículo tengan ocurrencias en privado, deberán ser demostradas por los medios de prueba reconocidos en la ley procesal civil”. (…) </w:t>
      </w:r>
    </w:p>
    <w:p w14:paraId="65D04103"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015AEECE" w14:textId="54965DD6" w:rsidR="00AE0735" w:rsidRPr="00856265" w:rsidRDefault="00DE3A75" w:rsidP="00AE0735">
      <w:pPr>
        <w:jc w:val="both"/>
        <w:rPr>
          <w:rFonts w:ascii="Verdana" w:hAnsi="Verdana"/>
          <w:b/>
          <w:bCs/>
          <w:sz w:val="22"/>
          <w:szCs w:val="22"/>
          <w:lang w:val="es-CO"/>
        </w:rPr>
      </w:pPr>
      <w:r w:rsidRPr="00856265">
        <w:rPr>
          <w:rFonts w:ascii="Verdana" w:hAnsi="Verdana"/>
          <w:b/>
          <w:bCs/>
          <w:sz w:val="22"/>
          <w:szCs w:val="22"/>
          <w:lang w:val="es-CO"/>
        </w:rPr>
        <w:t>5</w:t>
      </w:r>
      <w:r w:rsidR="00AE0735" w:rsidRPr="00856265">
        <w:rPr>
          <w:rFonts w:ascii="Verdana" w:hAnsi="Verdana"/>
          <w:b/>
          <w:bCs/>
          <w:sz w:val="22"/>
          <w:szCs w:val="22"/>
          <w:lang w:val="es-CO"/>
        </w:rPr>
        <w:t>.2.</w:t>
      </w:r>
      <w:r w:rsidR="00AE0735" w:rsidRPr="00856265">
        <w:rPr>
          <w:rFonts w:ascii="Verdana" w:hAnsi="Verdana"/>
          <w:b/>
          <w:bCs/>
          <w:sz w:val="22"/>
          <w:szCs w:val="22"/>
          <w:lang w:val="es-CO"/>
        </w:rPr>
        <w:tab/>
      </w:r>
      <w:r w:rsidR="00D122C7" w:rsidRPr="00856265">
        <w:rPr>
          <w:rFonts w:ascii="Verdana" w:hAnsi="Verdana"/>
          <w:b/>
          <w:bCs/>
          <w:sz w:val="22"/>
          <w:szCs w:val="22"/>
          <w:lang w:val="es-CO"/>
        </w:rPr>
        <w:t xml:space="preserve">Conductas </w:t>
      </w:r>
      <w:r w:rsidR="00D122C7">
        <w:rPr>
          <w:rFonts w:ascii="Verdana" w:hAnsi="Verdana"/>
          <w:b/>
          <w:bCs/>
          <w:sz w:val="22"/>
          <w:szCs w:val="22"/>
          <w:lang w:val="es-CO"/>
        </w:rPr>
        <w:t>q</w:t>
      </w:r>
      <w:r w:rsidR="00D122C7" w:rsidRPr="00856265">
        <w:rPr>
          <w:rFonts w:ascii="Verdana" w:hAnsi="Verdana"/>
          <w:b/>
          <w:bCs/>
          <w:sz w:val="22"/>
          <w:szCs w:val="22"/>
          <w:lang w:val="es-CO"/>
        </w:rPr>
        <w:t xml:space="preserve">ue </w:t>
      </w:r>
      <w:r w:rsidR="00D122C7">
        <w:rPr>
          <w:rFonts w:ascii="Verdana" w:hAnsi="Verdana"/>
          <w:b/>
          <w:bCs/>
          <w:sz w:val="22"/>
          <w:szCs w:val="22"/>
          <w:lang w:val="es-CO"/>
        </w:rPr>
        <w:t>n</w:t>
      </w:r>
      <w:r w:rsidR="00D122C7" w:rsidRPr="00856265">
        <w:rPr>
          <w:rFonts w:ascii="Verdana" w:hAnsi="Verdana"/>
          <w:b/>
          <w:bCs/>
          <w:sz w:val="22"/>
          <w:szCs w:val="22"/>
          <w:lang w:val="es-CO"/>
        </w:rPr>
        <w:t xml:space="preserve">o Constituyen Acoso Laboral </w:t>
      </w:r>
    </w:p>
    <w:p w14:paraId="1887F8BB"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335DD1A3" w14:textId="741D138D" w:rsidR="00AE0735" w:rsidRPr="00856265" w:rsidRDefault="00956E74" w:rsidP="00AE0735">
      <w:pPr>
        <w:jc w:val="both"/>
        <w:rPr>
          <w:rFonts w:ascii="Verdana" w:hAnsi="Verdana"/>
          <w:sz w:val="22"/>
          <w:szCs w:val="22"/>
          <w:lang w:val="es-CO"/>
        </w:rPr>
      </w:pPr>
      <w:r w:rsidRPr="00856265">
        <w:rPr>
          <w:rFonts w:ascii="Verdana" w:hAnsi="Verdana"/>
          <w:sz w:val="22"/>
          <w:szCs w:val="22"/>
          <w:lang w:val="es-CO"/>
        </w:rPr>
        <w:t>De acuerdo con</w:t>
      </w:r>
      <w:r w:rsidR="00AE0735" w:rsidRPr="00856265">
        <w:rPr>
          <w:rFonts w:ascii="Verdana" w:hAnsi="Verdana"/>
          <w:sz w:val="22"/>
          <w:szCs w:val="22"/>
          <w:lang w:val="es-CO"/>
        </w:rPr>
        <w:t xml:space="preserve"> lo previsto en el artículo 8 de la Ley 1010 de 2006, no constituyen acoso laboral:  </w:t>
      </w:r>
    </w:p>
    <w:p w14:paraId="010431C4" w14:textId="77777777" w:rsidR="00005F85" w:rsidRPr="00856265" w:rsidRDefault="00005F85" w:rsidP="00AE0735">
      <w:pPr>
        <w:jc w:val="both"/>
        <w:rPr>
          <w:rFonts w:ascii="Verdana" w:hAnsi="Verdana"/>
          <w:sz w:val="22"/>
          <w:szCs w:val="22"/>
          <w:lang w:val="es-CO"/>
        </w:rPr>
      </w:pPr>
    </w:p>
    <w:p w14:paraId="314025EE"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04FBF724"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“ARTÍCULO 8o. CONDUCTAS QUE NO CONSTITUYEN ACOSO LABORAL. No constituyen acoso laboral bajo ninguna de sus modalidades: </w:t>
      </w:r>
    </w:p>
    <w:p w14:paraId="5144C97A" w14:textId="77777777" w:rsidR="00AE0735" w:rsidRPr="00856265" w:rsidRDefault="00AE0735" w:rsidP="00AE0735">
      <w:pPr>
        <w:jc w:val="both"/>
        <w:rPr>
          <w:rFonts w:ascii="Verdana" w:hAnsi="Verdana"/>
          <w:i/>
          <w:iCs/>
          <w:sz w:val="22"/>
          <w:szCs w:val="22"/>
          <w:lang w:val="es-CO"/>
        </w:rPr>
      </w:pPr>
    </w:p>
    <w:p w14:paraId="56F221A7" w14:textId="52F135A0"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a)</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Las exigencias y órdenes, necesarias para mantener la disciplina en los cuerpos que componen las Fuerzas Pública conforme al principio constitucional de obediencia debida; </w:t>
      </w:r>
    </w:p>
    <w:p w14:paraId="2201DB09" w14:textId="2D373B9A"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b)</w:t>
      </w:r>
      <w:r w:rsidR="00956E74" w:rsidRPr="00856265">
        <w:rPr>
          <w:rFonts w:ascii="Verdana" w:hAnsi="Verdana"/>
          <w:i/>
          <w:iCs/>
          <w:sz w:val="22"/>
          <w:szCs w:val="22"/>
          <w:lang w:val="es-CO"/>
        </w:rPr>
        <w:t xml:space="preserve"> </w:t>
      </w:r>
      <w:r w:rsidRPr="00856265">
        <w:rPr>
          <w:rFonts w:ascii="Verdana" w:hAnsi="Verdana"/>
          <w:i/>
          <w:iCs/>
          <w:sz w:val="22"/>
          <w:szCs w:val="22"/>
          <w:lang w:val="es-CO"/>
        </w:rPr>
        <w:t>Los actos destinados a ejercer la potestad disciplinaria que legalmente corresponde a los superiores jerárquicos sobre sus subalternos;</w:t>
      </w:r>
    </w:p>
    <w:p w14:paraId="3C3CBA2B" w14:textId="7176A532"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c)</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formulación de exigencias razonables de fidelidad laboral o lealtad empresarial e institucional; </w:t>
      </w:r>
    </w:p>
    <w:p w14:paraId="00BECB8E" w14:textId="0090C165"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d)</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formulación de circulares o memorandos de servicio encaminados a solicitar exigencias técnicas o mejorar la </w:t>
      </w:r>
      <w:r w:rsidR="00956E74" w:rsidRPr="00856265">
        <w:rPr>
          <w:rFonts w:ascii="Verdana" w:hAnsi="Verdana"/>
          <w:i/>
          <w:iCs/>
          <w:sz w:val="22"/>
          <w:szCs w:val="22"/>
          <w:lang w:val="es-CO"/>
        </w:rPr>
        <w:t>eficiencia y la evaluación laborales</w:t>
      </w:r>
      <w:r w:rsidRPr="00856265">
        <w:rPr>
          <w:rFonts w:ascii="Verdana" w:hAnsi="Verdana"/>
          <w:i/>
          <w:iCs/>
          <w:sz w:val="22"/>
          <w:szCs w:val="22"/>
          <w:lang w:val="es-CO"/>
        </w:rPr>
        <w:t xml:space="preserve"> de subalternos conforme a indicadores objetivos y generales de rendimiento; </w:t>
      </w:r>
    </w:p>
    <w:p w14:paraId="3293C873" w14:textId="0BB88A23"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lastRenderedPageBreak/>
        <w:t>e)</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solicitud de cumplir deberes extras de colaboración con la empresa o la institución, cuando sean necesarios para la continuidad del servicio o para solucionar situaciones difíciles en la operación de la empresa o la institución; </w:t>
      </w:r>
    </w:p>
    <w:p w14:paraId="6A7DB0A7" w14:textId="6266A955"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f)</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Las actuaciones administrativas o gestiones encaminadas a dar por terminado el contrato de trabajo, con base en una causa legal o una justa causa, prevista en el Código Sustantivo del Trabajo o en la legislación sobre la función pública. </w:t>
      </w:r>
    </w:p>
    <w:p w14:paraId="72EEE9F1" w14:textId="647C2EFD"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g)</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solicitud de cumplir los deberes de la persona y el ciudadano, de que trata el artículo 95 de la Constitución. </w:t>
      </w:r>
    </w:p>
    <w:p w14:paraId="5291C107" w14:textId="752DA987"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h)</w:t>
      </w:r>
      <w:r w:rsidR="00956E74" w:rsidRPr="00856265">
        <w:rPr>
          <w:rFonts w:ascii="Verdana" w:hAnsi="Verdana"/>
          <w:i/>
          <w:iCs/>
          <w:sz w:val="22"/>
          <w:szCs w:val="22"/>
          <w:lang w:val="es-CO"/>
        </w:rPr>
        <w:t xml:space="preserve"> </w:t>
      </w:r>
      <w:r w:rsidRPr="00856265">
        <w:rPr>
          <w:rFonts w:ascii="Verdana" w:hAnsi="Verdana"/>
          <w:i/>
          <w:iCs/>
          <w:sz w:val="22"/>
          <w:szCs w:val="22"/>
          <w:lang w:val="es-CO"/>
        </w:rPr>
        <w:t>La exigencia de cumplir las obligaciones o deberes de que tratan los artículos 55 a 57 del C.S.T, así como de no incurrir en las prohibiciones de que tratan los artículos 59 y 60 del mismo Código</w:t>
      </w:r>
      <w:r w:rsidR="00B1502A">
        <w:rPr>
          <w:rFonts w:ascii="Verdana" w:hAnsi="Verdana"/>
          <w:i/>
          <w:iCs/>
          <w:sz w:val="22"/>
          <w:szCs w:val="22"/>
          <w:lang w:val="es-CO"/>
        </w:rPr>
        <w:t>;</w:t>
      </w:r>
    </w:p>
    <w:p w14:paraId="3CA71AC3" w14:textId="3186AE46"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i)</w:t>
      </w:r>
      <w:r w:rsidR="00956E74" w:rsidRPr="00856265">
        <w:rPr>
          <w:rFonts w:ascii="Verdana" w:hAnsi="Verdana"/>
          <w:i/>
          <w:iCs/>
          <w:sz w:val="22"/>
          <w:szCs w:val="22"/>
          <w:lang w:val="es-CO"/>
        </w:rPr>
        <w:t xml:space="preserve"> </w:t>
      </w:r>
      <w:r w:rsidRPr="00856265">
        <w:rPr>
          <w:rFonts w:ascii="Verdana" w:hAnsi="Verdana"/>
          <w:i/>
          <w:iCs/>
          <w:sz w:val="22"/>
          <w:szCs w:val="22"/>
          <w:lang w:val="es-CO"/>
        </w:rPr>
        <w:t>Las exigencias de cumplir con las estipulaciones contenidas en los reglamentos y cláusulas de los contratos de trabajo</w:t>
      </w:r>
      <w:r w:rsidR="00B1502A">
        <w:rPr>
          <w:rFonts w:ascii="Verdana" w:hAnsi="Verdana"/>
          <w:i/>
          <w:iCs/>
          <w:sz w:val="22"/>
          <w:szCs w:val="22"/>
          <w:lang w:val="es-CO"/>
        </w:rPr>
        <w:t>;</w:t>
      </w:r>
      <w:r w:rsidRPr="00856265">
        <w:rPr>
          <w:rFonts w:ascii="Verdana" w:hAnsi="Verdana"/>
          <w:i/>
          <w:iCs/>
          <w:sz w:val="22"/>
          <w:szCs w:val="22"/>
          <w:lang w:val="es-CO"/>
        </w:rPr>
        <w:t xml:space="preserve"> </w:t>
      </w:r>
    </w:p>
    <w:p w14:paraId="71BA6FEC" w14:textId="2E661397"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j)</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exigencia de cumplir con las obligaciones, deberes y prohibiciones de que trata la legislación disciplinaria aplicable a los servidores públicos. </w:t>
      </w:r>
    </w:p>
    <w:p w14:paraId="18649CB5"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66DC9BDA"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PARÁGRAFO. Las exigencias técnicas, los requerimientos de eficiencia y las peticiones de colaboración a que se refiere este artículo deberán ser justificados, fundados en criterios objetivos y no discriminatorios”. </w:t>
      </w:r>
    </w:p>
    <w:p w14:paraId="3853DAB4"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03FA036F"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29627D36" w14:textId="5A5CA28C" w:rsidR="00AE0735" w:rsidRPr="00856265" w:rsidRDefault="00DE3A75" w:rsidP="00AE0735">
      <w:pPr>
        <w:jc w:val="both"/>
        <w:rPr>
          <w:rFonts w:ascii="Verdana" w:hAnsi="Verdana"/>
          <w:b/>
          <w:bCs/>
          <w:sz w:val="22"/>
          <w:szCs w:val="22"/>
          <w:lang w:val="es-CO"/>
        </w:rPr>
      </w:pPr>
      <w:r w:rsidRPr="00856265">
        <w:rPr>
          <w:rFonts w:ascii="Verdana" w:hAnsi="Verdana"/>
          <w:b/>
          <w:bCs/>
          <w:sz w:val="22"/>
          <w:szCs w:val="22"/>
          <w:lang w:val="es-CO"/>
        </w:rPr>
        <w:t>5</w:t>
      </w:r>
      <w:r w:rsidR="00AE0735" w:rsidRPr="00856265">
        <w:rPr>
          <w:rFonts w:ascii="Verdana" w:hAnsi="Verdana"/>
          <w:b/>
          <w:bCs/>
          <w:sz w:val="22"/>
          <w:szCs w:val="22"/>
          <w:lang w:val="es-CO"/>
        </w:rPr>
        <w:t>.3.</w:t>
      </w:r>
      <w:r w:rsidR="00AE0735" w:rsidRPr="00856265">
        <w:rPr>
          <w:rFonts w:ascii="Verdana" w:hAnsi="Verdana"/>
          <w:b/>
          <w:bCs/>
          <w:sz w:val="22"/>
          <w:szCs w:val="22"/>
          <w:lang w:val="es-CO"/>
        </w:rPr>
        <w:tab/>
        <w:t xml:space="preserve">Conductas </w:t>
      </w:r>
      <w:r w:rsidR="00D122C7">
        <w:rPr>
          <w:rFonts w:ascii="Verdana" w:hAnsi="Verdana"/>
          <w:b/>
          <w:bCs/>
          <w:sz w:val="22"/>
          <w:szCs w:val="22"/>
          <w:lang w:val="es-CO"/>
        </w:rPr>
        <w:t>A</w:t>
      </w:r>
      <w:r w:rsidR="00AE0735" w:rsidRPr="00856265">
        <w:rPr>
          <w:rFonts w:ascii="Verdana" w:hAnsi="Verdana"/>
          <w:b/>
          <w:bCs/>
          <w:sz w:val="22"/>
          <w:szCs w:val="22"/>
          <w:lang w:val="es-CO"/>
        </w:rPr>
        <w:t xml:space="preserve">tenuantes </w:t>
      </w:r>
    </w:p>
    <w:p w14:paraId="426A49D3"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029EE8E4"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Son conductas atenuantes del acoso laboral las previstas en el artículo 3 de la Ley 1010 de 2006: </w:t>
      </w:r>
    </w:p>
    <w:p w14:paraId="11AA7FA1" w14:textId="77777777" w:rsidR="00EA2BF5" w:rsidRPr="00856265" w:rsidRDefault="00EA2BF5" w:rsidP="00AE0735">
      <w:pPr>
        <w:jc w:val="both"/>
        <w:rPr>
          <w:rFonts w:ascii="Verdana" w:hAnsi="Verdana"/>
          <w:sz w:val="22"/>
          <w:szCs w:val="22"/>
          <w:lang w:val="es-CO"/>
        </w:rPr>
      </w:pPr>
    </w:p>
    <w:p w14:paraId="25592003"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672DDADF"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“ARTÍCULO 3o. CONDUCTAS ATENUANTES. Son conductas atenuantes del acoso laboral: </w:t>
      </w:r>
    </w:p>
    <w:p w14:paraId="65328E4D"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5F8A1263" w14:textId="57DA973E"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a)</w:t>
      </w:r>
      <w:r w:rsidR="00956E74" w:rsidRPr="00856265">
        <w:rPr>
          <w:rFonts w:ascii="Verdana" w:hAnsi="Verdana"/>
          <w:i/>
          <w:iCs/>
          <w:sz w:val="22"/>
          <w:szCs w:val="22"/>
          <w:lang w:val="es-CO"/>
        </w:rPr>
        <w:t xml:space="preserve"> </w:t>
      </w:r>
      <w:r w:rsidRPr="00856265">
        <w:rPr>
          <w:rFonts w:ascii="Verdana" w:hAnsi="Verdana"/>
          <w:i/>
          <w:iCs/>
          <w:sz w:val="22"/>
          <w:szCs w:val="22"/>
          <w:lang w:val="es-CO"/>
        </w:rPr>
        <w:t>Haber observado buena conducta anterior</w:t>
      </w:r>
      <w:r w:rsidR="00FE3621">
        <w:rPr>
          <w:rFonts w:ascii="Verdana" w:hAnsi="Verdana"/>
          <w:i/>
          <w:iCs/>
          <w:sz w:val="22"/>
          <w:szCs w:val="22"/>
          <w:lang w:val="es-CO"/>
        </w:rPr>
        <w:t>;</w:t>
      </w:r>
    </w:p>
    <w:p w14:paraId="4EF047D1" w14:textId="637665AC"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b)</w:t>
      </w:r>
      <w:r w:rsidR="00956E74" w:rsidRPr="00856265">
        <w:rPr>
          <w:rFonts w:ascii="Verdana" w:hAnsi="Verdana"/>
          <w:i/>
          <w:iCs/>
          <w:sz w:val="22"/>
          <w:szCs w:val="22"/>
          <w:lang w:val="es-CO"/>
        </w:rPr>
        <w:t xml:space="preserve"> </w:t>
      </w:r>
      <w:r w:rsidRPr="00856265">
        <w:rPr>
          <w:rFonts w:ascii="Verdana" w:hAnsi="Verdana"/>
          <w:i/>
          <w:iCs/>
          <w:sz w:val="22"/>
          <w:szCs w:val="22"/>
          <w:lang w:val="es-CO"/>
        </w:rPr>
        <w:t>Obrar en estado de emoción o pasión excusable, o temor intenso, o en estado de ira e intenso dolor</w:t>
      </w:r>
      <w:r w:rsidR="00FE3621">
        <w:rPr>
          <w:rFonts w:ascii="Verdana" w:hAnsi="Verdana"/>
          <w:i/>
          <w:iCs/>
          <w:sz w:val="22"/>
          <w:szCs w:val="22"/>
          <w:lang w:val="es-CO"/>
        </w:rPr>
        <w:t>;</w:t>
      </w:r>
    </w:p>
    <w:p w14:paraId="72FFED52" w14:textId="1D7E7758"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c)</w:t>
      </w:r>
      <w:r w:rsidR="00956E74" w:rsidRPr="00856265">
        <w:rPr>
          <w:rFonts w:ascii="Verdana" w:hAnsi="Verdana"/>
          <w:i/>
          <w:iCs/>
          <w:sz w:val="22"/>
          <w:szCs w:val="22"/>
          <w:lang w:val="es-CO"/>
        </w:rPr>
        <w:t xml:space="preserve"> </w:t>
      </w:r>
      <w:r w:rsidRPr="00856265">
        <w:rPr>
          <w:rFonts w:ascii="Verdana" w:hAnsi="Verdana"/>
          <w:i/>
          <w:iCs/>
          <w:sz w:val="22"/>
          <w:szCs w:val="22"/>
          <w:lang w:val="es-CO"/>
        </w:rPr>
        <w:t>Procurar voluntariamente, después de realizada la conducta, disminuir o anular sus consecuencias</w:t>
      </w:r>
      <w:r w:rsidR="00FE3621">
        <w:rPr>
          <w:rFonts w:ascii="Verdana" w:hAnsi="Verdana"/>
          <w:i/>
          <w:iCs/>
          <w:sz w:val="22"/>
          <w:szCs w:val="22"/>
          <w:lang w:val="es-CO"/>
        </w:rPr>
        <w:t>;</w:t>
      </w:r>
    </w:p>
    <w:p w14:paraId="5F405F2B" w14:textId="2F4E1351"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d)</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Reparar, discrecionalmente, el daño ocasionado, aunque no sea en forma total. </w:t>
      </w:r>
    </w:p>
    <w:p w14:paraId="438FE28A" w14:textId="1B0A4554"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e)</w:t>
      </w:r>
      <w:r w:rsidR="00956E74" w:rsidRPr="00856265">
        <w:rPr>
          <w:rFonts w:ascii="Verdana" w:hAnsi="Verdana"/>
          <w:i/>
          <w:iCs/>
          <w:sz w:val="22"/>
          <w:szCs w:val="22"/>
          <w:lang w:val="es-CO"/>
        </w:rPr>
        <w:t xml:space="preserve"> </w:t>
      </w:r>
      <w:r w:rsidRPr="00856265">
        <w:rPr>
          <w:rFonts w:ascii="Verdana" w:hAnsi="Verdana"/>
          <w:i/>
          <w:iCs/>
          <w:sz w:val="22"/>
          <w:szCs w:val="22"/>
          <w:lang w:val="es-CO"/>
        </w:rPr>
        <w:t>Las condiciones de inferioridad síquicas determinadas por la edad o por circunstancias orgánicas que hayan influido en la realización de la conducta</w:t>
      </w:r>
      <w:r w:rsidR="00FE3621">
        <w:rPr>
          <w:rFonts w:ascii="Verdana" w:hAnsi="Verdana"/>
          <w:i/>
          <w:iCs/>
          <w:sz w:val="22"/>
          <w:szCs w:val="22"/>
          <w:lang w:val="es-CO"/>
        </w:rPr>
        <w:t>;</w:t>
      </w:r>
      <w:r w:rsidRPr="00856265">
        <w:rPr>
          <w:rFonts w:ascii="Verdana" w:hAnsi="Verdana"/>
          <w:i/>
          <w:iCs/>
          <w:sz w:val="22"/>
          <w:szCs w:val="22"/>
          <w:lang w:val="es-CO"/>
        </w:rPr>
        <w:t xml:space="preserve"> </w:t>
      </w:r>
    </w:p>
    <w:p w14:paraId="01F2B3E2" w14:textId="1F6481E9"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g)</w:t>
      </w:r>
      <w:r w:rsidR="00956E74" w:rsidRPr="00856265">
        <w:rPr>
          <w:rFonts w:ascii="Verdana" w:hAnsi="Verdana"/>
          <w:i/>
          <w:iCs/>
          <w:sz w:val="22"/>
          <w:szCs w:val="22"/>
          <w:lang w:val="es-CO"/>
        </w:rPr>
        <w:t xml:space="preserve"> </w:t>
      </w:r>
      <w:r w:rsidRPr="00856265">
        <w:rPr>
          <w:rFonts w:ascii="Verdana" w:hAnsi="Verdana"/>
          <w:i/>
          <w:iCs/>
          <w:sz w:val="22"/>
          <w:szCs w:val="22"/>
          <w:lang w:val="es-CO"/>
        </w:rPr>
        <w:t>Cuando existe manifiesta o velada provocación o desafío por parte del superior, compañero o subalterno</w:t>
      </w:r>
      <w:r w:rsidR="00FE3621">
        <w:rPr>
          <w:rFonts w:ascii="Verdana" w:hAnsi="Verdana"/>
          <w:i/>
          <w:iCs/>
          <w:sz w:val="22"/>
          <w:szCs w:val="22"/>
          <w:lang w:val="es-CO"/>
        </w:rPr>
        <w:t>;</w:t>
      </w:r>
    </w:p>
    <w:p w14:paraId="56EBA038" w14:textId="49BDCD2D"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h)</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Cualquier circunstancia de análoga significación a las anteriores. </w:t>
      </w:r>
    </w:p>
    <w:p w14:paraId="286E6A40"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2EEEE4EE"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lastRenderedPageBreak/>
        <w:t xml:space="preserve">PARÁGRAFO. El estado de emoción o pasión excusable, no se tendrá en cuenta en el caso de violencia contra la libertad sexual”. </w:t>
      </w:r>
    </w:p>
    <w:p w14:paraId="1DD14379"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0016379A"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6F5FBCB9" w14:textId="32FF1B04" w:rsidR="00AE0735" w:rsidRPr="00856265" w:rsidRDefault="00DE3A75" w:rsidP="00AE0735">
      <w:pPr>
        <w:jc w:val="both"/>
        <w:rPr>
          <w:rFonts w:ascii="Verdana" w:hAnsi="Verdana"/>
          <w:b/>
          <w:bCs/>
          <w:sz w:val="22"/>
          <w:szCs w:val="22"/>
          <w:lang w:val="es-CO"/>
        </w:rPr>
      </w:pPr>
      <w:r w:rsidRPr="00856265">
        <w:rPr>
          <w:rFonts w:ascii="Verdana" w:hAnsi="Verdana"/>
          <w:b/>
          <w:bCs/>
          <w:sz w:val="22"/>
          <w:szCs w:val="22"/>
          <w:lang w:val="es-CO"/>
        </w:rPr>
        <w:t>5</w:t>
      </w:r>
      <w:r w:rsidR="00AE0735" w:rsidRPr="00856265">
        <w:rPr>
          <w:rFonts w:ascii="Verdana" w:hAnsi="Verdana"/>
          <w:b/>
          <w:bCs/>
          <w:sz w:val="22"/>
          <w:szCs w:val="22"/>
          <w:lang w:val="es-CO"/>
        </w:rPr>
        <w:t>.4.</w:t>
      </w:r>
      <w:r w:rsidR="00AE0735" w:rsidRPr="00856265">
        <w:rPr>
          <w:rFonts w:ascii="Verdana" w:hAnsi="Verdana"/>
          <w:b/>
          <w:bCs/>
          <w:sz w:val="22"/>
          <w:szCs w:val="22"/>
          <w:lang w:val="es-CO"/>
        </w:rPr>
        <w:tab/>
        <w:t xml:space="preserve">Circunstancias </w:t>
      </w:r>
      <w:r w:rsidR="00D122C7">
        <w:rPr>
          <w:rFonts w:ascii="Verdana" w:hAnsi="Verdana"/>
          <w:b/>
          <w:bCs/>
          <w:sz w:val="22"/>
          <w:szCs w:val="22"/>
          <w:lang w:val="es-CO"/>
        </w:rPr>
        <w:t>A</w:t>
      </w:r>
      <w:r w:rsidR="00AE0735" w:rsidRPr="00856265">
        <w:rPr>
          <w:rFonts w:ascii="Verdana" w:hAnsi="Verdana"/>
          <w:b/>
          <w:bCs/>
          <w:sz w:val="22"/>
          <w:szCs w:val="22"/>
          <w:lang w:val="es-CO"/>
        </w:rPr>
        <w:t xml:space="preserve">gravantes </w:t>
      </w:r>
    </w:p>
    <w:p w14:paraId="46D804BC"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683A8DC4"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Son circunstancias agravantes, las señaladas en el artículo 4 de la Ley 1010 de 2006: </w:t>
      </w:r>
    </w:p>
    <w:p w14:paraId="71E0ACBB" w14:textId="77777777" w:rsidR="00EA2BF5" w:rsidRPr="00856265" w:rsidRDefault="00EA2BF5" w:rsidP="00AE0735">
      <w:pPr>
        <w:jc w:val="both"/>
        <w:rPr>
          <w:rFonts w:ascii="Verdana" w:hAnsi="Verdana"/>
          <w:sz w:val="22"/>
          <w:szCs w:val="22"/>
          <w:lang w:val="es-CO"/>
        </w:rPr>
      </w:pPr>
    </w:p>
    <w:p w14:paraId="295D8081"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0317A8B6"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“ARTÍCULO 4o. CIRCUNSTANCIAS AGRAVANTES. Son circunstancias agravantes: </w:t>
      </w:r>
    </w:p>
    <w:p w14:paraId="3DB00B69" w14:textId="77777777" w:rsidR="00AE0735" w:rsidRPr="00856265" w:rsidRDefault="00AE0735" w:rsidP="00AE0735">
      <w:pPr>
        <w:jc w:val="both"/>
        <w:rPr>
          <w:rFonts w:ascii="Verdana" w:hAnsi="Verdana"/>
          <w:i/>
          <w:iCs/>
          <w:sz w:val="22"/>
          <w:szCs w:val="22"/>
          <w:lang w:val="es-CO"/>
        </w:rPr>
      </w:pPr>
      <w:r w:rsidRPr="00856265">
        <w:rPr>
          <w:rFonts w:ascii="Verdana" w:hAnsi="Verdana"/>
          <w:i/>
          <w:iCs/>
          <w:sz w:val="22"/>
          <w:szCs w:val="22"/>
          <w:lang w:val="es-CO"/>
        </w:rPr>
        <w:t xml:space="preserve"> </w:t>
      </w:r>
    </w:p>
    <w:p w14:paraId="25B284F4" w14:textId="557FB4D2"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a)</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Reiteración de la conducta; </w:t>
      </w:r>
    </w:p>
    <w:p w14:paraId="4CA34BE6" w14:textId="455A2C52"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b)</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Cuando exista concurrencia de causales; </w:t>
      </w:r>
    </w:p>
    <w:p w14:paraId="2FA3866E" w14:textId="0A4543B4"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c)</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Realizar la conducta por motivo abyecto, fútil o mediante precio, recompensa o promesa remuneratoria, </w:t>
      </w:r>
    </w:p>
    <w:p w14:paraId="2F68F591" w14:textId="0EC3ED1F"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d)</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Mediante ocultamiento, o aprovechando las condiciones de tiempo, modo y lugar, que dificulten la defensa del ofendido, o la identificación del autor partícipe; </w:t>
      </w:r>
    </w:p>
    <w:p w14:paraId="68A179B7" w14:textId="15B5C16E"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e)</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Aumentar deliberada e inhumanamente el daño psíquico y biológico causado al sujeto pasivo; </w:t>
      </w:r>
    </w:p>
    <w:p w14:paraId="15C74A9C" w14:textId="0298A53C"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f)</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La posición predominante que el autor ocupe en la sociedad, por su cargo, rango económico, ilustración, poder, oficio o dignidad; </w:t>
      </w:r>
    </w:p>
    <w:p w14:paraId="1985F015" w14:textId="02E31259"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g)</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Ejecutar la conducta valiéndose de un tercero o de un inimputable; </w:t>
      </w:r>
    </w:p>
    <w:p w14:paraId="42580BF4" w14:textId="25B5B2F5" w:rsidR="00AE0735" w:rsidRPr="00856265" w:rsidRDefault="00AE0735" w:rsidP="00956E74">
      <w:pPr>
        <w:ind w:left="708"/>
        <w:jc w:val="both"/>
        <w:rPr>
          <w:rFonts w:ascii="Verdana" w:hAnsi="Verdana"/>
          <w:i/>
          <w:iCs/>
          <w:sz w:val="22"/>
          <w:szCs w:val="22"/>
          <w:lang w:val="es-CO"/>
        </w:rPr>
      </w:pPr>
      <w:r w:rsidRPr="00856265">
        <w:rPr>
          <w:rFonts w:ascii="Verdana" w:hAnsi="Verdana"/>
          <w:i/>
          <w:iCs/>
          <w:sz w:val="22"/>
          <w:szCs w:val="22"/>
          <w:lang w:val="es-CO"/>
        </w:rPr>
        <w:t>h)</w:t>
      </w:r>
      <w:r w:rsidR="00956E74" w:rsidRPr="00856265">
        <w:rPr>
          <w:rFonts w:ascii="Verdana" w:hAnsi="Verdana"/>
          <w:i/>
          <w:iCs/>
          <w:sz w:val="22"/>
          <w:szCs w:val="22"/>
          <w:lang w:val="es-CO"/>
        </w:rPr>
        <w:t xml:space="preserve"> </w:t>
      </w:r>
      <w:r w:rsidRPr="00856265">
        <w:rPr>
          <w:rFonts w:ascii="Verdana" w:hAnsi="Verdana"/>
          <w:i/>
          <w:iCs/>
          <w:sz w:val="22"/>
          <w:szCs w:val="22"/>
          <w:lang w:val="es-CO"/>
        </w:rPr>
        <w:t xml:space="preserve">Cuando en la conducta desplegada por el sujeto activo se causa un daño en la salud física o psíquica al sujeto pasivo”. </w:t>
      </w:r>
    </w:p>
    <w:p w14:paraId="46CF5D91"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1C4559EC"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2B9768D6" w14:textId="1B7F4C74" w:rsidR="00AE0735" w:rsidRPr="00856265" w:rsidRDefault="00DE3A75" w:rsidP="00AE0735">
      <w:pPr>
        <w:jc w:val="both"/>
        <w:rPr>
          <w:rFonts w:ascii="Verdana" w:hAnsi="Verdana"/>
          <w:b/>
          <w:bCs/>
          <w:sz w:val="22"/>
          <w:szCs w:val="22"/>
          <w:lang w:val="es-CO"/>
        </w:rPr>
      </w:pPr>
      <w:r w:rsidRPr="00856265">
        <w:rPr>
          <w:rFonts w:ascii="Verdana" w:hAnsi="Verdana"/>
          <w:b/>
          <w:bCs/>
          <w:sz w:val="22"/>
          <w:szCs w:val="22"/>
          <w:lang w:val="es-CO"/>
        </w:rPr>
        <w:t>5.</w:t>
      </w:r>
      <w:r w:rsidR="00A05CA3">
        <w:rPr>
          <w:rFonts w:ascii="Verdana" w:hAnsi="Verdana"/>
          <w:b/>
          <w:bCs/>
          <w:sz w:val="22"/>
          <w:szCs w:val="22"/>
          <w:lang w:val="es-CO"/>
        </w:rPr>
        <w:t>5</w:t>
      </w:r>
      <w:r w:rsidR="00AE0735" w:rsidRPr="00856265">
        <w:rPr>
          <w:rFonts w:ascii="Verdana" w:hAnsi="Verdana"/>
          <w:b/>
          <w:bCs/>
          <w:sz w:val="22"/>
          <w:szCs w:val="22"/>
          <w:lang w:val="es-CO"/>
        </w:rPr>
        <w:t>.</w:t>
      </w:r>
      <w:r w:rsidR="00AE0735" w:rsidRPr="00856265">
        <w:rPr>
          <w:rFonts w:ascii="Verdana" w:hAnsi="Verdana"/>
          <w:b/>
          <w:bCs/>
          <w:sz w:val="22"/>
          <w:szCs w:val="22"/>
          <w:lang w:val="es-CO"/>
        </w:rPr>
        <w:tab/>
        <w:t xml:space="preserve">Sujetos </w:t>
      </w:r>
      <w:r w:rsidR="00BD74CA">
        <w:rPr>
          <w:rFonts w:ascii="Verdana" w:hAnsi="Verdana"/>
          <w:b/>
          <w:bCs/>
          <w:sz w:val="22"/>
          <w:szCs w:val="22"/>
          <w:lang w:val="es-CO"/>
        </w:rPr>
        <w:t>y</w:t>
      </w:r>
      <w:r w:rsidR="00D122C7" w:rsidRPr="00856265">
        <w:rPr>
          <w:rFonts w:ascii="Verdana" w:hAnsi="Verdana"/>
          <w:b/>
          <w:bCs/>
          <w:sz w:val="22"/>
          <w:szCs w:val="22"/>
          <w:lang w:val="es-CO"/>
        </w:rPr>
        <w:t xml:space="preserve"> Ámbito </w:t>
      </w:r>
      <w:r w:rsidR="00D122C7">
        <w:rPr>
          <w:rFonts w:ascii="Verdana" w:hAnsi="Verdana"/>
          <w:b/>
          <w:bCs/>
          <w:sz w:val="22"/>
          <w:szCs w:val="22"/>
          <w:lang w:val="es-CO"/>
        </w:rPr>
        <w:t>d</w:t>
      </w:r>
      <w:r w:rsidR="00D122C7" w:rsidRPr="00856265">
        <w:rPr>
          <w:rFonts w:ascii="Verdana" w:hAnsi="Verdana"/>
          <w:b/>
          <w:bCs/>
          <w:sz w:val="22"/>
          <w:szCs w:val="22"/>
          <w:lang w:val="es-CO"/>
        </w:rPr>
        <w:t xml:space="preserve">e Aplicación </w:t>
      </w:r>
      <w:r w:rsidR="00D122C7">
        <w:rPr>
          <w:rFonts w:ascii="Verdana" w:hAnsi="Verdana"/>
          <w:b/>
          <w:bCs/>
          <w:sz w:val="22"/>
          <w:szCs w:val="22"/>
          <w:lang w:val="es-CO"/>
        </w:rPr>
        <w:t>d</w:t>
      </w:r>
      <w:r w:rsidR="00D122C7" w:rsidRPr="00856265">
        <w:rPr>
          <w:rFonts w:ascii="Verdana" w:hAnsi="Verdana"/>
          <w:b/>
          <w:bCs/>
          <w:sz w:val="22"/>
          <w:szCs w:val="22"/>
          <w:lang w:val="es-CO"/>
        </w:rPr>
        <w:t xml:space="preserve">e </w:t>
      </w:r>
      <w:r w:rsidR="00D122C7">
        <w:rPr>
          <w:rFonts w:ascii="Verdana" w:hAnsi="Verdana"/>
          <w:b/>
          <w:bCs/>
          <w:sz w:val="22"/>
          <w:szCs w:val="22"/>
          <w:lang w:val="es-CO"/>
        </w:rPr>
        <w:t>l</w:t>
      </w:r>
      <w:r w:rsidR="00D122C7" w:rsidRPr="00856265">
        <w:rPr>
          <w:rFonts w:ascii="Verdana" w:hAnsi="Verdana"/>
          <w:b/>
          <w:bCs/>
          <w:sz w:val="22"/>
          <w:szCs w:val="22"/>
          <w:lang w:val="es-CO"/>
        </w:rPr>
        <w:t xml:space="preserve">a Ley </w:t>
      </w:r>
    </w:p>
    <w:p w14:paraId="6A9D92C3"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3A142572"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Pueden ser sujetos activos o pasivos del acoso laboral: </w:t>
      </w:r>
    </w:p>
    <w:p w14:paraId="31ED61C1" w14:textId="77777777" w:rsidR="00AE0735" w:rsidRPr="00856265" w:rsidRDefault="00AE0735" w:rsidP="00AE0735">
      <w:pPr>
        <w:jc w:val="both"/>
        <w:rPr>
          <w:rFonts w:ascii="Verdana" w:hAnsi="Verdana"/>
          <w:sz w:val="22"/>
          <w:szCs w:val="22"/>
          <w:lang w:val="es-CO"/>
        </w:rPr>
      </w:pPr>
      <w:r w:rsidRPr="00856265">
        <w:rPr>
          <w:rFonts w:ascii="Verdana" w:hAnsi="Verdana"/>
          <w:sz w:val="22"/>
          <w:szCs w:val="22"/>
          <w:lang w:val="es-CO"/>
        </w:rPr>
        <w:t xml:space="preserve"> </w:t>
      </w:r>
    </w:p>
    <w:p w14:paraId="7ACBECB2" w14:textId="6AC91FCD" w:rsidR="00AE0735" w:rsidRPr="00856265" w:rsidRDefault="00AE0735" w:rsidP="009D098D">
      <w:pPr>
        <w:jc w:val="both"/>
        <w:rPr>
          <w:rFonts w:ascii="Verdana" w:hAnsi="Verdana"/>
          <w:b/>
          <w:bCs/>
          <w:sz w:val="22"/>
          <w:szCs w:val="22"/>
          <w:lang w:val="es-CO"/>
        </w:rPr>
      </w:pPr>
      <w:r w:rsidRPr="00856265">
        <w:rPr>
          <w:rFonts w:ascii="Verdana" w:hAnsi="Verdana"/>
          <w:b/>
          <w:bCs/>
          <w:sz w:val="22"/>
          <w:szCs w:val="22"/>
          <w:lang w:val="es-CO"/>
        </w:rPr>
        <w:t>Sujetos activos</w:t>
      </w:r>
      <w:r w:rsidR="009D098D" w:rsidRPr="00856265">
        <w:rPr>
          <w:rFonts w:ascii="Verdana" w:hAnsi="Verdana"/>
          <w:b/>
          <w:bCs/>
          <w:sz w:val="22"/>
          <w:szCs w:val="22"/>
          <w:lang w:val="es-CO"/>
        </w:rPr>
        <w:t>:</w:t>
      </w:r>
    </w:p>
    <w:p w14:paraId="668C28FF" w14:textId="527EBD1F" w:rsidR="00AE0735" w:rsidRPr="00A519C5" w:rsidRDefault="00AE0735" w:rsidP="009D098D">
      <w:pPr>
        <w:jc w:val="both"/>
        <w:rPr>
          <w:rFonts w:ascii="Verdana" w:hAnsi="Verdana"/>
          <w:sz w:val="22"/>
          <w:szCs w:val="22"/>
          <w:lang w:val="es-CO"/>
        </w:rPr>
      </w:pPr>
      <w:r w:rsidRPr="00856265">
        <w:rPr>
          <w:rFonts w:ascii="Verdana" w:hAnsi="Verdana"/>
          <w:sz w:val="22"/>
          <w:szCs w:val="22"/>
          <w:lang w:val="es-CO"/>
        </w:rPr>
        <w:t>Los servidores públicos</w:t>
      </w:r>
      <w:r w:rsidR="0001610C">
        <w:rPr>
          <w:rFonts w:ascii="Verdana" w:hAnsi="Verdana"/>
          <w:sz w:val="22"/>
          <w:szCs w:val="22"/>
          <w:lang w:val="es-CO"/>
        </w:rPr>
        <w:t>,</w:t>
      </w:r>
      <w:r w:rsidR="00F22B50">
        <w:rPr>
          <w:rFonts w:ascii="Verdana" w:hAnsi="Verdana"/>
          <w:sz w:val="22"/>
          <w:szCs w:val="22"/>
          <w:lang w:val="es-CO"/>
        </w:rPr>
        <w:t xml:space="preserve"> </w:t>
      </w:r>
      <w:r w:rsidR="00C2416B">
        <w:rPr>
          <w:rFonts w:ascii="Verdana" w:hAnsi="Verdana"/>
          <w:sz w:val="22"/>
          <w:szCs w:val="22"/>
          <w:lang w:val="es-CO"/>
        </w:rPr>
        <w:t xml:space="preserve">contratistas, </w:t>
      </w:r>
      <w:r w:rsidR="00F22B50">
        <w:rPr>
          <w:rFonts w:ascii="Verdana" w:hAnsi="Verdana"/>
          <w:sz w:val="22"/>
          <w:szCs w:val="22"/>
          <w:lang w:val="es-CO"/>
        </w:rPr>
        <w:t xml:space="preserve">practicantes, </w:t>
      </w:r>
      <w:r w:rsidR="00C2416B">
        <w:rPr>
          <w:rFonts w:ascii="Verdana" w:hAnsi="Verdana"/>
          <w:sz w:val="22"/>
          <w:szCs w:val="22"/>
          <w:lang w:val="es-CO"/>
        </w:rPr>
        <w:t>pasantes</w:t>
      </w:r>
      <w:r w:rsidR="00855E5D">
        <w:rPr>
          <w:rFonts w:ascii="Verdana" w:hAnsi="Verdana"/>
          <w:sz w:val="22"/>
          <w:szCs w:val="22"/>
          <w:lang w:val="es-CO"/>
        </w:rPr>
        <w:t xml:space="preserve"> y </w:t>
      </w:r>
      <w:r w:rsidR="00C2416B">
        <w:rPr>
          <w:rFonts w:ascii="Verdana" w:hAnsi="Verdana"/>
          <w:sz w:val="22"/>
          <w:szCs w:val="22"/>
          <w:lang w:val="es-CO"/>
        </w:rPr>
        <w:t>judicantes</w:t>
      </w:r>
      <w:r w:rsidR="00F22B50">
        <w:rPr>
          <w:rFonts w:ascii="Verdana" w:hAnsi="Verdana"/>
          <w:sz w:val="22"/>
          <w:szCs w:val="22"/>
          <w:lang w:val="es-CO"/>
        </w:rPr>
        <w:t xml:space="preserve"> </w:t>
      </w:r>
      <w:r w:rsidRPr="00856265">
        <w:rPr>
          <w:rFonts w:ascii="Verdana" w:hAnsi="Verdana"/>
          <w:sz w:val="22"/>
          <w:szCs w:val="22"/>
          <w:lang w:val="es-CO"/>
        </w:rPr>
        <w:t xml:space="preserve">que incurran en cualquiera de las conductas descritas en el </w:t>
      </w:r>
      <w:r w:rsidRPr="00A519C5">
        <w:rPr>
          <w:rFonts w:ascii="Verdana" w:hAnsi="Verdana"/>
          <w:sz w:val="22"/>
          <w:szCs w:val="22"/>
          <w:lang w:val="es-CO"/>
        </w:rPr>
        <w:t xml:space="preserve">numeral </w:t>
      </w:r>
      <w:r w:rsidR="009D098D" w:rsidRPr="00A519C5">
        <w:rPr>
          <w:rFonts w:ascii="Verdana" w:hAnsi="Verdana"/>
          <w:sz w:val="22"/>
          <w:szCs w:val="22"/>
          <w:lang w:val="es-CO"/>
        </w:rPr>
        <w:t xml:space="preserve">5 </w:t>
      </w:r>
      <w:r w:rsidRPr="00A519C5">
        <w:rPr>
          <w:rFonts w:ascii="Verdana" w:hAnsi="Verdana"/>
          <w:sz w:val="22"/>
          <w:szCs w:val="22"/>
          <w:lang w:val="es-CO"/>
        </w:rPr>
        <w:t xml:space="preserve">de este </w:t>
      </w:r>
      <w:r w:rsidR="009D098D" w:rsidRPr="00A519C5">
        <w:rPr>
          <w:rFonts w:ascii="Verdana" w:hAnsi="Verdana"/>
          <w:sz w:val="22"/>
          <w:szCs w:val="22"/>
          <w:lang w:val="es-CO"/>
        </w:rPr>
        <w:t xml:space="preserve">Protocolo. </w:t>
      </w:r>
    </w:p>
    <w:p w14:paraId="2A0DBE17" w14:textId="77777777" w:rsidR="00AE0735" w:rsidRPr="00A519C5" w:rsidRDefault="00AE0735" w:rsidP="009D098D">
      <w:pPr>
        <w:jc w:val="both"/>
        <w:rPr>
          <w:rFonts w:ascii="Verdana" w:hAnsi="Verdana"/>
          <w:sz w:val="22"/>
          <w:szCs w:val="22"/>
          <w:lang w:val="es-CO"/>
        </w:rPr>
      </w:pPr>
      <w:r w:rsidRPr="00A519C5">
        <w:rPr>
          <w:rFonts w:ascii="Verdana" w:hAnsi="Verdana"/>
          <w:sz w:val="22"/>
          <w:szCs w:val="22"/>
          <w:lang w:val="es-CO"/>
        </w:rPr>
        <w:t xml:space="preserve"> </w:t>
      </w:r>
    </w:p>
    <w:p w14:paraId="6C425111" w14:textId="0E843BEC" w:rsidR="00AE0735" w:rsidRPr="00A519C5" w:rsidRDefault="00AE0735" w:rsidP="009D098D">
      <w:pPr>
        <w:jc w:val="both"/>
        <w:rPr>
          <w:rFonts w:ascii="Verdana" w:hAnsi="Verdana"/>
          <w:b/>
          <w:bCs/>
          <w:sz w:val="22"/>
          <w:szCs w:val="22"/>
          <w:lang w:val="es-CO"/>
        </w:rPr>
      </w:pPr>
      <w:r w:rsidRPr="00A519C5">
        <w:rPr>
          <w:rFonts w:ascii="Verdana" w:hAnsi="Verdana"/>
          <w:b/>
          <w:bCs/>
          <w:sz w:val="22"/>
          <w:szCs w:val="22"/>
          <w:lang w:val="es-CO"/>
        </w:rPr>
        <w:t>Sujetos pasivos o víctimas</w:t>
      </w:r>
      <w:r w:rsidR="009D098D" w:rsidRPr="00A519C5">
        <w:rPr>
          <w:rFonts w:ascii="Verdana" w:hAnsi="Verdana"/>
          <w:b/>
          <w:bCs/>
          <w:sz w:val="22"/>
          <w:szCs w:val="22"/>
          <w:lang w:val="es-CO"/>
        </w:rPr>
        <w:t>:</w:t>
      </w:r>
    </w:p>
    <w:p w14:paraId="23C3CBD9" w14:textId="632A3F2D" w:rsidR="00AE0735" w:rsidRPr="00A519C5" w:rsidRDefault="00AE0735" w:rsidP="009D098D">
      <w:pPr>
        <w:jc w:val="both"/>
        <w:rPr>
          <w:rFonts w:ascii="Verdana" w:hAnsi="Verdana"/>
          <w:sz w:val="22"/>
          <w:szCs w:val="22"/>
          <w:lang w:val="es-CO"/>
        </w:rPr>
      </w:pPr>
      <w:r w:rsidRPr="00A519C5">
        <w:rPr>
          <w:rFonts w:ascii="Verdana" w:hAnsi="Verdana"/>
          <w:sz w:val="22"/>
          <w:szCs w:val="22"/>
          <w:lang w:val="es-CO"/>
        </w:rPr>
        <w:t>Los servidores públicos</w:t>
      </w:r>
      <w:r w:rsidR="00855E5D" w:rsidRPr="00855E5D">
        <w:rPr>
          <w:rFonts w:ascii="Verdana" w:hAnsi="Verdana"/>
          <w:sz w:val="22"/>
          <w:szCs w:val="22"/>
          <w:lang w:val="es-CO"/>
        </w:rPr>
        <w:t xml:space="preserve"> </w:t>
      </w:r>
      <w:r w:rsidR="00855E5D">
        <w:rPr>
          <w:rFonts w:ascii="Verdana" w:hAnsi="Verdana"/>
          <w:sz w:val="22"/>
          <w:szCs w:val="22"/>
          <w:lang w:val="es-CO"/>
        </w:rPr>
        <w:t xml:space="preserve">contratistas, </w:t>
      </w:r>
      <w:r w:rsidR="00F22B50">
        <w:rPr>
          <w:rFonts w:ascii="Verdana" w:hAnsi="Verdana"/>
          <w:sz w:val="22"/>
          <w:szCs w:val="22"/>
          <w:lang w:val="es-CO"/>
        </w:rPr>
        <w:t xml:space="preserve">practicantes, </w:t>
      </w:r>
      <w:r w:rsidR="00855E5D">
        <w:rPr>
          <w:rFonts w:ascii="Verdana" w:hAnsi="Verdana"/>
          <w:sz w:val="22"/>
          <w:szCs w:val="22"/>
          <w:lang w:val="es-CO"/>
        </w:rPr>
        <w:t>pasantes y judicantes</w:t>
      </w:r>
      <w:r w:rsidR="00F22B50">
        <w:rPr>
          <w:rFonts w:ascii="Verdana" w:hAnsi="Verdana"/>
          <w:sz w:val="22"/>
          <w:szCs w:val="22"/>
          <w:lang w:val="es-CO"/>
        </w:rPr>
        <w:t xml:space="preserve"> </w:t>
      </w:r>
      <w:r w:rsidRPr="00A519C5">
        <w:rPr>
          <w:rFonts w:ascii="Verdana" w:hAnsi="Verdana"/>
          <w:sz w:val="22"/>
          <w:szCs w:val="22"/>
          <w:lang w:val="es-CO"/>
        </w:rPr>
        <w:t>que hayan sido afectados por cualquiera de las conductas de acoso</w:t>
      </w:r>
      <w:r w:rsidR="005773EF">
        <w:rPr>
          <w:rFonts w:ascii="Verdana" w:hAnsi="Verdana"/>
          <w:sz w:val="22"/>
          <w:szCs w:val="22"/>
          <w:lang w:val="es-CO"/>
        </w:rPr>
        <w:t xml:space="preserve"> laboral</w:t>
      </w:r>
      <w:r w:rsidRPr="00A519C5">
        <w:rPr>
          <w:rFonts w:ascii="Verdana" w:hAnsi="Verdana"/>
          <w:sz w:val="22"/>
          <w:szCs w:val="22"/>
          <w:lang w:val="es-CO"/>
        </w:rPr>
        <w:t xml:space="preserve"> descritas en el </w:t>
      </w:r>
      <w:r w:rsidR="009D098D" w:rsidRPr="00A519C5">
        <w:rPr>
          <w:rFonts w:ascii="Verdana" w:hAnsi="Verdana"/>
          <w:sz w:val="22"/>
          <w:szCs w:val="22"/>
          <w:lang w:val="es-CO"/>
        </w:rPr>
        <w:t xml:space="preserve">numeral 5 de este protocolo. </w:t>
      </w:r>
      <w:r w:rsidRPr="00A519C5">
        <w:rPr>
          <w:rFonts w:ascii="Verdana" w:hAnsi="Verdana"/>
          <w:sz w:val="22"/>
          <w:szCs w:val="22"/>
          <w:lang w:val="es-CO"/>
        </w:rPr>
        <w:t xml:space="preserve"> </w:t>
      </w:r>
    </w:p>
    <w:p w14:paraId="29701368" w14:textId="77777777" w:rsidR="00AE0735" w:rsidRPr="00A519C5" w:rsidRDefault="00AE0735" w:rsidP="009D098D">
      <w:pPr>
        <w:jc w:val="both"/>
        <w:rPr>
          <w:rFonts w:ascii="Verdana" w:hAnsi="Verdana"/>
          <w:sz w:val="22"/>
          <w:szCs w:val="22"/>
          <w:lang w:val="es-CO"/>
        </w:rPr>
      </w:pPr>
      <w:r w:rsidRPr="00A519C5">
        <w:rPr>
          <w:rFonts w:ascii="Verdana" w:hAnsi="Verdana"/>
          <w:sz w:val="22"/>
          <w:szCs w:val="22"/>
          <w:lang w:val="es-CO"/>
        </w:rPr>
        <w:t xml:space="preserve"> </w:t>
      </w:r>
    </w:p>
    <w:p w14:paraId="4BA552E0" w14:textId="38542381" w:rsidR="00AE0735" w:rsidRPr="00A519C5" w:rsidRDefault="00AB206D" w:rsidP="00AE0735">
      <w:pPr>
        <w:jc w:val="both"/>
        <w:rPr>
          <w:rFonts w:ascii="Verdana" w:hAnsi="Verdana"/>
          <w:b/>
          <w:bCs/>
          <w:sz w:val="22"/>
          <w:szCs w:val="22"/>
          <w:lang w:val="es-CO"/>
        </w:rPr>
      </w:pPr>
      <w:r>
        <w:rPr>
          <w:rFonts w:ascii="Verdana" w:hAnsi="Verdana"/>
          <w:b/>
          <w:bCs/>
          <w:sz w:val="22"/>
          <w:szCs w:val="22"/>
          <w:lang w:val="es-CO"/>
        </w:rPr>
        <w:t>5.</w:t>
      </w:r>
      <w:r w:rsidR="00074AC6">
        <w:rPr>
          <w:rFonts w:ascii="Verdana" w:hAnsi="Verdana"/>
          <w:b/>
          <w:bCs/>
          <w:sz w:val="22"/>
          <w:szCs w:val="22"/>
          <w:lang w:val="es-CO"/>
        </w:rPr>
        <w:t>6</w:t>
      </w:r>
      <w:r>
        <w:rPr>
          <w:rFonts w:ascii="Verdana" w:hAnsi="Verdana"/>
          <w:b/>
          <w:bCs/>
          <w:sz w:val="22"/>
          <w:szCs w:val="22"/>
          <w:lang w:val="es-CO"/>
        </w:rPr>
        <w:t>.</w:t>
      </w:r>
      <w:r w:rsidR="00AE0735" w:rsidRPr="00A519C5">
        <w:rPr>
          <w:rFonts w:ascii="Verdana" w:hAnsi="Verdana"/>
          <w:b/>
          <w:bCs/>
          <w:sz w:val="22"/>
          <w:szCs w:val="22"/>
          <w:lang w:val="es-CO"/>
        </w:rPr>
        <w:tab/>
        <w:t xml:space="preserve">Medidas </w:t>
      </w:r>
      <w:r w:rsidR="00D16D8E" w:rsidRPr="00A519C5">
        <w:rPr>
          <w:rFonts w:ascii="Verdana" w:hAnsi="Verdana"/>
          <w:b/>
          <w:bCs/>
          <w:sz w:val="22"/>
          <w:szCs w:val="22"/>
          <w:lang w:val="es-CO"/>
        </w:rPr>
        <w:t xml:space="preserve">Preventivas </w:t>
      </w:r>
      <w:r w:rsidR="00D16D8E">
        <w:rPr>
          <w:rFonts w:ascii="Verdana" w:hAnsi="Verdana"/>
          <w:b/>
          <w:bCs/>
          <w:sz w:val="22"/>
          <w:szCs w:val="22"/>
          <w:lang w:val="es-CO"/>
        </w:rPr>
        <w:t>d</w:t>
      </w:r>
      <w:r w:rsidR="00D16D8E" w:rsidRPr="00A519C5">
        <w:rPr>
          <w:rFonts w:ascii="Verdana" w:hAnsi="Verdana"/>
          <w:b/>
          <w:bCs/>
          <w:sz w:val="22"/>
          <w:szCs w:val="22"/>
          <w:lang w:val="es-CO"/>
        </w:rPr>
        <w:t xml:space="preserve">e Acoso Laboral  </w:t>
      </w:r>
    </w:p>
    <w:p w14:paraId="206929E7" w14:textId="77777777" w:rsidR="00AE0735" w:rsidRPr="00A519C5" w:rsidRDefault="00AE0735" w:rsidP="00AE0735">
      <w:pPr>
        <w:jc w:val="both"/>
        <w:rPr>
          <w:rFonts w:ascii="Verdana" w:hAnsi="Verdana"/>
          <w:sz w:val="22"/>
          <w:szCs w:val="22"/>
          <w:lang w:val="es-CO"/>
        </w:rPr>
      </w:pPr>
      <w:r w:rsidRPr="00A519C5">
        <w:rPr>
          <w:rFonts w:ascii="Verdana" w:hAnsi="Verdana"/>
          <w:sz w:val="22"/>
          <w:szCs w:val="22"/>
          <w:lang w:val="es-CO"/>
        </w:rPr>
        <w:t xml:space="preserve"> </w:t>
      </w:r>
    </w:p>
    <w:p w14:paraId="2345CAD2" w14:textId="77777777" w:rsidR="008E0097" w:rsidRPr="00A519C5" w:rsidRDefault="008E0097" w:rsidP="008E0097">
      <w:pPr>
        <w:jc w:val="both"/>
        <w:rPr>
          <w:rFonts w:ascii="Verdana" w:hAnsi="Verdana"/>
          <w:sz w:val="22"/>
          <w:szCs w:val="22"/>
          <w:lang w:val="es-CO"/>
        </w:rPr>
      </w:pPr>
      <w:r w:rsidRPr="00A519C5">
        <w:rPr>
          <w:rFonts w:ascii="Verdana" w:hAnsi="Verdana"/>
          <w:sz w:val="22"/>
          <w:szCs w:val="22"/>
          <w:lang w:val="es-CO"/>
        </w:rPr>
        <w:t xml:space="preserve">Los mecanismos de prevención de las conductas de acoso laboral previstos en la Ley 1010 de 2006 constituyen actividades orientadas a fomentar una conciencia colectiva </w:t>
      </w:r>
      <w:r w:rsidRPr="00A519C5">
        <w:rPr>
          <w:rFonts w:ascii="Verdana" w:hAnsi="Verdana"/>
          <w:sz w:val="22"/>
          <w:szCs w:val="22"/>
          <w:lang w:val="es-CO"/>
        </w:rPr>
        <w:lastRenderedPageBreak/>
        <w:t xml:space="preserve">de sana convivencia, fortalecer el clima organizacional y promover el trabajo en condiciones dignas y justas. </w:t>
      </w:r>
    </w:p>
    <w:p w14:paraId="7AD81815" w14:textId="77777777" w:rsidR="008E0097" w:rsidRPr="00A519C5" w:rsidRDefault="008E0097" w:rsidP="008E0097">
      <w:pPr>
        <w:jc w:val="both"/>
        <w:rPr>
          <w:rFonts w:ascii="Verdana" w:hAnsi="Verdana"/>
          <w:sz w:val="22"/>
          <w:szCs w:val="22"/>
          <w:lang w:val="es-CO"/>
        </w:rPr>
      </w:pPr>
    </w:p>
    <w:p w14:paraId="14EA8238" w14:textId="66C69748" w:rsidR="009C3403" w:rsidRDefault="008E0097" w:rsidP="009C3403">
      <w:pPr>
        <w:spacing w:line="276" w:lineRule="auto"/>
        <w:jc w:val="both"/>
        <w:rPr>
          <w:rFonts w:ascii="Verdana" w:hAnsi="Verdana"/>
          <w:sz w:val="22"/>
          <w:szCs w:val="22"/>
        </w:rPr>
      </w:pPr>
      <w:r w:rsidRPr="00A519C5">
        <w:rPr>
          <w:rFonts w:ascii="Verdana" w:hAnsi="Verdana"/>
          <w:sz w:val="22"/>
          <w:szCs w:val="22"/>
          <w:lang w:val="es-CO"/>
        </w:rPr>
        <w:t>Estas medidas buscan generar un ambiente laboral armónico, justo y saludable en la Superintendencia de Sociedade</w:t>
      </w:r>
      <w:r w:rsidRPr="000259A9">
        <w:rPr>
          <w:rFonts w:ascii="Verdana" w:hAnsi="Verdana"/>
          <w:sz w:val="22"/>
          <w:szCs w:val="22"/>
          <w:lang w:val="es-CO"/>
        </w:rPr>
        <w:t>s.</w:t>
      </w:r>
      <w:r w:rsidR="00E444B6">
        <w:rPr>
          <w:rFonts w:ascii="Verdana" w:hAnsi="Verdana"/>
          <w:sz w:val="22"/>
          <w:szCs w:val="22"/>
          <w:lang w:val="es-CO"/>
        </w:rPr>
        <w:t xml:space="preserve"> </w:t>
      </w:r>
      <w:r w:rsidR="009C3403" w:rsidRPr="006809FB">
        <w:rPr>
          <w:rFonts w:ascii="Verdana" w:hAnsi="Verdana"/>
          <w:sz w:val="22"/>
          <w:szCs w:val="22"/>
        </w:rPr>
        <w:t>Para dar continuidad y mayor efectividad a este propósito, se implementarán y ajustarán las siguientes estrategias y mecanismos de prevención:</w:t>
      </w:r>
    </w:p>
    <w:p w14:paraId="16EEB89A" w14:textId="77777777" w:rsidR="00C708BC" w:rsidRDefault="00C708BC" w:rsidP="009C3403">
      <w:pPr>
        <w:spacing w:line="276" w:lineRule="auto"/>
        <w:jc w:val="both"/>
        <w:rPr>
          <w:rFonts w:ascii="Verdana" w:hAnsi="Verdana"/>
        </w:rPr>
      </w:pPr>
    </w:p>
    <w:p w14:paraId="071E3A13" w14:textId="7D961510" w:rsidR="00DF69DE" w:rsidRDefault="001255BE" w:rsidP="00F22B50">
      <w:pPr>
        <w:pStyle w:val="Prrafodelista"/>
        <w:numPr>
          <w:ilvl w:val="0"/>
          <w:numId w:val="22"/>
        </w:numPr>
        <w:jc w:val="both"/>
        <w:rPr>
          <w:rFonts w:ascii="Verdana" w:hAnsi="Verdana"/>
          <w:sz w:val="22"/>
          <w:szCs w:val="22"/>
        </w:rPr>
      </w:pPr>
      <w:r w:rsidRPr="006B444A">
        <w:rPr>
          <w:rFonts w:ascii="Verdana" w:hAnsi="Verdana"/>
          <w:sz w:val="22"/>
          <w:szCs w:val="22"/>
        </w:rPr>
        <w:t>Revisar y actualizar, cada vez que sea necesario, la política de prevención del acoso laboral, con el propósito de mantener vigente el compromiso de la Entidad de fomentar ambiente de convivencia basado en el respeto mutuo, la equidad y la protección de la dignidad de todos los trabajadores.</w:t>
      </w:r>
    </w:p>
    <w:p w14:paraId="396AC9FD" w14:textId="77777777" w:rsidR="00E444B6" w:rsidRPr="006809FB" w:rsidRDefault="00E444B6" w:rsidP="006809FB">
      <w:pPr>
        <w:pStyle w:val="Prrafodelista"/>
        <w:ind w:left="720"/>
        <w:jc w:val="both"/>
        <w:rPr>
          <w:rFonts w:ascii="Verdana" w:hAnsi="Verdana"/>
          <w:sz w:val="22"/>
          <w:szCs w:val="22"/>
        </w:rPr>
      </w:pPr>
    </w:p>
    <w:p w14:paraId="3A8DD38F" w14:textId="6019A966" w:rsidR="00E444B6" w:rsidRDefault="00DB78EA" w:rsidP="00E444B6">
      <w:pPr>
        <w:pStyle w:val="Prrafodelista"/>
        <w:numPr>
          <w:ilvl w:val="0"/>
          <w:numId w:val="22"/>
        </w:numPr>
        <w:jc w:val="both"/>
        <w:rPr>
          <w:rFonts w:ascii="Verdana" w:hAnsi="Verdana"/>
          <w:sz w:val="22"/>
          <w:szCs w:val="22"/>
        </w:rPr>
      </w:pPr>
      <w:r w:rsidRPr="006809FB">
        <w:rPr>
          <w:rFonts w:ascii="Verdana" w:hAnsi="Verdana"/>
          <w:sz w:val="22"/>
          <w:szCs w:val="22"/>
        </w:rPr>
        <w:t>Realizar actividades que promuevan</w:t>
      </w:r>
      <w:r w:rsidR="001B25BD" w:rsidRPr="006809FB">
        <w:rPr>
          <w:rFonts w:ascii="Verdana" w:hAnsi="Verdana"/>
          <w:sz w:val="22"/>
          <w:szCs w:val="22"/>
        </w:rPr>
        <w:t xml:space="preserve"> el </w:t>
      </w:r>
      <w:r w:rsidR="00C708BC">
        <w:rPr>
          <w:rFonts w:ascii="Verdana" w:hAnsi="Verdana"/>
          <w:sz w:val="22"/>
          <w:szCs w:val="22"/>
        </w:rPr>
        <w:t>C</w:t>
      </w:r>
      <w:r w:rsidR="00C708BC" w:rsidRPr="006809FB">
        <w:rPr>
          <w:rFonts w:ascii="Verdana" w:hAnsi="Verdana"/>
          <w:sz w:val="22"/>
          <w:szCs w:val="22"/>
        </w:rPr>
        <w:t>ódigo</w:t>
      </w:r>
      <w:r w:rsidRPr="006809FB">
        <w:rPr>
          <w:rFonts w:ascii="Verdana" w:hAnsi="Verdana"/>
          <w:sz w:val="22"/>
          <w:szCs w:val="22"/>
        </w:rPr>
        <w:t xml:space="preserve"> de </w:t>
      </w:r>
      <w:r w:rsidR="00C708BC">
        <w:rPr>
          <w:rFonts w:ascii="Verdana" w:hAnsi="Verdana"/>
          <w:sz w:val="22"/>
          <w:szCs w:val="22"/>
        </w:rPr>
        <w:t>I</w:t>
      </w:r>
      <w:r w:rsidRPr="006809FB">
        <w:rPr>
          <w:rFonts w:ascii="Verdana" w:hAnsi="Verdana"/>
          <w:sz w:val="22"/>
          <w:szCs w:val="22"/>
        </w:rPr>
        <w:t>ntegridad d</w:t>
      </w:r>
      <w:r w:rsidR="00026534" w:rsidRPr="006809FB">
        <w:rPr>
          <w:rFonts w:ascii="Verdana" w:hAnsi="Verdana"/>
          <w:sz w:val="22"/>
          <w:szCs w:val="22"/>
        </w:rPr>
        <w:t>e la Entidad.</w:t>
      </w:r>
    </w:p>
    <w:p w14:paraId="1920824B" w14:textId="77777777" w:rsidR="00E444B6" w:rsidRPr="006809FB" w:rsidRDefault="00E444B6" w:rsidP="006809FB">
      <w:pPr>
        <w:pStyle w:val="Prrafodelista"/>
        <w:ind w:left="720"/>
        <w:jc w:val="both"/>
        <w:rPr>
          <w:rFonts w:ascii="Verdana" w:hAnsi="Verdana"/>
          <w:sz w:val="22"/>
          <w:szCs w:val="22"/>
        </w:rPr>
      </w:pPr>
    </w:p>
    <w:p w14:paraId="643DB6A8" w14:textId="34122465" w:rsidR="00D255EB" w:rsidRDefault="003B6607" w:rsidP="00F22B50">
      <w:pPr>
        <w:pStyle w:val="Prrafodelista"/>
        <w:numPr>
          <w:ilvl w:val="0"/>
          <w:numId w:val="22"/>
        </w:numPr>
        <w:jc w:val="both"/>
        <w:rPr>
          <w:rFonts w:ascii="Verdana" w:hAnsi="Verdana"/>
          <w:sz w:val="22"/>
          <w:szCs w:val="22"/>
        </w:rPr>
      </w:pPr>
      <w:r w:rsidRPr="003B6607">
        <w:rPr>
          <w:rFonts w:ascii="Verdana" w:hAnsi="Verdana"/>
          <w:sz w:val="22"/>
          <w:szCs w:val="22"/>
        </w:rPr>
        <w:t>Realizar acciones de prevención</w:t>
      </w:r>
      <w:r w:rsidR="00F85D22">
        <w:rPr>
          <w:rFonts w:ascii="Verdana" w:hAnsi="Verdana"/>
          <w:sz w:val="22"/>
          <w:szCs w:val="22"/>
        </w:rPr>
        <w:t xml:space="preserve"> </w:t>
      </w:r>
      <w:r w:rsidR="0062322B">
        <w:rPr>
          <w:rFonts w:ascii="Verdana" w:hAnsi="Verdana"/>
          <w:sz w:val="22"/>
          <w:szCs w:val="22"/>
        </w:rPr>
        <w:t xml:space="preserve">y sensibilización sobre </w:t>
      </w:r>
      <w:r w:rsidR="00AC7CAF">
        <w:rPr>
          <w:rFonts w:ascii="Verdana" w:hAnsi="Verdana"/>
          <w:sz w:val="22"/>
          <w:szCs w:val="22"/>
        </w:rPr>
        <w:t>no discriminación</w:t>
      </w:r>
      <w:r w:rsidRPr="003B6607">
        <w:rPr>
          <w:rFonts w:ascii="Verdana" w:hAnsi="Verdana"/>
          <w:sz w:val="22"/>
          <w:szCs w:val="22"/>
        </w:rPr>
        <w:t>, visibilizando el acoso laboral desde una perspectiva de género, incluyendo las violencias contra las mujeres, las causas que las originan; estereotipos, prejuicios de género.</w:t>
      </w:r>
    </w:p>
    <w:p w14:paraId="6AE01686" w14:textId="77777777" w:rsidR="00E444B6" w:rsidRDefault="00E444B6" w:rsidP="006809FB">
      <w:pPr>
        <w:pStyle w:val="Prrafodelista"/>
        <w:ind w:left="720"/>
        <w:jc w:val="both"/>
        <w:rPr>
          <w:rFonts w:ascii="Verdana" w:hAnsi="Verdana"/>
          <w:sz w:val="22"/>
          <w:szCs w:val="22"/>
        </w:rPr>
      </w:pPr>
    </w:p>
    <w:p w14:paraId="3CD27FE3" w14:textId="77777777" w:rsidR="004F4C90" w:rsidRDefault="00E444B6" w:rsidP="006809FB">
      <w:pPr>
        <w:pStyle w:val="Prrafodelista"/>
        <w:numPr>
          <w:ilvl w:val="0"/>
          <w:numId w:val="22"/>
        </w:numPr>
        <w:jc w:val="both"/>
        <w:rPr>
          <w:rFonts w:ascii="Verdana" w:hAnsi="Verdana"/>
          <w:sz w:val="22"/>
          <w:szCs w:val="22"/>
        </w:rPr>
      </w:pPr>
      <w:r>
        <w:rPr>
          <w:rFonts w:ascii="Verdana" w:hAnsi="Verdana"/>
          <w:sz w:val="22"/>
          <w:szCs w:val="22"/>
        </w:rPr>
        <w:t>Conformar</w:t>
      </w:r>
      <w:r w:rsidR="007A1308" w:rsidRPr="006809FB">
        <w:rPr>
          <w:rFonts w:ascii="Verdana" w:hAnsi="Verdana"/>
          <w:sz w:val="22"/>
          <w:szCs w:val="22"/>
        </w:rPr>
        <w:t xml:space="preserve"> y garantizar el funcionamiento del Comité de Convivencia y Conciliación Laboral, como instancia responsable de tramitar los casos de presunto acoso laboral que se presentan en la Entidad.</w:t>
      </w:r>
    </w:p>
    <w:p w14:paraId="7280FE4E" w14:textId="77777777" w:rsidR="004F4C90" w:rsidRPr="00FD5867" w:rsidRDefault="004F4C90" w:rsidP="00FD5867">
      <w:pPr>
        <w:pStyle w:val="Prrafodelista"/>
        <w:rPr>
          <w:rFonts w:ascii="Verdana" w:hAnsi="Verdana"/>
          <w:sz w:val="22"/>
          <w:szCs w:val="22"/>
        </w:rPr>
      </w:pPr>
    </w:p>
    <w:p w14:paraId="3F1B6427" w14:textId="7B065407" w:rsidR="00E444B6" w:rsidRPr="006809FB" w:rsidRDefault="00821B7F" w:rsidP="006809FB">
      <w:pPr>
        <w:pStyle w:val="Prrafodelista"/>
        <w:numPr>
          <w:ilvl w:val="0"/>
          <w:numId w:val="22"/>
        </w:numPr>
        <w:jc w:val="both"/>
        <w:rPr>
          <w:rFonts w:ascii="Verdana" w:hAnsi="Verdana"/>
          <w:sz w:val="22"/>
          <w:szCs w:val="22"/>
        </w:rPr>
      </w:pPr>
      <w:r w:rsidRPr="006809FB">
        <w:rPr>
          <w:rFonts w:ascii="Verdana" w:hAnsi="Verdana"/>
          <w:sz w:val="22"/>
          <w:szCs w:val="22"/>
        </w:rPr>
        <w:t>Evaluar periódicamente el clima organizacional y la vida laboral, con el fin de identificar factores que afecten la armonía funcional y promover el buen trato al interior de la Superintendencia de Sociedades.</w:t>
      </w:r>
    </w:p>
    <w:p w14:paraId="52688378" w14:textId="77777777" w:rsidR="00821B7F" w:rsidRPr="006809FB" w:rsidRDefault="00821B7F" w:rsidP="006809FB">
      <w:pPr>
        <w:pStyle w:val="Prrafodelista"/>
        <w:ind w:left="720"/>
        <w:jc w:val="both"/>
        <w:rPr>
          <w:rFonts w:ascii="Verdana" w:hAnsi="Verdana"/>
          <w:sz w:val="22"/>
          <w:szCs w:val="22"/>
        </w:rPr>
      </w:pPr>
    </w:p>
    <w:p w14:paraId="30C3EFB7" w14:textId="46CF2180" w:rsidR="00E444B6" w:rsidRPr="006809FB" w:rsidRDefault="00AF23DF" w:rsidP="00FD5867">
      <w:pPr>
        <w:pStyle w:val="Prrafodelista"/>
        <w:numPr>
          <w:ilvl w:val="0"/>
          <w:numId w:val="22"/>
        </w:numPr>
        <w:jc w:val="both"/>
        <w:rPr>
          <w:rFonts w:ascii="Verdana" w:hAnsi="Verdana"/>
          <w:sz w:val="22"/>
          <w:szCs w:val="22"/>
        </w:rPr>
      </w:pPr>
      <w:r w:rsidRPr="006809FB">
        <w:rPr>
          <w:rFonts w:ascii="Verdana" w:hAnsi="Verdana"/>
          <w:sz w:val="22"/>
          <w:szCs w:val="22"/>
        </w:rPr>
        <w:t>Diseñar e implementar actividades de bienestar, capacitación, seguridad y salud en el trabajo, con la participación de los servidores públicos</w:t>
      </w:r>
      <w:r w:rsidR="00630B38" w:rsidRPr="006809FB">
        <w:rPr>
          <w:rFonts w:ascii="Verdana" w:hAnsi="Verdana"/>
          <w:sz w:val="22"/>
          <w:szCs w:val="22"/>
        </w:rPr>
        <w:t>, contratistas, pasantes y judicantes</w:t>
      </w:r>
      <w:r w:rsidRPr="006809FB">
        <w:rPr>
          <w:rFonts w:ascii="Verdana" w:hAnsi="Verdana"/>
          <w:sz w:val="22"/>
          <w:szCs w:val="22"/>
        </w:rPr>
        <w:t xml:space="preserve"> orientadas a:</w:t>
      </w:r>
    </w:p>
    <w:p w14:paraId="6FB854E2" w14:textId="77777777" w:rsidR="00AE0735" w:rsidRPr="006809FB" w:rsidRDefault="00AE0735" w:rsidP="006809FB">
      <w:pPr>
        <w:pStyle w:val="Prrafodelista"/>
        <w:ind w:left="720"/>
        <w:jc w:val="both"/>
        <w:rPr>
          <w:rFonts w:ascii="Verdana" w:hAnsi="Verdana"/>
          <w:sz w:val="22"/>
          <w:szCs w:val="22"/>
          <w:lang w:val="es-CO"/>
        </w:rPr>
      </w:pPr>
    </w:p>
    <w:p w14:paraId="0D9D5844" w14:textId="1598311B" w:rsidR="00AE0735" w:rsidRPr="00856265" w:rsidRDefault="00AE0735" w:rsidP="00114C5C">
      <w:pPr>
        <w:pStyle w:val="Prrafodelista"/>
        <w:numPr>
          <w:ilvl w:val="1"/>
          <w:numId w:val="5"/>
        </w:numPr>
        <w:jc w:val="both"/>
        <w:rPr>
          <w:rFonts w:ascii="Verdana" w:hAnsi="Verdana"/>
          <w:sz w:val="22"/>
          <w:szCs w:val="22"/>
          <w:lang w:val="es-CO"/>
        </w:rPr>
      </w:pPr>
      <w:r w:rsidRPr="00856265">
        <w:rPr>
          <w:rFonts w:ascii="Verdana" w:hAnsi="Verdana"/>
          <w:sz w:val="22"/>
          <w:szCs w:val="22"/>
          <w:lang w:val="es-CO"/>
        </w:rPr>
        <w:t xml:space="preserve">Formular las recomendaciones constructivas a que hubiere lugar en relación con situaciones laborales que pudieren afectar el cumplimiento de tales valores y hábitos. </w:t>
      </w:r>
    </w:p>
    <w:p w14:paraId="684FED69" w14:textId="4EEFFEA3" w:rsidR="00AE0735" w:rsidRPr="00856265" w:rsidRDefault="00AE0735" w:rsidP="00114C5C">
      <w:pPr>
        <w:pStyle w:val="Prrafodelista"/>
        <w:numPr>
          <w:ilvl w:val="1"/>
          <w:numId w:val="5"/>
        </w:numPr>
        <w:jc w:val="both"/>
        <w:rPr>
          <w:rFonts w:ascii="Verdana" w:hAnsi="Verdana"/>
          <w:sz w:val="22"/>
          <w:szCs w:val="22"/>
          <w:lang w:val="es-CO"/>
        </w:rPr>
      </w:pPr>
      <w:r w:rsidRPr="00856265">
        <w:rPr>
          <w:rFonts w:ascii="Verdana" w:hAnsi="Verdana"/>
          <w:sz w:val="22"/>
          <w:szCs w:val="22"/>
          <w:lang w:val="es-CO"/>
        </w:rPr>
        <w:t xml:space="preserve">Establecer mediante la construcción conjunta, valores y hábitos que promuevan vida laboral conviviente.  </w:t>
      </w:r>
    </w:p>
    <w:p w14:paraId="049A9278" w14:textId="59814222" w:rsidR="000C36D4" w:rsidRPr="00856265" w:rsidRDefault="00AE0735" w:rsidP="000C36D4">
      <w:pPr>
        <w:pStyle w:val="Prrafodelista"/>
        <w:numPr>
          <w:ilvl w:val="1"/>
          <w:numId w:val="5"/>
        </w:numPr>
        <w:jc w:val="both"/>
        <w:rPr>
          <w:rFonts w:ascii="Verdana" w:hAnsi="Verdana"/>
          <w:sz w:val="22"/>
          <w:szCs w:val="22"/>
          <w:lang w:val="es-CO"/>
        </w:rPr>
      </w:pPr>
      <w:r w:rsidRPr="00856265">
        <w:rPr>
          <w:rFonts w:ascii="Verdana" w:hAnsi="Verdana"/>
          <w:sz w:val="22"/>
          <w:szCs w:val="22"/>
          <w:lang w:val="es-CO"/>
        </w:rPr>
        <w:t xml:space="preserve">Examinar con el apoyo del Comité de Convivencia y Conciliación Laboral, las conductas específicas que pudieren configurar </w:t>
      </w:r>
      <w:r w:rsidR="00901CBA" w:rsidRPr="00856265">
        <w:rPr>
          <w:rFonts w:ascii="Verdana" w:hAnsi="Verdana"/>
          <w:sz w:val="22"/>
          <w:szCs w:val="22"/>
          <w:lang w:val="es-CO"/>
        </w:rPr>
        <w:t xml:space="preserve">presunto </w:t>
      </w:r>
      <w:r w:rsidRPr="00856265">
        <w:rPr>
          <w:rFonts w:ascii="Verdana" w:hAnsi="Verdana"/>
          <w:sz w:val="22"/>
          <w:szCs w:val="22"/>
          <w:lang w:val="es-CO"/>
        </w:rPr>
        <w:t xml:space="preserve">acoso laboral u otros hostigamientos en la Entidad, que generen percepción de riesgo psicosocial y/o afecten el ambiente laboral o la dignidad de las personas, señalando las recomendaciones correspondientes. </w:t>
      </w:r>
    </w:p>
    <w:p w14:paraId="14E6580F" w14:textId="0D53A59E" w:rsidR="000C36D4" w:rsidRPr="006809FB" w:rsidRDefault="000C36D4" w:rsidP="006809FB">
      <w:pPr>
        <w:pStyle w:val="Prrafodelista"/>
        <w:numPr>
          <w:ilvl w:val="0"/>
          <w:numId w:val="22"/>
        </w:numPr>
        <w:jc w:val="both"/>
        <w:rPr>
          <w:rFonts w:ascii="Verdana" w:hAnsi="Verdana"/>
          <w:sz w:val="22"/>
          <w:szCs w:val="22"/>
        </w:rPr>
      </w:pPr>
      <w:r w:rsidRPr="006809FB">
        <w:rPr>
          <w:rFonts w:ascii="Verdana" w:hAnsi="Verdana"/>
          <w:sz w:val="22"/>
          <w:szCs w:val="22"/>
        </w:rPr>
        <w:lastRenderedPageBreak/>
        <w:t xml:space="preserve">Implementar y ejecutar el Plan Institucional de Capacitación, el cual debe incluir formación en gestión ética, valores institucionales, sana convivencia y armonía organizacional. </w:t>
      </w:r>
    </w:p>
    <w:p w14:paraId="3E1F6DA1" w14:textId="54EF9C19" w:rsidR="000747DB" w:rsidRPr="00A519C5" w:rsidRDefault="00AE0735" w:rsidP="00AE0735">
      <w:pPr>
        <w:jc w:val="both"/>
        <w:rPr>
          <w:rFonts w:ascii="Verdana" w:hAnsi="Verdana"/>
          <w:sz w:val="22"/>
          <w:szCs w:val="22"/>
          <w:lang w:val="es-CO"/>
        </w:rPr>
      </w:pPr>
      <w:r w:rsidRPr="00A519C5">
        <w:rPr>
          <w:rFonts w:ascii="Verdana" w:hAnsi="Verdana"/>
          <w:sz w:val="22"/>
          <w:szCs w:val="22"/>
          <w:lang w:val="es-CO"/>
        </w:rPr>
        <w:t xml:space="preserve"> </w:t>
      </w:r>
    </w:p>
    <w:p w14:paraId="3E68961D" w14:textId="13450558" w:rsidR="000747DB" w:rsidRPr="006809FB" w:rsidRDefault="000747DB" w:rsidP="006809FB">
      <w:pPr>
        <w:pStyle w:val="Prrafodelista"/>
        <w:numPr>
          <w:ilvl w:val="0"/>
          <w:numId w:val="22"/>
        </w:numPr>
        <w:jc w:val="both"/>
        <w:rPr>
          <w:rFonts w:ascii="Verdana" w:hAnsi="Verdana"/>
          <w:sz w:val="22"/>
          <w:szCs w:val="22"/>
        </w:rPr>
      </w:pPr>
      <w:r w:rsidRPr="006809FB">
        <w:rPr>
          <w:rFonts w:ascii="Verdana" w:hAnsi="Verdana"/>
          <w:sz w:val="22"/>
          <w:szCs w:val="22"/>
        </w:rPr>
        <w:t xml:space="preserve">Implementar </w:t>
      </w:r>
      <w:r w:rsidR="004D1832" w:rsidRPr="006809FB">
        <w:rPr>
          <w:rFonts w:ascii="Verdana" w:hAnsi="Verdana"/>
          <w:sz w:val="22"/>
          <w:szCs w:val="22"/>
        </w:rPr>
        <w:t xml:space="preserve">y ejecutar </w:t>
      </w:r>
      <w:r w:rsidRPr="006809FB">
        <w:rPr>
          <w:rFonts w:ascii="Verdana" w:hAnsi="Verdana"/>
          <w:sz w:val="22"/>
          <w:szCs w:val="22"/>
        </w:rPr>
        <w:t xml:space="preserve">acciones </w:t>
      </w:r>
      <w:r w:rsidR="004D1832" w:rsidRPr="006809FB">
        <w:rPr>
          <w:rFonts w:ascii="Verdana" w:hAnsi="Verdana"/>
          <w:sz w:val="22"/>
          <w:szCs w:val="22"/>
        </w:rPr>
        <w:t xml:space="preserve">en el </w:t>
      </w:r>
      <w:r w:rsidRPr="006809FB">
        <w:rPr>
          <w:rFonts w:ascii="Verdana" w:hAnsi="Verdana"/>
          <w:sz w:val="22"/>
          <w:szCs w:val="22"/>
        </w:rPr>
        <w:t>Plan de Bienestar Social e Incentivos Institucionales</w:t>
      </w:r>
      <w:r w:rsidR="004D1832" w:rsidRPr="006809FB">
        <w:rPr>
          <w:rFonts w:ascii="Verdana" w:hAnsi="Verdana"/>
          <w:sz w:val="22"/>
          <w:szCs w:val="22"/>
        </w:rPr>
        <w:t>, dirigidas tanto a los servidores públicos como su núcleo familiar.</w:t>
      </w:r>
    </w:p>
    <w:p w14:paraId="791D6BF8" w14:textId="255A5413" w:rsidR="00AE0735" w:rsidRPr="006809FB" w:rsidRDefault="00AE0735" w:rsidP="006809FB">
      <w:pPr>
        <w:pStyle w:val="Prrafodelista"/>
        <w:ind w:left="720"/>
        <w:jc w:val="both"/>
        <w:rPr>
          <w:rFonts w:ascii="Verdana" w:hAnsi="Verdana"/>
          <w:sz w:val="22"/>
          <w:szCs w:val="22"/>
        </w:rPr>
      </w:pPr>
    </w:p>
    <w:p w14:paraId="72F19924" w14:textId="4040BD4D" w:rsidR="00352B9E" w:rsidRPr="006809FB" w:rsidRDefault="00352B9E" w:rsidP="006809FB">
      <w:pPr>
        <w:pStyle w:val="Prrafodelista"/>
        <w:numPr>
          <w:ilvl w:val="0"/>
          <w:numId w:val="22"/>
        </w:numPr>
        <w:jc w:val="both"/>
        <w:rPr>
          <w:rFonts w:ascii="Verdana" w:hAnsi="Verdana"/>
          <w:sz w:val="22"/>
          <w:szCs w:val="22"/>
        </w:rPr>
      </w:pPr>
      <w:r w:rsidRPr="00A519C5">
        <w:rPr>
          <w:rFonts w:ascii="Verdana" w:hAnsi="Verdana"/>
          <w:sz w:val="22"/>
          <w:szCs w:val="22"/>
        </w:rPr>
        <w:t>Implementar acciones dentro del Sistema de Gestión de Seguridad y Salud en el Trabajo (SG-SST)</w:t>
      </w:r>
      <w:r w:rsidR="00D67EC2" w:rsidRPr="00A519C5">
        <w:rPr>
          <w:rFonts w:ascii="Verdana" w:hAnsi="Verdana"/>
          <w:sz w:val="22"/>
          <w:szCs w:val="22"/>
        </w:rPr>
        <w:t xml:space="preserve"> como</w:t>
      </w:r>
      <w:r w:rsidRPr="00A519C5">
        <w:rPr>
          <w:rFonts w:ascii="Verdana" w:hAnsi="Verdana"/>
          <w:sz w:val="22"/>
          <w:szCs w:val="22"/>
        </w:rPr>
        <w:t>:</w:t>
      </w:r>
    </w:p>
    <w:p w14:paraId="2AAE11E7" w14:textId="77777777" w:rsidR="00352B9E" w:rsidRPr="00A519C5" w:rsidRDefault="00352B9E" w:rsidP="00AE0735">
      <w:pPr>
        <w:jc w:val="both"/>
        <w:rPr>
          <w:rFonts w:ascii="Verdana" w:hAnsi="Verdana"/>
          <w:sz w:val="22"/>
          <w:szCs w:val="22"/>
          <w:lang w:val="es-CO"/>
        </w:rPr>
      </w:pPr>
    </w:p>
    <w:p w14:paraId="0FE6CDC3" w14:textId="1C4FCA8D" w:rsidR="00D67EC2" w:rsidRPr="00175578" w:rsidRDefault="00AE0735" w:rsidP="00175578">
      <w:pPr>
        <w:pStyle w:val="Prrafodelista"/>
        <w:numPr>
          <w:ilvl w:val="1"/>
          <w:numId w:val="5"/>
        </w:numPr>
        <w:jc w:val="both"/>
        <w:rPr>
          <w:rFonts w:ascii="Verdana" w:hAnsi="Verdana"/>
          <w:sz w:val="22"/>
          <w:szCs w:val="22"/>
          <w:lang w:val="es-CO"/>
        </w:rPr>
      </w:pPr>
      <w:r w:rsidRPr="00175578">
        <w:rPr>
          <w:rFonts w:ascii="Verdana" w:hAnsi="Verdana"/>
          <w:sz w:val="22"/>
          <w:szCs w:val="22"/>
          <w:lang w:val="es-CO"/>
        </w:rPr>
        <w:t>C</w:t>
      </w:r>
      <w:r w:rsidR="00D67EC2" w:rsidRPr="00175578">
        <w:rPr>
          <w:rFonts w:ascii="Verdana" w:hAnsi="Verdana"/>
          <w:sz w:val="22"/>
          <w:szCs w:val="22"/>
          <w:lang w:val="es-CO"/>
        </w:rPr>
        <w:t xml:space="preserve">apacitar a los miembros del Comité de Convivencia Laboral en resolución de conflictos, habilidades de </w:t>
      </w:r>
      <w:r w:rsidR="00630B38" w:rsidRPr="00175578">
        <w:rPr>
          <w:rFonts w:ascii="Verdana" w:hAnsi="Verdana"/>
          <w:sz w:val="22"/>
          <w:szCs w:val="22"/>
          <w:lang w:val="es-CO"/>
        </w:rPr>
        <w:t>concertación</w:t>
      </w:r>
      <w:r w:rsidR="00630B38">
        <w:rPr>
          <w:rFonts w:ascii="Verdana" w:hAnsi="Verdana"/>
          <w:sz w:val="22"/>
          <w:szCs w:val="22"/>
          <w:lang w:val="es-CO"/>
        </w:rPr>
        <w:t>,</w:t>
      </w:r>
      <w:r w:rsidR="00630B38" w:rsidRPr="00175578">
        <w:rPr>
          <w:rFonts w:ascii="Verdana" w:hAnsi="Verdana"/>
          <w:sz w:val="22"/>
          <w:szCs w:val="22"/>
          <w:lang w:val="es-CO"/>
        </w:rPr>
        <w:t xml:space="preserve"> negociación</w:t>
      </w:r>
      <w:r w:rsidR="00CA12F2">
        <w:rPr>
          <w:rFonts w:ascii="Verdana" w:hAnsi="Verdana"/>
          <w:sz w:val="22"/>
          <w:szCs w:val="22"/>
          <w:lang w:val="es-CO"/>
        </w:rPr>
        <w:t xml:space="preserve"> y primeros auxilios </w:t>
      </w:r>
      <w:r w:rsidR="00630B38">
        <w:rPr>
          <w:rFonts w:ascii="Verdana" w:hAnsi="Verdana"/>
          <w:sz w:val="22"/>
          <w:szCs w:val="22"/>
          <w:lang w:val="es-CO"/>
        </w:rPr>
        <w:t>psicológicos</w:t>
      </w:r>
      <w:r w:rsidR="00F22B50">
        <w:rPr>
          <w:rFonts w:ascii="Verdana" w:hAnsi="Verdana"/>
          <w:sz w:val="22"/>
          <w:szCs w:val="22"/>
          <w:lang w:val="es-CO"/>
        </w:rPr>
        <w:t>.</w:t>
      </w:r>
    </w:p>
    <w:p w14:paraId="0825B063" w14:textId="77777777" w:rsidR="00D67EC2" w:rsidRPr="00A519C5" w:rsidRDefault="00D67EC2" w:rsidP="00EE0474">
      <w:pPr>
        <w:pStyle w:val="Prrafodelista"/>
        <w:ind w:left="1440"/>
        <w:jc w:val="both"/>
        <w:rPr>
          <w:rFonts w:ascii="Verdana" w:hAnsi="Verdana"/>
          <w:sz w:val="22"/>
          <w:szCs w:val="22"/>
          <w:lang w:val="es-CO"/>
        </w:rPr>
      </w:pPr>
    </w:p>
    <w:p w14:paraId="5E8CFB0C" w14:textId="4C1A30D7" w:rsidR="00F22B50" w:rsidRPr="006809FB" w:rsidRDefault="00F22B50" w:rsidP="006809FB">
      <w:pPr>
        <w:pStyle w:val="Prrafodelista"/>
        <w:ind w:left="1440"/>
        <w:jc w:val="both"/>
        <w:rPr>
          <w:rFonts w:ascii="Verdana" w:hAnsi="Verdana"/>
          <w:sz w:val="22"/>
          <w:szCs w:val="22"/>
          <w:lang w:val="es-CO"/>
        </w:rPr>
      </w:pPr>
      <w:r>
        <w:rPr>
          <w:rFonts w:ascii="Verdana" w:hAnsi="Verdana"/>
          <w:sz w:val="22"/>
          <w:szCs w:val="22"/>
          <w:lang w:val="es-CO"/>
        </w:rPr>
        <w:t>R</w:t>
      </w:r>
      <w:r w:rsidR="00917C1E" w:rsidRPr="006809FB">
        <w:rPr>
          <w:rFonts w:ascii="Verdana" w:hAnsi="Verdana"/>
          <w:sz w:val="22"/>
          <w:szCs w:val="22"/>
          <w:lang w:val="es-CO"/>
        </w:rPr>
        <w:t>eali</w:t>
      </w:r>
      <w:r w:rsidR="00D67EC2" w:rsidRPr="006809FB">
        <w:rPr>
          <w:rFonts w:ascii="Verdana" w:hAnsi="Verdana"/>
          <w:sz w:val="22"/>
          <w:szCs w:val="22"/>
          <w:lang w:val="es-CO"/>
        </w:rPr>
        <w:t>zar jornadas de sensibilización a los servidores públicos</w:t>
      </w:r>
      <w:r w:rsidR="00630B38" w:rsidRPr="006809FB">
        <w:rPr>
          <w:rFonts w:ascii="Verdana" w:hAnsi="Verdana"/>
          <w:sz w:val="22"/>
          <w:szCs w:val="22"/>
          <w:lang w:val="es-CO"/>
        </w:rPr>
        <w:t>, contratistas, pasantes y judicantes</w:t>
      </w:r>
      <w:r w:rsidR="00D67EC2" w:rsidRPr="006809FB">
        <w:rPr>
          <w:rFonts w:ascii="Verdana" w:hAnsi="Verdana"/>
          <w:sz w:val="22"/>
          <w:szCs w:val="22"/>
          <w:lang w:val="es-CO"/>
        </w:rPr>
        <w:t xml:space="preserve"> sobre el acoso labora</w:t>
      </w:r>
      <w:r w:rsidR="004B3071" w:rsidRPr="006809FB">
        <w:rPr>
          <w:rFonts w:ascii="Verdana" w:hAnsi="Verdana"/>
          <w:sz w:val="22"/>
          <w:szCs w:val="22"/>
          <w:lang w:val="es-CO"/>
        </w:rPr>
        <w:t xml:space="preserve">l desde una perspectiva de </w:t>
      </w:r>
      <w:r w:rsidR="00630B38" w:rsidRPr="006809FB">
        <w:rPr>
          <w:rFonts w:ascii="Verdana" w:hAnsi="Verdana"/>
          <w:sz w:val="22"/>
          <w:szCs w:val="22"/>
          <w:lang w:val="es-CO"/>
        </w:rPr>
        <w:t>género</w:t>
      </w:r>
      <w:r w:rsidR="00EE2C8C" w:rsidRPr="006809FB">
        <w:rPr>
          <w:rFonts w:ascii="Verdana" w:hAnsi="Verdana"/>
          <w:sz w:val="22"/>
          <w:szCs w:val="22"/>
          <w:lang w:val="es-CO"/>
        </w:rPr>
        <w:t xml:space="preserve">, incluyendo las violencias contra </w:t>
      </w:r>
      <w:r w:rsidRPr="006809FB">
        <w:rPr>
          <w:rFonts w:ascii="Verdana" w:hAnsi="Verdana"/>
          <w:sz w:val="22"/>
          <w:szCs w:val="22"/>
          <w:lang w:val="es-CO"/>
        </w:rPr>
        <w:t>las mujeres</w:t>
      </w:r>
      <w:r w:rsidR="00EE2C8C" w:rsidRPr="006809FB">
        <w:rPr>
          <w:rFonts w:ascii="Verdana" w:hAnsi="Verdana"/>
          <w:sz w:val="22"/>
          <w:szCs w:val="22"/>
          <w:lang w:val="es-CO"/>
        </w:rPr>
        <w:t xml:space="preserve">, </w:t>
      </w:r>
      <w:r w:rsidR="004B7664" w:rsidRPr="006809FB">
        <w:rPr>
          <w:rFonts w:ascii="Verdana" w:hAnsi="Verdana"/>
          <w:sz w:val="22"/>
          <w:szCs w:val="22"/>
          <w:lang w:val="es-CO"/>
        </w:rPr>
        <w:t xml:space="preserve">y prejuicios de </w:t>
      </w:r>
      <w:r w:rsidR="00630B38" w:rsidRPr="006809FB">
        <w:rPr>
          <w:rFonts w:ascii="Verdana" w:hAnsi="Verdana"/>
          <w:sz w:val="22"/>
          <w:szCs w:val="22"/>
          <w:lang w:val="es-CO"/>
        </w:rPr>
        <w:t>género</w:t>
      </w:r>
      <w:r w:rsidR="00B8614B" w:rsidRPr="006809FB">
        <w:rPr>
          <w:rFonts w:ascii="Verdana" w:hAnsi="Verdana"/>
          <w:sz w:val="22"/>
          <w:szCs w:val="22"/>
          <w:lang w:val="es-CO"/>
        </w:rPr>
        <w:t>.</w:t>
      </w:r>
      <w:r w:rsidR="004B7664" w:rsidRPr="006809FB">
        <w:rPr>
          <w:rFonts w:ascii="Verdana" w:hAnsi="Verdana"/>
          <w:sz w:val="22"/>
          <w:szCs w:val="22"/>
          <w:lang w:val="es-CO"/>
        </w:rPr>
        <w:t xml:space="preserve"> </w:t>
      </w:r>
      <w:r w:rsidR="00D67EC2" w:rsidRPr="006809FB">
        <w:rPr>
          <w:rFonts w:ascii="Verdana" w:hAnsi="Verdana"/>
          <w:sz w:val="22"/>
          <w:szCs w:val="22"/>
          <w:lang w:val="es-CO"/>
        </w:rPr>
        <w:t xml:space="preserve"> </w:t>
      </w:r>
    </w:p>
    <w:p w14:paraId="40850731" w14:textId="77777777" w:rsidR="00B8614B" w:rsidRPr="006809FB" w:rsidRDefault="00B8614B" w:rsidP="006809FB">
      <w:pPr>
        <w:pStyle w:val="Prrafodelista"/>
        <w:ind w:left="1440"/>
        <w:jc w:val="both"/>
        <w:rPr>
          <w:rFonts w:ascii="Verdana" w:hAnsi="Verdana"/>
          <w:sz w:val="22"/>
          <w:szCs w:val="22"/>
          <w:lang w:val="es-CO"/>
        </w:rPr>
      </w:pPr>
    </w:p>
    <w:p w14:paraId="2687BDB1" w14:textId="2A30F2EA" w:rsidR="00B8614B" w:rsidRPr="00175578" w:rsidRDefault="00B8614B" w:rsidP="001E49BC">
      <w:pPr>
        <w:pStyle w:val="Prrafodelista"/>
        <w:numPr>
          <w:ilvl w:val="1"/>
          <w:numId w:val="5"/>
        </w:numPr>
        <w:jc w:val="both"/>
        <w:rPr>
          <w:rFonts w:ascii="Verdana" w:hAnsi="Verdana"/>
          <w:sz w:val="22"/>
          <w:szCs w:val="22"/>
          <w:lang w:val="es-CO"/>
        </w:rPr>
      </w:pPr>
      <w:r>
        <w:rPr>
          <w:rFonts w:ascii="Verdana" w:hAnsi="Verdana"/>
          <w:sz w:val="22"/>
          <w:szCs w:val="22"/>
          <w:lang w:val="es-CO"/>
        </w:rPr>
        <w:t xml:space="preserve">Realizar actividades de capacitación </w:t>
      </w:r>
      <w:r w:rsidR="00D53A47">
        <w:rPr>
          <w:rFonts w:ascii="Verdana" w:hAnsi="Verdana"/>
          <w:sz w:val="22"/>
          <w:szCs w:val="22"/>
          <w:lang w:val="es-CO"/>
        </w:rPr>
        <w:t xml:space="preserve">en temáticas que permitan </w:t>
      </w:r>
      <w:r w:rsidR="00EE56D8">
        <w:rPr>
          <w:rFonts w:ascii="Verdana" w:hAnsi="Verdana"/>
          <w:sz w:val="22"/>
          <w:szCs w:val="22"/>
          <w:lang w:val="es-CO"/>
        </w:rPr>
        <w:t>la resolución de conflictos</w:t>
      </w:r>
      <w:r w:rsidR="00734E60">
        <w:rPr>
          <w:rFonts w:ascii="Verdana" w:hAnsi="Verdana"/>
          <w:sz w:val="22"/>
          <w:szCs w:val="22"/>
          <w:lang w:val="es-CO"/>
        </w:rPr>
        <w:t xml:space="preserve">, la comunicación armónica, </w:t>
      </w:r>
      <w:r w:rsidR="006C4428">
        <w:rPr>
          <w:rFonts w:ascii="Verdana" w:hAnsi="Verdana"/>
          <w:sz w:val="22"/>
          <w:szCs w:val="22"/>
          <w:lang w:val="es-CO"/>
        </w:rPr>
        <w:t xml:space="preserve">y la promoción de las relaciones sociales </w:t>
      </w:r>
      <w:r w:rsidR="00EC25FD" w:rsidRPr="00EC25FD">
        <w:rPr>
          <w:rFonts w:ascii="Verdana" w:hAnsi="Verdana"/>
          <w:sz w:val="22"/>
          <w:szCs w:val="22"/>
        </w:rPr>
        <w:t>positivas</w:t>
      </w:r>
      <w:r w:rsidR="001B1196">
        <w:rPr>
          <w:rFonts w:ascii="Verdana" w:hAnsi="Verdana"/>
          <w:sz w:val="22"/>
          <w:szCs w:val="22"/>
        </w:rPr>
        <w:t>.</w:t>
      </w:r>
    </w:p>
    <w:p w14:paraId="0C3B7037" w14:textId="34C7A130" w:rsidR="00D67EC2" w:rsidRPr="001E49BC" w:rsidRDefault="00D67EC2" w:rsidP="00155D3B">
      <w:pPr>
        <w:pStyle w:val="Prrafodelista"/>
        <w:ind w:left="1440"/>
        <w:jc w:val="both"/>
        <w:rPr>
          <w:rFonts w:ascii="Verdana" w:hAnsi="Verdana"/>
          <w:sz w:val="22"/>
          <w:szCs w:val="22"/>
          <w:lang w:val="es-CO"/>
        </w:rPr>
      </w:pPr>
    </w:p>
    <w:p w14:paraId="038BC606" w14:textId="23E0F11A" w:rsidR="00D67EC2" w:rsidRPr="006809FB" w:rsidRDefault="00455624" w:rsidP="006809FB">
      <w:pPr>
        <w:pStyle w:val="Prrafodelista"/>
        <w:numPr>
          <w:ilvl w:val="1"/>
          <w:numId w:val="5"/>
        </w:numPr>
        <w:jc w:val="both"/>
        <w:rPr>
          <w:rFonts w:ascii="Verdana" w:hAnsi="Verdana"/>
          <w:sz w:val="22"/>
          <w:szCs w:val="22"/>
          <w:lang w:val="es-CO"/>
        </w:rPr>
      </w:pPr>
      <w:r w:rsidRPr="00175578">
        <w:rPr>
          <w:rFonts w:ascii="Verdana" w:hAnsi="Verdana"/>
          <w:sz w:val="22"/>
          <w:szCs w:val="22"/>
          <w:lang w:val="es-CO"/>
        </w:rPr>
        <w:t xml:space="preserve">Capacitar </w:t>
      </w:r>
      <w:r w:rsidR="00AE0735" w:rsidRPr="00175578">
        <w:rPr>
          <w:rFonts w:ascii="Verdana" w:hAnsi="Verdana"/>
          <w:sz w:val="22"/>
          <w:szCs w:val="22"/>
          <w:lang w:val="es-CO"/>
        </w:rPr>
        <w:t xml:space="preserve">a los servidores públicos sobre la normatividad vigente en materia de acoso laboral. </w:t>
      </w:r>
    </w:p>
    <w:p w14:paraId="7633F1D0" w14:textId="77777777" w:rsidR="00917C1E" w:rsidRPr="00A519C5" w:rsidRDefault="00917C1E" w:rsidP="00EE0474">
      <w:pPr>
        <w:pStyle w:val="Prrafodelista"/>
        <w:ind w:left="1440"/>
        <w:jc w:val="both"/>
        <w:rPr>
          <w:rFonts w:ascii="Verdana" w:hAnsi="Verdana"/>
          <w:sz w:val="22"/>
          <w:szCs w:val="22"/>
          <w:lang w:val="es-CO"/>
        </w:rPr>
      </w:pPr>
    </w:p>
    <w:p w14:paraId="162B2D72" w14:textId="0323DB1C" w:rsidR="00AE0735" w:rsidRPr="00175578" w:rsidRDefault="00AE0735" w:rsidP="00175578">
      <w:pPr>
        <w:pStyle w:val="Prrafodelista"/>
        <w:numPr>
          <w:ilvl w:val="1"/>
          <w:numId w:val="5"/>
        </w:numPr>
        <w:jc w:val="both"/>
        <w:rPr>
          <w:rFonts w:ascii="Verdana" w:hAnsi="Verdana"/>
          <w:sz w:val="22"/>
          <w:szCs w:val="22"/>
          <w:lang w:val="es-CO"/>
        </w:rPr>
      </w:pPr>
      <w:r w:rsidRPr="00175578">
        <w:rPr>
          <w:rFonts w:ascii="Verdana" w:hAnsi="Verdana"/>
          <w:sz w:val="22"/>
          <w:szCs w:val="22"/>
          <w:lang w:val="es-CO"/>
        </w:rPr>
        <w:t xml:space="preserve">Las demás actividades inherentes o conexas a las mencionadas. </w:t>
      </w:r>
    </w:p>
    <w:p w14:paraId="0001DD31" w14:textId="77777777" w:rsidR="00917C1E" w:rsidRPr="00A519C5" w:rsidRDefault="00917C1E" w:rsidP="00917C1E">
      <w:pPr>
        <w:pStyle w:val="Prrafodelista"/>
        <w:rPr>
          <w:rFonts w:ascii="Verdana" w:hAnsi="Verdana"/>
          <w:sz w:val="22"/>
          <w:szCs w:val="22"/>
          <w:lang w:val="es-CO"/>
        </w:rPr>
      </w:pPr>
    </w:p>
    <w:p w14:paraId="3F3CB20E" w14:textId="7642C11D" w:rsidR="00AE0735" w:rsidRDefault="00AE0735" w:rsidP="00AE0735">
      <w:pPr>
        <w:jc w:val="both"/>
        <w:rPr>
          <w:rFonts w:ascii="Verdana" w:hAnsi="Verdana"/>
          <w:sz w:val="22"/>
          <w:szCs w:val="22"/>
          <w:lang w:val="es-CO"/>
        </w:rPr>
      </w:pPr>
      <w:r w:rsidRPr="00A519C5">
        <w:rPr>
          <w:rFonts w:ascii="Verdana" w:hAnsi="Verdana"/>
          <w:sz w:val="22"/>
          <w:szCs w:val="22"/>
          <w:lang w:val="es-CO"/>
        </w:rPr>
        <w:t>En todo caso, el procedimiento preventivo interno</w:t>
      </w:r>
      <w:r w:rsidR="00B83EB1" w:rsidRPr="00A519C5">
        <w:rPr>
          <w:rFonts w:ascii="Verdana" w:hAnsi="Verdana"/>
          <w:sz w:val="22"/>
          <w:szCs w:val="22"/>
          <w:lang w:val="es-CO"/>
        </w:rPr>
        <w:t xml:space="preserve"> </w:t>
      </w:r>
      <w:r w:rsidRPr="00A519C5">
        <w:rPr>
          <w:rFonts w:ascii="Verdana" w:hAnsi="Verdana"/>
          <w:sz w:val="22"/>
          <w:szCs w:val="22"/>
          <w:lang w:val="es-CO"/>
        </w:rPr>
        <w:t>no impide o afecta el derecho de quien se considere víctima de acoso</w:t>
      </w:r>
      <w:r w:rsidR="005773EF">
        <w:rPr>
          <w:rFonts w:ascii="Verdana" w:hAnsi="Verdana"/>
          <w:sz w:val="22"/>
          <w:szCs w:val="22"/>
          <w:lang w:val="es-CO"/>
        </w:rPr>
        <w:t xml:space="preserve"> laboral</w:t>
      </w:r>
      <w:r w:rsidRPr="00A519C5">
        <w:rPr>
          <w:rFonts w:ascii="Verdana" w:hAnsi="Verdana"/>
          <w:sz w:val="22"/>
          <w:szCs w:val="22"/>
          <w:lang w:val="es-CO"/>
        </w:rPr>
        <w:t xml:space="preserve"> para adelantar las acciones administrativas o judiciales que considere necesarias.</w:t>
      </w:r>
      <w:r w:rsidRPr="00856265">
        <w:rPr>
          <w:rFonts w:ascii="Verdana" w:hAnsi="Verdana"/>
          <w:sz w:val="22"/>
          <w:szCs w:val="22"/>
          <w:lang w:val="es-CO"/>
        </w:rPr>
        <w:t xml:space="preserve"> </w:t>
      </w:r>
    </w:p>
    <w:p w14:paraId="613481FB" w14:textId="77777777" w:rsidR="00A519C5" w:rsidRDefault="00A519C5" w:rsidP="00AE0735">
      <w:pPr>
        <w:jc w:val="both"/>
        <w:rPr>
          <w:rFonts w:ascii="Verdana" w:hAnsi="Verdana"/>
          <w:sz w:val="22"/>
          <w:szCs w:val="22"/>
          <w:lang w:val="es-CO"/>
        </w:rPr>
      </w:pPr>
    </w:p>
    <w:p w14:paraId="1125AE6D" w14:textId="03511944" w:rsidR="00DF708E" w:rsidRPr="00A40929" w:rsidRDefault="00AB206D" w:rsidP="00A40929">
      <w:pPr>
        <w:jc w:val="both"/>
        <w:rPr>
          <w:rFonts w:ascii="Verdana" w:hAnsi="Verdana"/>
          <w:b/>
          <w:bCs/>
          <w:sz w:val="22"/>
          <w:szCs w:val="22"/>
          <w:lang w:val="es-CO"/>
        </w:rPr>
      </w:pPr>
      <w:r w:rsidRPr="00A40929">
        <w:rPr>
          <w:rFonts w:ascii="Verdana" w:hAnsi="Verdana"/>
          <w:b/>
          <w:bCs/>
          <w:sz w:val="22"/>
          <w:szCs w:val="22"/>
          <w:lang w:val="es-CO"/>
        </w:rPr>
        <w:t>5.</w:t>
      </w:r>
      <w:r w:rsidR="00074AC6">
        <w:rPr>
          <w:rFonts w:ascii="Verdana" w:hAnsi="Verdana"/>
          <w:b/>
          <w:bCs/>
          <w:sz w:val="22"/>
          <w:szCs w:val="22"/>
          <w:lang w:val="es-CO"/>
        </w:rPr>
        <w:t>7</w:t>
      </w:r>
      <w:r w:rsidR="008B3001" w:rsidRPr="00A40929">
        <w:rPr>
          <w:rFonts w:ascii="Verdana" w:hAnsi="Verdana"/>
          <w:b/>
          <w:bCs/>
          <w:sz w:val="22"/>
          <w:szCs w:val="22"/>
          <w:lang w:val="es-CO"/>
        </w:rPr>
        <w:t>.</w:t>
      </w:r>
      <w:r w:rsidR="00DF708E" w:rsidRPr="00A40929">
        <w:rPr>
          <w:rFonts w:ascii="Verdana" w:hAnsi="Verdana"/>
          <w:b/>
          <w:bCs/>
          <w:sz w:val="22"/>
          <w:szCs w:val="22"/>
          <w:lang w:val="es-CO"/>
        </w:rPr>
        <w:t xml:space="preserve"> Medidas </w:t>
      </w:r>
      <w:r w:rsidR="003218F2" w:rsidRPr="00A40929">
        <w:rPr>
          <w:rFonts w:ascii="Verdana" w:hAnsi="Verdana"/>
          <w:b/>
          <w:bCs/>
          <w:sz w:val="22"/>
          <w:szCs w:val="22"/>
          <w:lang w:val="es-CO"/>
        </w:rPr>
        <w:t xml:space="preserve">Correctivas </w:t>
      </w:r>
      <w:r w:rsidR="003218F2">
        <w:rPr>
          <w:rFonts w:ascii="Verdana" w:hAnsi="Verdana"/>
          <w:b/>
          <w:bCs/>
          <w:sz w:val="22"/>
          <w:szCs w:val="22"/>
          <w:lang w:val="es-CO"/>
        </w:rPr>
        <w:t>d</w:t>
      </w:r>
      <w:r w:rsidR="003218F2" w:rsidRPr="00A40929">
        <w:rPr>
          <w:rFonts w:ascii="Verdana" w:hAnsi="Verdana"/>
          <w:b/>
          <w:bCs/>
          <w:sz w:val="22"/>
          <w:szCs w:val="22"/>
          <w:lang w:val="es-CO"/>
        </w:rPr>
        <w:t>el Acoso Laboral</w:t>
      </w:r>
    </w:p>
    <w:p w14:paraId="62069B0A" w14:textId="77777777" w:rsidR="00DA5B4F" w:rsidRDefault="00DA5B4F" w:rsidP="008B3001">
      <w:pPr>
        <w:rPr>
          <w:rFonts w:ascii="Verdana" w:hAnsi="Verdana" w:cs="Arial"/>
          <w:b/>
          <w:bCs/>
          <w:sz w:val="22"/>
          <w:szCs w:val="22"/>
        </w:rPr>
      </w:pPr>
    </w:p>
    <w:p w14:paraId="79A1F593" w14:textId="5151AB40" w:rsidR="006D4FDA" w:rsidRDefault="006D4FDA" w:rsidP="006809FB">
      <w:pPr>
        <w:pStyle w:val="Prrafodelista"/>
        <w:numPr>
          <w:ilvl w:val="0"/>
          <w:numId w:val="21"/>
        </w:numPr>
        <w:jc w:val="both"/>
        <w:rPr>
          <w:rFonts w:ascii="Verdana" w:hAnsi="Verdana" w:cs="Arial"/>
          <w:sz w:val="22"/>
          <w:szCs w:val="22"/>
          <w:lang w:val="es-CO"/>
        </w:rPr>
      </w:pPr>
      <w:r w:rsidRPr="006809FB">
        <w:rPr>
          <w:rFonts w:ascii="Verdana" w:hAnsi="Verdana" w:cs="Arial"/>
          <w:sz w:val="22"/>
          <w:szCs w:val="22"/>
          <w:lang w:val="es-CO"/>
        </w:rPr>
        <w:t>Implementar y desarrollar el Programa de Vigilancia Epidemiológica de Riesgo Psicosocial, encargado de identificar y gestionar los factores de riesgo psicosocial percibidos en el entorno laboral.</w:t>
      </w:r>
    </w:p>
    <w:p w14:paraId="48F38FC9" w14:textId="77777777" w:rsidR="00630B38" w:rsidRPr="006809FB" w:rsidRDefault="00630B38" w:rsidP="006809FB">
      <w:pPr>
        <w:pStyle w:val="Prrafodelista"/>
        <w:ind w:left="720"/>
        <w:jc w:val="both"/>
        <w:rPr>
          <w:rFonts w:ascii="Verdana" w:hAnsi="Verdana" w:cs="Arial"/>
          <w:sz w:val="22"/>
          <w:szCs w:val="22"/>
          <w:lang w:val="es-CO"/>
        </w:rPr>
      </w:pPr>
    </w:p>
    <w:p w14:paraId="0E6CA78C" w14:textId="02F471B2" w:rsidR="00D12873" w:rsidRPr="006809FB" w:rsidRDefault="00684286" w:rsidP="006809FB">
      <w:pPr>
        <w:pStyle w:val="Prrafodelista"/>
        <w:numPr>
          <w:ilvl w:val="0"/>
          <w:numId w:val="21"/>
        </w:numPr>
        <w:jc w:val="both"/>
        <w:rPr>
          <w:rFonts w:ascii="Verdana" w:hAnsi="Verdana" w:cs="Arial"/>
          <w:sz w:val="22"/>
          <w:szCs w:val="22"/>
          <w:lang w:val="es-CO"/>
        </w:rPr>
      </w:pPr>
      <w:r w:rsidRPr="006809FB">
        <w:rPr>
          <w:rFonts w:ascii="Verdana" w:hAnsi="Verdana" w:cs="Arial"/>
          <w:sz w:val="22"/>
          <w:szCs w:val="22"/>
          <w:lang w:val="es-CO"/>
        </w:rPr>
        <w:t xml:space="preserve">Se dispone de la sala de escucha </w:t>
      </w:r>
      <w:r w:rsidR="00266C6A" w:rsidRPr="006809FB">
        <w:rPr>
          <w:rFonts w:ascii="Verdana" w:hAnsi="Verdana" w:cs="Arial"/>
          <w:sz w:val="22"/>
          <w:szCs w:val="22"/>
          <w:lang w:val="es-CO"/>
        </w:rPr>
        <w:t xml:space="preserve">para </w:t>
      </w:r>
      <w:r w:rsidR="004E1C38" w:rsidRPr="006809FB">
        <w:rPr>
          <w:rFonts w:ascii="Verdana" w:hAnsi="Verdana" w:cs="Arial"/>
          <w:sz w:val="22"/>
          <w:szCs w:val="22"/>
          <w:lang w:val="es-CO"/>
        </w:rPr>
        <w:t xml:space="preserve">atención presencial de </w:t>
      </w:r>
      <w:r w:rsidR="00575A2E" w:rsidRPr="006809FB">
        <w:rPr>
          <w:rFonts w:ascii="Verdana" w:hAnsi="Verdana" w:cs="Arial"/>
          <w:sz w:val="22"/>
          <w:szCs w:val="22"/>
          <w:lang w:val="es-CO"/>
        </w:rPr>
        <w:t>asesoría psicosocial</w:t>
      </w:r>
      <w:r w:rsidR="00A8102D" w:rsidRPr="006809FB">
        <w:rPr>
          <w:rFonts w:ascii="Verdana" w:hAnsi="Verdana" w:cs="Arial"/>
          <w:sz w:val="22"/>
          <w:szCs w:val="22"/>
          <w:lang w:val="es-CO"/>
        </w:rPr>
        <w:t xml:space="preserve">, </w:t>
      </w:r>
      <w:r w:rsidR="004E1C38" w:rsidRPr="006809FB">
        <w:rPr>
          <w:rFonts w:ascii="Verdana" w:hAnsi="Verdana" w:cs="Arial"/>
          <w:sz w:val="22"/>
          <w:szCs w:val="22"/>
          <w:lang w:val="es-CO"/>
        </w:rPr>
        <w:t>intervención en crisis</w:t>
      </w:r>
      <w:r w:rsidR="00A8102D" w:rsidRPr="006809FB">
        <w:rPr>
          <w:rFonts w:ascii="Verdana" w:hAnsi="Verdana" w:cs="Arial"/>
          <w:sz w:val="22"/>
          <w:szCs w:val="22"/>
          <w:lang w:val="es-CO"/>
        </w:rPr>
        <w:t xml:space="preserve"> y/o brindar </w:t>
      </w:r>
      <w:r w:rsidR="00763370" w:rsidRPr="006809FB">
        <w:rPr>
          <w:rFonts w:ascii="Verdana" w:hAnsi="Verdana" w:cs="Arial"/>
          <w:sz w:val="22"/>
          <w:szCs w:val="22"/>
          <w:lang w:val="es-CO"/>
        </w:rPr>
        <w:t>primeros auxilios psicológicos</w:t>
      </w:r>
      <w:r w:rsidR="00F22B50">
        <w:rPr>
          <w:rFonts w:ascii="Verdana" w:hAnsi="Verdana" w:cs="Arial"/>
          <w:sz w:val="22"/>
          <w:szCs w:val="22"/>
          <w:lang w:val="es-CO"/>
        </w:rPr>
        <w:t>.</w:t>
      </w:r>
    </w:p>
    <w:p w14:paraId="2581DC6D" w14:textId="2BAB65CE" w:rsidR="00A8102D" w:rsidRDefault="00A8102D" w:rsidP="006809FB">
      <w:pPr>
        <w:pStyle w:val="Prrafodelista"/>
        <w:ind w:left="720"/>
        <w:jc w:val="both"/>
        <w:rPr>
          <w:rFonts w:ascii="Verdana" w:hAnsi="Verdana" w:cs="Arial"/>
          <w:sz w:val="22"/>
          <w:szCs w:val="22"/>
          <w:lang w:val="es-CO"/>
        </w:rPr>
      </w:pPr>
    </w:p>
    <w:p w14:paraId="615AB25F" w14:textId="77777777" w:rsidR="006A5520" w:rsidRPr="006809FB" w:rsidRDefault="006A5520" w:rsidP="006809FB">
      <w:pPr>
        <w:pStyle w:val="Prrafodelista"/>
        <w:numPr>
          <w:ilvl w:val="0"/>
          <w:numId w:val="21"/>
        </w:numPr>
        <w:jc w:val="both"/>
        <w:rPr>
          <w:rFonts w:ascii="Verdana" w:hAnsi="Verdana" w:cs="Arial"/>
          <w:sz w:val="22"/>
          <w:szCs w:val="22"/>
          <w:lang w:val="es-CO"/>
        </w:rPr>
      </w:pPr>
      <w:r w:rsidRPr="006809FB">
        <w:rPr>
          <w:rFonts w:ascii="Verdana" w:hAnsi="Verdana" w:cs="Arial"/>
          <w:sz w:val="22"/>
          <w:szCs w:val="22"/>
          <w:lang w:val="es-CO"/>
        </w:rPr>
        <w:t xml:space="preserve">Socializar las rutas de atención para la gestión de las necesidades en salud mental con el fin de que las y los trabajadores que requieran atención psicológica y </w:t>
      </w:r>
      <w:r w:rsidRPr="006809FB">
        <w:rPr>
          <w:rFonts w:ascii="Verdana" w:hAnsi="Verdana" w:cs="Arial"/>
          <w:sz w:val="22"/>
          <w:szCs w:val="22"/>
          <w:lang w:val="es-CO"/>
        </w:rPr>
        <w:lastRenderedPageBreak/>
        <w:t>psiquiátrica puedan tener acceso a estos servicios, promoviendo su salud y bienestar.</w:t>
      </w:r>
    </w:p>
    <w:p w14:paraId="6F79D28E" w14:textId="226730B0" w:rsidR="006A5520" w:rsidRPr="006A5520" w:rsidRDefault="006A5520" w:rsidP="006809FB">
      <w:pPr>
        <w:pStyle w:val="Prrafodelista"/>
        <w:ind w:left="720"/>
        <w:jc w:val="both"/>
        <w:rPr>
          <w:rFonts w:ascii="Verdana" w:hAnsi="Verdana" w:cs="Arial"/>
          <w:sz w:val="22"/>
          <w:szCs w:val="22"/>
          <w:lang w:val="es-CO"/>
        </w:rPr>
      </w:pPr>
    </w:p>
    <w:p w14:paraId="66F77E32" w14:textId="32FE8521" w:rsidR="00574FDC" w:rsidRPr="006809FB" w:rsidRDefault="006A5520" w:rsidP="006809FB">
      <w:pPr>
        <w:pStyle w:val="Prrafodelista"/>
        <w:numPr>
          <w:ilvl w:val="0"/>
          <w:numId w:val="21"/>
        </w:numPr>
        <w:jc w:val="both"/>
        <w:rPr>
          <w:rFonts w:ascii="Verdana" w:hAnsi="Verdana" w:cs="Arial"/>
          <w:b/>
          <w:bCs/>
          <w:sz w:val="22"/>
          <w:szCs w:val="22"/>
          <w:lang w:val="es-CO"/>
        </w:rPr>
      </w:pPr>
      <w:r w:rsidRPr="006809FB">
        <w:rPr>
          <w:rFonts w:ascii="Verdana" w:hAnsi="Verdana" w:cs="Arial"/>
          <w:sz w:val="22"/>
          <w:szCs w:val="22"/>
          <w:lang w:val="es-CO"/>
        </w:rPr>
        <w:t>Atender las recomendaciones para el desarrollo efectivo de las medidas preventivas y correctivas del acoso laboral que formule el Comité de Convivencia Laboral.</w:t>
      </w:r>
    </w:p>
    <w:p w14:paraId="69F5FC41" w14:textId="0CF43F1B" w:rsidR="00DF708E" w:rsidRDefault="008B3001" w:rsidP="008B3001">
      <w:pPr>
        <w:rPr>
          <w:rFonts w:ascii="Verdana" w:hAnsi="Verdana" w:cs="Arial"/>
          <w:b/>
          <w:bCs/>
          <w:sz w:val="22"/>
          <w:szCs w:val="22"/>
        </w:rPr>
      </w:pPr>
      <w:r w:rsidRPr="00856265">
        <w:rPr>
          <w:rFonts w:ascii="Verdana" w:hAnsi="Verdana" w:cs="Arial"/>
          <w:b/>
          <w:bCs/>
          <w:sz w:val="22"/>
          <w:szCs w:val="22"/>
        </w:rPr>
        <w:tab/>
      </w:r>
    </w:p>
    <w:p w14:paraId="0CBDC678" w14:textId="264434C8" w:rsidR="008B3001" w:rsidRPr="00A40929" w:rsidRDefault="00975AAE" w:rsidP="00A40929">
      <w:pPr>
        <w:jc w:val="both"/>
        <w:rPr>
          <w:rFonts w:ascii="Verdana" w:hAnsi="Verdana"/>
          <w:b/>
          <w:bCs/>
          <w:sz w:val="22"/>
          <w:szCs w:val="22"/>
          <w:lang w:val="es-CO"/>
        </w:rPr>
      </w:pPr>
      <w:r w:rsidRPr="00A40929">
        <w:rPr>
          <w:rFonts w:ascii="Verdana" w:hAnsi="Verdana"/>
          <w:b/>
          <w:bCs/>
          <w:sz w:val="22"/>
          <w:szCs w:val="22"/>
          <w:lang w:val="es-CO"/>
        </w:rPr>
        <w:t>5.</w:t>
      </w:r>
      <w:r w:rsidR="00074AC6">
        <w:rPr>
          <w:rFonts w:ascii="Verdana" w:hAnsi="Verdana"/>
          <w:b/>
          <w:bCs/>
          <w:sz w:val="22"/>
          <w:szCs w:val="22"/>
          <w:lang w:val="es-CO"/>
        </w:rPr>
        <w:t>8</w:t>
      </w:r>
      <w:r w:rsidR="00DF708E" w:rsidRPr="00A40929">
        <w:rPr>
          <w:rFonts w:ascii="Verdana" w:hAnsi="Verdana"/>
          <w:b/>
          <w:bCs/>
          <w:sz w:val="22"/>
          <w:szCs w:val="22"/>
          <w:lang w:val="es-CO"/>
        </w:rPr>
        <w:t>.</w:t>
      </w:r>
      <w:r w:rsidR="00A40929" w:rsidRPr="00A40929">
        <w:rPr>
          <w:rFonts w:ascii="Verdana" w:hAnsi="Verdana"/>
          <w:b/>
          <w:bCs/>
          <w:sz w:val="22"/>
          <w:szCs w:val="22"/>
          <w:lang w:val="es-CO"/>
        </w:rPr>
        <w:t xml:space="preserve"> </w:t>
      </w:r>
      <w:r w:rsidR="008B3001" w:rsidRPr="00A40929">
        <w:rPr>
          <w:rFonts w:ascii="Verdana" w:hAnsi="Verdana"/>
          <w:b/>
          <w:bCs/>
          <w:sz w:val="22"/>
          <w:szCs w:val="22"/>
          <w:lang w:val="es-CO"/>
        </w:rPr>
        <w:t xml:space="preserve">Trámite </w:t>
      </w:r>
      <w:r w:rsidR="002C27EE">
        <w:rPr>
          <w:rFonts w:ascii="Verdana" w:hAnsi="Verdana"/>
          <w:b/>
          <w:bCs/>
          <w:sz w:val="22"/>
          <w:szCs w:val="22"/>
          <w:lang w:val="es-CO"/>
        </w:rPr>
        <w:t>d</w:t>
      </w:r>
      <w:r w:rsidR="002C27EE" w:rsidRPr="00A40929">
        <w:rPr>
          <w:rFonts w:ascii="Verdana" w:hAnsi="Verdana"/>
          <w:b/>
          <w:bCs/>
          <w:sz w:val="22"/>
          <w:szCs w:val="22"/>
          <w:lang w:val="es-CO"/>
        </w:rPr>
        <w:t xml:space="preserve">e Quejas </w:t>
      </w:r>
      <w:r w:rsidR="002C27EE">
        <w:rPr>
          <w:rFonts w:ascii="Verdana" w:hAnsi="Verdana"/>
          <w:b/>
          <w:bCs/>
          <w:sz w:val="22"/>
          <w:szCs w:val="22"/>
          <w:lang w:val="es-CO"/>
        </w:rPr>
        <w:t>y</w:t>
      </w:r>
      <w:r w:rsidR="002C27EE" w:rsidRPr="00A40929">
        <w:rPr>
          <w:rFonts w:ascii="Verdana" w:hAnsi="Verdana"/>
          <w:b/>
          <w:bCs/>
          <w:sz w:val="22"/>
          <w:szCs w:val="22"/>
          <w:lang w:val="es-CO"/>
        </w:rPr>
        <w:t xml:space="preserve"> Solicitudes </w:t>
      </w:r>
      <w:r w:rsidR="002C27EE">
        <w:rPr>
          <w:rFonts w:ascii="Verdana" w:hAnsi="Verdana"/>
          <w:b/>
          <w:bCs/>
          <w:sz w:val="22"/>
          <w:szCs w:val="22"/>
          <w:lang w:val="es-CO"/>
        </w:rPr>
        <w:t>de</w:t>
      </w:r>
      <w:r w:rsidR="002C27EE" w:rsidRPr="00A40929">
        <w:rPr>
          <w:rFonts w:ascii="Verdana" w:hAnsi="Verdana"/>
          <w:b/>
          <w:bCs/>
          <w:sz w:val="22"/>
          <w:szCs w:val="22"/>
          <w:lang w:val="es-CO"/>
        </w:rPr>
        <w:t xml:space="preserve"> Presunto Acoso Laboral </w:t>
      </w:r>
    </w:p>
    <w:p w14:paraId="677399C5" w14:textId="77777777" w:rsidR="008B3001" w:rsidRPr="00856265" w:rsidRDefault="008B3001" w:rsidP="008B3001">
      <w:pPr>
        <w:rPr>
          <w:rFonts w:ascii="Verdana" w:hAnsi="Verdana" w:cs="Arial"/>
          <w:sz w:val="22"/>
          <w:szCs w:val="22"/>
        </w:rPr>
      </w:pPr>
      <w:r w:rsidRPr="00856265">
        <w:rPr>
          <w:rFonts w:ascii="Verdana" w:hAnsi="Verdana" w:cs="Arial"/>
          <w:sz w:val="22"/>
          <w:szCs w:val="22"/>
        </w:rPr>
        <w:t xml:space="preserve"> </w:t>
      </w:r>
    </w:p>
    <w:p w14:paraId="0F87717E" w14:textId="695C636C" w:rsidR="002857CD" w:rsidRDefault="00975AAE" w:rsidP="00E14252">
      <w:pPr>
        <w:rPr>
          <w:rFonts w:ascii="Verdana" w:hAnsi="Verdana" w:cs="Arial"/>
          <w:b/>
          <w:bCs/>
          <w:sz w:val="22"/>
          <w:szCs w:val="22"/>
        </w:rPr>
      </w:pPr>
      <w:r>
        <w:rPr>
          <w:rFonts w:ascii="Verdana" w:hAnsi="Verdana" w:cs="Arial"/>
          <w:b/>
          <w:bCs/>
          <w:sz w:val="22"/>
          <w:szCs w:val="22"/>
        </w:rPr>
        <w:t>5</w:t>
      </w:r>
      <w:r w:rsidR="008B3001" w:rsidRPr="00856265">
        <w:rPr>
          <w:rFonts w:ascii="Verdana" w:hAnsi="Verdana" w:cs="Arial"/>
          <w:b/>
          <w:bCs/>
          <w:sz w:val="22"/>
          <w:szCs w:val="22"/>
        </w:rPr>
        <w:t>.</w:t>
      </w:r>
      <w:r w:rsidR="00074AC6">
        <w:rPr>
          <w:rFonts w:ascii="Verdana" w:hAnsi="Verdana" w:cs="Arial"/>
          <w:b/>
          <w:bCs/>
          <w:sz w:val="22"/>
          <w:szCs w:val="22"/>
        </w:rPr>
        <w:t>8</w:t>
      </w:r>
      <w:r>
        <w:rPr>
          <w:rFonts w:ascii="Verdana" w:hAnsi="Verdana" w:cs="Arial"/>
          <w:b/>
          <w:bCs/>
          <w:sz w:val="22"/>
          <w:szCs w:val="22"/>
        </w:rPr>
        <w:t>.</w:t>
      </w:r>
      <w:r w:rsidR="008B3001" w:rsidRPr="00856265">
        <w:rPr>
          <w:rFonts w:ascii="Verdana" w:hAnsi="Verdana" w:cs="Arial"/>
          <w:b/>
          <w:bCs/>
          <w:sz w:val="22"/>
          <w:szCs w:val="22"/>
        </w:rPr>
        <w:t>1.</w:t>
      </w:r>
      <w:r w:rsidR="00A40929">
        <w:rPr>
          <w:rFonts w:ascii="Verdana" w:hAnsi="Verdana" w:cs="Arial"/>
          <w:b/>
          <w:bCs/>
          <w:sz w:val="22"/>
          <w:szCs w:val="22"/>
        </w:rPr>
        <w:t xml:space="preserve"> </w:t>
      </w:r>
      <w:r w:rsidR="008B3001" w:rsidRPr="00856265">
        <w:rPr>
          <w:rFonts w:ascii="Verdana" w:hAnsi="Verdana" w:cs="Arial"/>
          <w:b/>
          <w:bCs/>
          <w:sz w:val="22"/>
          <w:szCs w:val="22"/>
        </w:rPr>
        <w:t xml:space="preserve">Recepción </w:t>
      </w:r>
      <w:r w:rsidR="002C27EE">
        <w:rPr>
          <w:rFonts w:ascii="Verdana" w:hAnsi="Verdana" w:cs="Arial"/>
          <w:b/>
          <w:bCs/>
          <w:sz w:val="22"/>
          <w:szCs w:val="22"/>
        </w:rPr>
        <w:t>d</w:t>
      </w:r>
      <w:r w:rsidR="002C27EE" w:rsidRPr="00856265">
        <w:rPr>
          <w:rFonts w:ascii="Verdana" w:hAnsi="Verdana" w:cs="Arial"/>
          <w:b/>
          <w:bCs/>
          <w:sz w:val="22"/>
          <w:szCs w:val="22"/>
        </w:rPr>
        <w:t xml:space="preserve">e </w:t>
      </w:r>
      <w:r w:rsidR="002C27EE">
        <w:rPr>
          <w:rFonts w:ascii="Verdana" w:hAnsi="Verdana" w:cs="Arial"/>
          <w:b/>
          <w:bCs/>
          <w:sz w:val="22"/>
          <w:szCs w:val="22"/>
        </w:rPr>
        <w:t>l</w:t>
      </w:r>
      <w:r w:rsidR="002C27EE" w:rsidRPr="00856265">
        <w:rPr>
          <w:rFonts w:ascii="Verdana" w:hAnsi="Verdana" w:cs="Arial"/>
          <w:b/>
          <w:bCs/>
          <w:sz w:val="22"/>
          <w:szCs w:val="22"/>
        </w:rPr>
        <w:t xml:space="preserve">a Queja </w:t>
      </w:r>
      <w:r w:rsidR="002C27EE">
        <w:rPr>
          <w:rFonts w:ascii="Verdana" w:hAnsi="Verdana" w:cs="Arial"/>
          <w:b/>
          <w:bCs/>
          <w:sz w:val="22"/>
          <w:szCs w:val="22"/>
        </w:rPr>
        <w:t xml:space="preserve">o </w:t>
      </w:r>
      <w:r w:rsidR="002C27EE" w:rsidRPr="00856265">
        <w:rPr>
          <w:rFonts w:ascii="Verdana" w:hAnsi="Verdana" w:cs="Arial"/>
          <w:b/>
          <w:bCs/>
          <w:sz w:val="22"/>
          <w:szCs w:val="22"/>
        </w:rPr>
        <w:t xml:space="preserve">Solicitud </w:t>
      </w:r>
    </w:p>
    <w:p w14:paraId="7BA71C56" w14:textId="77777777" w:rsidR="00C96FE7" w:rsidRDefault="00C96FE7" w:rsidP="00E14252">
      <w:pPr>
        <w:rPr>
          <w:rFonts w:ascii="Verdana" w:hAnsi="Verdana" w:cs="Arial"/>
          <w:b/>
          <w:bCs/>
          <w:sz w:val="22"/>
          <w:szCs w:val="22"/>
        </w:rPr>
      </w:pPr>
    </w:p>
    <w:p w14:paraId="64465795" w14:textId="71765285" w:rsidR="00E14252" w:rsidRDefault="008B3001" w:rsidP="00753DE2">
      <w:pPr>
        <w:jc w:val="both"/>
        <w:rPr>
          <w:rFonts w:ascii="Verdana" w:hAnsi="Verdana" w:cs="Arial"/>
          <w:sz w:val="22"/>
          <w:szCs w:val="22"/>
        </w:rPr>
      </w:pPr>
      <w:r w:rsidRPr="00E14252">
        <w:rPr>
          <w:rFonts w:ascii="Verdana" w:hAnsi="Verdana" w:cs="Arial"/>
          <w:sz w:val="22"/>
          <w:szCs w:val="22"/>
        </w:rPr>
        <w:t>El Comité de Convivencia</w:t>
      </w:r>
      <w:r w:rsidR="00C40492" w:rsidRPr="00E14252">
        <w:rPr>
          <w:rFonts w:ascii="Verdana" w:hAnsi="Verdana" w:cs="Arial"/>
          <w:sz w:val="22"/>
          <w:szCs w:val="22"/>
        </w:rPr>
        <w:t xml:space="preserve"> y Conciliación </w:t>
      </w:r>
      <w:r w:rsidRPr="00E14252">
        <w:rPr>
          <w:rFonts w:ascii="Verdana" w:hAnsi="Verdana" w:cs="Arial"/>
          <w:sz w:val="22"/>
          <w:szCs w:val="22"/>
        </w:rPr>
        <w:t xml:space="preserve">Laboral recibirá las quejas mediante correo electrónico en la dirección </w:t>
      </w:r>
      <w:hyperlink r:id="rId12" w:history="1">
        <w:r w:rsidR="00C40492" w:rsidRPr="00E14252">
          <w:rPr>
            <w:rStyle w:val="Hipervnculo"/>
            <w:rFonts w:ascii="Verdana" w:hAnsi="Verdana" w:cs="Arial"/>
            <w:color w:val="auto"/>
            <w:sz w:val="22"/>
            <w:szCs w:val="22"/>
          </w:rPr>
          <w:t>comiteconvivencia@supersociedades.gov.co</w:t>
        </w:r>
      </w:hyperlink>
      <w:r w:rsidR="00C96FE7">
        <w:t xml:space="preserve"> </w:t>
      </w:r>
      <w:r w:rsidRPr="00E14252">
        <w:rPr>
          <w:rFonts w:ascii="Verdana" w:hAnsi="Verdana" w:cs="Arial"/>
          <w:sz w:val="22"/>
          <w:szCs w:val="22"/>
        </w:rPr>
        <w:t xml:space="preserve">al cual deberá remitirse </w:t>
      </w:r>
      <w:r w:rsidR="00F45DF0" w:rsidRPr="00E14252">
        <w:rPr>
          <w:rFonts w:ascii="Verdana" w:hAnsi="Verdana" w:cs="Arial"/>
          <w:sz w:val="22"/>
          <w:szCs w:val="22"/>
        </w:rPr>
        <w:t xml:space="preserve">en </w:t>
      </w:r>
      <w:r w:rsidRPr="00E14252">
        <w:rPr>
          <w:rFonts w:ascii="Verdana" w:hAnsi="Verdana" w:cs="Arial"/>
          <w:sz w:val="22"/>
          <w:szCs w:val="22"/>
        </w:rPr>
        <w:t>el formato GTH-FM-076 y sus anexos</w:t>
      </w:r>
      <w:r w:rsidR="002A644C" w:rsidRPr="00E14252">
        <w:rPr>
          <w:rFonts w:ascii="Verdana" w:hAnsi="Verdana" w:cs="Arial"/>
          <w:sz w:val="22"/>
          <w:szCs w:val="22"/>
        </w:rPr>
        <w:t>.</w:t>
      </w:r>
    </w:p>
    <w:p w14:paraId="712C57EB" w14:textId="77777777" w:rsidR="00E14252" w:rsidRDefault="00E14252" w:rsidP="00E14252">
      <w:pPr>
        <w:rPr>
          <w:rFonts w:ascii="Verdana" w:hAnsi="Verdana" w:cs="Arial"/>
          <w:sz w:val="22"/>
          <w:szCs w:val="22"/>
        </w:rPr>
      </w:pPr>
    </w:p>
    <w:p w14:paraId="3EF450C6" w14:textId="3700B47A" w:rsidR="00E14252" w:rsidRPr="00E14252" w:rsidRDefault="008B3001" w:rsidP="00753DE2">
      <w:pPr>
        <w:jc w:val="both"/>
        <w:rPr>
          <w:rFonts w:ascii="Verdana" w:hAnsi="Verdana"/>
          <w:sz w:val="22"/>
          <w:szCs w:val="22"/>
          <w:lang w:val="es-CO"/>
        </w:rPr>
      </w:pPr>
      <w:r w:rsidRPr="00E14252">
        <w:rPr>
          <w:rFonts w:ascii="Verdana" w:hAnsi="Verdana" w:cs="Arial"/>
          <w:b/>
          <w:bCs/>
          <w:sz w:val="22"/>
          <w:szCs w:val="22"/>
        </w:rPr>
        <w:t>Otros Mecanismos Facilitados por la Entidad:</w:t>
      </w:r>
      <w:r w:rsidRPr="00E14252">
        <w:rPr>
          <w:rFonts w:ascii="Verdana" w:hAnsi="Verdana" w:cs="Arial"/>
          <w:sz w:val="22"/>
          <w:szCs w:val="22"/>
        </w:rPr>
        <w:t xml:space="preserve"> </w:t>
      </w:r>
      <w:r w:rsidR="00E14252" w:rsidRPr="00E14252">
        <w:rPr>
          <w:rFonts w:ascii="Verdana" w:hAnsi="Verdana"/>
          <w:sz w:val="22"/>
          <w:szCs w:val="22"/>
          <w:lang w:val="es-CO"/>
        </w:rPr>
        <w:t>Los interesados podrán presentar sus quejas o solicitudes a través de cualquier otro mecanismo que la entidad facilite para este fin, ya sea físico o digital.</w:t>
      </w:r>
    </w:p>
    <w:p w14:paraId="2CE6C14F" w14:textId="77777777" w:rsidR="008B3001" w:rsidRPr="00856265" w:rsidRDefault="008B3001" w:rsidP="00E73150">
      <w:pPr>
        <w:jc w:val="both"/>
        <w:rPr>
          <w:rFonts w:ascii="Verdana" w:hAnsi="Verdana" w:cs="Arial"/>
          <w:sz w:val="22"/>
          <w:szCs w:val="22"/>
        </w:rPr>
      </w:pPr>
    </w:p>
    <w:p w14:paraId="5184C428" w14:textId="3D7FF22A" w:rsidR="008B3001" w:rsidRPr="00856265" w:rsidRDefault="008B3001" w:rsidP="00E73150">
      <w:pPr>
        <w:jc w:val="both"/>
        <w:rPr>
          <w:rFonts w:ascii="Verdana" w:hAnsi="Verdana" w:cs="Arial"/>
          <w:sz w:val="22"/>
          <w:szCs w:val="22"/>
        </w:rPr>
      </w:pPr>
      <w:r w:rsidRPr="00856265">
        <w:rPr>
          <w:rFonts w:ascii="Verdana" w:hAnsi="Verdana" w:cs="Arial"/>
          <w:b/>
          <w:bCs/>
          <w:sz w:val="22"/>
          <w:szCs w:val="22"/>
        </w:rPr>
        <w:t>Por Traslado:</w:t>
      </w:r>
      <w:r w:rsidRPr="00856265">
        <w:rPr>
          <w:rFonts w:ascii="Verdana" w:hAnsi="Verdana" w:cs="Arial"/>
          <w:sz w:val="22"/>
          <w:szCs w:val="22"/>
        </w:rPr>
        <w:t xml:space="preserve"> En casos donde se identifiquen situaciones de presunto acoso laboral por otros canales o dependencias dentro de la </w:t>
      </w:r>
      <w:r w:rsidR="00630B38">
        <w:rPr>
          <w:rFonts w:ascii="Verdana" w:hAnsi="Verdana" w:cs="Arial"/>
          <w:sz w:val="22"/>
          <w:szCs w:val="22"/>
        </w:rPr>
        <w:t>E</w:t>
      </w:r>
      <w:r w:rsidRPr="00856265">
        <w:rPr>
          <w:rFonts w:ascii="Verdana" w:hAnsi="Verdana" w:cs="Arial"/>
          <w:sz w:val="22"/>
          <w:szCs w:val="22"/>
        </w:rPr>
        <w:t xml:space="preserve">ntidad, estas serán formalmente trasladadas al Comité de Convivencia para su adecuada evaluación y trámite </w:t>
      </w:r>
      <w:r w:rsidRPr="00A519C5">
        <w:rPr>
          <w:rFonts w:ascii="Verdana" w:hAnsi="Verdana" w:cs="Arial"/>
          <w:sz w:val="22"/>
          <w:szCs w:val="22"/>
        </w:rPr>
        <w:t xml:space="preserve">correspondiente, </w:t>
      </w:r>
      <w:r w:rsidR="00E456BD" w:rsidRPr="00A519C5">
        <w:rPr>
          <w:rFonts w:ascii="Verdana" w:hAnsi="Verdana" w:cs="Arial"/>
          <w:sz w:val="22"/>
          <w:szCs w:val="22"/>
        </w:rPr>
        <w:t xml:space="preserve">utilizando </w:t>
      </w:r>
      <w:r w:rsidRPr="00A519C5">
        <w:rPr>
          <w:rFonts w:ascii="Verdana" w:hAnsi="Verdana" w:cs="Arial"/>
          <w:sz w:val="22"/>
          <w:szCs w:val="22"/>
        </w:rPr>
        <w:t>la vía más expedita</w:t>
      </w:r>
      <w:r w:rsidR="00E456BD" w:rsidRPr="00A519C5">
        <w:rPr>
          <w:rFonts w:ascii="Verdana" w:hAnsi="Verdana" w:cs="Arial"/>
          <w:sz w:val="22"/>
          <w:szCs w:val="22"/>
        </w:rPr>
        <w:t xml:space="preserve"> posible.</w:t>
      </w:r>
    </w:p>
    <w:p w14:paraId="1FC781C5" w14:textId="77777777" w:rsidR="00E456BD" w:rsidRPr="00856265" w:rsidRDefault="00E456BD" w:rsidP="00E73150">
      <w:pPr>
        <w:jc w:val="both"/>
        <w:rPr>
          <w:rFonts w:ascii="Verdana" w:hAnsi="Verdana" w:cs="Arial"/>
          <w:sz w:val="22"/>
          <w:szCs w:val="22"/>
        </w:rPr>
      </w:pPr>
    </w:p>
    <w:p w14:paraId="6D662266" w14:textId="4ABC602D" w:rsidR="008B3001" w:rsidRPr="00856265" w:rsidRDefault="00975AAE" w:rsidP="008B3001">
      <w:pPr>
        <w:rPr>
          <w:rFonts w:ascii="Verdana" w:hAnsi="Verdana" w:cs="Arial"/>
          <w:b/>
          <w:bCs/>
          <w:sz w:val="22"/>
          <w:szCs w:val="22"/>
        </w:rPr>
      </w:pPr>
      <w:r>
        <w:rPr>
          <w:rFonts w:ascii="Verdana" w:hAnsi="Verdana" w:cs="Arial"/>
          <w:b/>
          <w:bCs/>
          <w:sz w:val="22"/>
          <w:szCs w:val="22"/>
        </w:rPr>
        <w:t>5.</w:t>
      </w:r>
      <w:r w:rsidR="00074AC6">
        <w:rPr>
          <w:rFonts w:ascii="Verdana" w:hAnsi="Verdana" w:cs="Arial"/>
          <w:b/>
          <w:bCs/>
          <w:sz w:val="22"/>
          <w:szCs w:val="22"/>
        </w:rPr>
        <w:t>8</w:t>
      </w:r>
      <w:r>
        <w:rPr>
          <w:rFonts w:ascii="Verdana" w:hAnsi="Verdana" w:cs="Arial"/>
          <w:b/>
          <w:bCs/>
          <w:sz w:val="22"/>
          <w:szCs w:val="22"/>
        </w:rPr>
        <w:t>.2</w:t>
      </w:r>
      <w:r w:rsidR="00A40929">
        <w:rPr>
          <w:rFonts w:ascii="Verdana" w:hAnsi="Verdana" w:cs="Arial"/>
          <w:b/>
          <w:bCs/>
          <w:sz w:val="22"/>
          <w:szCs w:val="22"/>
        </w:rPr>
        <w:t xml:space="preserve">. </w:t>
      </w:r>
      <w:r w:rsidR="008B3001" w:rsidRPr="00856265">
        <w:rPr>
          <w:rFonts w:ascii="Verdana" w:hAnsi="Verdana" w:cs="Arial"/>
          <w:b/>
          <w:bCs/>
          <w:sz w:val="22"/>
          <w:szCs w:val="22"/>
        </w:rPr>
        <w:t xml:space="preserve">Revisión Preliminar </w:t>
      </w:r>
      <w:r w:rsidR="007E0BA1" w:rsidRPr="00856265">
        <w:rPr>
          <w:rFonts w:ascii="Verdana" w:hAnsi="Verdana" w:cs="Arial"/>
          <w:b/>
          <w:bCs/>
          <w:sz w:val="22"/>
          <w:szCs w:val="22"/>
        </w:rPr>
        <w:t>d</w:t>
      </w:r>
      <w:r w:rsidR="008B3001" w:rsidRPr="00856265">
        <w:rPr>
          <w:rFonts w:ascii="Verdana" w:hAnsi="Verdana" w:cs="Arial"/>
          <w:b/>
          <w:bCs/>
          <w:sz w:val="22"/>
          <w:szCs w:val="22"/>
        </w:rPr>
        <w:t xml:space="preserve">e </w:t>
      </w:r>
      <w:r w:rsidR="007E0BA1" w:rsidRPr="00856265">
        <w:rPr>
          <w:rFonts w:ascii="Verdana" w:hAnsi="Verdana" w:cs="Arial"/>
          <w:b/>
          <w:bCs/>
          <w:sz w:val="22"/>
          <w:szCs w:val="22"/>
        </w:rPr>
        <w:t>l</w:t>
      </w:r>
      <w:r w:rsidR="008B3001" w:rsidRPr="00856265">
        <w:rPr>
          <w:rFonts w:ascii="Verdana" w:hAnsi="Verdana" w:cs="Arial"/>
          <w:b/>
          <w:bCs/>
          <w:sz w:val="22"/>
          <w:szCs w:val="22"/>
        </w:rPr>
        <w:t xml:space="preserve">a </w:t>
      </w:r>
      <w:r w:rsidR="002C27EE">
        <w:rPr>
          <w:rFonts w:ascii="Verdana" w:hAnsi="Verdana" w:cs="Arial"/>
          <w:b/>
          <w:bCs/>
          <w:sz w:val="22"/>
          <w:szCs w:val="22"/>
        </w:rPr>
        <w:t>Q</w:t>
      </w:r>
      <w:r w:rsidR="008B3001" w:rsidRPr="00856265">
        <w:rPr>
          <w:rFonts w:ascii="Verdana" w:hAnsi="Verdana" w:cs="Arial"/>
          <w:b/>
          <w:bCs/>
          <w:sz w:val="22"/>
          <w:szCs w:val="22"/>
        </w:rPr>
        <w:t>ueja</w:t>
      </w:r>
    </w:p>
    <w:p w14:paraId="0242842A" w14:textId="77777777" w:rsidR="008B3001" w:rsidRPr="00856265" w:rsidRDefault="008B3001" w:rsidP="008B3001">
      <w:pPr>
        <w:rPr>
          <w:rFonts w:ascii="Verdana" w:hAnsi="Verdana" w:cs="Arial"/>
          <w:sz w:val="22"/>
          <w:szCs w:val="22"/>
        </w:rPr>
      </w:pPr>
    </w:p>
    <w:p w14:paraId="4CD50251" w14:textId="77777777" w:rsidR="008B3001" w:rsidRPr="00856265" w:rsidRDefault="008B3001" w:rsidP="00E73150">
      <w:pPr>
        <w:jc w:val="both"/>
        <w:rPr>
          <w:rFonts w:ascii="Verdana" w:hAnsi="Verdana" w:cs="Arial"/>
          <w:sz w:val="22"/>
          <w:szCs w:val="22"/>
        </w:rPr>
      </w:pPr>
      <w:r w:rsidRPr="00856265">
        <w:rPr>
          <w:rFonts w:ascii="Verdana" w:hAnsi="Verdana" w:cs="Arial"/>
          <w:sz w:val="22"/>
          <w:szCs w:val="22"/>
        </w:rPr>
        <w:t xml:space="preserve">El Comité en sesión, verificará la información de la queja presentada, revisando si las conductas denunciadas se tipifican en los supuestos contenidos en los artículos 2 y 7 de la Ley 1010 de 2006. En caso de que la queja se tipifique dentro de las normas dispuestas anteriormente, el </w:t>
      </w:r>
      <w:r w:rsidRPr="00AF0F42">
        <w:rPr>
          <w:rFonts w:ascii="Verdana" w:hAnsi="Verdana" w:cs="Arial"/>
          <w:sz w:val="22"/>
          <w:szCs w:val="22"/>
        </w:rPr>
        <w:t>Comité avocará</w:t>
      </w:r>
      <w:r w:rsidRPr="00856265">
        <w:rPr>
          <w:rFonts w:ascii="Verdana" w:hAnsi="Verdana" w:cs="Arial"/>
          <w:sz w:val="22"/>
          <w:szCs w:val="22"/>
        </w:rPr>
        <w:t xml:space="preserve"> el conocimiento de la queja.  </w:t>
      </w:r>
    </w:p>
    <w:p w14:paraId="22C6CD13" w14:textId="77777777" w:rsidR="008B3001" w:rsidRPr="00856265" w:rsidRDefault="008B3001" w:rsidP="00E73150">
      <w:pPr>
        <w:jc w:val="both"/>
        <w:rPr>
          <w:rFonts w:ascii="Verdana" w:hAnsi="Verdana" w:cs="Arial"/>
          <w:sz w:val="22"/>
          <w:szCs w:val="22"/>
        </w:rPr>
      </w:pPr>
      <w:r w:rsidRPr="00856265">
        <w:rPr>
          <w:rFonts w:ascii="Verdana" w:hAnsi="Verdana" w:cs="Arial"/>
          <w:sz w:val="22"/>
          <w:szCs w:val="22"/>
        </w:rPr>
        <w:t xml:space="preserve"> </w:t>
      </w:r>
    </w:p>
    <w:p w14:paraId="3FB60EBF" w14:textId="77777777" w:rsidR="008B3001" w:rsidRPr="00856265" w:rsidRDefault="008B3001" w:rsidP="00E73150">
      <w:pPr>
        <w:jc w:val="both"/>
        <w:rPr>
          <w:rFonts w:ascii="Verdana" w:hAnsi="Verdana" w:cs="Arial"/>
          <w:sz w:val="22"/>
          <w:szCs w:val="22"/>
        </w:rPr>
      </w:pPr>
      <w:r w:rsidRPr="00856265">
        <w:rPr>
          <w:rFonts w:ascii="Verdana" w:hAnsi="Verdana" w:cs="Arial"/>
          <w:sz w:val="22"/>
          <w:szCs w:val="22"/>
        </w:rPr>
        <w:t>En el evento en el que el Comité decida que, la queja expuesta no corresponde a las definiciones legales sobre acoso laboral, no avocará el conocimiento de la queja y notificará su decisión al quejoso mediante escrito confidencial. Lo anterior, sin perjuicio de las demás acciones que pueda intentar el quejoso.</w:t>
      </w:r>
    </w:p>
    <w:p w14:paraId="46607BBF" w14:textId="77777777" w:rsidR="008B3001" w:rsidRPr="00856265" w:rsidRDefault="008B3001" w:rsidP="00E73150">
      <w:pPr>
        <w:jc w:val="both"/>
        <w:rPr>
          <w:rFonts w:ascii="Verdana" w:hAnsi="Verdana" w:cs="Arial"/>
          <w:sz w:val="22"/>
          <w:szCs w:val="22"/>
        </w:rPr>
      </w:pPr>
    </w:p>
    <w:p w14:paraId="7E78175D" w14:textId="7076E252" w:rsidR="008B3001" w:rsidRPr="00856265" w:rsidRDefault="008B3001" w:rsidP="00E73150">
      <w:pPr>
        <w:jc w:val="both"/>
        <w:rPr>
          <w:rFonts w:ascii="Verdana" w:hAnsi="Verdana" w:cs="Arial"/>
          <w:sz w:val="22"/>
          <w:szCs w:val="22"/>
        </w:rPr>
      </w:pPr>
      <w:r w:rsidRPr="00856265">
        <w:rPr>
          <w:rFonts w:ascii="Verdana" w:hAnsi="Verdana" w:cs="Arial"/>
          <w:sz w:val="22"/>
          <w:szCs w:val="22"/>
        </w:rPr>
        <w:t xml:space="preserve">En todo caso, el Comité podrá solicitar al quejoso la ampliación de la queja, la presentación de documentos que soporten las conductas o demás informaciones que considere necesarias para decidir </w:t>
      </w:r>
      <w:r w:rsidRPr="00AF0F42">
        <w:rPr>
          <w:rFonts w:ascii="Verdana" w:hAnsi="Verdana" w:cs="Arial"/>
          <w:sz w:val="22"/>
          <w:szCs w:val="22"/>
        </w:rPr>
        <w:t>si avoca el conocimiento de</w:t>
      </w:r>
      <w:r w:rsidRPr="00856265">
        <w:rPr>
          <w:rFonts w:ascii="Verdana" w:hAnsi="Verdana" w:cs="Arial"/>
          <w:sz w:val="22"/>
          <w:szCs w:val="22"/>
        </w:rPr>
        <w:t xml:space="preserve"> la queja. En caso de que el quejoso </w:t>
      </w:r>
      <w:r w:rsidR="00856265" w:rsidRPr="00856265">
        <w:rPr>
          <w:rFonts w:ascii="Verdana" w:hAnsi="Verdana" w:cs="Arial"/>
          <w:sz w:val="22"/>
          <w:szCs w:val="22"/>
        </w:rPr>
        <w:t xml:space="preserve">no </w:t>
      </w:r>
      <w:r w:rsidRPr="00856265">
        <w:rPr>
          <w:rFonts w:ascii="Verdana" w:hAnsi="Verdana" w:cs="Arial"/>
          <w:sz w:val="22"/>
          <w:szCs w:val="22"/>
        </w:rPr>
        <w:t xml:space="preserve">atienda </w:t>
      </w:r>
      <w:r w:rsidR="00856265" w:rsidRPr="00856265">
        <w:rPr>
          <w:rFonts w:ascii="Verdana" w:hAnsi="Verdana" w:cs="Arial"/>
          <w:sz w:val="22"/>
          <w:szCs w:val="22"/>
        </w:rPr>
        <w:t xml:space="preserve">a </w:t>
      </w:r>
      <w:r w:rsidRPr="00856265">
        <w:rPr>
          <w:rFonts w:ascii="Verdana" w:hAnsi="Verdana" w:cs="Arial"/>
          <w:sz w:val="22"/>
          <w:szCs w:val="22"/>
        </w:rPr>
        <w:t>los requerimientos efectuados por el Comité, se entenderá que ha desistido de la actuación y se archivará la queja.</w:t>
      </w:r>
    </w:p>
    <w:p w14:paraId="6B82ACCE" w14:textId="1D8925B2" w:rsidR="00E73150" w:rsidRDefault="00E73150" w:rsidP="00E73150">
      <w:pPr>
        <w:jc w:val="both"/>
        <w:rPr>
          <w:rFonts w:ascii="Verdana" w:hAnsi="Verdana"/>
          <w:sz w:val="22"/>
          <w:szCs w:val="22"/>
        </w:rPr>
      </w:pPr>
      <w:r w:rsidRPr="00856265">
        <w:rPr>
          <w:rFonts w:ascii="Verdana" w:hAnsi="Verdana"/>
          <w:sz w:val="22"/>
          <w:szCs w:val="22"/>
        </w:rPr>
        <w:lastRenderedPageBreak/>
        <w:t>No obstante, el plazo máximo para interponer una queja es de seis meses desde la fecha del incidente. Una vez recibida la queja, el Comité de Convivencia</w:t>
      </w:r>
      <w:r w:rsidR="003B229C" w:rsidRPr="00856265">
        <w:rPr>
          <w:rFonts w:ascii="Verdana" w:hAnsi="Verdana"/>
          <w:sz w:val="22"/>
          <w:szCs w:val="22"/>
        </w:rPr>
        <w:t xml:space="preserve"> </w:t>
      </w:r>
      <w:r w:rsidRPr="00856265">
        <w:rPr>
          <w:rFonts w:ascii="Verdana" w:hAnsi="Verdana"/>
          <w:sz w:val="22"/>
          <w:szCs w:val="22"/>
        </w:rPr>
        <w:t>deberá responder a la solicitud en un término que no exceda los cinco (5) días calendario.</w:t>
      </w:r>
    </w:p>
    <w:p w14:paraId="42678283" w14:textId="77777777" w:rsidR="00253283" w:rsidRPr="00856265" w:rsidRDefault="00253283" w:rsidP="00E73150">
      <w:pPr>
        <w:jc w:val="both"/>
        <w:rPr>
          <w:rFonts w:ascii="Verdana" w:hAnsi="Verdana"/>
          <w:sz w:val="22"/>
          <w:szCs w:val="22"/>
        </w:rPr>
      </w:pPr>
    </w:p>
    <w:p w14:paraId="0639DB15" w14:textId="31081C27" w:rsidR="00E73150" w:rsidRPr="00856265" w:rsidRDefault="00E73150" w:rsidP="00E73150">
      <w:pPr>
        <w:jc w:val="both"/>
        <w:rPr>
          <w:rFonts w:ascii="Verdana" w:hAnsi="Verdana"/>
          <w:sz w:val="22"/>
          <w:szCs w:val="22"/>
        </w:rPr>
      </w:pPr>
      <w:r w:rsidRPr="00856265">
        <w:rPr>
          <w:rFonts w:ascii="Verdana" w:hAnsi="Verdana"/>
          <w:sz w:val="22"/>
          <w:szCs w:val="22"/>
        </w:rPr>
        <w:t xml:space="preserve">En los casos en que la conducta contenga una connotación sexual </w:t>
      </w:r>
      <w:r w:rsidR="00753DE2" w:rsidRPr="00856265">
        <w:rPr>
          <w:rFonts w:ascii="Verdana" w:hAnsi="Verdana"/>
          <w:sz w:val="22"/>
          <w:szCs w:val="22"/>
        </w:rPr>
        <w:t>i</w:t>
      </w:r>
      <w:r w:rsidR="00753DE2">
        <w:rPr>
          <w:rFonts w:ascii="Verdana" w:hAnsi="Verdana"/>
          <w:sz w:val="22"/>
          <w:szCs w:val="22"/>
        </w:rPr>
        <w:t>nmediatamente</w:t>
      </w:r>
      <w:r w:rsidRPr="00856265">
        <w:rPr>
          <w:rFonts w:ascii="Verdana" w:hAnsi="Verdana"/>
          <w:sz w:val="22"/>
          <w:szCs w:val="22"/>
        </w:rPr>
        <w:t xml:space="preserve"> se debe </w:t>
      </w:r>
      <w:r w:rsidRPr="009128A6">
        <w:rPr>
          <w:rFonts w:ascii="Verdana" w:hAnsi="Verdana"/>
          <w:sz w:val="22"/>
          <w:szCs w:val="22"/>
        </w:rPr>
        <w:t xml:space="preserve">activar el </w:t>
      </w:r>
      <w:r w:rsidRPr="002C5B9E">
        <w:rPr>
          <w:rFonts w:ascii="Verdana" w:hAnsi="Verdana"/>
          <w:sz w:val="22"/>
          <w:szCs w:val="22"/>
        </w:rPr>
        <w:t xml:space="preserve">protocolo </w:t>
      </w:r>
      <w:r w:rsidRPr="002C5B9E">
        <w:rPr>
          <w:rFonts w:ascii="Verdana" w:hAnsi="Verdana"/>
          <w:sz w:val="22"/>
          <w:szCs w:val="22"/>
          <w:lang w:val="es-CO"/>
        </w:rPr>
        <w:t>CDI-PT-001</w:t>
      </w:r>
      <w:r w:rsidR="002C5B9E" w:rsidRPr="002C5B9E">
        <w:rPr>
          <w:rFonts w:ascii="Verdana" w:hAnsi="Verdana"/>
          <w:sz w:val="22"/>
          <w:szCs w:val="22"/>
          <w:lang w:val="es-CO"/>
        </w:rPr>
        <w:t xml:space="preserve"> “</w:t>
      </w:r>
      <w:r w:rsidR="002C5B9E" w:rsidRPr="006809FB">
        <w:rPr>
          <w:rFonts w:ascii="Verdana" w:hAnsi="Verdana"/>
          <w:i/>
          <w:iCs/>
          <w:sz w:val="22"/>
          <w:szCs w:val="22"/>
          <w:lang w:val="es-CO"/>
        </w:rPr>
        <w:t>Protocolo para la prevención, atención y medidas de protección de todas las formas de violencia contra las mujeres y basadas en género y/o discriminación por razón de raza, etnia, religión, nacionalidad, ideología, político o filosófico, sexo u orientación sexual o discapacidad y demás razones de discriminación en el ámbito laboral de la superintendencia de sociedades</w:t>
      </w:r>
      <w:r w:rsidR="002C5B9E">
        <w:rPr>
          <w:rFonts w:ascii="Verdana" w:hAnsi="Verdana"/>
          <w:sz w:val="22"/>
          <w:szCs w:val="22"/>
          <w:lang w:val="es-CO"/>
        </w:rPr>
        <w:t>”</w:t>
      </w:r>
      <w:r w:rsidRPr="009128A6">
        <w:rPr>
          <w:rFonts w:ascii="Verdana" w:hAnsi="Verdana"/>
          <w:sz w:val="22"/>
          <w:szCs w:val="22"/>
          <w:lang w:val="es-CO"/>
        </w:rPr>
        <w:t>.</w:t>
      </w:r>
      <w:r w:rsidR="002C7DA7" w:rsidRPr="00856265">
        <w:rPr>
          <w:rFonts w:ascii="Verdana" w:hAnsi="Verdana"/>
          <w:sz w:val="22"/>
          <w:szCs w:val="22"/>
          <w:lang w:val="es-CO"/>
        </w:rPr>
        <w:t xml:space="preserve"> </w:t>
      </w:r>
      <w:r w:rsidRPr="00856265">
        <w:rPr>
          <w:rFonts w:ascii="Verdana" w:hAnsi="Verdana"/>
          <w:sz w:val="22"/>
          <w:szCs w:val="22"/>
        </w:rPr>
        <w:t>Remitir la información a la Oficina de Control Interno</w:t>
      </w:r>
      <w:r w:rsidR="002C7DA7" w:rsidRPr="00856265">
        <w:rPr>
          <w:rFonts w:ascii="Verdana" w:hAnsi="Verdana"/>
          <w:sz w:val="22"/>
          <w:szCs w:val="22"/>
        </w:rPr>
        <w:t xml:space="preserve"> </w:t>
      </w:r>
      <w:r w:rsidRPr="00856265">
        <w:rPr>
          <w:rFonts w:ascii="Verdana" w:hAnsi="Verdana"/>
          <w:sz w:val="22"/>
          <w:szCs w:val="22"/>
        </w:rPr>
        <w:t xml:space="preserve">Disciplinario de la </w:t>
      </w:r>
      <w:r w:rsidR="00630B38">
        <w:rPr>
          <w:rFonts w:ascii="Verdana" w:hAnsi="Verdana"/>
          <w:sz w:val="22"/>
          <w:szCs w:val="22"/>
        </w:rPr>
        <w:t>E</w:t>
      </w:r>
      <w:r w:rsidRPr="00856265">
        <w:rPr>
          <w:rFonts w:ascii="Verdana" w:hAnsi="Verdana"/>
          <w:sz w:val="22"/>
          <w:szCs w:val="22"/>
        </w:rPr>
        <w:t xml:space="preserve">ntidad para lo de su cargo, según las competencias establecidas y compulsar copias a la Fiscalía General de la Nación, toda vez que no es posible adelantar el trámite previo por tratarse de una conducta no conciliable. </w:t>
      </w:r>
    </w:p>
    <w:p w14:paraId="1983456D" w14:textId="77777777" w:rsidR="00FC30CC" w:rsidRPr="00856265" w:rsidRDefault="00FC30CC" w:rsidP="00E73150">
      <w:pPr>
        <w:jc w:val="both"/>
        <w:rPr>
          <w:rFonts w:ascii="Verdana" w:hAnsi="Verdana"/>
          <w:sz w:val="22"/>
          <w:szCs w:val="22"/>
        </w:rPr>
      </w:pPr>
    </w:p>
    <w:p w14:paraId="13F422E1" w14:textId="5804A717" w:rsidR="00FC30CC" w:rsidRPr="00856265" w:rsidRDefault="00FC30CC" w:rsidP="00FC30CC">
      <w:pPr>
        <w:jc w:val="both"/>
        <w:rPr>
          <w:rFonts w:ascii="Verdana" w:hAnsi="Verdana"/>
          <w:sz w:val="22"/>
          <w:szCs w:val="22"/>
        </w:rPr>
      </w:pPr>
      <w:r w:rsidRPr="00856265">
        <w:rPr>
          <w:rFonts w:ascii="Verdana" w:hAnsi="Verdana"/>
          <w:sz w:val="22"/>
          <w:szCs w:val="22"/>
        </w:rPr>
        <w:t>Los términos establecidos en el punto anterior podrán ampliarse por diez (10) días calendario más. En todo caso el término máximo no podrá superar los quince (15) días calendario</w:t>
      </w:r>
      <w:r w:rsidR="002C7DA7" w:rsidRPr="00856265">
        <w:rPr>
          <w:rFonts w:ascii="Verdana" w:hAnsi="Verdana"/>
          <w:sz w:val="22"/>
          <w:szCs w:val="22"/>
        </w:rPr>
        <w:t>.</w:t>
      </w:r>
    </w:p>
    <w:p w14:paraId="322D6E7B" w14:textId="77777777" w:rsidR="00FC30CC" w:rsidRPr="00856265" w:rsidRDefault="00FC30CC" w:rsidP="00E73150">
      <w:pPr>
        <w:jc w:val="both"/>
        <w:rPr>
          <w:rFonts w:ascii="Verdana" w:hAnsi="Verdana"/>
          <w:sz w:val="22"/>
          <w:szCs w:val="22"/>
        </w:rPr>
      </w:pPr>
    </w:p>
    <w:p w14:paraId="1141E317" w14:textId="0546BC64" w:rsidR="008B3001" w:rsidRPr="00856265" w:rsidRDefault="00F0594A" w:rsidP="008B3001">
      <w:pPr>
        <w:rPr>
          <w:rFonts w:ascii="Verdana" w:hAnsi="Verdana" w:cs="Arial"/>
          <w:b/>
          <w:bCs/>
          <w:sz w:val="22"/>
          <w:szCs w:val="22"/>
        </w:rPr>
      </w:pPr>
      <w:r>
        <w:rPr>
          <w:rFonts w:ascii="Verdana" w:hAnsi="Verdana" w:cs="Arial"/>
          <w:b/>
          <w:bCs/>
          <w:sz w:val="22"/>
          <w:szCs w:val="22"/>
        </w:rPr>
        <w:t>5</w:t>
      </w:r>
      <w:r w:rsidR="008B3001" w:rsidRPr="00856265">
        <w:rPr>
          <w:rFonts w:ascii="Verdana" w:hAnsi="Verdana" w:cs="Arial"/>
          <w:b/>
          <w:bCs/>
          <w:sz w:val="22"/>
          <w:szCs w:val="22"/>
        </w:rPr>
        <w:t>.</w:t>
      </w:r>
      <w:r w:rsidR="00074AC6">
        <w:rPr>
          <w:rFonts w:ascii="Verdana" w:hAnsi="Verdana" w:cs="Arial"/>
          <w:b/>
          <w:bCs/>
          <w:sz w:val="22"/>
          <w:szCs w:val="22"/>
        </w:rPr>
        <w:t>9</w:t>
      </w:r>
      <w:r w:rsidR="008B3001" w:rsidRPr="00856265">
        <w:rPr>
          <w:rFonts w:ascii="Verdana" w:hAnsi="Verdana" w:cs="Arial"/>
          <w:b/>
          <w:bCs/>
          <w:sz w:val="22"/>
          <w:szCs w:val="22"/>
        </w:rPr>
        <w:t>.</w:t>
      </w:r>
      <w:r w:rsidR="008B3001" w:rsidRPr="00856265">
        <w:rPr>
          <w:rFonts w:ascii="Verdana" w:hAnsi="Verdana" w:cs="Arial"/>
          <w:b/>
          <w:bCs/>
          <w:sz w:val="22"/>
          <w:szCs w:val="22"/>
        </w:rPr>
        <w:tab/>
        <w:t xml:space="preserve">Citación </w:t>
      </w:r>
      <w:r w:rsidR="00627FA8">
        <w:rPr>
          <w:rFonts w:ascii="Verdana" w:hAnsi="Verdana" w:cs="Arial"/>
          <w:b/>
          <w:bCs/>
          <w:sz w:val="22"/>
          <w:szCs w:val="22"/>
        </w:rPr>
        <w:t>al</w:t>
      </w:r>
      <w:r w:rsidR="00627FA8" w:rsidRPr="00856265">
        <w:rPr>
          <w:rFonts w:ascii="Verdana" w:hAnsi="Verdana" w:cs="Arial"/>
          <w:b/>
          <w:bCs/>
          <w:sz w:val="22"/>
          <w:szCs w:val="22"/>
        </w:rPr>
        <w:t xml:space="preserve"> Personal Involucrado </w:t>
      </w:r>
    </w:p>
    <w:p w14:paraId="27B1B6FC" w14:textId="77777777" w:rsidR="008B3001" w:rsidRPr="00856265" w:rsidRDefault="008B3001" w:rsidP="002F3956">
      <w:pPr>
        <w:jc w:val="both"/>
        <w:rPr>
          <w:rFonts w:ascii="Verdana" w:hAnsi="Verdana" w:cs="Arial"/>
          <w:sz w:val="22"/>
          <w:szCs w:val="22"/>
        </w:rPr>
      </w:pPr>
      <w:r w:rsidRPr="00856265">
        <w:rPr>
          <w:rFonts w:ascii="Verdana" w:hAnsi="Verdana" w:cs="Arial"/>
          <w:sz w:val="22"/>
          <w:szCs w:val="22"/>
        </w:rPr>
        <w:tab/>
        <w:t xml:space="preserve"> </w:t>
      </w:r>
      <w:r w:rsidRPr="00856265">
        <w:rPr>
          <w:rFonts w:ascii="Verdana" w:hAnsi="Verdana" w:cs="Arial"/>
          <w:sz w:val="22"/>
          <w:szCs w:val="22"/>
        </w:rPr>
        <w:tab/>
      </w:r>
    </w:p>
    <w:p w14:paraId="67C59BEA" w14:textId="5CEE6519" w:rsidR="008B3001" w:rsidRPr="00856265" w:rsidRDefault="008B3001" w:rsidP="002F3956">
      <w:pPr>
        <w:jc w:val="both"/>
        <w:rPr>
          <w:rFonts w:ascii="Verdana" w:hAnsi="Verdana" w:cs="Arial"/>
          <w:sz w:val="22"/>
          <w:szCs w:val="22"/>
        </w:rPr>
      </w:pPr>
      <w:r w:rsidRPr="00856265">
        <w:rPr>
          <w:rFonts w:ascii="Verdana" w:hAnsi="Verdana" w:cs="Arial"/>
          <w:sz w:val="22"/>
          <w:szCs w:val="22"/>
        </w:rPr>
        <w:t xml:space="preserve">En caso de que el Comité </w:t>
      </w:r>
      <w:r w:rsidRPr="00AF0F42">
        <w:rPr>
          <w:rFonts w:ascii="Verdana" w:hAnsi="Verdana" w:cs="Arial"/>
          <w:sz w:val="22"/>
          <w:szCs w:val="22"/>
        </w:rPr>
        <w:t xml:space="preserve">decida avocar la queja, se citará dentro de los </w:t>
      </w:r>
      <w:r w:rsidR="006D527C" w:rsidRPr="00AF0F42">
        <w:rPr>
          <w:rFonts w:ascii="Verdana" w:hAnsi="Verdana"/>
          <w:sz w:val="22"/>
          <w:szCs w:val="22"/>
        </w:rPr>
        <w:t>(5) días</w:t>
      </w:r>
      <w:r w:rsidR="006D527C" w:rsidRPr="00856265">
        <w:rPr>
          <w:rFonts w:ascii="Verdana" w:hAnsi="Verdana"/>
          <w:sz w:val="22"/>
          <w:szCs w:val="22"/>
        </w:rPr>
        <w:t xml:space="preserve"> calendario</w:t>
      </w:r>
      <w:r w:rsidR="006D527C" w:rsidRPr="00856265">
        <w:rPr>
          <w:rFonts w:ascii="Verdana" w:hAnsi="Verdana" w:cs="Arial"/>
          <w:sz w:val="22"/>
          <w:szCs w:val="22"/>
        </w:rPr>
        <w:t xml:space="preserve"> </w:t>
      </w:r>
      <w:r w:rsidRPr="00856265">
        <w:rPr>
          <w:rFonts w:ascii="Verdana" w:hAnsi="Verdana" w:cs="Arial"/>
          <w:sz w:val="22"/>
          <w:szCs w:val="22"/>
        </w:rPr>
        <w:t>siguientes por conducto de la secretaría a las partes involucradas, de manera separada, para que rindan su versión libre de los hechos expuestos en la queja. Para los anteriores efectos, el comité pondrá en conocimiento del sujeto activo la queja presentada.</w:t>
      </w:r>
    </w:p>
    <w:p w14:paraId="2DC13E94" w14:textId="77777777" w:rsidR="00E73150" w:rsidRPr="00856265" w:rsidRDefault="00E73150" w:rsidP="008B3001">
      <w:pPr>
        <w:rPr>
          <w:rFonts w:ascii="Verdana" w:hAnsi="Verdana" w:cs="Arial"/>
          <w:sz w:val="22"/>
          <w:szCs w:val="22"/>
        </w:rPr>
      </w:pPr>
    </w:p>
    <w:p w14:paraId="1DC40A87" w14:textId="0F03EC64" w:rsidR="008B3001" w:rsidRPr="00856265" w:rsidRDefault="00F0594A" w:rsidP="008B3001">
      <w:pPr>
        <w:rPr>
          <w:rFonts w:ascii="Verdana" w:hAnsi="Verdana" w:cs="Arial"/>
          <w:b/>
          <w:bCs/>
          <w:sz w:val="22"/>
          <w:szCs w:val="22"/>
        </w:rPr>
      </w:pPr>
      <w:r>
        <w:rPr>
          <w:rFonts w:ascii="Verdana" w:hAnsi="Verdana" w:cs="Arial"/>
          <w:b/>
          <w:bCs/>
          <w:sz w:val="22"/>
          <w:szCs w:val="22"/>
        </w:rPr>
        <w:t>5</w:t>
      </w:r>
      <w:r w:rsidR="008B3001" w:rsidRPr="00856265">
        <w:rPr>
          <w:rFonts w:ascii="Verdana" w:hAnsi="Verdana" w:cs="Arial"/>
          <w:b/>
          <w:bCs/>
          <w:sz w:val="22"/>
          <w:szCs w:val="22"/>
        </w:rPr>
        <w:t>.</w:t>
      </w:r>
      <w:r>
        <w:rPr>
          <w:rFonts w:ascii="Verdana" w:hAnsi="Verdana" w:cs="Arial"/>
          <w:b/>
          <w:bCs/>
          <w:sz w:val="22"/>
          <w:szCs w:val="22"/>
        </w:rPr>
        <w:t>1</w:t>
      </w:r>
      <w:r w:rsidR="00074AC6">
        <w:rPr>
          <w:rFonts w:ascii="Verdana" w:hAnsi="Verdana" w:cs="Arial"/>
          <w:b/>
          <w:bCs/>
          <w:sz w:val="22"/>
          <w:szCs w:val="22"/>
        </w:rPr>
        <w:t>0</w:t>
      </w:r>
      <w:r>
        <w:rPr>
          <w:rFonts w:ascii="Verdana" w:hAnsi="Verdana" w:cs="Arial"/>
          <w:b/>
          <w:bCs/>
          <w:sz w:val="22"/>
          <w:szCs w:val="22"/>
        </w:rPr>
        <w:t>.</w:t>
      </w:r>
      <w:r w:rsidR="008B3001" w:rsidRPr="00856265">
        <w:rPr>
          <w:rFonts w:ascii="Verdana" w:hAnsi="Verdana" w:cs="Arial"/>
          <w:b/>
          <w:bCs/>
          <w:sz w:val="22"/>
          <w:szCs w:val="22"/>
        </w:rPr>
        <w:tab/>
        <w:t xml:space="preserve"> Citación </w:t>
      </w:r>
      <w:r w:rsidR="00627FA8">
        <w:rPr>
          <w:rFonts w:ascii="Verdana" w:hAnsi="Verdana" w:cs="Arial"/>
          <w:b/>
          <w:bCs/>
          <w:sz w:val="22"/>
          <w:szCs w:val="22"/>
        </w:rPr>
        <w:t>a</w:t>
      </w:r>
      <w:r w:rsidR="00627FA8" w:rsidRPr="00856265">
        <w:rPr>
          <w:rFonts w:ascii="Verdana" w:hAnsi="Verdana" w:cs="Arial"/>
          <w:b/>
          <w:bCs/>
          <w:sz w:val="22"/>
          <w:szCs w:val="22"/>
        </w:rPr>
        <w:t xml:space="preserve"> Testigos</w:t>
      </w:r>
    </w:p>
    <w:p w14:paraId="04D4A760" w14:textId="77777777" w:rsidR="008B3001" w:rsidRPr="00856265" w:rsidRDefault="008B3001" w:rsidP="008B3001">
      <w:pPr>
        <w:rPr>
          <w:rFonts w:ascii="Verdana" w:hAnsi="Verdana" w:cs="Arial"/>
          <w:sz w:val="22"/>
          <w:szCs w:val="22"/>
        </w:rPr>
      </w:pPr>
    </w:p>
    <w:p w14:paraId="6D25C88B" w14:textId="312FFE17" w:rsidR="008B3001" w:rsidRPr="00856265" w:rsidRDefault="002F3956" w:rsidP="00C257D1">
      <w:pPr>
        <w:jc w:val="both"/>
        <w:rPr>
          <w:rFonts w:ascii="Verdana" w:hAnsi="Verdana" w:cs="Arial"/>
          <w:sz w:val="22"/>
          <w:szCs w:val="22"/>
        </w:rPr>
      </w:pPr>
      <w:r w:rsidRPr="00856265">
        <w:rPr>
          <w:rFonts w:ascii="Verdana" w:hAnsi="Verdana" w:cs="Arial"/>
          <w:sz w:val="22"/>
          <w:szCs w:val="22"/>
        </w:rPr>
        <w:t xml:space="preserve">El </w:t>
      </w:r>
      <w:r w:rsidR="008B3001" w:rsidRPr="00856265">
        <w:rPr>
          <w:rFonts w:ascii="Verdana" w:hAnsi="Verdana" w:cs="Arial"/>
          <w:sz w:val="22"/>
          <w:szCs w:val="22"/>
        </w:rPr>
        <w:t xml:space="preserve">Comité </w:t>
      </w:r>
      <w:r w:rsidRPr="00856265">
        <w:rPr>
          <w:rFonts w:ascii="Verdana" w:hAnsi="Verdana" w:cs="Arial"/>
          <w:sz w:val="22"/>
          <w:szCs w:val="22"/>
        </w:rPr>
        <w:t>podrá incluir en la sesión o citar</w:t>
      </w:r>
      <w:r w:rsidR="00855141" w:rsidRPr="00856265">
        <w:rPr>
          <w:rFonts w:ascii="Verdana" w:hAnsi="Verdana" w:cs="Arial"/>
          <w:sz w:val="22"/>
          <w:szCs w:val="22"/>
        </w:rPr>
        <w:t xml:space="preserve"> a</w:t>
      </w:r>
      <w:r w:rsidRPr="00856265">
        <w:rPr>
          <w:rFonts w:ascii="Verdana" w:hAnsi="Verdana" w:cs="Arial"/>
          <w:sz w:val="22"/>
          <w:szCs w:val="22"/>
        </w:rPr>
        <w:t xml:space="preserve"> una nueva</w:t>
      </w:r>
      <w:r w:rsidR="007F5CAA" w:rsidRPr="00856265">
        <w:rPr>
          <w:rFonts w:ascii="Verdana" w:hAnsi="Verdana" w:cs="Arial"/>
          <w:sz w:val="22"/>
          <w:szCs w:val="22"/>
        </w:rPr>
        <w:t>,</w:t>
      </w:r>
      <w:r w:rsidRPr="00856265">
        <w:rPr>
          <w:rFonts w:ascii="Verdana" w:hAnsi="Verdana" w:cs="Arial"/>
          <w:sz w:val="22"/>
          <w:szCs w:val="22"/>
        </w:rPr>
        <w:t xml:space="preserve"> para </w:t>
      </w:r>
      <w:r w:rsidR="008B3001" w:rsidRPr="00856265">
        <w:rPr>
          <w:rFonts w:ascii="Verdana" w:hAnsi="Verdana" w:cs="Arial"/>
          <w:sz w:val="22"/>
          <w:szCs w:val="22"/>
        </w:rPr>
        <w:t>que</w:t>
      </w:r>
      <w:r w:rsidRPr="00856265">
        <w:rPr>
          <w:rFonts w:ascii="Verdana" w:hAnsi="Verdana" w:cs="Arial"/>
          <w:sz w:val="22"/>
          <w:szCs w:val="22"/>
        </w:rPr>
        <w:t xml:space="preserve"> se</w:t>
      </w:r>
      <w:r w:rsidR="008B3001" w:rsidRPr="00856265">
        <w:rPr>
          <w:rFonts w:ascii="Verdana" w:hAnsi="Verdana" w:cs="Arial"/>
          <w:sz w:val="22"/>
          <w:szCs w:val="22"/>
        </w:rPr>
        <w:t xml:space="preserve"> escuche a testigos</w:t>
      </w:r>
      <w:r w:rsidR="00855141" w:rsidRPr="00856265">
        <w:rPr>
          <w:rFonts w:ascii="Verdana" w:hAnsi="Verdana" w:cs="Arial"/>
          <w:sz w:val="22"/>
          <w:szCs w:val="22"/>
        </w:rPr>
        <w:t xml:space="preserve"> (si los hay)</w:t>
      </w:r>
      <w:r w:rsidR="008B3001" w:rsidRPr="00856265">
        <w:rPr>
          <w:rFonts w:ascii="Verdana" w:hAnsi="Verdana" w:cs="Arial"/>
          <w:sz w:val="22"/>
          <w:szCs w:val="22"/>
        </w:rPr>
        <w:t xml:space="preserve">, se ordenarán las citaciones correspondientes por conducto </w:t>
      </w:r>
      <w:r w:rsidRPr="00856265">
        <w:rPr>
          <w:rFonts w:ascii="Verdana" w:hAnsi="Verdana" w:cs="Arial"/>
          <w:sz w:val="22"/>
          <w:szCs w:val="22"/>
        </w:rPr>
        <w:t>d</w:t>
      </w:r>
      <w:r w:rsidR="008B3001" w:rsidRPr="00856265">
        <w:rPr>
          <w:rFonts w:ascii="Verdana" w:hAnsi="Verdana" w:cs="Arial"/>
          <w:sz w:val="22"/>
          <w:szCs w:val="22"/>
        </w:rPr>
        <w:t xml:space="preserve">e </w:t>
      </w:r>
      <w:r w:rsidR="00630B38">
        <w:rPr>
          <w:rFonts w:ascii="Verdana" w:hAnsi="Verdana" w:cs="Arial"/>
          <w:sz w:val="22"/>
          <w:szCs w:val="22"/>
        </w:rPr>
        <w:t>S</w:t>
      </w:r>
      <w:r w:rsidR="008B3001" w:rsidRPr="00856265">
        <w:rPr>
          <w:rFonts w:ascii="Verdana" w:hAnsi="Verdana" w:cs="Arial"/>
          <w:sz w:val="22"/>
          <w:szCs w:val="22"/>
        </w:rPr>
        <w:t>ecretaría.</w:t>
      </w:r>
    </w:p>
    <w:p w14:paraId="5D8B5EF3" w14:textId="77777777" w:rsidR="008B3001" w:rsidRPr="00856265" w:rsidRDefault="008B3001" w:rsidP="00C257D1">
      <w:pPr>
        <w:jc w:val="both"/>
        <w:rPr>
          <w:rFonts w:ascii="Verdana" w:hAnsi="Verdana" w:cs="Arial"/>
          <w:sz w:val="22"/>
          <w:szCs w:val="22"/>
        </w:rPr>
      </w:pPr>
    </w:p>
    <w:p w14:paraId="46C68431" w14:textId="77777777" w:rsidR="008B3001" w:rsidRPr="00856265" w:rsidRDefault="008B3001" w:rsidP="00C257D1">
      <w:pPr>
        <w:jc w:val="both"/>
        <w:rPr>
          <w:rFonts w:ascii="Verdana" w:hAnsi="Verdana" w:cs="Arial"/>
          <w:sz w:val="22"/>
          <w:szCs w:val="22"/>
        </w:rPr>
      </w:pPr>
      <w:r w:rsidRPr="00856265">
        <w:rPr>
          <w:rFonts w:ascii="Verdana" w:hAnsi="Verdana" w:cs="Arial"/>
          <w:sz w:val="22"/>
          <w:szCs w:val="22"/>
        </w:rPr>
        <w:t>Los testimonios recibidos serán ilustrativos de las situaciones expuestas y no podrán ser considerados como pruebas legalmente practicadas, toda vez que el Comité no es titular de jurisdicción. Los testimonios recibidos gozarán de plena confidencialidad, por lo cual no podrán ser grabados por las partes y el comité.</w:t>
      </w:r>
    </w:p>
    <w:p w14:paraId="48CA2591" w14:textId="77777777" w:rsidR="008B3001" w:rsidRPr="00856265" w:rsidRDefault="008B3001" w:rsidP="00C257D1">
      <w:pPr>
        <w:jc w:val="both"/>
        <w:rPr>
          <w:rFonts w:ascii="Verdana" w:hAnsi="Verdana" w:cs="Arial"/>
          <w:sz w:val="22"/>
          <w:szCs w:val="22"/>
        </w:rPr>
      </w:pPr>
    </w:p>
    <w:p w14:paraId="0E0FF662" w14:textId="2EBBEF09" w:rsidR="008B3001" w:rsidRPr="00856265" w:rsidRDefault="00F0594A" w:rsidP="008B3001">
      <w:pPr>
        <w:rPr>
          <w:rFonts w:ascii="Verdana" w:hAnsi="Verdana" w:cs="Arial"/>
          <w:b/>
          <w:bCs/>
          <w:sz w:val="22"/>
          <w:szCs w:val="22"/>
        </w:rPr>
      </w:pPr>
      <w:r>
        <w:rPr>
          <w:rFonts w:ascii="Verdana" w:hAnsi="Verdana" w:cs="Arial"/>
          <w:b/>
          <w:bCs/>
          <w:sz w:val="22"/>
          <w:szCs w:val="22"/>
        </w:rPr>
        <w:t>5.1</w:t>
      </w:r>
      <w:r w:rsidR="00074AC6">
        <w:rPr>
          <w:rFonts w:ascii="Verdana" w:hAnsi="Verdana" w:cs="Arial"/>
          <w:b/>
          <w:bCs/>
          <w:sz w:val="22"/>
          <w:szCs w:val="22"/>
        </w:rPr>
        <w:t>1</w:t>
      </w:r>
      <w:r w:rsidR="008B3001" w:rsidRPr="00856265">
        <w:rPr>
          <w:rFonts w:ascii="Verdana" w:hAnsi="Verdana" w:cs="Arial"/>
          <w:b/>
          <w:bCs/>
          <w:sz w:val="22"/>
          <w:szCs w:val="22"/>
        </w:rPr>
        <w:t>.</w:t>
      </w:r>
      <w:r w:rsidR="008B3001" w:rsidRPr="00856265">
        <w:rPr>
          <w:rFonts w:ascii="Verdana" w:hAnsi="Verdana" w:cs="Arial"/>
          <w:b/>
          <w:bCs/>
          <w:sz w:val="22"/>
          <w:szCs w:val="22"/>
        </w:rPr>
        <w:tab/>
        <w:t xml:space="preserve">Acuerdos </w:t>
      </w:r>
      <w:r w:rsidR="00627FA8">
        <w:rPr>
          <w:rFonts w:ascii="Verdana" w:hAnsi="Verdana" w:cs="Arial"/>
          <w:b/>
          <w:bCs/>
          <w:sz w:val="22"/>
          <w:szCs w:val="22"/>
        </w:rPr>
        <w:t>e</w:t>
      </w:r>
      <w:r w:rsidR="00627FA8" w:rsidRPr="00856265">
        <w:rPr>
          <w:rFonts w:ascii="Verdana" w:hAnsi="Verdana" w:cs="Arial"/>
          <w:b/>
          <w:bCs/>
          <w:sz w:val="22"/>
          <w:szCs w:val="22"/>
        </w:rPr>
        <w:t xml:space="preserve">ntre </w:t>
      </w:r>
      <w:r w:rsidR="00627FA8">
        <w:rPr>
          <w:rFonts w:ascii="Verdana" w:hAnsi="Verdana" w:cs="Arial"/>
          <w:b/>
          <w:bCs/>
          <w:sz w:val="22"/>
          <w:szCs w:val="22"/>
        </w:rPr>
        <w:t>l</w:t>
      </w:r>
      <w:r w:rsidR="00627FA8" w:rsidRPr="00856265">
        <w:rPr>
          <w:rFonts w:ascii="Verdana" w:hAnsi="Verdana" w:cs="Arial"/>
          <w:b/>
          <w:bCs/>
          <w:sz w:val="22"/>
          <w:szCs w:val="22"/>
        </w:rPr>
        <w:t xml:space="preserve">as Partes </w:t>
      </w:r>
    </w:p>
    <w:p w14:paraId="156BC4C0" w14:textId="77777777" w:rsidR="008B3001" w:rsidRPr="00856265" w:rsidRDefault="008B3001" w:rsidP="008B3001">
      <w:pPr>
        <w:rPr>
          <w:rFonts w:ascii="Verdana" w:hAnsi="Verdana" w:cs="Arial"/>
          <w:sz w:val="22"/>
          <w:szCs w:val="22"/>
        </w:rPr>
      </w:pPr>
    </w:p>
    <w:p w14:paraId="2536FAEE" w14:textId="7CD62F24" w:rsidR="008B3001" w:rsidRPr="00856265" w:rsidRDefault="008B3001" w:rsidP="006D527C">
      <w:pPr>
        <w:jc w:val="both"/>
        <w:rPr>
          <w:rFonts w:ascii="Verdana" w:hAnsi="Verdana" w:cs="Arial"/>
          <w:sz w:val="22"/>
          <w:szCs w:val="22"/>
        </w:rPr>
      </w:pPr>
      <w:r w:rsidRPr="00856265">
        <w:rPr>
          <w:rFonts w:ascii="Verdana" w:hAnsi="Verdana" w:cs="Arial"/>
          <w:sz w:val="22"/>
          <w:szCs w:val="22"/>
        </w:rPr>
        <w:t>Rendida la versión libre por cada uno de los involucrados, el Comité propondrá un espacio entre los funcionarios con el fin de establecer acuerdos que permitan superar las diferencias. En el evento en el que los funcionarios cuenten con ánimo</w:t>
      </w:r>
      <w:r w:rsidR="002F3956" w:rsidRPr="00856265">
        <w:rPr>
          <w:rFonts w:ascii="Verdana" w:hAnsi="Verdana" w:cs="Arial"/>
          <w:sz w:val="22"/>
          <w:szCs w:val="22"/>
        </w:rPr>
        <w:t xml:space="preserve"> </w:t>
      </w:r>
      <w:r w:rsidRPr="00856265">
        <w:rPr>
          <w:rFonts w:ascii="Verdana" w:hAnsi="Verdana" w:cs="Arial"/>
          <w:sz w:val="22"/>
          <w:szCs w:val="22"/>
        </w:rPr>
        <w:t xml:space="preserve">conciliatorio, </w:t>
      </w:r>
      <w:r w:rsidRPr="00856265">
        <w:rPr>
          <w:rFonts w:ascii="Verdana" w:hAnsi="Verdana" w:cs="Arial"/>
          <w:sz w:val="22"/>
          <w:szCs w:val="22"/>
        </w:rPr>
        <w:lastRenderedPageBreak/>
        <w:t xml:space="preserve">el Comité propiciará espacios de </w:t>
      </w:r>
      <w:r w:rsidR="002F3956" w:rsidRPr="00856265">
        <w:rPr>
          <w:rFonts w:ascii="Verdana" w:hAnsi="Verdana" w:cs="Arial"/>
          <w:sz w:val="22"/>
          <w:szCs w:val="22"/>
        </w:rPr>
        <w:t>diálogo</w:t>
      </w:r>
      <w:r w:rsidRPr="00856265">
        <w:rPr>
          <w:rFonts w:ascii="Verdana" w:hAnsi="Verdana" w:cs="Arial"/>
          <w:sz w:val="22"/>
          <w:szCs w:val="22"/>
        </w:rPr>
        <w:t xml:space="preserve"> entre los servidores con el fin de establecer acuerdos que permitan solucionar las diferencias entre las partes. </w:t>
      </w:r>
    </w:p>
    <w:p w14:paraId="4945351B" w14:textId="77777777" w:rsidR="008B3001" w:rsidRPr="00856265" w:rsidRDefault="008B3001" w:rsidP="006D527C">
      <w:pPr>
        <w:jc w:val="both"/>
        <w:rPr>
          <w:rFonts w:ascii="Verdana" w:hAnsi="Verdana" w:cs="Arial"/>
          <w:sz w:val="22"/>
          <w:szCs w:val="22"/>
        </w:rPr>
      </w:pPr>
    </w:p>
    <w:p w14:paraId="1B0D16B7" w14:textId="2A645BCD" w:rsidR="00630B38" w:rsidRPr="00A5241F" w:rsidRDefault="008B3001" w:rsidP="00A5241F">
      <w:pPr>
        <w:jc w:val="both"/>
        <w:rPr>
          <w:rFonts w:ascii="Verdana" w:hAnsi="Verdana" w:cs="Arial"/>
          <w:sz w:val="22"/>
          <w:szCs w:val="22"/>
        </w:rPr>
      </w:pPr>
      <w:r w:rsidRPr="00A5241F">
        <w:rPr>
          <w:rFonts w:ascii="Verdana" w:hAnsi="Verdana" w:cs="Arial"/>
          <w:sz w:val="22"/>
          <w:szCs w:val="22"/>
        </w:rPr>
        <w:t>De cada sesión, se elabora el acta correspondiente</w:t>
      </w:r>
      <w:r w:rsidR="00A5241F" w:rsidRPr="00A5241F">
        <w:rPr>
          <w:rFonts w:ascii="Verdana" w:hAnsi="Verdana" w:cs="Arial"/>
          <w:sz w:val="22"/>
          <w:szCs w:val="22"/>
        </w:rPr>
        <w:t xml:space="preserve"> y se realizará</w:t>
      </w:r>
      <w:r w:rsidR="00A5241F">
        <w:rPr>
          <w:rFonts w:ascii="Verdana" w:hAnsi="Verdana" w:cs="Arial"/>
          <w:sz w:val="22"/>
          <w:szCs w:val="22"/>
        </w:rPr>
        <w:t xml:space="preserve"> lo siguiente</w:t>
      </w:r>
      <w:r w:rsidR="00A5241F" w:rsidRPr="00A5241F">
        <w:rPr>
          <w:rFonts w:ascii="Verdana" w:hAnsi="Verdana" w:cs="Arial"/>
          <w:sz w:val="22"/>
          <w:szCs w:val="22"/>
        </w:rPr>
        <w:t xml:space="preserve">: </w:t>
      </w:r>
    </w:p>
    <w:p w14:paraId="1E95EAC5" w14:textId="70AF95A7" w:rsidR="008B3001" w:rsidRDefault="008B3001" w:rsidP="006809FB">
      <w:pPr>
        <w:pStyle w:val="Prrafodelista"/>
        <w:ind w:left="720"/>
        <w:jc w:val="both"/>
        <w:rPr>
          <w:rFonts w:ascii="Verdana" w:hAnsi="Verdana" w:cs="Arial"/>
          <w:sz w:val="22"/>
          <w:szCs w:val="22"/>
        </w:rPr>
      </w:pPr>
      <w:r w:rsidRPr="00856265">
        <w:rPr>
          <w:rFonts w:ascii="Verdana" w:hAnsi="Verdana" w:cs="Arial"/>
          <w:sz w:val="22"/>
          <w:szCs w:val="22"/>
        </w:rPr>
        <w:t xml:space="preserve">  </w:t>
      </w:r>
    </w:p>
    <w:p w14:paraId="2C84D124" w14:textId="1258F26B" w:rsidR="00630B38" w:rsidRDefault="008B7C34" w:rsidP="008E0086">
      <w:pPr>
        <w:pStyle w:val="Prrafodelista"/>
        <w:numPr>
          <w:ilvl w:val="0"/>
          <w:numId w:val="7"/>
        </w:numPr>
        <w:tabs>
          <w:tab w:val="left" w:pos="7395"/>
        </w:tabs>
        <w:ind w:right="193"/>
        <w:jc w:val="both"/>
        <w:rPr>
          <w:rFonts w:ascii="Verdana" w:hAnsi="Verdana" w:cs="Arial"/>
          <w:sz w:val="22"/>
          <w:szCs w:val="22"/>
        </w:rPr>
      </w:pPr>
      <w:r w:rsidRPr="00630B38">
        <w:rPr>
          <w:rFonts w:ascii="Verdana" w:hAnsi="Verdana" w:cs="Arial"/>
          <w:sz w:val="22"/>
          <w:szCs w:val="22"/>
        </w:rPr>
        <w:t>Se efectuará un seguimiento a los compromisos asumidos por las partes involucradas, con el fin de verificar su cumplimiento conforme a lo estipulado.</w:t>
      </w:r>
      <w:r w:rsidR="002C5B9E">
        <w:rPr>
          <w:rFonts w:ascii="Verdana" w:hAnsi="Verdana" w:cs="Arial"/>
          <w:sz w:val="22"/>
          <w:szCs w:val="22"/>
        </w:rPr>
        <w:t xml:space="preserve"> </w:t>
      </w:r>
      <w:r w:rsidRPr="00630B38">
        <w:rPr>
          <w:rFonts w:ascii="Verdana" w:hAnsi="Verdana" w:cs="Arial"/>
          <w:sz w:val="22"/>
          <w:szCs w:val="22"/>
        </w:rPr>
        <w:t xml:space="preserve">Dicho seguimiento se llevará a cabo con una periodicidad mensual y se mantendrá vigente hasta </w:t>
      </w:r>
      <w:r w:rsidR="00C317DA" w:rsidRPr="00630B38">
        <w:rPr>
          <w:rFonts w:ascii="Verdana" w:hAnsi="Verdana" w:cs="Arial"/>
          <w:sz w:val="22"/>
          <w:szCs w:val="22"/>
        </w:rPr>
        <w:t>el</w:t>
      </w:r>
      <w:r w:rsidRPr="00630B38">
        <w:rPr>
          <w:rFonts w:ascii="Verdana" w:hAnsi="Verdana" w:cs="Arial"/>
          <w:sz w:val="22"/>
          <w:szCs w:val="22"/>
        </w:rPr>
        <w:t xml:space="preserve"> cierre </w:t>
      </w:r>
      <w:r w:rsidR="00C317DA" w:rsidRPr="00630B38">
        <w:rPr>
          <w:rFonts w:ascii="Verdana" w:hAnsi="Verdana" w:cs="Arial"/>
          <w:sz w:val="22"/>
          <w:szCs w:val="22"/>
        </w:rPr>
        <w:t>de</w:t>
      </w:r>
      <w:r w:rsidR="005D6B60">
        <w:rPr>
          <w:rFonts w:ascii="Verdana" w:hAnsi="Verdana" w:cs="Arial"/>
          <w:sz w:val="22"/>
          <w:szCs w:val="22"/>
        </w:rPr>
        <w:t>l</w:t>
      </w:r>
      <w:r w:rsidR="00C317DA" w:rsidRPr="00630B38">
        <w:rPr>
          <w:rFonts w:ascii="Verdana" w:hAnsi="Verdana" w:cs="Arial"/>
          <w:sz w:val="22"/>
          <w:szCs w:val="22"/>
        </w:rPr>
        <w:t xml:space="preserve"> caso</w:t>
      </w:r>
      <w:r w:rsidR="004D5413" w:rsidRPr="00630B38">
        <w:rPr>
          <w:rFonts w:ascii="Verdana" w:hAnsi="Verdana" w:cs="Arial"/>
          <w:sz w:val="22"/>
          <w:szCs w:val="22"/>
        </w:rPr>
        <w:t>.</w:t>
      </w:r>
    </w:p>
    <w:p w14:paraId="5793B882" w14:textId="77777777" w:rsidR="009B6237" w:rsidRPr="00856265" w:rsidRDefault="009B6237" w:rsidP="009B6237">
      <w:pPr>
        <w:pStyle w:val="Prrafodelista"/>
        <w:tabs>
          <w:tab w:val="left" w:pos="7395"/>
        </w:tabs>
        <w:ind w:left="720" w:right="193"/>
        <w:jc w:val="both"/>
        <w:rPr>
          <w:rFonts w:ascii="Verdana" w:hAnsi="Verdana" w:cs="Arial"/>
          <w:sz w:val="22"/>
          <w:szCs w:val="22"/>
        </w:rPr>
      </w:pPr>
    </w:p>
    <w:p w14:paraId="785C496D" w14:textId="36EB2FE3" w:rsidR="008B3001" w:rsidRDefault="008B3001">
      <w:pPr>
        <w:pStyle w:val="Prrafodelista"/>
        <w:numPr>
          <w:ilvl w:val="0"/>
          <w:numId w:val="7"/>
        </w:numPr>
        <w:tabs>
          <w:tab w:val="left" w:pos="7395"/>
        </w:tabs>
        <w:ind w:right="193"/>
        <w:jc w:val="both"/>
        <w:rPr>
          <w:rFonts w:ascii="Verdana" w:hAnsi="Verdana" w:cs="Arial"/>
          <w:sz w:val="22"/>
          <w:szCs w:val="22"/>
        </w:rPr>
      </w:pPr>
      <w:r w:rsidRPr="00630B38">
        <w:rPr>
          <w:rFonts w:ascii="Verdana" w:hAnsi="Verdana" w:cs="Arial"/>
          <w:sz w:val="22"/>
          <w:szCs w:val="22"/>
        </w:rPr>
        <w:t xml:space="preserve">Si como resultado de la evaluación que realiza el Comité, los hechos, su gravedad y reiteración, y las actitudes de las partes involucradas no permitan un acuerdo conciliatorio, el Comité adelantará los procedimientos que correspondan, de conformidad con la normatividad vigente.  </w:t>
      </w:r>
    </w:p>
    <w:p w14:paraId="4F27A06A" w14:textId="77777777" w:rsidR="00E444B6" w:rsidRPr="006809FB" w:rsidRDefault="00E444B6" w:rsidP="006809FB">
      <w:pPr>
        <w:tabs>
          <w:tab w:val="left" w:pos="7395"/>
        </w:tabs>
        <w:ind w:left="360" w:right="193"/>
        <w:jc w:val="both"/>
        <w:rPr>
          <w:rFonts w:ascii="Verdana" w:hAnsi="Verdana" w:cs="Arial"/>
          <w:sz w:val="22"/>
          <w:szCs w:val="22"/>
        </w:rPr>
      </w:pPr>
    </w:p>
    <w:p w14:paraId="656DE17C" w14:textId="00A51D0F" w:rsidR="008B3001" w:rsidRPr="00856265" w:rsidRDefault="00F0594A" w:rsidP="008B3001">
      <w:pPr>
        <w:rPr>
          <w:rFonts w:ascii="Verdana" w:hAnsi="Verdana" w:cs="Arial"/>
          <w:b/>
          <w:bCs/>
          <w:sz w:val="22"/>
          <w:szCs w:val="22"/>
        </w:rPr>
      </w:pPr>
      <w:r>
        <w:rPr>
          <w:rFonts w:ascii="Verdana" w:hAnsi="Verdana" w:cs="Arial"/>
          <w:b/>
          <w:bCs/>
          <w:sz w:val="22"/>
          <w:szCs w:val="22"/>
        </w:rPr>
        <w:t>5.1</w:t>
      </w:r>
      <w:r w:rsidR="00074AC6">
        <w:rPr>
          <w:rFonts w:ascii="Verdana" w:hAnsi="Verdana" w:cs="Arial"/>
          <w:b/>
          <w:bCs/>
          <w:sz w:val="22"/>
          <w:szCs w:val="22"/>
        </w:rPr>
        <w:t>2</w:t>
      </w:r>
      <w:r w:rsidR="008B3001" w:rsidRPr="00856265">
        <w:rPr>
          <w:rFonts w:ascii="Verdana" w:hAnsi="Verdana" w:cs="Arial"/>
          <w:b/>
          <w:bCs/>
          <w:sz w:val="22"/>
          <w:szCs w:val="22"/>
        </w:rPr>
        <w:t>.</w:t>
      </w:r>
      <w:r w:rsidR="008B3001" w:rsidRPr="00856265">
        <w:rPr>
          <w:rFonts w:ascii="Verdana" w:hAnsi="Verdana" w:cs="Arial"/>
          <w:b/>
          <w:bCs/>
          <w:sz w:val="22"/>
          <w:szCs w:val="22"/>
        </w:rPr>
        <w:tab/>
        <w:t xml:space="preserve">Decisiones </w:t>
      </w:r>
    </w:p>
    <w:p w14:paraId="43704A4F" w14:textId="77777777" w:rsidR="008B3001" w:rsidRPr="00856265" w:rsidRDefault="008B3001" w:rsidP="008B3001">
      <w:pPr>
        <w:rPr>
          <w:rFonts w:ascii="Verdana" w:hAnsi="Verdana" w:cs="Arial"/>
          <w:sz w:val="22"/>
          <w:szCs w:val="22"/>
        </w:rPr>
      </w:pPr>
      <w:r w:rsidRPr="00856265">
        <w:rPr>
          <w:rFonts w:ascii="Verdana" w:hAnsi="Verdana" w:cs="Arial"/>
          <w:sz w:val="22"/>
          <w:szCs w:val="22"/>
        </w:rPr>
        <w:t xml:space="preserve"> </w:t>
      </w:r>
    </w:p>
    <w:p w14:paraId="0B954137" w14:textId="77777777" w:rsidR="00FC30CC" w:rsidRDefault="00FC30CC" w:rsidP="002C5B9E">
      <w:pPr>
        <w:jc w:val="both"/>
        <w:rPr>
          <w:rFonts w:ascii="Verdana" w:hAnsi="Verdana" w:cs="Arial"/>
          <w:sz w:val="22"/>
          <w:szCs w:val="22"/>
        </w:rPr>
      </w:pPr>
      <w:bookmarkStart w:id="3" w:name="_Hlk197425625"/>
      <w:r w:rsidRPr="002C5B9E">
        <w:rPr>
          <w:rFonts w:ascii="Verdana" w:hAnsi="Verdana" w:cs="Arial"/>
          <w:sz w:val="22"/>
          <w:szCs w:val="22"/>
        </w:rPr>
        <w:t xml:space="preserve">El comité resolverá las quejas en un término no mayor de quince (15) días y tomará las decisiones necesarias para superar las situaciones planteadas. Las decisiones serán comunicadas por escrito a las partes involucradas y a las autoridades competentes, si correspondiere. </w:t>
      </w:r>
    </w:p>
    <w:p w14:paraId="67BC28A4" w14:textId="77777777" w:rsidR="002C5B9E" w:rsidRPr="002C5B9E" w:rsidRDefault="002C5B9E" w:rsidP="006809FB">
      <w:pPr>
        <w:jc w:val="both"/>
        <w:rPr>
          <w:rFonts w:ascii="Verdana" w:hAnsi="Verdana" w:cs="Arial"/>
          <w:sz w:val="22"/>
          <w:szCs w:val="22"/>
        </w:rPr>
      </w:pPr>
    </w:p>
    <w:bookmarkEnd w:id="3"/>
    <w:p w14:paraId="54C7A15B" w14:textId="6019D960" w:rsidR="008B3001" w:rsidRDefault="008B3001" w:rsidP="006D527C">
      <w:pPr>
        <w:jc w:val="both"/>
        <w:rPr>
          <w:rFonts w:ascii="Verdana" w:hAnsi="Verdana" w:cs="Arial"/>
          <w:sz w:val="22"/>
          <w:szCs w:val="22"/>
        </w:rPr>
      </w:pPr>
      <w:r w:rsidRPr="00856265">
        <w:rPr>
          <w:rFonts w:ascii="Verdana" w:hAnsi="Verdana" w:cs="Arial"/>
          <w:sz w:val="22"/>
          <w:szCs w:val="22"/>
        </w:rPr>
        <w:t>El Comité vigilará y garantizará que no se cometa ningún acto de represalia contra quienes hayan formulado quejas o solicitudes por presunto acoso</w:t>
      </w:r>
      <w:r w:rsidR="005773EF">
        <w:rPr>
          <w:rFonts w:ascii="Verdana" w:hAnsi="Verdana" w:cs="Arial"/>
          <w:sz w:val="22"/>
          <w:szCs w:val="22"/>
        </w:rPr>
        <w:t xml:space="preserve"> laboral</w:t>
      </w:r>
      <w:r w:rsidRPr="00856265">
        <w:rPr>
          <w:rFonts w:ascii="Verdana" w:hAnsi="Verdana" w:cs="Arial"/>
          <w:sz w:val="22"/>
          <w:szCs w:val="22"/>
        </w:rPr>
        <w:t xml:space="preserve">. </w:t>
      </w:r>
    </w:p>
    <w:p w14:paraId="5FC7181F" w14:textId="77777777" w:rsidR="00435FCC" w:rsidRDefault="00435FCC" w:rsidP="006D527C">
      <w:pPr>
        <w:jc w:val="both"/>
        <w:rPr>
          <w:rFonts w:ascii="Verdana" w:hAnsi="Verdana" w:cs="Arial"/>
          <w:sz w:val="22"/>
          <w:szCs w:val="22"/>
        </w:rPr>
      </w:pPr>
    </w:p>
    <w:p w14:paraId="2B63CFF7" w14:textId="10B91D84" w:rsidR="00956A7D" w:rsidRDefault="006843A8" w:rsidP="006843A8">
      <w:pPr>
        <w:jc w:val="both"/>
        <w:rPr>
          <w:rFonts w:ascii="Verdana" w:hAnsi="Verdana" w:cs="Arial"/>
          <w:sz w:val="22"/>
          <w:szCs w:val="22"/>
        </w:rPr>
      </w:pPr>
      <w:r w:rsidRPr="009C3403">
        <w:rPr>
          <w:rFonts w:ascii="Verdana" w:hAnsi="Verdana" w:cs="Arial"/>
          <w:sz w:val="22"/>
          <w:szCs w:val="22"/>
        </w:rPr>
        <w:t>En aquellos casos en que no se logre un acuerdo entre las partes, no se dé cumplimiento a las recomendaciones emitidas o persista la conducta denunciada, el Comité de Convivencia Laboral deberá remitir la queja a la Procuraduría General de la Nación o a las Personerías Distritales o Municipales competentes, según la circunscripción territorial, dentro de un término máximo de quince (15) días calendario</w:t>
      </w:r>
      <w:r w:rsidR="00247893">
        <w:rPr>
          <w:rFonts w:ascii="Verdana" w:hAnsi="Verdana" w:cs="Arial"/>
          <w:sz w:val="22"/>
          <w:szCs w:val="22"/>
        </w:rPr>
        <w:t>.</w:t>
      </w:r>
    </w:p>
    <w:p w14:paraId="45FB3FC1" w14:textId="77777777" w:rsidR="00E444B6" w:rsidRDefault="00E444B6" w:rsidP="006843A8">
      <w:pPr>
        <w:jc w:val="both"/>
        <w:rPr>
          <w:rFonts w:ascii="Verdana" w:hAnsi="Verdana" w:cs="Arial"/>
          <w:sz w:val="22"/>
          <w:szCs w:val="22"/>
        </w:rPr>
      </w:pPr>
    </w:p>
    <w:p w14:paraId="098607D7" w14:textId="315B9E63" w:rsidR="008B3001" w:rsidRDefault="00247893" w:rsidP="006D527C">
      <w:pPr>
        <w:jc w:val="both"/>
        <w:rPr>
          <w:rFonts w:ascii="Verdana" w:hAnsi="Verdana" w:cs="Arial"/>
          <w:sz w:val="22"/>
          <w:szCs w:val="22"/>
        </w:rPr>
      </w:pPr>
      <w:r w:rsidRPr="00247893">
        <w:rPr>
          <w:rFonts w:ascii="Verdana" w:hAnsi="Verdana" w:cs="Arial"/>
          <w:sz w:val="22"/>
          <w:szCs w:val="22"/>
        </w:rPr>
        <w:t>El procedimiento preventivo para la resolución de las quejas de acoso laboral no podrá extenderse por un periodo superior a sesenta y cinco (65) días calendario, contados a partir de la fecha en que se reciba la queja formal</w:t>
      </w:r>
      <w:r>
        <w:rPr>
          <w:rFonts w:ascii="Verdana" w:hAnsi="Verdana" w:cs="Arial"/>
          <w:sz w:val="22"/>
          <w:szCs w:val="22"/>
        </w:rPr>
        <w:t>.</w:t>
      </w:r>
    </w:p>
    <w:p w14:paraId="6085FAA3" w14:textId="77777777" w:rsidR="00247893" w:rsidRPr="00856265" w:rsidRDefault="00247893" w:rsidP="006D527C">
      <w:pPr>
        <w:jc w:val="both"/>
        <w:rPr>
          <w:rFonts w:ascii="Verdana" w:hAnsi="Verdana" w:cs="Arial"/>
          <w:sz w:val="22"/>
          <w:szCs w:val="22"/>
        </w:rPr>
      </w:pPr>
    </w:p>
    <w:p w14:paraId="75E7662B" w14:textId="3007A242" w:rsidR="008B3001" w:rsidRPr="00856265" w:rsidRDefault="00F0594A" w:rsidP="008B3001">
      <w:pPr>
        <w:rPr>
          <w:rFonts w:ascii="Verdana" w:hAnsi="Verdana" w:cs="Arial"/>
          <w:b/>
          <w:bCs/>
          <w:sz w:val="22"/>
          <w:szCs w:val="22"/>
        </w:rPr>
      </w:pPr>
      <w:r>
        <w:rPr>
          <w:rFonts w:ascii="Verdana" w:hAnsi="Verdana" w:cs="Arial"/>
          <w:b/>
          <w:bCs/>
          <w:sz w:val="22"/>
          <w:szCs w:val="22"/>
        </w:rPr>
        <w:t>5.1</w:t>
      </w:r>
      <w:r w:rsidR="00074AC6">
        <w:rPr>
          <w:rFonts w:ascii="Verdana" w:hAnsi="Verdana" w:cs="Arial"/>
          <w:b/>
          <w:bCs/>
          <w:sz w:val="22"/>
          <w:szCs w:val="22"/>
        </w:rPr>
        <w:t>3</w:t>
      </w:r>
      <w:r w:rsidR="008B3001" w:rsidRPr="00856265">
        <w:rPr>
          <w:rFonts w:ascii="Verdana" w:hAnsi="Verdana" w:cs="Arial"/>
          <w:b/>
          <w:bCs/>
          <w:sz w:val="22"/>
          <w:szCs w:val="22"/>
        </w:rPr>
        <w:t>.</w:t>
      </w:r>
      <w:r w:rsidR="008B3001" w:rsidRPr="00856265">
        <w:rPr>
          <w:rFonts w:ascii="Verdana" w:hAnsi="Verdana" w:cs="Arial"/>
          <w:b/>
          <w:bCs/>
          <w:sz w:val="22"/>
          <w:szCs w:val="22"/>
        </w:rPr>
        <w:tab/>
        <w:t xml:space="preserve">Seguimiento </w:t>
      </w:r>
    </w:p>
    <w:p w14:paraId="4947801F" w14:textId="77777777" w:rsidR="008B3001" w:rsidRPr="00856265" w:rsidRDefault="008B3001" w:rsidP="008B3001">
      <w:pPr>
        <w:rPr>
          <w:rFonts w:ascii="Verdana" w:hAnsi="Verdana" w:cs="Arial"/>
          <w:sz w:val="22"/>
          <w:szCs w:val="22"/>
        </w:rPr>
      </w:pPr>
    </w:p>
    <w:p w14:paraId="7B27F51E" w14:textId="77777777" w:rsidR="00FC30CC" w:rsidRDefault="00FC30CC" w:rsidP="006D527C">
      <w:pPr>
        <w:jc w:val="both"/>
        <w:rPr>
          <w:rFonts w:ascii="Verdana" w:hAnsi="Verdana"/>
          <w:sz w:val="22"/>
          <w:szCs w:val="22"/>
        </w:rPr>
      </w:pPr>
      <w:r w:rsidRPr="00856265">
        <w:rPr>
          <w:rFonts w:ascii="Verdana" w:hAnsi="Verdana"/>
          <w:sz w:val="22"/>
          <w:szCs w:val="22"/>
        </w:rPr>
        <w:t>En los casos que requieran seguimiento de los compromisos adquiridos por las partes, se designará a un miembro del comité o una comisión para verificar el cumplimiento de estos de manera mensual, dejando constancia y procediendo con el cierre del caso.</w:t>
      </w:r>
    </w:p>
    <w:p w14:paraId="69C009E8" w14:textId="77777777" w:rsidR="00CB09C3" w:rsidRDefault="00CB09C3" w:rsidP="006D527C">
      <w:pPr>
        <w:jc w:val="both"/>
        <w:rPr>
          <w:rFonts w:ascii="Verdana" w:hAnsi="Verdana"/>
          <w:sz w:val="22"/>
          <w:szCs w:val="22"/>
        </w:rPr>
      </w:pPr>
    </w:p>
    <w:p w14:paraId="17963061" w14:textId="77777777" w:rsidR="00CB09C3" w:rsidRPr="00856265" w:rsidRDefault="00CB09C3" w:rsidP="006D527C">
      <w:pPr>
        <w:jc w:val="both"/>
        <w:rPr>
          <w:rFonts w:ascii="Verdana" w:hAnsi="Verdana"/>
          <w:sz w:val="22"/>
          <w:szCs w:val="22"/>
        </w:rPr>
      </w:pPr>
    </w:p>
    <w:p w14:paraId="5EE037F9" w14:textId="613CF8F7" w:rsidR="008B3001" w:rsidRPr="00856265" w:rsidRDefault="008B3001" w:rsidP="008B3001">
      <w:pPr>
        <w:rPr>
          <w:rFonts w:ascii="Verdana" w:hAnsi="Verdana" w:cs="Arial"/>
          <w:sz w:val="22"/>
          <w:szCs w:val="22"/>
        </w:rPr>
      </w:pPr>
      <w:r w:rsidRPr="00856265">
        <w:rPr>
          <w:rFonts w:ascii="Verdana" w:hAnsi="Verdana" w:cs="Arial"/>
          <w:sz w:val="22"/>
          <w:szCs w:val="22"/>
        </w:rPr>
        <w:t xml:space="preserve"> </w:t>
      </w:r>
    </w:p>
    <w:p w14:paraId="5AD03D6C" w14:textId="5F44589F" w:rsidR="008B3001" w:rsidRPr="00856265" w:rsidRDefault="00F0594A" w:rsidP="008B3001">
      <w:pPr>
        <w:rPr>
          <w:rFonts w:ascii="Verdana" w:hAnsi="Verdana" w:cs="Arial"/>
          <w:b/>
          <w:bCs/>
          <w:sz w:val="22"/>
          <w:szCs w:val="22"/>
        </w:rPr>
      </w:pPr>
      <w:r>
        <w:rPr>
          <w:rFonts w:ascii="Verdana" w:hAnsi="Verdana" w:cs="Arial"/>
          <w:b/>
          <w:bCs/>
          <w:sz w:val="22"/>
          <w:szCs w:val="22"/>
        </w:rPr>
        <w:lastRenderedPageBreak/>
        <w:t>5.1</w:t>
      </w:r>
      <w:r w:rsidR="00074AC6">
        <w:rPr>
          <w:rFonts w:ascii="Verdana" w:hAnsi="Verdana" w:cs="Arial"/>
          <w:b/>
          <w:bCs/>
          <w:sz w:val="22"/>
          <w:szCs w:val="22"/>
        </w:rPr>
        <w:t>4</w:t>
      </w:r>
      <w:r w:rsidR="008B3001" w:rsidRPr="00856265">
        <w:rPr>
          <w:rFonts w:ascii="Verdana" w:hAnsi="Verdana" w:cs="Arial"/>
          <w:b/>
          <w:bCs/>
          <w:sz w:val="22"/>
          <w:szCs w:val="22"/>
        </w:rPr>
        <w:t>.</w:t>
      </w:r>
      <w:r w:rsidR="008B3001" w:rsidRPr="00856265">
        <w:rPr>
          <w:rFonts w:ascii="Verdana" w:hAnsi="Verdana" w:cs="Arial"/>
          <w:b/>
          <w:bCs/>
          <w:sz w:val="22"/>
          <w:szCs w:val="22"/>
        </w:rPr>
        <w:tab/>
        <w:t xml:space="preserve">Confidencialidad </w:t>
      </w:r>
      <w:r w:rsidR="00764F63">
        <w:rPr>
          <w:rFonts w:ascii="Verdana" w:hAnsi="Verdana" w:cs="Arial"/>
          <w:b/>
          <w:bCs/>
          <w:sz w:val="22"/>
          <w:szCs w:val="22"/>
        </w:rPr>
        <w:t>y</w:t>
      </w:r>
      <w:r w:rsidR="00764F63" w:rsidRPr="00856265">
        <w:rPr>
          <w:rFonts w:ascii="Verdana" w:hAnsi="Verdana" w:cs="Arial"/>
          <w:b/>
          <w:bCs/>
          <w:sz w:val="22"/>
          <w:szCs w:val="22"/>
        </w:rPr>
        <w:t xml:space="preserve"> Manejo </w:t>
      </w:r>
      <w:r w:rsidR="00764F63">
        <w:rPr>
          <w:rFonts w:ascii="Verdana" w:hAnsi="Verdana" w:cs="Arial"/>
          <w:b/>
          <w:bCs/>
          <w:sz w:val="22"/>
          <w:szCs w:val="22"/>
        </w:rPr>
        <w:t xml:space="preserve">de la </w:t>
      </w:r>
      <w:r w:rsidR="00764F63" w:rsidRPr="00856265">
        <w:rPr>
          <w:rFonts w:ascii="Verdana" w:hAnsi="Verdana" w:cs="Arial"/>
          <w:b/>
          <w:bCs/>
          <w:sz w:val="22"/>
          <w:szCs w:val="22"/>
        </w:rPr>
        <w:t xml:space="preserve">Información </w:t>
      </w:r>
    </w:p>
    <w:p w14:paraId="01D13CA4" w14:textId="77777777" w:rsidR="008B3001" w:rsidRPr="00856265" w:rsidRDefault="008B3001" w:rsidP="006D527C">
      <w:pPr>
        <w:jc w:val="both"/>
        <w:rPr>
          <w:rFonts w:ascii="Verdana" w:hAnsi="Verdana" w:cs="Arial"/>
          <w:sz w:val="22"/>
          <w:szCs w:val="22"/>
        </w:rPr>
      </w:pPr>
      <w:r w:rsidRPr="00856265">
        <w:rPr>
          <w:rFonts w:ascii="Verdana" w:hAnsi="Verdana" w:cs="Arial"/>
          <w:sz w:val="22"/>
          <w:szCs w:val="22"/>
        </w:rPr>
        <w:t xml:space="preserve"> </w:t>
      </w:r>
    </w:p>
    <w:p w14:paraId="29E9CA08" w14:textId="3754A13A" w:rsidR="002A48B4" w:rsidRDefault="008B3001" w:rsidP="006D527C">
      <w:pPr>
        <w:jc w:val="both"/>
        <w:rPr>
          <w:rFonts w:ascii="Verdana" w:hAnsi="Verdana" w:cs="Arial"/>
          <w:sz w:val="22"/>
          <w:szCs w:val="22"/>
        </w:rPr>
      </w:pPr>
      <w:r w:rsidRPr="00856265">
        <w:rPr>
          <w:rFonts w:ascii="Verdana" w:hAnsi="Verdana" w:cs="Arial"/>
          <w:sz w:val="22"/>
          <w:szCs w:val="22"/>
        </w:rPr>
        <w:t>Toda la información que se trate o a la que tenga acceso cualquier miembro del comité, en relación con un eventual caso de acoso</w:t>
      </w:r>
      <w:r w:rsidR="005773EF">
        <w:rPr>
          <w:rFonts w:ascii="Verdana" w:hAnsi="Verdana" w:cs="Arial"/>
          <w:sz w:val="22"/>
          <w:szCs w:val="22"/>
        </w:rPr>
        <w:t xml:space="preserve"> laboral</w:t>
      </w:r>
      <w:r w:rsidRPr="00856265">
        <w:rPr>
          <w:rFonts w:ascii="Verdana" w:hAnsi="Verdana" w:cs="Arial"/>
          <w:sz w:val="22"/>
          <w:szCs w:val="22"/>
        </w:rPr>
        <w:t xml:space="preserve"> o convivencia laboral, se manejará con absoluta confidencialidad, discreción y reserva, por lo que deberán tomarse las medidas necesarias para su manejo.</w:t>
      </w:r>
    </w:p>
    <w:p w14:paraId="21A345B2" w14:textId="77777777" w:rsidR="003E2C97" w:rsidRDefault="003E2C97" w:rsidP="006D527C">
      <w:pPr>
        <w:jc w:val="both"/>
        <w:rPr>
          <w:rFonts w:ascii="Verdana" w:hAnsi="Verdana" w:cs="Arial"/>
          <w:sz w:val="22"/>
          <w:szCs w:val="22"/>
        </w:rPr>
      </w:pPr>
    </w:p>
    <w:p w14:paraId="6EE58816" w14:textId="347C03B9" w:rsidR="004E2B25" w:rsidRDefault="004E2B25" w:rsidP="008C4E12">
      <w:pPr>
        <w:jc w:val="both"/>
        <w:rPr>
          <w:rFonts w:ascii="Verdana" w:hAnsi="Verdana" w:cs="Arial"/>
          <w:sz w:val="22"/>
          <w:szCs w:val="22"/>
        </w:rPr>
      </w:pPr>
      <w:r w:rsidRPr="004E2B25">
        <w:rPr>
          <w:rFonts w:ascii="Verdana" w:hAnsi="Verdana" w:cs="Arial"/>
          <w:sz w:val="22"/>
          <w:szCs w:val="22"/>
        </w:rPr>
        <w:t>Todos los integrantes del Comité de Convivencia Laboral deberán suscribir la Cláusula de Confidencialidad GTH-F</w:t>
      </w:r>
      <w:r w:rsidR="00E444B6">
        <w:rPr>
          <w:rFonts w:ascii="Verdana" w:hAnsi="Verdana" w:cs="Arial"/>
          <w:sz w:val="22"/>
          <w:szCs w:val="22"/>
        </w:rPr>
        <w:t>M</w:t>
      </w:r>
      <w:r w:rsidRPr="004E2B25">
        <w:rPr>
          <w:rFonts w:ascii="Verdana" w:hAnsi="Verdana" w:cs="Arial"/>
          <w:sz w:val="22"/>
          <w:szCs w:val="22"/>
        </w:rPr>
        <w:t>-077, en la cual se comprometen a mantener en reserva la información tratada en las sesiones, absteniéndose de divulgarla, transferirla o utilizarla en beneficio propio o de terceros</w:t>
      </w:r>
      <w:r w:rsidR="006C5D06">
        <w:rPr>
          <w:rFonts w:ascii="Verdana" w:hAnsi="Verdana" w:cs="Arial"/>
          <w:sz w:val="22"/>
          <w:szCs w:val="22"/>
        </w:rPr>
        <w:t>.</w:t>
      </w:r>
      <w:r w:rsidR="00AE3A94" w:rsidRPr="00AE3A94">
        <w:rPr>
          <w:rFonts w:ascii="Verdana" w:hAnsi="Verdana" w:cs="Arial"/>
          <w:sz w:val="22"/>
          <w:szCs w:val="22"/>
        </w:rPr>
        <w:t xml:space="preserve"> </w:t>
      </w:r>
      <w:r w:rsidR="00AE3A94" w:rsidRPr="008C4E12">
        <w:rPr>
          <w:rFonts w:ascii="Verdana" w:hAnsi="Verdana" w:cs="Arial"/>
          <w:sz w:val="22"/>
          <w:szCs w:val="22"/>
        </w:rPr>
        <w:t>La información discutida, documentada o conocida en las sesiones será considerada reservada y no podrá ser divulgada, comunicada o utilizada con fines distintos a los propios del Comité</w:t>
      </w:r>
      <w:r w:rsidR="00CB09C3">
        <w:rPr>
          <w:rFonts w:ascii="Verdana" w:hAnsi="Verdana" w:cs="Arial"/>
          <w:sz w:val="22"/>
          <w:szCs w:val="22"/>
        </w:rPr>
        <w:t>.</w:t>
      </w:r>
    </w:p>
    <w:p w14:paraId="57DD5E33" w14:textId="77777777" w:rsidR="008C4E12" w:rsidRPr="008C4E12" w:rsidRDefault="008C4E12" w:rsidP="008C4E12">
      <w:pPr>
        <w:jc w:val="both"/>
        <w:rPr>
          <w:rFonts w:ascii="Verdana" w:hAnsi="Verdana" w:cs="Arial"/>
          <w:sz w:val="22"/>
          <w:szCs w:val="22"/>
        </w:rPr>
      </w:pPr>
    </w:p>
    <w:p w14:paraId="388A82F0" w14:textId="6273B872" w:rsidR="002A48B4" w:rsidRDefault="008C4E12" w:rsidP="008C4E12">
      <w:pPr>
        <w:jc w:val="both"/>
        <w:rPr>
          <w:rFonts w:ascii="Verdana" w:hAnsi="Verdana" w:cs="Arial"/>
          <w:sz w:val="22"/>
          <w:szCs w:val="22"/>
        </w:rPr>
      </w:pPr>
      <w:r w:rsidRPr="008C4E12">
        <w:rPr>
          <w:rFonts w:ascii="Verdana" w:hAnsi="Verdana" w:cs="Arial"/>
          <w:sz w:val="22"/>
          <w:szCs w:val="22"/>
        </w:rPr>
        <w:t>El tratamiento de datos sensibles se regirá por lo dispuesto en la Política Institucional de Manejo de Datos Sensibles, garantizando que su uso se limite exclusivamente al cumplimiento de los fines legales y organizacionales.</w:t>
      </w:r>
    </w:p>
    <w:p w14:paraId="53102257" w14:textId="08F84C0F" w:rsidR="008B3001" w:rsidRPr="00856265" w:rsidRDefault="008B3001" w:rsidP="006D527C">
      <w:pPr>
        <w:jc w:val="both"/>
        <w:rPr>
          <w:rFonts w:ascii="Verdana" w:hAnsi="Verdana" w:cs="Arial"/>
          <w:sz w:val="22"/>
          <w:szCs w:val="22"/>
        </w:rPr>
      </w:pPr>
      <w:r w:rsidRPr="00856265">
        <w:rPr>
          <w:rFonts w:ascii="Verdana" w:hAnsi="Verdana" w:cs="Arial"/>
          <w:sz w:val="22"/>
          <w:szCs w:val="22"/>
        </w:rPr>
        <w:t xml:space="preserve"> </w:t>
      </w:r>
    </w:p>
    <w:p w14:paraId="49135190" w14:textId="74E713C4" w:rsidR="008B3001" w:rsidRPr="00856265" w:rsidRDefault="008B3001" w:rsidP="006D527C">
      <w:pPr>
        <w:jc w:val="both"/>
        <w:rPr>
          <w:rFonts w:ascii="Verdana" w:hAnsi="Verdana" w:cs="Arial"/>
          <w:b/>
          <w:bCs/>
          <w:sz w:val="22"/>
          <w:szCs w:val="22"/>
        </w:rPr>
      </w:pPr>
      <w:r w:rsidRPr="00856265">
        <w:rPr>
          <w:rFonts w:ascii="Verdana" w:hAnsi="Verdana" w:cs="Arial"/>
          <w:sz w:val="22"/>
          <w:szCs w:val="22"/>
        </w:rPr>
        <w:t xml:space="preserve"> </w:t>
      </w:r>
      <w:r w:rsidR="00F0594A">
        <w:rPr>
          <w:rFonts w:ascii="Verdana" w:hAnsi="Verdana" w:cs="Arial"/>
          <w:b/>
          <w:bCs/>
          <w:sz w:val="22"/>
          <w:szCs w:val="22"/>
        </w:rPr>
        <w:t>5.1</w:t>
      </w:r>
      <w:r w:rsidR="00074AC6">
        <w:rPr>
          <w:rFonts w:ascii="Verdana" w:hAnsi="Verdana" w:cs="Arial"/>
          <w:b/>
          <w:bCs/>
          <w:sz w:val="22"/>
          <w:szCs w:val="22"/>
        </w:rPr>
        <w:t>5</w:t>
      </w:r>
      <w:r w:rsidRPr="00856265">
        <w:rPr>
          <w:rFonts w:ascii="Verdana" w:hAnsi="Verdana" w:cs="Arial"/>
          <w:b/>
          <w:bCs/>
          <w:sz w:val="22"/>
          <w:szCs w:val="22"/>
        </w:rPr>
        <w:t>.</w:t>
      </w:r>
      <w:r w:rsidRPr="00856265">
        <w:rPr>
          <w:rFonts w:ascii="Verdana" w:hAnsi="Verdana" w:cs="Arial"/>
          <w:b/>
          <w:bCs/>
          <w:sz w:val="22"/>
          <w:szCs w:val="22"/>
        </w:rPr>
        <w:tab/>
      </w:r>
      <w:r w:rsidR="00F0594A">
        <w:rPr>
          <w:rFonts w:ascii="Verdana" w:hAnsi="Verdana" w:cs="Arial"/>
          <w:b/>
          <w:bCs/>
          <w:sz w:val="22"/>
          <w:szCs w:val="22"/>
        </w:rPr>
        <w:t xml:space="preserve"> </w:t>
      </w:r>
      <w:r w:rsidRPr="00856265">
        <w:rPr>
          <w:rFonts w:ascii="Verdana" w:hAnsi="Verdana" w:cs="Arial"/>
          <w:b/>
          <w:bCs/>
          <w:sz w:val="22"/>
          <w:szCs w:val="22"/>
        </w:rPr>
        <w:t xml:space="preserve">Caducidad </w:t>
      </w:r>
    </w:p>
    <w:p w14:paraId="052CEC8A" w14:textId="77777777" w:rsidR="008B3001" w:rsidRPr="00856265" w:rsidRDefault="008B3001" w:rsidP="006D527C">
      <w:pPr>
        <w:jc w:val="both"/>
        <w:rPr>
          <w:rFonts w:ascii="Verdana" w:hAnsi="Verdana" w:cs="Arial"/>
          <w:sz w:val="22"/>
          <w:szCs w:val="22"/>
        </w:rPr>
      </w:pPr>
      <w:r w:rsidRPr="00856265">
        <w:rPr>
          <w:rFonts w:ascii="Verdana" w:hAnsi="Verdana" w:cs="Arial"/>
          <w:sz w:val="22"/>
          <w:szCs w:val="22"/>
        </w:rPr>
        <w:t xml:space="preserve"> </w:t>
      </w:r>
    </w:p>
    <w:p w14:paraId="277B1AD7" w14:textId="015F06CD" w:rsidR="008B3001" w:rsidRPr="00856265" w:rsidRDefault="008B3001" w:rsidP="006D527C">
      <w:pPr>
        <w:jc w:val="both"/>
        <w:rPr>
          <w:rFonts w:ascii="Verdana" w:hAnsi="Verdana" w:cs="Arial"/>
          <w:sz w:val="22"/>
          <w:szCs w:val="22"/>
        </w:rPr>
      </w:pPr>
      <w:r w:rsidRPr="00856265">
        <w:rPr>
          <w:rFonts w:ascii="Verdana" w:hAnsi="Verdana" w:cs="Arial"/>
          <w:sz w:val="22"/>
          <w:szCs w:val="22"/>
        </w:rPr>
        <w:t xml:space="preserve">Las acciones derivadas del acoso </w:t>
      </w:r>
      <w:r w:rsidR="00FC30CC" w:rsidRPr="00856265">
        <w:rPr>
          <w:rFonts w:ascii="Verdana" w:hAnsi="Verdana" w:cs="Arial"/>
          <w:sz w:val="22"/>
          <w:szCs w:val="22"/>
        </w:rPr>
        <w:t>laboral</w:t>
      </w:r>
      <w:r w:rsidRPr="00856265">
        <w:rPr>
          <w:rFonts w:ascii="Verdana" w:hAnsi="Verdana" w:cs="Arial"/>
          <w:sz w:val="22"/>
          <w:szCs w:val="22"/>
        </w:rPr>
        <w:t xml:space="preserve"> caducarán en tres (3) años a partir de la fecha en que hayan ocurrido las conductas a que hace referencia esta ley.   </w:t>
      </w:r>
    </w:p>
    <w:p w14:paraId="38C16021" w14:textId="77777777" w:rsidR="008B3001" w:rsidRPr="00856265" w:rsidRDefault="008B3001" w:rsidP="006D527C">
      <w:pPr>
        <w:jc w:val="both"/>
        <w:rPr>
          <w:rFonts w:ascii="Verdana" w:hAnsi="Verdana" w:cs="Arial"/>
          <w:sz w:val="22"/>
          <w:szCs w:val="22"/>
        </w:rPr>
      </w:pPr>
      <w:r w:rsidRPr="00856265">
        <w:rPr>
          <w:rFonts w:ascii="Verdana" w:hAnsi="Verdana" w:cs="Arial"/>
          <w:sz w:val="22"/>
          <w:szCs w:val="22"/>
        </w:rPr>
        <w:t xml:space="preserve"> </w:t>
      </w:r>
    </w:p>
    <w:p w14:paraId="0B86084D" w14:textId="74BFCE6E" w:rsidR="001348FC" w:rsidRPr="009A1975" w:rsidRDefault="009A1975" w:rsidP="008E6C8A">
      <w:pPr>
        <w:rPr>
          <w:rFonts w:ascii="Verdana" w:hAnsi="Verdana" w:cs="Arial"/>
          <w:b/>
          <w:bCs/>
          <w:sz w:val="22"/>
          <w:szCs w:val="22"/>
        </w:rPr>
      </w:pPr>
      <w:r w:rsidRPr="009A1975">
        <w:rPr>
          <w:rFonts w:ascii="Verdana" w:hAnsi="Verdana" w:cs="Arial"/>
          <w:b/>
          <w:bCs/>
          <w:sz w:val="22"/>
          <w:szCs w:val="22"/>
        </w:rPr>
        <w:t>6</w:t>
      </w:r>
      <w:r w:rsidR="008E6C8A" w:rsidRPr="009A1975">
        <w:rPr>
          <w:rFonts w:ascii="Verdana" w:hAnsi="Verdana" w:cs="Arial"/>
          <w:b/>
          <w:bCs/>
          <w:sz w:val="22"/>
          <w:szCs w:val="22"/>
        </w:rPr>
        <w:t xml:space="preserve">. </w:t>
      </w:r>
      <w:r w:rsidR="001348FC" w:rsidRPr="009A1975">
        <w:rPr>
          <w:rFonts w:ascii="Verdana" w:hAnsi="Verdana" w:cs="Arial"/>
          <w:b/>
          <w:bCs/>
          <w:sz w:val="22"/>
          <w:szCs w:val="22"/>
        </w:rPr>
        <w:t xml:space="preserve">CONTROL DE CAMBIOS </w:t>
      </w:r>
    </w:p>
    <w:p w14:paraId="3D8D57FD" w14:textId="77777777" w:rsidR="00C061BE" w:rsidRPr="00856265" w:rsidRDefault="00C061BE" w:rsidP="00C061B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0"/>
        <w:gridCol w:w="1415"/>
        <w:gridCol w:w="6944"/>
      </w:tblGrid>
      <w:tr w:rsidR="00856265" w:rsidRPr="00856265" w14:paraId="555CE43E" w14:textId="77777777" w:rsidTr="005168A6">
        <w:trPr>
          <w:trHeight w:val="345"/>
          <w:jc w:val="center"/>
        </w:trPr>
        <w:tc>
          <w:tcPr>
            <w:tcW w:w="1271" w:type="dxa"/>
            <w:shd w:val="clear" w:color="auto" w:fill="F2DCDB"/>
            <w:vAlign w:val="center"/>
          </w:tcPr>
          <w:p w14:paraId="72756A36" w14:textId="77777777" w:rsidR="00C061BE" w:rsidRPr="00856265" w:rsidRDefault="00C061BE" w:rsidP="005168A6">
            <w:pPr>
              <w:jc w:val="center"/>
              <w:rPr>
                <w:rFonts w:ascii="Verdana" w:hAnsi="Verdana"/>
                <w:b/>
                <w:bCs/>
                <w:sz w:val="22"/>
                <w:szCs w:val="22"/>
              </w:rPr>
            </w:pPr>
            <w:r w:rsidRPr="00856265">
              <w:rPr>
                <w:rFonts w:ascii="Verdana" w:hAnsi="Verdana"/>
                <w:b/>
                <w:bCs/>
                <w:sz w:val="22"/>
                <w:szCs w:val="22"/>
              </w:rPr>
              <w:t>Versión</w:t>
            </w:r>
          </w:p>
        </w:tc>
        <w:tc>
          <w:tcPr>
            <w:tcW w:w="1379" w:type="dxa"/>
            <w:shd w:val="clear" w:color="auto" w:fill="F2DCDB"/>
            <w:vAlign w:val="center"/>
          </w:tcPr>
          <w:p w14:paraId="1D7889A3" w14:textId="77777777" w:rsidR="00C061BE" w:rsidRPr="00856265" w:rsidRDefault="00C061BE" w:rsidP="005168A6">
            <w:pPr>
              <w:jc w:val="center"/>
              <w:rPr>
                <w:rFonts w:ascii="Verdana" w:hAnsi="Verdana"/>
                <w:b/>
                <w:bCs/>
                <w:sz w:val="22"/>
                <w:szCs w:val="22"/>
              </w:rPr>
            </w:pPr>
            <w:r w:rsidRPr="00856265">
              <w:rPr>
                <w:rFonts w:ascii="Verdana" w:hAnsi="Verdana"/>
                <w:b/>
                <w:bCs/>
                <w:sz w:val="22"/>
                <w:szCs w:val="22"/>
              </w:rPr>
              <w:t>Fecha</w:t>
            </w:r>
          </w:p>
        </w:tc>
        <w:tc>
          <w:tcPr>
            <w:tcW w:w="6979" w:type="dxa"/>
            <w:shd w:val="clear" w:color="auto" w:fill="F2DCDB"/>
            <w:vAlign w:val="center"/>
          </w:tcPr>
          <w:p w14:paraId="3444FAF9" w14:textId="77777777" w:rsidR="00C061BE" w:rsidRPr="00856265" w:rsidRDefault="00C061BE" w:rsidP="005168A6">
            <w:pPr>
              <w:jc w:val="center"/>
              <w:rPr>
                <w:rFonts w:ascii="Verdana" w:hAnsi="Verdana"/>
                <w:b/>
                <w:bCs/>
                <w:sz w:val="22"/>
                <w:szCs w:val="22"/>
              </w:rPr>
            </w:pPr>
            <w:r w:rsidRPr="00856265">
              <w:rPr>
                <w:rFonts w:ascii="Verdana" w:hAnsi="Verdana"/>
                <w:b/>
                <w:bCs/>
                <w:sz w:val="22"/>
                <w:szCs w:val="22"/>
              </w:rPr>
              <w:t xml:space="preserve">Descripción del Cambio </w:t>
            </w:r>
          </w:p>
        </w:tc>
      </w:tr>
      <w:tr w:rsidR="00856265" w:rsidRPr="00856265" w14:paraId="2D2A5245" w14:textId="77777777" w:rsidTr="00195CD2">
        <w:trPr>
          <w:trHeight w:val="365"/>
          <w:jc w:val="center"/>
        </w:trPr>
        <w:tc>
          <w:tcPr>
            <w:tcW w:w="1271" w:type="dxa"/>
            <w:vAlign w:val="center"/>
          </w:tcPr>
          <w:p w14:paraId="67AD0ACB" w14:textId="1885D9B9" w:rsidR="00C061BE" w:rsidRPr="00B70EF5" w:rsidRDefault="00B86601" w:rsidP="005168A6">
            <w:pPr>
              <w:jc w:val="center"/>
              <w:rPr>
                <w:rFonts w:ascii="Verdana" w:hAnsi="Verdana"/>
                <w:sz w:val="20"/>
                <w:szCs w:val="20"/>
              </w:rPr>
            </w:pPr>
            <w:r w:rsidRPr="00B70EF5">
              <w:rPr>
                <w:rFonts w:ascii="Verdana" w:hAnsi="Verdana" w:cs="Arial"/>
                <w:sz w:val="20"/>
                <w:szCs w:val="20"/>
              </w:rPr>
              <w:t>001</w:t>
            </w:r>
          </w:p>
        </w:tc>
        <w:tc>
          <w:tcPr>
            <w:tcW w:w="1379" w:type="dxa"/>
            <w:vAlign w:val="center"/>
          </w:tcPr>
          <w:p w14:paraId="7483F9A4" w14:textId="21356B82" w:rsidR="00C061BE" w:rsidRPr="00B70EF5" w:rsidRDefault="00B86601" w:rsidP="005168A6">
            <w:pPr>
              <w:jc w:val="center"/>
              <w:rPr>
                <w:rFonts w:ascii="Verdana" w:hAnsi="Verdana"/>
                <w:sz w:val="20"/>
                <w:szCs w:val="20"/>
              </w:rPr>
            </w:pPr>
            <w:r w:rsidRPr="00B70EF5">
              <w:rPr>
                <w:rFonts w:ascii="Verdana" w:hAnsi="Verdana"/>
                <w:sz w:val="20"/>
                <w:szCs w:val="20"/>
              </w:rPr>
              <w:t>24/08/2022</w:t>
            </w:r>
          </w:p>
        </w:tc>
        <w:tc>
          <w:tcPr>
            <w:tcW w:w="6979" w:type="dxa"/>
            <w:vAlign w:val="center"/>
          </w:tcPr>
          <w:p w14:paraId="3A92CF5F" w14:textId="5970D624" w:rsidR="00C061BE" w:rsidRPr="00B70EF5" w:rsidRDefault="00FC30CC" w:rsidP="005168A6">
            <w:pPr>
              <w:jc w:val="both"/>
              <w:rPr>
                <w:rFonts w:ascii="Verdana" w:hAnsi="Verdana"/>
                <w:sz w:val="20"/>
                <w:szCs w:val="20"/>
              </w:rPr>
            </w:pPr>
            <w:r w:rsidRPr="00B70EF5">
              <w:rPr>
                <w:rFonts w:ascii="Verdana" w:hAnsi="Verdana"/>
                <w:sz w:val="20"/>
                <w:szCs w:val="20"/>
                <w:lang w:val="es-CO"/>
              </w:rPr>
              <w:t>Creación del documento</w:t>
            </w:r>
            <w:r w:rsidR="00B86601" w:rsidRPr="00B70EF5">
              <w:rPr>
                <w:rFonts w:ascii="Verdana" w:hAnsi="Verdana"/>
                <w:sz w:val="20"/>
                <w:szCs w:val="20"/>
                <w:lang w:val="es-CO"/>
              </w:rPr>
              <w:t>.</w:t>
            </w:r>
            <w:r w:rsidRPr="00B70EF5">
              <w:rPr>
                <w:rFonts w:ascii="Verdana" w:hAnsi="Verdana"/>
                <w:sz w:val="20"/>
                <w:szCs w:val="20"/>
                <w:lang w:val="es-CO"/>
              </w:rPr>
              <w:t xml:space="preserve"> </w:t>
            </w:r>
          </w:p>
        </w:tc>
      </w:tr>
      <w:tr w:rsidR="00FC30CC" w:rsidRPr="00856265" w14:paraId="58096917" w14:textId="77777777" w:rsidTr="00195CD2">
        <w:trPr>
          <w:trHeight w:val="365"/>
          <w:jc w:val="center"/>
        </w:trPr>
        <w:tc>
          <w:tcPr>
            <w:tcW w:w="1271" w:type="dxa"/>
            <w:vAlign w:val="center"/>
          </w:tcPr>
          <w:p w14:paraId="5CC1C154" w14:textId="47180C42" w:rsidR="00FC30CC" w:rsidRPr="00B70EF5" w:rsidRDefault="00B86601" w:rsidP="005168A6">
            <w:pPr>
              <w:jc w:val="center"/>
              <w:rPr>
                <w:rFonts w:ascii="Verdana" w:hAnsi="Verdana" w:cs="Arial"/>
                <w:sz w:val="20"/>
                <w:szCs w:val="20"/>
              </w:rPr>
            </w:pPr>
            <w:r w:rsidRPr="00B70EF5">
              <w:rPr>
                <w:rFonts w:ascii="Verdana" w:hAnsi="Verdana" w:cs="Arial"/>
                <w:sz w:val="20"/>
                <w:szCs w:val="20"/>
              </w:rPr>
              <w:t>002</w:t>
            </w:r>
          </w:p>
        </w:tc>
        <w:tc>
          <w:tcPr>
            <w:tcW w:w="1379" w:type="dxa"/>
            <w:vAlign w:val="center"/>
          </w:tcPr>
          <w:p w14:paraId="1022ADBA" w14:textId="4455E7D9" w:rsidR="00FC30CC" w:rsidRPr="00B70EF5" w:rsidRDefault="0069006D" w:rsidP="005168A6">
            <w:pPr>
              <w:jc w:val="center"/>
              <w:rPr>
                <w:rFonts w:ascii="Verdana" w:hAnsi="Verdana"/>
                <w:sz w:val="20"/>
                <w:szCs w:val="20"/>
              </w:rPr>
            </w:pPr>
            <w:r>
              <w:rPr>
                <w:rFonts w:ascii="Verdana" w:hAnsi="Verdana"/>
                <w:sz w:val="20"/>
                <w:szCs w:val="20"/>
              </w:rPr>
              <w:t>28/11/2025</w:t>
            </w:r>
          </w:p>
        </w:tc>
        <w:tc>
          <w:tcPr>
            <w:tcW w:w="6979" w:type="dxa"/>
            <w:vAlign w:val="center"/>
          </w:tcPr>
          <w:p w14:paraId="1D6F75DD" w14:textId="73601EFA" w:rsidR="00FC30CC" w:rsidRPr="00B70EF5" w:rsidRDefault="00FC30CC" w:rsidP="005168A6">
            <w:pPr>
              <w:jc w:val="both"/>
              <w:rPr>
                <w:rFonts w:ascii="Verdana" w:hAnsi="Verdana"/>
                <w:sz w:val="20"/>
                <w:szCs w:val="20"/>
                <w:lang w:val="es-CO"/>
              </w:rPr>
            </w:pPr>
            <w:r w:rsidRPr="00B70EF5">
              <w:rPr>
                <w:rFonts w:ascii="Verdana" w:hAnsi="Verdana"/>
                <w:sz w:val="20"/>
                <w:szCs w:val="20"/>
                <w:lang w:val="es-CO"/>
              </w:rPr>
              <w:t>Actualización</w:t>
            </w:r>
            <w:r w:rsidR="00114C5C" w:rsidRPr="00B70EF5">
              <w:rPr>
                <w:rFonts w:ascii="Verdana" w:hAnsi="Verdana"/>
                <w:sz w:val="20"/>
                <w:szCs w:val="20"/>
                <w:lang w:val="es-CO"/>
              </w:rPr>
              <w:t xml:space="preserve"> general de documento </w:t>
            </w:r>
            <w:r w:rsidR="00956E74" w:rsidRPr="00B70EF5">
              <w:rPr>
                <w:rFonts w:ascii="Verdana" w:hAnsi="Verdana"/>
                <w:sz w:val="20"/>
                <w:szCs w:val="20"/>
                <w:lang w:val="es-CO"/>
              </w:rPr>
              <w:t>de acuerdo con</w:t>
            </w:r>
            <w:r w:rsidR="00114C5C" w:rsidRPr="00B70EF5">
              <w:rPr>
                <w:rFonts w:ascii="Verdana" w:hAnsi="Verdana"/>
                <w:sz w:val="20"/>
                <w:szCs w:val="20"/>
                <w:lang w:val="es-CO"/>
              </w:rPr>
              <w:t xml:space="preserve"> normatividad vigente aplicable.</w:t>
            </w:r>
          </w:p>
        </w:tc>
      </w:tr>
    </w:tbl>
    <w:p w14:paraId="4BA2E3FA" w14:textId="77777777" w:rsidR="00C061BE" w:rsidRPr="00856265" w:rsidRDefault="00C061BE" w:rsidP="00C061BE">
      <w:pPr>
        <w:rPr>
          <w:rFonts w:ascii="Verdana" w:hAnsi="Verdana"/>
          <w:sz w:val="22"/>
          <w:szCs w:val="22"/>
        </w:rPr>
      </w:pPr>
    </w:p>
    <w:p w14:paraId="4310CF87" w14:textId="77777777" w:rsidR="00C061BE" w:rsidRPr="00856265" w:rsidRDefault="00C061BE" w:rsidP="00C061B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56265" w:rsidRPr="00856265" w14:paraId="7AFA6427" w14:textId="77777777" w:rsidTr="005168A6">
        <w:trPr>
          <w:trHeight w:val="270"/>
          <w:jc w:val="center"/>
        </w:trPr>
        <w:tc>
          <w:tcPr>
            <w:tcW w:w="3114" w:type="dxa"/>
            <w:shd w:val="clear" w:color="auto" w:fill="F2DCDB"/>
            <w:vAlign w:val="center"/>
          </w:tcPr>
          <w:p w14:paraId="76F6427C" w14:textId="77777777" w:rsidR="00C061BE" w:rsidRPr="00856265" w:rsidRDefault="00C061BE" w:rsidP="005168A6">
            <w:pPr>
              <w:jc w:val="center"/>
              <w:rPr>
                <w:rFonts w:ascii="Verdana" w:hAnsi="Verdana"/>
                <w:b/>
                <w:bCs/>
                <w:sz w:val="22"/>
                <w:szCs w:val="22"/>
              </w:rPr>
            </w:pPr>
            <w:r w:rsidRPr="00856265">
              <w:rPr>
                <w:rFonts w:ascii="Verdana" w:hAnsi="Verdana"/>
                <w:b/>
                <w:bCs/>
                <w:sz w:val="22"/>
                <w:szCs w:val="22"/>
              </w:rPr>
              <w:t>Elaboró</w:t>
            </w:r>
          </w:p>
        </w:tc>
        <w:tc>
          <w:tcPr>
            <w:tcW w:w="3260" w:type="dxa"/>
            <w:shd w:val="clear" w:color="auto" w:fill="F2DCDB"/>
            <w:vAlign w:val="center"/>
          </w:tcPr>
          <w:p w14:paraId="60618415" w14:textId="77777777" w:rsidR="00C061BE" w:rsidRPr="00856265" w:rsidRDefault="00C061BE" w:rsidP="005168A6">
            <w:pPr>
              <w:jc w:val="center"/>
              <w:rPr>
                <w:rFonts w:ascii="Verdana" w:hAnsi="Verdana"/>
                <w:b/>
                <w:bCs/>
                <w:sz w:val="22"/>
                <w:szCs w:val="22"/>
              </w:rPr>
            </w:pPr>
            <w:r w:rsidRPr="00856265">
              <w:rPr>
                <w:rFonts w:ascii="Verdana" w:hAnsi="Verdana"/>
                <w:b/>
                <w:bCs/>
                <w:sz w:val="22"/>
                <w:szCs w:val="22"/>
              </w:rPr>
              <w:t>Revisó</w:t>
            </w:r>
          </w:p>
        </w:tc>
        <w:tc>
          <w:tcPr>
            <w:tcW w:w="3266" w:type="dxa"/>
            <w:shd w:val="clear" w:color="auto" w:fill="F2DCDB"/>
            <w:vAlign w:val="center"/>
          </w:tcPr>
          <w:p w14:paraId="18150F58" w14:textId="6191661B" w:rsidR="00C061BE" w:rsidRPr="00856265" w:rsidRDefault="00C061BE" w:rsidP="005168A6">
            <w:pPr>
              <w:jc w:val="center"/>
              <w:rPr>
                <w:rFonts w:ascii="Verdana" w:hAnsi="Verdana"/>
                <w:b/>
                <w:bCs/>
                <w:sz w:val="22"/>
                <w:szCs w:val="22"/>
              </w:rPr>
            </w:pPr>
            <w:r w:rsidRPr="00856265">
              <w:rPr>
                <w:rFonts w:ascii="Verdana" w:hAnsi="Verdana"/>
                <w:b/>
                <w:bCs/>
                <w:sz w:val="22"/>
                <w:szCs w:val="22"/>
              </w:rPr>
              <w:t>Aprobó</w:t>
            </w:r>
          </w:p>
        </w:tc>
      </w:tr>
      <w:tr w:rsidR="00C061BE" w:rsidRPr="00856265" w14:paraId="2EC8C8D9" w14:textId="77777777" w:rsidTr="005168A6">
        <w:trPr>
          <w:trHeight w:val="270"/>
          <w:jc w:val="center"/>
        </w:trPr>
        <w:tc>
          <w:tcPr>
            <w:tcW w:w="3114" w:type="dxa"/>
          </w:tcPr>
          <w:p w14:paraId="72E12D6B" w14:textId="7148E3D9" w:rsidR="00C061BE" w:rsidRPr="009A1975" w:rsidRDefault="00C061BE" w:rsidP="005168A6">
            <w:pPr>
              <w:tabs>
                <w:tab w:val="left" w:pos="1620"/>
              </w:tabs>
              <w:ind w:right="141"/>
              <w:rPr>
                <w:rFonts w:ascii="Verdana" w:hAnsi="Verdana" w:cs="Arial"/>
                <w:b/>
                <w:bCs/>
                <w:sz w:val="20"/>
                <w:szCs w:val="20"/>
              </w:rPr>
            </w:pPr>
            <w:r w:rsidRPr="009A1975">
              <w:rPr>
                <w:rFonts w:ascii="Verdana" w:hAnsi="Verdana" w:cs="Arial"/>
                <w:b/>
                <w:bCs/>
                <w:sz w:val="20"/>
                <w:szCs w:val="20"/>
              </w:rPr>
              <w:t>Nombre:</w:t>
            </w:r>
            <w:r w:rsidR="002C5B9E" w:rsidRPr="009A1975">
              <w:rPr>
                <w:rFonts w:ascii="Verdana" w:hAnsi="Verdana" w:cs="Arial"/>
                <w:b/>
                <w:bCs/>
                <w:sz w:val="20"/>
                <w:szCs w:val="20"/>
              </w:rPr>
              <w:t xml:space="preserve"> </w:t>
            </w:r>
            <w:r w:rsidR="002C5B9E" w:rsidRPr="009A1975">
              <w:rPr>
                <w:rFonts w:ascii="Verdana" w:hAnsi="Verdana" w:cs="Arial"/>
                <w:sz w:val="20"/>
                <w:szCs w:val="20"/>
              </w:rPr>
              <w:t>Diana Carolina Becerra</w:t>
            </w:r>
            <w:r w:rsidR="00392E93">
              <w:rPr>
                <w:rFonts w:ascii="Verdana" w:hAnsi="Verdana" w:cs="Arial"/>
                <w:sz w:val="20"/>
                <w:szCs w:val="20"/>
              </w:rPr>
              <w:t>.</w:t>
            </w:r>
          </w:p>
          <w:p w14:paraId="43984873" w14:textId="43DD8563" w:rsidR="00C061BE" w:rsidRPr="009A1975" w:rsidRDefault="00C061BE" w:rsidP="005168A6">
            <w:pPr>
              <w:tabs>
                <w:tab w:val="left" w:pos="1620"/>
              </w:tabs>
              <w:ind w:right="141"/>
              <w:rPr>
                <w:rFonts w:ascii="Verdana" w:hAnsi="Verdana" w:cs="Arial"/>
                <w:b/>
                <w:bCs/>
                <w:sz w:val="20"/>
                <w:szCs w:val="20"/>
              </w:rPr>
            </w:pPr>
            <w:r w:rsidRPr="009A1975">
              <w:rPr>
                <w:rFonts w:ascii="Verdana" w:hAnsi="Verdana" w:cs="Arial"/>
                <w:b/>
                <w:bCs/>
                <w:sz w:val="20"/>
                <w:szCs w:val="20"/>
              </w:rPr>
              <w:t xml:space="preserve">Cargo: </w:t>
            </w:r>
            <w:r w:rsidR="002C5B9E" w:rsidRPr="009A1975">
              <w:rPr>
                <w:rFonts w:ascii="Verdana" w:hAnsi="Verdana" w:cs="Arial"/>
                <w:sz w:val="20"/>
                <w:szCs w:val="20"/>
              </w:rPr>
              <w:t>Profesional Universitario</w:t>
            </w:r>
          </w:p>
          <w:p w14:paraId="442030E1" w14:textId="7CA9CB5F" w:rsidR="002C5B9E" w:rsidRPr="009A1975" w:rsidRDefault="00C061BE" w:rsidP="005168A6">
            <w:pPr>
              <w:tabs>
                <w:tab w:val="left" w:pos="1620"/>
              </w:tabs>
              <w:ind w:right="141"/>
              <w:rPr>
                <w:rFonts w:ascii="Verdana" w:hAnsi="Verdana" w:cs="Arial"/>
                <w:b/>
                <w:bCs/>
                <w:sz w:val="20"/>
                <w:szCs w:val="20"/>
              </w:rPr>
            </w:pPr>
            <w:r w:rsidRPr="009A1975">
              <w:rPr>
                <w:rFonts w:ascii="Verdana" w:hAnsi="Verdana" w:cs="Arial"/>
                <w:b/>
                <w:bCs/>
                <w:sz w:val="20"/>
                <w:szCs w:val="20"/>
              </w:rPr>
              <w:t xml:space="preserve">Fecha: </w:t>
            </w:r>
            <w:r w:rsidR="00C86AB2">
              <w:rPr>
                <w:rFonts w:ascii="Verdana" w:hAnsi="Verdana" w:cs="Arial"/>
                <w:sz w:val="20"/>
                <w:szCs w:val="20"/>
              </w:rPr>
              <w:t>07/11/2025</w:t>
            </w:r>
          </w:p>
        </w:tc>
        <w:tc>
          <w:tcPr>
            <w:tcW w:w="3260" w:type="dxa"/>
          </w:tcPr>
          <w:p w14:paraId="182E2B54" w14:textId="1459E688" w:rsidR="002C5B9E" w:rsidRDefault="002C5B9E" w:rsidP="002C5B9E">
            <w:pPr>
              <w:tabs>
                <w:tab w:val="left" w:pos="1620"/>
              </w:tabs>
              <w:ind w:right="141"/>
              <w:rPr>
                <w:rFonts w:ascii="Verdana" w:hAnsi="Verdana" w:cs="Arial"/>
                <w:sz w:val="20"/>
                <w:szCs w:val="20"/>
              </w:rPr>
            </w:pPr>
            <w:r w:rsidRPr="009A1975">
              <w:rPr>
                <w:rFonts w:ascii="Verdana" w:hAnsi="Verdana" w:cs="Arial"/>
                <w:b/>
                <w:bCs/>
                <w:sz w:val="20"/>
                <w:szCs w:val="20"/>
              </w:rPr>
              <w:t xml:space="preserve">Nombre: </w:t>
            </w:r>
            <w:r w:rsidRPr="009A1975">
              <w:rPr>
                <w:rFonts w:ascii="Verdana" w:hAnsi="Verdana" w:cs="Arial"/>
                <w:sz w:val="20"/>
                <w:szCs w:val="20"/>
              </w:rPr>
              <w:t>Miguel Alfredo Herrera</w:t>
            </w:r>
            <w:r w:rsidR="00392E93">
              <w:rPr>
                <w:rFonts w:ascii="Verdana" w:hAnsi="Verdana" w:cs="Arial"/>
                <w:sz w:val="20"/>
                <w:szCs w:val="20"/>
              </w:rPr>
              <w:t>.</w:t>
            </w:r>
          </w:p>
          <w:p w14:paraId="2DAEBE9E" w14:textId="4FF2D4A3" w:rsidR="00392E93" w:rsidRPr="009A1975" w:rsidRDefault="00392E93" w:rsidP="00392E93">
            <w:pPr>
              <w:tabs>
                <w:tab w:val="left" w:pos="1620"/>
              </w:tabs>
              <w:ind w:right="141"/>
              <w:rPr>
                <w:rFonts w:ascii="Verdana" w:hAnsi="Verdana" w:cs="Arial"/>
                <w:b/>
                <w:bCs/>
                <w:sz w:val="20"/>
                <w:szCs w:val="20"/>
              </w:rPr>
            </w:pPr>
            <w:r w:rsidRPr="009A1975">
              <w:rPr>
                <w:rFonts w:ascii="Verdana" w:hAnsi="Verdana" w:cs="Arial"/>
                <w:sz w:val="20"/>
                <w:szCs w:val="20"/>
              </w:rPr>
              <w:t>Alejandra Tobón Díaz</w:t>
            </w:r>
            <w:r>
              <w:rPr>
                <w:rFonts w:ascii="Verdana" w:hAnsi="Verdana" w:cs="Arial"/>
                <w:sz w:val="20"/>
                <w:szCs w:val="20"/>
              </w:rPr>
              <w:t>.</w:t>
            </w:r>
          </w:p>
          <w:p w14:paraId="3E40F91A" w14:textId="551D0FBA" w:rsidR="002C5B9E" w:rsidRPr="009A1975" w:rsidRDefault="002C5B9E" w:rsidP="002C5B9E">
            <w:pPr>
              <w:tabs>
                <w:tab w:val="left" w:pos="1620"/>
              </w:tabs>
              <w:ind w:right="141"/>
              <w:rPr>
                <w:rFonts w:ascii="Verdana" w:hAnsi="Verdana" w:cs="Arial"/>
                <w:b/>
                <w:bCs/>
                <w:sz w:val="20"/>
                <w:szCs w:val="20"/>
              </w:rPr>
            </w:pPr>
            <w:r w:rsidRPr="009A1975">
              <w:rPr>
                <w:rFonts w:ascii="Verdana" w:hAnsi="Verdana" w:cs="Arial"/>
                <w:b/>
                <w:bCs/>
                <w:sz w:val="20"/>
                <w:szCs w:val="20"/>
              </w:rPr>
              <w:t xml:space="preserve">Cargo: </w:t>
            </w:r>
            <w:r w:rsidRPr="009A1975">
              <w:rPr>
                <w:rFonts w:ascii="Verdana" w:hAnsi="Verdana" w:cs="Arial"/>
                <w:sz w:val="20"/>
                <w:szCs w:val="20"/>
              </w:rPr>
              <w:t>Coordinador del Grupo de Seguridad y Salud en el Trabajo</w:t>
            </w:r>
          </w:p>
          <w:p w14:paraId="74C24283" w14:textId="31D44450" w:rsidR="00C061BE" w:rsidRPr="009A1975" w:rsidRDefault="002C5B9E" w:rsidP="005168A6">
            <w:pPr>
              <w:tabs>
                <w:tab w:val="left" w:pos="1620"/>
              </w:tabs>
              <w:ind w:right="141"/>
              <w:rPr>
                <w:rFonts w:ascii="Verdana" w:hAnsi="Verdana" w:cs="Arial"/>
                <w:b/>
                <w:bCs/>
                <w:sz w:val="20"/>
                <w:szCs w:val="20"/>
              </w:rPr>
            </w:pPr>
            <w:r w:rsidRPr="009A1975">
              <w:rPr>
                <w:rFonts w:ascii="Verdana" w:hAnsi="Verdana" w:cs="Arial"/>
                <w:sz w:val="20"/>
                <w:szCs w:val="20"/>
              </w:rPr>
              <w:t>Directora de Talento Humano</w:t>
            </w:r>
          </w:p>
          <w:p w14:paraId="5B7E9D37" w14:textId="2E807B04" w:rsidR="00C061BE" w:rsidRPr="00C86AB2" w:rsidRDefault="00C061BE" w:rsidP="005168A6">
            <w:pPr>
              <w:tabs>
                <w:tab w:val="left" w:pos="1620"/>
              </w:tabs>
              <w:ind w:right="141"/>
              <w:rPr>
                <w:rFonts w:ascii="Verdana" w:hAnsi="Verdana" w:cs="Arial"/>
                <w:sz w:val="20"/>
                <w:szCs w:val="20"/>
              </w:rPr>
            </w:pPr>
            <w:r w:rsidRPr="009A1975">
              <w:rPr>
                <w:rFonts w:ascii="Verdana" w:hAnsi="Verdana" w:cs="Arial"/>
                <w:b/>
                <w:bCs/>
                <w:sz w:val="20"/>
                <w:szCs w:val="20"/>
              </w:rPr>
              <w:t>Fecha:</w:t>
            </w:r>
            <w:r w:rsidR="00C86AB2">
              <w:rPr>
                <w:rFonts w:ascii="Verdana" w:hAnsi="Verdana" w:cs="Arial"/>
                <w:b/>
                <w:bCs/>
                <w:sz w:val="20"/>
                <w:szCs w:val="20"/>
              </w:rPr>
              <w:t xml:space="preserve"> </w:t>
            </w:r>
            <w:r w:rsidR="00C86AB2">
              <w:rPr>
                <w:rFonts w:ascii="Verdana" w:hAnsi="Verdana" w:cs="Arial"/>
                <w:sz w:val="20"/>
                <w:szCs w:val="20"/>
              </w:rPr>
              <w:t>07/11/2025</w:t>
            </w:r>
          </w:p>
        </w:tc>
        <w:tc>
          <w:tcPr>
            <w:tcW w:w="3266" w:type="dxa"/>
          </w:tcPr>
          <w:p w14:paraId="23622A1D" w14:textId="374D7566" w:rsidR="00C061BE" w:rsidRPr="009A1975" w:rsidRDefault="00C061BE" w:rsidP="005168A6">
            <w:pPr>
              <w:tabs>
                <w:tab w:val="left" w:pos="1620"/>
              </w:tabs>
              <w:ind w:right="141"/>
              <w:rPr>
                <w:rFonts w:ascii="Verdana" w:hAnsi="Verdana" w:cs="Arial"/>
                <w:b/>
                <w:bCs/>
                <w:sz w:val="20"/>
                <w:szCs w:val="20"/>
              </w:rPr>
            </w:pPr>
            <w:r w:rsidRPr="009A1975">
              <w:rPr>
                <w:rFonts w:ascii="Verdana" w:hAnsi="Verdana" w:cs="Arial"/>
                <w:b/>
                <w:bCs/>
                <w:sz w:val="20"/>
                <w:szCs w:val="20"/>
              </w:rPr>
              <w:t>Nombre:</w:t>
            </w:r>
            <w:r w:rsidR="002C5B9E" w:rsidRPr="009A1975">
              <w:rPr>
                <w:rFonts w:ascii="Verdana" w:hAnsi="Verdana" w:cs="Arial"/>
                <w:b/>
                <w:bCs/>
                <w:sz w:val="20"/>
                <w:szCs w:val="20"/>
              </w:rPr>
              <w:t xml:space="preserve"> </w:t>
            </w:r>
            <w:r w:rsidR="002C5B9E" w:rsidRPr="009A1975">
              <w:rPr>
                <w:rFonts w:ascii="Verdana" w:hAnsi="Verdana" w:cs="Arial"/>
                <w:sz w:val="20"/>
                <w:szCs w:val="20"/>
              </w:rPr>
              <w:t>Nini Johanna Castañeda</w:t>
            </w:r>
            <w:r w:rsidR="00392E93">
              <w:rPr>
                <w:rFonts w:ascii="Verdana" w:hAnsi="Verdana" w:cs="Arial"/>
                <w:sz w:val="20"/>
                <w:szCs w:val="20"/>
              </w:rPr>
              <w:t>.</w:t>
            </w:r>
          </w:p>
          <w:p w14:paraId="07F659EE" w14:textId="57C05767" w:rsidR="00C061BE" w:rsidRPr="009A1975" w:rsidRDefault="00C061BE" w:rsidP="005168A6">
            <w:pPr>
              <w:tabs>
                <w:tab w:val="left" w:pos="1620"/>
              </w:tabs>
              <w:ind w:right="141"/>
              <w:rPr>
                <w:rFonts w:ascii="Verdana" w:hAnsi="Verdana" w:cs="Arial"/>
                <w:b/>
                <w:bCs/>
                <w:sz w:val="20"/>
                <w:szCs w:val="20"/>
              </w:rPr>
            </w:pPr>
            <w:r w:rsidRPr="009A1975">
              <w:rPr>
                <w:rFonts w:ascii="Verdana" w:hAnsi="Verdana" w:cs="Arial"/>
                <w:b/>
                <w:bCs/>
                <w:sz w:val="20"/>
                <w:szCs w:val="20"/>
              </w:rPr>
              <w:t xml:space="preserve">Cargo: </w:t>
            </w:r>
            <w:r w:rsidR="002C5B9E" w:rsidRPr="009A1975">
              <w:rPr>
                <w:rFonts w:ascii="Verdana" w:hAnsi="Verdana" w:cs="Arial"/>
                <w:sz w:val="20"/>
                <w:szCs w:val="20"/>
              </w:rPr>
              <w:t>Secretaria General</w:t>
            </w:r>
          </w:p>
          <w:p w14:paraId="10E4A634" w14:textId="7B112980" w:rsidR="00C061BE" w:rsidRPr="00C86AB2" w:rsidRDefault="00C061BE" w:rsidP="005168A6">
            <w:pPr>
              <w:tabs>
                <w:tab w:val="left" w:pos="1620"/>
              </w:tabs>
              <w:ind w:right="141"/>
              <w:rPr>
                <w:rFonts w:ascii="Verdana" w:hAnsi="Verdana" w:cs="Arial"/>
                <w:sz w:val="20"/>
                <w:szCs w:val="20"/>
              </w:rPr>
            </w:pPr>
            <w:r w:rsidRPr="009A1975">
              <w:rPr>
                <w:rFonts w:ascii="Verdana" w:hAnsi="Verdana" w:cs="Arial"/>
                <w:b/>
                <w:bCs/>
                <w:sz w:val="20"/>
                <w:szCs w:val="20"/>
              </w:rPr>
              <w:t>Fecha:</w:t>
            </w:r>
            <w:r w:rsidR="00C86AB2">
              <w:rPr>
                <w:rFonts w:ascii="Verdana" w:hAnsi="Verdana" w:cs="Arial"/>
                <w:b/>
                <w:bCs/>
                <w:sz w:val="20"/>
                <w:szCs w:val="20"/>
              </w:rPr>
              <w:t xml:space="preserve"> </w:t>
            </w:r>
            <w:r w:rsidR="00D0403F" w:rsidRPr="00D0403F">
              <w:rPr>
                <w:rFonts w:ascii="Verdana" w:hAnsi="Verdana" w:cs="Arial"/>
                <w:sz w:val="20"/>
                <w:szCs w:val="20"/>
              </w:rPr>
              <w:t>28/</w:t>
            </w:r>
            <w:r w:rsidR="00C86AB2">
              <w:rPr>
                <w:rFonts w:ascii="Verdana" w:hAnsi="Verdana" w:cs="Arial"/>
                <w:sz w:val="20"/>
                <w:szCs w:val="20"/>
              </w:rPr>
              <w:t>11/2025</w:t>
            </w:r>
          </w:p>
        </w:tc>
      </w:tr>
    </w:tbl>
    <w:p w14:paraId="67CDE9E6" w14:textId="77777777" w:rsidR="00C061BE" w:rsidRPr="00856265" w:rsidRDefault="00C061BE" w:rsidP="00C061BE">
      <w:pPr>
        <w:rPr>
          <w:rFonts w:ascii="Verdana" w:hAnsi="Verdana" w:cs="Arial"/>
          <w:b/>
          <w:sz w:val="22"/>
          <w:szCs w:val="22"/>
        </w:rPr>
      </w:pPr>
    </w:p>
    <w:p w14:paraId="09C90061" w14:textId="77777777" w:rsidR="00C061BE" w:rsidRPr="00856265" w:rsidRDefault="00C061BE" w:rsidP="00C061BE">
      <w:pPr>
        <w:rPr>
          <w:rFonts w:ascii="Verdana" w:hAnsi="Verdana" w:cs="Arial"/>
          <w:b/>
          <w:sz w:val="22"/>
          <w:szCs w:val="22"/>
        </w:rPr>
      </w:pPr>
    </w:p>
    <w:p w14:paraId="7887B6E4" w14:textId="77777777" w:rsidR="00F87784" w:rsidRPr="00CD6007" w:rsidRDefault="00F87784" w:rsidP="00F87784">
      <w:pPr>
        <w:jc w:val="both"/>
        <w:rPr>
          <w:rFonts w:ascii="Verdana" w:hAnsi="Verdana" w:cs="Arial"/>
          <w:b/>
          <w:bCs/>
          <w:sz w:val="22"/>
          <w:szCs w:val="22"/>
        </w:rPr>
      </w:pPr>
    </w:p>
    <w:sectPr w:rsidR="00F87784" w:rsidRPr="00CD6007" w:rsidSect="005D3B14">
      <w:headerReference w:type="default" r:id="rId13"/>
      <w:footerReference w:type="default" r:id="rId14"/>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C7BA" w14:textId="77777777" w:rsidR="005131D2" w:rsidRDefault="005131D2">
      <w:r>
        <w:separator/>
      </w:r>
    </w:p>
  </w:endnote>
  <w:endnote w:type="continuationSeparator" w:id="0">
    <w:p w14:paraId="7AD37D1A" w14:textId="77777777" w:rsidR="005131D2" w:rsidRDefault="0051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6B5D472A" w14:textId="7033D658"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Proceso: Gestión Integral, Código: GIN–FM–0</w:t>
            </w:r>
            <w:r w:rsidR="00C061BE">
              <w:rPr>
                <w:rFonts w:ascii="Verdana" w:hAnsi="Verdana"/>
                <w:sz w:val="16"/>
                <w:szCs w:val="16"/>
              </w:rPr>
              <w:t>40</w:t>
            </w:r>
            <w:r w:rsidRPr="00854835">
              <w:rPr>
                <w:rFonts w:ascii="Verdana" w:hAnsi="Verdana"/>
                <w:sz w:val="16"/>
                <w:szCs w:val="16"/>
              </w:rPr>
              <w:t>, Versión: 001, Vigencia: 26/02/2025</w:t>
            </w:r>
          </w:p>
          <w:p w14:paraId="7480005A"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Verifique que este documento corresponda a la versión vigente antes de su uso</w:t>
            </w:r>
          </w:p>
          <w:p w14:paraId="6D9A84B0"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 xml:space="preserve">Página </w:t>
            </w:r>
            <w:r w:rsidRPr="00854835">
              <w:rPr>
                <w:rFonts w:ascii="Verdana" w:hAnsi="Verdana"/>
                <w:sz w:val="16"/>
                <w:szCs w:val="16"/>
              </w:rPr>
              <w:fldChar w:fldCharType="begin"/>
            </w:r>
            <w:r w:rsidRPr="00854835">
              <w:rPr>
                <w:rFonts w:ascii="Verdana" w:hAnsi="Verdana"/>
                <w:sz w:val="16"/>
                <w:szCs w:val="16"/>
              </w:rPr>
              <w:instrText>PAGE</w:instrText>
            </w:r>
            <w:r w:rsidRPr="00854835">
              <w:rPr>
                <w:rFonts w:ascii="Verdana" w:hAnsi="Verdana"/>
                <w:sz w:val="16"/>
                <w:szCs w:val="16"/>
              </w:rPr>
              <w:fldChar w:fldCharType="separate"/>
            </w:r>
            <w:r w:rsidRPr="00854835">
              <w:rPr>
                <w:rFonts w:ascii="Verdana" w:hAnsi="Verdana"/>
                <w:sz w:val="16"/>
                <w:szCs w:val="16"/>
              </w:rPr>
              <w:t>2</w:t>
            </w:r>
            <w:r w:rsidRPr="00854835">
              <w:rPr>
                <w:rFonts w:ascii="Verdana" w:hAnsi="Verdana"/>
                <w:sz w:val="16"/>
                <w:szCs w:val="16"/>
              </w:rPr>
              <w:fldChar w:fldCharType="end"/>
            </w:r>
            <w:r w:rsidRPr="00854835">
              <w:rPr>
                <w:rFonts w:ascii="Verdana" w:hAnsi="Verdana"/>
                <w:sz w:val="16"/>
                <w:szCs w:val="16"/>
              </w:rPr>
              <w:t xml:space="preserve"> de </w:t>
            </w:r>
            <w:r w:rsidRPr="00854835">
              <w:rPr>
                <w:rFonts w:ascii="Verdana" w:hAnsi="Verdana"/>
                <w:sz w:val="16"/>
                <w:szCs w:val="16"/>
              </w:rPr>
              <w:fldChar w:fldCharType="begin"/>
            </w:r>
            <w:r w:rsidRPr="00854835">
              <w:rPr>
                <w:rFonts w:ascii="Verdana" w:hAnsi="Verdana"/>
                <w:sz w:val="16"/>
                <w:szCs w:val="16"/>
              </w:rPr>
              <w:instrText>NUMPAGES</w:instrText>
            </w:r>
            <w:r w:rsidRPr="00854835">
              <w:rPr>
                <w:rFonts w:ascii="Verdana" w:hAnsi="Verdana"/>
                <w:sz w:val="16"/>
                <w:szCs w:val="16"/>
              </w:rPr>
              <w:fldChar w:fldCharType="separate"/>
            </w:r>
            <w:r w:rsidRPr="00854835">
              <w:rPr>
                <w:rFonts w:ascii="Verdana" w:hAnsi="Verdana"/>
                <w:sz w:val="16"/>
                <w:szCs w:val="16"/>
              </w:rPr>
              <w:t>3</w:t>
            </w:r>
            <w:r w:rsidRPr="00854835">
              <w:rPr>
                <w:rFonts w:ascii="Verdana" w:hAnsi="Verdana"/>
                <w:sz w:val="16"/>
                <w:szCs w:val="16"/>
              </w:rPr>
              <w:fldChar w:fldCharType="end"/>
            </w:r>
          </w:p>
        </w:sdtContent>
      </w:sdt>
    </w:sdtContent>
  </w:sdt>
  <w:p w14:paraId="69057638" w14:textId="77777777" w:rsidR="0027060C" w:rsidRPr="00A5164F" w:rsidRDefault="0027060C">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5458" w14:textId="77777777" w:rsidR="005131D2" w:rsidRDefault="005131D2">
      <w:r>
        <w:separator/>
      </w:r>
    </w:p>
  </w:footnote>
  <w:footnote w:type="continuationSeparator" w:id="0">
    <w:p w14:paraId="6742D72C" w14:textId="77777777" w:rsidR="005131D2" w:rsidRDefault="0051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061BE" w:rsidRPr="00E833B8" w14:paraId="00842311" w14:textId="77777777" w:rsidTr="00563A16">
      <w:trPr>
        <w:cantSplit/>
        <w:trHeight w:val="397"/>
        <w:jc w:val="center"/>
      </w:trPr>
      <w:tc>
        <w:tcPr>
          <w:tcW w:w="2405" w:type="dxa"/>
          <w:vMerge w:val="restart"/>
        </w:tcPr>
        <w:p w14:paraId="64BAE4A6" w14:textId="77777777" w:rsidR="00C061BE" w:rsidRPr="00E833B8" w:rsidRDefault="00C061BE" w:rsidP="00C061B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457B574B" wp14:editId="1CF241D3">
                <wp:simplePos x="0" y="0"/>
                <wp:positionH relativeFrom="column">
                  <wp:posOffset>29210</wp:posOffset>
                </wp:positionH>
                <wp:positionV relativeFrom="paragraph">
                  <wp:posOffset>125095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0E29748" w14:textId="49F07923"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906F86" w:rsidRPr="00A7149A">
            <w:rPr>
              <w:rFonts w:ascii="Verdana" w:hAnsi="Verdana" w:cs="Arial"/>
              <w:b/>
              <w:bCs/>
              <w:sz w:val="18"/>
              <w:szCs w:val="18"/>
              <w:lang w:val="es-MX"/>
            </w:rPr>
            <w:t>GESTIÓN DE TALENTO HUMANO</w:t>
          </w:r>
        </w:p>
      </w:tc>
      <w:tc>
        <w:tcPr>
          <w:tcW w:w="1560" w:type="dxa"/>
          <w:vAlign w:val="center"/>
        </w:tcPr>
        <w:p w14:paraId="3FD2A356"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ED0EF97" w14:textId="1D23286B" w:rsidR="00C061BE" w:rsidRPr="00FB5131" w:rsidRDefault="00906F86" w:rsidP="00C061BE">
          <w:pPr>
            <w:jc w:val="center"/>
            <w:rPr>
              <w:rFonts w:ascii="Verdana" w:hAnsi="Verdana" w:cs="Arial"/>
              <w:color w:val="000000" w:themeColor="text1"/>
              <w:sz w:val="18"/>
              <w:szCs w:val="18"/>
              <w:lang w:val="es-MX"/>
            </w:rPr>
          </w:pPr>
          <w:r w:rsidRPr="00FB5131">
            <w:rPr>
              <w:rFonts w:ascii="Verdana" w:hAnsi="Verdana" w:cs="Arial"/>
              <w:color w:val="000000" w:themeColor="text1"/>
              <w:sz w:val="18"/>
              <w:szCs w:val="18"/>
              <w:lang w:val="es-MX"/>
            </w:rPr>
            <w:t>GTH-PT-001</w:t>
          </w:r>
        </w:p>
      </w:tc>
    </w:tr>
    <w:tr w:rsidR="00C061BE" w:rsidRPr="00E833B8" w14:paraId="7EAD2E4C" w14:textId="77777777" w:rsidTr="00563A16">
      <w:trPr>
        <w:cantSplit/>
        <w:trHeight w:val="397"/>
        <w:jc w:val="center"/>
      </w:trPr>
      <w:tc>
        <w:tcPr>
          <w:tcW w:w="2405" w:type="dxa"/>
          <w:vMerge/>
        </w:tcPr>
        <w:p w14:paraId="6841E0EC" w14:textId="77777777" w:rsidR="00C061BE" w:rsidRPr="00E833B8" w:rsidRDefault="00C061BE" w:rsidP="00C061BE">
          <w:pPr>
            <w:ind w:right="360"/>
            <w:jc w:val="center"/>
            <w:rPr>
              <w:noProof/>
              <w:sz w:val="18"/>
              <w:szCs w:val="18"/>
            </w:rPr>
          </w:pPr>
        </w:p>
      </w:tc>
      <w:tc>
        <w:tcPr>
          <w:tcW w:w="3827" w:type="dxa"/>
          <w:vMerge/>
          <w:vAlign w:val="center"/>
        </w:tcPr>
        <w:p w14:paraId="425E9BD8" w14:textId="77777777" w:rsidR="00C061BE" w:rsidRPr="00E833B8" w:rsidRDefault="00C061BE" w:rsidP="00C061BE">
          <w:pPr>
            <w:jc w:val="center"/>
            <w:rPr>
              <w:rFonts w:ascii="Verdana" w:hAnsi="Verdana" w:cs="Arial"/>
              <w:sz w:val="18"/>
              <w:szCs w:val="18"/>
              <w:lang w:val="es-MX"/>
            </w:rPr>
          </w:pPr>
        </w:p>
      </w:tc>
      <w:tc>
        <w:tcPr>
          <w:tcW w:w="1560" w:type="dxa"/>
          <w:tcBorders>
            <w:bottom w:val="single" w:sz="4" w:space="0" w:color="auto"/>
          </w:tcBorders>
          <w:vAlign w:val="center"/>
        </w:tcPr>
        <w:p w14:paraId="428D982B"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D137646" w14:textId="59ABD9CC" w:rsidR="00C061BE" w:rsidRPr="00FB5131" w:rsidRDefault="00264A88" w:rsidP="00C061BE">
          <w:pPr>
            <w:jc w:val="center"/>
            <w:rPr>
              <w:rFonts w:ascii="Verdana" w:hAnsi="Verdana" w:cs="Arial"/>
              <w:color w:val="000000" w:themeColor="text1"/>
              <w:sz w:val="18"/>
              <w:szCs w:val="18"/>
              <w:lang w:val="es-MX"/>
            </w:rPr>
          </w:pPr>
          <w:r w:rsidRPr="00FB5131">
            <w:rPr>
              <w:rFonts w:ascii="Verdana" w:hAnsi="Verdana" w:cs="Arial"/>
              <w:color w:val="000000" w:themeColor="text1"/>
              <w:sz w:val="18"/>
              <w:szCs w:val="18"/>
              <w:lang w:val="es-MX"/>
            </w:rPr>
            <w:t>002</w:t>
          </w:r>
        </w:p>
      </w:tc>
    </w:tr>
    <w:tr w:rsidR="00C061BE" w:rsidRPr="00E833B8" w14:paraId="46E0F3CA" w14:textId="77777777" w:rsidTr="00563A16">
      <w:trPr>
        <w:cantSplit/>
        <w:trHeight w:val="397"/>
        <w:jc w:val="center"/>
      </w:trPr>
      <w:tc>
        <w:tcPr>
          <w:tcW w:w="2405" w:type="dxa"/>
          <w:vMerge/>
        </w:tcPr>
        <w:p w14:paraId="54D615C4" w14:textId="77777777" w:rsidR="00C061BE" w:rsidRPr="00E833B8" w:rsidRDefault="00C061BE" w:rsidP="00C061BE">
          <w:pPr>
            <w:rPr>
              <w:rFonts w:ascii="Arial Narrow" w:hAnsi="Arial Narrow"/>
              <w:sz w:val="18"/>
              <w:szCs w:val="18"/>
              <w:lang w:val="es-MX"/>
            </w:rPr>
          </w:pPr>
        </w:p>
      </w:tc>
      <w:tc>
        <w:tcPr>
          <w:tcW w:w="3827" w:type="dxa"/>
          <w:vMerge w:val="restart"/>
          <w:vAlign w:val="center"/>
        </w:tcPr>
        <w:p w14:paraId="340DD94B" w14:textId="29967030" w:rsidR="00C061BE" w:rsidRPr="00E833B8" w:rsidRDefault="00906F86" w:rsidP="00C061BE">
          <w:pPr>
            <w:jc w:val="center"/>
            <w:rPr>
              <w:rFonts w:ascii="Verdana" w:hAnsi="Verdana" w:cs="Arial"/>
              <w:b/>
              <w:bCs/>
              <w:sz w:val="18"/>
              <w:szCs w:val="18"/>
              <w:lang w:val="es-MX"/>
            </w:rPr>
          </w:pPr>
          <w:r w:rsidRPr="00906F86">
            <w:rPr>
              <w:rFonts w:ascii="Verdana" w:hAnsi="Verdana" w:cs="Arial"/>
              <w:b/>
              <w:bCs/>
              <w:sz w:val="18"/>
              <w:szCs w:val="18"/>
              <w:lang w:val="es-MX"/>
            </w:rPr>
            <w:t>PROTOCOLO DE PREVENCIÓN DE ACOSO LABORAL</w:t>
          </w:r>
        </w:p>
      </w:tc>
      <w:tc>
        <w:tcPr>
          <w:tcW w:w="1560" w:type="dxa"/>
          <w:vAlign w:val="center"/>
        </w:tcPr>
        <w:p w14:paraId="1255EAF7" w14:textId="77777777" w:rsidR="00C061BE" w:rsidRPr="00E833B8" w:rsidRDefault="00C061BE" w:rsidP="00C061B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0523BB9C" w14:textId="0A73481A" w:rsidR="00C061BE" w:rsidRPr="00AD7AA1" w:rsidRDefault="00D0403F" w:rsidP="00C061BE">
          <w:pPr>
            <w:jc w:val="center"/>
            <w:rPr>
              <w:rFonts w:ascii="Verdana" w:hAnsi="Verdana" w:cs="Arial"/>
              <w:color w:val="FF0000"/>
              <w:sz w:val="18"/>
              <w:szCs w:val="18"/>
              <w:lang w:val="es-MX"/>
            </w:rPr>
          </w:pPr>
          <w:r w:rsidRPr="00D0403F">
            <w:rPr>
              <w:rFonts w:ascii="Verdana" w:hAnsi="Verdana" w:cs="Arial"/>
              <w:color w:val="000000" w:themeColor="text1"/>
              <w:sz w:val="18"/>
              <w:szCs w:val="18"/>
              <w:lang w:val="es-MX"/>
            </w:rPr>
            <w:t>28/11/2025</w:t>
          </w:r>
        </w:p>
      </w:tc>
    </w:tr>
    <w:tr w:rsidR="00FB5131" w:rsidRPr="00FB5131" w14:paraId="09EC335E" w14:textId="77777777" w:rsidTr="00563A16">
      <w:trPr>
        <w:cantSplit/>
        <w:trHeight w:val="397"/>
        <w:jc w:val="center"/>
      </w:trPr>
      <w:tc>
        <w:tcPr>
          <w:tcW w:w="2405" w:type="dxa"/>
          <w:vMerge/>
        </w:tcPr>
        <w:p w14:paraId="3EF554FD" w14:textId="77777777" w:rsidR="00C061BE" w:rsidRPr="00E833B8" w:rsidRDefault="00C061BE" w:rsidP="00C061BE">
          <w:pPr>
            <w:rPr>
              <w:rFonts w:ascii="Arial Narrow" w:hAnsi="Arial Narrow"/>
              <w:sz w:val="18"/>
              <w:szCs w:val="18"/>
              <w:lang w:val="es-MX"/>
            </w:rPr>
          </w:pPr>
        </w:p>
      </w:tc>
      <w:tc>
        <w:tcPr>
          <w:tcW w:w="3827" w:type="dxa"/>
          <w:vMerge/>
          <w:vAlign w:val="center"/>
        </w:tcPr>
        <w:p w14:paraId="64CA481F" w14:textId="77777777" w:rsidR="00C061BE" w:rsidRPr="00E833B8" w:rsidRDefault="00C061BE" w:rsidP="00C061BE">
          <w:pPr>
            <w:jc w:val="center"/>
            <w:rPr>
              <w:rFonts w:ascii="Verdana" w:hAnsi="Verdana" w:cs="Arial"/>
              <w:b/>
              <w:bCs/>
              <w:sz w:val="18"/>
              <w:szCs w:val="18"/>
              <w:lang w:val="es-MX"/>
            </w:rPr>
          </w:pPr>
        </w:p>
      </w:tc>
      <w:tc>
        <w:tcPr>
          <w:tcW w:w="1560" w:type="dxa"/>
          <w:vAlign w:val="center"/>
        </w:tcPr>
        <w:p w14:paraId="3F3DC1C7"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3F3FB414" w14:textId="4956AB35" w:rsidR="00C061BE" w:rsidRPr="00FB5131" w:rsidRDefault="00C061BE" w:rsidP="00C061BE">
          <w:pPr>
            <w:jc w:val="center"/>
            <w:rPr>
              <w:rFonts w:ascii="Verdana" w:hAnsi="Verdana" w:cs="Arial"/>
              <w:color w:val="000000" w:themeColor="text1"/>
              <w:sz w:val="18"/>
              <w:szCs w:val="18"/>
              <w:lang w:val="es-MX"/>
            </w:rPr>
          </w:pPr>
          <w:r w:rsidRPr="00FB5131">
            <w:rPr>
              <w:rFonts w:ascii="Verdana" w:hAnsi="Verdana" w:cs="Arial"/>
              <w:color w:val="000000" w:themeColor="text1"/>
              <w:sz w:val="18"/>
              <w:szCs w:val="18"/>
              <w:lang w:val="es-MX"/>
            </w:rPr>
            <w:t>Pública</w:t>
          </w:r>
        </w:p>
      </w:tc>
    </w:tr>
  </w:tbl>
  <w:p w14:paraId="1AAC72C0" w14:textId="77777777" w:rsidR="00C061BE" w:rsidRPr="00087EB8" w:rsidRDefault="00C061B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30D"/>
    <w:multiLevelType w:val="hybridMultilevel"/>
    <w:tmpl w:val="3580BC36"/>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F5C5D47"/>
    <w:multiLevelType w:val="hybridMultilevel"/>
    <w:tmpl w:val="5A56ED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B81436"/>
    <w:multiLevelType w:val="hybridMultilevel"/>
    <w:tmpl w:val="72D859A0"/>
    <w:lvl w:ilvl="0" w:tplc="BBAEAD9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597B39"/>
    <w:multiLevelType w:val="hybridMultilevel"/>
    <w:tmpl w:val="241CB67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7180B6A"/>
    <w:multiLevelType w:val="hybridMultilevel"/>
    <w:tmpl w:val="2CE816C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BD138E0"/>
    <w:multiLevelType w:val="hybridMultilevel"/>
    <w:tmpl w:val="89FE4950"/>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2ED01BC9"/>
    <w:multiLevelType w:val="hybridMultilevel"/>
    <w:tmpl w:val="31E43D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62F56"/>
    <w:multiLevelType w:val="hybridMultilevel"/>
    <w:tmpl w:val="69D0B1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76454C"/>
    <w:multiLevelType w:val="hybridMultilevel"/>
    <w:tmpl w:val="B7F029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425198"/>
    <w:multiLevelType w:val="hybridMultilevel"/>
    <w:tmpl w:val="F79CC60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38CE6EAE"/>
    <w:multiLevelType w:val="hybridMultilevel"/>
    <w:tmpl w:val="AF2811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E341F65"/>
    <w:multiLevelType w:val="hybridMultilevel"/>
    <w:tmpl w:val="5C56C9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7D7165"/>
    <w:multiLevelType w:val="hybridMultilevel"/>
    <w:tmpl w:val="DADE06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682447"/>
    <w:multiLevelType w:val="hybridMultilevel"/>
    <w:tmpl w:val="8F122B6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BE0356"/>
    <w:multiLevelType w:val="hybridMultilevel"/>
    <w:tmpl w:val="31E43D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9C5CA7"/>
    <w:multiLevelType w:val="hybridMultilevel"/>
    <w:tmpl w:val="BD747DCE"/>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8F0441"/>
    <w:multiLevelType w:val="multilevel"/>
    <w:tmpl w:val="1054CBD4"/>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C408DA"/>
    <w:multiLevelType w:val="hybridMultilevel"/>
    <w:tmpl w:val="EB268F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F313B7"/>
    <w:multiLevelType w:val="hybridMultilevel"/>
    <w:tmpl w:val="24C86D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C62328"/>
    <w:multiLevelType w:val="hybridMultilevel"/>
    <w:tmpl w:val="DACA0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990A68"/>
    <w:multiLevelType w:val="hybridMultilevel"/>
    <w:tmpl w:val="B1189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4C26AF"/>
    <w:multiLevelType w:val="hybridMultilevel"/>
    <w:tmpl w:val="0D6AF6E8"/>
    <w:lvl w:ilvl="0" w:tplc="C936ACB4">
      <w:start w:val="1"/>
      <w:numFmt w:val="lowerLetter"/>
      <w:lvlText w:val="%1)"/>
      <w:lvlJc w:val="left"/>
      <w:pPr>
        <w:ind w:left="720" w:hanging="360"/>
      </w:pPr>
      <w:rPr>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2477A8"/>
    <w:multiLevelType w:val="hybridMultilevel"/>
    <w:tmpl w:val="54720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5F4E95"/>
    <w:multiLevelType w:val="hybridMultilevel"/>
    <w:tmpl w:val="05C21F1A"/>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31905802">
    <w:abstractNumId w:val="7"/>
  </w:num>
  <w:num w:numId="2" w16cid:durableId="2103644128">
    <w:abstractNumId w:val="11"/>
  </w:num>
  <w:num w:numId="3" w16cid:durableId="1925332665">
    <w:abstractNumId w:val="23"/>
  </w:num>
  <w:num w:numId="4" w16cid:durableId="1489901482">
    <w:abstractNumId w:val="21"/>
  </w:num>
  <w:num w:numId="5" w16cid:durableId="1666125136">
    <w:abstractNumId w:val="1"/>
  </w:num>
  <w:num w:numId="6" w16cid:durableId="1147161564">
    <w:abstractNumId w:val="6"/>
  </w:num>
  <w:num w:numId="7" w16cid:durableId="536552581">
    <w:abstractNumId w:val="9"/>
  </w:num>
  <w:num w:numId="8" w16cid:durableId="1485660466">
    <w:abstractNumId w:val="19"/>
  </w:num>
  <w:num w:numId="9" w16cid:durableId="938292075">
    <w:abstractNumId w:val="10"/>
  </w:num>
  <w:num w:numId="10" w16cid:durableId="2054503487">
    <w:abstractNumId w:val="4"/>
  </w:num>
  <w:num w:numId="11" w16cid:durableId="944581242">
    <w:abstractNumId w:val="3"/>
  </w:num>
  <w:num w:numId="12" w16cid:durableId="171066528">
    <w:abstractNumId w:val="0"/>
  </w:num>
  <w:num w:numId="13" w16cid:durableId="1450663949">
    <w:abstractNumId w:val="8"/>
  </w:num>
  <w:num w:numId="14" w16cid:durableId="1747260695">
    <w:abstractNumId w:val="15"/>
  </w:num>
  <w:num w:numId="15" w16cid:durableId="2077315719">
    <w:abstractNumId w:val="24"/>
  </w:num>
  <w:num w:numId="16" w16cid:durableId="1485273507">
    <w:abstractNumId w:val="2"/>
  </w:num>
  <w:num w:numId="17" w16cid:durableId="1361662702">
    <w:abstractNumId w:val="13"/>
  </w:num>
  <w:num w:numId="18" w16cid:durableId="305745737">
    <w:abstractNumId w:val="22"/>
  </w:num>
  <w:num w:numId="19" w16cid:durableId="2125273457">
    <w:abstractNumId w:val="14"/>
  </w:num>
  <w:num w:numId="20" w16cid:durableId="1535073306">
    <w:abstractNumId w:val="17"/>
  </w:num>
  <w:num w:numId="21" w16cid:durableId="102112780">
    <w:abstractNumId w:val="20"/>
  </w:num>
  <w:num w:numId="22" w16cid:durableId="420151757">
    <w:abstractNumId w:val="18"/>
  </w:num>
  <w:num w:numId="23" w16cid:durableId="327557013">
    <w:abstractNumId w:val="12"/>
  </w:num>
  <w:num w:numId="24" w16cid:durableId="950746431">
    <w:abstractNumId w:val="16"/>
  </w:num>
  <w:num w:numId="25" w16cid:durableId="56021250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5F85"/>
    <w:rsid w:val="00007BA7"/>
    <w:rsid w:val="00010343"/>
    <w:rsid w:val="00010876"/>
    <w:rsid w:val="00012B69"/>
    <w:rsid w:val="0001610C"/>
    <w:rsid w:val="00016474"/>
    <w:rsid w:val="000179BC"/>
    <w:rsid w:val="000203CA"/>
    <w:rsid w:val="00021EEA"/>
    <w:rsid w:val="000259A9"/>
    <w:rsid w:val="00026534"/>
    <w:rsid w:val="000278E6"/>
    <w:rsid w:val="0003235B"/>
    <w:rsid w:val="0003339A"/>
    <w:rsid w:val="00034A52"/>
    <w:rsid w:val="00034E1E"/>
    <w:rsid w:val="00036CE2"/>
    <w:rsid w:val="0004136D"/>
    <w:rsid w:val="000432DB"/>
    <w:rsid w:val="00044B02"/>
    <w:rsid w:val="00045949"/>
    <w:rsid w:val="00045F04"/>
    <w:rsid w:val="00052039"/>
    <w:rsid w:val="0005285B"/>
    <w:rsid w:val="000560E2"/>
    <w:rsid w:val="000570DE"/>
    <w:rsid w:val="000571BC"/>
    <w:rsid w:val="000573B5"/>
    <w:rsid w:val="00060A15"/>
    <w:rsid w:val="00061C60"/>
    <w:rsid w:val="0006382B"/>
    <w:rsid w:val="000663C6"/>
    <w:rsid w:val="00073728"/>
    <w:rsid w:val="00073CC6"/>
    <w:rsid w:val="00073DC7"/>
    <w:rsid w:val="0007466D"/>
    <w:rsid w:val="000747DB"/>
    <w:rsid w:val="00074AC6"/>
    <w:rsid w:val="00082257"/>
    <w:rsid w:val="00084472"/>
    <w:rsid w:val="00086DE6"/>
    <w:rsid w:val="00087EB8"/>
    <w:rsid w:val="0009115C"/>
    <w:rsid w:val="000935A3"/>
    <w:rsid w:val="00095289"/>
    <w:rsid w:val="00096A8A"/>
    <w:rsid w:val="000A055E"/>
    <w:rsid w:val="000A080D"/>
    <w:rsid w:val="000A322E"/>
    <w:rsid w:val="000A3DF8"/>
    <w:rsid w:val="000A7F43"/>
    <w:rsid w:val="000B18C5"/>
    <w:rsid w:val="000B209B"/>
    <w:rsid w:val="000B3528"/>
    <w:rsid w:val="000B441F"/>
    <w:rsid w:val="000C0DD9"/>
    <w:rsid w:val="000C1CF8"/>
    <w:rsid w:val="000C2DA6"/>
    <w:rsid w:val="000C36D4"/>
    <w:rsid w:val="000C7687"/>
    <w:rsid w:val="000D0B46"/>
    <w:rsid w:val="000E04DF"/>
    <w:rsid w:val="000E2AD3"/>
    <w:rsid w:val="000E50ED"/>
    <w:rsid w:val="000E6747"/>
    <w:rsid w:val="000F3D44"/>
    <w:rsid w:val="000F68BA"/>
    <w:rsid w:val="000F705F"/>
    <w:rsid w:val="001002A6"/>
    <w:rsid w:val="00105FC7"/>
    <w:rsid w:val="00111AF6"/>
    <w:rsid w:val="00111B31"/>
    <w:rsid w:val="00113437"/>
    <w:rsid w:val="00114C5C"/>
    <w:rsid w:val="001154A9"/>
    <w:rsid w:val="00115E7B"/>
    <w:rsid w:val="00116227"/>
    <w:rsid w:val="0012086F"/>
    <w:rsid w:val="001210BA"/>
    <w:rsid w:val="0012395D"/>
    <w:rsid w:val="001255BE"/>
    <w:rsid w:val="0012786E"/>
    <w:rsid w:val="00127D5F"/>
    <w:rsid w:val="00131EA7"/>
    <w:rsid w:val="001348FC"/>
    <w:rsid w:val="00137D9E"/>
    <w:rsid w:val="001408BF"/>
    <w:rsid w:val="00141A06"/>
    <w:rsid w:val="00141CC9"/>
    <w:rsid w:val="00145E74"/>
    <w:rsid w:val="00146F89"/>
    <w:rsid w:val="00150980"/>
    <w:rsid w:val="00155D3B"/>
    <w:rsid w:val="001568BB"/>
    <w:rsid w:val="00162610"/>
    <w:rsid w:val="00163037"/>
    <w:rsid w:val="00163F4A"/>
    <w:rsid w:val="00166EAB"/>
    <w:rsid w:val="0017192E"/>
    <w:rsid w:val="00171A22"/>
    <w:rsid w:val="00175578"/>
    <w:rsid w:val="00176BD5"/>
    <w:rsid w:val="001776C0"/>
    <w:rsid w:val="001832D8"/>
    <w:rsid w:val="00183763"/>
    <w:rsid w:val="00186871"/>
    <w:rsid w:val="0019071E"/>
    <w:rsid w:val="00195010"/>
    <w:rsid w:val="00195034"/>
    <w:rsid w:val="001953E4"/>
    <w:rsid w:val="00195416"/>
    <w:rsid w:val="00195504"/>
    <w:rsid w:val="00195CD2"/>
    <w:rsid w:val="001963B5"/>
    <w:rsid w:val="001A1543"/>
    <w:rsid w:val="001A4A18"/>
    <w:rsid w:val="001A5857"/>
    <w:rsid w:val="001B1196"/>
    <w:rsid w:val="001B25BD"/>
    <w:rsid w:val="001B2F1B"/>
    <w:rsid w:val="001B6692"/>
    <w:rsid w:val="001C2F04"/>
    <w:rsid w:val="001C4341"/>
    <w:rsid w:val="001C4EEA"/>
    <w:rsid w:val="001C77C1"/>
    <w:rsid w:val="001D49C2"/>
    <w:rsid w:val="001D4D07"/>
    <w:rsid w:val="001D74CD"/>
    <w:rsid w:val="001E0280"/>
    <w:rsid w:val="001E49BC"/>
    <w:rsid w:val="001F0C15"/>
    <w:rsid w:val="001F1BE4"/>
    <w:rsid w:val="001F1D92"/>
    <w:rsid w:val="001F23EA"/>
    <w:rsid w:val="001F2B4C"/>
    <w:rsid w:val="001F7699"/>
    <w:rsid w:val="002030A6"/>
    <w:rsid w:val="00203D7B"/>
    <w:rsid w:val="0020538B"/>
    <w:rsid w:val="00206AB3"/>
    <w:rsid w:val="00206FC2"/>
    <w:rsid w:val="00215ED2"/>
    <w:rsid w:val="00215F5F"/>
    <w:rsid w:val="00216D57"/>
    <w:rsid w:val="00227592"/>
    <w:rsid w:val="00227793"/>
    <w:rsid w:val="00231B62"/>
    <w:rsid w:val="002344B3"/>
    <w:rsid w:val="002346A9"/>
    <w:rsid w:val="00234D1C"/>
    <w:rsid w:val="00241B3A"/>
    <w:rsid w:val="00242C52"/>
    <w:rsid w:val="0024361E"/>
    <w:rsid w:val="00243C17"/>
    <w:rsid w:val="002444F3"/>
    <w:rsid w:val="00245ACA"/>
    <w:rsid w:val="00247893"/>
    <w:rsid w:val="0025122E"/>
    <w:rsid w:val="0025145E"/>
    <w:rsid w:val="002514E1"/>
    <w:rsid w:val="00252E3A"/>
    <w:rsid w:val="00253283"/>
    <w:rsid w:val="002561CD"/>
    <w:rsid w:val="00256902"/>
    <w:rsid w:val="00260F72"/>
    <w:rsid w:val="00264163"/>
    <w:rsid w:val="00264792"/>
    <w:rsid w:val="00264A88"/>
    <w:rsid w:val="00266C6A"/>
    <w:rsid w:val="0026776C"/>
    <w:rsid w:val="0027060C"/>
    <w:rsid w:val="0027172F"/>
    <w:rsid w:val="00281CC8"/>
    <w:rsid w:val="00282B67"/>
    <w:rsid w:val="002857CD"/>
    <w:rsid w:val="0029321F"/>
    <w:rsid w:val="002A48B4"/>
    <w:rsid w:val="002A53F3"/>
    <w:rsid w:val="002A5C26"/>
    <w:rsid w:val="002A644C"/>
    <w:rsid w:val="002C1530"/>
    <w:rsid w:val="002C1E05"/>
    <w:rsid w:val="002C27EE"/>
    <w:rsid w:val="002C5B9E"/>
    <w:rsid w:val="002C6774"/>
    <w:rsid w:val="002C7BF4"/>
    <w:rsid w:val="002C7DA7"/>
    <w:rsid w:val="002C7DBE"/>
    <w:rsid w:val="002D0A80"/>
    <w:rsid w:val="002D126C"/>
    <w:rsid w:val="002D2DAF"/>
    <w:rsid w:val="002D4085"/>
    <w:rsid w:val="002E1AD8"/>
    <w:rsid w:val="002E60BF"/>
    <w:rsid w:val="002F076B"/>
    <w:rsid w:val="002F3329"/>
    <w:rsid w:val="002F3956"/>
    <w:rsid w:val="002F46D2"/>
    <w:rsid w:val="002F5176"/>
    <w:rsid w:val="002F71BC"/>
    <w:rsid w:val="00302972"/>
    <w:rsid w:val="00303222"/>
    <w:rsid w:val="003033AC"/>
    <w:rsid w:val="00303C5A"/>
    <w:rsid w:val="003058A9"/>
    <w:rsid w:val="003062A0"/>
    <w:rsid w:val="0030752C"/>
    <w:rsid w:val="00312555"/>
    <w:rsid w:val="00313560"/>
    <w:rsid w:val="00316FBB"/>
    <w:rsid w:val="0032076E"/>
    <w:rsid w:val="003218F2"/>
    <w:rsid w:val="00324C40"/>
    <w:rsid w:val="0032529F"/>
    <w:rsid w:val="003253FB"/>
    <w:rsid w:val="00327877"/>
    <w:rsid w:val="00335AE3"/>
    <w:rsid w:val="00336A1D"/>
    <w:rsid w:val="00337432"/>
    <w:rsid w:val="00340B86"/>
    <w:rsid w:val="00341B0B"/>
    <w:rsid w:val="00342EE6"/>
    <w:rsid w:val="00347C4C"/>
    <w:rsid w:val="003500A6"/>
    <w:rsid w:val="0035013A"/>
    <w:rsid w:val="00352B9E"/>
    <w:rsid w:val="003545D5"/>
    <w:rsid w:val="00356A97"/>
    <w:rsid w:val="00361711"/>
    <w:rsid w:val="00361C59"/>
    <w:rsid w:val="00362AF2"/>
    <w:rsid w:val="0037085A"/>
    <w:rsid w:val="00377241"/>
    <w:rsid w:val="003815C2"/>
    <w:rsid w:val="0038515F"/>
    <w:rsid w:val="003860B3"/>
    <w:rsid w:val="0039147C"/>
    <w:rsid w:val="00391604"/>
    <w:rsid w:val="00392246"/>
    <w:rsid w:val="00392682"/>
    <w:rsid w:val="00392E93"/>
    <w:rsid w:val="003A15AF"/>
    <w:rsid w:val="003A1A1A"/>
    <w:rsid w:val="003A28FC"/>
    <w:rsid w:val="003A313A"/>
    <w:rsid w:val="003A338A"/>
    <w:rsid w:val="003A3628"/>
    <w:rsid w:val="003A6222"/>
    <w:rsid w:val="003A6B71"/>
    <w:rsid w:val="003A6E84"/>
    <w:rsid w:val="003A6F40"/>
    <w:rsid w:val="003B0C7C"/>
    <w:rsid w:val="003B229C"/>
    <w:rsid w:val="003B2B6A"/>
    <w:rsid w:val="003B2D1F"/>
    <w:rsid w:val="003B2EB3"/>
    <w:rsid w:val="003B6607"/>
    <w:rsid w:val="003C1F7B"/>
    <w:rsid w:val="003C201E"/>
    <w:rsid w:val="003C28A7"/>
    <w:rsid w:val="003C6692"/>
    <w:rsid w:val="003C6B34"/>
    <w:rsid w:val="003C6C7F"/>
    <w:rsid w:val="003D2945"/>
    <w:rsid w:val="003D43DC"/>
    <w:rsid w:val="003D4D27"/>
    <w:rsid w:val="003E055B"/>
    <w:rsid w:val="003E105E"/>
    <w:rsid w:val="003E166C"/>
    <w:rsid w:val="003E2C97"/>
    <w:rsid w:val="003E4874"/>
    <w:rsid w:val="003E60BC"/>
    <w:rsid w:val="003E69ED"/>
    <w:rsid w:val="003F511C"/>
    <w:rsid w:val="003F602F"/>
    <w:rsid w:val="00401A83"/>
    <w:rsid w:val="00403FBD"/>
    <w:rsid w:val="004073DB"/>
    <w:rsid w:val="004111B2"/>
    <w:rsid w:val="00412D34"/>
    <w:rsid w:val="0041733F"/>
    <w:rsid w:val="0041740A"/>
    <w:rsid w:val="00417579"/>
    <w:rsid w:val="00422AA4"/>
    <w:rsid w:val="00427B22"/>
    <w:rsid w:val="00432189"/>
    <w:rsid w:val="00435FCC"/>
    <w:rsid w:val="00444291"/>
    <w:rsid w:val="004520D1"/>
    <w:rsid w:val="0045227F"/>
    <w:rsid w:val="00452FB1"/>
    <w:rsid w:val="00454308"/>
    <w:rsid w:val="00455624"/>
    <w:rsid w:val="00457870"/>
    <w:rsid w:val="00466AA5"/>
    <w:rsid w:val="00471817"/>
    <w:rsid w:val="00473E05"/>
    <w:rsid w:val="004770A1"/>
    <w:rsid w:val="0048138A"/>
    <w:rsid w:val="0048391F"/>
    <w:rsid w:val="00483C8A"/>
    <w:rsid w:val="004847A1"/>
    <w:rsid w:val="00486FDE"/>
    <w:rsid w:val="00491B58"/>
    <w:rsid w:val="00492488"/>
    <w:rsid w:val="00495961"/>
    <w:rsid w:val="00495BBB"/>
    <w:rsid w:val="00495F1F"/>
    <w:rsid w:val="004A2639"/>
    <w:rsid w:val="004A2A2C"/>
    <w:rsid w:val="004A4D34"/>
    <w:rsid w:val="004A63E4"/>
    <w:rsid w:val="004A6417"/>
    <w:rsid w:val="004A6754"/>
    <w:rsid w:val="004A741B"/>
    <w:rsid w:val="004A7D5C"/>
    <w:rsid w:val="004B0469"/>
    <w:rsid w:val="004B3071"/>
    <w:rsid w:val="004B4F1E"/>
    <w:rsid w:val="004B674A"/>
    <w:rsid w:val="004B7664"/>
    <w:rsid w:val="004B786C"/>
    <w:rsid w:val="004C0145"/>
    <w:rsid w:val="004C02E7"/>
    <w:rsid w:val="004C279B"/>
    <w:rsid w:val="004C40E9"/>
    <w:rsid w:val="004D1832"/>
    <w:rsid w:val="004D184F"/>
    <w:rsid w:val="004D1A27"/>
    <w:rsid w:val="004D5413"/>
    <w:rsid w:val="004D565C"/>
    <w:rsid w:val="004E1AFE"/>
    <w:rsid w:val="004E1C38"/>
    <w:rsid w:val="004E2B25"/>
    <w:rsid w:val="004E67C4"/>
    <w:rsid w:val="004F0324"/>
    <w:rsid w:val="004F0C56"/>
    <w:rsid w:val="004F16B1"/>
    <w:rsid w:val="004F1AE8"/>
    <w:rsid w:val="004F2A3F"/>
    <w:rsid w:val="004F4C90"/>
    <w:rsid w:val="00500A86"/>
    <w:rsid w:val="00507242"/>
    <w:rsid w:val="005079D5"/>
    <w:rsid w:val="00507C94"/>
    <w:rsid w:val="005131D2"/>
    <w:rsid w:val="0051423A"/>
    <w:rsid w:val="005146F4"/>
    <w:rsid w:val="00516269"/>
    <w:rsid w:val="00516EC5"/>
    <w:rsid w:val="00517035"/>
    <w:rsid w:val="00520172"/>
    <w:rsid w:val="00521527"/>
    <w:rsid w:val="00522F31"/>
    <w:rsid w:val="00523F2D"/>
    <w:rsid w:val="005256D2"/>
    <w:rsid w:val="00525717"/>
    <w:rsid w:val="00531ADB"/>
    <w:rsid w:val="00532529"/>
    <w:rsid w:val="00532682"/>
    <w:rsid w:val="005373A5"/>
    <w:rsid w:val="005376BC"/>
    <w:rsid w:val="00541531"/>
    <w:rsid w:val="005447ED"/>
    <w:rsid w:val="00546551"/>
    <w:rsid w:val="0056117D"/>
    <w:rsid w:val="00561EFD"/>
    <w:rsid w:val="00562955"/>
    <w:rsid w:val="00563A16"/>
    <w:rsid w:val="005675B2"/>
    <w:rsid w:val="00574FDC"/>
    <w:rsid w:val="00575A2E"/>
    <w:rsid w:val="0057644D"/>
    <w:rsid w:val="005773EF"/>
    <w:rsid w:val="005814EB"/>
    <w:rsid w:val="005822D1"/>
    <w:rsid w:val="00583A4B"/>
    <w:rsid w:val="005855B9"/>
    <w:rsid w:val="00590B8A"/>
    <w:rsid w:val="005914AF"/>
    <w:rsid w:val="00592A19"/>
    <w:rsid w:val="005937DD"/>
    <w:rsid w:val="0059557B"/>
    <w:rsid w:val="00597D2B"/>
    <w:rsid w:val="005A16F6"/>
    <w:rsid w:val="005A23BA"/>
    <w:rsid w:val="005A758A"/>
    <w:rsid w:val="005B2AD1"/>
    <w:rsid w:val="005B5467"/>
    <w:rsid w:val="005B69EC"/>
    <w:rsid w:val="005C26E2"/>
    <w:rsid w:val="005C688F"/>
    <w:rsid w:val="005D279F"/>
    <w:rsid w:val="005D3B14"/>
    <w:rsid w:val="005D4D0A"/>
    <w:rsid w:val="005D5EE5"/>
    <w:rsid w:val="005D6B60"/>
    <w:rsid w:val="005D7418"/>
    <w:rsid w:val="005E0F9C"/>
    <w:rsid w:val="005E3269"/>
    <w:rsid w:val="005E4C64"/>
    <w:rsid w:val="005F2C35"/>
    <w:rsid w:val="005F3922"/>
    <w:rsid w:val="005F4932"/>
    <w:rsid w:val="005F6DCD"/>
    <w:rsid w:val="006033CF"/>
    <w:rsid w:val="00605BD2"/>
    <w:rsid w:val="0061241A"/>
    <w:rsid w:val="00612D4F"/>
    <w:rsid w:val="00613614"/>
    <w:rsid w:val="00614613"/>
    <w:rsid w:val="00614B97"/>
    <w:rsid w:val="0062322B"/>
    <w:rsid w:val="00625DD5"/>
    <w:rsid w:val="00627FA8"/>
    <w:rsid w:val="00630B38"/>
    <w:rsid w:val="006314B2"/>
    <w:rsid w:val="00631A1A"/>
    <w:rsid w:val="00632444"/>
    <w:rsid w:val="006324F9"/>
    <w:rsid w:val="0063427E"/>
    <w:rsid w:val="0063481E"/>
    <w:rsid w:val="00636F4F"/>
    <w:rsid w:val="00636FD1"/>
    <w:rsid w:val="006403B4"/>
    <w:rsid w:val="006427E4"/>
    <w:rsid w:val="0065022A"/>
    <w:rsid w:val="0065053E"/>
    <w:rsid w:val="0065151B"/>
    <w:rsid w:val="00651936"/>
    <w:rsid w:val="00651A9F"/>
    <w:rsid w:val="00654560"/>
    <w:rsid w:val="00660722"/>
    <w:rsid w:val="00660920"/>
    <w:rsid w:val="00666DFC"/>
    <w:rsid w:val="006709FF"/>
    <w:rsid w:val="00672E48"/>
    <w:rsid w:val="006775C7"/>
    <w:rsid w:val="006809FB"/>
    <w:rsid w:val="0068148D"/>
    <w:rsid w:val="006834B2"/>
    <w:rsid w:val="00683787"/>
    <w:rsid w:val="00684286"/>
    <w:rsid w:val="006843A8"/>
    <w:rsid w:val="00686F7B"/>
    <w:rsid w:val="00687887"/>
    <w:rsid w:val="0069006D"/>
    <w:rsid w:val="0069121D"/>
    <w:rsid w:val="00691586"/>
    <w:rsid w:val="006931AE"/>
    <w:rsid w:val="00694A1C"/>
    <w:rsid w:val="00695BF1"/>
    <w:rsid w:val="006977C9"/>
    <w:rsid w:val="006A5520"/>
    <w:rsid w:val="006A744B"/>
    <w:rsid w:val="006B2BD8"/>
    <w:rsid w:val="006B68C6"/>
    <w:rsid w:val="006C05F3"/>
    <w:rsid w:val="006C15F0"/>
    <w:rsid w:val="006C4428"/>
    <w:rsid w:val="006C5D06"/>
    <w:rsid w:val="006C715F"/>
    <w:rsid w:val="006D0B03"/>
    <w:rsid w:val="006D17C9"/>
    <w:rsid w:val="006D3E68"/>
    <w:rsid w:val="006D4FDA"/>
    <w:rsid w:val="006D527C"/>
    <w:rsid w:val="006D5F0F"/>
    <w:rsid w:val="006D6094"/>
    <w:rsid w:val="006E1F28"/>
    <w:rsid w:val="006E7CB3"/>
    <w:rsid w:val="006F04D4"/>
    <w:rsid w:val="006F2CC0"/>
    <w:rsid w:val="006F309E"/>
    <w:rsid w:val="006F3CED"/>
    <w:rsid w:val="006F4830"/>
    <w:rsid w:val="006F7352"/>
    <w:rsid w:val="006F7491"/>
    <w:rsid w:val="0070079D"/>
    <w:rsid w:val="0070306B"/>
    <w:rsid w:val="00704A8A"/>
    <w:rsid w:val="00705A10"/>
    <w:rsid w:val="007066CB"/>
    <w:rsid w:val="00707474"/>
    <w:rsid w:val="00710B88"/>
    <w:rsid w:val="007125F4"/>
    <w:rsid w:val="007151F2"/>
    <w:rsid w:val="007208EB"/>
    <w:rsid w:val="00722DAC"/>
    <w:rsid w:val="007234B1"/>
    <w:rsid w:val="0072425D"/>
    <w:rsid w:val="00725B89"/>
    <w:rsid w:val="00733A67"/>
    <w:rsid w:val="00734E60"/>
    <w:rsid w:val="0073758F"/>
    <w:rsid w:val="00742B47"/>
    <w:rsid w:val="00745B2A"/>
    <w:rsid w:val="00747C1E"/>
    <w:rsid w:val="00747CFC"/>
    <w:rsid w:val="0075042D"/>
    <w:rsid w:val="0075147B"/>
    <w:rsid w:val="00752A49"/>
    <w:rsid w:val="00753DE2"/>
    <w:rsid w:val="00762378"/>
    <w:rsid w:val="00763370"/>
    <w:rsid w:val="00763FED"/>
    <w:rsid w:val="00764F63"/>
    <w:rsid w:val="00770083"/>
    <w:rsid w:val="00772233"/>
    <w:rsid w:val="007726E1"/>
    <w:rsid w:val="00776C93"/>
    <w:rsid w:val="00776CF2"/>
    <w:rsid w:val="00777454"/>
    <w:rsid w:val="00780B81"/>
    <w:rsid w:val="007816AE"/>
    <w:rsid w:val="00781C4B"/>
    <w:rsid w:val="00782898"/>
    <w:rsid w:val="00783EBE"/>
    <w:rsid w:val="007852AD"/>
    <w:rsid w:val="007855AB"/>
    <w:rsid w:val="0078741D"/>
    <w:rsid w:val="0079049E"/>
    <w:rsid w:val="00797922"/>
    <w:rsid w:val="007A0506"/>
    <w:rsid w:val="007A0964"/>
    <w:rsid w:val="007A127C"/>
    <w:rsid w:val="007A1308"/>
    <w:rsid w:val="007A1645"/>
    <w:rsid w:val="007A4996"/>
    <w:rsid w:val="007A594C"/>
    <w:rsid w:val="007B1ACB"/>
    <w:rsid w:val="007B310F"/>
    <w:rsid w:val="007B3430"/>
    <w:rsid w:val="007B58AE"/>
    <w:rsid w:val="007B6407"/>
    <w:rsid w:val="007B712F"/>
    <w:rsid w:val="007C1003"/>
    <w:rsid w:val="007C4812"/>
    <w:rsid w:val="007C5DD0"/>
    <w:rsid w:val="007C61DD"/>
    <w:rsid w:val="007D4D96"/>
    <w:rsid w:val="007D52F5"/>
    <w:rsid w:val="007D5A3C"/>
    <w:rsid w:val="007E07E8"/>
    <w:rsid w:val="007E0BA1"/>
    <w:rsid w:val="007E0E9A"/>
    <w:rsid w:val="007E2A15"/>
    <w:rsid w:val="007E67D9"/>
    <w:rsid w:val="007F087B"/>
    <w:rsid w:val="007F5122"/>
    <w:rsid w:val="007F5CAA"/>
    <w:rsid w:val="007F6765"/>
    <w:rsid w:val="00800675"/>
    <w:rsid w:val="0080123E"/>
    <w:rsid w:val="00804E44"/>
    <w:rsid w:val="00805C76"/>
    <w:rsid w:val="008121FE"/>
    <w:rsid w:val="00815623"/>
    <w:rsid w:val="00821B7F"/>
    <w:rsid w:val="00824A79"/>
    <w:rsid w:val="00826709"/>
    <w:rsid w:val="00831E70"/>
    <w:rsid w:val="00832EA6"/>
    <w:rsid w:val="008330E6"/>
    <w:rsid w:val="00834D1A"/>
    <w:rsid w:val="00834FCE"/>
    <w:rsid w:val="008409B1"/>
    <w:rsid w:val="00840DF4"/>
    <w:rsid w:val="00842177"/>
    <w:rsid w:val="00844BB7"/>
    <w:rsid w:val="008470A0"/>
    <w:rsid w:val="00851059"/>
    <w:rsid w:val="0085425C"/>
    <w:rsid w:val="0085461B"/>
    <w:rsid w:val="00854835"/>
    <w:rsid w:val="00855141"/>
    <w:rsid w:val="00855DC0"/>
    <w:rsid w:val="00855E5D"/>
    <w:rsid w:val="00856265"/>
    <w:rsid w:val="0086144A"/>
    <w:rsid w:val="008624ED"/>
    <w:rsid w:val="00863EEC"/>
    <w:rsid w:val="00870923"/>
    <w:rsid w:val="0087284C"/>
    <w:rsid w:val="00875A17"/>
    <w:rsid w:val="00876F7C"/>
    <w:rsid w:val="008773D0"/>
    <w:rsid w:val="0087749D"/>
    <w:rsid w:val="00880AB7"/>
    <w:rsid w:val="0088176A"/>
    <w:rsid w:val="00882DAA"/>
    <w:rsid w:val="008842AB"/>
    <w:rsid w:val="00886EE1"/>
    <w:rsid w:val="00891303"/>
    <w:rsid w:val="00893801"/>
    <w:rsid w:val="008A42C8"/>
    <w:rsid w:val="008A597D"/>
    <w:rsid w:val="008A734C"/>
    <w:rsid w:val="008B3001"/>
    <w:rsid w:val="008B6AC1"/>
    <w:rsid w:val="008B786A"/>
    <w:rsid w:val="008B7C34"/>
    <w:rsid w:val="008C192D"/>
    <w:rsid w:val="008C2CD7"/>
    <w:rsid w:val="008C4E12"/>
    <w:rsid w:val="008C7A9D"/>
    <w:rsid w:val="008C7EF9"/>
    <w:rsid w:val="008D75B5"/>
    <w:rsid w:val="008E0086"/>
    <w:rsid w:val="008E0097"/>
    <w:rsid w:val="008E6C8A"/>
    <w:rsid w:val="008F1E27"/>
    <w:rsid w:val="008F4F0C"/>
    <w:rsid w:val="008F56C2"/>
    <w:rsid w:val="008F73EB"/>
    <w:rsid w:val="009007AD"/>
    <w:rsid w:val="00901CBA"/>
    <w:rsid w:val="0090254D"/>
    <w:rsid w:val="00905D27"/>
    <w:rsid w:val="00906F86"/>
    <w:rsid w:val="00907237"/>
    <w:rsid w:val="00911CEF"/>
    <w:rsid w:val="009121DA"/>
    <w:rsid w:val="009125E0"/>
    <w:rsid w:val="009128A6"/>
    <w:rsid w:val="00915792"/>
    <w:rsid w:val="0091619A"/>
    <w:rsid w:val="00917885"/>
    <w:rsid w:val="00917C1E"/>
    <w:rsid w:val="009204FF"/>
    <w:rsid w:val="00920E00"/>
    <w:rsid w:val="009229A3"/>
    <w:rsid w:val="00922A06"/>
    <w:rsid w:val="00923871"/>
    <w:rsid w:val="0092626D"/>
    <w:rsid w:val="0092640F"/>
    <w:rsid w:val="00927F6F"/>
    <w:rsid w:val="00927FA5"/>
    <w:rsid w:val="00932A81"/>
    <w:rsid w:val="0093528C"/>
    <w:rsid w:val="009370F4"/>
    <w:rsid w:val="00937DFB"/>
    <w:rsid w:val="009415ED"/>
    <w:rsid w:val="00943A32"/>
    <w:rsid w:val="00945E8D"/>
    <w:rsid w:val="0095238D"/>
    <w:rsid w:val="00955C1C"/>
    <w:rsid w:val="009561AF"/>
    <w:rsid w:val="00956A7D"/>
    <w:rsid w:val="00956E74"/>
    <w:rsid w:val="009608BA"/>
    <w:rsid w:val="00961F13"/>
    <w:rsid w:val="0096788A"/>
    <w:rsid w:val="00967A55"/>
    <w:rsid w:val="00971164"/>
    <w:rsid w:val="009718FD"/>
    <w:rsid w:val="009739FE"/>
    <w:rsid w:val="00974DE0"/>
    <w:rsid w:val="00975AAE"/>
    <w:rsid w:val="0097602E"/>
    <w:rsid w:val="00983DCE"/>
    <w:rsid w:val="00984BB7"/>
    <w:rsid w:val="009853F1"/>
    <w:rsid w:val="00986614"/>
    <w:rsid w:val="00986F47"/>
    <w:rsid w:val="0098771C"/>
    <w:rsid w:val="00990864"/>
    <w:rsid w:val="00994A9A"/>
    <w:rsid w:val="00997E1F"/>
    <w:rsid w:val="009A07E5"/>
    <w:rsid w:val="009A0F7D"/>
    <w:rsid w:val="009A1975"/>
    <w:rsid w:val="009A41E4"/>
    <w:rsid w:val="009B1917"/>
    <w:rsid w:val="009B1F26"/>
    <w:rsid w:val="009B2128"/>
    <w:rsid w:val="009B5D2C"/>
    <w:rsid w:val="009B6237"/>
    <w:rsid w:val="009B66C6"/>
    <w:rsid w:val="009B68AA"/>
    <w:rsid w:val="009C3403"/>
    <w:rsid w:val="009C4288"/>
    <w:rsid w:val="009C4946"/>
    <w:rsid w:val="009D098D"/>
    <w:rsid w:val="009D10F5"/>
    <w:rsid w:val="009D6105"/>
    <w:rsid w:val="009D7959"/>
    <w:rsid w:val="009E4209"/>
    <w:rsid w:val="009E7448"/>
    <w:rsid w:val="009F0DB0"/>
    <w:rsid w:val="009F1121"/>
    <w:rsid w:val="009F1B6D"/>
    <w:rsid w:val="009F33BE"/>
    <w:rsid w:val="009F3F82"/>
    <w:rsid w:val="009F6099"/>
    <w:rsid w:val="00A04765"/>
    <w:rsid w:val="00A05CA3"/>
    <w:rsid w:val="00A06276"/>
    <w:rsid w:val="00A064A4"/>
    <w:rsid w:val="00A13F34"/>
    <w:rsid w:val="00A16E2E"/>
    <w:rsid w:val="00A214AD"/>
    <w:rsid w:val="00A23104"/>
    <w:rsid w:val="00A2622C"/>
    <w:rsid w:val="00A27752"/>
    <w:rsid w:val="00A406E7"/>
    <w:rsid w:val="00A40929"/>
    <w:rsid w:val="00A40C90"/>
    <w:rsid w:val="00A422CD"/>
    <w:rsid w:val="00A42575"/>
    <w:rsid w:val="00A438B5"/>
    <w:rsid w:val="00A441E5"/>
    <w:rsid w:val="00A454F4"/>
    <w:rsid w:val="00A5164F"/>
    <w:rsid w:val="00A519C5"/>
    <w:rsid w:val="00A5241F"/>
    <w:rsid w:val="00A5272C"/>
    <w:rsid w:val="00A5466D"/>
    <w:rsid w:val="00A56F6D"/>
    <w:rsid w:val="00A57B35"/>
    <w:rsid w:val="00A67242"/>
    <w:rsid w:val="00A70523"/>
    <w:rsid w:val="00A7149A"/>
    <w:rsid w:val="00A71C95"/>
    <w:rsid w:val="00A72906"/>
    <w:rsid w:val="00A7648C"/>
    <w:rsid w:val="00A76D6D"/>
    <w:rsid w:val="00A80DCD"/>
    <w:rsid w:val="00A8102D"/>
    <w:rsid w:val="00A84697"/>
    <w:rsid w:val="00A87CBD"/>
    <w:rsid w:val="00A90136"/>
    <w:rsid w:val="00A9124E"/>
    <w:rsid w:val="00A917EE"/>
    <w:rsid w:val="00A9393F"/>
    <w:rsid w:val="00A952A7"/>
    <w:rsid w:val="00AA2429"/>
    <w:rsid w:val="00AA53E4"/>
    <w:rsid w:val="00AA5FB4"/>
    <w:rsid w:val="00AA6FFC"/>
    <w:rsid w:val="00AB0591"/>
    <w:rsid w:val="00AB1D06"/>
    <w:rsid w:val="00AB206D"/>
    <w:rsid w:val="00AB6577"/>
    <w:rsid w:val="00AB7A37"/>
    <w:rsid w:val="00AC0246"/>
    <w:rsid w:val="00AC0DA0"/>
    <w:rsid w:val="00AC1498"/>
    <w:rsid w:val="00AC2D1D"/>
    <w:rsid w:val="00AC4581"/>
    <w:rsid w:val="00AC648F"/>
    <w:rsid w:val="00AC7CAF"/>
    <w:rsid w:val="00AD2445"/>
    <w:rsid w:val="00AD584D"/>
    <w:rsid w:val="00AD6C2A"/>
    <w:rsid w:val="00AE0735"/>
    <w:rsid w:val="00AE159A"/>
    <w:rsid w:val="00AE3A94"/>
    <w:rsid w:val="00AE472F"/>
    <w:rsid w:val="00AE4AFB"/>
    <w:rsid w:val="00AE5F21"/>
    <w:rsid w:val="00AE7176"/>
    <w:rsid w:val="00AF01DA"/>
    <w:rsid w:val="00AF0F42"/>
    <w:rsid w:val="00AF1556"/>
    <w:rsid w:val="00AF23DF"/>
    <w:rsid w:val="00AF2A3D"/>
    <w:rsid w:val="00AF3294"/>
    <w:rsid w:val="00AF4B3A"/>
    <w:rsid w:val="00AF539F"/>
    <w:rsid w:val="00AF790E"/>
    <w:rsid w:val="00B03D59"/>
    <w:rsid w:val="00B04D25"/>
    <w:rsid w:val="00B0548C"/>
    <w:rsid w:val="00B05551"/>
    <w:rsid w:val="00B06E7F"/>
    <w:rsid w:val="00B10BB6"/>
    <w:rsid w:val="00B13891"/>
    <w:rsid w:val="00B14303"/>
    <w:rsid w:val="00B1502A"/>
    <w:rsid w:val="00B15B20"/>
    <w:rsid w:val="00B1749F"/>
    <w:rsid w:val="00B17813"/>
    <w:rsid w:val="00B20444"/>
    <w:rsid w:val="00B22E4A"/>
    <w:rsid w:val="00B274B8"/>
    <w:rsid w:val="00B30E57"/>
    <w:rsid w:val="00B314AC"/>
    <w:rsid w:val="00B328CD"/>
    <w:rsid w:val="00B33B85"/>
    <w:rsid w:val="00B37BEA"/>
    <w:rsid w:val="00B4731A"/>
    <w:rsid w:val="00B475F3"/>
    <w:rsid w:val="00B62E26"/>
    <w:rsid w:val="00B6496F"/>
    <w:rsid w:val="00B70EF5"/>
    <w:rsid w:val="00B712FB"/>
    <w:rsid w:val="00B81DCC"/>
    <w:rsid w:val="00B82BE2"/>
    <w:rsid w:val="00B83EB1"/>
    <w:rsid w:val="00B8614B"/>
    <w:rsid w:val="00B86601"/>
    <w:rsid w:val="00B87345"/>
    <w:rsid w:val="00B934E0"/>
    <w:rsid w:val="00B950B8"/>
    <w:rsid w:val="00B958D2"/>
    <w:rsid w:val="00B960F8"/>
    <w:rsid w:val="00B96ED4"/>
    <w:rsid w:val="00BA1B9F"/>
    <w:rsid w:val="00BA65A3"/>
    <w:rsid w:val="00BA73D2"/>
    <w:rsid w:val="00BB058D"/>
    <w:rsid w:val="00BB45D9"/>
    <w:rsid w:val="00BB4E86"/>
    <w:rsid w:val="00BB64D1"/>
    <w:rsid w:val="00BC76F1"/>
    <w:rsid w:val="00BD1B91"/>
    <w:rsid w:val="00BD7238"/>
    <w:rsid w:val="00BD74CA"/>
    <w:rsid w:val="00BE06A7"/>
    <w:rsid w:val="00BE20C0"/>
    <w:rsid w:val="00BE264A"/>
    <w:rsid w:val="00BE3091"/>
    <w:rsid w:val="00BE5177"/>
    <w:rsid w:val="00BE5F23"/>
    <w:rsid w:val="00BF0BDD"/>
    <w:rsid w:val="00BF1150"/>
    <w:rsid w:val="00BF7026"/>
    <w:rsid w:val="00C00833"/>
    <w:rsid w:val="00C036F8"/>
    <w:rsid w:val="00C03E23"/>
    <w:rsid w:val="00C061BE"/>
    <w:rsid w:val="00C1662E"/>
    <w:rsid w:val="00C22258"/>
    <w:rsid w:val="00C2416B"/>
    <w:rsid w:val="00C2560C"/>
    <w:rsid w:val="00C257D1"/>
    <w:rsid w:val="00C26521"/>
    <w:rsid w:val="00C27A4B"/>
    <w:rsid w:val="00C317DA"/>
    <w:rsid w:val="00C367E7"/>
    <w:rsid w:val="00C36BFD"/>
    <w:rsid w:val="00C36DC1"/>
    <w:rsid w:val="00C40492"/>
    <w:rsid w:val="00C408AE"/>
    <w:rsid w:val="00C40BDD"/>
    <w:rsid w:val="00C40ED9"/>
    <w:rsid w:val="00C42DC5"/>
    <w:rsid w:val="00C43C1B"/>
    <w:rsid w:val="00C44471"/>
    <w:rsid w:val="00C44C1E"/>
    <w:rsid w:val="00C45DE3"/>
    <w:rsid w:val="00C5159F"/>
    <w:rsid w:val="00C55B92"/>
    <w:rsid w:val="00C62713"/>
    <w:rsid w:val="00C65B9D"/>
    <w:rsid w:val="00C6617D"/>
    <w:rsid w:val="00C708BC"/>
    <w:rsid w:val="00C74CB9"/>
    <w:rsid w:val="00C75187"/>
    <w:rsid w:val="00C75611"/>
    <w:rsid w:val="00C76891"/>
    <w:rsid w:val="00C76E87"/>
    <w:rsid w:val="00C775B5"/>
    <w:rsid w:val="00C8099C"/>
    <w:rsid w:val="00C80FE4"/>
    <w:rsid w:val="00C811C0"/>
    <w:rsid w:val="00C81928"/>
    <w:rsid w:val="00C82131"/>
    <w:rsid w:val="00C836E4"/>
    <w:rsid w:val="00C83F57"/>
    <w:rsid w:val="00C8424B"/>
    <w:rsid w:val="00C85FD3"/>
    <w:rsid w:val="00C86AB2"/>
    <w:rsid w:val="00C873D1"/>
    <w:rsid w:val="00C87CF9"/>
    <w:rsid w:val="00C90585"/>
    <w:rsid w:val="00C91B3B"/>
    <w:rsid w:val="00C92715"/>
    <w:rsid w:val="00C9272D"/>
    <w:rsid w:val="00C9318E"/>
    <w:rsid w:val="00C96FE7"/>
    <w:rsid w:val="00C97896"/>
    <w:rsid w:val="00CA12F2"/>
    <w:rsid w:val="00CA4BAA"/>
    <w:rsid w:val="00CB09C3"/>
    <w:rsid w:val="00CB2C51"/>
    <w:rsid w:val="00CB5757"/>
    <w:rsid w:val="00CB7FAD"/>
    <w:rsid w:val="00CC04FF"/>
    <w:rsid w:val="00CD01C7"/>
    <w:rsid w:val="00CD6007"/>
    <w:rsid w:val="00CD63C9"/>
    <w:rsid w:val="00CD76DF"/>
    <w:rsid w:val="00CE0CF3"/>
    <w:rsid w:val="00CE2058"/>
    <w:rsid w:val="00CE29CD"/>
    <w:rsid w:val="00CE6B1C"/>
    <w:rsid w:val="00CE6DA0"/>
    <w:rsid w:val="00CE7410"/>
    <w:rsid w:val="00CF0C7B"/>
    <w:rsid w:val="00CF0E64"/>
    <w:rsid w:val="00CF1489"/>
    <w:rsid w:val="00CF28B2"/>
    <w:rsid w:val="00CF2C3D"/>
    <w:rsid w:val="00CF3C19"/>
    <w:rsid w:val="00CF4A3C"/>
    <w:rsid w:val="00CF4B0A"/>
    <w:rsid w:val="00D0021C"/>
    <w:rsid w:val="00D02BAC"/>
    <w:rsid w:val="00D0403F"/>
    <w:rsid w:val="00D05DE4"/>
    <w:rsid w:val="00D122C7"/>
    <w:rsid w:val="00D12873"/>
    <w:rsid w:val="00D12E59"/>
    <w:rsid w:val="00D1497F"/>
    <w:rsid w:val="00D14B3D"/>
    <w:rsid w:val="00D16AB3"/>
    <w:rsid w:val="00D16D8E"/>
    <w:rsid w:val="00D21B3F"/>
    <w:rsid w:val="00D2493A"/>
    <w:rsid w:val="00D255EB"/>
    <w:rsid w:val="00D265A6"/>
    <w:rsid w:val="00D32F2B"/>
    <w:rsid w:val="00D3393A"/>
    <w:rsid w:val="00D34630"/>
    <w:rsid w:val="00D36CC8"/>
    <w:rsid w:val="00D37F5E"/>
    <w:rsid w:val="00D4199D"/>
    <w:rsid w:val="00D43DC1"/>
    <w:rsid w:val="00D45F54"/>
    <w:rsid w:val="00D47FC5"/>
    <w:rsid w:val="00D50772"/>
    <w:rsid w:val="00D50C23"/>
    <w:rsid w:val="00D50D51"/>
    <w:rsid w:val="00D51CB6"/>
    <w:rsid w:val="00D53A47"/>
    <w:rsid w:val="00D53A7E"/>
    <w:rsid w:val="00D54FCF"/>
    <w:rsid w:val="00D55DAD"/>
    <w:rsid w:val="00D5717D"/>
    <w:rsid w:val="00D63A77"/>
    <w:rsid w:val="00D67EC2"/>
    <w:rsid w:val="00D751AC"/>
    <w:rsid w:val="00D75709"/>
    <w:rsid w:val="00D80387"/>
    <w:rsid w:val="00D81E6A"/>
    <w:rsid w:val="00D82935"/>
    <w:rsid w:val="00D82F8A"/>
    <w:rsid w:val="00D8406D"/>
    <w:rsid w:val="00D90620"/>
    <w:rsid w:val="00D93671"/>
    <w:rsid w:val="00D95D00"/>
    <w:rsid w:val="00D9622F"/>
    <w:rsid w:val="00D9789B"/>
    <w:rsid w:val="00D97B79"/>
    <w:rsid w:val="00DA03C6"/>
    <w:rsid w:val="00DA150C"/>
    <w:rsid w:val="00DA3D3F"/>
    <w:rsid w:val="00DA5B4F"/>
    <w:rsid w:val="00DA5DBC"/>
    <w:rsid w:val="00DA6873"/>
    <w:rsid w:val="00DA6EE6"/>
    <w:rsid w:val="00DA6FB0"/>
    <w:rsid w:val="00DA702C"/>
    <w:rsid w:val="00DA7C55"/>
    <w:rsid w:val="00DB70B6"/>
    <w:rsid w:val="00DB78EA"/>
    <w:rsid w:val="00DC08AB"/>
    <w:rsid w:val="00DC0BE1"/>
    <w:rsid w:val="00DC220F"/>
    <w:rsid w:val="00DC2383"/>
    <w:rsid w:val="00DC306A"/>
    <w:rsid w:val="00DC7A9C"/>
    <w:rsid w:val="00DD2561"/>
    <w:rsid w:val="00DD2EB7"/>
    <w:rsid w:val="00DD3E27"/>
    <w:rsid w:val="00DD4333"/>
    <w:rsid w:val="00DD77FC"/>
    <w:rsid w:val="00DD79E0"/>
    <w:rsid w:val="00DE0938"/>
    <w:rsid w:val="00DE1A97"/>
    <w:rsid w:val="00DE3A75"/>
    <w:rsid w:val="00DE5901"/>
    <w:rsid w:val="00DE7A60"/>
    <w:rsid w:val="00DF1698"/>
    <w:rsid w:val="00DF2579"/>
    <w:rsid w:val="00DF4E52"/>
    <w:rsid w:val="00DF69DE"/>
    <w:rsid w:val="00DF708E"/>
    <w:rsid w:val="00E02B66"/>
    <w:rsid w:val="00E03537"/>
    <w:rsid w:val="00E03B35"/>
    <w:rsid w:val="00E073EB"/>
    <w:rsid w:val="00E1328A"/>
    <w:rsid w:val="00E14252"/>
    <w:rsid w:val="00E1479D"/>
    <w:rsid w:val="00E14940"/>
    <w:rsid w:val="00E14B06"/>
    <w:rsid w:val="00E16346"/>
    <w:rsid w:val="00E26922"/>
    <w:rsid w:val="00E273CA"/>
    <w:rsid w:val="00E30A1D"/>
    <w:rsid w:val="00E32818"/>
    <w:rsid w:val="00E35B60"/>
    <w:rsid w:val="00E401CB"/>
    <w:rsid w:val="00E426A5"/>
    <w:rsid w:val="00E43A30"/>
    <w:rsid w:val="00E444B6"/>
    <w:rsid w:val="00E456BD"/>
    <w:rsid w:val="00E462BE"/>
    <w:rsid w:val="00E479C0"/>
    <w:rsid w:val="00E51FCF"/>
    <w:rsid w:val="00E529C5"/>
    <w:rsid w:val="00E609EA"/>
    <w:rsid w:val="00E62A04"/>
    <w:rsid w:val="00E63DC1"/>
    <w:rsid w:val="00E64B59"/>
    <w:rsid w:val="00E65AD0"/>
    <w:rsid w:val="00E70A60"/>
    <w:rsid w:val="00E71ACB"/>
    <w:rsid w:val="00E73150"/>
    <w:rsid w:val="00E748EE"/>
    <w:rsid w:val="00E76A06"/>
    <w:rsid w:val="00E77007"/>
    <w:rsid w:val="00E812D8"/>
    <w:rsid w:val="00E81F1B"/>
    <w:rsid w:val="00E85765"/>
    <w:rsid w:val="00E873C9"/>
    <w:rsid w:val="00E92ADD"/>
    <w:rsid w:val="00E944BC"/>
    <w:rsid w:val="00E95F96"/>
    <w:rsid w:val="00EA29CA"/>
    <w:rsid w:val="00EA2BF5"/>
    <w:rsid w:val="00EA7936"/>
    <w:rsid w:val="00EA79EB"/>
    <w:rsid w:val="00EB0CCE"/>
    <w:rsid w:val="00EB4DD6"/>
    <w:rsid w:val="00EB4F95"/>
    <w:rsid w:val="00EB6E02"/>
    <w:rsid w:val="00EB7E12"/>
    <w:rsid w:val="00EC1080"/>
    <w:rsid w:val="00EC22AB"/>
    <w:rsid w:val="00EC25FD"/>
    <w:rsid w:val="00EC648D"/>
    <w:rsid w:val="00EC66EE"/>
    <w:rsid w:val="00ED01A4"/>
    <w:rsid w:val="00ED0A55"/>
    <w:rsid w:val="00ED0ABB"/>
    <w:rsid w:val="00ED47A2"/>
    <w:rsid w:val="00ED4E16"/>
    <w:rsid w:val="00EE0474"/>
    <w:rsid w:val="00EE1565"/>
    <w:rsid w:val="00EE2C8C"/>
    <w:rsid w:val="00EE3EB0"/>
    <w:rsid w:val="00EE56D8"/>
    <w:rsid w:val="00EE7A9A"/>
    <w:rsid w:val="00EF0FE5"/>
    <w:rsid w:val="00EF3FD3"/>
    <w:rsid w:val="00F009FA"/>
    <w:rsid w:val="00F03D3F"/>
    <w:rsid w:val="00F0439B"/>
    <w:rsid w:val="00F0594A"/>
    <w:rsid w:val="00F05A6F"/>
    <w:rsid w:val="00F06EFC"/>
    <w:rsid w:val="00F0788B"/>
    <w:rsid w:val="00F07B75"/>
    <w:rsid w:val="00F1033B"/>
    <w:rsid w:val="00F11DDC"/>
    <w:rsid w:val="00F13D2E"/>
    <w:rsid w:val="00F1445B"/>
    <w:rsid w:val="00F1471C"/>
    <w:rsid w:val="00F14D46"/>
    <w:rsid w:val="00F1650D"/>
    <w:rsid w:val="00F17718"/>
    <w:rsid w:val="00F17A2D"/>
    <w:rsid w:val="00F22759"/>
    <w:rsid w:val="00F22B50"/>
    <w:rsid w:val="00F23033"/>
    <w:rsid w:val="00F23D93"/>
    <w:rsid w:val="00F26FAE"/>
    <w:rsid w:val="00F272BB"/>
    <w:rsid w:val="00F324E2"/>
    <w:rsid w:val="00F33D1B"/>
    <w:rsid w:val="00F346C3"/>
    <w:rsid w:val="00F3741F"/>
    <w:rsid w:val="00F40281"/>
    <w:rsid w:val="00F412E3"/>
    <w:rsid w:val="00F42071"/>
    <w:rsid w:val="00F429F8"/>
    <w:rsid w:val="00F45DF0"/>
    <w:rsid w:val="00F46964"/>
    <w:rsid w:val="00F4779A"/>
    <w:rsid w:val="00F51A41"/>
    <w:rsid w:val="00F64A85"/>
    <w:rsid w:val="00F70E51"/>
    <w:rsid w:val="00F73DDC"/>
    <w:rsid w:val="00F74A51"/>
    <w:rsid w:val="00F85D22"/>
    <w:rsid w:val="00F87196"/>
    <w:rsid w:val="00F873C6"/>
    <w:rsid w:val="00F87784"/>
    <w:rsid w:val="00F93392"/>
    <w:rsid w:val="00F93B51"/>
    <w:rsid w:val="00F94483"/>
    <w:rsid w:val="00F94554"/>
    <w:rsid w:val="00F94B28"/>
    <w:rsid w:val="00F956E8"/>
    <w:rsid w:val="00F95EC0"/>
    <w:rsid w:val="00F97B72"/>
    <w:rsid w:val="00FA0990"/>
    <w:rsid w:val="00FA2154"/>
    <w:rsid w:val="00FA2DB8"/>
    <w:rsid w:val="00FA4ED3"/>
    <w:rsid w:val="00FA737B"/>
    <w:rsid w:val="00FB1F8A"/>
    <w:rsid w:val="00FB5131"/>
    <w:rsid w:val="00FC27BE"/>
    <w:rsid w:val="00FC30CC"/>
    <w:rsid w:val="00FC63DD"/>
    <w:rsid w:val="00FD09CB"/>
    <w:rsid w:val="00FD2C02"/>
    <w:rsid w:val="00FD5867"/>
    <w:rsid w:val="00FE0E40"/>
    <w:rsid w:val="00FE2C03"/>
    <w:rsid w:val="00FE3621"/>
    <w:rsid w:val="00FE473F"/>
    <w:rsid w:val="00FE625C"/>
    <w:rsid w:val="00FE6B43"/>
    <w:rsid w:val="00FF117D"/>
    <w:rsid w:val="00FF2A7B"/>
    <w:rsid w:val="00FF3FD9"/>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9BC"/>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semiHidden/>
    <w:unhideWhenUsed/>
    <w:qFormat/>
    <w:rsid w:val="00AE07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paragraph" w:styleId="Ttulo5">
    <w:name w:val="heading 5"/>
    <w:basedOn w:val="Normal"/>
    <w:next w:val="Normal"/>
    <w:link w:val="Ttulo5Car"/>
    <w:semiHidden/>
    <w:unhideWhenUsed/>
    <w:qFormat/>
    <w:rsid w:val="008B3001"/>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1348FC"/>
    <w:rPr>
      <w:rFonts w:ascii="Arial" w:hAnsi="Arial" w:cs="Arial"/>
      <w:b/>
      <w:lang w:val="es-MX" w:eastAsia="es-ES"/>
    </w:rPr>
  </w:style>
  <w:style w:type="paragraph" w:styleId="Revisin">
    <w:name w:val="Revision"/>
    <w:hidden/>
    <w:uiPriority w:val="99"/>
    <w:semiHidden/>
    <w:rsid w:val="00C811C0"/>
    <w:rPr>
      <w:sz w:val="24"/>
      <w:szCs w:val="24"/>
      <w:lang w:val="es-ES" w:eastAsia="es-ES"/>
    </w:rPr>
  </w:style>
  <w:style w:type="character" w:customStyle="1" w:styleId="Ttulo2Car">
    <w:name w:val="Título 2 Car"/>
    <w:basedOn w:val="Fuentedeprrafopredeter"/>
    <w:link w:val="Ttulo2"/>
    <w:semiHidden/>
    <w:rsid w:val="00AE0735"/>
    <w:rPr>
      <w:rFonts w:asciiTheme="majorHAnsi" w:eastAsiaTheme="majorEastAsia" w:hAnsiTheme="majorHAnsi" w:cstheme="majorBidi"/>
      <w:color w:val="2E74B5" w:themeColor="accent1" w:themeShade="BF"/>
      <w:sz w:val="26"/>
      <w:szCs w:val="26"/>
      <w:lang w:val="es-ES" w:eastAsia="es-ES"/>
    </w:rPr>
  </w:style>
  <w:style w:type="character" w:customStyle="1" w:styleId="Ttulo5Car">
    <w:name w:val="Título 5 Car"/>
    <w:basedOn w:val="Fuentedeprrafopredeter"/>
    <w:link w:val="Ttulo5"/>
    <w:semiHidden/>
    <w:rsid w:val="008B3001"/>
    <w:rPr>
      <w:rFonts w:asciiTheme="majorHAnsi" w:eastAsiaTheme="majorEastAsia" w:hAnsiTheme="majorHAnsi" w:cstheme="majorBidi"/>
      <w:color w:val="2E74B5" w:themeColor="accent1" w:themeShade="BF"/>
      <w:sz w:val="24"/>
      <w:szCs w:val="24"/>
      <w:lang w:val="es-ES" w:eastAsia="es-ES"/>
    </w:rPr>
  </w:style>
  <w:style w:type="character" w:styleId="Mencinsinresolver">
    <w:name w:val="Unresolved Mention"/>
    <w:basedOn w:val="Fuentedeprrafopredeter"/>
    <w:uiPriority w:val="99"/>
    <w:semiHidden/>
    <w:unhideWhenUsed/>
    <w:rsid w:val="00C40492"/>
    <w:rPr>
      <w:color w:val="605E5C"/>
      <w:shd w:val="clear" w:color="auto" w:fill="E1DFDD"/>
    </w:rPr>
  </w:style>
  <w:style w:type="numbering" w:customStyle="1" w:styleId="Listaactual1">
    <w:name w:val="Lista actual1"/>
    <w:uiPriority w:val="99"/>
    <w:rsid w:val="002C1E05"/>
    <w:pPr>
      <w:numPr>
        <w:numId w:val="20"/>
      </w:numPr>
    </w:pPr>
  </w:style>
  <w:style w:type="character" w:styleId="Hipervnculovisitado">
    <w:name w:val="FollowedHyperlink"/>
    <w:basedOn w:val="Fuentedeprrafopredeter"/>
    <w:rsid w:val="00C96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26582531">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17348256">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558590464">
      <w:bodyDiv w:val="1"/>
      <w:marLeft w:val="0"/>
      <w:marRight w:val="0"/>
      <w:marTop w:val="0"/>
      <w:marBottom w:val="0"/>
      <w:divBdr>
        <w:top w:val="none" w:sz="0" w:space="0" w:color="auto"/>
        <w:left w:val="none" w:sz="0" w:space="0" w:color="auto"/>
        <w:bottom w:val="none" w:sz="0" w:space="0" w:color="auto"/>
        <w:right w:val="none" w:sz="0" w:space="0" w:color="auto"/>
      </w:divBdr>
    </w:div>
    <w:div w:id="583221225">
      <w:bodyDiv w:val="1"/>
      <w:marLeft w:val="0"/>
      <w:marRight w:val="0"/>
      <w:marTop w:val="0"/>
      <w:marBottom w:val="0"/>
      <w:divBdr>
        <w:top w:val="none" w:sz="0" w:space="0" w:color="auto"/>
        <w:left w:val="none" w:sz="0" w:space="0" w:color="auto"/>
        <w:bottom w:val="none" w:sz="0" w:space="0" w:color="auto"/>
        <w:right w:val="none" w:sz="0" w:space="0" w:color="auto"/>
      </w:divBdr>
    </w:div>
    <w:div w:id="6428087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10308492">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56643380">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2034076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33069243">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iteconvivencia@supersociedades.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4316</Words>
  <Characters>23738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Mongui Gutiérrez Vargas</cp:lastModifiedBy>
  <cp:revision>23</cp:revision>
  <cp:lastPrinted>2025-12-03T02:35:00Z</cp:lastPrinted>
  <dcterms:created xsi:type="dcterms:W3CDTF">2025-11-27T19:02:00Z</dcterms:created>
  <dcterms:modified xsi:type="dcterms:W3CDTF">2025-12-03T02:35:00Z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