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2B68E6" w14:textId="77777777" w:rsidR="003B1221" w:rsidRPr="00EC6780" w:rsidRDefault="003B1221" w:rsidP="003B1221">
      <w:pPr>
        <w:pStyle w:val="Ttulo1"/>
        <w:spacing w:line="240" w:lineRule="auto"/>
        <w:jc w:val="both"/>
        <w:rPr>
          <w:rFonts w:ascii="Verdana" w:hAnsi="Verdana"/>
          <w:sz w:val="22"/>
          <w:szCs w:val="22"/>
        </w:rPr>
      </w:pPr>
      <w:bookmarkStart w:id="0" w:name="_Toc183181506"/>
      <w:r w:rsidRPr="00EC6780">
        <w:rPr>
          <w:rFonts w:ascii="Verdana" w:hAnsi="Verdana"/>
          <w:sz w:val="22"/>
          <w:szCs w:val="22"/>
        </w:rPr>
        <w:t>1. OBJETIVO</w:t>
      </w:r>
      <w:bookmarkEnd w:id="0"/>
    </w:p>
    <w:p w14:paraId="33F86268" w14:textId="77777777" w:rsidR="00D13BA0" w:rsidRPr="008D71FD" w:rsidRDefault="00D13BA0" w:rsidP="008D71FD">
      <w:pPr>
        <w:jc w:val="both"/>
        <w:rPr>
          <w:rFonts w:ascii="Verdana" w:hAnsi="Verdana" w:cs="Arial"/>
          <w:b/>
          <w:bCs/>
          <w:sz w:val="22"/>
          <w:szCs w:val="22"/>
        </w:rPr>
      </w:pPr>
    </w:p>
    <w:p w14:paraId="781BA79A" w14:textId="6E43A406" w:rsidR="00D13BA0" w:rsidRPr="008D71FD" w:rsidRDefault="00D13BA0" w:rsidP="008D71FD">
      <w:pPr>
        <w:jc w:val="both"/>
        <w:rPr>
          <w:rFonts w:ascii="Verdana" w:hAnsi="Verdana" w:cs="Arial"/>
          <w:sz w:val="22"/>
          <w:szCs w:val="22"/>
        </w:rPr>
      </w:pPr>
      <w:r w:rsidRPr="008D71FD">
        <w:rPr>
          <w:rFonts w:ascii="Verdana" w:hAnsi="Verdana" w:cs="Arial"/>
          <w:sz w:val="22"/>
          <w:szCs w:val="22"/>
        </w:rPr>
        <w:t>Establecer los lineamientos referentes a la gestión pensional de la Superintendencia, en el marco normativo, que abarca las actividades de reconocimiento de pensión, reconocimiento y pago de sustitución pensional, pago de indemnizaciones sustitutivas, pago de cuotas partes pensionales y liquidación de nómina de FOPEP.</w:t>
      </w:r>
    </w:p>
    <w:p w14:paraId="57F9B2EF" w14:textId="77777777" w:rsidR="00D13BA0" w:rsidRPr="008D71FD" w:rsidRDefault="00D13BA0" w:rsidP="008D71FD">
      <w:pPr>
        <w:pStyle w:val="Prrafodelista"/>
        <w:ind w:left="720"/>
        <w:jc w:val="both"/>
        <w:rPr>
          <w:rFonts w:ascii="Verdana" w:hAnsi="Verdana" w:cs="Arial"/>
          <w:b/>
          <w:bCs/>
          <w:sz w:val="22"/>
          <w:szCs w:val="22"/>
        </w:rPr>
      </w:pPr>
    </w:p>
    <w:p w14:paraId="200D06BC" w14:textId="77777777" w:rsidR="003B1221" w:rsidRPr="00EC6780" w:rsidRDefault="003B1221" w:rsidP="003B1221">
      <w:pPr>
        <w:pStyle w:val="Ttulo1"/>
        <w:spacing w:line="240" w:lineRule="auto"/>
        <w:jc w:val="both"/>
        <w:rPr>
          <w:rFonts w:ascii="Verdana" w:hAnsi="Verdana"/>
          <w:sz w:val="22"/>
          <w:szCs w:val="22"/>
        </w:rPr>
      </w:pPr>
      <w:bookmarkStart w:id="1" w:name="_Toc183181507"/>
      <w:r w:rsidRPr="00EC6780">
        <w:rPr>
          <w:rFonts w:ascii="Verdana" w:hAnsi="Verdana"/>
          <w:sz w:val="22"/>
          <w:szCs w:val="22"/>
        </w:rPr>
        <w:t>2. ALCANCE</w:t>
      </w:r>
      <w:bookmarkEnd w:id="1"/>
    </w:p>
    <w:p w14:paraId="7A0388CC" w14:textId="77777777" w:rsidR="00D13BA0" w:rsidRPr="008D71FD" w:rsidRDefault="00D13BA0" w:rsidP="008D71FD">
      <w:pPr>
        <w:jc w:val="both"/>
        <w:rPr>
          <w:rFonts w:ascii="Verdana" w:hAnsi="Verdana" w:cs="Arial"/>
          <w:b/>
          <w:bCs/>
          <w:sz w:val="22"/>
          <w:szCs w:val="22"/>
        </w:rPr>
      </w:pPr>
    </w:p>
    <w:p w14:paraId="0FBED8D1" w14:textId="314EA36A" w:rsidR="007D3208" w:rsidRPr="007D3208" w:rsidRDefault="007D3208" w:rsidP="007D3208">
      <w:pPr>
        <w:jc w:val="both"/>
        <w:rPr>
          <w:rFonts w:ascii="Verdana" w:hAnsi="Verdana" w:cs="Arial"/>
          <w:sz w:val="22"/>
          <w:szCs w:val="22"/>
        </w:rPr>
      </w:pPr>
      <w:r w:rsidRPr="007D3208">
        <w:rPr>
          <w:rFonts w:ascii="Verdana" w:hAnsi="Verdana" w:cs="Arial"/>
          <w:sz w:val="22"/>
          <w:szCs w:val="22"/>
        </w:rPr>
        <w:t>Inicia con la radicación de la solicitud de pensión por parte del interesado, incluye la revisión de la historia laboral, la expedición de certificados, el análisis del régimen aplicable, la elaboración y notificación de la resolución, y finaliza con el registro y reporte de la novedad a FOPEP.</w:t>
      </w:r>
    </w:p>
    <w:p w14:paraId="006379B6" w14:textId="77777777" w:rsidR="006874E7" w:rsidRDefault="006874E7" w:rsidP="008D71FD">
      <w:pPr>
        <w:jc w:val="both"/>
        <w:rPr>
          <w:rFonts w:ascii="Verdana" w:hAnsi="Verdana" w:cs="Arial"/>
          <w:sz w:val="22"/>
          <w:szCs w:val="22"/>
        </w:rPr>
      </w:pPr>
    </w:p>
    <w:p w14:paraId="661E964A" w14:textId="000C0CB1" w:rsidR="00D13BA0" w:rsidRPr="008D71FD" w:rsidRDefault="006874E7" w:rsidP="008D71FD">
      <w:pPr>
        <w:jc w:val="both"/>
        <w:rPr>
          <w:rFonts w:ascii="Verdana" w:hAnsi="Verdana" w:cs="Arial"/>
          <w:sz w:val="22"/>
          <w:szCs w:val="22"/>
        </w:rPr>
      </w:pPr>
      <w:r>
        <w:rPr>
          <w:rFonts w:ascii="Verdana" w:hAnsi="Verdana" w:cs="Arial"/>
          <w:sz w:val="22"/>
          <w:szCs w:val="22"/>
        </w:rPr>
        <w:t>A</w:t>
      </w:r>
      <w:r w:rsidR="00D13BA0" w:rsidRPr="008D71FD">
        <w:rPr>
          <w:rFonts w:ascii="Verdana" w:hAnsi="Verdana" w:cs="Arial"/>
          <w:sz w:val="22"/>
          <w:szCs w:val="22"/>
        </w:rPr>
        <w:t>plica para los pensionados de la Superintendencia de Sociedades, sus hijos, conyugue y/o compañeros.</w:t>
      </w:r>
    </w:p>
    <w:p w14:paraId="3E7885A6" w14:textId="77777777" w:rsidR="00D13BA0" w:rsidRPr="008D71FD" w:rsidRDefault="00D13BA0" w:rsidP="008D71FD">
      <w:pPr>
        <w:pStyle w:val="Prrafodelista"/>
        <w:ind w:left="720"/>
        <w:jc w:val="both"/>
        <w:rPr>
          <w:rFonts w:ascii="Verdana" w:hAnsi="Verdana" w:cs="Arial"/>
          <w:b/>
          <w:bCs/>
          <w:sz w:val="22"/>
          <w:szCs w:val="22"/>
        </w:rPr>
      </w:pPr>
    </w:p>
    <w:p w14:paraId="479CF098" w14:textId="77777777" w:rsidR="003B1221" w:rsidRPr="00EC6780" w:rsidRDefault="003B1221" w:rsidP="003B1221">
      <w:pPr>
        <w:pStyle w:val="Ttulo1"/>
        <w:spacing w:line="240" w:lineRule="auto"/>
        <w:jc w:val="both"/>
        <w:rPr>
          <w:rFonts w:ascii="Verdana" w:hAnsi="Verdana"/>
          <w:sz w:val="22"/>
          <w:szCs w:val="22"/>
        </w:rPr>
      </w:pPr>
      <w:bookmarkStart w:id="2" w:name="_Toc183181508"/>
      <w:r w:rsidRPr="00EC6780">
        <w:rPr>
          <w:rFonts w:ascii="Verdana" w:hAnsi="Verdana"/>
          <w:sz w:val="22"/>
          <w:szCs w:val="22"/>
        </w:rPr>
        <w:t>3. DEFINICIONES</w:t>
      </w:r>
      <w:bookmarkEnd w:id="2"/>
    </w:p>
    <w:p w14:paraId="16225F27" w14:textId="77777777" w:rsidR="00D13BA0" w:rsidRPr="008D71FD" w:rsidRDefault="00D13BA0" w:rsidP="008D71FD">
      <w:pPr>
        <w:jc w:val="both"/>
        <w:rPr>
          <w:rFonts w:ascii="Verdana" w:hAnsi="Verdana" w:cs="Arial"/>
          <w:b/>
          <w:bCs/>
          <w:sz w:val="22"/>
          <w:szCs w:val="22"/>
        </w:rPr>
      </w:pPr>
    </w:p>
    <w:p w14:paraId="30AC194E" w14:textId="7F109069"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Archivos planos: </w:t>
      </w:r>
      <w:r w:rsidRPr="008D71FD">
        <w:rPr>
          <w:rFonts w:ascii="Verdana" w:hAnsi="Verdana" w:cs="Arial"/>
          <w:sz w:val="22"/>
          <w:szCs w:val="22"/>
        </w:rPr>
        <w:t>Es un conjunto de información que esta almacenada y es accedida de forma organizada en una base de datos.</w:t>
      </w:r>
    </w:p>
    <w:p w14:paraId="2520732E" w14:textId="77777777" w:rsidR="00556F3B" w:rsidRPr="008D71FD" w:rsidRDefault="00556F3B" w:rsidP="00556F3B">
      <w:pPr>
        <w:pStyle w:val="Prrafodelista"/>
        <w:ind w:left="720"/>
        <w:jc w:val="both"/>
        <w:rPr>
          <w:rFonts w:ascii="Verdana" w:hAnsi="Verdana" w:cs="Arial"/>
          <w:sz w:val="22"/>
          <w:szCs w:val="22"/>
        </w:rPr>
      </w:pPr>
    </w:p>
    <w:p w14:paraId="5553A3AB" w14:textId="26903E83" w:rsidR="00D13BA0" w:rsidRPr="00556F3B"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Cifrar: </w:t>
      </w:r>
      <w:r w:rsidRPr="008D71FD">
        <w:rPr>
          <w:rFonts w:ascii="Verdana" w:hAnsi="Verdana" w:cs="Arial"/>
          <w:sz w:val="22"/>
          <w:szCs w:val="22"/>
        </w:rPr>
        <w:t>Asignar claves de seguridad a un archivo plano.</w:t>
      </w:r>
    </w:p>
    <w:p w14:paraId="6B7BA43A" w14:textId="77777777" w:rsidR="00556F3B" w:rsidRPr="008D71FD" w:rsidRDefault="00556F3B" w:rsidP="00556F3B">
      <w:pPr>
        <w:pStyle w:val="Prrafodelista"/>
        <w:ind w:left="720"/>
        <w:jc w:val="both"/>
        <w:rPr>
          <w:rFonts w:ascii="Verdana" w:hAnsi="Verdana" w:cs="Arial"/>
          <w:b/>
          <w:bCs/>
          <w:sz w:val="22"/>
          <w:szCs w:val="22"/>
        </w:rPr>
      </w:pPr>
    </w:p>
    <w:p w14:paraId="04BACB44" w14:textId="06BADE71"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Corporanonimas: </w:t>
      </w:r>
      <w:r w:rsidRPr="008D71FD">
        <w:rPr>
          <w:rFonts w:ascii="Verdana" w:hAnsi="Verdana" w:cs="Arial"/>
          <w:sz w:val="22"/>
          <w:szCs w:val="22"/>
        </w:rPr>
        <w:t>Corporación Social de la Superintendencia de Sociedades.</w:t>
      </w:r>
    </w:p>
    <w:p w14:paraId="247B1D86" w14:textId="77777777" w:rsidR="00556F3B" w:rsidRPr="00556F3B" w:rsidRDefault="00556F3B" w:rsidP="00556F3B">
      <w:pPr>
        <w:pStyle w:val="Prrafodelista"/>
        <w:rPr>
          <w:rFonts w:ascii="Verdana" w:hAnsi="Verdana" w:cs="Arial"/>
          <w:sz w:val="22"/>
          <w:szCs w:val="22"/>
        </w:rPr>
      </w:pPr>
    </w:p>
    <w:p w14:paraId="0D1491A6" w14:textId="49F44707" w:rsidR="00D13BA0" w:rsidRPr="00556F3B"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FOPEP: </w:t>
      </w:r>
      <w:r w:rsidRPr="008D71FD">
        <w:rPr>
          <w:rFonts w:ascii="Verdana" w:hAnsi="Verdana" w:cs="Arial"/>
          <w:sz w:val="22"/>
          <w:szCs w:val="22"/>
        </w:rPr>
        <w:t>Fondo de Pensiones Públicas.</w:t>
      </w:r>
    </w:p>
    <w:p w14:paraId="282C5C67" w14:textId="77777777" w:rsidR="00556F3B" w:rsidRPr="008D71FD" w:rsidRDefault="00556F3B" w:rsidP="00556F3B">
      <w:pPr>
        <w:pStyle w:val="Prrafodelista"/>
        <w:ind w:left="720"/>
        <w:jc w:val="both"/>
        <w:rPr>
          <w:rFonts w:ascii="Verdana" w:hAnsi="Verdana" w:cs="Arial"/>
          <w:b/>
          <w:bCs/>
          <w:sz w:val="22"/>
          <w:szCs w:val="22"/>
        </w:rPr>
      </w:pPr>
    </w:p>
    <w:p w14:paraId="69244BA5" w14:textId="52365221"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Mesada pensional: </w:t>
      </w:r>
      <w:r w:rsidRPr="008D71FD">
        <w:rPr>
          <w:rFonts w:ascii="Verdana" w:hAnsi="Verdana" w:cs="Arial"/>
          <w:sz w:val="22"/>
          <w:szCs w:val="22"/>
        </w:rPr>
        <w:t xml:space="preserve">Es el valor que recibe periódicamente un pensionado por los servicios prestados con anterioridad, es decir, el reconocimiento del derecho que tiene una persona </w:t>
      </w:r>
      <w:r w:rsidR="008D71FD" w:rsidRPr="008D71FD">
        <w:rPr>
          <w:rFonts w:ascii="Verdana" w:hAnsi="Verdana" w:cs="Arial"/>
          <w:sz w:val="22"/>
          <w:szCs w:val="22"/>
        </w:rPr>
        <w:t>que,</w:t>
      </w:r>
      <w:r w:rsidRPr="008D71FD">
        <w:rPr>
          <w:rFonts w:ascii="Verdana" w:hAnsi="Verdana" w:cs="Arial"/>
          <w:sz w:val="22"/>
          <w:szCs w:val="22"/>
        </w:rPr>
        <w:t xml:space="preserve"> </w:t>
      </w:r>
      <w:r w:rsidR="008D71FD" w:rsidRPr="008D71FD">
        <w:rPr>
          <w:rFonts w:ascii="Verdana" w:hAnsi="Verdana" w:cs="Arial"/>
          <w:sz w:val="22"/>
          <w:szCs w:val="22"/>
        </w:rPr>
        <w:t>de acuerdo con</w:t>
      </w:r>
      <w:r w:rsidRPr="008D71FD">
        <w:rPr>
          <w:rFonts w:ascii="Verdana" w:hAnsi="Verdana" w:cs="Arial"/>
          <w:sz w:val="22"/>
          <w:szCs w:val="22"/>
        </w:rPr>
        <w:t xml:space="preserve"> lo establecido por la Ley, cumplió los requisitos mínimos para acceder a un pago mensual bajo la figura de pensión.</w:t>
      </w:r>
    </w:p>
    <w:p w14:paraId="62E7A036" w14:textId="77777777" w:rsidR="00556F3B" w:rsidRPr="00556F3B" w:rsidRDefault="00556F3B" w:rsidP="00556F3B">
      <w:pPr>
        <w:pStyle w:val="Prrafodelista"/>
        <w:rPr>
          <w:rFonts w:ascii="Verdana" w:hAnsi="Verdana" w:cs="Arial"/>
          <w:sz w:val="22"/>
          <w:szCs w:val="22"/>
        </w:rPr>
      </w:pPr>
    </w:p>
    <w:p w14:paraId="3076D794" w14:textId="6265E40E"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Novedades de nómina: </w:t>
      </w:r>
      <w:r w:rsidRPr="008D71FD">
        <w:rPr>
          <w:rFonts w:ascii="Verdana" w:hAnsi="Verdana" w:cs="Arial"/>
          <w:sz w:val="22"/>
          <w:szCs w:val="22"/>
        </w:rPr>
        <w:t>Son todas aquellas situaciones que se generan y tienen afectación en la liquidación de la nómina de pensionados.</w:t>
      </w:r>
    </w:p>
    <w:p w14:paraId="0D5E9D90" w14:textId="77777777" w:rsidR="00556F3B" w:rsidRPr="00556F3B" w:rsidRDefault="00556F3B" w:rsidP="00556F3B">
      <w:pPr>
        <w:pStyle w:val="Prrafodelista"/>
        <w:rPr>
          <w:rFonts w:ascii="Verdana" w:hAnsi="Verdana" w:cs="Arial"/>
          <w:sz w:val="22"/>
          <w:szCs w:val="22"/>
        </w:rPr>
      </w:pPr>
    </w:p>
    <w:p w14:paraId="5A390C0D" w14:textId="79EADA2E"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Sustitución pensional: </w:t>
      </w:r>
      <w:r w:rsidRPr="008D71FD">
        <w:rPr>
          <w:rFonts w:ascii="Verdana" w:hAnsi="Verdana" w:cs="Arial"/>
          <w:sz w:val="22"/>
          <w:szCs w:val="22"/>
        </w:rPr>
        <w:t>Es una prestación en donde por fallecimiento de un pensionado por invalidez o vejez, hay lugar al reconocimiento de una pensión sustituta en favor de sus beneficiarios.</w:t>
      </w:r>
    </w:p>
    <w:p w14:paraId="0A19455C" w14:textId="77777777" w:rsidR="00556F3B" w:rsidRPr="00556F3B" w:rsidRDefault="00556F3B" w:rsidP="00556F3B">
      <w:pPr>
        <w:pStyle w:val="Prrafodelista"/>
        <w:rPr>
          <w:rFonts w:ascii="Verdana" w:hAnsi="Verdana" w:cs="Arial"/>
          <w:sz w:val="22"/>
          <w:szCs w:val="22"/>
        </w:rPr>
      </w:pPr>
    </w:p>
    <w:p w14:paraId="59902CE8" w14:textId="41C10288"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Indemnización sustitutiva: </w:t>
      </w:r>
      <w:r w:rsidRPr="008D71FD">
        <w:rPr>
          <w:rFonts w:ascii="Verdana" w:hAnsi="Verdana" w:cs="Arial"/>
          <w:sz w:val="22"/>
          <w:szCs w:val="22"/>
        </w:rPr>
        <w:t>Es una figura en donde se brinda la posibilidad al afiliado que no ha cumplido con los requisitos para pensionarse, de que tenga derecho, el o sus beneficiarios a que se les reintegre de sus aportes, el valor establecido normativamente.</w:t>
      </w:r>
    </w:p>
    <w:p w14:paraId="0B17A67D" w14:textId="4FB9117A"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lastRenderedPageBreak/>
        <w:t xml:space="preserve">Cuota parte pensional: </w:t>
      </w:r>
      <w:r w:rsidRPr="008D71FD">
        <w:rPr>
          <w:rFonts w:ascii="Verdana" w:hAnsi="Verdana" w:cs="Arial"/>
          <w:sz w:val="22"/>
          <w:szCs w:val="22"/>
        </w:rPr>
        <w:t>Proporción de la mesada pensional que le corresponde pagar a cada entidad donde el pensionado presto sus servicios, de acuerdo con el tiempo laborado o aportado en cada una de ellas</w:t>
      </w:r>
      <w:r w:rsidR="00556F3B">
        <w:rPr>
          <w:rFonts w:ascii="Verdana" w:hAnsi="Verdana" w:cs="Arial"/>
          <w:sz w:val="22"/>
          <w:szCs w:val="22"/>
        </w:rPr>
        <w:t>.</w:t>
      </w:r>
    </w:p>
    <w:p w14:paraId="65561C22" w14:textId="77777777" w:rsidR="00434E0D" w:rsidRPr="008D71FD" w:rsidRDefault="00434E0D" w:rsidP="00434E0D">
      <w:pPr>
        <w:pStyle w:val="Prrafodelista"/>
        <w:ind w:left="720"/>
        <w:jc w:val="both"/>
        <w:rPr>
          <w:rFonts w:ascii="Verdana" w:hAnsi="Verdana" w:cs="Arial"/>
          <w:sz w:val="22"/>
          <w:szCs w:val="22"/>
        </w:rPr>
      </w:pPr>
    </w:p>
    <w:p w14:paraId="255AB399" w14:textId="00B38241"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Ingreso base de liquidación (IBL): </w:t>
      </w:r>
      <w:r w:rsidRPr="008D71FD">
        <w:rPr>
          <w:rFonts w:ascii="Verdana" w:hAnsi="Verdana" w:cs="Arial"/>
          <w:sz w:val="22"/>
          <w:szCs w:val="22"/>
        </w:rPr>
        <w:t>Promedio de los salarios o rentas sobre los cuales ha cotizado el afiliado durante un periodo determinado de tiempo, que se utiliza como base calcular el monto de la pensión</w:t>
      </w:r>
      <w:r w:rsidR="00556F3B">
        <w:rPr>
          <w:rFonts w:ascii="Verdana" w:hAnsi="Verdana" w:cs="Arial"/>
          <w:sz w:val="22"/>
          <w:szCs w:val="22"/>
        </w:rPr>
        <w:t>.</w:t>
      </w:r>
    </w:p>
    <w:p w14:paraId="5AD10D0B" w14:textId="77777777" w:rsidR="00556F3B" w:rsidRPr="008D71FD" w:rsidRDefault="00556F3B" w:rsidP="00556F3B">
      <w:pPr>
        <w:pStyle w:val="Prrafodelista"/>
        <w:ind w:left="720"/>
        <w:jc w:val="both"/>
        <w:rPr>
          <w:rFonts w:ascii="Verdana" w:hAnsi="Verdana" w:cs="Arial"/>
          <w:sz w:val="22"/>
          <w:szCs w:val="22"/>
        </w:rPr>
      </w:pPr>
    </w:p>
    <w:p w14:paraId="23A8B22D" w14:textId="5ECC9DD2"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Régimen de </w:t>
      </w:r>
      <w:r w:rsidR="00434E0D">
        <w:rPr>
          <w:rFonts w:ascii="Verdana" w:hAnsi="Verdana" w:cs="Arial"/>
          <w:b/>
          <w:bCs/>
          <w:sz w:val="22"/>
          <w:szCs w:val="22"/>
        </w:rPr>
        <w:t>p</w:t>
      </w:r>
      <w:r w:rsidRPr="008D71FD">
        <w:rPr>
          <w:rFonts w:ascii="Verdana" w:hAnsi="Verdana" w:cs="Arial"/>
          <w:b/>
          <w:bCs/>
          <w:sz w:val="22"/>
          <w:szCs w:val="22"/>
        </w:rPr>
        <w:t xml:space="preserve">rima </w:t>
      </w:r>
      <w:r w:rsidR="00434E0D">
        <w:rPr>
          <w:rFonts w:ascii="Verdana" w:hAnsi="Verdana" w:cs="Arial"/>
          <w:b/>
          <w:bCs/>
          <w:sz w:val="22"/>
          <w:szCs w:val="22"/>
        </w:rPr>
        <w:t>m</w:t>
      </w:r>
      <w:r w:rsidRPr="008D71FD">
        <w:rPr>
          <w:rFonts w:ascii="Verdana" w:hAnsi="Verdana" w:cs="Arial"/>
          <w:b/>
          <w:bCs/>
          <w:sz w:val="22"/>
          <w:szCs w:val="22"/>
        </w:rPr>
        <w:t xml:space="preserve">edia: </w:t>
      </w:r>
      <w:r w:rsidRPr="008D71FD">
        <w:rPr>
          <w:rFonts w:ascii="Verdana" w:hAnsi="Verdana" w:cs="Arial"/>
          <w:sz w:val="22"/>
          <w:szCs w:val="22"/>
        </w:rPr>
        <w:t>Sistema de ahorro para la vejez administrado por Colpensiones, en el cual los aportes de los afiliados van a un fondo común y la pensión se calcula con base en el promedio salarial de los últimos años de cotización.</w:t>
      </w:r>
    </w:p>
    <w:p w14:paraId="73C4B80F" w14:textId="77777777" w:rsidR="00556F3B" w:rsidRPr="00556F3B" w:rsidRDefault="00556F3B" w:rsidP="00556F3B">
      <w:pPr>
        <w:pStyle w:val="Prrafodelista"/>
        <w:rPr>
          <w:rFonts w:ascii="Verdana" w:hAnsi="Verdana" w:cs="Arial"/>
          <w:sz w:val="22"/>
          <w:szCs w:val="22"/>
        </w:rPr>
      </w:pPr>
    </w:p>
    <w:p w14:paraId="19C827AA" w14:textId="4E55CB42"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Régimen de </w:t>
      </w:r>
      <w:r w:rsidR="00434E0D">
        <w:rPr>
          <w:rFonts w:ascii="Verdana" w:hAnsi="Verdana" w:cs="Arial"/>
          <w:b/>
          <w:bCs/>
          <w:sz w:val="22"/>
          <w:szCs w:val="22"/>
        </w:rPr>
        <w:t>a</w:t>
      </w:r>
      <w:r w:rsidRPr="008D71FD">
        <w:rPr>
          <w:rFonts w:ascii="Verdana" w:hAnsi="Verdana" w:cs="Arial"/>
          <w:b/>
          <w:bCs/>
          <w:sz w:val="22"/>
          <w:szCs w:val="22"/>
        </w:rPr>
        <w:t xml:space="preserve">horro </w:t>
      </w:r>
      <w:r w:rsidR="00434E0D">
        <w:rPr>
          <w:rFonts w:ascii="Verdana" w:hAnsi="Verdana" w:cs="Arial"/>
          <w:b/>
          <w:bCs/>
          <w:sz w:val="22"/>
          <w:szCs w:val="22"/>
        </w:rPr>
        <w:t>i</w:t>
      </w:r>
      <w:r w:rsidRPr="008D71FD">
        <w:rPr>
          <w:rFonts w:ascii="Verdana" w:hAnsi="Verdana" w:cs="Arial"/>
          <w:b/>
          <w:bCs/>
          <w:sz w:val="22"/>
          <w:szCs w:val="22"/>
        </w:rPr>
        <w:t xml:space="preserve">ndividual: </w:t>
      </w:r>
      <w:r w:rsidRPr="008D71FD">
        <w:rPr>
          <w:rFonts w:ascii="Verdana" w:hAnsi="Verdana" w:cs="Arial"/>
          <w:sz w:val="22"/>
          <w:szCs w:val="22"/>
        </w:rPr>
        <w:t>Sistema de ahorro para la vejez administrado por los fondos privados, en el cual los aportes van a una cuenta individual y la pensión depende del capital acumulado.</w:t>
      </w:r>
    </w:p>
    <w:p w14:paraId="655A21D1" w14:textId="77777777" w:rsidR="00556F3B" w:rsidRPr="00556F3B" w:rsidRDefault="00556F3B" w:rsidP="00556F3B">
      <w:pPr>
        <w:pStyle w:val="Prrafodelista"/>
        <w:rPr>
          <w:rFonts w:ascii="Verdana" w:hAnsi="Verdana" w:cs="Arial"/>
          <w:sz w:val="22"/>
          <w:szCs w:val="22"/>
        </w:rPr>
      </w:pPr>
    </w:p>
    <w:p w14:paraId="2EA66AE4" w14:textId="20F7C475"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Pensión de vejez: </w:t>
      </w:r>
      <w:r w:rsidRPr="008D71FD">
        <w:rPr>
          <w:rFonts w:ascii="Verdana" w:hAnsi="Verdana" w:cs="Arial"/>
          <w:sz w:val="22"/>
          <w:szCs w:val="22"/>
        </w:rPr>
        <w:t>Prestación económica que se reconoce a la persona que cumple con los requisitos de edad y tiempo de cotización establecidos por la ley.</w:t>
      </w:r>
    </w:p>
    <w:p w14:paraId="61B975AD" w14:textId="77777777" w:rsidR="00556F3B" w:rsidRPr="00556F3B" w:rsidRDefault="00556F3B" w:rsidP="00556F3B">
      <w:pPr>
        <w:pStyle w:val="Prrafodelista"/>
        <w:rPr>
          <w:rFonts w:ascii="Verdana" w:hAnsi="Verdana" w:cs="Arial"/>
          <w:sz w:val="22"/>
          <w:szCs w:val="22"/>
        </w:rPr>
      </w:pPr>
    </w:p>
    <w:p w14:paraId="415F8744" w14:textId="5C387DFD" w:rsidR="00D13BA0"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Pensión de invalidez: </w:t>
      </w:r>
      <w:r w:rsidRPr="008D71FD">
        <w:rPr>
          <w:rFonts w:ascii="Verdana" w:hAnsi="Verdana" w:cs="Arial"/>
          <w:sz w:val="22"/>
          <w:szCs w:val="22"/>
        </w:rPr>
        <w:t>Prestación económica que se reconoce a la persona que ha perdido el 50% o más de su capacidad laboral por causas no profesionales</w:t>
      </w:r>
      <w:r w:rsidRPr="008D71FD">
        <w:rPr>
          <w:rFonts w:ascii="Verdana" w:hAnsi="Verdana" w:cs="Arial"/>
          <w:b/>
          <w:bCs/>
          <w:sz w:val="22"/>
          <w:szCs w:val="22"/>
        </w:rPr>
        <w:t>.</w:t>
      </w:r>
    </w:p>
    <w:p w14:paraId="125155D1" w14:textId="77777777" w:rsidR="00556F3B" w:rsidRPr="00556F3B" w:rsidRDefault="00556F3B" w:rsidP="00556F3B">
      <w:pPr>
        <w:pStyle w:val="Prrafodelista"/>
        <w:rPr>
          <w:rFonts w:ascii="Verdana" w:hAnsi="Verdana" w:cs="Arial"/>
          <w:b/>
          <w:bCs/>
          <w:sz w:val="22"/>
          <w:szCs w:val="22"/>
        </w:rPr>
      </w:pPr>
    </w:p>
    <w:p w14:paraId="08D51EC3" w14:textId="7E4649AB" w:rsidR="00D13BA0" w:rsidRPr="008D71FD"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Pensión de sobrevivientes: </w:t>
      </w:r>
      <w:r w:rsidRPr="008D71FD">
        <w:rPr>
          <w:rFonts w:ascii="Verdana" w:hAnsi="Verdana" w:cs="Arial"/>
          <w:sz w:val="22"/>
          <w:szCs w:val="22"/>
        </w:rPr>
        <w:t>Prestación económica que se reconoce a los beneficiarios del afiliado o pensionado fallecido, que cumplan con los requisitos legales</w:t>
      </w:r>
      <w:r w:rsidRPr="008D71FD">
        <w:rPr>
          <w:rFonts w:ascii="Verdana" w:hAnsi="Verdana" w:cs="Arial"/>
          <w:b/>
          <w:bCs/>
          <w:sz w:val="22"/>
          <w:szCs w:val="22"/>
        </w:rPr>
        <w:t>.</w:t>
      </w:r>
    </w:p>
    <w:p w14:paraId="7309D742" w14:textId="69852180"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Acrecimiento pensional: </w:t>
      </w:r>
      <w:r w:rsidRPr="008D71FD">
        <w:rPr>
          <w:rFonts w:ascii="Verdana" w:hAnsi="Verdana" w:cs="Arial"/>
          <w:sz w:val="22"/>
          <w:szCs w:val="22"/>
        </w:rPr>
        <w:t>Incremento en el porcentaje de la mesada pensional que recibe un beneficiario cuando otro beneficiario pierde el derecho a la pensión.</w:t>
      </w:r>
    </w:p>
    <w:p w14:paraId="76923255" w14:textId="77777777" w:rsidR="00556F3B" w:rsidRPr="008D71FD" w:rsidRDefault="00556F3B" w:rsidP="00556F3B">
      <w:pPr>
        <w:pStyle w:val="Prrafodelista"/>
        <w:ind w:left="720"/>
        <w:jc w:val="both"/>
        <w:rPr>
          <w:rFonts w:ascii="Verdana" w:hAnsi="Verdana" w:cs="Arial"/>
          <w:sz w:val="22"/>
          <w:szCs w:val="22"/>
        </w:rPr>
      </w:pPr>
    </w:p>
    <w:p w14:paraId="5B93F690" w14:textId="3363196C" w:rsidR="00D13BA0" w:rsidRPr="00556F3B"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CROMASOFT: </w:t>
      </w:r>
      <w:r w:rsidRPr="008D71FD">
        <w:rPr>
          <w:rFonts w:ascii="Verdana" w:hAnsi="Verdana" w:cs="Arial"/>
          <w:sz w:val="22"/>
          <w:szCs w:val="22"/>
        </w:rPr>
        <w:t>Empresa encargada del procesamiento de información relacionada con la nómina de pensionados del FOPEP.</w:t>
      </w:r>
    </w:p>
    <w:p w14:paraId="0AA0589B" w14:textId="77777777" w:rsidR="00556F3B" w:rsidRPr="00556F3B" w:rsidRDefault="00556F3B" w:rsidP="00556F3B">
      <w:pPr>
        <w:pStyle w:val="Prrafodelista"/>
        <w:rPr>
          <w:rFonts w:ascii="Verdana" w:hAnsi="Verdana" w:cs="Arial"/>
          <w:b/>
          <w:bCs/>
          <w:sz w:val="22"/>
          <w:szCs w:val="22"/>
        </w:rPr>
      </w:pPr>
    </w:p>
    <w:p w14:paraId="5666C841" w14:textId="7BD3099D"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Ejecutoria: </w:t>
      </w:r>
      <w:r w:rsidRPr="008D71FD">
        <w:rPr>
          <w:rFonts w:ascii="Verdana" w:hAnsi="Verdana" w:cs="Arial"/>
          <w:sz w:val="22"/>
          <w:szCs w:val="22"/>
        </w:rPr>
        <w:t>Estado que adquiere un acto administrativo cuando contra él no procede recurso alguno o cuando habiendo sido interpuestos, se han resuelto.</w:t>
      </w:r>
    </w:p>
    <w:p w14:paraId="10FA7356" w14:textId="77777777" w:rsidR="00556F3B" w:rsidRPr="00556F3B" w:rsidRDefault="00556F3B" w:rsidP="00556F3B">
      <w:pPr>
        <w:pStyle w:val="Prrafodelista"/>
        <w:rPr>
          <w:rFonts w:ascii="Verdana" w:hAnsi="Verdana" w:cs="Arial"/>
          <w:sz w:val="22"/>
          <w:szCs w:val="22"/>
        </w:rPr>
      </w:pPr>
    </w:p>
    <w:p w14:paraId="401D4C91" w14:textId="6A24D3E1" w:rsidR="00D13BA0" w:rsidRPr="00556F3B"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Indexación: </w:t>
      </w:r>
      <w:r w:rsidRPr="008D71FD">
        <w:rPr>
          <w:rFonts w:ascii="Verdana" w:hAnsi="Verdana" w:cs="Arial"/>
          <w:sz w:val="22"/>
          <w:szCs w:val="22"/>
        </w:rPr>
        <w:t>Actualización monetaria que se aplica a un valor histórico para traerlo a valor presente, considerando el efecto de la inflación.</w:t>
      </w:r>
    </w:p>
    <w:p w14:paraId="50D09606" w14:textId="77777777" w:rsidR="00556F3B" w:rsidRPr="00556F3B" w:rsidRDefault="00556F3B" w:rsidP="00556F3B">
      <w:pPr>
        <w:pStyle w:val="Prrafodelista"/>
        <w:rPr>
          <w:rFonts w:ascii="Verdana" w:hAnsi="Verdana" w:cs="Arial"/>
          <w:b/>
          <w:bCs/>
          <w:sz w:val="22"/>
          <w:szCs w:val="22"/>
        </w:rPr>
      </w:pPr>
    </w:p>
    <w:p w14:paraId="3F0F202E" w14:textId="21E144B8" w:rsidR="00D13BA0" w:rsidRPr="00556F3B" w:rsidRDefault="00D13BA0" w:rsidP="00556F3B">
      <w:pPr>
        <w:pStyle w:val="Prrafodelista"/>
        <w:numPr>
          <w:ilvl w:val="0"/>
          <w:numId w:val="9"/>
        </w:numPr>
        <w:jc w:val="both"/>
        <w:rPr>
          <w:rFonts w:ascii="Verdana" w:hAnsi="Verdana" w:cs="Arial"/>
          <w:b/>
          <w:bCs/>
          <w:sz w:val="22"/>
          <w:szCs w:val="22"/>
        </w:rPr>
      </w:pPr>
      <w:r w:rsidRPr="008D71FD">
        <w:rPr>
          <w:rFonts w:ascii="Verdana" w:hAnsi="Verdana" w:cs="Arial"/>
          <w:b/>
          <w:bCs/>
          <w:sz w:val="22"/>
          <w:szCs w:val="22"/>
        </w:rPr>
        <w:t xml:space="preserve">Beneficiario: </w:t>
      </w:r>
      <w:r w:rsidRPr="008D71FD">
        <w:rPr>
          <w:rFonts w:ascii="Verdana" w:hAnsi="Verdana" w:cs="Arial"/>
          <w:sz w:val="22"/>
          <w:szCs w:val="22"/>
        </w:rPr>
        <w:t>Persona que tiene derecho a recibir una prestación económica por su vínculo con el afiliado o pensionado fallecido.</w:t>
      </w:r>
    </w:p>
    <w:p w14:paraId="4C80E4C6" w14:textId="77777777" w:rsidR="00556F3B" w:rsidRPr="00556F3B" w:rsidRDefault="00556F3B" w:rsidP="00556F3B">
      <w:pPr>
        <w:pStyle w:val="Prrafodelista"/>
        <w:rPr>
          <w:rFonts w:ascii="Verdana" w:hAnsi="Verdana" w:cs="Arial"/>
          <w:b/>
          <w:bCs/>
          <w:sz w:val="22"/>
          <w:szCs w:val="22"/>
        </w:rPr>
      </w:pPr>
    </w:p>
    <w:p w14:paraId="425265D1" w14:textId="5A16027C" w:rsidR="00D13BA0"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t xml:space="preserve">Certificado de tiempo de servicio: </w:t>
      </w:r>
      <w:r w:rsidRPr="008D71FD">
        <w:rPr>
          <w:rFonts w:ascii="Verdana" w:hAnsi="Verdana" w:cs="Arial"/>
          <w:sz w:val="22"/>
          <w:szCs w:val="22"/>
        </w:rPr>
        <w:t>Documento que acredita el tiempo laborado por un funcionario en una entidad.</w:t>
      </w:r>
    </w:p>
    <w:p w14:paraId="34E3C96D" w14:textId="77777777" w:rsidR="00556F3B" w:rsidRPr="00556F3B" w:rsidRDefault="00556F3B" w:rsidP="00556F3B">
      <w:pPr>
        <w:pStyle w:val="Prrafodelista"/>
        <w:rPr>
          <w:rFonts w:ascii="Verdana" w:hAnsi="Verdana" w:cs="Arial"/>
          <w:sz w:val="22"/>
          <w:szCs w:val="22"/>
        </w:rPr>
      </w:pPr>
    </w:p>
    <w:p w14:paraId="6E18EC59" w14:textId="196A3F5E" w:rsidR="00D13BA0" w:rsidRPr="008D71FD" w:rsidRDefault="00D13BA0" w:rsidP="00556F3B">
      <w:pPr>
        <w:pStyle w:val="Prrafodelista"/>
        <w:numPr>
          <w:ilvl w:val="0"/>
          <w:numId w:val="9"/>
        </w:numPr>
        <w:jc w:val="both"/>
        <w:rPr>
          <w:rFonts w:ascii="Verdana" w:hAnsi="Verdana" w:cs="Arial"/>
          <w:sz w:val="22"/>
          <w:szCs w:val="22"/>
        </w:rPr>
      </w:pPr>
      <w:r w:rsidRPr="008D71FD">
        <w:rPr>
          <w:rFonts w:ascii="Verdana" w:hAnsi="Verdana" w:cs="Arial"/>
          <w:b/>
          <w:bCs/>
          <w:sz w:val="22"/>
          <w:szCs w:val="22"/>
        </w:rPr>
        <w:lastRenderedPageBreak/>
        <w:t xml:space="preserve">Entidad cuotapartista: </w:t>
      </w:r>
      <w:r w:rsidRPr="008D71FD">
        <w:rPr>
          <w:rFonts w:ascii="Verdana" w:hAnsi="Verdana" w:cs="Arial"/>
          <w:sz w:val="22"/>
          <w:szCs w:val="22"/>
        </w:rPr>
        <w:t>Institución que debe asumir el pago de una parte proporcional de la pensión, de acuerdo con el tiempo laborado por el pensionado en dicha entidad.</w:t>
      </w:r>
    </w:p>
    <w:p w14:paraId="54197C4F" w14:textId="77777777" w:rsidR="00D13BA0" w:rsidRPr="008D71FD" w:rsidRDefault="00D13BA0" w:rsidP="008D71FD">
      <w:pPr>
        <w:pStyle w:val="Prrafodelista"/>
        <w:ind w:left="720"/>
        <w:jc w:val="both"/>
        <w:rPr>
          <w:rFonts w:ascii="Verdana" w:hAnsi="Verdana" w:cs="Arial"/>
          <w:b/>
          <w:bCs/>
          <w:sz w:val="22"/>
          <w:szCs w:val="22"/>
        </w:rPr>
      </w:pPr>
    </w:p>
    <w:p w14:paraId="2ABC1919" w14:textId="77777777" w:rsidR="003B1221" w:rsidRPr="00EC6780" w:rsidRDefault="003B1221" w:rsidP="003B1221">
      <w:pPr>
        <w:pStyle w:val="Ttulo1"/>
        <w:spacing w:line="240" w:lineRule="auto"/>
        <w:jc w:val="both"/>
        <w:rPr>
          <w:rFonts w:ascii="Verdana" w:hAnsi="Verdana"/>
          <w:sz w:val="22"/>
          <w:szCs w:val="22"/>
        </w:rPr>
      </w:pPr>
      <w:r w:rsidRPr="00EC6780">
        <w:rPr>
          <w:rFonts w:ascii="Verdana" w:hAnsi="Verdana"/>
          <w:sz w:val="22"/>
          <w:szCs w:val="22"/>
        </w:rPr>
        <w:t>4. DOCUMENTOS DE REFERENCIA</w:t>
      </w:r>
    </w:p>
    <w:p w14:paraId="652946DE" w14:textId="77777777" w:rsidR="00D13BA0" w:rsidRPr="008D71FD" w:rsidRDefault="00D13BA0" w:rsidP="008D71FD">
      <w:pPr>
        <w:pStyle w:val="Prrafodelista"/>
        <w:ind w:left="720"/>
        <w:jc w:val="both"/>
        <w:rPr>
          <w:rFonts w:ascii="Verdana" w:hAnsi="Verdana" w:cs="Arial"/>
          <w:b/>
          <w:bCs/>
          <w:sz w:val="22"/>
          <w:szCs w:val="22"/>
        </w:rPr>
      </w:pPr>
    </w:p>
    <w:p w14:paraId="7CB24B6F" w14:textId="1B6DDE15" w:rsidR="00147507" w:rsidRPr="00CC56D3" w:rsidRDefault="00147507" w:rsidP="00147507">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 xml:space="preserve">Ley 44 de 1980. </w:t>
      </w:r>
      <w:r w:rsidRPr="00CC56D3">
        <w:rPr>
          <w:rFonts w:ascii="Verdana" w:hAnsi="Verdana" w:cs="Arial"/>
          <w:sz w:val="22"/>
          <w:szCs w:val="22"/>
        </w:rPr>
        <w:t>Por la cual se facilita el procedimiento de traspaso y pago oportuno de las sustituciones pensionales.</w:t>
      </w:r>
      <w:r w:rsidRPr="00CC56D3">
        <w:rPr>
          <w:rFonts w:ascii="Verdana" w:hAnsi="Verdana" w:cs="Arial"/>
          <w:b/>
          <w:bCs/>
          <w:sz w:val="22"/>
          <w:szCs w:val="22"/>
        </w:rPr>
        <w:t xml:space="preserve"> </w:t>
      </w:r>
    </w:p>
    <w:p w14:paraId="6B8BCB94" w14:textId="77777777" w:rsidR="00147507" w:rsidRPr="00CC56D3" w:rsidRDefault="00147507" w:rsidP="00603B8D">
      <w:pPr>
        <w:pStyle w:val="Prrafodelista"/>
        <w:ind w:left="720"/>
        <w:jc w:val="both"/>
        <w:rPr>
          <w:rFonts w:ascii="Verdana" w:hAnsi="Verdana" w:cs="Arial"/>
          <w:b/>
          <w:bCs/>
          <w:sz w:val="22"/>
          <w:szCs w:val="22"/>
        </w:rPr>
      </w:pPr>
    </w:p>
    <w:p w14:paraId="34CDEE67" w14:textId="60ED86D2" w:rsidR="00603B8D" w:rsidRPr="00CC56D3" w:rsidRDefault="00603B8D" w:rsidP="00603B8D">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 xml:space="preserve">Ley 33 de 1985. </w:t>
      </w:r>
      <w:r w:rsidRPr="00CC56D3">
        <w:rPr>
          <w:rFonts w:ascii="Verdana" w:hAnsi="Verdana" w:cs="Arial"/>
          <w:sz w:val="22"/>
          <w:szCs w:val="22"/>
        </w:rPr>
        <w:t>Por la cual se dictan algunas medidas en relación con las Cajas de Previsión y con las prestaciones sociales para el Sector Público.</w:t>
      </w:r>
      <w:r w:rsidRPr="00CC56D3">
        <w:rPr>
          <w:rFonts w:ascii="Verdana" w:hAnsi="Verdana" w:cs="Arial"/>
          <w:b/>
          <w:bCs/>
          <w:sz w:val="22"/>
          <w:szCs w:val="22"/>
        </w:rPr>
        <w:t xml:space="preserve"> </w:t>
      </w:r>
    </w:p>
    <w:p w14:paraId="483D8F61" w14:textId="77777777" w:rsidR="00147507" w:rsidRPr="00CC56D3" w:rsidRDefault="00147507" w:rsidP="004E640D">
      <w:pPr>
        <w:jc w:val="both"/>
        <w:rPr>
          <w:rFonts w:ascii="Verdana" w:hAnsi="Verdana" w:cs="Arial"/>
          <w:b/>
          <w:bCs/>
          <w:sz w:val="22"/>
          <w:szCs w:val="22"/>
        </w:rPr>
      </w:pPr>
    </w:p>
    <w:p w14:paraId="2C1C6009" w14:textId="135A132A" w:rsidR="004E640D" w:rsidRPr="00CC56D3" w:rsidRDefault="004E640D" w:rsidP="004E640D">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Ley 100 de 1993. </w:t>
      </w:r>
      <w:r w:rsidRPr="00CC56D3">
        <w:rPr>
          <w:rFonts w:ascii="Verdana" w:hAnsi="Verdana" w:cs="Arial"/>
          <w:sz w:val="22"/>
          <w:szCs w:val="22"/>
        </w:rPr>
        <w:t xml:space="preserve">Por la cual se crea el sistema de seguridad social integral y se dictan otras disposiciones. </w:t>
      </w:r>
    </w:p>
    <w:p w14:paraId="62658796" w14:textId="77777777" w:rsidR="00302841" w:rsidRPr="00CC56D3" w:rsidRDefault="00302841" w:rsidP="00302841">
      <w:pPr>
        <w:pStyle w:val="Prrafodelista"/>
        <w:rPr>
          <w:rFonts w:ascii="Verdana" w:hAnsi="Verdana" w:cs="Arial"/>
          <w:sz w:val="22"/>
          <w:szCs w:val="22"/>
        </w:rPr>
      </w:pPr>
    </w:p>
    <w:p w14:paraId="01FFEA1F" w14:textId="019DE2D1" w:rsidR="00302841" w:rsidRPr="00357362" w:rsidRDefault="00302841" w:rsidP="00357362">
      <w:pPr>
        <w:pStyle w:val="Prrafodelista"/>
        <w:numPr>
          <w:ilvl w:val="0"/>
          <w:numId w:val="12"/>
        </w:numPr>
        <w:jc w:val="both"/>
        <w:rPr>
          <w:rFonts w:ascii="Verdana" w:hAnsi="Verdana" w:cs="Arial"/>
          <w:sz w:val="22"/>
          <w:szCs w:val="22"/>
        </w:rPr>
      </w:pPr>
      <w:r w:rsidRPr="00357362">
        <w:rPr>
          <w:rFonts w:ascii="Verdana" w:hAnsi="Verdana" w:cs="Arial"/>
          <w:b/>
          <w:bCs/>
          <w:sz w:val="22"/>
          <w:szCs w:val="22"/>
        </w:rPr>
        <w:t xml:space="preserve">Ley 717 </w:t>
      </w:r>
      <w:r w:rsidR="00CC56D3" w:rsidRPr="00357362">
        <w:rPr>
          <w:rFonts w:ascii="Verdana" w:hAnsi="Verdana" w:cs="Arial"/>
          <w:b/>
          <w:bCs/>
          <w:sz w:val="22"/>
          <w:szCs w:val="22"/>
        </w:rPr>
        <w:t>de</w:t>
      </w:r>
      <w:r w:rsidRPr="00357362">
        <w:rPr>
          <w:rFonts w:ascii="Verdana" w:hAnsi="Verdana" w:cs="Arial"/>
          <w:b/>
          <w:bCs/>
          <w:sz w:val="22"/>
          <w:szCs w:val="22"/>
        </w:rPr>
        <w:t xml:space="preserve"> 20</w:t>
      </w:r>
      <w:r w:rsidR="00CC56D3" w:rsidRPr="00357362">
        <w:rPr>
          <w:rFonts w:ascii="Verdana" w:hAnsi="Verdana" w:cs="Arial"/>
          <w:b/>
          <w:bCs/>
          <w:sz w:val="22"/>
          <w:szCs w:val="22"/>
        </w:rPr>
        <w:t>21</w:t>
      </w:r>
      <w:r w:rsidRPr="00357362">
        <w:rPr>
          <w:rFonts w:ascii="Verdana" w:hAnsi="Verdana" w:cs="Arial"/>
          <w:b/>
          <w:bCs/>
          <w:sz w:val="22"/>
          <w:szCs w:val="22"/>
        </w:rPr>
        <w:t xml:space="preserve">. </w:t>
      </w:r>
      <w:r w:rsidRPr="00357362">
        <w:rPr>
          <w:rFonts w:ascii="Verdana" w:hAnsi="Verdana" w:cs="Arial"/>
          <w:sz w:val="22"/>
          <w:szCs w:val="22"/>
        </w:rPr>
        <w:t>Por la cual se establecen términos para el reconocimiento de las pensiones de sobrevivientes y se dictan otras disposiciones.</w:t>
      </w:r>
    </w:p>
    <w:p w14:paraId="51C54E73" w14:textId="77777777" w:rsidR="00302841" w:rsidRPr="00CC56D3" w:rsidRDefault="00302841" w:rsidP="00302841">
      <w:pPr>
        <w:pStyle w:val="Prrafodelista"/>
        <w:rPr>
          <w:rFonts w:ascii="Verdana" w:hAnsi="Verdana" w:cs="Arial"/>
          <w:sz w:val="22"/>
          <w:szCs w:val="22"/>
        </w:rPr>
      </w:pPr>
    </w:p>
    <w:p w14:paraId="195F6B8C" w14:textId="21131404" w:rsidR="00302841" w:rsidRPr="00CC56D3" w:rsidRDefault="00302841" w:rsidP="00302841">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Ley 797 de 2003</w:t>
      </w:r>
      <w:r w:rsidRPr="00CC56D3">
        <w:rPr>
          <w:rFonts w:ascii="Verdana" w:hAnsi="Verdana" w:cs="Arial"/>
          <w:sz w:val="22"/>
          <w:szCs w:val="22"/>
        </w:rPr>
        <w:t>. Por la cual se reforman algunas disposiciones del sistema general de pensiones previsto en la Ley 100 de 1993 y se adoptan disposiciones sobre los Regímenes Pensionales exceptuados y especiales.</w:t>
      </w:r>
    </w:p>
    <w:p w14:paraId="6F0D0AD5" w14:textId="77777777" w:rsidR="00302841" w:rsidRPr="00CC56D3" w:rsidRDefault="00302841" w:rsidP="00587BA2">
      <w:pPr>
        <w:pStyle w:val="Prrafodelista"/>
        <w:ind w:left="720"/>
        <w:jc w:val="both"/>
        <w:rPr>
          <w:rFonts w:ascii="Verdana" w:hAnsi="Verdana" w:cs="Arial"/>
          <w:sz w:val="22"/>
          <w:szCs w:val="22"/>
        </w:rPr>
      </w:pPr>
    </w:p>
    <w:p w14:paraId="3BF5A71B" w14:textId="73F397BF" w:rsidR="00587BA2" w:rsidRPr="00CC56D3" w:rsidRDefault="00587BA2" w:rsidP="00587BA2">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 xml:space="preserve">Ley 1066 de 2006. </w:t>
      </w:r>
      <w:r w:rsidRPr="00CC56D3">
        <w:rPr>
          <w:rFonts w:ascii="Verdana" w:hAnsi="Verdana" w:cs="Arial"/>
          <w:sz w:val="22"/>
          <w:szCs w:val="22"/>
        </w:rPr>
        <w:t>Por la cual se dictan normas para la normalización de la cartera pública", aplicable al cobro de cuotas partes pensionales.</w:t>
      </w:r>
      <w:r w:rsidRPr="00CC56D3">
        <w:rPr>
          <w:rFonts w:ascii="Verdana" w:hAnsi="Verdana" w:cs="Arial"/>
          <w:b/>
          <w:bCs/>
          <w:sz w:val="22"/>
          <w:szCs w:val="22"/>
        </w:rPr>
        <w:t xml:space="preserve"> </w:t>
      </w:r>
    </w:p>
    <w:p w14:paraId="03E8C42E" w14:textId="77777777" w:rsidR="00DA6173" w:rsidRPr="00CC56D3" w:rsidRDefault="00DA6173" w:rsidP="00DA6173">
      <w:pPr>
        <w:pStyle w:val="Prrafodelista"/>
        <w:rPr>
          <w:rFonts w:ascii="Verdana" w:hAnsi="Verdana" w:cs="Arial"/>
          <w:b/>
          <w:bCs/>
          <w:sz w:val="22"/>
          <w:szCs w:val="22"/>
        </w:rPr>
      </w:pPr>
    </w:p>
    <w:p w14:paraId="39732B03" w14:textId="63116BDD" w:rsidR="00DA6173" w:rsidRPr="00CC56D3" w:rsidRDefault="00DA6173" w:rsidP="00DA6173">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Ley 1437 </w:t>
      </w:r>
      <w:r w:rsidR="00943192">
        <w:rPr>
          <w:rFonts w:ascii="Verdana" w:hAnsi="Verdana" w:cs="Arial"/>
          <w:b/>
          <w:bCs/>
          <w:sz w:val="22"/>
          <w:szCs w:val="22"/>
        </w:rPr>
        <w:t xml:space="preserve">de </w:t>
      </w:r>
      <w:r w:rsidRPr="00CC56D3">
        <w:rPr>
          <w:rFonts w:ascii="Verdana" w:hAnsi="Verdana" w:cs="Arial"/>
          <w:b/>
          <w:bCs/>
          <w:sz w:val="22"/>
          <w:szCs w:val="22"/>
        </w:rPr>
        <w:t xml:space="preserve">2011. </w:t>
      </w:r>
      <w:r w:rsidRPr="00CC56D3">
        <w:rPr>
          <w:rFonts w:ascii="Verdana" w:hAnsi="Verdana" w:cs="Arial"/>
          <w:sz w:val="22"/>
          <w:szCs w:val="22"/>
        </w:rPr>
        <w:t>Código de Procedimiento Administrativo y de lo Contencioso Administrativo", que regula los procedimientos administrativos para el reconocimiento de derechos pensionales.</w:t>
      </w:r>
    </w:p>
    <w:p w14:paraId="4622F3E1" w14:textId="77777777" w:rsidR="004E640D" w:rsidRPr="00CC56D3" w:rsidRDefault="004E640D" w:rsidP="00EE7DD0">
      <w:pPr>
        <w:jc w:val="both"/>
        <w:rPr>
          <w:rFonts w:ascii="Verdana" w:hAnsi="Verdana" w:cs="Arial"/>
          <w:b/>
          <w:bCs/>
          <w:sz w:val="22"/>
          <w:szCs w:val="22"/>
        </w:rPr>
      </w:pPr>
    </w:p>
    <w:p w14:paraId="0A53D2F8" w14:textId="2E63EE0E" w:rsidR="00EE7DD0" w:rsidRPr="00CC56D3" w:rsidRDefault="00EE7DD0" w:rsidP="00EE7DD0">
      <w:pPr>
        <w:pStyle w:val="Prrafodelista"/>
        <w:numPr>
          <w:ilvl w:val="0"/>
          <w:numId w:val="12"/>
        </w:numPr>
        <w:jc w:val="both"/>
        <w:rPr>
          <w:rFonts w:ascii="Verdana" w:hAnsi="Verdana" w:cs="Arial"/>
          <w:sz w:val="22"/>
          <w:szCs w:val="22"/>
        </w:rPr>
      </w:pPr>
      <w:r w:rsidRPr="00CC56D3">
        <w:rPr>
          <w:rFonts w:ascii="Verdana" w:hAnsi="Verdana" w:cs="Arial"/>
          <w:b/>
          <w:bCs/>
          <w:sz w:val="22"/>
          <w:szCs w:val="22"/>
        </w:rPr>
        <w:t>Ley 1821</w:t>
      </w:r>
      <w:r w:rsidR="00565A99">
        <w:rPr>
          <w:rFonts w:ascii="Verdana" w:hAnsi="Verdana" w:cs="Arial"/>
          <w:b/>
          <w:bCs/>
          <w:sz w:val="22"/>
          <w:szCs w:val="22"/>
        </w:rPr>
        <w:t xml:space="preserve"> </w:t>
      </w:r>
      <w:r w:rsidRPr="00CC56D3">
        <w:rPr>
          <w:rFonts w:ascii="Verdana" w:hAnsi="Verdana" w:cs="Arial"/>
          <w:b/>
          <w:bCs/>
          <w:sz w:val="22"/>
          <w:szCs w:val="22"/>
        </w:rPr>
        <w:t xml:space="preserve">de 2016. </w:t>
      </w:r>
      <w:r w:rsidRPr="00CC56D3">
        <w:rPr>
          <w:rFonts w:ascii="Verdana" w:hAnsi="Verdana" w:cs="Arial"/>
          <w:sz w:val="22"/>
          <w:szCs w:val="22"/>
        </w:rPr>
        <w:t>Por medio de la cual se modifica la edad máxima para el retiro forzoso de personas que desempeñan funciones públicas.</w:t>
      </w:r>
    </w:p>
    <w:p w14:paraId="4CD133A2" w14:textId="77777777" w:rsidR="00EE7DD0" w:rsidRPr="00CC56D3" w:rsidRDefault="00EE7DD0" w:rsidP="00EE7DD0">
      <w:pPr>
        <w:pStyle w:val="Prrafodelista"/>
        <w:rPr>
          <w:rFonts w:ascii="Verdana" w:hAnsi="Verdana" w:cs="Arial"/>
          <w:sz w:val="22"/>
          <w:szCs w:val="22"/>
        </w:rPr>
      </w:pPr>
    </w:p>
    <w:p w14:paraId="10B6A8E5" w14:textId="4AB050B9" w:rsidR="00EE7DD0" w:rsidRPr="00CC56D3" w:rsidRDefault="00EE7DD0" w:rsidP="00EE7DD0">
      <w:pPr>
        <w:pStyle w:val="Prrafodelista"/>
        <w:numPr>
          <w:ilvl w:val="0"/>
          <w:numId w:val="12"/>
        </w:numPr>
        <w:jc w:val="both"/>
        <w:rPr>
          <w:rFonts w:ascii="Verdana" w:hAnsi="Verdana" w:cs="Arial"/>
          <w:sz w:val="22"/>
          <w:szCs w:val="22"/>
        </w:rPr>
      </w:pPr>
      <w:r w:rsidRPr="00CC56D3">
        <w:rPr>
          <w:rFonts w:ascii="Verdana" w:hAnsi="Verdana" w:cs="Arial"/>
          <w:b/>
          <w:bCs/>
          <w:sz w:val="22"/>
          <w:szCs w:val="22"/>
        </w:rPr>
        <w:t>Ley 1755 de 2015</w:t>
      </w:r>
      <w:r w:rsidR="005642E6" w:rsidRPr="00CC56D3">
        <w:rPr>
          <w:rFonts w:ascii="Verdana" w:hAnsi="Verdana" w:cs="Arial"/>
          <w:b/>
          <w:bCs/>
          <w:sz w:val="22"/>
          <w:szCs w:val="22"/>
        </w:rPr>
        <w:t xml:space="preserve">. </w:t>
      </w:r>
      <w:r w:rsidRPr="00CC56D3">
        <w:rPr>
          <w:rFonts w:ascii="Verdana" w:hAnsi="Verdana" w:cs="Arial"/>
          <w:sz w:val="22"/>
          <w:szCs w:val="22"/>
        </w:rPr>
        <w:t>Por medio de la cual se regula el Derecho Fundamental de Petición", aplicable a todas las solicitudes de reconocimiento pensional.</w:t>
      </w:r>
    </w:p>
    <w:p w14:paraId="4A7A00E7" w14:textId="77777777" w:rsidR="00EE7DD0" w:rsidRPr="00CC56D3" w:rsidRDefault="00EE7DD0" w:rsidP="00EE7DD0">
      <w:pPr>
        <w:pStyle w:val="Prrafodelista"/>
        <w:rPr>
          <w:rFonts w:ascii="Verdana" w:hAnsi="Verdana" w:cs="Arial"/>
          <w:sz w:val="22"/>
          <w:szCs w:val="22"/>
        </w:rPr>
      </w:pPr>
    </w:p>
    <w:p w14:paraId="45818219" w14:textId="76480F0B" w:rsidR="00EE7DD0" w:rsidRPr="00CC56D3" w:rsidRDefault="00EE7DD0" w:rsidP="00EE7DD0">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 xml:space="preserve">Ley 1955 </w:t>
      </w:r>
      <w:r w:rsidR="00AE10B0">
        <w:rPr>
          <w:rFonts w:ascii="Verdana" w:hAnsi="Verdana" w:cs="Arial"/>
          <w:b/>
          <w:bCs/>
          <w:sz w:val="22"/>
          <w:szCs w:val="22"/>
        </w:rPr>
        <w:t>de</w:t>
      </w:r>
      <w:r w:rsidRPr="00CC56D3">
        <w:rPr>
          <w:rFonts w:ascii="Verdana" w:hAnsi="Verdana" w:cs="Arial"/>
          <w:b/>
          <w:bCs/>
          <w:sz w:val="22"/>
          <w:szCs w:val="22"/>
        </w:rPr>
        <w:t xml:space="preserve"> 2019</w:t>
      </w:r>
      <w:r w:rsidR="005642E6" w:rsidRPr="00CC56D3">
        <w:rPr>
          <w:rFonts w:ascii="Verdana" w:hAnsi="Verdana" w:cs="Arial"/>
          <w:sz w:val="22"/>
          <w:szCs w:val="22"/>
        </w:rPr>
        <w:t>.</w:t>
      </w:r>
      <w:r w:rsidRPr="00CC56D3">
        <w:rPr>
          <w:rFonts w:ascii="Verdana" w:hAnsi="Verdana" w:cs="Arial"/>
          <w:sz w:val="22"/>
          <w:szCs w:val="22"/>
        </w:rPr>
        <w:t xml:space="preserve"> </w:t>
      </w:r>
      <w:r w:rsidR="005642E6" w:rsidRPr="00CC56D3">
        <w:rPr>
          <w:rFonts w:ascii="Verdana" w:hAnsi="Verdana" w:cs="Arial"/>
          <w:sz w:val="22"/>
          <w:szCs w:val="22"/>
        </w:rPr>
        <w:t>P</w:t>
      </w:r>
      <w:r w:rsidRPr="00CC56D3">
        <w:rPr>
          <w:rFonts w:ascii="Verdana" w:hAnsi="Verdana" w:cs="Arial"/>
          <w:sz w:val="22"/>
          <w:szCs w:val="22"/>
        </w:rPr>
        <w:t>lan Nacional de Desarrollo 2018-2022", artículos relacionados con pasivos pensionales.</w:t>
      </w:r>
    </w:p>
    <w:p w14:paraId="2F5927AD" w14:textId="77777777" w:rsidR="00EE7DD0" w:rsidRPr="00CC56D3" w:rsidRDefault="00EE7DD0" w:rsidP="005642E6">
      <w:pPr>
        <w:pStyle w:val="Prrafodelista"/>
        <w:ind w:left="720"/>
        <w:jc w:val="both"/>
        <w:rPr>
          <w:rFonts w:ascii="Verdana" w:hAnsi="Verdana" w:cs="Arial"/>
          <w:b/>
          <w:bCs/>
          <w:sz w:val="22"/>
          <w:szCs w:val="22"/>
        </w:rPr>
      </w:pPr>
    </w:p>
    <w:p w14:paraId="3CB59558" w14:textId="6915A78A" w:rsidR="00D13BA0" w:rsidRPr="00CC56D3" w:rsidRDefault="00D13BA0" w:rsidP="00457661">
      <w:pPr>
        <w:pStyle w:val="Prrafodelista"/>
        <w:numPr>
          <w:ilvl w:val="0"/>
          <w:numId w:val="12"/>
        </w:numPr>
        <w:jc w:val="both"/>
        <w:rPr>
          <w:rFonts w:ascii="Verdana" w:hAnsi="Verdana" w:cs="Arial"/>
          <w:b/>
          <w:bCs/>
          <w:sz w:val="22"/>
          <w:szCs w:val="22"/>
        </w:rPr>
      </w:pPr>
      <w:r w:rsidRPr="00CC56D3">
        <w:rPr>
          <w:rFonts w:ascii="Verdana" w:hAnsi="Verdana" w:cs="Arial"/>
          <w:b/>
          <w:bCs/>
          <w:sz w:val="22"/>
          <w:szCs w:val="22"/>
        </w:rPr>
        <w:t>Decreto 3135 de 1968</w:t>
      </w:r>
      <w:r w:rsidR="00147507" w:rsidRPr="00CC56D3">
        <w:rPr>
          <w:rFonts w:ascii="Verdana" w:hAnsi="Verdana" w:cs="Arial"/>
          <w:b/>
          <w:bCs/>
          <w:sz w:val="22"/>
          <w:szCs w:val="22"/>
        </w:rPr>
        <w:t xml:space="preserve">. </w:t>
      </w:r>
      <w:r w:rsidRPr="00CC56D3">
        <w:rPr>
          <w:rFonts w:ascii="Verdana" w:hAnsi="Verdana" w:cs="Arial"/>
          <w:sz w:val="22"/>
          <w:szCs w:val="22"/>
        </w:rPr>
        <w:t>Por el cual se prevé la integración de la seguridad social entre el sector público y el privado y se regula el régimen prestacional de los empleados públicos y trabajadores oficiales.</w:t>
      </w:r>
      <w:r w:rsidRPr="00CC56D3">
        <w:rPr>
          <w:rFonts w:ascii="Verdana" w:hAnsi="Verdana" w:cs="Arial"/>
          <w:b/>
          <w:bCs/>
          <w:sz w:val="22"/>
          <w:szCs w:val="22"/>
        </w:rPr>
        <w:t xml:space="preserve"> </w:t>
      </w:r>
    </w:p>
    <w:p w14:paraId="6E266BDC" w14:textId="77777777" w:rsidR="00147507" w:rsidRPr="00CC56D3" w:rsidRDefault="00147507" w:rsidP="00147507">
      <w:pPr>
        <w:pStyle w:val="Prrafodelista"/>
        <w:ind w:left="720"/>
        <w:jc w:val="both"/>
        <w:rPr>
          <w:rFonts w:ascii="Verdana" w:hAnsi="Verdana" w:cs="Arial"/>
          <w:b/>
          <w:bCs/>
          <w:sz w:val="22"/>
          <w:szCs w:val="22"/>
        </w:rPr>
      </w:pPr>
    </w:p>
    <w:p w14:paraId="1D2F3740" w14:textId="34CD9982" w:rsidR="00D13BA0" w:rsidRPr="00CC56D3" w:rsidRDefault="00D13BA0" w:rsidP="00457661">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Decreto 1848 </w:t>
      </w:r>
      <w:r w:rsidR="000A2AA7">
        <w:rPr>
          <w:rFonts w:ascii="Verdana" w:hAnsi="Verdana" w:cs="Arial"/>
          <w:b/>
          <w:bCs/>
          <w:sz w:val="22"/>
          <w:szCs w:val="22"/>
        </w:rPr>
        <w:t xml:space="preserve">de </w:t>
      </w:r>
      <w:r w:rsidRPr="00CC56D3">
        <w:rPr>
          <w:rFonts w:ascii="Verdana" w:hAnsi="Verdana" w:cs="Arial"/>
          <w:b/>
          <w:bCs/>
          <w:sz w:val="22"/>
          <w:szCs w:val="22"/>
        </w:rPr>
        <w:t>1969</w:t>
      </w:r>
      <w:r w:rsidR="005642E6" w:rsidRPr="00CC56D3">
        <w:rPr>
          <w:rFonts w:ascii="Verdana" w:hAnsi="Verdana" w:cs="Arial"/>
          <w:b/>
          <w:bCs/>
          <w:sz w:val="22"/>
          <w:szCs w:val="22"/>
        </w:rPr>
        <w:t xml:space="preserve">. </w:t>
      </w:r>
      <w:r w:rsidRPr="00CC56D3">
        <w:rPr>
          <w:rFonts w:ascii="Verdana" w:hAnsi="Verdana" w:cs="Arial"/>
          <w:sz w:val="22"/>
          <w:szCs w:val="22"/>
        </w:rPr>
        <w:t>Por el cual se reglamenta el Decreto 3135 de 1968</w:t>
      </w:r>
      <w:r w:rsidR="005642E6" w:rsidRPr="00CC56D3">
        <w:rPr>
          <w:rFonts w:ascii="Verdana" w:hAnsi="Verdana" w:cs="Arial"/>
          <w:sz w:val="22"/>
          <w:szCs w:val="22"/>
        </w:rPr>
        <w:t>.</w:t>
      </w:r>
      <w:r w:rsidRPr="00CC56D3">
        <w:rPr>
          <w:rFonts w:ascii="Verdana" w:hAnsi="Verdana" w:cs="Arial"/>
          <w:sz w:val="22"/>
          <w:szCs w:val="22"/>
        </w:rPr>
        <w:t xml:space="preserve"> </w:t>
      </w:r>
    </w:p>
    <w:p w14:paraId="68D36A5F" w14:textId="77777777" w:rsidR="00302841" w:rsidRPr="00CC56D3" w:rsidRDefault="00302841" w:rsidP="00302841">
      <w:pPr>
        <w:pStyle w:val="Prrafodelista"/>
        <w:rPr>
          <w:rFonts w:ascii="Verdana" w:hAnsi="Verdana" w:cs="Arial"/>
          <w:sz w:val="22"/>
          <w:szCs w:val="22"/>
        </w:rPr>
      </w:pPr>
    </w:p>
    <w:p w14:paraId="3E9EBCD9" w14:textId="2F9ABE37" w:rsidR="005642E6" w:rsidRPr="00CC56D3" w:rsidRDefault="005642E6" w:rsidP="005642E6">
      <w:pPr>
        <w:pStyle w:val="Prrafodelista"/>
        <w:numPr>
          <w:ilvl w:val="0"/>
          <w:numId w:val="12"/>
        </w:numPr>
        <w:jc w:val="both"/>
        <w:rPr>
          <w:rFonts w:ascii="Verdana" w:hAnsi="Verdana" w:cs="Arial"/>
          <w:sz w:val="22"/>
          <w:szCs w:val="22"/>
        </w:rPr>
      </w:pPr>
      <w:r w:rsidRPr="00CC56D3">
        <w:rPr>
          <w:rFonts w:ascii="Verdana" w:hAnsi="Verdana" w:cs="Arial"/>
          <w:b/>
          <w:bCs/>
          <w:sz w:val="22"/>
          <w:szCs w:val="22"/>
        </w:rPr>
        <w:lastRenderedPageBreak/>
        <w:t xml:space="preserve">Decreto 1295 </w:t>
      </w:r>
      <w:r w:rsidR="000A2AA7">
        <w:rPr>
          <w:rFonts w:ascii="Verdana" w:hAnsi="Verdana" w:cs="Arial"/>
          <w:b/>
          <w:bCs/>
          <w:sz w:val="22"/>
          <w:szCs w:val="22"/>
        </w:rPr>
        <w:t xml:space="preserve">de </w:t>
      </w:r>
      <w:r w:rsidRPr="00CC56D3">
        <w:rPr>
          <w:rFonts w:ascii="Verdana" w:hAnsi="Verdana" w:cs="Arial"/>
          <w:b/>
          <w:bCs/>
          <w:sz w:val="22"/>
          <w:szCs w:val="22"/>
        </w:rPr>
        <w:t>1994</w:t>
      </w:r>
      <w:r w:rsidR="00012E66" w:rsidRPr="00CC56D3">
        <w:rPr>
          <w:rFonts w:ascii="Verdana" w:hAnsi="Verdana" w:cs="Arial"/>
          <w:b/>
          <w:bCs/>
          <w:sz w:val="22"/>
          <w:szCs w:val="22"/>
        </w:rPr>
        <w:t>.</w:t>
      </w:r>
      <w:r w:rsidRPr="00CC56D3">
        <w:rPr>
          <w:rFonts w:ascii="Verdana" w:hAnsi="Verdana" w:cs="Arial"/>
          <w:b/>
          <w:bCs/>
          <w:sz w:val="22"/>
          <w:szCs w:val="22"/>
        </w:rPr>
        <w:t xml:space="preserve"> </w:t>
      </w:r>
      <w:r w:rsidRPr="00CC56D3">
        <w:rPr>
          <w:rFonts w:ascii="Verdana" w:hAnsi="Verdana" w:cs="Arial"/>
          <w:sz w:val="22"/>
          <w:szCs w:val="22"/>
        </w:rPr>
        <w:t xml:space="preserve">Por la cual se determina la organización y administración del Sistema General de Riesgos Profesionales. </w:t>
      </w:r>
    </w:p>
    <w:p w14:paraId="6ABFB66F" w14:textId="77777777" w:rsidR="005642E6" w:rsidRPr="00CC56D3" w:rsidRDefault="005642E6" w:rsidP="005642E6">
      <w:pPr>
        <w:pStyle w:val="Prrafodelista"/>
        <w:rPr>
          <w:rFonts w:ascii="Verdana" w:hAnsi="Verdana" w:cs="Arial"/>
          <w:sz w:val="22"/>
          <w:szCs w:val="22"/>
        </w:rPr>
      </w:pPr>
    </w:p>
    <w:p w14:paraId="57C6A5DA" w14:textId="5E80180C" w:rsidR="005642E6" w:rsidRPr="00CC56D3" w:rsidRDefault="005642E6" w:rsidP="005642E6">
      <w:pPr>
        <w:pStyle w:val="Prrafodelista"/>
        <w:numPr>
          <w:ilvl w:val="0"/>
          <w:numId w:val="12"/>
        </w:numPr>
        <w:jc w:val="both"/>
        <w:rPr>
          <w:rFonts w:ascii="Verdana" w:hAnsi="Verdana" w:cs="Arial"/>
          <w:sz w:val="22"/>
          <w:szCs w:val="22"/>
        </w:rPr>
      </w:pPr>
      <w:r w:rsidRPr="00CC56D3">
        <w:rPr>
          <w:rFonts w:ascii="Verdana" w:hAnsi="Verdana" w:cs="Arial"/>
          <w:b/>
          <w:bCs/>
          <w:sz w:val="22"/>
          <w:szCs w:val="22"/>
        </w:rPr>
        <w:t>Decreto 1889 de 1994</w:t>
      </w:r>
      <w:r w:rsidR="0002205B" w:rsidRPr="00CC56D3">
        <w:rPr>
          <w:rFonts w:ascii="Verdana" w:hAnsi="Verdana" w:cs="Arial"/>
          <w:b/>
          <w:bCs/>
          <w:sz w:val="22"/>
          <w:szCs w:val="22"/>
        </w:rPr>
        <w:t xml:space="preserve">. </w:t>
      </w:r>
      <w:r w:rsidRPr="00CC56D3">
        <w:rPr>
          <w:rFonts w:ascii="Verdana" w:hAnsi="Verdana" w:cs="Arial"/>
          <w:sz w:val="22"/>
          <w:szCs w:val="22"/>
        </w:rPr>
        <w:t>Por la cual se reglamenta parcialmente la Ley 100 de 1993</w:t>
      </w:r>
      <w:r w:rsidR="0002205B" w:rsidRPr="00CC56D3">
        <w:rPr>
          <w:rFonts w:ascii="Verdana" w:hAnsi="Verdana" w:cs="Arial"/>
          <w:sz w:val="22"/>
          <w:szCs w:val="22"/>
        </w:rPr>
        <w:t>.</w:t>
      </w:r>
    </w:p>
    <w:p w14:paraId="39AA64A6" w14:textId="77777777" w:rsidR="00A54837" w:rsidRPr="00CC56D3" w:rsidRDefault="00A54837" w:rsidP="00A54837">
      <w:pPr>
        <w:pStyle w:val="Prrafodelista"/>
        <w:rPr>
          <w:rFonts w:ascii="Verdana" w:hAnsi="Verdana" w:cs="Arial"/>
          <w:sz w:val="22"/>
          <w:szCs w:val="22"/>
        </w:rPr>
      </w:pPr>
    </w:p>
    <w:p w14:paraId="60068375" w14:textId="4B72CBE3" w:rsidR="00A54837" w:rsidRPr="00CC56D3" w:rsidRDefault="00A54837" w:rsidP="00A54837">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Decreto 1069 de 2015. </w:t>
      </w:r>
      <w:r w:rsidRPr="00CC56D3">
        <w:rPr>
          <w:rFonts w:ascii="Verdana" w:hAnsi="Verdana" w:cs="Arial"/>
          <w:sz w:val="22"/>
          <w:szCs w:val="22"/>
        </w:rPr>
        <w:t>Decreto Único Reglamentario del Sector Justicia y del Derecho", en lo relativo a conciliación para asuntos de cuotas partes pensionales.</w:t>
      </w:r>
    </w:p>
    <w:p w14:paraId="619D9B96" w14:textId="77777777" w:rsidR="00A54837" w:rsidRPr="00CC56D3" w:rsidRDefault="00A54837" w:rsidP="00A54837">
      <w:pPr>
        <w:pStyle w:val="Prrafodelista"/>
        <w:rPr>
          <w:rFonts w:ascii="Verdana" w:hAnsi="Verdana" w:cs="Arial"/>
          <w:b/>
          <w:bCs/>
          <w:sz w:val="22"/>
          <w:szCs w:val="22"/>
        </w:rPr>
      </w:pPr>
    </w:p>
    <w:p w14:paraId="5AAC6484" w14:textId="4C0F9AA2" w:rsidR="00A54837" w:rsidRPr="00CC56D3" w:rsidRDefault="00A54837" w:rsidP="00A54837">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Decreto 1833 de 2016. </w:t>
      </w:r>
      <w:r w:rsidRPr="00CC56D3">
        <w:rPr>
          <w:rFonts w:ascii="Verdana" w:hAnsi="Verdana" w:cs="Arial"/>
          <w:sz w:val="22"/>
          <w:szCs w:val="22"/>
        </w:rPr>
        <w:t>Por medio del cual se compilan las normas del Sistema General de Pensiones" (Decreto Único Reglamentario del Sector Trabajo).</w:t>
      </w:r>
    </w:p>
    <w:p w14:paraId="2298F7BE" w14:textId="77777777" w:rsidR="00A54837" w:rsidRPr="00CC56D3" w:rsidRDefault="00A54837" w:rsidP="00A54837">
      <w:pPr>
        <w:pStyle w:val="Prrafodelista"/>
        <w:rPr>
          <w:rFonts w:ascii="Verdana" w:hAnsi="Verdana" w:cs="Arial"/>
          <w:sz w:val="22"/>
          <w:szCs w:val="22"/>
        </w:rPr>
      </w:pPr>
    </w:p>
    <w:p w14:paraId="61A3CB4D" w14:textId="73277CEB" w:rsidR="00D13BA0" w:rsidRPr="00CC56D3" w:rsidRDefault="00D13BA0" w:rsidP="00457661">
      <w:pPr>
        <w:pStyle w:val="Prrafodelista"/>
        <w:numPr>
          <w:ilvl w:val="0"/>
          <w:numId w:val="12"/>
        </w:numPr>
        <w:jc w:val="both"/>
        <w:rPr>
          <w:rFonts w:ascii="Verdana" w:hAnsi="Verdana" w:cs="Arial"/>
          <w:sz w:val="22"/>
          <w:szCs w:val="22"/>
        </w:rPr>
      </w:pPr>
      <w:r w:rsidRPr="00CC56D3">
        <w:rPr>
          <w:rFonts w:ascii="Verdana" w:hAnsi="Verdana" w:cs="Arial"/>
          <w:b/>
          <w:bCs/>
          <w:sz w:val="22"/>
          <w:szCs w:val="22"/>
        </w:rPr>
        <w:t>Acuerdo 0040 de 1991</w:t>
      </w:r>
      <w:r w:rsidR="00CD2BDD" w:rsidRPr="00CC56D3">
        <w:rPr>
          <w:rFonts w:ascii="Verdana" w:hAnsi="Verdana" w:cs="Arial"/>
          <w:b/>
          <w:bCs/>
          <w:sz w:val="22"/>
          <w:szCs w:val="22"/>
        </w:rPr>
        <w:t xml:space="preserve">. </w:t>
      </w:r>
      <w:r w:rsidRPr="00CC56D3">
        <w:rPr>
          <w:rFonts w:ascii="Verdana" w:hAnsi="Verdana" w:cs="Arial"/>
          <w:sz w:val="22"/>
          <w:szCs w:val="22"/>
        </w:rPr>
        <w:t xml:space="preserve">Por el cual se modifica el Acuerdo No. 003 del 17 de julio de 1979 de la extinta Sala de Gobierno de la Corporación de Empleados de la Superintendencia de Sociedades “CORPORANONIMAS. </w:t>
      </w:r>
    </w:p>
    <w:p w14:paraId="510FFA5A" w14:textId="77777777" w:rsidR="00A013DD" w:rsidRPr="00CC56D3" w:rsidRDefault="00A013DD" w:rsidP="00A013DD">
      <w:pPr>
        <w:pStyle w:val="Prrafodelista"/>
        <w:rPr>
          <w:rFonts w:ascii="Verdana" w:hAnsi="Verdana" w:cs="Arial"/>
          <w:sz w:val="22"/>
          <w:szCs w:val="22"/>
        </w:rPr>
      </w:pPr>
    </w:p>
    <w:p w14:paraId="3A66AAF0" w14:textId="54B976D6" w:rsidR="00D13BA0" w:rsidRPr="00CC56D3" w:rsidRDefault="00D13BA0" w:rsidP="00457661">
      <w:pPr>
        <w:pStyle w:val="Prrafodelista"/>
        <w:numPr>
          <w:ilvl w:val="0"/>
          <w:numId w:val="12"/>
        </w:numPr>
        <w:jc w:val="both"/>
        <w:rPr>
          <w:rFonts w:ascii="Verdana" w:hAnsi="Verdana" w:cs="Arial"/>
          <w:sz w:val="22"/>
          <w:szCs w:val="22"/>
        </w:rPr>
      </w:pPr>
      <w:r w:rsidRPr="00CC56D3">
        <w:rPr>
          <w:rFonts w:ascii="Verdana" w:hAnsi="Verdana" w:cs="Arial"/>
          <w:b/>
          <w:bCs/>
          <w:sz w:val="22"/>
          <w:szCs w:val="22"/>
        </w:rPr>
        <w:t>Circular Conjunta No. 069 de 2008</w:t>
      </w:r>
      <w:r w:rsidR="00652BEA">
        <w:rPr>
          <w:rFonts w:ascii="Verdana" w:hAnsi="Verdana" w:cs="Arial"/>
          <w:b/>
          <w:bCs/>
          <w:sz w:val="22"/>
          <w:szCs w:val="22"/>
        </w:rPr>
        <w:t>.</w:t>
      </w:r>
      <w:r w:rsidRPr="00CC56D3">
        <w:rPr>
          <w:rFonts w:ascii="Verdana" w:hAnsi="Verdana" w:cs="Arial"/>
          <w:b/>
          <w:bCs/>
          <w:sz w:val="22"/>
          <w:szCs w:val="22"/>
        </w:rPr>
        <w:t xml:space="preserve"> </w:t>
      </w:r>
      <w:r w:rsidRPr="00CC56D3">
        <w:rPr>
          <w:rFonts w:ascii="Verdana" w:hAnsi="Verdana" w:cs="Arial"/>
          <w:sz w:val="22"/>
          <w:szCs w:val="22"/>
        </w:rPr>
        <w:t>del Ministerio de la Protección Social y el Ministerio de Hacienda y Crédito Público, sobre procedimientos para el cobro de cuotas partes pensionales.</w:t>
      </w:r>
    </w:p>
    <w:p w14:paraId="5B010EF9" w14:textId="77777777" w:rsidR="00147507" w:rsidRPr="00CC56D3" w:rsidRDefault="00147507" w:rsidP="00147507">
      <w:pPr>
        <w:pStyle w:val="Prrafodelista"/>
        <w:ind w:left="720"/>
        <w:jc w:val="both"/>
        <w:rPr>
          <w:rFonts w:ascii="Verdana" w:hAnsi="Verdana" w:cs="Arial"/>
          <w:sz w:val="22"/>
          <w:szCs w:val="22"/>
        </w:rPr>
      </w:pPr>
    </w:p>
    <w:p w14:paraId="33892C46" w14:textId="3D42EFFF" w:rsidR="00D13BA0" w:rsidRPr="00CC56D3" w:rsidRDefault="00D13BA0" w:rsidP="00457661">
      <w:pPr>
        <w:pStyle w:val="Prrafodelista"/>
        <w:numPr>
          <w:ilvl w:val="0"/>
          <w:numId w:val="12"/>
        </w:numPr>
        <w:jc w:val="both"/>
        <w:rPr>
          <w:rFonts w:ascii="Verdana" w:hAnsi="Verdana" w:cs="Arial"/>
          <w:sz w:val="22"/>
          <w:szCs w:val="22"/>
        </w:rPr>
      </w:pPr>
      <w:r w:rsidRPr="00CC56D3">
        <w:rPr>
          <w:rFonts w:ascii="Verdana" w:hAnsi="Verdana" w:cs="Arial"/>
          <w:b/>
          <w:bCs/>
          <w:sz w:val="22"/>
          <w:szCs w:val="22"/>
        </w:rPr>
        <w:t>Circular No. 021 de 2012</w:t>
      </w:r>
      <w:r w:rsidR="0053393E">
        <w:rPr>
          <w:rFonts w:ascii="Verdana" w:hAnsi="Verdana" w:cs="Arial"/>
          <w:b/>
          <w:bCs/>
          <w:sz w:val="22"/>
          <w:szCs w:val="22"/>
        </w:rPr>
        <w:t xml:space="preserve">. </w:t>
      </w:r>
      <w:r w:rsidR="0053393E" w:rsidRPr="0053393E">
        <w:rPr>
          <w:rFonts w:ascii="Verdana" w:hAnsi="Verdana" w:cs="Arial"/>
          <w:sz w:val="22"/>
          <w:szCs w:val="22"/>
        </w:rPr>
        <w:t>S</w:t>
      </w:r>
      <w:r w:rsidRPr="00CC56D3">
        <w:rPr>
          <w:rFonts w:ascii="Verdana" w:hAnsi="Verdana" w:cs="Arial"/>
          <w:sz w:val="22"/>
          <w:szCs w:val="22"/>
        </w:rPr>
        <w:t>obre el trámite de cuotas partes pensionales.</w:t>
      </w:r>
    </w:p>
    <w:p w14:paraId="5A564AE7" w14:textId="77777777" w:rsidR="00A013DD" w:rsidRPr="00CC56D3" w:rsidRDefault="00A013DD" w:rsidP="00A013DD">
      <w:pPr>
        <w:pStyle w:val="Prrafodelista"/>
        <w:rPr>
          <w:rFonts w:ascii="Verdana" w:hAnsi="Verdana" w:cs="Arial"/>
          <w:sz w:val="22"/>
          <w:szCs w:val="22"/>
        </w:rPr>
      </w:pPr>
    </w:p>
    <w:p w14:paraId="3F643FB4" w14:textId="64B37A24" w:rsidR="00A013DD" w:rsidRPr="00CC56D3" w:rsidRDefault="00A013DD" w:rsidP="00A013DD">
      <w:pPr>
        <w:pStyle w:val="Prrafodelista"/>
        <w:numPr>
          <w:ilvl w:val="0"/>
          <w:numId w:val="12"/>
        </w:numPr>
        <w:jc w:val="both"/>
        <w:rPr>
          <w:rFonts w:ascii="Verdana" w:hAnsi="Verdana" w:cs="Arial"/>
          <w:sz w:val="22"/>
          <w:szCs w:val="22"/>
        </w:rPr>
      </w:pPr>
      <w:r w:rsidRPr="00CC56D3">
        <w:rPr>
          <w:rFonts w:ascii="Verdana" w:hAnsi="Verdana" w:cs="Arial"/>
          <w:b/>
          <w:bCs/>
          <w:sz w:val="22"/>
          <w:szCs w:val="22"/>
        </w:rPr>
        <w:t xml:space="preserve">Acto legislativo 01 de 2005. </w:t>
      </w:r>
      <w:r w:rsidRPr="00CC56D3">
        <w:rPr>
          <w:rFonts w:ascii="Verdana" w:hAnsi="Verdana" w:cs="Arial"/>
          <w:sz w:val="22"/>
          <w:szCs w:val="22"/>
        </w:rPr>
        <w:t>Por el cual se adiciona el artículo 48 de la Constitución Política.</w:t>
      </w:r>
    </w:p>
    <w:p w14:paraId="03ECBF13" w14:textId="77777777" w:rsidR="00A013DD" w:rsidRPr="00147507" w:rsidRDefault="00A013DD" w:rsidP="00A013DD">
      <w:pPr>
        <w:pStyle w:val="Prrafodelista"/>
        <w:rPr>
          <w:rFonts w:ascii="Verdana" w:hAnsi="Verdana" w:cs="Arial"/>
          <w:sz w:val="22"/>
          <w:szCs w:val="22"/>
        </w:rPr>
      </w:pPr>
    </w:p>
    <w:p w14:paraId="1211E8FE" w14:textId="77777777" w:rsidR="003B1221" w:rsidRPr="00EC6780" w:rsidRDefault="003B1221" w:rsidP="003B1221">
      <w:pPr>
        <w:pStyle w:val="Ttulo1"/>
        <w:spacing w:line="240" w:lineRule="auto"/>
        <w:jc w:val="both"/>
        <w:rPr>
          <w:rFonts w:ascii="Verdana" w:hAnsi="Verdana"/>
          <w:sz w:val="22"/>
          <w:szCs w:val="22"/>
        </w:rPr>
      </w:pPr>
      <w:r w:rsidRPr="00EC6780">
        <w:rPr>
          <w:rFonts w:ascii="Verdana" w:hAnsi="Verdana"/>
          <w:sz w:val="22"/>
          <w:szCs w:val="22"/>
        </w:rPr>
        <w:t>5. CONDICIONES GENERALES</w:t>
      </w:r>
    </w:p>
    <w:p w14:paraId="74DE56B6" w14:textId="77777777" w:rsidR="00BB5A1B" w:rsidRPr="008D71FD" w:rsidRDefault="00BB5A1B" w:rsidP="008D71FD">
      <w:pPr>
        <w:pStyle w:val="Prrafodelista"/>
        <w:ind w:left="720"/>
        <w:jc w:val="both"/>
        <w:rPr>
          <w:rFonts w:ascii="Verdana" w:hAnsi="Verdana" w:cs="Arial"/>
          <w:b/>
          <w:bCs/>
          <w:sz w:val="22"/>
          <w:szCs w:val="22"/>
          <w:lang w:val="es-CO"/>
        </w:rPr>
      </w:pPr>
    </w:p>
    <w:p w14:paraId="1F6BFEBA" w14:textId="77777777"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El funcionario que pretenda obtener el reconocimiento pensional debe presentar su solicitud con por lo menos un año de antelación a la edad de retiro forzoso, conforme a lo establecido en la Ley 1821 de 2016 y demás normas vigentes.</w:t>
      </w:r>
    </w:p>
    <w:p w14:paraId="0735AC19" w14:textId="77777777" w:rsidR="00457661" w:rsidRPr="00F837D1" w:rsidRDefault="00457661" w:rsidP="00457661">
      <w:pPr>
        <w:pStyle w:val="Prrafodelista"/>
        <w:ind w:left="720"/>
        <w:jc w:val="both"/>
        <w:rPr>
          <w:rFonts w:ascii="Verdana" w:hAnsi="Verdana" w:cs="Arial"/>
          <w:sz w:val="22"/>
          <w:szCs w:val="22"/>
          <w:lang w:val="es-CO"/>
        </w:rPr>
      </w:pPr>
    </w:p>
    <w:p w14:paraId="28F0126F" w14:textId="67B883C8"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El término para el reconocimiento pensional es de cuatro (4) meses, de acuerdo con lo dispuesto en el artículo 33 de la Ley 100 de 1993, modificado por el artículo 9 de la Ley 797 de 2003.</w:t>
      </w:r>
    </w:p>
    <w:p w14:paraId="6C98CFFA" w14:textId="77777777" w:rsidR="00457661" w:rsidRPr="00F837D1" w:rsidRDefault="00457661" w:rsidP="00457661">
      <w:pPr>
        <w:pStyle w:val="Prrafodelista"/>
        <w:rPr>
          <w:rFonts w:ascii="Verdana" w:hAnsi="Verdana" w:cs="Arial"/>
          <w:sz w:val="22"/>
          <w:szCs w:val="22"/>
          <w:lang w:val="es-CO"/>
        </w:rPr>
      </w:pPr>
    </w:p>
    <w:p w14:paraId="3CD2606D" w14:textId="360F0DC1"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lang w:val="es-CO"/>
        </w:rPr>
        <w:t xml:space="preserve">Para el trámite de sustitución pensional, el interesado deberá presentar </w:t>
      </w:r>
      <w:r w:rsidR="009E1154">
        <w:rPr>
          <w:rFonts w:ascii="Verdana" w:hAnsi="Verdana" w:cs="Arial"/>
          <w:sz w:val="22"/>
          <w:szCs w:val="22"/>
          <w:lang w:val="es-CO"/>
        </w:rPr>
        <w:t xml:space="preserve">la </w:t>
      </w:r>
      <w:r w:rsidRPr="00F837D1">
        <w:rPr>
          <w:rFonts w:ascii="Verdana" w:hAnsi="Verdana" w:cs="Arial"/>
          <w:sz w:val="22"/>
          <w:szCs w:val="22"/>
          <w:lang w:val="es-CO"/>
        </w:rPr>
        <w:t xml:space="preserve">solicitud formal acompañada de los siguientes documentos, según corresponda: </w:t>
      </w:r>
    </w:p>
    <w:p w14:paraId="4EC7F3F2" w14:textId="77777777" w:rsidR="00457661" w:rsidRPr="00F837D1" w:rsidRDefault="00457661" w:rsidP="00457661">
      <w:pPr>
        <w:pStyle w:val="Prrafodelista"/>
        <w:rPr>
          <w:rFonts w:ascii="Verdana" w:hAnsi="Verdana" w:cs="Arial"/>
          <w:sz w:val="22"/>
          <w:szCs w:val="22"/>
          <w:lang w:val="es-CO"/>
        </w:rPr>
      </w:pPr>
    </w:p>
    <w:p w14:paraId="6DCA0611" w14:textId="7A8F7E5A"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Registro civil de defunción del causante</w:t>
      </w:r>
      <w:r w:rsidR="009E1154">
        <w:rPr>
          <w:rFonts w:ascii="Verdana" w:hAnsi="Verdana" w:cs="Arial"/>
          <w:sz w:val="22"/>
          <w:szCs w:val="22"/>
          <w:lang w:val="es-CO"/>
        </w:rPr>
        <w:t>.</w:t>
      </w:r>
    </w:p>
    <w:p w14:paraId="7A57BD86" w14:textId="6DEF2958"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Declaraciones extrajuicio que acrediten los requisitos exigidos por la normatividad vigente</w:t>
      </w:r>
      <w:r w:rsidR="009E1154">
        <w:rPr>
          <w:rFonts w:ascii="Verdana" w:hAnsi="Verdana" w:cs="Arial"/>
          <w:sz w:val="22"/>
          <w:szCs w:val="22"/>
          <w:lang w:val="es-CO"/>
        </w:rPr>
        <w:t>.</w:t>
      </w:r>
    </w:p>
    <w:p w14:paraId="130EA78E" w14:textId="0B120F7B"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Copia de los documentos de identidad</w:t>
      </w:r>
      <w:r w:rsidR="009E1154">
        <w:rPr>
          <w:rFonts w:ascii="Verdana" w:hAnsi="Verdana" w:cs="Arial"/>
          <w:sz w:val="22"/>
          <w:szCs w:val="22"/>
          <w:lang w:val="es-CO"/>
        </w:rPr>
        <w:t>.</w:t>
      </w:r>
    </w:p>
    <w:p w14:paraId="343EBF63" w14:textId="4EE8948F"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Registro civil de matrimonio o declaración juramentada de convivencia según el caso</w:t>
      </w:r>
      <w:r w:rsidR="009E1154">
        <w:rPr>
          <w:rFonts w:ascii="Verdana" w:hAnsi="Verdana" w:cs="Arial"/>
          <w:sz w:val="22"/>
          <w:szCs w:val="22"/>
          <w:lang w:val="es-CO"/>
        </w:rPr>
        <w:t>.</w:t>
      </w:r>
    </w:p>
    <w:p w14:paraId="664119C5" w14:textId="4B98189A"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lastRenderedPageBreak/>
        <w:t>Certificados de estudio para hijos mayores de 18 años y menores de 25 años</w:t>
      </w:r>
      <w:r w:rsidR="009E1154">
        <w:rPr>
          <w:rFonts w:ascii="Verdana" w:hAnsi="Verdana" w:cs="Arial"/>
          <w:sz w:val="22"/>
          <w:szCs w:val="22"/>
          <w:lang w:val="es-CO"/>
        </w:rPr>
        <w:t>.</w:t>
      </w:r>
    </w:p>
    <w:p w14:paraId="6A868E7A" w14:textId="24F49FF1" w:rsidR="00284FE7"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Dictamen de invalidez para beneficiarios inválidos</w:t>
      </w:r>
      <w:r w:rsidR="009E1154">
        <w:rPr>
          <w:rFonts w:ascii="Verdana" w:hAnsi="Verdana" w:cs="Arial"/>
          <w:sz w:val="22"/>
          <w:szCs w:val="22"/>
          <w:lang w:val="es-CO"/>
        </w:rPr>
        <w:t>.</w:t>
      </w:r>
    </w:p>
    <w:p w14:paraId="21E0FAED" w14:textId="77777777" w:rsidR="00A02433" w:rsidRPr="00F837D1" w:rsidRDefault="00A02433" w:rsidP="00A02433">
      <w:pPr>
        <w:pStyle w:val="Prrafodelista"/>
        <w:ind w:left="1440"/>
        <w:jc w:val="both"/>
        <w:rPr>
          <w:rFonts w:ascii="Verdana" w:hAnsi="Verdana" w:cs="Arial"/>
          <w:sz w:val="22"/>
          <w:szCs w:val="22"/>
          <w:lang w:val="es-CO"/>
        </w:rPr>
      </w:pPr>
    </w:p>
    <w:p w14:paraId="346F251C" w14:textId="274419CD"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En caso de no contar con la documentación completa requerida, la Superintendencia no dará inicio al trámite y solicitará al interesado allegar la documentación faltante, conforme al artículo 17 de la Ley 1755 de 2015.</w:t>
      </w:r>
    </w:p>
    <w:p w14:paraId="43085A3B" w14:textId="77777777" w:rsidR="00457661" w:rsidRPr="00F837D1" w:rsidRDefault="00457661" w:rsidP="00457661">
      <w:pPr>
        <w:pStyle w:val="Prrafodelista"/>
        <w:ind w:left="720"/>
        <w:jc w:val="both"/>
        <w:rPr>
          <w:rFonts w:ascii="Verdana" w:hAnsi="Verdana" w:cs="Arial"/>
          <w:sz w:val="22"/>
          <w:szCs w:val="22"/>
          <w:lang w:val="es-CO"/>
        </w:rPr>
      </w:pPr>
    </w:p>
    <w:p w14:paraId="1762A76F" w14:textId="4E5F8F46"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De conformidad con el artículo 4 de la Ley 44 de 1980, se publicarán dos avisos con intervalo de quince (15) días en un periódico de amplia circulación nacional.</w:t>
      </w:r>
    </w:p>
    <w:p w14:paraId="50BA5223" w14:textId="77777777" w:rsidR="00457661" w:rsidRPr="00F837D1" w:rsidRDefault="00457661" w:rsidP="00457661">
      <w:pPr>
        <w:pStyle w:val="Prrafodelista"/>
        <w:rPr>
          <w:rFonts w:ascii="Verdana" w:hAnsi="Verdana" w:cs="Arial"/>
          <w:sz w:val="22"/>
          <w:szCs w:val="22"/>
          <w:lang w:val="es-CO"/>
        </w:rPr>
      </w:pPr>
    </w:p>
    <w:p w14:paraId="6C6DBE12" w14:textId="3609E879"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lang w:val="es-CO"/>
        </w:rPr>
        <w:t xml:space="preserve">Las solicitudes de indemnización sustitutiva deberán contener como anexos, según corresponda: </w:t>
      </w:r>
    </w:p>
    <w:p w14:paraId="5844B04D" w14:textId="77777777" w:rsidR="00457661" w:rsidRPr="00F837D1" w:rsidRDefault="00457661" w:rsidP="00457661">
      <w:pPr>
        <w:pStyle w:val="Prrafodelista"/>
        <w:rPr>
          <w:rFonts w:ascii="Verdana" w:hAnsi="Verdana" w:cs="Arial"/>
          <w:sz w:val="22"/>
          <w:szCs w:val="22"/>
          <w:lang w:val="es-CO"/>
        </w:rPr>
      </w:pPr>
    </w:p>
    <w:p w14:paraId="4921A7A8"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Registros civiles que acrediten parentesco</w:t>
      </w:r>
    </w:p>
    <w:p w14:paraId="2B29C042"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Documento de identidad</w:t>
      </w:r>
    </w:p>
    <w:p w14:paraId="7BC170DA"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Certificación laboral detallada</w:t>
      </w:r>
    </w:p>
    <w:p w14:paraId="471342F9"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Declaración extrajuicio sobre imposibilidad de seguir cotizando</w:t>
      </w:r>
    </w:p>
    <w:p w14:paraId="48FD13F6"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Certificación de afiliación al sistema de salud</w:t>
      </w:r>
    </w:p>
    <w:p w14:paraId="2FF3A57A"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Certificación bancaria para el desembolso de recursos</w:t>
      </w:r>
    </w:p>
    <w:p w14:paraId="102AB959" w14:textId="77777777" w:rsidR="00457661" w:rsidRPr="00F837D1" w:rsidRDefault="00457661" w:rsidP="00457661">
      <w:pPr>
        <w:pStyle w:val="Prrafodelista"/>
        <w:ind w:left="1440"/>
        <w:jc w:val="both"/>
        <w:rPr>
          <w:rFonts w:ascii="Verdana" w:hAnsi="Verdana" w:cs="Arial"/>
          <w:sz w:val="22"/>
          <w:szCs w:val="22"/>
          <w:lang w:val="es-CO"/>
        </w:rPr>
      </w:pPr>
    </w:p>
    <w:p w14:paraId="4A6371A9" w14:textId="77777777"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lang w:val="es-CO"/>
        </w:rPr>
        <w:t xml:space="preserve">Para tramitar la solicitud de indemnización sustitutiva, el peticionario deberá acreditar mediante declaración juramentada que: </w:t>
      </w:r>
    </w:p>
    <w:p w14:paraId="15BDE9DD" w14:textId="77777777" w:rsidR="00457661" w:rsidRPr="00F837D1" w:rsidRDefault="00457661" w:rsidP="00457661">
      <w:pPr>
        <w:pStyle w:val="Prrafodelista"/>
        <w:ind w:left="720"/>
        <w:jc w:val="both"/>
        <w:rPr>
          <w:rFonts w:ascii="Verdana" w:hAnsi="Verdana" w:cs="Arial"/>
          <w:sz w:val="22"/>
          <w:szCs w:val="22"/>
          <w:lang w:val="es-CO"/>
        </w:rPr>
      </w:pPr>
    </w:p>
    <w:p w14:paraId="640C4386"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No puede seguir cotizando para pensión</w:t>
      </w:r>
    </w:p>
    <w:p w14:paraId="4587516F"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No se encuentra pensionado</w:t>
      </w:r>
    </w:p>
    <w:p w14:paraId="734BDC6C"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No está tramitando solicitud de pensión con otra entidad</w:t>
      </w:r>
    </w:p>
    <w:p w14:paraId="405417EA" w14:textId="77777777"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No ha recibido indemnización sustitutiva por parte de otra entidad</w:t>
      </w:r>
    </w:p>
    <w:p w14:paraId="67183B73" w14:textId="77777777" w:rsidR="00457661" w:rsidRPr="00F837D1" w:rsidRDefault="00457661" w:rsidP="00457661">
      <w:pPr>
        <w:pStyle w:val="Prrafodelista"/>
        <w:ind w:left="1440"/>
        <w:jc w:val="both"/>
        <w:rPr>
          <w:rFonts w:ascii="Verdana" w:hAnsi="Verdana" w:cs="Arial"/>
          <w:sz w:val="22"/>
          <w:szCs w:val="22"/>
          <w:lang w:val="es-CO"/>
        </w:rPr>
      </w:pPr>
    </w:p>
    <w:p w14:paraId="0A2A8999" w14:textId="3FDD6899"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Las cuentas de cobro por concepto de cuotas partes pensionales que no reúnan los requisitos establecidos en la Circular Conjunta No. 069 de 2008 del Ministerio de la Protección Social y el Ministerio de Hacienda y Crédito Público, la Ley 1066 de 2006 y la Circular No. 021 de 2012, serán objetadas dentro de los términos legales.</w:t>
      </w:r>
    </w:p>
    <w:p w14:paraId="479189E3" w14:textId="77777777" w:rsidR="00457661" w:rsidRPr="00F837D1" w:rsidRDefault="00457661" w:rsidP="00457661">
      <w:pPr>
        <w:pStyle w:val="Prrafodelista"/>
        <w:ind w:left="720"/>
        <w:jc w:val="both"/>
        <w:rPr>
          <w:rFonts w:ascii="Verdana" w:hAnsi="Verdana" w:cs="Arial"/>
          <w:sz w:val="22"/>
          <w:szCs w:val="22"/>
          <w:lang w:val="es-CO"/>
        </w:rPr>
      </w:pPr>
    </w:p>
    <w:p w14:paraId="542761F3" w14:textId="2B1E1819"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Serán objetadas las cuentas de cobro que constituyan cobros duplicados o que se refieran a pensionados fallecidos sin sustitución pensional vigente, previo cruce de información con la base de datos de la Registraduría Nacional del Estado Civil.</w:t>
      </w:r>
    </w:p>
    <w:p w14:paraId="5EB4E0E3" w14:textId="77777777" w:rsidR="00457661" w:rsidRPr="00F837D1" w:rsidRDefault="00457661" w:rsidP="00457661">
      <w:pPr>
        <w:pStyle w:val="Prrafodelista"/>
        <w:rPr>
          <w:rFonts w:ascii="Verdana" w:hAnsi="Verdana" w:cs="Arial"/>
          <w:sz w:val="22"/>
          <w:szCs w:val="22"/>
          <w:lang w:val="es-CO"/>
        </w:rPr>
      </w:pPr>
    </w:p>
    <w:p w14:paraId="1FF419E1" w14:textId="77777777"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lang w:val="es-CO"/>
        </w:rPr>
        <w:t xml:space="preserve">El cargue de novedades de nómina de FOPEP se realizará dentro de los primeros cuatro (4) días hábiles de cada mes, considerando las siguientes categorías: a) Inclusión nuevo pensionado: Aplica cuando una o más personas adquiere(n) el estatus de pensionado(s), sea por reconocimiento directo a cargo de la Entidad </w:t>
      </w:r>
      <w:r w:rsidRPr="00F837D1">
        <w:rPr>
          <w:rFonts w:ascii="Verdana" w:hAnsi="Verdana" w:cs="Arial"/>
          <w:sz w:val="22"/>
          <w:szCs w:val="22"/>
          <w:lang w:val="es-CO"/>
        </w:rPr>
        <w:lastRenderedPageBreak/>
        <w:t xml:space="preserve">o por sustitución pensional debido al fallecimiento del titular. b) Retiro: Procede cuando fallece el pensionado sin dejar beneficiarios con derecho a sustitución pensional, o cuando los beneficiarios estudiantes cumplen 25 años y pierden el derecho conforme al artículo 13 de la Ley 797 de 2003. c) Suspensión pago mesada: Se aplica en los siguientes casos: </w:t>
      </w:r>
    </w:p>
    <w:p w14:paraId="1541E393" w14:textId="77777777" w:rsidR="00457661" w:rsidRPr="00F837D1" w:rsidRDefault="00457661" w:rsidP="00457661">
      <w:pPr>
        <w:pStyle w:val="Prrafodelista"/>
        <w:rPr>
          <w:rFonts w:ascii="Verdana" w:hAnsi="Verdana" w:cs="Arial"/>
          <w:sz w:val="22"/>
          <w:szCs w:val="22"/>
          <w:lang w:val="es-CO"/>
        </w:rPr>
      </w:pPr>
    </w:p>
    <w:p w14:paraId="72919A36" w14:textId="10AC0E56"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Cuando los beneficiarios estudiantes no presentan en cada periodo académico los certificados que acrediten su condición</w:t>
      </w:r>
      <w:r w:rsidR="00D406C6">
        <w:rPr>
          <w:rFonts w:ascii="Verdana" w:hAnsi="Verdana" w:cs="Arial"/>
          <w:sz w:val="22"/>
          <w:szCs w:val="22"/>
          <w:lang w:val="es-CO"/>
        </w:rPr>
        <w:t>.</w:t>
      </w:r>
    </w:p>
    <w:p w14:paraId="56D602C6" w14:textId="33AEC4D9"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Por acrecimiento de la mesada, hasta que quede en firme la resolución que otorga el derecho al beneficiario final</w:t>
      </w:r>
      <w:r w:rsidR="00D406C6">
        <w:rPr>
          <w:rFonts w:ascii="Verdana" w:hAnsi="Verdana" w:cs="Arial"/>
          <w:sz w:val="22"/>
          <w:szCs w:val="22"/>
          <w:lang w:val="es-CO"/>
        </w:rPr>
        <w:t>.</w:t>
      </w:r>
    </w:p>
    <w:p w14:paraId="6B355B31" w14:textId="52C276DF" w:rsidR="00284FE7" w:rsidRPr="00F837D1" w:rsidRDefault="00284FE7" w:rsidP="00457661">
      <w:pPr>
        <w:pStyle w:val="Prrafodelista"/>
        <w:numPr>
          <w:ilvl w:val="1"/>
          <w:numId w:val="13"/>
        </w:numPr>
        <w:jc w:val="both"/>
        <w:rPr>
          <w:rFonts w:ascii="Verdana" w:hAnsi="Verdana" w:cs="Arial"/>
          <w:sz w:val="22"/>
          <w:szCs w:val="22"/>
          <w:lang w:val="es-CO"/>
        </w:rPr>
      </w:pPr>
      <w:r w:rsidRPr="00F837D1">
        <w:rPr>
          <w:rFonts w:ascii="Verdana" w:hAnsi="Verdana" w:cs="Arial"/>
          <w:sz w:val="22"/>
          <w:szCs w:val="22"/>
          <w:lang w:val="es-CO"/>
        </w:rPr>
        <w:t>Por orden judicial o administrativa que así lo disponga</w:t>
      </w:r>
      <w:r w:rsidR="00D406C6">
        <w:rPr>
          <w:rFonts w:ascii="Verdana" w:hAnsi="Verdana" w:cs="Arial"/>
          <w:sz w:val="22"/>
          <w:szCs w:val="22"/>
          <w:lang w:val="es-CO"/>
        </w:rPr>
        <w:t>.</w:t>
      </w:r>
    </w:p>
    <w:p w14:paraId="616EA7F7" w14:textId="77777777" w:rsidR="00457661" w:rsidRPr="00F837D1" w:rsidRDefault="00457661" w:rsidP="00457661">
      <w:pPr>
        <w:pStyle w:val="Prrafodelista"/>
        <w:ind w:left="720"/>
        <w:jc w:val="both"/>
        <w:rPr>
          <w:rFonts w:ascii="Verdana" w:hAnsi="Verdana" w:cs="Arial"/>
          <w:sz w:val="22"/>
          <w:szCs w:val="22"/>
          <w:lang w:val="es-CO"/>
        </w:rPr>
      </w:pPr>
    </w:p>
    <w:p w14:paraId="6AA3E5C6" w14:textId="6975A603" w:rsidR="00284FE7"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lang w:val="es-CO"/>
        </w:rPr>
        <w:t>La base de datos denominada "INFORMACIÓN PENSIONADOS ACTUALIZADA" será actualizada permanentemente, con el fin de que las áreas interesadas (Grupo de Gestión del Talento Humano, Grupo de Contabilidad, Grupo de Cartera y Grupo de Cobro Coactivo) dispongan de información confiable y oportuna.</w:t>
      </w:r>
    </w:p>
    <w:p w14:paraId="3208A4EE" w14:textId="77777777" w:rsidR="00D406C6" w:rsidRPr="00F837D1" w:rsidRDefault="00D406C6" w:rsidP="00D406C6">
      <w:pPr>
        <w:pStyle w:val="Prrafodelista"/>
        <w:ind w:left="720"/>
        <w:jc w:val="both"/>
        <w:rPr>
          <w:rFonts w:ascii="Verdana" w:hAnsi="Verdana" w:cs="Arial"/>
          <w:sz w:val="22"/>
          <w:szCs w:val="22"/>
          <w:lang w:val="es-CO"/>
        </w:rPr>
      </w:pPr>
    </w:p>
    <w:p w14:paraId="5CC60723" w14:textId="46D7C415"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Toda acción relacionada con la gestión pensional deberá documentarse conforme a los procedimientos de gestión documental establecidos por la entidad y las normas archivísticas vigentes.</w:t>
      </w:r>
    </w:p>
    <w:p w14:paraId="520BCF14" w14:textId="77777777" w:rsidR="00457661" w:rsidRPr="00F837D1" w:rsidRDefault="00457661" w:rsidP="00457661">
      <w:pPr>
        <w:pStyle w:val="Prrafodelista"/>
        <w:ind w:left="720"/>
        <w:jc w:val="both"/>
        <w:rPr>
          <w:rFonts w:ascii="Verdana" w:hAnsi="Verdana" w:cs="Arial"/>
          <w:sz w:val="22"/>
          <w:szCs w:val="22"/>
          <w:lang w:val="es-CO"/>
        </w:rPr>
      </w:pPr>
    </w:p>
    <w:p w14:paraId="37122721" w14:textId="2A140EF4" w:rsidR="00284FE7" w:rsidRPr="00F837D1" w:rsidRDefault="00284FE7" w:rsidP="00457661">
      <w:pPr>
        <w:pStyle w:val="Prrafodelista"/>
        <w:numPr>
          <w:ilvl w:val="0"/>
          <w:numId w:val="13"/>
        </w:numPr>
        <w:jc w:val="both"/>
        <w:rPr>
          <w:rFonts w:ascii="Verdana" w:hAnsi="Verdana" w:cs="Arial"/>
          <w:sz w:val="22"/>
          <w:szCs w:val="22"/>
          <w:lang w:val="es-CO"/>
        </w:rPr>
      </w:pPr>
      <w:r w:rsidRPr="00F837D1">
        <w:rPr>
          <w:rFonts w:ascii="Verdana" w:hAnsi="Verdana" w:cs="Arial"/>
          <w:sz w:val="22"/>
          <w:szCs w:val="22"/>
        </w:rPr>
        <w:t>Los actos administrativos que deciden sobre prestaciones pensionales deberán ser notificados conforme a lo dispuesto en los artículos 67 a 73 de la Ley 1437 de 2011</w:t>
      </w:r>
      <w:r w:rsidR="00457661" w:rsidRPr="00F837D1">
        <w:rPr>
          <w:rFonts w:ascii="Verdana" w:hAnsi="Verdana" w:cs="Arial"/>
          <w:sz w:val="22"/>
          <w:szCs w:val="22"/>
        </w:rPr>
        <w:t>.</w:t>
      </w:r>
    </w:p>
    <w:p w14:paraId="43B69A1C" w14:textId="77777777" w:rsidR="00284FE7" w:rsidRPr="008D71FD" w:rsidRDefault="00284FE7" w:rsidP="008D71FD">
      <w:pPr>
        <w:pStyle w:val="Prrafodelista"/>
        <w:ind w:left="720"/>
        <w:jc w:val="both"/>
        <w:rPr>
          <w:rFonts w:ascii="Verdana" w:hAnsi="Verdana" w:cs="Arial"/>
          <w:b/>
          <w:bCs/>
          <w:sz w:val="22"/>
          <w:szCs w:val="22"/>
          <w:lang w:val="es-CO"/>
        </w:rPr>
      </w:pPr>
    </w:p>
    <w:p w14:paraId="2779C3E1" w14:textId="77777777" w:rsidR="003B1221" w:rsidRPr="00EC6780" w:rsidRDefault="003B1221" w:rsidP="003B1221">
      <w:pPr>
        <w:pStyle w:val="Ttulo1"/>
        <w:spacing w:line="240" w:lineRule="auto"/>
        <w:jc w:val="both"/>
        <w:rPr>
          <w:rFonts w:ascii="Verdana" w:hAnsi="Verdana"/>
          <w:sz w:val="22"/>
          <w:szCs w:val="22"/>
        </w:rPr>
      </w:pPr>
      <w:r w:rsidRPr="00EC6780">
        <w:rPr>
          <w:rFonts w:ascii="Verdana" w:hAnsi="Verdana"/>
          <w:sz w:val="22"/>
          <w:szCs w:val="22"/>
        </w:rPr>
        <w:t>6. PROCEDIMIENTO</w:t>
      </w:r>
    </w:p>
    <w:p w14:paraId="505792AD" w14:textId="77777777" w:rsidR="008D71FD" w:rsidRDefault="008D71FD" w:rsidP="008D71FD">
      <w:pPr>
        <w:jc w:val="both"/>
        <w:rPr>
          <w:rFonts w:ascii="Verdana" w:hAnsi="Verdana" w:cs="Arial"/>
          <w:b/>
          <w:bCs/>
          <w:sz w:val="22"/>
          <w:szCs w:val="22"/>
          <w:lang w:val="es-CO"/>
        </w:rPr>
      </w:pPr>
    </w:p>
    <w:tbl>
      <w:tblPr>
        <w:tblW w:w="10043" w:type="dxa"/>
        <w:tblInd w:w="-147"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62"/>
        <w:gridCol w:w="4529"/>
        <w:gridCol w:w="1855"/>
        <w:gridCol w:w="1502"/>
        <w:gridCol w:w="1595"/>
      </w:tblGrid>
      <w:tr w:rsidR="006540F0" w:rsidRPr="00BE6B53" w14:paraId="4498E354" w14:textId="77777777" w:rsidTr="00544013">
        <w:trPr>
          <w:trHeight w:val="481"/>
        </w:trPr>
        <w:tc>
          <w:tcPr>
            <w:tcW w:w="562" w:type="dxa"/>
            <w:shd w:val="clear" w:color="auto" w:fill="F2DCDB"/>
            <w:noWrap/>
            <w:vAlign w:val="center"/>
            <w:hideMark/>
          </w:tcPr>
          <w:p w14:paraId="6664C18F" w14:textId="77777777" w:rsidR="006540F0" w:rsidRPr="00BE6B53" w:rsidRDefault="006540F0" w:rsidP="00544013">
            <w:pPr>
              <w:jc w:val="center"/>
              <w:rPr>
                <w:rFonts w:ascii="Verdana" w:hAnsi="Verdana" w:cs="Arial"/>
                <w:b/>
                <w:bCs/>
                <w:sz w:val="22"/>
                <w:szCs w:val="22"/>
              </w:rPr>
            </w:pPr>
            <w:r w:rsidRPr="00BE6B53">
              <w:rPr>
                <w:rFonts w:ascii="Verdana" w:hAnsi="Verdana" w:cs="Arial"/>
                <w:b/>
                <w:bCs/>
                <w:sz w:val="22"/>
                <w:szCs w:val="22"/>
              </w:rPr>
              <w:t>No.</w:t>
            </w:r>
          </w:p>
        </w:tc>
        <w:tc>
          <w:tcPr>
            <w:tcW w:w="4529" w:type="dxa"/>
            <w:shd w:val="clear" w:color="auto" w:fill="F2DCDB"/>
            <w:noWrap/>
            <w:vAlign w:val="center"/>
            <w:hideMark/>
          </w:tcPr>
          <w:p w14:paraId="42628468" w14:textId="77777777" w:rsidR="006540F0" w:rsidRPr="00BE6B53" w:rsidRDefault="006540F0" w:rsidP="00544013">
            <w:pPr>
              <w:jc w:val="center"/>
              <w:rPr>
                <w:rFonts w:ascii="Verdana" w:hAnsi="Verdana" w:cs="Arial"/>
                <w:b/>
                <w:bCs/>
                <w:sz w:val="22"/>
                <w:szCs w:val="22"/>
              </w:rPr>
            </w:pPr>
            <w:r w:rsidRPr="00BE6B53">
              <w:rPr>
                <w:rFonts w:ascii="Verdana" w:hAnsi="Verdana" w:cs="Arial"/>
                <w:b/>
                <w:bCs/>
                <w:sz w:val="22"/>
                <w:szCs w:val="22"/>
              </w:rPr>
              <w:t xml:space="preserve">Actividad </w:t>
            </w:r>
          </w:p>
        </w:tc>
        <w:tc>
          <w:tcPr>
            <w:tcW w:w="1855" w:type="dxa"/>
            <w:shd w:val="clear" w:color="auto" w:fill="F2DCDB"/>
            <w:noWrap/>
            <w:vAlign w:val="center"/>
            <w:hideMark/>
          </w:tcPr>
          <w:p w14:paraId="587E747A" w14:textId="77777777" w:rsidR="006540F0" w:rsidRPr="00BE6B53" w:rsidRDefault="006540F0" w:rsidP="00544013">
            <w:pPr>
              <w:jc w:val="center"/>
              <w:rPr>
                <w:rFonts w:ascii="Verdana" w:hAnsi="Verdana" w:cs="Arial"/>
                <w:b/>
                <w:bCs/>
                <w:sz w:val="22"/>
                <w:szCs w:val="22"/>
              </w:rPr>
            </w:pPr>
            <w:r w:rsidRPr="00BE6B53">
              <w:rPr>
                <w:rFonts w:ascii="Verdana" w:hAnsi="Verdana" w:cs="Arial"/>
                <w:b/>
                <w:bCs/>
                <w:sz w:val="22"/>
                <w:szCs w:val="22"/>
              </w:rPr>
              <w:t>Responsable</w:t>
            </w:r>
          </w:p>
        </w:tc>
        <w:tc>
          <w:tcPr>
            <w:tcW w:w="1502" w:type="dxa"/>
            <w:shd w:val="clear" w:color="auto" w:fill="F2DCDB"/>
            <w:vAlign w:val="center"/>
          </w:tcPr>
          <w:p w14:paraId="06475F57" w14:textId="77777777" w:rsidR="006540F0" w:rsidRPr="00BE6B53" w:rsidRDefault="006540F0" w:rsidP="00544013">
            <w:pPr>
              <w:jc w:val="center"/>
              <w:rPr>
                <w:rFonts w:ascii="Verdana" w:hAnsi="Verdana" w:cs="Arial"/>
                <w:b/>
                <w:bCs/>
                <w:sz w:val="22"/>
                <w:szCs w:val="22"/>
              </w:rPr>
            </w:pPr>
            <w:r w:rsidRPr="00BE6B53">
              <w:rPr>
                <w:rFonts w:ascii="Verdana" w:hAnsi="Verdana" w:cs="Arial"/>
                <w:b/>
                <w:bCs/>
                <w:sz w:val="22"/>
                <w:szCs w:val="22"/>
              </w:rPr>
              <w:t>Punto de control</w:t>
            </w:r>
          </w:p>
        </w:tc>
        <w:tc>
          <w:tcPr>
            <w:tcW w:w="1595" w:type="dxa"/>
            <w:shd w:val="clear" w:color="auto" w:fill="F2DCDB"/>
            <w:vAlign w:val="center"/>
            <w:hideMark/>
          </w:tcPr>
          <w:p w14:paraId="7B21391C" w14:textId="77777777" w:rsidR="006540F0" w:rsidRPr="00BE6B53" w:rsidRDefault="006540F0" w:rsidP="00544013">
            <w:pPr>
              <w:jc w:val="center"/>
              <w:rPr>
                <w:rFonts w:ascii="Verdana" w:hAnsi="Verdana" w:cs="Arial"/>
                <w:b/>
                <w:bCs/>
                <w:sz w:val="22"/>
                <w:szCs w:val="22"/>
              </w:rPr>
            </w:pPr>
            <w:r w:rsidRPr="00BE6B53">
              <w:rPr>
                <w:rFonts w:ascii="Verdana" w:hAnsi="Verdana" w:cs="Arial"/>
                <w:b/>
                <w:bCs/>
                <w:sz w:val="22"/>
                <w:szCs w:val="22"/>
              </w:rPr>
              <w:t>Registro</w:t>
            </w:r>
          </w:p>
        </w:tc>
      </w:tr>
      <w:tr w:rsidR="006540F0" w:rsidRPr="00BE6B53" w14:paraId="4D447BA4" w14:textId="77777777" w:rsidTr="006540F0">
        <w:trPr>
          <w:trHeight w:val="820"/>
        </w:trPr>
        <w:tc>
          <w:tcPr>
            <w:tcW w:w="562" w:type="dxa"/>
            <w:noWrap/>
            <w:vAlign w:val="center"/>
            <w:hideMark/>
          </w:tcPr>
          <w:p w14:paraId="3855E69B" w14:textId="77777777" w:rsidR="006540F0" w:rsidRPr="00BE6B53" w:rsidRDefault="006540F0" w:rsidP="006540F0">
            <w:pPr>
              <w:jc w:val="center"/>
              <w:rPr>
                <w:rFonts w:ascii="Verdana" w:hAnsi="Verdana" w:cs="Arial"/>
                <w:sz w:val="18"/>
                <w:szCs w:val="18"/>
              </w:rPr>
            </w:pPr>
            <w:r w:rsidRPr="00BE6B53">
              <w:rPr>
                <w:rFonts w:ascii="Verdana" w:hAnsi="Verdana" w:cs="Arial"/>
                <w:sz w:val="18"/>
                <w:szCs w:val="18"/>
              </w:rPr>
              <w:t>1</w:t>
            </w:r>
          </w:p>
        </w:tc>
        <w:tc>
          <w:tcPr>
            <w:tcW w:w="4529" w:type="dxa"/>
          </w:tcPr>
          <w:p w14:paraId="06636DCF" w14:textId="77777777" w:rsidR="006540F0" w:rsidRPr="00BE6B53" w:rsidRDefault="006540F0" w:rsidP="006540F0">
            <w:pPr>
              <w:jc w:val="both"/>
              <w:rPr>
                <w:rFonts w:ascii="Verdana" w:hAnsi="Verdana" w:cs="Arial"/>
                <w:b/>
                <w:bCs/>
                <w:sz w:val="18"/>
                <w:szCs w:val="18"/>
                <w:lang w:val="es-CO"/>
              </w:rPr>
            </w:pPr>
            <w:r w:rsidRPr="00BE6B53">
              <w:rPr>
                <w:rFonts w:ascii="Verdana" w:hAnsi="Verdana" w:cs="Arial"/>
                <w:b/>
                <w:bCs/>
                <w:sz w:val="18"/>
                <w:szCs w:val="18"/>
                <w:lang w:val="es-CO"/>
              </w:rPr>
              <w:t>Presentar la solicitud de pensión.</w:t>
            </w:r>
          </w:p>
          <w:p w14:paraId="2791DB4C" w14:textId="77777777" w:rsidR="006540F0" w:rsidRPr="00BE6B53" w:rsidRDefault="006540F0" w:rsidP="006540F0">
            <w:pPr>
              <w:jc w:val="both"/>
              <w:rPr>
                <w:rFonts w:ascii="Verdana" w:hAnsi="Verdana" w:cs="Arial"/>
                <w:b/>
                <w:bCs/>
                <w:sz w:val="18"/>
                <w:szCs w:val="18"/>
                <w:lang w:val="es-CO"/>
              </w:rPr>
            </w:pPr>
          </w:p>
          <w:p w14:paraId="5F9FB659" w14:textId="2E9FB042" w:rsidR="006540F0" w:rsidRPr="00BE6B53" w:rsidRDefault="006540F0" w:rsidP="006540F0">
            <w:pPr>
              <w:jc w:val="both"/>
              <w:rPr>
                <w:rFonts w:ascii="Verdana" w:hAnsi="Verdana" w:cs="Arial"/>
                <w:sz w:val="18"/>
                <w:szCs w:val="18"/>
              </w:rPr>
            </w:pPr>
            <w:r w:rsidRPr="00BE6B53">
              <w:rPr>
                <w:rFonts w:ascii="Verdana" w:hAnsi="Verdana" w:cs="Arial"/>
                <w:sz w:val="18"/>
                <w:szCs w:val="18"/>
              </w:rPr>
              <w:t>Radica la solicitud de reconocimiento pensional ante la entidad, cumpliendo con los requisitos establecidos.</w:t>
            </w:r>
          </w:p>
        </w:tc>
        <w:tc>
          <w:tcPr>
            <w:tcW w:w="1855" w:type="dxa"/>
            <w:vAlign w:val="center"/>
          </w:tcPr>
          <w:p w14:paraId="0D23634E" w14:textId="6574217E" w:rsidR="006540F0" w:rsidRPr="00BE6B53" w:rsidRDefault="005A71ED" w:rsidP="006540F0">
            <w:pPr>
              <w:jc w:val="center"/>
              <w:rPr>
                <w:rFonts w:ascii="Verdana" w:hAnsi="Verdana" w:cs="Arial"/>
                <w:sz w:val="18"/>
                <w:szCs w:val="18"/>
              </w:rPr>
            </w:pPr>
            <w:r w:rsidRPr="00BE6B53">
              <w:rPr>
                <w:rFonts w:ascii="Verdana" w:hAnsi="Verdana" w:cs="Arial"/>
                <w:sz w:val="18"/>
                <w:szCs w:val="18"/>
                <w:lang w:val="es-CO"/>
              </w:rPr>
              <w:t xml:space="preserve">Peticionario </w:t>
            </w:r>
            <w:r w:rsidR="006540F0" w:rsidRPr="00BE6B53">
              <w:rPr>
                <w:rFonts w:ascii="Verdana" w:hAnsi="Verdana" w:cs="Arial"/>
                <w:sz w:val="18"/>
                <w:szCs w:val="18"/>
                <w:lang w:val="es-CO"/>
              </w:rPr>
              <w:t>interesado en obtener el reconocimiento pensional</w:t>
            </w:r>
          </w:p>
        </w:tc>
        <w:tc>
          <w:tcPr>
            <w:tcW w:w="1502" w:type="dxa"/>
            <w:vAlign w:val="center"/>
          </w:tcPr>
          <w:p w14:paraId="21A55B30" w14:textId="42C58582" w:rsidR="006540F0" w:rsidRPr="00BE6B53" w:rsidRDefault="006540F0" w:rsidP="006540F0">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5FA80E96" w14:textId="001EE044" w:rsidR="006540F0" w:rsidRPr="00BE6B53" w:rsidRDefault="006540F0" w:rsidP="006540F0">
            <w:pPr>
              <w:jc w:val="center"/>
              <w:rPr>
                <w:rFonts w:ascii="Verdana" w:hAnsi="Verdana" w:cs="Arial"/>
                <w:sz w:val="18"/>
                <w:szCs w:val="18"/>
              </w:rPr>
            </w:pPr>
            <w:r w:rsidRPr="00BE6B53">
              <w:rPr>
                <w:rFonts w:ascii="Verdana" w:hAnsi="Verdana" w:cs="Arial"/>
                <w:sz w:val="18"/>
                <w:szCs w:val="18"/>
                <w:lang w:val="es-CO"/>
              </w:rPr>
              <w:t>Radicación de la solicitud</w:t>
            </w:r>
          </w:p>
        </w:tc>
      </w:tr>
      <w:tr w:rsidR="006540F0" w:rsidRPr="00BE6B53" w14:paraId="72ADE56D" w14:textId="77777777" w:rsidTr="006540F0">
        <w:trPr>
          <w:trHeight w:val="793"/>
        </w:trPr>
        <w:tc>
          <w:tcPr>
            <w:tcW w:w="562" w:type="dxa"/>
            <w:noWrap/>
            <w:vAlign w:val="center"/>
            <w:hideMark/>
          </w:tcPr>
          <w:p w14:paraId="574812AD" w14:textId="77777777" w:rsidR="006540F0" w:rsidRPr="00BE6B53" w:rsidRDefault="006540F0" w:rsidP="006540F0">
            <w:pPr>
              <w:jc w:val="center"/>
              <w:rPr>
                <w:rFonts w:ascii="Verdana" w:hAnsi="Verdana" w:cs="Arial"/>
                <w:sz w:val="18"/>
                <w:szCs w:val="18"/>
              </w:rPr>
            </w:pPr>
            <w:r w:rsidRPr="00BE6B53">
              <w:rPr>
                <w:rFonts w:ascii="Verdana" w:hAnsi="Verdana" w:cs="Arial"/>
                <w:sz w:val="18"/>
                <w:szCs w:val="18"/>
              </w:rPr>
              <w:t>2</w:t>
            </w:r>
          </w:p>
        </w:tc>
        <w:tc>
          <w:tcPr>
            <w:tcW w:w="4529" w:type="dxa"/>
          </w:tcPr>
          <w:p w14:paraId="3DCDD522" w14:textId="29B9F002" w:rsidR="00B22BA3" w:rsidRPr="00BE6B53" w:rsidRDefault="00B22BA3" w:rsidP="006540F0">
            <w:pPr>
              <w:jc w:val="both"/>
              <w:rPr>
                <w:rFonts w:ascii="Verdana" w:hAnsi="Verdana" w:cs="Arial"/>
                <w:b/>
                <w:bCs/>
                <w:sz w:val="18"/>
                <w:szCs w:val="18"/>
                <w:lang w:val="es-CO"/>
              </w:rPr>
            </w:pPr>
            <w:r w:rsidRPr="00BE6B53">
              <w:rPr>
                <w:rFonts w:ascii="Verdana" w:hAnsi="Verdana" w:cs="Arial"/>
                <w:b/>
                <w:bCs/>
                <w:sz w:val="18"/>
                <w:szCs w:val="18"/>
              </w:rPr>
              <w:t>Verificar historia laboral y fondos de cotización.</w:t>
            </w:r>
          </w:p>
          <w:p w14:paraId="025C90BC" w14:textId="77777777" w:rsidR="00B22BA3" w:rsidRPr="00BE6B53" w:rsidRDefault="00B22BA3" w:rsidP="006540F0">
            <w:pPr>
              <w:jc w:val="both"/>
              <w:rPr>
                <w:rFonts w:ascii="Verdana" w:hAnsi="Verdana" w:cs="Arial"/>
                <w:sz w:val="18"/>
                <w:szCs w:val="18"/>
                <w:lang w:val="es-CO"/>
              </w:rPr>
            </w:pPr>
          </w:p>
          <w:p w14:paraId="04062C9A" w14:textId="77777777" w:rsidR="006540F0" w:rsidRPr="00BE6B53" w:rsidRDefault="006540F0" w:rsidP="006540F0">
            <w:pPr>
              <w:jc w:val="both"/>
              <w:rPr>
                <w:rFonts w:ascii="Verdana" w:hAnsi="Verdana" w:cs="Arial"/>
                <w:sz w:val="18"/>
                <w:szCs w:val="18"/>
                <w:lang w:val="es-CO"/>
              </w:rPr>
            </w:pPr>
            <w:r w:rsidRPr="00BE6B53">
              <w:rPr>
                <w:rFonts w:ascii="Verdana" w:hAnsi="Verdana" w:cs="Arial"/>
                <w:sz w:val="18"/>
                <w:szCs w:val="18"/>
                <w:lang w:val="es-CO"/>
              </w:rPr>
              <w:t>Revisa la historia laboral para determinar las cotizaciones realizadas por el funcionario (determinar los fondos a los cuales ha cotizado).</w:t>
            </w:r>
          </w:p>
          <w:p w14:paraId="2439A756" w14:textId="5D3958AA" w:rsidR="00242F31" w:rsidRPr="00BE6B53" w:rsidRDefault="00242F31" w:rsidP="006540F0">
            <w:pPr>
              <w:jc w:val="both"/>
              <w:rPr>
                <w:rFonts w:ascii="Verdana" w:hAnsi="Verdana" w:cs="Arial"/>
                <w:sz w:val="18"/>
                <w:szCs w:val="18"/>
              </w:rPr>
            </w:pPr>
          </w:p>
        </w:tc>
        <w:tc>
          <w:tcPr>
            <w:tcW w:w="1855" w:type="dxa"/>
            <w:vAlign w:val="center"/>
          </w:tcPr>
          <w:p w14:paraId="52D54816" w14:textId="7C0B46B9" w:rsidR="006540F0" w:rsidRPr="00BE6B53" w:rsidRDefault="006540F0" w:rsidP="006540F0">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5B3B5686" w14:textId="57A526A9" w:rsidR="006540F0" w:rsidRPr="00BE6B53" w:rsidRDefault="00B22BA3" w:rsidP="006540F0">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0E73270D" w14:textId="6E23A577" w:rsidR="006540F0" w:rsidRPr="00BE6B53" w:rsidRDefault="001966DD" w:rsidP="006540F0">
            <w:pPr>
              <w:jc w:val="center"/>
              <w:rPr>
                <w:rFonts w:ascii="Verdana" w:hAnsi="Verdana" w:cs="Arial"/>
                <w:sz w:val="18"/>
                <w:szCs w:val="18"/>
              </w:rPr>
            </w:pPr>
            <w:r w:rsidRPr="00BE6B53">
              <w:rPr>
                <w:rFonts w:ascii="Verdana" w:hAnsi="Verdana" w:cs="Arial"/>
                <w:sz w:val="18"/>
                <w:szCs w:val="18"/>
              </w:rPr>
              <w:t>No aplica</w:t>
            </w:r>
          </w:p>
        </w:tc>
      </w:tr>
      <w:tr w:rsidR="006540F0" w:rsidRPr="00BE6B53" w14:paraId="4F93BAE9" w14:textId="77777777" w:rsidTr="006540F0">
        <w:trPr>
          <w:trHeight w:val="1073"/>
        </w:trPr>
        <w:tc>
          <w:tcPr>
            <w:tcW w:w="562" w:type="dxa"/>
            <w:noWrap/>
            <w:vAlign w:val="center"/>
          </w:tcPr>
          <w:p w14:paraId="14478049" w14:textId="77777777" w:rsidR="006540F0" w:rsidRPr="00BE6B53" w:rsidRDefault="006540F0" w:rsidP="006540F0">
            <w:pPr>
              <w:jc w:val="center"/>
              <w:rPr>
                <w:rFonts w:ascii="Verdana" w:hAnsi="Verdana" w:cs="Arial"/>
                <w:sz w:val="18"/>
                <w:szCs w:val="18"/>
              </w:rPr>
            </w:pPr>
            <w:r w:rsidRPr="00BE6B53">
              <w:rPr>
                <w:rFonts w:ascii="Verdana" w:hAnsi="Verdana" w:cs="Arial"/>
                <w:sz w:val="18"/>
                <w:szCs w:val="18"/>
              </w:rPr>
              <w:t>3</w:t>
            </w:r>
          </w:p>
        </w:tc>
        <w:tc>
          <w:tcPr>
            <w:tcW w:w="4529" w:type="dxa"/>
          </w:tcPr>
          <w:p w14:paraId="7F2B346D" w14:textId="77777777" w:rsidR="006540F0" w:rsidRPr="00BE6B53" w:rsidRDefault="006540F0" w:rsidP="006540F0">
            <w:pPr>
              <w:jc w:val="both"/>
              <w:rPr>
                <w:rFonts w:ascii="Verdana" w:hAnsi="Verdana" w:cs="Arial"/>
                <w:b/>
                <w:bCs/>
                <w:sz w:val="18"/>
                <w:szCs w:val="18"/>
                <w:lang w:val="es-CO"/>
              </w:rPr>
            </w:pPr>
            <w:r w:rsidRPr="00BE6B53">
              <w:rPr>
                <w:rFonts w:ascii="Verdana" w:hAnsi="Verdana" w:cs="Arial"/>
                <w:b/>
                <w:bCs/>
                <w:sz w:val="18"/>
                <w:szCs w:val="18"/>
                <w:lang w:val="es-CO"/>
              </w:rPr>
              <w:t>Expedir los certificados de tiempo de servicio y de salarios.</w:t>
            </w:r>
          </w:p>
          <w:p w14:paraId="5AF1F182" w14:textId="77777777" w:rsidR="00B22BA3" w:rsidRPr="00BE6B53" w:rsidRDefault="00B22BA3" w:rsidP="006540F0">
            <w:pPr>
              <w:jc w:val="both"/>
              <w:rPr>
                <w:rFonts w:ascii="Verdana" w:hAnsi="Verdana" w:cs="Arial"/>
                <w:sz w:val="18"/>
                <w:szCs w:val="18"/>
              </w:rPr>
            </w:pPr>
          </w:p>
          <w:p w14:paraId="34EAC3F7" w14:textId="290E9FC1" w:rsidR="00B22BA3" w:rsidRPr="00BE6B53" w:rsidRDefault="00B22BA3" w:rsidP="006540F0">
            <w:pPr>
              <w:jc w:val="both"/>
              <w:rPr>
                <w:rFonts w:ascii="Verdana" w:hAnsi="Verdana" w:cs="Arial"/>
                <w:sz w:val="18"/>
                <w:szCs w:val="18"/>
              </w:rPr>
            </w:pPr>
            <w:r w:rsidRPr="00BE6B53">
              <w:rPr>
                <w:rFonts w:ascii="Verdana" w:hAnsi="Verdana" w:cs="Arial"/>
                <w:sz w:val="18"/>
                <w:szCs w:val="18"/>
              </w:rPr>
              <w:t>Elabora y expedí los certificados correspondientes al tiempo laborado y los salarios devengados.</w:t>
            </w:r>
          </w:p>
        </w:tc>
        <w:tc>
          <w:tcPr>
            <w:tcW w:w="1855" w:type="dxa"/>
            <w:vAlign w:val="center"/>
          </w:tcPr>
          <w:p w14:paraId="2D6CA5F6" w14:textId="311381D6" w:rsidR="006540F0" w:rsidRPr="00BE6B53" w:rsidRDefault="006540F0" w:rsidP="006540F0">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3C278FEE" w14:textId="32DB53BE" w:rsidR="006540F0" w:rsidRPr="00BE6B53" w:rsidRDefault="00B22BA3" w:rsidP="006540F0">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54C974D4" w14:textId="3BC1511B" w:rsidR="006540F0" w:rsidRPr="00BE6B53" w:rsidRDefault="006540F0" w:rsidP="006540F0">
            <w:pPr>
              <w:jc w:val="center"/>
              <w:rPr>
                <w:rFonts w:ascii="Verdana" w:hAnsi="Verdana" w:cs="Arial"/>
                <w:sz w:val="18"/>
                <w:szCs w:val="18"/>
              </w:rPr>
            </w:pPr>
            <w:r w:rsidRPr="00BE6B53">
              <w:rPr>
                <w:rFonts w:ascii="Verdana" w:hAnsi="Verdana" w:cs="Arial"/>
                <w:sz w:val="18"/>
                <w:szCs w:val="18"/>
                <w:lang w:val="es-CO"/>
              </w:rPr>
              <w:t>Certificado</w:t>
            </w:r>
            <w:r w:rsidR="00BB16EF" w:rsidRPr="00BE6B53">
              <w:rPr>
                <w:rFonts w:ascii="Verdana" w:hAnsi="Verdana" w:cs="Arial"/>
                <w:sz w:val="18"/>
                <w:szCs w:val="18"/>
                <w:lang w:val="es-CO"/>
              </w:rPr>
              <w:t xml:space="preserve"> de tiempos de servicio y salarios firmado </w:t>
            </w:r>
          </w:p>
        </w:tc>
      </w:tr>
      <w:tr w:rsidR="006540F0" w:rsidRPr="00BE6B53" w14:paraId="6AD8C923" w14:textId="77777777" w:rsidTr="006540F0">
        <w:trPr>
          <w:trHeight w:val="1073"/>
        </w:trPr>
        <w:tc>
          <w:tcPr>
            <w:tcW w:w="562" w:type="dxa"/>
            <w:noWrap/>
            <w:vAlign w:val="center"/>
          </w:tcPr>
          <w:p w14:paraId="4C206B1B" w14:textId="6FF0E2E1" w:rsidR="006540F0" w:rsidRPr="00BE6B53" w:rsidRDefault="006540F0" w:rsidP="006540F0">
            <w:pPr>
              <w:jc w:val="center"/>
              <w:rPr>
                <w:rFonts w:ascii="Verdana" w:hAnsi="Verdana" w:cs="Arial"/>
                <w:sz w:val="18"/>
                <w:szCs w:val="18"/>
              </w:rPr>
            </w:pPr>
            <w:r w:rsidRPr="00BE6B53">
              <w:rPr>
                <w:rFonts w:ascii="Verdana" w:hAnsi="Verdana" w:cs="Arial"/>
                <w:sz w:val="18"/>
                <w:szCs w:val="18"/>
              </w:rPr>
              <w:lastRenderedPageBreak/>
              <w:t>4</w:t>
            </w:r>
          </w:p>
        </w:tc>
        <w:tc>
          <w:tcPr>
            <w:tcW w:w="4529" w:type="dxa"/>
          </w:tcPr>
          <w:p w14:paraId="48C266DD" w14:textId="00E0834E" w:rsidR="008A7BBB" w:rsidRPr="00BE6B53" w:rsidRDefault="008A7BBB" w:rsidP="006540F0">
            <w:pPr>
              <w:jc w:val="both"/>
              <w:rPr>
                <w:rFonts w:ascii="Verdana" w:hAnsi="Verdana" w:cs="Arial"/>
                <w:b/>
                <w:bCs/>
                <w:sz w:val="18"/>
                <w:szCs w:val="18"/>
              </w:rPr>
            </w:pPr>
            <w:r w:rsidRPr="00BE6B53">
              <w:rPr>
                <w:rFonts w:ascii="Verdana" w:hAnsi="Verdana" w:cs="Arial"/>
                <w:b/>
                <w:bCs/>
                <w:sz w:val="18"/>
                <w:szCs w:val="18"/>
              </w:rPr>
              <w:t>Analizar régimen pensional aplicable.</w:t>
            </w:r>
          </w:p>
          <w:p w14:paraId="3ECC19D7" w14:textId="77777777" w:rsidR="008A7BBB" w:rsidRPr="00BE6B53" w:rsidRDefault="008A7BBB" w:rsidP="006540F0">
            <w:pPr>
              <w:jc w:val="both"/>
              <w:rPr>
                <w:rFonts w:ascii="Verdana" w:hAnsi="Verdana" w:cs="Arial"/>
                <w:sz w:val="18"/>
                <w:szCs w:val="18"/>
                <w:lang w:val="es-CO"/>
              </w:rPr>
            </w:pPr>
          </w:p>
          <w:p w14:paraId="12B9C40D" w14:textId="37082A9E" w:rsidR="006540F0" w:rsidRPr="00BE6B53" w:rsidRDefault="006540F0" w:rsidP="006540F0">
            <w:pPr>
              <w:jc w:val="both"/>
              <w:rPr>
                <w:rFonts w:ascii="Verdana" w:hAnsi="Verdana" w:cs="Arial"/>
                <w:sz w:val="18"/>
                <w:szCs w:val="18"/>
              </w:rPr>
            </w:pPr>
            <w:r w:rsidRPr="00BE6B53">
              <w:rPr>
                <w:rFonts w:ascii="Verdana" w:hAnsi="Verdana" w:cs="Arial"/>
                <w:sz w:val="18"/>
                <w:szCs w:val="18"/>
                <w:lang w:val="es-CO"/>
              </w:rPr>
              <w:t>Analiza el régimen aplicable teniendo en cuenta la información extraída de la historia laboral y del certificado de tiempo de servicio y salarios.</w:t>
            </w:r>
          </w:p>
        </w:tc>
        <w:tc>
          <w:tcPr>
            <w:tcW w:w="1855" w:type="dxa"/>
            <w:vAlign w:val="center"/>
          </w:tcPr>
          <w:p w14:paraId="7BA2E702" w14:textId="19A0A5AB" w:rsidR="006540F0" w:rsidRPr="00BE6B53" w:rsidRDefault="006540F0" w:rsidP="006540F0">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33853216" w14:textId="458EA37F" w:rsidR="006540F0" w:rsidRPr="00BE6B53" w:rsidRDefault="008A7BBB" w:rsidP="006540F0">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78EBC52E" w14:textId="77777777" w:rsidR="00E25612" w:rsidRPr="00BE6B53" w:rsidRDefault="00784DFD" w:rsidP="006540F0">
            <w:pPr>
              <w:jc w:val="center"/>
              <w:rPr>
                <w:rFonts w:ascii="Verdana" w:hAnsi="Verdana" w:cs="Arial"/>
                <w:sz w:val="18"/>
                <w:szCs w:val="18"/>
              </w:rPr>
            </w:pPr>
            <w:r w:rsidRPr="00BE6B53">
              <w:rPr>
                <w:rFonts w:ascii="Verdana" w:hAnsi="Verdana" w:cs="Arial"/>
                <w:sz w:val="18"/>
                <w:szCs w:val="18"/>
              </w:rPr>
              <w:t xml:space="preserve">Historia laboral </w:t>
            </w:r>
          </w:p>
          <w:p w14:paraId="5F7D5E73" w14:textId="77777777" w:rsidR="00E25612" w:rsidRPr="00BE6B53" w:rsidRDefault="00E25612" w:rsidP="006540F0">
            <w:pPr>
              <w:jc w:val="center"/>
              <w:rPr>
                <w:rFonts w:ascii="Verdana" w:hAnsi="Verdana" w:cs="Arial"/>
                <w:sz w:val="18"/>
                <w:szCs w:val="18"/>
              </w:rPr>
            </w:pPr>
          </w:p>
          <w:p w14:paraId="17DF414C" w14:textId="5FCF935A" w:rsidR="006540F0" w:rsidRPr="00BE6B53" w:rsidRDefault="00E25612" w:rsidP="006540F0">
            <w:pPr>
              <w:jc w:val="center"/>
              <w:rPr>
                <w:rFonts w:ascii="Verdana" w:hAnsi="Verdana" w:cs="Arial"/>
                <w:sz w:val="18"/>
                <w:szCs w:val="18"/>
              </w:rPr>
            </w:pPr>
            <w:r w:rsidRPr="00BE6B53">
              <w:rPr>
                <w:rFonts w:ascii="Verdana" w:hAnsi="Verdana" w:cs="Arial"/>
                <w:sz w:val="18"/>
                <w:szCs w:val="18"/>
              </w:rPr>
              <w:t>A</w:t>
            </w:r>
            <w:r w:rsidR="00784DFD" w:rsidRPr="00BE6B53">
              <w:rPr>
                <w:rFonts w:ascii="Verdana" w:hAnsi="Verdana" w:cs="Arial"/>
                <w:sz w:val="18"/>
                <w:szCs w:val="18"/>
              </w:rPr>
              <w:t>cuerdo 040</w:t>
            </w:r>
          </w:p>
        </w:tc>
      </w:tr>
      <w:tr w:rsidR="00E406F9" w:rsidRPr="00BE6B53" w14:paraId="09456B29" w14:textId="77777777" w:rsidTr="006540F0">
        <w:trPr>
          <w:trHeight w:val="1073"/>
        </w:trPr>
        <w:tc>
          <w:tcPr>
            <w:tcW w:w="562" w:type="dxa"/>
            <w:noWrap/>
            <w:vAlign w:val="center"/>
          </w:tcPr>
          <w:p w14:paraId="6524412A" w14:textId="073CC129" w:rsidR="00E406F9" w:rsidRPr="00BE6B53" w:rsidRDefault="00E406F9" w:rsidP="00E406F9">
            <w:pPr>
              <w:jc w:val="center"/>
              <w:rPr>
                <w:rFonts w:ascii="Verdana" w:hAnsi="Verdana" w:cs="Arial"/>
                <w:sz w:val="18"/>
                <w:szCs w:val="18"/>
              </w:rPr>
            </w:pPr>
            <w:r w:rsidRPr="00BE6B53">
              <w:rPr>
                <w:rFonts w:ascii="Verdana" w:hAnsi="Verdana" w:cs="Arial"/>
                <w:sz w:val="18"/>
                <w:szCs w:val="18"/>
              </w:rPr>
              <w:t>5</w:t>
            </w:r>
          </w:p>
        </w:tc>
        <w:tc>
          <w:tcPr>
            <w:tcW w:w="4529" w:type="dxa"/>
          </w:tcPr>
          <w:p w14:paraId="30A9F9D9" w14:textId="77777777" w:rsidR="00E406F9" w:rsidRPr="00BE6B53" w:rsidRDefault="00E406F9" w:rsidP="00E406F9">
            <w:pPr>
              <w:jc w:val="both"/>
              <w:rPr>
                <w:rFonts w:ascii="Verdana" w:hAnsi="Verdana" w:cs="Arial"/>
                <w:b/>
                <w:bCs/>
                <w:sz w:val="18"/>
                <w:szCs w:val="18"/>
                <w:lang w:val="es-CO"/>
              </w:rPr>
            </w:pPr>
            <w:r w:rsidRPr="00BE6B53">
              <w:rPr>
                <w:rFonts w:ascii="Verdana" w:hAnsi="Verdana" w:cs="Arial"/>
                <w:b/>
                <w:bCs/>
                <w:sz w:val="18"/>
                <w:szCs w:val="18"/>
                <w:lang w:val="es-CO"/>
              </w:rPr>
              <w:t>Calcular el Ingreso Base de Liquidación (IBL).</w:t>
            </w:r>
          </w:p>
          <w:p w14:paraId="2D473D08" w14:textId="77777777" w:rsidR="00E406F9" w:rsidRPr="00BE6B53" w:rsidRDefault="00E406F9" w:rsidP="00E406F9">
            <w:pPr>
              <w:jc w:val="both"/>
              <w:rPr>
                <w:rFonts w:ascii="Verdana" w:hAnsi="Verdana" w:cs="Arial"/>
                <w:sz w:val="18"/>
                <w:szCs w:val="18"/>
              </w:rPr>
            </w:pPr>
          </w:p>
          <w:p w14:paraId="3AE4CF82" w14:textId="7EBD0DB9" w:rsidR="00E406F9" w:rsidRPr="00BE6B53" w:rsidRDefault="00E406F9" w:rsidP="00E406F9">
            <w:pPr>
              <w:jc w:val="both"/>
              <w:rPr>
                <w:rFonts w:ascii="Verdana" w:hAnsi="Verdana" w:cs="Arial"/>
                <w:sz w:val="18"/>
                <w:szCs w:val="18"/>
              </w:rPr>
            </w:pPr>
            <w:r w:rsidRPr="00BE6B53">
              <w:rPr>
                <w:rFonts w:ascii="Verdana" w:hAnsi="Verdana" w:cs="Arial"/>
                <w:sz w:val="18"/>
                <w:szCs w:val="18"/>
              </w:rPr>
              <w:t>Realiza el cálculo del IBL conforme a las disposiciones vigentes y el historial de aportes.</w:t>
            </w:r>
          </w:p>
        </w:tc>
        <w:tc>
          <w:tcPr>
            <w:tcW w:w="1855" w:type="dxa"/>
            <w:vAlign w:val="center"/>
          </w:tcPr>
          <w:p w14:paraId="76F9939A" w14:textId="3FE85BF6"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5FA071EE" w14:textId="24884DDC" w:rsidR="00E406F9" w:rsidRPr="00BE6B53" w:rsidRDefault="00E406F9" w:rsidP="00E406F9">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293FA263" w14:textId="5E0F5EFD" w:rsidR="00E406F9" w:rsidRPr="00BE6B53" w:rsidRDefault="00E8127A" w:rsidP="00E406F9">
            <w:pPr>
              <w:jc w:val="center"/>
              <w:rPr>
                <w:rFonts w:ascii="Verdana" w:hAnsi="Verdana" w:cs="Arial"/>
                <w:sz w:val="18"/>
                <w:szCs w:val="18"/>
              </w:rPr>
            </w:pPr>
            <w:r w:rsidRPr="00BE6B53">
              <w:rPr>
                <w:rFonts w:ascii="Verdana" w:hAnsi="Verdana" w:cs="Arial"/>
                <w:sz w:val="18"/>
                <w:szCs w:val="18"/>
              </w:rPr>
              <w:t xml:space="preserve">Historia laboral y </w:t>
            </w:r>
            <w:r w:rsidR="00962AE7">
              <w:rPr>
                <w:rFonts w:ascii="Verdana" w:hAnsi="Verdana" w:cs="Arial"/>
                <w:sz w:val="18"/>
                <w:szCs w:val="18"/>
              </w:rPr>
              <w:t>A</w:t>
            </w:r>
            <w:r w:rsidRPr="00BE6B53">
              <w:rPr>
                <w:rFonts w:ascii="Verdana" w:hAnsi="Verdana" w:cs="Arial"/>
                <w:sz w:val="18"/>
                <w:szCs w:val="18"/>
              </w:rPr>
              <w:t>cuerdo 040</w:t>
            </w:r>
          </w:p>
        </w:tc>
      </w:tr>
      <w:tr w:rsidR="00E406F9" w:rsidRPr="00BE6B53" w14:paraId="2E63FD5D" w14:textId="77777777" w:rsidTr="006540F0">
        <w:trPr>
          <w:trHeight w:val="1073"/>
        </w:trPr>
        <w:tc>
          <w:tcPr>
            <w:tcW w:w="562" w:type="dxa"/>
            <w:noWrap/>
            <w:vAlign w:val="center"/>
          </w:tcPr>
          <w:p w14:paraId="2F73DE31" w14:textId="40CAF944" w:rsidR="00E406F9" w:rsidRPr="00BE6B53" w:rsidRDefault="00E406F9" w:rsidP="00E406F9">
            <w:pPr>
              <w:jc w:val="center"/>
              <w:rPr>
                <w:rFonts w:ascii="Verdana" w:hAnsi="Verdana" w:cs="Arial"/>
                <w:sz w:val="18"/>
                <w:szCs w:val="18"/>
              </w:rPr>
            </w:pPr>
            <w:r w:rsidRPr="00BE6B53">
              <w:rPr>
                <w:rFonts w:ascii="Verdana" w:hAnsi="Verdana" w:cs="Arial"/>
                <w:sz w:val="18"/>
                <w:szCs w:val="18"/>
              </w:rPr>
              <w:t>6</w:t>
            </w:r>
          </w:p>
        </w:tc>
        <w:tc>
          <w:tcPr>
            <w:tcW w:w="4529" w:type="dxa"/>
          </w:tcPr>
          <w:p w14:paraId="55797272" w14:textId="4398583B" w:rsidR="00E406F9" w:rsidRPr="00BE6B53" w:rsidRDefault="00E406F9" w:rsidP="00E406F9">
            <w:pPr>
              <w:jc w:val="both"/>
              <w:rPr>
                <w:rFonts w:ascii="Verdana" w:hAnsi="Verdana" w:cs="Arial"/>
                <w:b/>
                <w:bCs/>
                <w:sz w:val="18"/>
                <w:szCs w:val="18"/>
                <w:lang w:val="es-CO"/>
              </w:rPr>
            </w:pPr>
            <w:r w:rsidRPr="00BE6B53">
              <w:rPr>
                <w:rFonts w:ascii="Verdana" w:hAnsi="Verdana" w:cs="Arial"/>
                <w:b/>
                <w:bCs/>
                <w:sz w:val="18"/>
                <w:szCs w:val="18"/>
              </w:rPr>
              <w:t>Gestionar consulta de cuotas partes.</w:t>
            </w:r>
          </w:p>
          <w:p w14:paraId="3981E975" w14:textId="77777777" w:rsidR="00E406F9" w:rsidRPr="00BE6B53" w:rsidRDefault="00E406F9" w:rsidP="00E406F9">
            <w:pPr>
              <w:jc w:val="both"/>
              <w:rPr>
                <w:rFonts w:ascii="Verdana" w:hAnsi="Verdana" w:cs="Arial"/>
                <w:sz w:val="18"/>
                <w:szCs w:val="18"/>
                <w:lang w:val="es-CO"/>
              </w:rPr>
            </w:pPr>
          </w:p>
          <w:p w14:paraId="0B1FC7C2" w14:textId="76AE68B3" w:rsidR="00E406F9" w:rsidRPr="00BE6B53" w:rsidRDefault="00E406F9" w:rsidP="00E406F9">
            <w:pPr>
              <w:jc w:val="both"/>
              <w:rPr>
                <w:rFonts w:ascii="Verdana" w:hAnsi="Verdana" w:cs="Arial"/>
                <w:sz w:val="18"/>
                <w:szCs w:val="18"/>
              </w:rPr>
            </w:pPr>
            <w:r w:rsidRPr="00BE6B53">
              <w:rPr>
                <w:rFonts w:ascii="Verdana" w:hAnsi="Verdana" w:cs="Arial"/>
                <w:sz w:val="18"/>
                <w:szCs w:val="18"/>
                <w:lang w:val="es-CO"/>
              </w:rPr>
              <w:t>Consulta, en caso de existir cuotas partes, las respectivas entidades en aras de que acepten u objeten la cuota asignada; y realizar los ajustes correspondientes si hay lugar a ello.</w:t>
            </w:r>
          </w:p>
        </w:tc>
        <w:tc>
          <w:tcPr>
            <w:tcW w:w="1855" w:type="dxa"/>
            <w:vAlign w:val="center"/>
          </w:tcPr>
          <w:p w14:paraId="5D3F1BAA" w14:textId="3335CBDF"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59153FD1" w14:textId="598B9D48" w:rsidR="00E406F9" w:rsidRPr="00BE6B53" w:rsidRDefault="00E406F9" w:rsidP="00E406F9">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1F3E26D2" w14:textId="5898CFE3"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Oficio de consulta</w:t>
            </w:r>
          </w:p>
        </w:tc>
      </w:tr>
      <w:tr w:rsidR="00E406F9" w:rsidRPr="00BE6B53" w14:paraId="23195DDF" w14:textId="77777777" w:rsidTr="006540F0">
        <w:trPr>
          <w:trHeight w:val="1073"/>
        </w:trPr>
        <w:tc>
          <w:tcPr>
            <w:tcW w:w="562" w:type="dxa"/>
            <w:noWrap/>
            <w:vAlign w:val="center"/>
          </w:tcPr>
          <w:p w14:paraId="753DB3F2" w14:textId="45C98875" w:rsidR="00E406F9" w:rsidRPr="00BE6B53" w:rsidRDefault="00E406F9" w:rsidP="00E406F9">
            <w:pPr>
              <w:jc w:val="center"/>
              <w:rPr>
                <w:rFonts w:ascii="Verdana" w:hAnsi="Verdana" w:cs="Arial"/>
                <w:sz w:val="18"/>
                <w:szCs w:val="18"/>
              </w:rPr>
            </w:pPr>
            <w:r w:rsidRPr="00BE6B53">
              <w:rPr>
                <w:rFonts w:ascii="Verdana" w:hAnsi="Verdana" w:cs="Arial"/>
                <w:sz w:val="18"/>
                <w:szCs w:val="18"/>
              </w:rPr>
              <w:t>7</w:t>
            </w:r>
          </w:p>
        </w:tc>
        <w:tc>
          <w:tcPr>
            <w:tcW w:w="4529" w:type="dxa"/>
          </w:tcPr>
          <w:p w14:paraId="40CE63FE" w14:textId="77777777" w:rsidR="00E406F9" w:rsidRPr="00BE6B53" w:rsidRDefault="00E406F9" w:rsidP="00E406F9">
            <w:pPr>
              <w:jc w:val="both"/>
              <w:rPr>
                <w:rFonts w:ascii="Verdana" w:hAnsi="Verdana" w:cs="Arial"/>
                <w:b/>
                <w:bCs/>
                <w:sz w:val="18"/>
                <w:szCs w:val="18"/>
                <w:lang w:val="es-CO"/>
              </w:rPr>
            </w:pPr>
            <w:r w:rsidRPr="00BE6B53">
              <w:rPr>
                <w:rFonts w:ascii="Verdana" w:hAnsi="Verdana" w:cs="Arial"/>
                <w:b/>
                <w:bCs/>
                <w:sz w:val="18"/>
                <w:szCs w:val="18"/>
                <w:lang w:val="es-CO"/>
              </w:rPr>
              <w:t>Generar el proyecto de Resolución.</w:t>
            </w:r>
          </w:p>
          <w:p w14:paraId="26F3A3CA" w14:textId="77777777" w:rsidR="00AB43C7" w:rsidRPr="00BE6B53" w:rsidRDefault="00AB43C7" w:rsidP="00E406F9">
            <w:pPr>
              <w:jc w:val="both"/>
              <w:rPr>
                <w:rFonts w:ascii="Verdana" w:hAnsi="Verdana" w:cs="Arial"/>
                <w:b/>
                <w:bCs/>
                <w:sz w:val="18"/>
                <w:szCs w:val="18"/>
              </w:rPr>
            </w:pPr>
          </w:p>
          <w:p w14:paraId="5B2D5288" w14:textId="79626CA8" w:rsidR="00AB43C7" w:rsidRPr="00BE6B53" w:rsidRDefault="00AB43C7" w:rsidP="00E406F9">
            <w:pPr>
              <w:jc w:val="both"/>
              <w:rPr>
                <w:rFonts w:ascii="Verdana" w:hAnsi="Verdana" w:cs="Arial"/>
                <w:sz w:val="18"/>
                <w:szCs w:val="18"/>
              </w:rPr>
            </w:pPr>
            <w:r w:rsidRPr="00BE6B53">
              <w:rPr>
                <w:rFonts w:ascii="Verdana" w:hAnsi="Verdana" w:cs="Arial"/>
                <w:sz w:val="18"/>
                <w:szCs w:val="18"/>
              </w:rPr>
              <w:t>Antes de proyectar resolución</w:t>
            </w:r>
            <w:r w:rsidR="00CF71F1" w:rsidRPr="00BE6B53">
              <w:rPr>
                <w:rFonts w:ascii="Verdana" w:hAnsi="Verdana" w:cs="Arial"/>
                <w:sz w:val="18"/>
                <w:szCs w:val="18"/>
              </w:rPr>
              <w:t>,</w:t>
            </w:r>
            <w:r w:rsidRPr="00BE6B53">
              <w:rPr>
                <w:rFonts w:ascii="Verdana" w:hAnsi="Verdana" w:cs="Arial"/>
                <w:sz w:val="18"/>
                <w:szCs w:val="18"/>
              </w:rPr>
              <w:t xml:space="preserve"> consultar a las entidades correspondientes si existen cuotas partes, solicitar su aceptación u objeción y realizar los ajustes requeridos.</w:t>
            </w:r>
          </w:p>
        </w:tc>
        <w:tc>
          <w:tcPr>
            <w:tcW w:w="1855" w:type="dxa"/>
            <w:vAlign w:val="center"/>
          </w:tcPr>
          <w:p w14:paraId="74C422EA" w14:textId="36EBA746"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237C6059" w14:textId="39003144" w:rsidR="00E406F9" w:rsidRPr="00BE6B53" w:rsidRDefault="00AB43C7" w:rsidP="00E406F9">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7588FB30" w14:textId="0A910B12"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Resolución</w:t>
            </w:r>
            <w:r w:rsidR="00AB43C7" w:rsidRPr="00BE6B53">
              <w:rPr>
                <w:rFonts w:ascii="Verdana" w:hAnsi="Verdana" w:cs="Arial"/>
                <w:sz w:val="18"/>
                <w:szCs w:val="18"/>
                <w:lang w:val="es-CO"/>
              </w:rPr>
              <w:t xml:space="preserve"> </w:t>
            </w:r>
          </w:p>
        </w:tc>
      </w:tr>
      <w:tr w:rsidR="00E406F9" w:rsidRPr="00BE6B53" w14:paraId="15C01541" w14:textId="77777777" w:rsidTr="006540F0">
        <w:trPr>
          <w:trHeight w:val="1073"/>
        </w:trPr>
        <w:tc>
          <w:tcPr>
            <w:tcW w:w="562" w:type="dxa"/>
            <w:noWrap/>
            <w:vAlign w:val="center"/>
          </w:tcPr>
          <w:p w14:paraId="5219E240" w14:textId="5F84D9C7" w:rsidR="00E406F9" w:rsidRPr="00BE6B53" w:rsidRDefault="00E406F9" w:rsidP="00E406F9">
            <w:pPr>
              <w:jc w:val="center"/>
              <w:rPr>
                <w:rFonts w:ascii="Verdana" w:hAnsi="Verdana" w:cs="Arial"/>
                <w:sz w:val="18"/>
                <w:szCs w:val="18"/>
              </w:rPr>
            </w:pPr>
            <w:r w:rsidRPr="00BE6B53">
              <w:rPr>
                <w:rFonts w:ascii="Verdana" w:hAnsi="Verdana" w:cs="Arial"/>
                <w:sz w:val="18"/>
                <w:szCs w:val="18"/>
              </w:rPr>
              <w:t>8</w:t>
            </w:r>
          </w:p>
        </w:tc>
        <w:tc>
          <w:tcPr>
            <w:tcW w:w="4529" w:type="dxa"/>
          </w:tcPr>
          <w:p w14:paraId="1C33024A" w14:textId="2D1906F6" w:rsidR="00CF71F1" w:rsidRPr="00BE6B53" w:rsidRDefault="00CF71F1" w:rsidP="00E406F9">
            <w:pPr>
              <w:jc w:val="both"/>
              <w:rPr>
                <w:rFonts w:ascii="Verdana" w:hAnsi="Verdana" w:cs="Arial"/>
                <w:b/>
                <w:bCs/>
                <w:sz w:val="18"/>
                <w:szCs w:val="18"/>
                <w:lang w:val="es-CO"/>
              </w:rPr>
            </w:pPr>
            <w:r w:rsidRPr="00BE6B53">
              <w:rPr>
                <w:rFonts w:ascii="Verdana" w:hAnsi="Verdana" w:cs="Arial"/>
                <w:b/>
                <w:bCs/>
                <w:sz w:val="18"/>
                <w:szCs w:val="18"/>
              </w:rPr>
              <w:t>Revisar y remitir resolución para firma.</w:t>
            </w:r>
          </w:p>
          <w:p w14:paraId="47A8B36B" w14:textId="77777777" w:rsidR="00CF71F1" w:rsidRPr="00BE6B53" w:rsidRDefault="00CF71F1" w:rsidP="00E406F9">
            <w:pPr>
              <w:jc w:val="both"/>
              <w:rPr>
                <w:rFonts w:ascii="Verdana" w:hAnsi="Verdana" w:cs="Arial"/>
                <w:sz w:val="18"/>
                <w:szCs w:val="18"/>
                <w:lang w:val="es-CO"/>
              </w:rPr>
            </w:pPr>
          </w:p>
          <w:p w14:paraId="46098937" w14:textId="77EF1F03" w:rsidR="00E406F9" w:rsidRPr="00BE6B53" w:rsidRDefault="00CF71F1" w:rsidP="00E406F9">
            <w:pPr>
              <w:jc w:val="both"/>
              <w:rPr>
                <w:rFonts w:ascii="Verdana" w:hAnsi="Verdana" w:cs="Arial"/>
                <w:sz w:val="18"/>
                <w:szCs w:val="18"/>
              </w:rPr>
            </w:pPr>
            <w:r w:rsidRPr="00BE6B53">
              <w:rPr>
                <w:rFonts w:ascii="Verdana" w:hAnsi="Verdana" w:cs="Arial"/>
                <w:sz w:val="18"/>
                <w:szCs w:val="18"/>
              </w:rPr>
              <w:t>Revisa el proyecto de resolución, emitir visto bueno y remitir al Secretario General para su firma.</w:t>
            </w:r>
          </w:p>
        </w:tc>
        <w:tc>
          <w:tcPr>
            <w:tcW w:w="1855" w:type="dxa"/>
            <w:vAlign w:val="center"/>
          </w:tcPr>
          <w:p w14:paraId="76E1E642" w14:textId="56B8495C"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Coordinador Grupo de Administración del Talento Humano</w:t>
            </w:r>
          </w:p>
        </w:tc>
        <w:tc>
          <w:tcPr>
            <w:tcW w:w="1502" w:type="dxa"/>
            <w:vAlign w:val="center"/>
          </w:tcPr>
          <w:p w14:paraId="534B65AA" w14:textId="229ACDA5" w:rsidR="00E406F9" w:rsidRPr="00BE6B53" w:rsidRDefault="00767590" w:rsidP="00E406F9">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777F5DFB" w14:textId="77777777" w:rsidR="00CF71F1" w:rsidRPr="00BE6B53" w:rsidRDefault="00E406F9" w:rsidP="00E406F9">
            <w:pPr>
              <w:jc w:val="center"/>
              <w:rPr>
                <w:rFonts w:ascii="Verdana" w:hAnsi="Verdana" w:cs="Arial"/>
                <w:sz w:val="18"/>
                <w:szCs w:val="18"/>
                <w:lang w:val="es-CO"/>
              </w:rPr>
            </w:pPr>
            <w:r w:rsidRPr="00BE6B53">
              <w:rPr>
                <w:rFonts w:ascii="Verdana" w:hAnsi="Verdana" w:cs="Arial"/>
                <w:sz w:val="18"/>
                <w:szCs w:val="18"/>
                <w:lang w:val="es-CO"/>
              </w:rPr>
              <w:t xml:space="preserve">Resolución </w:t>
            </w:r>
          </w:p>
          <w:p w14:paraId="45B101FF" w14:textId="77777777" w:rsidR="00750E1E" w:rsidRPr="00BE6B53" w:rsidRDefault="00750E1E" w:rsidP="00E406F9">
            <w:pPr>
              <w:jc w:val="center"/>
              <w:rPr>
                <w:rFonts w:ascii="Verdana" w:hAnsi="Verdana" w:cs="Arial"/>
                <w:sz w:val="18"/>
                <w:szCs w:val="18"/>
                <w:lang w:val="es-CO"/>
              </w:rPr>
            </w:pPr>
          </w:p>
          <w:p w14:paraId="0E8815FC" w14:textId="109BD7C3" w:rsidR="00E406F9" w:rsidRPr="00BE6B53" w:rsidRDefault="00CF71F1" w:rsidP="00E406F9">
            <w:pPr>
              <w:jc w:val="center"/>
              <w:rPr>
                <w:rFonts w:ascii="Verdana" w:hAnsi="Verdana" w:cs="Arial"/>
                <w:sz w:val="18"/>
                <w:szCs w:val="18"/>
              </w:rPr>
            </w:pPr>
            <w:r w:rsidRPr="00BE6B53">
              <w:rPr>
                <w:rFonts w:ascii="Verdana" w:hAnsi="Verdana" w:cs="Arial"/>
                <w:sz w:val="18"/>
                <w:szCs w:val="18"/>
                <w:lang w:val="es-CO"/>
              </w:rPr>
              <w:t xml:space="preserve">Correo electrónico </w:t>
            </w:r>
            <w:r w:rsidR="00E406F9" w:rsidRPr="00BE6B53">
              <w:rPr>
                <w:rFonts w:ascii="Verdana" w:hAnsi="Verdana" w:cs="Arial"/>
                <w:sz w:val="18"/>
                <w:szCs w:val="18"/>
                <w:lang w:val="es-CO"/>
              </w:rPr>
              <w:t xml:space="preserve"> </w:t>
            </w:r>
          </w:p>
        </w:tc>
      </w:tr>
      <w:tr w:rsidR="00E406F9" w:rsidRPr="00BE6B53" w14:paraId="14178C87" w14:textId="77777777" w:rsidTr="006540F0">
        <w:trPr>
          <w:trHeight w:val="1073"/>
        </w:trPr>
        <w:tc>
          <w:tcPr>
            <w:tcW w:w="562" w:type="dxa"/>
            <w:noWrap/>
            <w:vAlign w:val="center"/>
          </w:tcPr>
          <w:p w14:paraId="583E3ADB" w14:textId="06A38901" w:rsidR="00E406F9" w:rsidRPr="00BE6B53" w:rsidRDefault="00E406F9" w:rsidP="00E406F9">
            <w:pPr>
              <w:jc w:val="center"/>
              <w:rPr>
                <w:rFonts w:ascii="Verdana" w:hAnsi="Verdana" w:cs="Arial"/>
                <w:sz w:val="18"/>
                <w:szCs w:val="18"/>
              </w:rPr>
            </w:pPr>
            <w:r w:rsidRPr="00BE6B53">
              <w:rPr>
                <w:rFonts w:ascii="Verdana" w:hAnsi="Verdana" w:cs="Arial"/>
                <w:sz w:val="18"/>
                <w:szCs w:val="18"/>
              </w:rPr>
              <w:t>9</w:t>
            </w:r>
          </w:p>
        </w:tc>
        <w:tc>
          <w:tcPr>
            <w:tcW w:w="4529" w:type="dxa"/>
          </w:tcPr>
          <w:p w14:paraId="0519122B" w14:textId="77777777" w:rsidR="00CF71F1" w:rsidRPr="00BE6B53" w:rsidRDefault="00E406F9" w:rsidP="00E406F9">
            <w:pPr>
              <w:jc w:val="both"/>
              <w:rPr>
                <w:rFonts w:ascii="Verdana" w:hAnsi="Verdana" w:cs="Arial"/>
                <w:b/>
                <w:bCs/>
                <w:sz w:val="18"/>
                <w:szCs w:val="18"/>
                <w:lang w:val="es-CO"/>
              </w:rPr>
            </w:pPr>
            <w:r w:rsidRPr="00BE6B53">
              <w:rPr>
                <w:rFonts w:ascii="Verdana" w:hAnsi="Verdana" w:cs="Arial"/>
                <w:b/>
                <w:bCs/>
                <w:sz w:val="18"/>
                <w:szCs w:val="18"/>
                <w:lang w:val="es-CO"/>
              </w:rPr>
              <w:t xml:space="preserve">¿La Resolución proyectada cumple para firma? </w:t>
            </w:r>
          </w:p>
          <w:p w14:paraId="3A6D98E4" w14:textId="77777777" w:rsidR="00CF71F1" w:rsidRPr="00BE6B53" w:rsidRDefault="00CF71F1" w:rsidP="00E406F9">
            <w:pPr>
              <w:jc w:val="both"/>
              <w:rPr>
                <w:rFonts w:ascii="Verdana" w:hAnsi="Verdana" w:cs="Arial"/>
                <w:sz w:val="18"/>
                <w:szCs w:val="18"/>
                <w:lang w:val="es-CO"/>
              </w:rPr>
            </w:pPr>
          </w:p>
          <w:p w14:paraId="6664D5AC" w14:textId="2F359E50" w:rsidR="00E406F9" w:rsidRPr="00BE6B53" w:rsidRDefault="00E406F9" w:rsidP="00E406F9">
            <w:pPr>
              <w:jc w:val="both"/>
              <w:rPr>
                <w:rFonts w:ascii="Verdana" w:hAnsi="Verdana" w:cs="Arial"/>
                <w:sz w:val="18"/>
                <w:szCs w:val="18"/>
              </w:rPr>
            </w:pPr>
            <w:r w:rsidRPr="00BE6B53">
              <w:rPr>
                <w:rFonts w:ascii="Verdana" w:hAnsi="Verdana" w:cs="Arial"/>
                <w:sz w:val="18"/>
                <w:szCs w:val="18"/>
                <w:lang w:val="es-CO"/>
              </w:rPr>
              <w:t xml:space="preserve">Si es afirmativa la respuesta se continúa con la actividad </w:t>
            </w:r>
            <w:r w:rsidR="00CF71F1" w:rsidRPr="00BE6B53">
              <w:rPr>
                <w:rFonts w:ascii="Verdana" w:hAnsi="Verdana" w:cs="Arial"/>
                <w:sz w:val="18"/>
                <w:szCs w:val="18"/>
                <w:lang w:val="es-CO"/>
              </w:rPr>
              <w:t>10</w:t>
            </w:r>
            <w:r w:rsidRPr="00BE6B53">
              <w:rPr>
                <w:rFonts w:ascii="Verdana" w:hAnsi="Verdana" w:cs="Arial"/>
                <w:sz w:val="18"/>
                <w:szCs w:val="18"/>
                <w:lang w:val="es-CO"/>
              </w:rPr>
              <w:t xml:space="preserve">. En caso contrario diríjase a la actividad </w:t>
            </w:r>
            <w:r w:rsidR="00CF71F1" w:rsidRPr="00BE6B53">
              <w:rPr>
                <w:rFonts w:ascii="Verdana" w:hAnsi="Verdana" w:cs="Arial"/>
                <w:sz w:val="18"/>
                <w:szCs w:val="18"/>
                <w:lang w:val="es-CO"/>
              </w:rPr>
              <w:t>8</w:t>
            </w:r>
            <w:r w:rsidRPr="00BE6B53">
              <w:rPr>
                <w:rFonts w:ascii="Verdana" w:hAnsi="Verdana" w:cs="Arial"/>
                <w:sz w:val="18"/>
                <w:szCs w:val="18"/>
                <w:lang w:val="es-CO"/>
              </w:rPr>
              <w:t>.</w:t>
            </w:r>
          </w:p>
        </w:tc>
        <w:tc>
          <w:tcPr>
            <w:tcW w:w="1855" w:type="dxa"/>
            <w:vAlign w:val="center"/>
          </w:tcPr>
          <w:p w14:paraId="456619D3" w14:textId="1CEC55CF"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Secretario General</w:t>
            </w:r>
          </w:p>
        </w:tc>
        <w:tc>
          <w:tcPr>
            <w:tcW w:w="1502" w:type="dxa"/>
            <w:vAlign w:val="center"/>
          </w:tcPr>
          <w:p w14:paraId="78F99488" w14:textId="58C48162" w:rsidR="00E406F9" w:rsidRPr="00BE6B53" w:rsidRDefault="00767590" w:rsidP="00E406F9">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19C4204B" w14:textId="1C43EC67"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Resolución</w:t>
            </w:r>
          </w:p>
        </w:tc>
      </w:tr>
      <w:tr w:rsidR="00E406F9" w:rsidRPr="00BE6B53" w14:paraId="33BF1F53" w14:textId="77777777" w:rsidTr="006540F0">
        <w:trPr>
          <w:trHeight w:val="1073"/>
        </w:trPr>
        <w:tc>
          <w:tcPr>
            <w:tcW w:w="562" w:type="dxa"/>
            <w:noWrap/>
            <w:vAlign w:val="center"/>
          </w:tcPr>
          <w:p w14:paraId="774971A9" w14:textId="7FCA7916" w:rsidR="00E406F9" w:rsidRPr="00BE6B53" w:rsidRDefault="00E406F9" w:rsidP="00E406F9">
            <w:pPr>
              <w:jc w:val="center"/>
              <w:rPr>
                <w:rFonts w:ascii="Verdana" w:hAnsi="Verdana" w:cs="Arial"/>
                <w:sz w:val="18"/>
                <w:szCs w:val="18"/>
              </w:rPr>
            </w:pPr>
            <w:r w:rsidRPr="00BE6B53">
              <w:rPr>
                <w:rFonts w:ascii="Verdana" w:hAnsi="Verdana" w:cs="Arial"/>
                <w:sz w:val="18"/>
                <w:szCs w:val="18"/>
              </w:rPr>
              <w:t>10</w:t>
            </w:r>
          </w:p>
        </w:tc>
        <w:tc>
          <w:tcPr>
            <w:tcW w:w="4529" w:type="dxa"/>
          </w:tcPr>
          <w:p w14:paraId="7ADC8219" w14:textId="023ACA1F" w:rsidR="00CF71F1" w:rsidRPr="00BE6B53" w:rsidRDefault="009F1A75" w:rsidP="00E406F9">
            <w:pPr>
              <w:jc w:val="both"/>
              <w:rPr>
                <w:rFonts w:ascii="Verdana" w:hAnsi="Verdana" w:cs="Arial"/>
                <w:b/>
                <w:bCs/>
                <w:sz w:val="18"/>
                <w:szCs w:val="18"/>
              </w:rPr>
            </w:pPr>
            <w:r w:rsidRPr="00BE6B53">
              <w:rPr>
                <w:rFonts w:ascii="Verdana" w:hAnsi="Verdana" w:cs="Arial"/>
                <w:b/>
                <w:bCs/>
                <w:sz w:val="18"/>
                <w:szCs w:val="18"/>
              </w:rPr>
              <w:t>Notificar resolución de reconocimiento pensional.</w:t>
            </w:r>
          </w:p>
          <w:p w14:paraId="60B6D77F" w14:textId="77777777" w:rsidR="009F1A75" w:rsidRPr="00BE6B53" w:rsidRDefault="009F1A75" w:rsidP="00E406F9">
            <w:pPr>
              <w:jc w:val="both"/>
              <w:rPr>
                <w:rFonts w:ascii="Verdana" w:hAnsi="Verdana" w:cs="Arial"/>
                <w:sz w:val="18"/>
                <w:szCs w:val="18"/>
                <w:lang w:val="es-CO"/>
              </w:rPr>
            </w:pPr>
          </w:p>
          <w:p w14:paraId="579A4FE3" w14:textId="61118BC7" w:rsidR="00E406F9" w:rsidRPr="00BE6B53" w:rsidRDefault="00CF71F1" w:rsidP="00E406F9">
            <w:pPr>
              <w:jc w:val="both"/>
              <w:rPr>
                <w:rFonts w:ascii="Verdana" w:hAnsi="Verdana" w:cs="Arial"/>
                <w:sz w:val="18"/>
                <w:szCs w:val="18"/>
              </w:rPr>
            </w:pPr>
            <w:r w:rsidRPr="00BE6B53">
              <w:rPr>
                <w:rFonts w:ascii="Verdana" w:hAnsi="Verdana" w:cs="Arial"/>
                <w:sz w:val="18"/>
                <w:szCs w:val="18"/>
                <w:lang w:val="es-CO"/>
              </w:rPr>
              <w:t>Envía</w:t>
            </w:r>
            <w:r w:rsidR="00E406F9" w:rsidRPr="00BE6B53">
              <w:rPr>
                <w:rFonts w:ascii="Verdana" w:hAnsi="Verdana" w:cs="Arial"/>
                <w:sz w:val="18"/>
                <w:szCs w:val="18"/>
                <w:lang w:val="es-CO"/>
              </w:rPr>
              <w:t xml:space="preserve"> la Resolución al Grupo de Notificaciones Administrativas o quien haga sus veces para que realice la notificación de esta.</w:t>
            </w:r>
          </w:p>
        </w:tc>
        <w:tc>
          <w:tcPr>
            <w:tcW w:w="1855" w:type="dxa"/>
            <w:vAlign w:val="center"/>
          </w:tcPr>
          <w:p w14:paraId="5CA62ADB" w14:textId="77777777" w:rsidR="00CF71F1" w:rsidRPr="00BE6B53" w:rsidRDefault="00E406F9" w:rsidP="00E406F9">
            <w:pPr>
              <w:jc w:val="center"/>
              <w:rPr>
                <w:rFonts w:ascii="Verdana" w:hAnsi="Verdana" w:cs="Arial"/>
                <w:sz w:val="18"/>
                <w:szCs w:val="18"/>
                <w:lang w:val="es-CO"/>
              </w:rPr>
            </w:pPr>
            <w:r w:rsidRPr="00BE6B53">
              <w:rPr>
                <w:rFonts w:ascii="Verdana" w:hAnsi="Verdana" w:cs="Arial"/>
                <w:sz w:val="18"/>
                <w:szCs w:val="18"/>
                <w:lang w:val="es-CO"/>
              </w:rPr>
              <w:t xml:space="preserve">Funcionario Grupo de Administración del Talento Humano </w:t>
            </w:r>
          </w:p>
          <w:p w14:paraId="0811BFBE" w14:textId="77777777" w:rsidR="00CF71F1" w:rsidRPr="00BE6B53" w:rsidRDefault="00CF71F1" w:rsidP="00E406F9">
            <w:pPr>
              <w:jc w:val="center"/>
              <w:rPr>
                <w:rFonts w:ascii="Verdana" w:hAnsi="Verdana" w:cs="Arial"/>
                <w:sz w:val="18"/>
                <w:szCs w:val="18"/>
                <w:lang w:val="es-CO"/>
              </w:rPr>
            </w:pPr>
          </w:p>
          <w:p w14:paraId="55F79C18" w14:textId="6DC70B84"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Grupo de Notificaciones Administrativas</w:t>
            </w:r>
          </w:p>
        </w:tc>
        <w:tc>
          <w:tcPr>
            <w:tcW w:w="1502" w:type="dxa"/>
            <w:vAlign w:val="center"/>
          </w:tcPr>
          <w:p w14:paraId="172C1C63" w14:textId="66A9FEA4" w:rsidR="00E406F9" w:rsidRPr="00BE6B53" w:rsidRDefault="00767590" w:rsidP="00E406F9">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1249C960" w14:textId="74D0F764"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Constancia de notificación y ejecutoria</w:t>
            </w:r>
          </w:p>
        </w:tc>
      </w:tr>
      <w:tr w:rsidR="00E406F9" w:rsidRPr="00BE6B53" w14:paraId="51DEEB2C" w14:textId="77777777" w:rsidTr="006540F0">
        <w:trPr>
          <w:trHeight w:val="1073"/>
        </w:trPr>
        <w:tc>
          <w:tcPr>
            <w:tcW w:w="562" w:type="dxa"/>
            <w:noWrap/>
            <w:vAlign w:val="center"/>
          </w:tcPr>
          <w:p w14:paraId="68C39C38" w14:textId="71FDBF46" w:rsidR="00E406F9" w:rsidRPr="00BE6B53" w:rsidRDefault="00E406F9" w:rsidP="00E406F9">
            <w:pPr>
              <w:jc w:val="center"/>
              <w:rPr>
                <w:rFonts w:ascii="Verdana" w:hAnsi="Verdana" w:cs="Arial"/>
                <w:sz w:val="18"/>
                <w:szCs w:val="18"/>
              </w:rPr>
            </w:pPr>
            <w:r w:rsidRPr="00BE6B53">
              <w:rPr>
                <w:rFonts w:ascii="Verdana" w:hAnsi="Verdana" w:cs="Arial"/>
                <w:sz w:val="18"/>
                <w:szCs w:val="18"/>
              </w:rPr>
              <w:t>11</w:t>
            </w:r>
          </w:p>
        </w:tc>
        <w:tc>
          <w:tcPr>
            <w:tcW w:w="4529" w:type="dxa"/>
          </w:tcPr>
          <w:p w14:paraId="659D88B6" w14:textId="77777777" w:rsidR="009F1A75" w:rsidRPr="00BE6B53" w:rsidRDefault="009F1A75" w:rsidP="009F1A75">
            <w:pPr>
              <w:jc w:val="both"/>
              <w:rPr>
                <w:rFonts w:ascii="Verdana" w:hAnsi="Verdana" w:cs="Arial"/>
                <w:b/>
                <w:bCs/>
                <w:sz w:val="18"/>
                <w:szCs w:val="18"/>
                <w:lang w:val="es-CO"/>
              </w:rPr>
            </w:pPr>
            <w:r w:rsidRPr="00BE6B53">
              <w:rPr>
                <w:rFonts w:ascii="Verdana" w:hAnsi="Verdana" w:cs="Arial"/>
                <w:b/>
                <w:bCs/>
                <w:sz w:val="18"/>
                <w:szCs w:val="18"/>
              </w:rPr>
              <w:t>Remitir resolución a grupos internos.</w:t>
            </w:r>
          </w:p>
          <w:p w14:paraId="5AA490DA" w14:textId="77777777" w:rsidR="009F1A75" w:rsidRPr="00BE6B53" w:rsidRDefault="009F1A75" w:rsidP="00E406F9">
            <w:pPr>
              <w:jc w:val="both"/>
              <w:rPr>
                <w:rFonts w:ascii="Verdana" w:hAnsi="Verdana" w:cs="Arial"/>
                <w:sz w:val="18"/>
                <w:szCs w:val="18"/>
                <w:lang w:val="es-CO"/>
              </w:rPr>
            </w:pPr>
          </w:p>
          <w:p w14:paraId="334CFEB7" w14:textId="7ABCF9E0" w:rsidR="00E406F9" w:rsidRPr="00BE6B53" w:rsidRDefault="00E406F9" w:rsidP="00E406F9">
            <w:pPr>
              <w:jc w:val="both"/>
              <w:rPr>
                <w:rFonts w:ascii="Verdana" w:hAnsi="Verdana" w:cs="Arial"/>
                <w:sz w:val="18"/>
                <w:szCs w:val="18"/>
              </w:rPr>
            </w:pPr>
            <w:r w:rsidRPr="00BE6B53">
              <w:rPr>
                <w:rFonts w:ascii="Verdana" w:hAnsi="Verdana" w:cs="Arial"/>
                <w:sz w:val="18"/>
                <w:szCs w:val="18"/>
                <w:lang w:val="es-CO"/>
              </w:rPr>
              <w:t>Remi</w:t>
            </w:r>
            <w:r w:rsidR="009F1A75" w:rsidRPr="00BE6B53">
              <w:rPr>
                <w:rFonts w:ascii="Verdana" w:hAnsi="Verdana" w:cs="Arial"/>
                <w:sz w:val="18"/>
                <w:szCs w:val="18"/>
                <w:lang w:val="es-CO"/>
              </w:rPr>
              <w:t>te</w:t>
            </w:r>
            <w:r w:rsidRPr="00BE6B53">
              <w:rPr>
                <w:rFonts w:ascii="Verdana" w:hAnsi="Verdana" w:cs="Arial"/>
                <w:sz w:val="18"/>
                <w:szCs w:val="18"/>
                <w:lang w:val="es-CO"/>
              </w:rPr>
              <w:t xml:space="preserve"> la Resolución a los Grupos de Contabilidad y de Cartera</w:t>
            </w:r>
            <w:r w:rsidR="009F1A75" w:rsidRPr="00BE6B53">
              <w:rPr>
                <w:rFonts w:ascii="Verdana" w:hAnsi="Verdana" w:cs="Arial"/>
                <w:sz w:val="18"/>
                <w:szCs w:val="18"/>
                <w:lang w:val="es-CO"/>
              </w:rPr>
              <w:t>.</w:t>
            </w:r>
          </w:p>
        </w:tc>
        <w:tc>
          <w:tcPr>
            <w:tcW w:w="1855" w:type="dxa"/>
            <w:vAlign w:val="center"/>
          </w:tcPr>
          <w:p w14:paraId="2BD47B50" w14:textId="1412833A"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118B74D2" w14:textId="562FC49C" w:rsidR="00E406F9" w:rsidRPr="00BE6B53" w:rsidRDefault="000A3D4C" w:rsidP="00E406F9">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0E12EA27" w14:textId="1672B022" w:rsidR="009F1A75" w:rsidRPr="00BE6B53" w:rsidRDefault="009F1A75" w:rsidP="00E406F9">
            <w:pPr>
              <w:jc w:val="center"/>
              <w:rPr>
                <w:rFonts w:ascii="Verdana" w:hAnsi="Verdana" w:cs="Arial"/>
                <w:sz w:val="18"/>
                <w:szCs w:val="18"/>
                <w:lang w:val="es-CO"/>
              </w:rPr>
            </w:pPr>
            <w:r w:rsidRPr="00BE6B53">
              <w:rPr>
                <w:rFonts w:ascii="Verdana" w:hAnsi="Verdana" w:cs="Arial"/>
                <w:sz w:val="18"/>
                <w:szCs w:val="18"/>
                <w:lang w:val="es-CO"/>
              </w:rPr>
              <w:t>Resolución</w:t>
            </w:r>
          </w:p>
          <w:p w14:paraId="2E0D5E14" w14:textId="3ECB0887"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Memorando</w:t>
            </w:r>
          </w:p>
        </w:tc>
      </w:tr>
      <w:tr w:rsidR="00E406F9" w:rsidRPr="00BE6B53" w14:paraId="047010A3" w14:textId="77777777" w:rsidTr="006540F0">
        <w:trPr>
          <w:trHeight w:val="1073"/>
        </w:trPr>
        <w:tc>
          <w:tcPr>
            <w:tcW w:w="562" w:type="dxa"/>
            <w:noWrap/>
            <w:vAlign w:val="center"/>
          </w:tcPr>
          <w:p w14:paraId="72E897AC" w14:textId="20CC3D1E" w:rsidR="00E406F9" w:rsidRPr="00BE6B53" w:rsidRDefault="00767590" w:rsidP="00E406F9">
            <w:pPr>
              <w:jc w:val="center"/>
              <w:rPr>
                <w:rFonts w:ascii="Verdana" w:hAnsi="Verdana" w:cs="Arial"/>
                <w:sz w:val="18"/>
                <w:szCs w:val="18"/>
              </w:rPr>
            </w:pPr>
            <w:r w:rsidRPr="00BE6B53">
              <w:rPr>
                <w:rFonts w:ascii="Verdana" w:hAnsi="Verdana" w:cs="Arial"/>
                <w:sz w:val="18"/>
                <w:szCs w:val="18"/>
              </w:rPr>
              <w:t>12</w:t>
            </w:r>
          </w:p>
        </w:tc>
        <w:tc>
          <w:tcPr>
            <w:tcW w:w="4529" w:type="dxa"/>
          </w:tcPr>
          <w:p w14:paraId="0B44F6E0" w14:textId="7CB60933" w:rsidR="00767590" w:rsidRPr="00BE6B53" w:rsidRDefault="00767590" w:rsidP="00E406F9">
            <w:pPr>
              <w:jc w:val="both"/>
              <w:rPr>
                <w:rFonts w:ascii="Verdana" w:hAnsi="Verdana" w:cs="Arial"/>
                <w:b/>
                <w:bCs/>
                <w:sz w:val="18"/>
                <w:szCs w:val="18"/>
                <w:lang w:val="es-CO"/>
              </w:rPr>
            </w:pPr>
            <w:bookmarkStart w:id="3" w:name="_Hlk202092893"/>
            <w:r w:rsidRPr="00BE6B53">
              <w:rPr>
                <w:rFonts w:ascii="Verdana" w:hAnsi="Verdana" w:cs="Arial"/>
                <w:b/>
                <w:bCs/>
                <w:sz w:val="18"/>
                <w:szCs w:val="18"/>
              </w:rPr>
              <w:t>Registrar y reportar novedad a FOPEP</w:t>
            </w:r>
            <w:bookmarkEnd w:id="3"/>
            <w:r w:rsidRPr="00BE6B53">
              <w:rPr>
                <w:rFonts w:ascii="Verdana" w:hAnsi="Verdana" w:cs="Arial"/>
                <w:b/>
                <w:bCs/>
                <w:sz w:val="18"/>
                <w:szCs w:val="18"/>
              </w:rPr>
              <w:t>.</w:t>
            </w:r>
          </w:p>
          <w:p w14:paraId="287DB859" w14:textId="77777777" w:rsidR="00767590" w:rsidRPr="00BE6B53" w:rsidRDefault="00767590" w:rsidP="00E406F9">
            <w:pPr>
              <w:jc w:val="both"/>
              <w:rPr>
                <w:rFonts w:ascii="Verdana" w:hAnsi="Verdana" w:cs="Arial"/>
                <w:sz w:val="18"/>
                <w:szCs w:val="18"/>
                <w:lang w:val="es-CO"/>
              </w:rPr>
            </w:pPr>
          </w:p>
          <w:p w14:paraId="2597B03A" w14:textId="77777777" w:rsidR="00E406F9" w:rsidRDefault="00767590" w:rsidP="00E406F9">
            <w:pPr>
              <w:jc w:val="both"/>
              <w:rPr>
                <w:rFonts w:ascii="Verdana" w:hAnsi="Verdana" w:cs="Arial"/>
                <w:sz w:val="18"/>
                <w:szCs w:val="18"/>
              </w:rPr>
            </w:pPr>
            <w:r w:rsidRPr="00BE6B53">
              <w:rPr>
                <w:rFonts w:ascii="Verdana" w:hAnsi="Verdana" w:cs="Arial"/>
                <w:sz w:val="18"/>
                <w:szCs w:val="18"/>
              </w:rPr>
              <w:t>Registrar la novedad y reportarla a FOPEP dentro de los cuatro (4) primeros días hábiles del mes, conforme a los lineamientos del sistema.</w:t>
            </w:r>
          </w:p>
          <w:p w14:paraId="600F8510" w14:textId="07BF8956" w:rsidR="00AE2F3E" w:rsidRPr="00BE6B53" w:rsidRDefault="00AE2F3E" w:rsidP="00E406F9">
            <w:pPr>
              <w:jc w:val="both"/>
              <w:rPr>
                <w:rFonts w:ascii="Verdana" w:hAnsi="Verdana" w:cs="Arial"/>
                <w:sz w:val="18"/>
                <w:szCs w:val="18"/>
                <w:lang w:val="es-CO"/>
              </w:rPr>
            </w:pPr>
          </w:p>
        </w:tc>
        <w:tc>
          <w:tcPr>
            <w:tcW w:w="1855" w:type="dxa"/>
            <w:vAlign w:val="center"/>
          </w:tcPr>
          <w:p w14:paraId="4E70A016" w14:textId="25410CEE"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51BA4DB3" w14:textId="3F8F784B" w:rsidR="00E406F9" w:rsidRPr="00BE6B53" w:rsidRDefault="00E844EB" w:rsidP="00E406F9">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7343A078" w14:textId="642EE1FF" w:rsidR="00E406F9" w:rsidRPr="00BE6B53" w:rsidRDefault="00E406F9" w:rsidP="00E406F9">
            <w:pPr>
              <w:jc w:val="center"/>
              <w:rPr>
                <w:rFonts w:ascii="Verdana" w:hAnsi="Verdana" w:cs="Arial"/>
                <w:sz w:val="18"/>
                <w:szCs w:val="18"/>
              </w:rPr>
            </w:pPr>
            <w:r w:rsidRPr="00BE6B53">
              <w:rPr>
                <w:rFonts w:ascii="Verdana" w:hAnsi="Verdana" w:cs="Arial"/>
                <w:sz w:val="18"/>
                <w:szCs w:val="18"/>
                <w:lang w:val="es-CO"/>
              </w:rPr>
              <w:t>Oficio</w:t>
            </w:r>
          </w:p>
        </w:tc>
      </w:tr>
      <w:tr w:rsidR="00E35884" w:rsidRPr="00BE6B53" w14:paraId="15BF07F2" w14:textId="77777777" w:rsidTr="006A4AF1">
        <w:trPr>
          <w:trHeight w:val="579"/>
        </w:trPr>
        <w:tc>
          <w:tcPr>
            <w:tcW w:w="10043" w:type="dxa"/>
            <w:gridSpan w:val="5"/>
            <w:shd w:val="clear" w:color="auto" w:fill="F2DCDB"/>
            <w:noWrap/>
            <w:vAlign w:val="center"/>
          </w:tcPr>
          <w:p w14:paraId="0C4A3424" w14:textId="23CDFE4A" w:rsidR="00E35884" w:rsidRPr="00BE6B53" w:rsidRDefault="00E35884" w:rsidP="00E406F9">
            <w:pPr>
              <w:jc w:val="center"/>
              <w:rPr>
                <w:rFonts w:ascii="Verdana" w:hAnsi="Verdana" w:cs="Arial"/>
                <w:b/>
                <w:bCs/>
                <w:sz w:val="18"/>
                <w:szCs w:val="18"/>
                <w:lang w:val="es-CO"/>
              </w:rPr>
            </w:pPr>
            <w:r w:rsidRPr="00BE6B53">
              <w:rPr>
                <w:rFonts w:ascii="Verdana" w:hAnsi="Verdana"/>
                <w:b/>
                <w:bCs/>
                <w:sz w:val="18"/>
                <w:szCs w:val="18"/>
              </w:rPr>
              <w:lastRenderedPageBreak/>
              <w:t>RECONOCIMIENTO Y PAGO DE SUSTITUCIONES PENSIONALES</w:t>
            </w:r>
          </w:p>
        </w:tc>
      </w:tr>
      <w:tr w:rsidR="00E35884" w:rsidRPr="00BE6B53" w14:paraId="3D426DAC" w14:textId="77777777" w:rsidTr="005978E3">
        <w:trPr>
          <w:trHeight w:val="1073"/>
        </w:trPr>
        <w:tc>
          <w:tcPr>
            <w:tcW w:w="562" w:type="dxa"/>
            <w:noWrap/>
            <w:vAlign w:val="center"/>
          </w:tcPr>
          <w:p w14:paraId="6AC52997" w14:textId="19734495" w:rsidR="00E35884" w:rsidRPr="00BE6B53" w:rsidRDefault="00E35884" w:rsidP="00E35884">
            <w:pPr>
              <w:jc w:val="center"/>
              <w:rPr>
                <w:rFonts w:ascii="Verdana" w:hAnsi="Verdana" w:cs="Arial"/>
                <w:sz w:val="18"/>
                <w:szCs w:val="18"/>
              </w:rPr>
            </w:pPr>
            <w:r w:rsidRPr="00BE6B53">
              <w:rPr>
                <w:rFonts w:ascii="Verdana" w:hAnsi="Verdana" w:cs="Arial"/>
                <w:sz w:val="18"/>
                <w:szCs w:val="18"/>
              </w:rPr>
              <w:t>1</w:t>
            </w:r>
          </w:p>
        </w:tc>
        <w:tc>
          <w:tcPr>
            <w:tcW w:w="4529" w:type="dxa"/>
          </w:tcPr>
          <w:p w14:paraId="31C36FC8" w14:textId="17405114" w:rsidR="005A71ED" w:rsidRPr="00BE6B53" w:rsidRDefault="005A71ED" w:rsidP="00E35884">
            <w:pPr>
              <w:jc w:val="both"/>
              <w:rPr>
                <w:rFonts w:ascii="Verdana" w:hAnsi="Verdana" w:cs="Arial"/>
                <w:b/>
                <w:bCs/>
                <w:sz w:val="18"/>
                <w:szCs w:val="18"/>
              </w:rPr>
            </w:pPr>
            <w:r w:rsidRPr="00BE6B53">
              <w:rPr>
                <w:rFonts w:ascii="Verdana" w:hAnsi="Verdana" w:cs="Arial"/>
                <w:b/>
                <w:bCs/>
                <w:sz w:val="18"/>
                <w:szCs w:val="18"/>
              </w:rPr>
              <w:t>Presentar solicitud de indemnización sustitutiva.</w:t>
            </w:r>
          </w:p>
          <w:p w14:paraId="10512835" w14:textId="77777777" w:rsidR="005A71ED" w:rsidRPr="00BE6B53" w:rsidRDefault="005A71ED" w:rsidP="00E35884">
            <w:pPr>
              <w:jc w:val="both"/>
              <w:rPr>
                <w:rFonts w:ascii="Verdana" w:hAnsi="Verdana" w:cs="Arial"/>
                <w:sz w:val="18"/>
                <w:szCs w:val="18"/>
                <w:lang w:val="es-CO"/>
              </w:rPr>
            </w:pPr>
          </w:p>
          <w:p w14:paraId="28D96371" w14:textId="19732B82" w:rsidR="00E35884" w:rsidRPr="00BE6B53" w:rsidRDefault="00E35884" w:rsidP="00E35884">
            <w:pPr>
              <w:jc w:val="both"/>
              <w:rPr>
                <w:rFonts w:ascii="Verdana" w:hAnsi="Verdana" w:cs="Arial"/>
                <w:b/>
                <w:bCs/>
                <w:sz w:val="18"/>
                <w:szCs w:val="18"/>
              </w:rPr>
            </w:pPr>
            <w:r w:rsidRPr="00BE6B53">
              <w:rPr>
                <w:rFonts w:ascii="Verdana" w:hAnsi="Verdana" w:cs="Arial"/>
                <w:sz w:val="18"/>
                <w:szCs w:val="18"/>
                <w:lang w:val="es-CO"/>
              </w:rPr>
              <w:t>Presenta la solicitud de indemnización sustitutiva con los soportes correspondientes.</w:t>
            </w:r>
          </w:p>
        </w:tc>
        <w:tc>
          <w:tcPr>
            <w:tcW w:w="1855" w:type="dxa"/>
            <w:vAlign w:val="center"/>
          </w:tcPr>
          <w:p w14:paraId="36C8BAF2" w14:textId="47B56835"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Peticionario interesado</w:t>
            </w:r>
          </w:p>
        </w:tc>
        <w:tc>
          <w:tcPr>
            <w:tcW w:w="1502" w:type="dxa"/>
            <w:vAlign w:val="center"/>
          </w:tcPr>
          <w:p w14:paraId="4DB8A809" w14:textId="7AB67B7B" w:rsidR="00E35884" w:rsidRPr="00BE6B53" w:rsidRDefault="00633A5C" w:rsidP="00E35884">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40133E1B" w14:textId="6D001C43" w:rsidR="00E35884" w:rsidRPr="00BE6B53" w:rsidRDefault="00633A5C" w:rsidP="00E35884">
            <w:pPr>
              <w:jc w:val="center"/>
              <w:rPr>
                <w:rFonts w:ascii="Verdana" w:hAnsi="Verdana" w:cs="Arial"/>
                <w:sz w:val="18"/>
                <w:szCs w:val="18"/>
                <w:lang w:val="es-CO"/>
              </w:rPr>
            </w:pPr>
            <w:r w:rsidRPr="00BE6B53">
              <w:rPr>
                <w:rFonts w:ascii="Verdana" w:hAnsi="Verdana" w:cs="Arial"/>
                <w:sz w:val="18"/>
                <w:szCs w:val="18"/>
                <w:lang w:val="es-CO"/>
              </w:rPr>
              <w:t>Radicación de la solicitud</w:t>
            </w:r>
          </w:p>
        </w:tc>
      </w:tr>
      <w:tr w:rsidR="00E35884" w:rsidRPr="00BE6B53" w14:paraId="09843985" w14:textId="77777777" w:rsidTr="005978E3">
        <w:trPr>
          <w:trHeight w:val="1073"/>
        </w:trPr>
        <w:tc>
          <w:tcPr>
            <w:tcW w:w="562" w:type="dxa"/>
            <w:noWrap/>
            <w:vAlign w:val="center"/>
          </w:tcPr>
          <w:p w14:paraId="41F756FD" w14:textId="761AC651" w:rsidR="00E35884" w:rsidRPr="00BE6B53" w:rsidRDefault="00E35884" w:rsidP="00E35884">
            <w:pPr>
              <w:jc w:val="center"/>
              <w:rPr>
                <w:rFonts w:ascii="Verdana" w:hAnsi="Verdana" w:cs="Arial"/>
                <w:sz w:val="18"/>
                <w:szCs w:val="18"/>
              </w:rPr>
            </w:pPr>
            <w:r w:rsidRPr="00BE6B53">
              <w:rPr>
                <w:rFonts w:ascii="Verdana" w:hAnsi="Verdana" w:cs="Arial"/>
                <w:sz w:val="18"/>
                <w:szCs w:val="18"/>
              </w:rPr>
              <w:t>2</w:t>
            </w:r>
          </w:p>
        </w:tc>
        <w:tc>
          <w:tcPr>
            <w:tcW w:w="4529" w:type="dxa"/>
          </w:tcPr>
          <w:p w14:paraId="675C12F6" w14:textId="6C99C4A4" w:rsidR="00633A5C" w:rsidRPr="00BE6B53" w:rsidRDefault="00633A5C" w:rsidP="00E35884">
            <w:pPr>
              <w:jc w:val="both"/>
              <w:rPr>
                <w:rFonts w:ascii="Verdana" w:hAnsi="Verdana" w:cs="Arial"/>
                <w:b/>
                <w:bCs/>
                <w:sz w:val="18"/>
                <w:szCs w:val="18"/>
                <w:lang w:val="es-CO"/>
              </w:rPr>
            </w:pPr>
            <w:r w:rsidRPr="00BE6B53">
              <w:rPr>
                <w:rFonts w:ascii="Verdana" w:hAnsi="Verdana" w:cs="Arial"/>
                <w:b/>
                <w:bCs/>
                <w:sz w:val="18"/>
                <w:szCs w:val="18"/>
              </w:rPr>
              <w:t xml:space="preserve">Verificar si la solicitud corresponde a sobreviviente. </w:t>
            </w:r>
          </w:p>
          <w:p w14:paraId="6CAE76BE" w14:textId="77777777" w:rsidR="00633A5C" w:rsidRPr="00BE6B53" w:rsidRDefault="00633A5C" w:rsidP="00E35884">
            <w:pPr>
              <w:jc w:val="both"/>
              <w:rPr>
                <w:rFonts w:ascii="Verdana" w:hAnsi="Verdana" w:cs="Arial"/>
                <w:sz w:val="18"/>
                <w:szCs w:val="18"/>
                <w:lang w:val="es-CO"/>
              </w:rPr>
            </w:pPr>
          </w:p>
          <w:p w14:paraId="48D103FF" w14:textId="0196AAE8" w:rsidR="00633A5C" w:rsidRPr="00BE6B53" w:rsidRDefault="00E35884" w:rsidP="00633A5C">
            <w:pPr>
              <w:jc w:val="both"/>
              <w:rPr>
                <w:rFonts w:ascii="Verdana" w:hAnsi="Verdana" w:cs="Arial"/>
                <w:b/>
                <w:bCs/>
                <w:sz w:val="18"/>
                <w:szCs w:val="18"/>
              </w:rPr>
            </w:pPr>
            <w:r w:rsidRPr="00BE6B53">
              <w:rPr>
                <w:rFonts w:ascii="Verdana" w:hAnsi="Verdana" w:cs="Arial"/>
                <w:sz w:val="18"/>
                <w:szCs w:val="18"/>
                <w:lang w:val="es-CO"/>
              </w:rPr>
              <w:t xml:space="preserve">¿La solicitud corresponde a indemnización sustitutiva de sobreviviente? Si es afirmativa la respuesta se continúa con la actividad </w:t>
            </w:r>
            <w:r w:rsidR="00633A5C" w:rsidRPr="00BE6B53">
              <w:rPr>
                <w:rFonts w:ascii="Verdana" w:hAnsi="Verdana" w:cs="Arial"/>
                <w:sz w:val="18"/>
                <w:szCs w:val="18"/>
                <w:lang w:val="es-CO"/>
              </w:rPr>
              <w:t>3</w:t>
            </w:r>
            <w:r w:rsidRPr="00BE6B53">
              <w:rPr>
                <w:rFonts w:ascii="Verdana" w:hAnsi="Verdana" w:cs="Arial"/>
                <w:sz w:val="18"/>
                <w:szCs w:val="18"/>
                <w:lang w:val="es-CO"/>
              </w:rPr>
              <w:t>. En caso contrario diríjase a la actividad 4.</w:t>
            </w:r>
          </w:p>
        </w:tc>
        <w:tc>
          <w:tcPr>
            <w:tcW w:w="1855" w:type="dxa"/>
            <w:vAlign w:val="center"/>
          </w:tcPr>
          <w:p w14:paraId="1593308C" w14:textId="156B93C5"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Peticionario interesado</w:t>
            </w:r>
          </w:p>
        </w:tc>
        <w:tc>
          <w:tcPr>
            <w:tcW w:w="1502" w:type="dxa"/>
            <w:vAlign w:val="center"/>
          </w:tcPr>
          <w:p w14:paraId="4ABA1558" w14:textId="0C274095" w:rsidR="00E35884" w:rsidRPr="00BE6B53" w:rsidRDefault="00633A5C" w:rsidP="00E35884">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5FD1AA6E" w14:textId="3559C358"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Radicación de la solicitud</w:t>
            </w:r>
          </w:p>
        </w:tc>
      </w:tr>
      <w:tr w:rsidR="00E35884" w:rsidRPr="00BE6B53" w14:paraId="79FC7598" w14:textId="77777777" w:rsidTr="005978E3">
        <w:trPr>
          <w:trHeight w:val="1073"/>
        </w:trPr>
        <w:tc>
          <w:tcPr>
            <w:tcW w:w="562" w:type="dxa"/>
            <w:noWrap/>
            <w:vAlign w:val="center"/>
          </w:tcPr>
          <w:p w14:paraId="5D97848D" w14:textId="7C37087C" w:rsidR="00E35884" w:rsidRPr="00BE6B53" w:rsidRDefault="00E35884" w:rsidP="00E35884">
            <w:pPr>
              <w:jc w:val="center"/>
              <w:rPr>
                <w:rFonts w:ascii="Verdana" w:hAnsi="Verdana" w:cs="Arial"/>
                <w:sz w:val="18"/>
                <w:szCs w:val="18"/>
              </w:rPr>
            </w:pPr>
            <w:r w:rsidRPr="00BE6B53">
              <w:rPr>
                <w:rFonts w:ascii="Verdana" w:hAnsi="Verdana" w:cs="Arial"/>
                <w:sz w:val="18"/>
                <w:szCs w:val="18"/>
              </w:rPr>
              <w:t>3</w:t>
            </w:r>
          </w:p>
        </w:tc>
        <w:tc>
          <w:tcPr>
            <w:tcW w:w="4529" w:type="dxa"/>
          </w:tcPr>
          <w:p w14:paraId="73BD5C72" w14:textId="1FC29753" w:rsidR="00633A5C" w:rsidRPr="00BE6B53" w:rsidRDefault="00633A5C" w:rsidP="00E35884">
            <w:pPr>
              <w:jc w:val="both"/>
              <w:rPr>
                <w:rFonts w:ascii="Verdana" w:hAnsi="Verdana" w:cs="Arial"/>
                <w:b/>
                <w:bCs/>
                <w:sz w:val="18"/>
                <w:szCs w:val="18"/>
                <w:lang w:val="es-CO"/>
              </w:rPr>
            </w:pPr>
            <w:r w:rsidRPr="00BE6B53">
              <w:rPr>
                <w:rFonts w:ascii="Verdana" w:hAnsi="Verdana" w:cs="Arial"/>
                <w:b/>
                <w:bCs/>
                <w:sz w:val="18"/>
                <w:szCs w:val="18"/>
              </w:rPr>
              <w:t>Solicitar publicación de aviso para terceros interesados.</w:t>
            </w:r>
          </w:p>
          <w:p w14:paraId="38A1CBFF" w14:textId="77777777" w:rsidR="00633A5C" w:rsidRPr="00BE6B53" w:rsidRDefault="00633A5C" w:rsidP="00E35884">
            <w:pPr>
              <w:jc w:val="both"/>
              <w:rPr>
                <w:rFonts w:ascii="Verdana" w:hAnsi="Verdana" w:cs="Arial"/>
                <w:sz w:val="18"/>
                <w:szCs w:val="18"/>
                <w:lang w:val="es-CO"/>
              </w:rPr>
            </w:pPr>
          </w:p>
          <w:p w14:paraId="18C4FC07" w14:textId="20115471" w:rsidR="00E35884" w:rsidRPr="00BE6B53" w:rsidRDefault="00E35884" w:rsidP="00E35884">
            <w:pPr>
              <w:jc w:val="both"/>
              <w:rPr>
                <w:rFonts w:ascii="Verdana" w:hAnsi="Verdana" w:cs="Arial"/>
                <w:b/>
                <w:bCs/>
                <w:sz w:val="18"/>
                <w:szCs w:val="18"/>
              </w:rPr>
            </w:pPr>
            <w:r w:rsidRPr="00BE6B53">
              <w:rPr>
                <w:rFonts w:ascii="Verdana" w:hAnsi="Verdana" w:cs="Arial"/>
                <w:sz w:val="18"/>
                <w:szCs w:val="18"/>
                <w:lang w:val="es-CO"/>
              </w:rPr>
              <w:t>Solicita al Grupo Administrativo la publicación de dos avisos, en un diario de amplia circulación nacional, donde se informe la solicitud de indemnización sustitutiva que cursa; para que, en el término de 30 días por aviso, se presenten los interesados a que haya lugar.</w:t>
            </w:r>
          </w:p>
        </w:tc>
        <w:tc>
          <w:tcPr>
            <w:tcW w:w="1855" w:type="dxa"/>
            <w:vAlign w:val="center"/>
          </w:tcPr>
          <w:p w14:paraId="5805541C" w14:textId="47505D3D"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5F789F85" w14:textId="77777777" w:rsidR="00E35884" w:rsidRPr="00BE6B53" w:rsidRDefault="00E35884" w:rsidP="00E35884">
            <w:pPr>
              <w:jc w:val="center"/>
              <w:rPr>
                <w:rFonts w:ascii="Verdana" w:hAnsi="Verdana" w:cs="Arial"/>
                <w:sz w:val="18"/>
                <w:szCs w:val="18"/>
              </w:rPr>
            </w:pPr>
          </w:p>
        </w:tc>
        <w:tc>
          <w:tcPr>
            <w:tcW w:w="1595" w:type="dxa"/>
            <w:vAlign w:val="center"/>
          </w:tcPr>
          <w:p w14:paraId="318C99FE" w14:textId="4FA7D139"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Memorando</w:t>
            </w:r>
          </w:p>
        </w:tc>
      </w:tr>
      <w:tr w:rsidR="00E35884" w:rsidRPr="00BE6B53" w14:paraId="7032D2CF" w14:textId="77777777" w:rsidTr="005978E3">
        <w:trPr>
          <w:trHeight w:val="1073"/>
        </w:trPr>
        <w:tc>
          <w:tcPr>
            <w:tcW w:w="562" w:type="dxa"/>
            <w:noWrap/>
            <w:vAlign w:val="center"/>
          </w:tcPr>
          <w:p w14:paraId="5A2C65B3" w14:textId="664D6F03" w:rsidR="00E35884" w:rsidRPr="00BE6B53" w:rsidRDefault="00E35884" w:rsidP="00E35884">
            <w:pPr>
              <w:jc w:val="center"/>
              <w:rPr>
                <w:rFonts w:ascii="Verdana" w:hAnsi="Verdana" w:cs="Arial"/>
                <w:sz w:val="18"/>
                <w:szCs w:val="18"/>
              </w:rPr>
            </w:pPr>
            <w:r w:rsidRPr="00BE6B53">
              <w:rPr>
                <w:rFonts w:ascii="Verdana" w:hAnsi="Verdana" w:cs="Arial"/>
                <w:sz w:val="18"/>
                <w:szCs w:val="18"/>
              </w:rPr>
              <w:t>4</w:t>
            </w:r>
          </w:p>
        </w:tc>
        <w:tc>
          <w:tcPr>
            <w:tcW w:w="4529" w:type="dxa"/>
          </w:tcPr>
          <w:p w14:paraId="2DE51882" w14:textId="239B8385" w:rsidR="00633A5C" w:rsidRPr="00BE6B53" w:rsidRDefault="00633A5C" w:rsidP="00E35884">
            <w:pPr>
              <w:jc w:val="both"/>
              <w:rPr>
                <w:rFonts w:ascii="Verdana" w:hAnsi="Verdana" w:cs="Arial"/>
                <w:b/>
                <w:bCs/>
                <w:sz w:val="18"/>
                <w:szCs w:val="18"/>
                <w:lang w:val="es-CO"/>
              </w:rPr>
            </w:pPr>
            <w:r w:rsidRPr="00BE6B53">
              <w:rPr>
                <w:rFonts w:ascii="Verdana" w:hAnsi="Verdana" w:cs="Arial"/>
                <w:b/>
                <w:bCs/>
                <w:sz w:val="18"/>
                <w:szCs w:val="18"/>
              </w:rPr>
              <w:t>Tramitar publicación de aviso en diario.</w:t>
            </w:r>
          </w:p>
          <w:p w14:paraId="5301B982" w14:textId="77777777" w:rsidR="00633A5C" w:rsidRPr="00BE6B53" w:rsidRDefault="00633A5C" w:rsidP="00E35884">
            <w:pPr>
              <w:jc w:val="both"/>
              <w:rPr>
                <w:rFonts w:ascii="Verdana" w:hAnsi="Verdana" w:cs="Arial"/>
                <w:sz w:val="18"/>
                <w:szCs w:val="18"/>
                <w:lang w:val="es-CO"/>
              </w:rPr>
            </w:pPr>
          </w:p>
          <w:p w14:paraId="74467158" w14:textId="3340DF24" w:rsidR="00E35884" w:rsidRPr="00BE6B53" w:rsidRDefault="00633A5C" w:rsidP="00E35884">
            <w:pPr>
              <w:jc w:val="both"/>
              <w:rPr>
                <w:rFonts w:ascii="Verdana" w:hAnsi="Verdana" w:cs="Arial"/>
                <w:b/>
                <w:bCs/>
                <w:sz w:val="18"/>
                <w:szCs w:val="18"/>
              </w:rPr>
            </w:pPr>
            <w:r w:rsidRPr="00BE6B53">
              <w:rPr>
                <w:rFonts w:ascii="Verdana" w:hAnsi="Verdana" w:cs="Arial"/>
                <w:sz w:val="18"/>
                <w:szCs w:val="18"/>
              </w:rPr>
              <w:t>Gestiona la publicación del aviso en un diario nacional, conforme a lo solicitado.</w:t>
            </w:r>
          </w:p>
        </w:tc>
        <w:tc>
          <w:tcPr>
            <w:tcW w:w="1855" w:type="dxa"/>
            <w:vAlign w:val="center"/>
          </w:tcPr>
          <w:p w14:paraId="4D773DB2" w14:textId="2A457BBC"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Grupo Administrativo</w:t>
            </w:r>
          </w:p>
        </w:tc>
        <w:tc>
          <w:tcPr>
            <w:tcW w:w="1502" w:type="dxa"/>
            <w:vAlign w:val="center"/>
          </w:tcPr>
          <w:p w14:paraId="7286B1E6" w14:textId="5ABD33FB" w:rsidR="00E35884" w:rsidRPr="00BE6B53" w:rsidRDefault="00633A5C" w:rsidP="00E35884">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3463B566" w14:textId="741251C5"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Hoja diario que realiza la publicación</w:t>
            </w:r>
          </w:p>
        </w:tc>
      </w:tr>
      <w:tr w:rsidR="00E35884" w:rsidRPr="00BE6B53" w14:paraId="10325F38" w14:textId="77777777" w:rsidTr="005978E3">
        <w:trPr>
          <w:trHeight w:val="1073"/>
        </w:trPr>
        <w:tc>
          <w:tcPr>
            <w:tcW w:w="562" w:type="dxa"/>
            <w:noWrap/>
            <w:vAlign w:val="center"/>
          </w:tcPr>
          <w:p w14:paraId="4AB7C500" w14:textId="43A8AA92" w:rsidR="00E35884" w:rsidRPr="00BE6B53" w:rsidRDefault="00E35884" w:rsidP="00E35884">
            <w:pPr>
              <w:jc w:val="center"/>
              <w:rPr>
                <w:rFonts w:ascii="Verdana" w:hAnsi="Verdana" w:cs="Arial"/>
                <w:sz w:val="18"/>
                <w:szCs w:val="18"/>
              </w:rPr>
            </w:pPr>
            <w:r w:rsidRPr="00BE6B53">
              <w:rPr>
                <w:rFonts w:ascii="Verdana" w:hAnsi="Verdana" w:cs="Arial"/>
                <w:sz w:val="18"/>
                <w:szCs w:val="18"/>
              </w:rPr>
              <w:t>5</w:t>
            </w:r>
          </w:p>
        </w:tc>
        <w:tc>
          <w:tcPr>
            <w:tcW w:w="4529" w:type="dxa"/>
          </w:tcPr>
          <w:p w14:paraId="7443DDB8" w14:textId="4D158198" w:rsidR="00633A5C" w:rsidRPr="00BE6B53" w:rsidRDefault="00633A5C" w:rsidP="00E35884">
            <w:pPr>
              <w:jc w:val="both"/>
              <w:rPr>
                <w:rFonts w:ascii="Verdana" w:hAnsi="Verdana" w:cs="Arial"/>
                <w:b/>
                <w:bCs/>
                <w:sz w:val="18"/>
                <w:szCs w:val="18"/>
                <w:lang w:val="es-CO"/>
              </w:rPr>
            </w:pPr>
            <w:r w:rsidRPr="00BE6B53">
              <w:rPr>
                <w:rFonts w:ascii="Verdana" w:hAnsi="Verdana" w:cs="Arial"/>
                <w:b/>
                <w:bCs/>
                <w:sz w:val="18"/>
                <w:szCs w:val="18"/>
              </w:rPr>
              <w:t>Calcular valores cotizados por el funcionario.</w:t>
            </w:r>
          </w:p>
          <w:p w14:paraId="44603212" w14:textId="77777777" w:rsidR="00633A5C" w:rsidRPr="00BE6B53" w:rsidRDefault="00633A5C" w:rsidP="00E35884">
            <w:pPr>
              <w:jc w:val="both"/>
              <w:rPr>
                <w:rFonts w:ascii="Verdana" w:hAnsi="Verdana" w:cs="Arial"/>
                <w:sz w:val="18"/>
                <w:szCs w:val="18"/>
                <w:lang w:val="es-CO"/>
              </w:rPr>
            </w:pPr>
          </w:p>
          <w:p w14:paraId="070D776E" w14:textId="55F3A6A8" w:rsidR="00E35884" w:rsidRPr="00BE6B53" w:rsidRDefault="00E35884" w:rsidP="00E35884">
            <w:pPr>
              <w:jc w:val="both"/>
              <w:rPr>
                <w:rFonts w:ascii="Verdana" w:hAnsi="Verdana" w:cs="Arial"/>
                <w:b/>
                <w:bCs/>
                <w:sz w:val="18"/>
                <w:szCs w:val="18"/>
              </w:rPr>
            </w:pPr>
            <w:r w:rsidRPr="00BE6B53">
              <w:rPr>
                <w:rFonts w:ascii="Verdana" w:hAnsi="Verdana" w:cs="Arial"/>
                <w:sz w:val="18"/>
                <w:szCs w:val="18"/>
                <w:lang w:val="es-CO"/>
              </w:rPr>
              <w:t>Realiza el cálculo que determine los valores cotizados por el funcionario y</w:t>
            </w:r>
            <w:r w:rsidR="00633A5C" w:rsidRPr="00BE6B53">
              <w:rPr>
                <w:rFonts w:ascii="Verdana" w:hAnsi="Verdana" w:cs="Arial"/>
                <w:sz w:val="18"/>
                <w:szCs w:val="18"/>
                <w:lang w:val="es-CO"/>
              </w:rPr>
              <w:t xml:space="preserve"> los remite </w:t>
            </w:r>
            <w:r w:rsidRPr="00BE6B53">
              <w:rPr>
                <w:rFonts w:ascii="Verdana" w:hAnsi="Verdana" w:cs="Arial"/>
                <w:sz w:val="18"/>
                <w:szCs w:val="18"/>
                <w:lang w:val="es-CO"/>
              </w:rPr>
              <w:t>a la Subdirección Financiera para que realice la indexación.</w:t>
            </w:r>
          </w:p>
        </w:tc>
        <w:tc>
          <w:tcPr>
            <w:tcW w:w="1855" w:type="dxa"/>
            <w:vAlign w:val="center"/>
          </w:tcPr>
          <w:p w14:paraId="2AAB760D" w14:textId="5FE7027D"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0EDCA851" w14:textId="435AC448" w:rsidR="00E35884" w:rsidRPr="00BE6B53" w:rsidRDefault="00EB220F" w:rsidP="00E35884">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4231EBDD" w14:textId="7DD7D924"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Hoja de cálculo o liquidación</w:t>
            </w:r>
          </w:p>
        </w:tc>
      </w:tr>
      <w:tr w:rsidR="00E35884" w:rsidRPr="00BE6B53" w14:paraId="07DCFF0B" w14:textId="77777777" w:rsidTr="005978E3">
        <w:trPr>
          <w:trHeight w:val="1073"/>
        </w:trPr>
        <w:tc>
          <w:tcPr>
            <w:tcW w:w="562" w:type="dxa"/>
            <w:noWrap/>
            <w:vAlign w:val="center"/>
          </w:tcPr>
          <w:p w14:paraId="5B34EB41" w14:textId="38A46CC5" w:rsidR="00E35884" w:rsidRPr="00BE6B53" w:rsidRDefault="00E35884" w:rsidP="00E35884">
            <w:pPr>
              <w:jc w:val="center"/>
              <w:rPr>
                <w:rFonts w:ascii="Verdana" w:hAnsi="Verdana" w:cs="Arial"/>
                <w:sz w:val="18"/>
                <w:szCs w:val="18"/>
              </w:rPr>
            </w:pPr>
            <w:r w:rsidRPr="00BE6B53">
              <w:rPr>
                <w:rFonts w:ascii="Verdana" w:hAnsi="Verdana" w:cs="Arial"/>
                <w:sz w:val="18"/>
                <w:szCs w:val="18"/>
              </w:rPr>
              <w:t>6</w:t>
            </w:r>
          </w:p>
        </w:tc>
        <w:tc>
          <w:tcPr>
            <w:tcW w:w="4529" w:type="dxa"/>
          </w:tcPr>
          <w:p w14:paraId="29E9DE9D" w14:textId="19F40B6C" w:rsidR="001A49AC" w:rsidRPr="00BE6B53" w:rsidRDefault="001A49AC" w:rsidP="00E35884">
            <w:pPr>
              <w:jc w:val="both"/>
              <w:rPr>
                <w:rFonts w:ascii="Verdana" w:hAnsi="Verdana" w:cs="Arial"/>
                <w:b/>
                <w:bCs/>
                <w:sz w:val="18"/>
                <w:szCs w:val="18"/>
                <w:lang w:val="es-CO"/>
              </w:rPr>
            </w:pPr>
            <w:r w:rsidRPr="00BE6B53">
              <w:rPr>
                <w:rFonts w:ascii="Verdana" w:hAnsi="Verdana" w:cs="Arial"/>
                <w:b/>
                <w:bCs/>
                <w:sz w:val="18"/>
                <w:szCs w:val="18"/>
              </w:rPr>
              <w:t>Realizar indexación de valores cotizados.</w:t>
            </w:r>
          </w:p>
          <w:p w14:paraId="11640E77" w14:textId="77777777" w:rsidR="001A49AC" w:rsidRPr="00BE6B53" w:rsidRDefault="001A49AC" w:rsidP="00E35884">
            <w:pPr>
              <w:jc w:val="both"/>
              <w:rPr>
                <w:rFonts w:ascii="Verdana" w:hAnsi="Verdana" w:cs="Arial"/>
                <w:sz w:val="18"/>
                <w:szCs w:val="18"/>
                <w:lang w:val="es-CO"/>
              </w:rPr>
            </w:pPr>
          </w:p>
          <w:p w14:paraId="1831FE19" w14:textId="4DEA35B7" w:rsidR="00E35884" w:rsidRPr="00BE6B53" w:rsidRDefault="001A49AC" w:rsidP="00E35884">
            <w:pPr>
              <w:jc w:val="both"/>
              <w:rPr>
                <w:rFonts w:ascii="Verdana" w:hAnsi="Verdana" w:cs="Arial"/>
                <w:b/>
                <w:bCs/>
                <w:sz w:val="18"/>
                <w:szCs w:val="18"/>
              </w:rPr>
            </w:pPr>
            <w:r w:rsidRPr="00BE6B53">
              <w:rPr>
                <w:rFonts w:ascii="Verdana" w:hAnsi="Verdana" w:cs="Arial"/>
                <w:sz w:val="18"/>
                <w:szCs w:val="18"/>
              </w:rPr>
              <w:t>Aplica el ajuste de indexación a los valores cotizados remitidos por el Grupo de Talento Humano.</w:t>
            </w:r>
          </w:p>
        </w:tc>
        <w:tc>
          <w:tcPr>
            <w:tcW w:w="1855" w:type="dxa"/>
            <w:vAlign w:val="center"/>
          </w:tcPr>
          <w:p w14:paraId="50EDC49F" w14:textId="4E1B5EB8"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Funcionario Grupo Administración de Personal</w:t>
            </w:r>
          </w:p>
        </w:tc>
        <w:tc>
          <w:tcPr>
            <w:tcW w:w="1502" w:type="dxa"/>
            <w:vAlign w:val="center"/>
          </w:tcPr>
          <w:p w14:paraId="4C9CE2CD" w14:textId="10076355" w:rsidR="00E35884" w:rsidRPr="00BE6B53" w:rsidRDefault="001A49AC" w:rsidP="00E35884">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39B5A08C" w14:textId="181B9975" w:rsidR="00E35884" w:rsidRPr="00BE6B53" w:rsidRDefault="001A760A" w:rsidP="00E35884">
            <w:pPr>
              <w:jc w:val="center"/>
              <w:rPr>
                <w:rFonts w:ascii="Verdana" w:hAnsi="Verdana" w:cs="Arial"/>
                <w:sz w:val="18"/>
                <w:szCs w:val="18"/>
                <w:lang w:val="es-CO"/>
              </w:rPr>
            </w:pPr>
            <w:r w:rsidRPr="00BE6B53">
              <w:rPr>
                <w:rFonts w:ascii="Verdana" w:hAnsi="Verdana" w:cs="Arial"/>
                <w:sz w:val="18"/>
                <w:szCs w:val="18"/>
              </w:rPr>
              <w:t>No aplica</w:t>
            </w:r>
          </w:p>
        </w:tc>
      </w:tr>
      <w:tr w:rsidR="00E35884" w:rsidRPr="00BE6B53" w14:paraId="3A436029" w14:textId="77777777" w:rsidTr="005978E3">
        <w:trPr>
          <w:trHeight w:val="1073"/>
        </w:trPr>
        <w:tc>
          <w:tcPr>
            <w:tcW w:w="562" w:type="dxa"/>
            <w:noWrap/>
            <w:vAlign w:val="center"/>
          </w:tcPr>
          <w:p w14:paraId="1569D2EA" w14:textId="16ED9138" w:rsidR="00E35884" w:rsidRPr="00BE6B53" w:rsidRDefault="00E35884" w:rsidP="00E35884">
            <w:pPr>
              <w:jc w:val="center"/>
              <w:rPr>
                <w:rFonts w:ascii="Verdana" w:hAnsi="Verdana" w:cs="Arial"/>
                <w:sz w:val="18"/>
                <w:szCs w:val="18"/>
              </w:rPr>
            </w:pPr>
            <w:r w:rsidRPr="00BE6B53">
              <w:rPr>
                <w:rFonts w:ascii="Verdana" w:hAnsi="Verdana" w:cs="Arial"/>
                <w:sz w:val="18"/>
                <w:szCs w:val="18"/>
              </w:rPr>
              <w:t>7</w:t>
            </w:r>
          </w:p>
        </w:tc>
        <w:tc>
          <w:tcPr>
            <w:tcW w:w="4529" w:type="dxa"/>
          </w:tcPr>
          <w:p w14:paraId="49D787A4" w14:textId="05F0A95B" w:rsidR="001A49AC" w:rsidRPr="00BE6B53" w:rsidRDefault="001A49AC" w:rsidP="00E35884">
            <w:pPr>
              <w:jc w:val="both"/>
              <w:rPr>
                <w:rFonts w:ascii="Verdana" w:hAnsi="Verdana" w:cs="Arial"/>
                <w:b/>
                <w:bCs/>
                <w:sz w:val="18"/>
                <w:szCs w:val="18"/>
                <w:lang w:val="es-CO"/>
              </w:rPr>
            </w:pPr>
            <w:r w:rsidRPr="00BE6B53">
              <w:rPr>
                <w:rFonts w:ascii="Verdana" w:hAnsi="Verdana" w:cs="Arial"/>
                <w:b/>
                <w:bCs/>
                <w:sz w:val="18"/>
                <w:szCs w:val="18"/>
              </w:rPr>
              <w:t>Proyectar resolución de indemnización sustitutiva.</w:t>
            </w:r>
          </w:p>
          <w:p w14:paraId="5599CBA2" w14:textId="77777777" w:rsidR="001A49AC" w:rsidRPr="00BE6B53" w:rsidRDefault="001A49AC" w:rsidP="00E35884">
            <w:pPr>
              <w:jc w:val="both"/>
              <w:rPr>
                <w:rFonts w:ascii="Verdana" w:hAnsi="Verdana" w:cs="Arial"/>
                <w:sz w:val="18"/>
                <w:szCs w:val="18"/>
                <w:lang w:val="es-CO"/>
              </w:rPr>
            </w:pPr>
          </w:p>
          <w:p w14:paraId="17CD1E5F" w14:textId="038D4782" w:rsidR="00E35884" w:rsidRPr="00BE6B53" w:rsidRDefault="001A49AC" w:rsidP="00E35884">
            <w:pPr>
              <w:jc w:val="both"/>
              <w:rPr>
                <w:rFonts w:ascii="Verdana" w:hAnsi="Verdana" w:cs="Arial"/>
                <w:b/>
                <w:bCs/>
                <w:sz w:val="18"/>
                <w:szCs w:val="18"/>
              </w:rPr>
            </w:pPr>
            <w:r w:rsidRPr="00BE6B53">
              <w:rPr>
                <w:rFonts w:ascii="Verdana" w:hAnsi="Verdana" w:cs="Arial"/>
                <w:sz w:val="18"/>
                <w:szCs w:val="18"/>
              </w:rPr>
              <w:t>Elabora el proyecto de resolución con base en el cálculo indexado de la indemnización sustitutiva.</w:t>
            </w:r>
          </w:p>
        </w:tc>
        <w:tc>
          <w:tcPr>
            <w:tcW w:w="1855" w:type="dxa"/>
            <w:vAlign w:val="center"/>
          </w:tcPr>
          <w:p w14:paraId="3312E14E" w14:textId="4FE11C61"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Coordinador Grupo de Administración del Talento Humano</w:t>
            </w:r>
          </w:p>
        </w:tc>
        <w:tc>
          <w:tcPr>
            <w:tcW w:w="1502" w:type="dxa"/>
            <w:vAlign w:val="center"/>
          </w:tcPr>
          <w:p w14:paraId="765A290D" w14:textId="77777777" w:rsidR="00E35884" w:rsidRPr="00BE6B53" w:rsidRDefault="00E35884" w:rsidP="00E35884">
            <w:pPr>
              <w:jc w:val="center"/>
              <w:rPr>
                <w:rFonts w:ascii="Verdana" w:hAnsi="Verdana" w:cs="Arial"/>
                <w:sz w:val="18"/>
                <w:szCs w:val="18"/>
              </w:rPr>
            </w:pPr>
          </w:p>
        </w:tc>
        <w:tc>
          <w:tcPr>
            <w:tcW w:w="1595" w:type="dxa"/>
            <w:vAlign w:val="center"/>
          </w:tcPr>
          <w:p w14:paraId="7BE5CF01" w14:textId="78CA451C" w:rsidR="00E35884" w:rsidRPr="00BE6B53" w:rsidRDefault="001A49AC" w:rsidP="00E35884">
            <w:pPr>
              <w:jc w:val="center"/>
              <w:rPr>
                <w:rFonts w:ascii="Verdana" w:hAnsi="Verdana" w:cs="Arial"/>
                <w:sz w:val="18"/>
                <w:szCs w:val="18"/>
                <w:lang w:val="es-CO"/>
              </w:rPr>
            </w:pPr>
            <w:r w:rsidRPr="00BE6B53">
              <w:rPr>
                <w:rFonts w:ascii="Verdana" w:hAnsi="Verdana" w:cs="Arial"/>
                <w:sz w:val="18"/>
                <w:szCs w:val="18"/>
              </w:rPr>
              <w:t>Resolución de indemnización sustitutiva</w:t>
            </w:r>
          </w:p>
        </w:tc>
      </w:tr>
      <w:tr w:rsidR="00E35884" w:rsidRPr="00BE6B53" w14:paraId="5572C53C" w14:textId="77777777" w:rsidTr="005978E3">
        <w:trPr>
          <w:trHeight w:val="1073"/>
        </w:trPr>
        <w:tc>
          <w:tcPr>
            <w:tcW w:w="562" w:type="dxa"/>
            <w:noWrap/>
            <w:vAlign w:val="center"/>
          </w:tcPr>
          <w:p w14:paraId="4109E7E8" w14:textId="32E8C80B" w:rsidR="00E35884" w:rsidRPr="00BE6B53" w:rsidRDefault="00E35884" w:rsidP="00E35884">
            <w:pPr>
              <w:jc w:val="center"/>
              <w:rPr>
                <w:rFonts w:ascii="Verdana" w:hAnsi="Verdana" w:cs="Arial"/>
                <w:sz w:val="18"/>
                <w:szCs w:val="18"/>
              </w:rPr>
            </w:pPr>
            <w:r w:rsidRPr="00BE6B53">
              <w:rPr>
                <w:rFonts w:ascii="Verdana" w:hAnsi="Verdana" w:cs="Arial"/>
                <w:sz w:val="18"/>
                <w:szCs w:val="18"/>
              </w:rPr>
              <w:t>8</w:t>
            </w:r>
          </w:p>
        </w:tc>
        <w:tc>
          <w:tcPr>
            <w:tcW w:w="4529" w:type="dxa"/>
          </w:tcPr>
          <w:p w14:paraId="165335F7" w14:textId="57F59621" w:rsidR="001A49AC" w:rsidRPr="00BE6B53" w:rsidRDefault="001A49AC" w:rsidP="00E35884">
            <w:pPr>
              <w:jc w:val="both"/>
              <w:rPr>
                <w:rFonts w:ascii="Verdana" w:hAnsi="Verdana" w:cs="Arial"/>
                <w:b/>
                <w:bCs/>
                <w:sz w:val="18"/>
                <w:szCs w:val="18"/>
                <w:lang w:val="es-CO"/>
              </w:rPr>
            </w:pPr>
            <w:r w:rsidRPr="00BE6B53">
              <w:rPr>
                <w:rFonts w:ascii="Verdana" w:hAnsi="Verdana" w:cs="Arial"/>
                <w:b/>
                <w:bCs/>
                <w:sz w:val="18"/>
                <w:szCs w:val="18"/>
              </w:rPr>
              <w:t>Revisar resolución y remitir para firma.</w:t>
            </w:r>
          </w:p>
          <w:p w14:paraId="5E1FD6C9" w14:textId="77777777" w:rsidR="001A49AC" w:rsidRPr="00BE6B53" w:rsidRDefault="001A49AC" w:rsidP="00E35884">
            <w:pPr>
              <w:jc w:val="both"/>
              <w:rPr>
                <w:rFonts w:ascii="Verdana" w:hAnsi="Verdana" w:cs="Arial"/>
                <w:sz w:val="18"/>
                <w:szCs w:val="18"/>
                <w:lang w:val="es-CO"/>
              </w:rPr>
            </w:pPr>
          </w:p>
          <w:p w14:paraId="341276B0" w14:textId="660962F3" w:rsidR="00E35884" w:rsidRPr="00BE6B53" w:rsidRDefault="001A49AC" w:rsidP="00E35884">
            <w:pPr>
              <w:jc w:val="both"/>
              <w:rPr>
                <w:rFonts w:ascii="Verdana" w:hAnsi="Verdana" w:cs="Arial"/>
                <w:b/>
                <w:bCs/>
                <w:sz w:val="18"/>
                <w:szCs w:val="18"/>
              </w:rPr>
            </w:pPr>
            <w:r w:rsidRPr="00BE6B53">
              <w:rPr>
                <w:rFonts w:ascii="Verdana" w:hAnsi="Verdana" w:cs="Arial"/>
                <w:sz w:val="18"/>
                <w:szCs w:val="18"/>
              </w:rPr>
              <w:t>Revisa la resolución, emitir visto bueno y remite al Subdirector Financiero y posteriormente al Secretario General para firma.</w:t>
            </w:r>
          </w:p>
        </w:tc>
        <w:tc>
          <w:tcPr>
            <w:tcW w:w="1855" w:type="dxa"/>
            <w:vAlign w:val="center"/>
          </w:tcPr>
          <w:p w14:paraId="43601BBF" w14:textId="0A0AA6FC"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Secretario General</w:t>
            </w:r>
          </w:p>
        </w:tc>
        <w:tc>
          <w:tcPr>
            <w:tcW w:w="1502" w:type="dxa"/>
            <w:vAlign w:val="center"/>
          </w:tcPr>
          <w:p w14:paraId="5915581C" w14:textId="77777777" w:rsidR="00E35884" w:rsidRPr="00BE6B53" w:rsidRDefault="00E35884" w:rsidP="00E35884">
            <w:pPr>
              <w:jc w:val="center"/>
              <w:rPr>
                <w:rFonts w:ascii="Verdana" w:hAnsi="Verdana" w:cs="Arial"/>
                <w:sz w:val="18"/>
                <w:szCs w:val="18"/>
              </w:rPr>
            </w:pPr>
          </w:p>
        </w:tc>
        <w:tc>
          <w:tcPr>
            <w:tcW w:w="1595" w:type="dxa"/>
            <w:vAlign w:val="center"/>
          </w:tcPr>
          <w:p w14:paraId="22E20F54" w14:textId="22DE1EC4" w:rsidR="00E35884" w:rsidRPr="00BE6B53" w:rsidRDefault="001A49AC" w:rsidP="00E35884">
            <w:pPr>
              <w:jc w:val="center"/>
              <w:rPr>
                <w:rFonts w:ascii="Verdana" w:hAnsi="Verdana" w:cs="Arial"/>
                <w:sz w:val="18"/>
                <w:szCs w:val="18"/>
                <w:lang w:val="es-CO"/>
              </w:rPr>
            </w:pPr>
            <w:r w:rsidRPr="00BE6B53">
              <w:rPr>
                <w:rFonts w:ascii="Verdana" w:hAnsi="Verdana" w:cs="Arial"/>
                <w:sz w:val="18"/>
                <w:szCs w:val="18"/>
              </w:rPr>
              <w:t>Resolución de indemnización sustitutiva</w:t>
            </w:r>
          </w:p>
        </w:tc>
      </w:tr>
      <w:tr w:rsidR="00E35884" w:rsidRPr="00BE6B53" w14:paraId="4B3CA8A0" w14:textId="77777777" w:rsidTr="005978E3">
        <w:trPr>
          <w:trHeight w:val="1073"/>
        </w:trPr>
        <w:tc>
          <w:tcPr>
            <w:tcW w:w="562" w:type="dxa"/>
            <w:noWrap/>
            <w:vAlign w:val="center"/>
          </w:tcPr>
          <w:p w14:paraId="150341D3" w14:textId="274F1867" w:rsidR="00E35884" w:rsidRPr="00BE6B53" w:rsidRDefault="00E35884" w:rsidP="00E35884">
            <w:pPr>
              <w:jc w:val="center"/>
              <w:rPr>
                <w:rFonts w:ascii="Verdana" w:hAnsi="Verdana" w:cs="Arial"/>
                <w:sz w:val="18"/>
                <w:szCs w:val="18"/>
              </w:rPr>
            </w:pPr>
            <w:r w:rsidRPr="00BE6B53">
              <w:rPr>
                <w:rFonts w:ascii="Verdana" w:hAnsi="Verdana" w:cs="Arial"/>
                <w:sz w:val="18"/>
                <w:szCs w:val="18"/>
              </w:rPr>
              <w:lastRenderedPageBreak/>
              <w:t>9</w:t>
            </w:r>
          </w:p>
        </w:tc>
        <w:tc>
          <w:tcPr>
            <w:tcW w:w="4529" w:type="dxa"/>
          </w:tcPr>
          <w:p w14:paraId="4A853DD8" w14:textId="37FEC427" w:rsidR="00622B52" w:rsidRPr="00BE6B53" w:rsidRDefault="00622B52" w:rsidP="00E35884">
            <w:pPr>
              <w:jc w:val="both"/>
              <w:rPr>
                <w:rFonts w:ascii="Verdana" w:hAnsi="Verdana" w:cs="Arial"/>
                <w:b/>
                <w:bCs/>
                <w:sz w:val="18"/>
                <w:szCs w:val="18"/>
                <w:lang w:val="es-CO"/>
              </w:rPr>
            </w:pPr>
            <w:r w:rsidRPr="00BE6B53">
              <w:rPr>
                <w:rFonts w:ascii="Verdana" w:hAnsi="Verdana" w:cs="Arial"/>
                <w:b/>
                <w:bCs/>
                <w:sz w:val="18"/>
                <w:szCs w:val="18"/>
              </w:rPr>
              <w:t>Verificar cumplimiento de requisitos para firma.</w:t>
            </w:r>
          </w:p>
          <w:p w14:paraId="123FDF1C" w14:textId="77777777" w:rsidR="00622B52" w:rsidRPr="00BE6B53" w:rsidRDefault="00622B52" w:rsidP="00E35884">
            <w:pPr>
              <w:jc w:val="both"/>
              <w:rPr>
                <w:rFonts w:ascii="Verdana" w:hAnsi="Verdana" w:cs="Arial"/>
                <w:sz w:val="18"/>
                <w:szCs w:val="18"/>
                <w:lang w:val="es-CO"/>
              </w:rPr>
            </w:pPr>
          </w:p>
          <w:p w14:paraId="7705DCB4" w14:textId="74A25265" w:rsidR="001A49AC" w:rsidRPr="00BE6B53" w:rsidRDefault="00E35884" w:rsidP="00E35884">
            <w:pPr>
              <w:jc w:val="both"/>
              <w:rPr>
                <w:rFonts w:ascii="Verdana" w:hAnsi="Verdana" w:cs="Arial"/>
                <w:sz w:val="18"/>
                <w:szCs w:val="18"/>
                <w:lang w:val="es-CO"/>
              </w:rPr>
            </w:pPr>
            <w:r w:rsidRPr="00BE6B53">
              <w:rPr>
                <w:rFonts w:ascii="Verdana" w:hAnsi="Verdana" w:cs="Arial"/>
                <w:sz w:val="18"/>
                <w:szCs w:val="18"/>
                <w:lang w:val="es-CO"/>
              </w:rPr>
              <w:t xml:space="preserve">¿La Resolución proyectada cumple para firma? </w:t>
            </w:r>
          </w:p>
          <w:p w14:paraId="4FCAAAD0" w14:textId="77777777" w:rsidR="001A49AC" w:rsidRPr="00BE6B53" w:rsidRDefault="001A49AC" w:rsidP="00E35884">
            <w:pPr>
              <w:jc w:val="both"/>
              <w:rPr>
                <w:rFonts w:ascii="Verdana" w:hAnsi="Verdana" w:cs="Arial"/>
                <w:sz w:val="18"/>
                <w:szCs w:val="18"/>
                <w:lang w:val="es-CO"/>
              </w:rPr>
            </w:pPr>
          </w:p>
          <w:p w14:paraId="3900FE30" w14:textId="55AC8FC3" w:rsidR="00E35884" w:rsidRPr="00BE6B53" w:rsidRDefault="00E35884" w:rsidP="00E35884">
            <w:pPr>
              <w:jc w:val="both"/>
              <w:rPr>
                <w:rFonts w:ascii="Verdana" w:hAnsi="Verdana" w:cs="Arial"/>
                <w:b/>
                <w:bCs/>
                <w:sz w:val="18"/>
                <w:szCs w:val="18"/>
              </w:rPr>
            </w:pPr>
            <w:r w:rsidRPr="00BE6B53">
              <w:rPr>
                <w:rFonts w:ascii="Verdana" w:hAnsi="Verdana" w:cs="Arial"/>
                <w:sz w:val="18"/>
                <w:szCs w:val="18"/>
                <w:lang w:val="es-CO"/>
              </w:rPr>
              <w:t xml:space="preserve">Si es afirmativa la respuesta se continúa con la actividad </w:t>
            </w:r>
            <w:r w:rsidR="001A49AC" w:rsidRPr="00BE6B53">
              <w:rPr>
                <w:rFonts w:ascii="Verdana" w:hAnsi="Verdana" w:cs="Arial"/>
                <w:sz w:val="18"/>
                <w:szCs w:val="18"/>
                <w:lang w:val="es-CO"/>
              </w:rPr>
              <w:t>10</w:t>
            </w:r>
            <w:r w:rsidRPr="00BE6B53">
              <w:rPr>
                <w:rFonts w:ascii="Verdana" w:hAnsi="Verdana" w:cs="Arial"/>
                <w:sz w:val="18"/>
                <w:szCs w:val="18"/>
                <w:lang w:val="es-CO"/>
              </w:rPr>
              <w:t xml:space="preserve">. En caso contrario diríjase a la actividad </w:t>
            </w:r>
            <w:r w:rsidR="001A49AC" w:rsidRPr="00BE6B53">
              <w:rPr>
                <w:rFonts w:ascii="Verdana" w:hAnsi="Verdana" w:cs="Arial"/>
                <w:sz w:val="18"/>
                <w:szCs w:val="18"/>
                <w:lang w:val="es-CO"/>
              </w:rPr>
              <w:t>7</w:t>
            </w:r>
            <w:r w:rsidRPr="00BE6B53">
              <w:rPr>
                <w:rFonts w:ascii="Verdana" w:hAnsi="Verdana" w:cs="Arial"/>
                <w:sz w:val="18"/>
                <w:szCs w:val="18"/>
                <w:lang w:val="es-CO"/>
              </w:rPr>
              <w:t>.</w:t>
            </w:r>
          </w:p>
        </w:tc>
        <w:tc>
          <w:tcPr>
            <w:tcW w:w="1855" w:type="dxa"/>
            <w:vAlign w:val="center"/>
          </w:tcPr>
          <w:p w14:paraId="5263A2C1" w14:textId="77777777" w:rsidR="00FB57F5"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 xml:space="preserve">Funcionario Grupo de Administración del Talento Humano </w:t>
            </w:r>
          </w:p>
          <w:p w14:paraId="4BBA8AEE" w14:textId="77777777" w:rsidR="00FB57F5" w:rsidRPr="00BE6B53" w:rsidRDefault="00FB57F5" w:rsidP="00E35884">
            <w:pPr>
              <w:jc w:val="center"/>
              <w:rPr>
                <w:rFonts w:ascii="Verdana" w:hAnsi="Verdana" w:cs="Arial"/>
                <w:sz w:val="18"/>
                <w:szCs w:val="18"/>
                <w:lang w:val="es-CO"/>
              </w:rPr>
            </w:pPr>
          </w:p>
          <w:p w14:paraId="76245CAA" w14:textId="5367AF3D"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Grupo de Notificaciones Administrativas</w:t>
            </w:r>
          </w:p>
        </w:tc>
        <w:tc>
          <w:tcPr>
            <w:tcW w:w="1502" w:type="dxa"/>
            <w:vAlign w:val="center"/>
          </w:tcPr>
          <w:p w14:paraId="6C03CECE" w14:textId="64504C75" w:rsidR="00E35884" w:rsidRPr="00BE6B53" w:rsidRDefault="00622B52" w:rsidP="00E35884">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6921A826" w14:textId="61B97285" w:rsidR="00E35884" w:rsidRPr="00BE6B53" w:rsidRDefault="00622B52" w:rsidP="00E35884">
            <w:pPr>
              <w:jc w:val="center"/>
              <w:rPr>
                <w:rFonts w:ascii="Verdana" w:hAnsi="Verdana" w:cs="Arial"/>
                <w:sz w:val="18"/>
                <w:szCs w:val="18"/>
                <w:lang w:val="es-CO"/>
              </w:rPr>
            </w:pPr>
            <w:r w:rsidRPr="00BE6B53">
              <w:rPr>
                <w:rFonts w:ascii="Verdana" w:hAnsi="Verdana" w:cs="Arial"/>
                <w:sz w:val="18"/>
                <w:szCs w:val="18"/>
              </w:rPr>
              <w:t>Resolución de indemnización sustitutiva</w:t>
            </w:r>
          </w:p>
        </w:tc>
      </w:tr>
      <w:tr w:rsidR="00E35884" w:rsidRPr="00BE6B53" w14:paraId="6ECB32BC" w14:textId="77777777" w:rsidTr="005978E3">
        <w:trPr>
          <w:trHeight w:val="1073"/>
        </w:trPr>
        <w:tc>
          <w:tcPr>
            <w:tcW w:w="562" w:type="dxa"/>
            <w:noWrap/>
            <w:vAlign w:val="center"/>
          </w:tcPr>
          <w:p w14:paraId="0F6AFEE3" w14:textId="4D649C6C" w:rsidR="00E35884" w:rsidRPr="00BE6B53" w:rsidRDefault="00E35884" w:rsidP="00E35884">
            <w:pPr>
              <w:jc w:val="center"/>
              <w:rPr>
                <w:rFonts w:ascii="Verdana" w:hAnsi="Verdana" w:cs="Arial"/>
                <w:sz w:val="18"/>
                <w:szCs w:val="18"/>
              </w:rPr>
            </w:pPr>
            <w:r w:rsidRPr="00BE6B53">
              <w:rPr>
                <w:rFonts w:ascii="Verdana" w:hAnsi="Verdana" w:cs="Arial"/>
                <w:sz w:val="18"/>
                <w:szCs w:val="18"/>
              </w:rPr>
              <w:t>10</w:t>
            </w:r>
          </w:p>
        </w:tc>
        <w:tc>
          <w:tcPr>
            <w:tcW w:w="4529" w:type="dxa"/>
          </w:tcPr>
          <w:p w14:paraId="7EEEC431" w14:textId="0C211588" w:rsidR="00622B52" w:rsidRPr="00BE6B53" w:rsidRDefault="00622B52" w:rsidP="00E35884">
            <w:pPr>
              <w:jc w:val="both"/>
              <w:rPr>
                <w:rFonts w:ascii="Verdana" w:hAnsi="Verdana" w:cs="Arial"/>
                <w:b/>
                <w:bCs/>
                <w:sz w:val="18"/>
                <w:szCs w:val="18"/>
                <w:lang w:val="es-CO"/>
              </w:rPr>
            </w:pPr>
            <w:r w:rsidRPr="00BE6B53">
              <w:rPr>
                <w:rFonts w:ascii="Verdana" w:hAnsi="Verdana" w:cs="Arial"/>
                <w:b/>
                <w:bCs/>
                <w:sz w:val="18"/>
                <w:szCs w:val="18"/>
              </w:rPr>
              <w:t>Notificar resolución de indemnización sustitutiva.</w:t>
            </w:r>
          </w:p>
          <w:p w14:paraId="2142A468" w14:textId="77777777" w:rsidR="00622B52" w:rsidRPr="00BE6B53" w:rsidRDefault="00622B52" w:rsidP="00E35884">
            <w:pPr>
              <w:jc w:val="both"/>
              <w:rPr>
                <w:rFonts w:ascii="Verdana" w:hAnsi="Verdana" w:cs="Arial"/>
                <w:sz w:val="18"/>
                <w:szCs w:val="18"/>
                <w:lang w:val="es-CO"/>
              </w:rPr>
            </w:pPr>
          </w:p>
          <w:p w14:paraId="16C10EA7" w14:textId="4027E3CC" w:rsidR="00E35884" w:rsidRPr="00BE6B53" w:rsidRDefault="00622B52" w:rsidP="00E35884">
            <w:pPr>
              <w:jc w:val="both"/>
              <w:rPr>
                <w:rFonts w:ascii="Verdana" w:hAnsi="Verdana" w:cs="Arial"/>
                <w:b/>
                <w:bCs/>
                <w:sz w:val="18"/>
                <w:szCs w:val="18"/>
              </w:rPr>
            </w:pPr>
            <w:r w:rsidRPr="00BE6B53">
              <w:rPr>
                <w:rFonts w:ascii="Verdana" w:hAnsi="Verdana" w:cs="Arial"/>
                <w:sz w:val="18"/>
                <w:szCs w:val="18"/>
                <w:lang w:val="es-CO"/>
              </w:rPr>
              <w:t>Envía</w:t>
            </w:r>
            <w:r w:rsidR="00E35884" w:rsidRPr="00BE6B53">
              <w:rPr>
                <w:rFonts w:ascii="Verdana" w:hAnsi="Verdana" w:cs="Arial"/>
                <w:sz w:val="18"/>
                <w:szCs w:val="18"/>
                <w:lang w:val="es-CO"/>
              </w:rPr>
              <w:t xml:space="preserve"> la Resolución al Grupo de Notificaciones Administrativas o quien haga sus veces para que realice la notificación de esta.</w:t>
            </w:r>
          </w:p>
        </w:tc>
        <w:tc>
          <w:tcPr>
            <w:tcW w:w="1855" w:type="dxa"/>
            <w:vAlign w:val="center"/>
          </w:tcPr>
          <w:p w14:paraId="075BDB63" w14:textId="116A9AB4"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69FC19B6" w14:textId="1D5A49DD" w:rsidR="00E35884" w:rsidRPr="00BE6B53" w:rsidRDefault="00622B52" w:rsidP="00E35884">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07735687" w14:textId="4DD09E08"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Memorand</w:t>
            </w:r>
            <w:r w:rsidR="00622B52" w:rsidRPr="00BE6B53">
              <w:rPr>
                <w:rFonts w:ascii="Verdana" w:hAnsi="Verdana" w:cs="Arial"/>
                <w:sz w:val="18"/>
                <w:szCs w:val="18"/>
                <w:lang w:val="es-CO"/>
              </w:rPr>
              <w:t>o</w:t>
            </w:r>
          </w:p>
        </w:tc>
      </w:tr>
      <w:tr w:rsidR="00E35884" w:rsidRPr="00BE6B53" w14:paraId="168F7B20" w14:textId="77777777" w:rsidTr="005978E3">
        <w:trPr>
          <w:trHeight w:val="1073"/>
        </w:trPr>
        <w:tc>
          <w:tcPr>
            <w:tcW w:w="562" w:type="dxa"/>
            <w:noWrap/>
            <w:vAlign w:val="center"/>
          </w:tcPr>
          <w:p w14:paraId="1D4A956D" w14:textId="314DA066" w:rsidR="00E35884" w:rsidRPr="00BE6B53" w:rsidRDefault="00E35884" w:rsidP="00E35884">
            <w:pPr>
              <w:jc w:val="center"/>
              <w:rPr>
                <w:rFonts w:ascii="Verdana" w:hAnsi="Verdana" w:cs="Arial"/>
                <w:sz w:val="18"/>
                <w:szCs w:val="18"/>
              </w:rPr>
            </w:pPr>
            <w:r w:rsidRPr="00BE6B53">
              <w:rPr>
                <w:rFonts w:ascii="Verdana" w:hAnsi="Verdana" w:cs="Arial"/>
                <w:sz w:val="18"/>
                <w:szCs w:val="18"/>
              </w:rPr>
              <w:t>11</w:t>
            </w:r>
          </w:p>
        </w:tc>
        <w:tc>
          <w:tcPr>
            <w:tcW w:w="4529" w:type="dxa"/>
          </w:tcPr>
          <w:p w14:paraId="73045533" w14:textId="005C94E4" w:rsidR="00622B52" w:rsidRPr="00BE6B53" w:rsidRDefault="00622B52" w:rsidP="00E35884">
            <w:pPr>
              <w:jc w:val="both"/>
              <w:rPr>
                <w:rFonts w:ascii="Verdana" w:hAnsi="Verdana" w:cs="Arial"/>
                <w:b/>
                <w:bCs/>
                <w:sz w:val="18"/>
                <w:szCs w:val="18"/>
                <w:lang w:val="es-CO"/>
              </w:rPr>
            </w:pPr>
            <w:r w:rsidRPr="00BE6B53">
              <w:rPr>
                <w:rFonts w:ascii="Verdana" w:hAnsi="Verdana" w:cs="Arial"/>
                <w:b/>
                <w:bCs/>
                <w:sz w:val="18"/>
                <w:szCs w:val="18"/>
              </w:rPr>
              <w:t>Registrar novedad y reportar a FOPEP.</w:t>
            </w:r>
          </w:p>
          <w:p w14:paraId="6B1A4BDB" w14:textId="77777777" w:rsidR="00622B52" w:rsidRPr="00BE6B53" w:rsidRDefault="00622B52" w:rsidP="00E35884">
            <w:pPr>
              <w:jc w:val="both"/>
              <w:rPr>
                <w:rFonts w:ascii="Verdana" w:hAnsi="Verdana" w:cs="Arial"/>
                <w:sz w:val="18"/>
                <w:szCs w:val="18"/>
                <w:lang w:val="es-CO"/>
              </w:rPr>
            </w:pPr>
          </w:p>
          <w:p w14:paraId="515332D7" w14:textId="1279FF85" w:rsidR="00E35884" w:rsidRPr="00BE6B53" w:rsidRDefault="00622B52" w:rsidP="00E35884">
            <w:pPr>
              <w:jc w:val="both"/>
              <w:rPr>
                <w:rFonts w:ascii="Verdana" w:hAnsi="Verdana" w:cs="Arial"/>
                <w:b/>
                <w:bCs/>
                <w:sz w:val="18"/>
                <w:szCs w:val="18"/>
              </w:rPr>
            </w:pPr>
            <w:r w:rsidRPr="00BE6B53">
              <w:rPr>
                <w:rFonts w:ascii="Verdana" w:hAnsi="Verdana" w:cs="Arial"/>
                <w:sz w:val="18"/>
                <w:szCs w:val="18"/>
              </w:rPr>
              <w:t>Registrar la novedad correspondiente a la indemnización y reportarla a FOPEP dentro de los cuatro (4) primeros días hábiles del mes.</w:t>
            </w:r>
          </w:p>
        </w:tc>
        <w:tc>
          <w:tcPr>
            <w:tcW w:w="1855" w:type="dxa"/>
            <w:vAlign w:val="center"/>
          </w:tcPr>
          <w:p w14:paraId="7FD23D71" w14:textId="41BD97AC"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3F8C0200" w14:textId="7358FE5C" w:rsidR="00E35884" w:rsidRPr="00BE6B53" w:rsidRDefault="00482509" w:rsidP="00E35884">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79358DD7" w14:textId="1FB40C4A" w:rsidR="00E35884" w:rsidRPr="00BE6B53" w:rsidRDefault="00E35884" w:rsidP="00E35884">
            <w:pPr>
              <w:jc w:val="center"/>
              <w:rPr>
                <w:rFonts w:ascii="Verdana" w:hAnsi="Verdana" w:cs="Arial"/>
                <w:sz w:val="18"/>
                <w:szCs w:val="18"/>
                <w:lang w:val="es-CO"/>
              </w:rPr>
            </w:pPr>
            <w:r w:rsidRPr="00BE6B53">
              <w:rPr>
                <w:rFonts w:ascii="Verdana" w:hAnsi="Verdana" w:cs="Arial"/>
                <w:sz w:val="18"/>
                <w:szCs w:val="18"/>
                <w:lang w:val="es-CO"/>
              </w:rPr>
              <w:t>Oficio</w:t>
            </w:r>
            <w:r w:rsidR="00BC2E8F" w:rsidRPr="00BE6B53">
              <w:rPr>
                <w:rFonts w:ascii="Verdana" w:hAnsi="Verdana" w:cs="Arial"/>
                <w:sz w:val="18"/>
                <w:szCs w:val="18"/>
                <w:lang w:val="es-CO"/>
              </w:rPr>
              <w:t xml:space="preserve"> de reporte de la novedad </w:t>
            </w:r>
          </w:p>
        </w:tc>
      </w:tr>
      <w:tr w:rsidR="000477BB" w:rsidRPr="00BE6B53" w14:paraId="7575EEA2" w14:textId="77777777" w:rsidTr="006A4AF1">
        <w:trPr>
          <w:trHeight w:val="574"/>
        </w:trPr>
        <w:tc>
          <w:tcPr>
            <w:tcW w:w="10043" w:type="dxa"/>
            <w:gridSpan w:val="5"/>
            <w:shd w:val="clear" w:color="auto" w:fill="F2DCDB"/>
            <w:noWrap/>
            <w:vAlign w:val="center"/>
          </w:tcPr>
          <w:p w14:paraId="657931BC" w14:textId="36D8A7FD" w:rsidR="000477BB" w:rsidRPr="00BE6B53" w:rsidRDefault="000477BB" w:rsidP="000477BB">
            <w:pPr>
              <w:jc w:val="center"/>
              <w:rPr>
                <w:rFonts w:ascii="Verdana" w:hAnsi="Verdana" w:cs="Arial"/>
                <w:sz w:val="18"/>
                <w:szCs w:val="18"/>
                <w:lang w:val="es-CO"/>
              </w:rPr>
            </w:pPr>
            <w:r w:rsidRPr="00BE6B53">
              <w:rPr>
                <w:rFonts w:ascii="Verdana" w:hAnsi="Verdana"/>
                <w:b/>
                <w:bCs/>
                <w:sz w:val="18"/>
                <w:szCs w:val="18"/>
              </w:rPr>
              <w:t>INDEMNIZACIONES SUSTITUTIVAS</w:t>
            </w:r>
          </w:p>
        </w:tc>
      </w:tr>
      <w:tr w:rsidR="000477BB" w:rsidRPr="00BE6B53" w14:paraId="60D0E052" w14:textId="77777777" w:rsidTr="00EA5C0A">
        <w:trPr>
          <w:trHeight w:val="1073"/>
        </w:trPr>
        <w:tc>
          <w:tcPr>
            <w:tcW w:w="562" w:type="dxa"/>
            <w:noWrap/>
            <w:vAlign w:val="center"/>
          </w:tcPr>
          <w:p w14:paraId="6E7066B7" w14:textId="2E1D6164" w:rsidR="000477BB" w:rsidRPr="00BE6B53" w:rsidRDefault="000477BB" w:rsidP="000477BB">
            <w:pPr>
              <w:jc w:val="center"/>
              <w:rPr>
                <w:rFonts w:ascii="Verdana" w:hAnsi="Verdana" w:cs="Arial"/>
                <w:sz w:val="18"/>
                <w:szCs w:val="18"/>
              </w:rPr>
            </w:pPr>
            <w:r w:rsidRPr="00BE6B53">
              <w:rPr>
                <w:rFonts w:ascii="Verdana" w:hAnsi="Verdana" w:cs="Arial"/>
                <w:sz w:val="18"/>
                <w:szCs w:val="18"/>
              </w:rPr>
              <w:t>1</w:t>
            </w:r>
          </w:p>
        </w:tc>
        <w:tc>
          <w:tcPr>
            <w:tcW w:w="4529" w:type="dxa"/>
            <w:vAlign w:val="center"/>
          </w:tcPr>
          <w:p w14:paraId="100EF10C" w14:textId="46802560" w:rsidR="000477BB" w:rsidRPr="00BE6B53" w:rsidRDefault="000477BB" w:rsidP="000477BB">
            <w:pPr>
              <w:jc w:val="both"/>
              <w:rPr>
                <w:rFonts w:ascii="Verdana" w:hAnsi="Verdana" w:cs="Arial"/>
                <w:b/>
                <w:bCs/>
                <w:sz w:val="18"/>
                <w:szCs w:val="18"/>
                <w:lang w:val="es-CO"/>
              </w:rPr>
            </w:pPr>
            <w:r w:rsidRPr="00BE6B53">
              <w:rPr>
                <w:rFonts w:ascii="Verdana" w:hAnsi="Verdana" w:cs="Arial"/>
                <w:b/>
                <w:bCs/>
                <w:sz w:val="18"/>
                <w:szCs w:val="18"/>
              </w:rPr>
              <w:t>Presentar solicitud de indemnización sustitutiva.</w:t>
            </w:r>
          </w:p>
          <w:p w14:paraId="073E5313" w14:textId="77777777" w:rsidR="000477BB" w:rsidRPr="00BE6B53" w:rsidRDefault="000477BB" w:rsidP="000477BB">
            <w:pPr>
              <w:jc w:val="both"/>
              <w:rPr>
                <w:rFonts w:ascii="Verdana" w:hAnsi="Verdana" w:cs="Arial"/>
                <w:sz w:val="18"/>
                <w:szCs w:val="18"/>
                <w:lang w:val="es-CO"/>
              </w:rPr>
            </w:pPr>
          </w:p>
          <w:p w14:paraId="692175F6" w14:textId="3D26BF19" w:rsidR="000477BB" w:rsidRPr="00BE6B53" w:rsidRDefault="000477BB" w:rsidP="000477BB">
            <w:pPr>
              <w:jc w:val="both"/>
              <w:rPr>
                <w:rFonts w:ascii="Verdana" w:hAnsi="Verdana" w:cs="Arial"/>
                <w:b/>
                <w:bCs/>
                <w:sz w:val="18"/>
                <w:szCs w:val="18"/>
              </w:rPr>
            </w:pPr>
            <w:r w:rsidRPr="00BE6B53">
              <w:rPr>
                <w:rFonts w:ascii="Verdana" w:hAnsi="Verdana" w:cs="Arial"/>
                <w:sz w:val="18"/>
                <w:szCs w:val="18"/>
                <w:lang w:val="es-CO"/>
              </w:rPr>
              <w:t>Presenta la solicitud de indemnización sustitutiva con los soportes correspondientes.</w:t>
            </w:r>
          </w:p>
        </w:tc>
        <w:tc>
          <w:tcPr>
            <w:tcW w:w="1855" w:type="dxa"/>
            <w:vAlign w:val="center"/>
          </w:tcPr>
          <w:p w14:paraId="43B74565" w14:textId="00FF723B"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Peticionario interesado</w:t>
            </w:r>
          </w:p>
        </w:tc>
        <w:tc>
          <w:tcPr>
            <w:tcW w:w="1502" w:type="dxa"/>
            <w:vAlign w:val="center"/>
          </w:tcPr>
          <w:p w14:paraId="68EE042A" w14:textId="6FEC51E6" w:rsidR="000477BB" w:rsidRPr="00BE6B53" w:rsidRDefault="000477BB" w:rsidP="000477BB">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0E229C3F" w14:textId="58EFEFB5"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Radicación de la solicitud</w:t>
            </w:r>
          </w:p>
        </w:tc>
      </w:tr>
      <w:tr w:rsidR="000477BB" w:rsidRPr="00BE6B53" w14:paraId="2320D03E" w14:textId="77777777" w:rsidTr="00EA5C0A">
        <w:trPr>
          <w:trHeight w:val="1073"/>
        </w:trPr>
        <w:tc>
          <w:tcPr>
            <w:tcW w:w="562" w:type="dxa"/>
            <w:noWrap/>
            <w:vAlign w:val="center"/>
          </w:tcPr>
          <w:p w14:paraId="0E17D23B" w14:textId="382E0B4D" w:rsidR="000477BB" w:rsidRPr="00BE6B53" w:rsidRDefault="000477BB" w:rsidP="000477BB">
            <w:pPr>
              <w:jc w:val="center"/>
              <w:rPr>
                <w:rFonts w:ascii="Verdana" w:hAnsi="Verdana" w:cs="Arial"/>
                <w:sz w:val="18"/>
                <w:szCs w:val="18"/>
              </w:rPr>
            </w:pPr>
            <w:r w:rsidRPr="00BE6B53">
              <w:rPr>
                <w:rFonts w:ascii="Verdana" w:hAnsi="Verdana" w:cs="Arial"/>
                <w:sz w:val="18"/>
                <w:szCs w:val="18"/>
              </w:rPr>
              <w:t>2</w:t>
            </w:r>
          </w:p>
        </w:tc>
        <w:tc>
          <w:tcPr>
            <w:tcW w:w="4529" w:type="dxa"/>
            <w:vAlign w:val="center"/>
          </w:tcPr>
          <w:p w14:paraId="31EE32D8" w14:textId="0D97DBFC" w:rsidR="000477BB" w:rsidRPr="00BE6B53" w:rsidRDefault="000477BB" w:rsidP="000477BB">
            <w:pPr>
              <w:jc w:val="both"/>
              <w:rPr>
                <w:rFonts w:ascii="Verdana" w:hAnsi="Verdana" w:cs="Arial"/>
                <w:b/>
                <w:bCs/>
                <w:sz w:val="18"/>
                <w:szCs w:val="18"/>
                <w:lang w:val="es-CO"/>
              </w:rPr>
            </w:pPr>
            <w:r w:rsidRPr="00BE6B53">
              <w:rPr>
                <w:rFonts w:ascii="Verdana" w:hAnsi="Verdana" w:cs="Arial"/>
                <w:b/>
                <w:bCs/>
                <w:sz w:val="18"/>
                <w:szCs w:val="18"/>
              </w:rPr>
              <w:t>Verificar si la solicitud corresponde a indemnización de sobreviviente.</w:t>
            </w:r>
          </w:p>
          <w:p w14:paraId="0B837C5E" w14:textId="77777777" w:rsidR="000477BB" w:rsidRPr="00BE6B53" w:rsidRDefault="000477BB" w:rsidP="000477BB">
            <w:pPr>
              <w:jc w:val="both"/>
              <w:rPr>
                <w:rFonts w:ascii="Verdana" w:hAnsi="Verdana" w:cs="Arial"/>
                <w:sz w:val="18"/>
                <w:szCs w:val="18"/>
                <w:lang w:val="es-CO"/>
              </w:rPr>
            </w:pPr>
          </w:p>
          <w:p w14:paraId="2B71FDC3" w14:textId="77777777" w:rsidR="000477BB" w:rsidRPr="00BE6B53" w:rsidRDefault="000477BB" w:rsidP="000477BB">
            <w:pPr>
              <w:jc w:val="both"/>
              <w:rPr>
                <w:rFonts w:ascii="Verdana" w:hAnsi="Verdana" w:cs="Arial"/>
                <w:sz w:val="18"/>
                <w:szCs w:val="18"/>
                <w:lang w:val="es-CO"/>
              </w:rPr>
            </w:pPr>
            <w:r w:rsidRPr="00BE6B53">
              <w:rPr>
                <w:rFonts w:ascii="Verdana" w:hAnsi="Verdana" w:cs="Arial"/>
                <w:sz w:val="18"/>
                <w:szCs w:val="18"/>
                <w:lang w:val="es-CO"/>
              </w:rPr>
              <w:t xml:space="preserve">¿La solicitud corresponde a indemnización sustitutiva de sobreviviente? </w:t>
            </w:r>
          </w:p>
          <w:p w14:paraId="3D982893" w14:textId="77777777" w:rsidR="000477BB" w:rsidRPr="00BE6B53" w:rsidRDefault="000477BB" w:rsidP="000477BB">
            <w:pPr>
              <w:jc w:val="both"/>
              <w:rPr>
                <w:rFonts w:ascii="Verdana" w:hAnsi="Verdana" w:cs="Arial"/>
                <w:sz w:val="18"/>
                <w:szCs w:val="18"/>
                <w:lang w:val="es-CO"/>
              </w:rPr>
            </w:pPr>
          </w:p>
          <w:p w14:paraId="0493C281" w14:textId="77777777" w:rsidR="000477BB" w:rsidRPr="00BE6B53" w:rsidRDefault="000477BB" w:rsidP="000477BB">
            <w:pPr>
              <w:jc w:val="both"/>
              <w:rPr>
                <w:rFonts w:ascii="Verdana" w:hAnsi="Verdana" w:cs="Arial"/>
                <w:sz w:val="18"/>
                <w:szCs w:val="18"/>
                <w:lang w:val="es-CO"/>
              </w:rPr>
            </w:pPr>
            <w:r w:rsidRPr="00BE6B53">
              <w:rPr>
                <w:rFonts w:ascii="Verdana" w:hAnsi="Verdana" w:cs="Arial"/>
                <w:sz w:val="18"/>
                <w:szCs w:val="18"/>
                <w:lang w:val="es-CO"/>
              </w:rPr>
              <w:t>Si es afirmativa la respuesta se continúa con la actividad 3. En caso contrario diríjase a la actividad 1.</w:t>
            </w:r>
          </w:p>
          <w:p w14:paraId="42E8D8A8" w14:textId="5612EC0F" w:rsidR="006A4AF1" w:rsidRPr="00BE6B53" w:rsidRDefault="006A4AF1" w:rsidP="000477BB">
            <w:pPr>
              <w:jc w:val="both"/>
              <w:rPr>
                <w:rFonts w:ascii="Verdana" w:hAnsi="Verdana" w:cs="Arial"/>
                <w:b/>
                <w:bCs/>
                <w:sz w:val="18"/>
                <w:szCs w:val="18"/>
              </w:rPr>
            </w:pPr>
          </w:p>
        </w:tc>
        <w:tc>
          <w:tcPr>
            <w:tcW w:w="1855" w:type="dxa"/>
            <w:vAlign w:val="center"/>
          </w:tcPr>
          <w:p w14:paraId="79CC79D9" w14:textId="56B5F185"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rPr>
              <w:t>Funcionario del Grupo de Administración del Talento Humano</w:t>
            </w:r>
          </w:p>
        </w:tc>
        <w:tc>
          <w:tcPr>
            <w:tcW w:w="1502" w:type="dxa"/>
            <w:vAlign w:val="center"/>
          </w:tcPr>
          <w:p w14:paraId="346B6B59" w14:textId="580EEA13" w:rsidR="000477BB" w:rsidRPr="00BE6B53" w:rsidRDefault="000477BB" w:rsidP="000477BB">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1802165E" w14:textId="5B7682AA"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Radicación de la solicitud</w:t>
            </w:r>
          </w:p>
        </w:tc>
      </w:tr>
      <w:tr w:rsidR="000477BB" w:rsidRPr="00BE6B53" w14:paraId="3C0EA12D" w14:textId="77777777" w:rsidTr="006D42D6">
        <w:trPr>
          <w:trHeight w:val="441"/>
        </w:trPr>
        <w:tc>
          <w:tcPr>
            <w:tcW w:w="562" w:type="dxa"/>
            <w:noWrap/>
            <w:vAlign w:val="center"/>
          </w:tcPr>
          <w:p w14:paraId="3CAAD8A2" w14:textId="597457DF" w:rsidR="000477BB" w:rsidRPr="00BE6B53" w:rsidRDefault="000477BB" w:rsidP="000477BB">
            <w:pPr>
              <w:jc w:val="center"/>
              <w:rPr>
                <w:rFonts w:ascii="Verdana" w:hAnsi="Verdana" w:cs="Arial"/>
                <w:sz w:val="18"/>
                <w:szCs w:val="18"/>
              </w:rPr>
            </w:pPr>
            <w:r w:rsidRPr="00BE6B53">
              <w:rPr>
                <w:rFonts w:ascii="Verdana" w:hAnsi="Verdana" w:cs="Arial"/>
                <w:sz w:val="18"/>
                <w:szCs w:val="18"/>
              </w:rPr>
              <w:t>3</w:t>
            </w:r>
          </w:p>
        </w:tc>
        <w:tc>
          <w:tcPr>
            <w:tcW w:w="4529" w:type="dxa"/>
            <w:vAlign w:val="center"/>
          </w:tcPr>
          <w:p w14:paraId="11B89A0D" w14:textId="262B2E18" w:rsidR="000477BB" w:rsidRPr="00BE6B53" w:rsidRDefault="000477BB" w:rsidP="000477BB">
            <w:pPr>
              <w:jc w:val="both"/>
              <w:rPr>
                <w:rFonts w:ascii="Verdana" w:hAnsi="Verdana" w:cs="Arial"/>
                <w:b/>
                <w:bCs/>
                <w:sz w:val="18"/>
                <w:szCs w:val="18"/>
              </w:rPr>
            </w:pPr>
            <w:r w:rsidRPr="00BE6B53">
              <w:rPr>
                <w:rFonts w:ascii="Verdana" w:hAnsi="Verdana" w:cs="Arial"/>
                <w:b/>
                <w:bCs/>
                <w:sz w:val="18"/>
                <w:szCs w:val="18"/>
              </w:rPr>
              <w:t>Solicitar publicación de avisos en diario nacional.</w:t>
            </w:r>
          </w:p>
          <w:p w14:paraId="0A7D77CA" w14:textId="77777777" w:rsidR="000477BB" w:rsidRPr="00BE6B53" w:rsidRDefault="000477BB" w:rsidP="000477BB">
            <w:pPr>
              <w:jc w:val="both"/>
              <w:rPr>
                <w:rFonts w:ascii="Verdana" w:hAnsi="Verdana" w:cs="Arial"/>
                <w:sz w:val="18"/>
                <w:szCs w:val="18"/>
                <w:lang w:val="es-CO"/>
              </w:rPr>
            </w:pPr>
          </w:p>
          <w:p w14:paraId="01459BB1" w14:textId="0A6943D2" w:rsidR="000477BB" w:rsidRPr="00BE6B53" w:rsidRDefault="000477BB" w:rsidP="000477BB">
            <w:pPr>
              <w:jc w:val="both"/>
              <w:rPr>
                <w:rFonts w:ascii="Verdana" w:hAnsi="Verdana" w:cs="Arial"/>
                <w:b/>
                <w:bCs/>
                <w:sz w:val="18"/>
                <w:szCs w:val="18"/>
              </w:rPr>
            </w:pPr>
            <w:r w:rsidRPr="00BE6B53">
              <w:rPr>
                <w:rFonts w:ascii="Verdana" w:hAnsi="Verdana" w:cs="Arial"/>
                <w:sz w:val="18"/>
                <w:szCs w:val="18"/>
                <w:lang w:val="es-CO"/>
              </w:rPr>
              <w:t>Solicita al Grupo Administrativo la publicación de dos avisos, en un diario de amplia circulación nacional, donde se informe la solicitud de indemnización sustitutiva que cursa; para que, en el término de 30 días por aviso, se presenten los interesados a que haya lugar.</w:t>
            </w:r>
          </w:p>
        </w:tc>
        <w:tc>
          <w:tcPr>
            <w:tcW w:w="1855" w:type="dxa"/>
            <w:vAlign w:val="center"/>
          </w:tcPr>
          <w:p w14:paraId="66728ACC" w14:textId="035B950D"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5343A879" w14:textId="6B71CB51" w:rsidR="000477BB" w:rsidRPr="00BE6B53" w:rsidRDefault="000477BB" w:rsidP="000477BB">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65A312A1" w14:textId="47266180"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Memorando</w:t>
            </w:r>
          </w:p>
        </w:tc>
      </w:tr>
      <w:tr w:rsidR="000477BB" w:rsidRPr="00BE6B53" w14:paraId="47D027A3" w14:textId="77777777" w:rsidTr="002F0967">
        <w:trPr>
          <w:trHeight w:val="1073"/>
        </w:trPr>
        <w:tc>
          <w:tcPr>
            <w:tcW w:w="562" w:type="dxa"/>
            <w:noWrap/>
            <w:vAlign w:val="center"/>
          </w:tcPr>
          <w:p w14:paraId="0CE199CF" w14:textId="5F5BEA1D" w:rsidR="000477BB" w:rsidRPr="00BE6B53" w:rsidRDefault="000477BB" w:rsidP="000477BB">
            <w:pPr>
              <w:jc w:val="center"/>
              <w:rPr>
                <w:rFonts w:ascii="Verdana" w:hAnsi="Verdana" w:cs="Arial"/>
                <w:sz w:val="18"/>
                <w:szCs w:val="18"/>
              </w:rPr>
            </w:pPr>
            <w:r w:rsidRPr="00BE6B53">
              <w:rPr>
                <w:rFonts w:ascii="Verdana" w:hAnsi="Verdana" w:cs="Arial"/>
                <w:sz w:val="18"/>
                <w:szCs w:val="18"/>
              </w:rPr>
              <w:t>4</w:t>
            </w:r>
          </w:p>
        </w:tc>
        <w:tc>
          <w:tcPr>
            <w:tcW w:w="4529" w:type="dxa"/>
          </w:tcPr>
          <w:p w14:paraId="0B7AE8D4" w14:textId="3C5578E4" w:rsidR="002F0967" w:rsidRPr="00BE6B53" w:rsidRDefault="002F0967" w:rsidP="000477BB">
            <w:pPr>
              <w:jc w:val="both"/>
              <w:rPr>
                <w:rFonts w:ascii="Verdana" w:hAnsi="Verdana" w:cs="Arial"/>
                <w:b/>
                <w:bCs/>
                <w:sz w:val="18"/>
                <w:szCs w:val="18"/>
              </w:rPr>
            </w:pPr>
            <w:r w:rsidRPr="00BE6B53">
              <w:rPr>
                <w:rFonts w:ascii="Verdana" w:hAnsi="Verdana" w:cs="Arial"/>
                <w:b/>
                <w:bCs/>
                <w:sz w:val="18"/>
                <w:szCs w:val="18"/>
              </w:rPr>
              <w:t>Tramitar publicación de aviso en diario de circulación nacional.</w:t>
            </w:r>
          </w:p>
          <w:p w14:paraId="7888A6A4" w14:textId="77777777" w:rsidR="002F0967" w:rsidRPr="00BE6B53" w:rsidRDefault="002F0967" w:rsidP="000477BB">
            <w:pPr>
              <w:jc w:val="both"/>
              <w:rPr>
                <w:rFonts w:ascii="Verdana" w:hAnsi="Verdana" w:cs="Arial"/>
                <w:sz w:val="18"/>
                <w:szCs w:val="18"/>
              </w:rPr>
            </w:pPr>
          </w:p>
          <w:p w14:paraId="6A19F73C" w14:textId="77777777" w:rsidR="002F0967" w:rsidRPr="00BE6B53" w:rsidRDefault="002F0967" w:rsidP="000477BB">
            <w:pPr>
              <w:jc w:val="both"/>
              <w:rPr>
                <w:rFonts w:ascii="Verdana" w:hAnsi="Verdana" w:cs="Arial"/>
                <w:sz w:val="18"/>
                <w:szCs w:val="18"/>
                <w:lang w:val="es-CO"/>
              </w:rPr>
            </w:pPr>
          </w:p>
          <w:p w14:paraId="45D653E5" w14:textId="75B91BAA" w:rsidR="000477BB" w:rsidRPr="00BE6B53" w:rsidRDefault="002F0967" w:rsidP="000477BB">
            <w:pPr>
              <w:jc w:val="both"/>
              <w:rPr>
                <w:rFonts w:ascii="Verdana" w:hAnsi="Verdana" w:cs="Arial"/>
                <w:b/>
                <w:bCs/>
                <w:sz w:val="18"/>
                <w:szCs w:val="18"/>
              </w:rPr>
            </w:pPr>
            <w:r w:rsidRPr="00BE6B53">
              <w:rPr>
                <w:rFonts w:ascii="Verdana" w:hAnsi="Verdana" w:cs="Arial"/>
                <w:sz w:val="18"/>
                <w:szCs w:val="18"/>
              </w:rPr>
              <w:t>Realiza la gestión para la publicación del aviso en el diario, conforme a lo solicitado, y allegar soporte de la publicación.</w:t>
            </w:r>
          </w:p>
        </w:tc>
        <w:tc>
          <w:tcPr>
            <w:tcW w:w="1855" w:type="dxa"/>
            <w:vAlign w:val="center"/>
          </w:tcPr>
          <w:p w14:paraId="4A5D4CC9" w14:textId="0F62210A"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Grupo Administrativo</w:t>
            </w:r>
          </w:p>
        </w:tc>
        <w:tc>
          <w:tcPr>
            <w:tcW w:w="1502" w:type="dxa"/>
            <w:vAlign w:val="center"/>
          </w:tcPr>
          <w:p w14:paraId="785797A1" w14:textId="781486FA" w:rsidR="000477BB" w:rsidRPr="00BE6B53" w:rsidRDefault="002F0967" w:rsidP="000477BB">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5360E8CF" w14:textId="26774C89"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Hoja del diario en el que se realiza la publicación</w:t>
            </w:r>
          </w:p>
        </w:tc>
      </w:tr>
      <w:tr w:rsidR="000477BB" w:rsidRPr="00BE6B53" w14:paraId="472C8A3A" w14:textId="77777777" w:rsidTr="00EA5C0A">
        <w:trPr>
          <w:trHeight w:val="1073"/>
        </w:trPr>
        <w:tc>
          <w:tcPr>
            <w:tcW w:w="562" w:type="dxa"/>
            <w:noWrap/>
            <w:vAlign w:val="center"/>
          </w:tcPr>
          <w:p w14:paraId="67B6F975" w14:textId="64314E26" w:rsidR="000477BB" w:rsidRPr="00BE6B53" w:rsidRDefault="000477BB" w:rsidP="000477BB">
            <w:pPr>
              <w:jc w:val="center"/>
              <w:rPr>
                <w:rFonts w:ascii="Verdana" w:hAnsi="Verdana" w:cs="Arial"/>
                <w:sz w:val="18"/>
                <w:szCs w:val="18"/>
              </w:rPr>
            </w:pPr>
            <w:r w:rsidRPr="00BE6B53">
              <w:rPr>
                <w:rFonts w:ascii="Verdana" w:hAnsi="Verdana" w:cs="Arial"/>
                <w:sz w:val="18"/>
                <w:szCs w:val="18"/>
              </w:rPr>
              <w:lastRenderedPageBreak/>
              <w:t>5</w:t>
            </w:r>
          </w:p>
        </w:tc>
        <w:tc>
          <w:tcPr>
            <w:tcW w:w="4529" w:type="dxa"/>
            <w:vAlign w:val="center"/>
          </w:tcPr>
          <w:p w14:paraId="6883ECD7" w14:textId="2C51CFB9" w:rsidR="002F0967" w:rsidRPr="00BE6B53" w:rsidRDefault="002F0967" w:rsidP="000477BB">
            <w:pPr>
              <w:jc w:val="both"/>
              <w:rPr>
                <w:rFonts w:ascii="Verdana" w:hAnsi="Verdana" w:cs="Arial"/>
                <w:b/>
                <w:bCs/>
                <w:sz w:val="18"/>
                <w:szCs w:val="18"/>
              </w:rPr>
            </w:pPr>
            <w:r w:rsidRPr="00BE6B53">
              <w:rPr>
                <w:rFonts w:ascii="Verdana" w:hAnsi="Verdana" w:cs="Arial"/>
                <w:b/>
                <w:bCs/>
                <w:sz w:val="18"/>
                <w:szCs w:val="18"/>
              </w:rPr>
              <w:t>Calcular valores cotizados del funcionario.</w:t>
            </w:r>
          </w:p>
          <w:p w14:paraId="1CDE4363" w14:textId="77777777" w:rsidR="002F0967" w:rsidRPr="00BE6B53" w:rsidRDefault="002F0967" w:rsidP="000477BB">
            <w:pPr>
              <w:jc w:val="both"/>
              <w:rPr>
                <w:rFonts w:ascii="Verdana" w:hAnsi="Verdana" w:cs="Arial"/>
                <w:sz w:val="18"/>
                <w:szCs w:val="18"/>
                <w:lang w:val="es-CO"/>
              </w:rPr>
            </w:pPr>
          </w:p>
          <w:p w14:paraId="718CDE9C" w14:textId="15CBDF18" w:rsidR="000477BB" w:rsidRPr="00BE6B53" w:rsidRDefault="000477BB" w:rsidP="000477BB">
            <w:pPr>
              <w:jc w:val="both"/>
              <w:rPr>
                <w:rFonts w:ascii="Verdana" w:hAnsi="Verdana" w:cs="Arial"/>
                <w:b/>
                <w:bCs/>
                <w:sz w:val="18"/>
                <w:szCs w:val="18"/>
              </w:rPr>
            </w:pPr>
            <w:r w:rsidRPr="00BE6B53">
              <w:rPr>
                <w:rFonts w:ascii="Verdana" w:hAnsi="Verdana" w:cs="Arial"/>
                <w:sz w:val="18"/>
                <w:szCs w:val="18"/>
                <w:lang w:val="es-CO"/>
              </w:rPr>
              <w:t>Realiza el cálculo que determine los valores cotizados por el funcionario y remitirlos a la Subdirección Financiera para que realice la indexación.</w:t>
            </w:r>
          </w:p>
        </w:tc>
        <w:tc>
          <w:tcPr>
            <w:tcW w:w="1855" w:type="dxa"/>
            <w:vAlign w:val="center"/>
          </w:tcPr>
          <w:p w14:paraId="4444F019" w14:textId="493A630D"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23BBB870" w14:textId="59BD0AA2" w:rsidR="000477BB" w:rsidRPr="00BE6B53" w:rsidRDefault="002F0967" w:rsidP="000477BB">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739F73DB" w14:textId="49BFDFDD"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Hoja de cálculo o liquidación</w:t>
            </w:r>
          </w:p>
        </w:tc>
      </w:tr>
      <w:tr w:rsidR="000477BB" w:rsidRPr="00BE6B53" w14:paraId="3C82DB26" w14:textId="77777777" w:rsidTr="002F0967">
        <w:trPr>
          <w:trHeight w:val="1073"/>
        </w:trPr>
        <w:tc>
          <w:tcPr>
            <w:tcW w:w="562" w:type="dxa"/>
            <w:noWrap/>
            <w:vAlign w:val="center"/>
          </w:tcPr>
          <w:p w14:paraId="1F48084F" w14:textId="528FEC0F" w:rsidR="000477BB" w:rsidRPr="00BE6B53" w:rsidRDefault="000477BB" w:rsidP="000477BB">
            <w:pPr>
              <w:jc w:val="center"/>
              <w:rPr>
                <w:rFonts w:ascii="Verdana" w:hAnsi="Verdana" w:cs="Arial"/>
                <w:sz w:val="18"/>
                <w:szCs w:val="18"/>
              </w:rPr>
            </w:pPr>
            <w:r w:rsidRPr="00BE6B53">
              <w:rPr>
                <w:rFonts w:ascii="Verdana" w:hAnsi="Verdana" w:cs="Arial"/>
                <w:sz w:val="18"/>
                <w:szCs w:val="18"/>
              </w:rPr>
              <w:t>6</w:t>
            </w:r>
          </w:p>
        </w:tc>
        <w:tc>
          <w:tcPr>
            <w:tcW w:w="4529" w:type="dxa"/>
          </w:tcPr>
          <w:p w14:paraId="75F0B4F2" w14:textId="33B94687" w:rsidR="002F0967" w:rsidRPr="00BE6B53" w:rsidRDefault="002F0967" w:rsidP="000477BB">
            <w:pPr>
              <w:jc w:val="both"/>
              <w:rPr>
                <w:rFonts w:ascii="Verdana" w:hAnsi="Verdana" w:cs="Arial"/>
                <w:b/>
                <w:bCs/>
                <w:sz w:val="18"/>
                <w:szCs w:val="18"/>
              </w:rPr>
            </w:pPr>
            <w:r w:rsidRPr="00BE6B53">
              <w:rPr>
                <w:rFonts w:ascii="Verdana" w:hAnsi="Verdana" w:cs="Arial"/>
                <w:b/>
                <w:bCs/>
                <w:sz w:val="18"/>
                <w:szCs w:val="18"/>
              </w:rPr>
              <w:t>Realizar indexación de valores cotizados.</w:t>
            </w:r>
          </w:p>
          <w:p w14:paraId="7CA77CE9" w14:textId="77777777" w:rsidR="002F0967" w:rsidRPr="00BE6B53" w:rsidRDefault="002F0967" w:rsidP="000477BB">
            <w:pPr>
              <w:jc w:val="both"/>
              <w:rPr>
                <w:rFonts w:ascii="Verdana" w:hAnsi="Verdana" w:cs="Arial"/>
                <w:sz w:val="18"/>
                <w:szCs w:val="18"/>
              </w:rPr>
            </w:pPr>
          </w:p>
          <w:p w14:paraId="21B6FC15" w14:textId="77777777" w:rsidR="002F0967" w:rsidRPr="00BE6B53" w:rsidRDefault="002F0967" w:rsidP="000477BB">
            <w:pPr>
              <w:jc w:val="both"/>
              <w:rPr>
                <w:rFonts w:ascii="Verdana" w:hAnsi="Verdana" w:cs="Arial"/>
                <w:sz w:val="18"/>
                <w:szCs w:val="18"/>
                <w:lang w:val="es-CO"/>
              </w:rPr>
            </w:pPr>
          </w:p>
          <w:p w14:paraId="29737759" w14:textId="44450D26" w:rsidR="000477BB" w:rsidRPr="00BE6B53" w:rsidRDefault="002F0967" w:rsidP="000477BB">
            <w:pPr>
              <w:jc w:val="both"/>
              <w:rPr>
                <w:rFonts w:ascii="Verdana" w:hAnsi="Verdana" w:cs="Arial"/>
                <w:b/>
                <w:bCs/>
                <w:sz w:val="18"/>
                <w:szCs w:val="18"/>
              </w:rPr>
            </w:pPr>
            <w:r w:rsidRPr="00BE6B53">
              <w:rPr>
                <w:rFonts w:ascii="Verdana" w:hAnsi="Verdana" w:cs="Arial"/>
                <w:sz w:val="18"/>
                <w:szCs w:val="18"/>
              </w:rPr>
              <w:t>Aplica el ajuste de indexación sobre los valores cotizados, de acuerdo con los parámetros financieros vigentes.</w:t>
            </w:r>
          </w:p>
        </w:tc>
        <w:tc>
          <w:tcPr>
            <w:tcW w:w="1855" w:type="dxa"/>
            <w:vAlign w:val="center"/>
          </w:tcPr>
          <w:p w14:paraId="4DB66819" w14:textId="32E09511"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Dirección Financiera</w:t>
            </w:r>
          </w:p>
        </w:tc>
        <w:tc>
          <w:tcPr>
            <w:tcW w:w="1502" w:type="dxa"/>
            <w:vAlign w:val="center"/>
          </w:tcPr>
          <w:p w14:paraId="69C46DF5" w14:textId="5C65777D" w:rsidR="000477BB" w:rsidRPr="00BE6B53" w:rsidRDefault="00062B40" w:rsidP="000477BB">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2FBB38E8" w14:textId="60FBEEAF"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Hoja de cálculo o liquidación</w:t>
            </w:r>
          </w:p>
        </w:tc>
      </w:tr>
      <w:tr w:rsidR="000477BB" w:rsidRPr="00BE6B53" w14:paraId="1BB251D5" w14:textId="77777777" w:rsidTr="002F0967">
        <w:trPr>
          <w:trHeight w:val="1073"/>
        </w:trPr>
        <w:tc>
          <w:tcPr>
            <w:tcW w:w="562" w:type="dxa"/>
            <w:noWrap/>
            <w:vAlign w:val="center"/>
          </w:tcPr>
          <w:p w14:paraId="37F4119B" w14:textId="765FD6A2" w:rsidR="000477BB" w:rsidRPr="00BE6B53" w:rsidRDefault="000477BB" w:rsidP="000477BB">
            <w:pPr>
              <w:jc w:val="center"/>
              <w:rPr>
                <w:rFonts w:ascii="Verdana" w:hAnsi="Verdana" w:cs="Arial"/>
                <w:sz w:val="18"/>
                <w:szCs w:val="18"/>
              </w:rPr>
            </w:pPr>
            <w:r w:rsidRPr="00BE6B53">
              <w:rPr>
                <w:rFonts w:ascii="Verdana" w:hAnsi="Verdana" w:cs="Arial"/>
                <w:sz w:val="18"/>
                <w:szCs w:val="18"/>
              </w:rPr>
              <w:t>7</w:t>
            </w:r>
          </w:p>
        </w:tc>
        <w:tc>
          <w:tcPr>
            <w:tcW w:w="4529" w:type="dxa"/>
          </w:tcPr>
          <w:p w14:paraId="02BE137D" w14:textId="77777777" w:rsidR="000477BB" w:rsidRPr="00BE6B53" w:rsidRDefault="000477BB" w:rsidP="000477BB">
            <w:pPr>
              <w:jc w:val="both"/>
              <w:rPr>
                <w:rFonts w:ascii="Verdana" w:hAnsi="Verdana" w:cs="Arial"/>
                <w:b/>
                <w:bCs/>
                <w:sz w:val="18"/>
                <w:szCs w:val="18"/>
                <w:lang w:val="es-CO"/>
              </w:rPr>
            </w:pPr>
            <w:r w:rsidRPr="00BE6B53">
              <w:rPr>
                <w:rFonts w:ascii="Verdana" w:hAnsi="Verdana" w:cs="Arial"/>
                <w:b/>
                <w:bCs/>
                <w:sz w:val="18"/>
                <w:szCs w:val="18"/>
                <w:lang w:val="es-CO"/>
              </w:rPr>
              <w:t>Proyectar la Resolución de indemnización sustitutiva.</w:t>
            </w:r>
          </w:p>
          <w:p w14:paraId="4A2300C4" w14:textId="77777777" w:rsidR="002F0967" w:rsidRPr="00BE6B53" w:rsidRDefault="002F0967" w:rsidP="000477BB">
            <w:pPr>
              <w:jc w:val="both"/>
              <w:rPr>
                <w:rFonts w:ascii="Verdana" w:hAnsi="Verdana" w:cs="Arial"/>
                <w:b/>
                <w:bCs/>
                <w:sz w:val="18"/>
                <w:szCs w:val="18"/>
              </w:rPr>
            </w:pPr>
          </w:p>
          <w:p w14:paraId="29542D12" w14:textId="28163330" w:rsidR="002F0967" w:rsidRPr="00BE6B53" w:rsidRDefault="002F0967" w:rsidP="000477BB">
            <w:pPr>
              <w:jc w:val="both"/>
              <w:rPr>
                <w:rFonts w:ascii="Verdana" w:hAnsi="Verdana" w:cs="Arial"/>
                <w:sz w:val="18"/>
                <w:szCs w:val="18"/>
              </w:rPr>
            </w:pPr>
            <w:r w:rsidRPr="00BE6B53">
              <w:rPr>
                <w:rFonts w:ascii="Verdana" w:hAnsi="Verdana" w:cs="Arial"/>
                <w:sz w:val="18"/>
                <w:szCs w:val="18"/>
              </w:rPr>
              <w:t>Elabora el proyecto de resolución para el reconocimiento y pago de la indemnización sustitutiva, con base en los antecedentes y el cálculo indexado.</w:t>
            </w:r>
          </w:p>
        </w:tc>
        <w:tc>
          <w:tcPr>
            <w:tcW w:w="1855" w:type="dxa"/>
            <w:vAlign w:val="center"/>
          </w:tcPr>
          <w:p w14:paraId="1D51C323" w14:textId="08857EA5"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64B7E703" w14:textId="316A6BA8" w:rsidR="000477BB" w:rsidRPr="00BE6B53" w:rsidRDefault="00062B40" w:rsidP="000477BB">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7E263AFF" w14:textId="3C00A1C4"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Resolución</w:t>
            </w:r>
          </w:p>
        </w:tc>
      </w:tr>
      <w:tr w:rsidR="000477BB" w:rsidRPr="00BE6B53" w14:paraId="6757DACB" w14:textId="77777777" w:rsidTr="002F0967">
        <w:trPr>
          <w:trHeight w:val="1073"/>
        </w:trPr>
        <w:tc>
          <w:tcPr>
            <w:tcW w:w="562" w:type="dxa"/>
            <w:noWrap/>
            <w:vAlign w:val="center"/>
          </w:tcPr>
          <w:p w14:paraId="4F849493" w14:textId="55BA073A" w:rsidR="000477BB" w:rsidRPr="00BE6B53" w:rsidRDefault="000477BB" w:rsidP="000477BB">
            <w:pPr>
              <w:jc w:val="center"/>
              <w:rPr>
                <w:rFonts w:ascii="Verdana" w:hAnsi="Verdana" w:cs="Arial"/>
                <w:sz w:val="18"/>
                <w:szCs w:val="18"/>
              </w:rPr>
            </w:pPr>
            <w:r w:rsidRPr="00BE6B53">
              <w:rPr>
                <w:rFonts w:ascii="Verdana" w:hAnsi="Verdana" w:cs="Arial"/>
                <w:sz w:val="18"/>
                <w:szCs w:val="18"/>
              </w:rPr>
              <w:t>8</w:t>
            </w:r>
          </w:p>
        </w:tc>
        <w:tc>
          <w:tcPr>
            <w:tcW w:w="4529" w:type="dxa"/>
          </w:tcPr>
          <w:p w14:paraId="4B19DF9A" w14:textId="601F1E43" w:rsidR="00062B40" w:rsidRPr="00BE6B53" w:rsidRDefault="00062B40" w:rsidP="000477BB">
            <w:pPr>
              <w:jc w:val="both"/>
              <w:rPr>
                <w:rFonts w:ascii="Verdana" w:hAnsi="Verdana" w:cs="Arial"/>
                <w:b/>
                <w:bCs/>
                <w:sz w:val="18"/>
                <w:szCs w:val="18"/>
                <w:lang w:val="es-CO"/>
              </w:rPr>
            </w:pPr>
            <w:r w:rsidRPr="00BE6B53">
              <w:rPr>
                <w:rFonts w:ascii="Verdana" w:hAnsi="Verdana" w:cs="Arial"/>
                <w:b/>
                <w:bCs/>
                <w:sz w:val="18"/>
                <w:szCs w:val="18"/>
              </w:rPr>
              <w:t>Revisar y remitir resolución para firma.</w:t>
            </w:r>
          </w:p>
          <w:p w14:paraId="40F402B0" w14:textId="77777777" w:rsidR="00062B40" w:rsidRPr="00BE6B53" w:rsidRDefault="00062B40" w:rsidP="000477BB">
            <w:pPr>
              <w:jc w:val="both"/>
              <w:rPr>
                <w:rFonts w:ascii="Verdana" w:hAnsi="Verdana" w:cs="Arial"/>
                <w:sz w:val="18"/>
                <w:szCs w:val="18"/>
                <w:lang w:val="es-CO"/>
              </w:rPr>
            </w:pPr>
          </w:p>
          <w:p w14:paraId="2C449F40" w14:textId="7DF5818B" w:rsidR="000477BB" w:rsidRPr="00BE6B53" w:rsidRDefault="00062B40" w:rsidP="000477BB">
            <w:pPr>
              <w:jc w:val="both"/>
              <w:rPr>
                <w:rFonts w:ascii="Verdana" w:hAnsi="Verdana" w:cs="Arial"/>
                <w:b/>
                <w:bCs/>
                <w:sz w:val="18"/>
                <w:szCs w:val="18"/>
              </w:rPr>
            </w:pPr>
            <w:r w:rsidRPr="00BE6B53">
              <w:rPr>
                <w:rFonts w:ascii="Verdana" w:hAnsi="Verdana" w:cs="Arial"/>
                <w:sz w:val="18"/>
                <w:szCs w:val="18"/>
              </w:rPr>
              <w:t>Revisar el proyecto de resolución, emitir el visto bueno técnico y financiero, y remitirlo al Secretario General para su firma.</w:t>
            </w:r>
          </w:p>
        </w:tc>
        <w:tc>
          <w:tcPr>
            <w:tcW w:w="1855" w:type="dxa"/>
            <w:vAlign w:val="center"/>
          </w:tcPr>
          <w:p w14:paraId="2E273F4D" w14:textId="77777777" w:rsidR="00062B40"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Coordinador Grupo de Administración del Talento Humano</w:t>
            </w:r>
          </w:p>
          <w:p w14:paraId="48ABAFA2" w14:textId="77777777" w:rsidR="00062B40" w:rsidRPr="00BE6B53" w:rsidRDefault="00062B40" w:rsidP="000477BB">
            <w:pPr>
              <w:jc w:val="center"/>
              <w:rPr>
                <w:rFonts w:ascii="Verdana" w:hAnsi="Verdana" w:cs="Arial"/>
                <w:sz w:val="18"/>
                <w:szCs w:val="18"/>
                <w:lang w:val="es-CO"/>
              </w:rPr>
            </w:pPr>
          </w:p>
          <w:p w14:paraId="5F9E178A" w14:textId="7D7DA5E6"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Dirección Financiera</w:t>
            </w:r>
          </w:p>
        </w:tc>
        <w:tc>
          <w:tcPr>
            <w:tcW w:w="1502" w:type="dxa"/>
            <w:vAlign w:val="center"/>
          </w:tcPr>
          <w:p w14:paraId="4EF9F94D" w14:textId="2AC4F514" w:rsidR="000477BB" w:rsidRPr="00BE6B53" w:rsidRDefault="006A4607" w:rsidP="000477BB">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66DDD596" w14:textId="7F4AAF25"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Resolución</w:t>
            </w:r>
          </w:p>
        </w:tc>
      </w:tr>
      <w:tr w:rsidR="000477BB" w:rsidRPr="00BE6B53" w14:paraId="4A21DA58" w14:textId="77777777" w:rsidTr="00EA5C0A">
        <w:trPr>
          <w:trHeight w:val="1073"/>
        </w:trPr>
        <w:tc>
          <w:tcPr>
            <w:tcW w:w="562" w:type="dxa"/>
            <w:noWrap/>
            <w:vAlign w:val="center"/>
          </w:tcPr>
          <w:p w14:paraId="5C691AC6" w14:textId="5CB41802" w:rsidR="000477BB" w:rsidRPr="00BE6B53" w:rsidRDefault="000477BB" w:rsidP="000477BB">
            <w:pPr>
              <w:jc w:val="center"/>
              <w:rPr>
                <w:rFonts w:ascii="Verdana" w:hAnsi="Verdana" w:cs="Arial"/>
                <w:sz w:val="18"/>
                <w:szCs w:val="18"/>
              </w:rPr>
            </w:pPr>
            <w:r w:rsidRPr="00BE6B53">
              <w:rPr>
                <w:rFonts w:ascii="Verdana" w:hAnsi="Verdana" w:cs="Arial"/>
                <w:sz w:val="18"/>
                <w:szCs w:val="18"/>
              </w:rPr>
              <w:t>9</w:t>
            </w:r>
          </w:p>
        </w:tc>
        <w:tc>
          <w:tcPr>
            <w:tcW w:w="4529" w:type="dxa"/>
            <w:vAlign w:val="center"/>
          </w:tcPr>
          <w:p w14:paraId="4A939B92" w14:textId="4E502099" w:rsidR="00F83EC2" w:rsidRPr="00BE6B53" w:rsidRDefault="00F83EC2" w:rsidP="000477BB">
            <w:pPr>
              <w:jc w:val="both"/>
              <w:rPr>
                <w:rFonts w:ascii="Verdana" w:hAnsi="Verdana" w:cs="Arial"/>
                <w:b/>
                <w:bCs/>
                <w:sz w:val="18"/>
                <w:szCs w:val="18"/>
                <w:lang w:val="es-CO"/>
              </w:rPr>
            </w:pPr>
            <w:r w:rsidRPr="00BE6B53">
              <w:rPr>
                <w:rFonts w:ascii="Verdana" w:hAnsi="Verdana" w:cs="Arial"/>
                <w:b/>
                <w:bCs/>
                <w:sz w:val="18"/>
                <w:szCs w:val="18"/>
              </w:rPr>
              <w:t>Verificar requisitos para firma de la resolución.</w:t>
            </w:r>
          </w:p>
          <w:p w14:paraId="49C49988" w14:textId="77777777" w:rsidR="00F83EC2" w:rsidRPr="00BE6B53" w:rsidRDefault="00F83EC2" w:rsidP="000477BB">
            <w:pPr>
              <w:jc w:val="both"/>
              <w:rPr>
                <w:rFonts w:ascii="Verdana" w:hAnsi="Verdana" w:cs="Arial"/>
                <w:sz w:val="18"/>
                <w:szCs w:val="18"/>
                <w:lang w:val="es-CO"/>
              </w:rPr>
            </w:pPr>
          </w:p>
          <w:p w14:paraId="4ECA2264" w14:textId="02DC147E" w:rsidR="00F83EC2" w:rsidRPr="00BE6B53" w:rsidRDefault="000477BB" w:rsidP="000477BB">
            <w:pPr>
              <w:jc w:val="both"/>
              <w:rPr>
                <w:rFonts w:ascii="Verdana" w:hAnsi="Verdana" w:cs="Arial"/>
                <w:sz w:val="18"/>
                <w:szCs w:val="18"/>
                <w:lang w:val="es-CO"/>
              </w:rPr>
            </w:pPr>
            <w:r w:rsidRPr="00BE6B53">
              <w:rPr>
                <w:rFonts w:ascii="Verdana" w:hAnsi="Verdana" w:cs="Arial"/>
                <w:sz w:val="18"/>
                <w:szCs w:val="18"/>
                <w:lang w:val="es-CO"/>
              </w:rPr>
              <w:t xml:space="preserve">¿La Resolución proyectada cumple para firma? Si es afirmativa la respuesta se continúa con la actividad </w:t>
            </w:r>
            <w:r w:rsidR="00F83EC2" w:rsidRPr="00BE6B53">
              <w:rPr>
                <w:rFonts w:ascii="Verdana" w:hAnsi="Verdana" w:cs="Arial"/>
                <w:sz w:val="18"/>
                <w:szCs w:val="18"/>
                <w:lang w:val="es-CO"/>
              </w:rPr>
              <w:t>10</w:t>
            </w:r>
            <w:r w:rsidRPr="00BE6B53">
              <w:rPr>
                <w:rFonts w:ascii="Verdana" w:hAnsi="Verdana" w:cs="Arial"/>
                <w:sz w:val="18"/>
                <w:szCs w:val="18"/>
                <w:lang w:val="es-CO"/>
              </w:rPr>
              <w:t>.</w:t>
            </w:r>
          </w:p>
          <w:p w14:paraId="0EAE11AC" w14:textId="77777777" w:rsidR="00F83EC2" w:rsidRPr="00BE6B53" w:rsidRDefault="00F83EC2" w:rsidP="000477BB">
            <w:pPr>
              <w:jc w:val="both"/>
              <w:rPr>
                <w:rFonts w:ascii="Verdana" w:hAnsi="Verdana" w:cs="Arial"/>
                <w:sz w:val="18"/>
                <w:szCs w:val="18"/>
                <w:lang w:val="es-CO"/>
              </w:rPr>
            </w:pPr>
          </w:p>
          <w:p w14:paraId="473505EE" w14:textId="44320F4E" w:rsidR="000477BB" w:rsidRPr="00BE6B53" w:rsidRDefault="000477BB" w:rsidP="000477BB">
            <w:pPr>
              <w:jc w:val="both"/>
              <w:rPr>
                <w:rFonts w:ascii="Verdana" w:hAnsi="Verdana" w:cs="Arial"/>
                <w:b/>
                <w:bCs/>
                <w:sz w:val="18"/>
                <w:szCs w:val="18"/>
              </w:rPr>
            </w:pPr>
            <w:r w:rsidRPr="00BE6B53">
              <w:rPr>
                <w:rFonts w:ascii="Verdana" w:hAnsi="Verdana" w:cs="Arial"/>
                <w:sz w:val="18"/>
                <w:szCs w:val="18"/>
                <w:lang w:val="es-CO"/>
              </w:rPr>
              <w:t xml:space="preserve">En caso contrario diríjase a la actividad </w:t>
            </w:r>
            <w:r w:rsidR="00F83EC2" w:rsidRPr="00BE6B53">
              <w:rPr>
                <w:rFonts w:ascii="Verdana" w:hAnsi="Verdana" w:cs="Arial"/>
                <w:sz w:val="18"/>
                <w:szCs w:val="18"/>
                <w:lang w:val="es-CO"/>
              </w:rPr>
              <w:t>8.</w:t>
            </w:r>
          </w:p>
        </w:tc>
        <w:tc>
          <w:tcPr>
            <w:tcW w:w="1855" w:type="dxa"/>
            <w:vAlign w:val="center"/>
          </w:tcPr>
          <w:p w14:paraId="583159CB" w14:textId="64991387"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Secretario General</w:t>
            </w:r>
          </w:p>
        </w:tc>
        <w:tc>
          <w:tcPr>
            <w:tcW w:w="1502" w:type="dxa"/>
            <w:vAlign w:val="center"/>
          </w:tcPr>
          <w:p w14:paraId="784EB4E2" w14:textId="60FAD0E3" w:rsidR="000477BB" w:rsidRPr="00BE6B53" w:rsidRDefault="006A4607" w:rsidP="000477BB">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7E7E30C4" w14:textId="6F2E2190"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Resolución</w:t>
            </w:r>
          </w:p>
        </w:tc>
      </w:tr>
      <w:tr w:rsidR="000477BB" w:rsidRPr="00BE6B53" w14:paraId="2812819E" w14:textId="77777777" w:rsidTr="003E4713">
        <w:trPr>
          <w:trHeight w:val="1073"/>
        </w:trPr>
        <w:tc>
          <w:tcPr>
            <w:tcW w:w="562" w:type="dxa"/>
            <w:noWrap/>
            <w:vAlign w:val="center"/>
          </w:tcPr>
          <w:p w14:paraId="7CE8A2EE" w14:textId="08F15AC2" w:rsidR="000477BB" w:rsidRPr="00BE6B53" w:rsidRDefault="000477BB" w:rsidP="000477BB">
            <w:pPr>
              <w:jc w:val="center"/>
              <w:rPr>
                <w:rFonts w:ascii="Verdana" w:hAnsi="Verdana" w:cs="Arial"/>
                <w:sz w:val="18"/>
                <w:szCs w:val="18"/>
              </w:rPr>
            </w:pPr>
            <w:r w:rsidRPr="00BE6B53">
              <w:rPr>
                <w:rFonts w:ascii="Verdana" w:hAnsi="Verdana" w:cs="Arial"/>
                <w:sz w:val="18"/>
                <w:szCs w:val="18"/>
              </w:rPr>
              <w:t>10</w:t>
            </w:r>
          </w:p>
        </w:tc>
        <w:tc>
          <w:tcPr>
            <w:tcW w:w="4529" w:type="dxa"/>
          </w:tcPr>
          <w:p w14:paraId="040586D5" w14:textId="46AA6662" w:rsidR="003E4713" w:rsidRPr="00BE6B53" w:rsidRDefault="003E4713" w:rsidP="000477BB">
            <w:pPr>
              <w:jc w:val="both"/>
              <w:rPr>
                <w:rFonts w:ascii="Verdana" w:hAnsi="Verdana" w:cs="Arial"/>
                <w:b/>
                <w:bCs/>
                <w:sz w:val="18"/>
                <w:szCs w:val="18"/>
              </w:rPr>
            </w:pPr>
            <w:r w:rsidRPr="00BE6B53">
              <w:rPr>
                <w:rFonts w:ascii="Verdana" w:hAnsi="Verdana" w:cs="Arial"/>
                <w:b/>
                <w:bCs/>
                <w:sz w:val="18"/>
                <w:szCs w:val="18"/>
              </w:rPr>
              <w:t>Notificar resolución de indemnización sustitutiva.</w:t>
            </w:r>
          </w:p>
          <w:p w14:paraId="7032FD33" w14:textId="77777777" w:rsidR="003E4713" w:rsidRPr="00BE6B53" w:rsidRDefault="003E4713" w:rsidP="000477BB">
            <w:pPr>
              <w:jc w:val="both"/>
              <w:rPr>
                <w:rFonts w:ascii="Verdana" w:hAnsi="Verdana" w:cs="Arial"/>
                <w:sz w:val="18"/>
                <w:szCs w:val="18"/>
                <w:lang w:val="es-CO"/>
              </w:rPr>
            </w:pPr>
          </w:p>
          <w:p w14:paraId="03BF87BD" w14:textId="577ED488" w:rsidR="000477BB" w:rsidRPr="00BE6B53" w:rsidRDefault="003E4713" w:rsidP="000477BB">
            <w:pPr>
              <w:jc w:val="both"/>
              <w:rPr>
                <w:rFonts w:ascii="Verdana" w:hAnsi="Verdana" w:cs="Arial"/>
                <w:b/>
                <w:bCs/>
                <w:sz w:val="18"/>
                <w:szCs w:val="18"/>
              </w:rPr>
            </w:pPr>
            <w:r w:rsidRPr="00BE6B53">
              <w:rPr>
                <w:rFonts w:ascii="Verdana" w:hAnsi="Verdana" w:cs="Arial"/>
                <w:sz w:val="18"/>
                <w:szCs w:val="18"/>
              </w:rPr>
              <w:t>Remitir la resolución al Grupo de Notificaciones Administrativas, o quien haga sus veces, para su notificación formal al beneficiario.</w:t>
            </w:r>
          </w:p>
        </w:tc>
        <w:tc>
          <w:tcPr>
            <w:tcW w:w="1855" w:type="dxa"/>
            <w:vAlign w:val="center"/>
          </w:tcPr>
          <w:p w14:paraId="106618EC" w14:textId="77777777" w:rsidR="003E4713"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 xml:space="preserve">Funcionario Grupo de Administración del Talento Humano </w:t>
            </w:r>
          </w:p>
          <w:p w14:paraId="4792BB89" w14:textId="77777777" w:rsidR="003E4713" w:rsidRPr="00BE6B53" w:rsidRDefault="003E4713" w:rsidP="000477BB">
            <w:pPr>
              <w:jc w:val="center"/>
              <w:rPr>
                <w:rFonts w:ascii="Verdana" w:hAnsi="Verdana" w:cs="Arial"/>
                <w:sz w:val="18"/>
                <w:szCs w:val="18"/>
                <w:lang w:val="es-CO"/>
              </w:rPr>
            </w:pPr>
          </w:p>
          <w:p w14:paraId="65C71A20" w14:textId="37D6D413"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Grupo de Notificaciones Administrativas</w:t>
            </w:r>
          </w:p>
        </w:tc>
        <w:tc>
          <w:tcPr>
            <w:tcW w:w="1502" w:type="dxa"/>
            <w:vAlign w:val="center"/>
          </w:tcPr>
          <w:p w14:paraId="22422DDF" w14:textId="77777777" w:rsidR="000477BB" w:rsidRPr="00BE6B53" w:rsidRDefault="000477BB" w:rsidP="000477BB">
            <w:pPr>
              <w:jc w:val="center"/>
              <w:rPr>
                <w:rFonts w:ascii="Verdana" w:hAnsi="Verdana" w:cs="Arial"/>
                <w:sz w:val="18"/>
                <w:szCs w:val="18"/>
              </w:rPr>
            </w:pPr>
          </w:p>
        </w:tc>
        <w:tc>
          <w:tcPr>
            <w:tcW w:w="1595" w:type="dxa"/>
            <w:vAlign w:val="center"/>
          </w:tcPr>
          <w:p w14:paraId="5FE67B3B" w14:textId="57CA8CB8" w:rsidR="000477BB" w:rsidRPr="00BE6B53" w:rsidRDefault="000477BB" w:rsidP="000477BB">
            <w:pPr>
              <w:jc w:val="center"/>
              <w:rPr>
                <w:rFonts w:ascii="Verdana" w:hAnsi="Verdana" w:cs="Arial"/>
                <w:sz w:val="18"/>
                <w:szCs w:val="18"/>
                <w:lang w:val="es-CO"/>
              </w:rPr>
            </w:pPr>
            <w:r w:rsidRPr="00BE6B53">
              <w:rPr>
                <w:rFonts w:ascii="Verdana" w:hAnsi="Verdana" w:cs="Arial"/>
                <w:sz w:val="18"/>
                <w:szCs w:val="18"/>
                <w:lang w:val="es-CO"/>
              </w:rPr>
              <w:t>Constancia de notificación y ejecutoria</w:t>
            </w:r>
          </w:p>
        </w:tc>
      </w:tr>
      <w:tr w:rsidR="000477BB" w:rsidRPr="00BE6B53" w14:paraId="77FE1112" w14:textId="77777777" w:rsidTr="003E4713">
        <w:trPr>
          <w:trHeight w:val="1073"/>
        </w:trPr>
        <w:tc>
          <w:tcPr>
            <w:tcW w:w="562" w:type="dxa"/>
            <w:noWrap/>
            <w:vAlign w:val="center"/>
          </w:tcPr>
          <w:p w14:paraId="2CF3464D" w14:textId="38C7D66F" w:rsidR="000477BB" w:rsidRPr="00BE6B53" w:rsidRDefault="000477BB" w:rsidP="000477BB">
            <w:pPr>
              <w:jc w:val="center"/>
              <w:rPr>
                <w:rFonts w:ascii="Verdana" w:hAnsi="Verdana" w:cs="Arial"/>
                <w:sz w:val="18"/>
                <w:szCs w:val="18"/>
              </w:rPr>
            </w:pPr>
            <w:r w:rsidRPr="00BE6B53">
              <w:rPr>
                <w:rFonts w:ascii="Verdana" w:hAnsi="Verdana" w:cs="Arial"/>
                <w:sz w:val="18"/>
                <w:szCs w:val="18"/>
              </w:rPr>
              <w:t>11</w:t>
            </w:r>
          </w:p>
        </w:tc>
        <w:tc>
          <w:tcPr>
            <w:tcW w:w="4529" w:type="dxa"/>
          </w:tcPr>
          <w:p w14:paraId="784CC70E" w14:textId="171AAF78" w:rsidR="003E4713" w:rsidRPr="00BE6B53" w:rsidRDefault="003E4713" w:rsidP="000477BB">
            <w:pPr>
              <w:jc w:val="both"/>
              <w:rPr>
                <w:rFonts w:ascii="Verdana" w:hAnsi="Verdana" w:cs="Arial"/>
                <w:b/>
                <w:bCs/>
                <w:sz w:val="18"/>
                <w:szCs w:val="18"/>
              </w:rPr>
            </w:pPr>
            <w:r w:rsidRPr="00BE6B53">
              <w:rPr>
                <w:rFonts w:ascii="Verdana" w:hAnsi="Verdana" w:cs="Arial"/>
                <w:b/>
                <w:bCs/>
                <w:sz w:val="18"/>
                <w:szCs w:val="18"/>
              </w:rPr>
              <w:t>Registrar novedad y reportar a FOPEP.</w:t>
            </w:r>
          </w:p>
          <w:p w14:paraId="6E85D97B" w14:textId="77777777" w:rsidR="003E4713" w:rsidRPr="00BE6B53" w:rsidRDefault="003E4713" w:rsidP="000477BB">
            <w:pPr>
              <w:jc w:val="both"/>
              <w:rPr>
                <w:rFonts w:ascii="Verdana" w:hAnsi="Verdana" w:cs="Arial"/>
                <w:sz w:val="18"/>
                <w:szCs w:val="18"/>
                <w:lang w:val="es-CO"/>
              </w:rPr>
            </w:pPr>
          </w:p>
          <w:p w14:paraId="6AAE461C" w14:textId="77777777" w:rsidR="000477BB" w:rsidRDefault="003E4713" w:rsidP="000477BB">
            <w:pPr>
              <w:jc w:val="both"/>
              <w:rPr>
                <w:rFonts w:ascii="Verdana" w:hAnsi="Verdana" w:cs="Arial"/>
                <w:sz w:val="18"/>
                <w:szCs w:val="18"/>
              </w:rPr>
            </w:pPr>
            <w:r w:rsidRPr="00BE6B53">
              <w:rPr>
                <w:rFonts w:ascii="Verdana" w:hAnsi="Verdana" w:cs="Arial"/>
                <w:sz w:val="18"/>
                <w:szCs w:val="18"/>
              </w:rPr>
              <w:t>Registrar la novedad pensional derivada de la resolución y reportarla al FOPEP dentro de los cuatro (4) primeros días hábiles del mes.</w:t>
            </w:r>
          </w:p>
          <w:p w14:paraId="23521FAC" w14:textId="77777777" w:rsidR="00AE2F3E" w:rsidRDefault="00AE2F3E" w:rsidP="000477BB">
            <w:pPr>
              <w:jc w:val="both"/>
              <w:rPr>
                <w:rFonts w:ascii="Verdana" w:hAnsi="Verdana" w:cs="Arial"/>
                <w:b/>
                <w:bCs/>
                <w:sz w:val="18"/>
                <w:szCs w:val="18"/>
              </w:rPr>
            </w:pPr>
          </w:p>
          <w:p w14:paraId="2CCC6C0A" w14:textId="77777777" w:rsidR="00AE2F3E" w:rsidRDefault="00AE2F3E" w:rsidP="000477BB">
            <w:pPr>
              <w:jc w:val="both"/>
              <w:rPr>
                <w:rFonts w:ascii="Verdana" w:hAnsi="Verdana" w:cs="Arial"/>
                <w:b/>
                <w:bCs/>
                <w:sz w:val="18"/>
                <w:szCs w:val="18"/>
              </w:rPr>
            </w:pPr>
          </w:p>
          <w:p w14:paraId="3A1073ED" w14:textId="77777777" w:rsidR="00AE2F3E" w:rsidRDefault="00AE2F3E" w:rsidP="000477BB">
            <w:pPr>
              <w:jc w:val="both"/>
              <w:rPr>
                <w:rFonts w:ascii="Verdana" w:hAnsi="Verdana" w:cs="Arial"/>
                <w:b/>
                <w:bCs/>
                <w:sz w:val="18"/>
                <w:szCs w:val="18"/>
              </w:rPr>
            </w:pPr>
          </w:p>
          <w:p w14:paraId="0BDCBCC3" w14:textId="6EEB4C68" w:rsidR="00AE2F3E" w:rsidRPr="00BE6B53" w:rsidRDefault="00AE2F3E" w:rsidP="000477BB">
            <w:pPr>
              <w:jc w:val="both"/>
              <w:rPr>
                <w:rFonts w:ascii="Verdana" w:hAnsi="Verdana" w:cs="Arial"/>
                <w:b/>
                <w:bCs/>
                <w:sz w:val="18"/>
                <w:szCs w:val="18"/>
              </w:rPr>
            </w:pPr>
          </w:p>
        </w:tc>
        <w:tc>
          <w:tcPr>
            <w:tcW w:w="1855" w:type="dxa"/>
            <w:vAlign w:val="center"/>
          </w:tcPr>
          <w:p w14:paraId="2E424594" w14:textId="41765025" w:rsidR="000477BB" w:rsidRPr="00BE6B53" w:rsidRDefault="003E4713" w:rsidP="000477BB">
            <w:pPr>
              <w:jc w:val="center"/>
              <w:rPr>
                <w:rFonts w:ascii="Verdana" w:hAnsi="Verdana" w:cs="Arial"/>
                <w:sz w:val="18"/>
                <w:szCs w:val="18"/>
                <w:lang w:val="es-CO"/>
              </w:rPr>
            </w:pPr>
            <w:r w:rsidRPr="00BE6B53">
              <w:rPr>
                <w:rFonts w:ascii="Verdana" w:hAnsi="Verdana" w:cs="Arial"/>
                <w:sz w:val="18"/>
                <w:szCs w:val="18"/>
              </w:rPr>
              <w:t>Funcionario del Grupo de Administración del Talento Humano</w:t>
            </w:r>
          </w:p>
        </w:tc>
        <w:tc>
          <w:tcPr>
            <w:tcW w:w="1502" w:type="dxa"/>
            <w:vAlign w:val="center"/>
          </w:tcPr>
          <w:p w14:paraId="3F741635" w14:textId="0BB0613B" w:rsidR="000477BB" w:rsidRPr="00BE6B53" w:rsidRDefault="003E4713" w:rsidP="000477BB">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6384C81E" w14:textId="53AA45B9" w:rsidR="000477BB" w:rsidRPr="00BE6B53" w:rsidRDefault="0086389A" w:rsidP="000477BB">
            <w:pPr>
              <w:jc w:val="center"/>
              <w:rPr>
                <w:rFonts w:ascii="Verdana" w:hAnsi="Verdana" w:cs="Arial"/>
                <w:sz w:val="18"/>
                <w:szCs w:val="18"/>
                <w:lang w:val="es-CO"/>
              </w:rPr>
            </w:pPr>
            <w:r w:rsidRPr="00BE6B53">
              <w:rPr>
                <w:rFonts w:ascii="Verdana" w:hAnsi="Verdana" w:cs="Arial"/>
                <w:sz w:val="18"/>
                <w:szCs w:val="18"/>
                <w:lang w:val="es-CO"/>
              </w:rPr>
              <w:t>Oficio de reporte de la novedad</w:t>
            </w:r>
          </w:p>
        </w:tc>
      </w:tr>
      <w:tr w:rsidR="00154B44" w:rsidRPr="00BE6B53" w14:paraId="15305B1D" w14:textId="77777777" w:rsidTr="006A4AF1">
        <w:trPr>
          <w:trHeight w:val="598"/>
        </w:trPr>
        <w:tc>
          <w:tcPr>
            <w:tcW w:w="10043" w:type="dxa"/>
            <w:gridSpan w:val="5"/>
            <w:shd w:val="clear" w:color="auto" w:fill="F2DCDB"/>
            <w:noWrap/>
            <w:vAlign w:val="center"/>
          </w:tcPr>
          <w:p w14:paraId="0140274D" w14:textId="264492BB" w:rsidR="00154B44" w:rsidRPr="00BE6B53" w:rsidRDefault="00154B44" w:rsidP="000477BB">
            <w:pPr>
              <w:jc w:val="center"/>
              <w:rPr>
                <w:rFonts w:ascii="Verdana" w:hAnsi="Verdana" w:cs="Arial"/>
                <w:b/>
                <w:bCs/>
                <w:sz w:val="18"/>
                <w:szCs w:val="18"/>
                <w:lang w:val="es-CO"/>
              </w:rPr>
            </w:pPr>
            <w:r w:rsidRPr="00BE6B53">
              <w:rPr>
                <w:rFonts w:ascii="Verdana" w:hAnsi="Verdana"/>
                <w:b/>
                <w:bCs/>
                <w:sz w:val="18"/>
                <w:szCs w:val="18"/>
              </w:rPr>
              <w:lastRenderedPageBreak/>
              <w:t>TRÁMITE Y PAGO DE CUOTAS PARTES PENSIONALES</w:t>
            </w:r>
          </w:p>
        </w:tc>
      </w:tr>
      <w:tr w:rsidR="002474F5" w:rsidRPr="00BE6B53" w14:paraId="4B3D5B2A" w14:textId="77777777" w:rsidTr="002474F5">
        <w:trPr>
          <w:trHeight w:val="1073"/>
        </w:trPr>
        <w:tc>
          <w:tcPr>
            <w:tcW w:w="562" w:type="dxa"/>
            <w:noWrap/>
            <w:vAlign w:val="center"/>
          </w:tcPr>
          <w:p w14:paraId="0DD1BAB3" w14:textId="2E64720E" w:rsidR="002474F5" w:rsidRPr="00BE6B53" w:rsidRDefault="002474F5" w:rsidP="002474F5">
            <w:pPr>
              <w:jc w:val="center"/>
              <w:rPr>
                <w:rFonts w:ascii="Verdana" w:hAnsi="Verdana" w:cs="Arial"/>
                <w:sz w:val="18"/>
                <w:szCs w:val="18"/>
              </w:rPr>
            </w:pPr>
            <w:r w:rsidRPr="00BE6B53">
              <w:rPr>
                <w:rFonts w:ascii="Verdana" w:hAnsi="Verdana" w:cs="Arial"/>
                <w:sz w:val="18"/>
                <w:szCs w:val="18"/>
              </w:rPr>
              <w:t>1</w:t>
            </w:r>
          </w:p>
        </w:tc>
        <w:tc>
          <w:tcPr>
            <w:tcW w:w="4529" w:type="dxa"/>
          </w:tcPr>
          <w:p w14:paraId="10762594" w14:textId="57EB4486" w:rsidR="00CC1A6C" w:rsidRPr="00BE6B53" w:rsidRDefault="00CC1A6C" w:rsidP="002474F5">
            <w:pPr>
              <w:jc w:val="both"/>
              <w:rPr>
                <w:rFonts w:ascii="Verdana" w:hAnsi="Verdana" w:cs="Arial"/>
                <w:b/>
                <w:bCs/>
                <w:sz w:val="18"/>
                <w:szCs w:val="18"/>
              </w:rPr>
            </w:pPr>
            <w:r w:rsidRPr="00BE6B53">
              <w:rPr>
                <w:rFonts w:ascii="Verdana" w:hAnsi="Verdana" w:cs="Arial"/>
                <w:b/>
                <w:bCs/>
                <w:sz w:val="18"/>
                <w:szCs w:val="18"/>
              </w:rPr>
              <w:t>Remitir cuenta de cobro por cuota parte pensional.</w:t>
            </w:r>
          </w:p>
          <w:p w14:paraId="4EADD61C" w14:textId="77777777" w:rsidR="00CC1A6C" w:rsidRPr="00BE6B53" w:rsidRDefault="00CC1A6C" w:rsidP="002474F5">
            <w:pPr>
              <w:jc w:val="both"/>
              <w:rPr>
                <w:rFonts w:ascii="Verdana" w:hAnsi="Verdana" w:cs="Arial"/>
                <w:sz w:val="18"/>
                <w:szCs w:val="18"/>
                <w:lang w:val="es-CO"/>
              </w:rPr>
            </w:pPr>
          </w:p>
          <w:p w14:paraId="6621DBD9" w14:textId="77777777" w:rsidR="00CC1A6C" w:rsidRPr="00BE6B53" w:rsidRDefault="00CC1A6C" w:rsidP="002474F5">
            <w:pPr>
              <w:jc w:val="both"/>
              <w:rPr>
                <w:rFonts w:ascii="Verdana" w:hAnsi="Verdana" w:cs="Arial"/>
                <w:sz w:val="18"/>
                <w:szCs w:val="18"/>
                <w:lang w:val="es-CO"/>
              </w:rPr>
            </w:pPr>
          </w:p>
          <w:p w14:paraId="41F41069" w14:textId="63B454C5" w:rsidR="002474F5" w:rsidRPr="00BE6B53" w:rsidRDefault="00CC1A6C" w:rsidP="002474F5">
            <w:pPr>
              <w:jc w:val="both"/>
              <w:rPr>
                <w:rFonts w:ascii="Verdana" w:hAnsi="Verdana" w:cs="Arial"/>
                <w:b/>
                <w:bCs/>
                <w:sz w:val="18"/>
                <w:szCs w:val="18"/>
              </w:rPr>
            </w:pPr>
            <w:r w:rsidRPr="00BE6B53">
              <w:rPr>
                <w:rFonts w:ascii="Verdana" w:hAnsi="Verdana" w:cs="Arial"/>
                <w:sz w:val="18"/>
                <w:szCs w:val="18"/>
              </w:rPr>
              <w:t>envía a la entidad la cuenta de cobro correspondiente al valor de la cuota parte pensional a pagar, con sus soportes.</w:t>
            </w:r>
          </w:p>
        </w:tc>
        <w:tc>
          <w:tcPr>
            <w:tcW w:w="1855" w:type="dxa"/>
            <w:vAlign w:val="center"/>
          </w:tcPr>
          <w:p w14:paraId="4B266C81" w14:textId="0357F5B6" w:rsidR="002474F5" w:rsidRPr="00BE6B53" w:rsidRDefault="002474F5" w:rsidP="002474F5">
            <w:pPr>
              <w:jc w:val="center"/>
              <w:rPr>
                <w:rFonts w:ascii="Verdana" w:hAnsi="Verdana" w:cs="Arial"/>
                <w:sz w:val="18"/>
                <w:szCs w:val="18"/>
              </w:rPr>
            </w:pPr>
            <w:r w:rsidRPr="00BE6B53">
              <w:rPr>
                <w:rFonts w:ascii="Verdana" w:hAnsi="Verdana" w:cs="Arial"/>
                <w:sz w:val="18"/>
                <w:szCs w:val="18"/>
                <w:lang w:val="es-CO"/>
              </w:rPr>
              <w:t>Entidad cuotapartista</w:t>
            </w:r>
          </w:p>
        </w:tc>
        <w:tc>
          <w:tcPr>
            <w:tcW w:w="1502" w:type="dxa"/>
            <w:vAlign w:val="center"/>
          </w:tcPr>
          <w:p w14:paraId="1C1D5AF8" w14:textId="62FC8C64" w:rsidR="002474F5" w:rsidRPr="00BE6B53" w:rsidRDefault="00CC1A6C" w:rsidP="002474F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2D37A839" w14:textId="50A5D8F4" w:rsidR="002474F5" w:rsidRPr="00BE6B53" w:rsidRDefault="00CC1A6C" w:rsidP="002474F5">
            <w:pPr>
              <w:jc w:val="center"/>
              <w:rPr>
                <w:rFonts w:ascii="Verdana" w:hAnsi="Verdana" w:cs="Arial"/>
                <w:sz w:val="18"/>
                <w:szCs w:val="18"/>
                <w:lang w:val="es-CO"/>
              </w:rPr>
            </w:pPr>
            <w:r w:rsidRPr="00BE6B53">
              <w:rPr>
                <w:rFonts w:ascii="Verdana" w:hAnsi="Verdana" w:cs="Arial"/>
                <w:sz w:val="18"/>
                <w:szCs w:val="18"/>
              </w:rPr>
              <w:t>Cuenta de cobro</w:t>
            </w:r>
          </w:p>
        </w:tc>
      </w:tr>
      <w:tr w:rsidR="002474F5" w:rsidRPr="00BE6B53" w14:paraId="089022DA" w14:textId="77777777" w:rsidTr="002474F5">
        <w:trPr>
          <w:trHeight w:val="1073"/>
        </w:trPr>
        <w:tc>
          <w:tcPr>
            <w:tcW w:w="562" w:type="dxa"/>
            <w:noWrap/>
            <w:vAlign w:val="center"/>
          </w:tcPr>
          <w:p w14:paraId="1EF0F119" w14:textId="5E785ECC" w:rsidR="002474F5" w:rsidRPr="00BE6B53" w:rsidRDefault="002474F5" w:rsidP="002474F5">
            <w:pPr>
              <w:jc w:val="center"/>
              <w:rPr>
                <w:rFonts w:ascii="Verdana" w:hAnsi="Verdana" w:cs="Arial"/>
                <w:sz w:val="18"/>
                <w:szCs w:val="18"/>
              </w:rPr>
            </w:pPr>
            <w:r w:rsidRPr="00BE6B53">
              <w:rPr>
                <w:rFonts w:ascii="Verdana" w:hAnsi="Verdana" w:cs="Arial"/>
                <w:sz w:val="18"/>
                <w:szCs w:val="18"/>
              </w:rPr>
              <w:t>2</w:t>
            </w:r>
          </w:p>
        </w:tc>
        <w:tc>
          <w:tcPr>
            <w:tcW w:w="4529" w:type="dxa"/>
          </w:tcPr>
          <w:p w14:paraId="6117D77B" w14:textId="688B11DB" w:rsidR="002474F5" w:rsidRPr="00BE6B53" w:rsidRDefault="00CC1A6C" w:rsidP="002474F5">
            <w:pPr>
              <w:jc w:val="both"/>
              <w:rPr>
                <w:rFonts w:ascii="Verdana" w:hAnsi="Verdana" w:cs="Arial"/>
                <w:b/>
                <w:bCs/>
                <w:sz w:val="18"/>
                <w:szCs w:val="18"/>
              </w:rPr>
            </w:pPr>
            <w:r w:rsidRPr="00BE6B53">
              <w:rPr>
                <w:rFonts w:ascii="Verdana" w:hAnsi="Verdana" w:cs="Arial"/>
                <w:b/>
                <w:bCs/>
                <w:sz w:val="18"/>
                <w:szCs w:val="18"/>
              </w:rPr>
              <w:t>Verificar que la cuenta de cobro.</w:t>
            </w:r>
          </w:p>
          <w:p w14:paraId="5BC2D945" w14:textId="77777777" w:rsidR="00CC1A6C" w:rsidRPr="00BE6B53" w:rsidRDefault="00CC1A6C" w:rsidP="002474F5">
            <w:pPr>
              <w:jc w:val="both"/>
              <w:rPr>
                <w:rFonts w:ascii="Verdana" w:hAnsi="Verdana" w:cs="Arial"/>
                <w:sz w:val="18"/>
                <w:szCs w:val="18"/>
              </w:rPr>
            </w:pPr>
          </w:p>
          <w:p w14:paraId="310745CA" w14:textId="77777777" w:rsidR="00CC1A6C" w:rsidRPr="00BE6B53" w:rsidRDefault="00CC1A6C" w:rsidP="002474F5">
            <w:pPr>
              <w:jc w:val="both"/>
              <w:rPr>
                <w:rFonts w:ascii="Verdana" w:hAnsi="Verdana" w:cs="Arial"/>
                <w:sz w:val="18"/>
                <w:szCs w:val="18"/>
              </w:rPr>
            </w:pPr>
          </w:p>
          <w:p w14:paraId="1C5E0C00" w14:textId="04334F3A" w:rsidR="00CC1A6C" w:rsidRPr="00BE6B53" w:rsidRDefault="00CC1A6C" w:rsidP="00CC1A6C">
            <w:pPr>
              <w:jc w:val="both"/>
              <w:rPr>
                <w:rFonts w:ascii="Verdana" w:hAnsi="Verdana" w:cs="Arial"/>
                <w:b/>
                <w:bCs/>
                <w:sz w:val="18"/>
                <w:szCs w:val="18"/>
              </w:rPr>
            </w:pPr>
            <w:r w:rsidRPr="00BE6B53">
              <w:rPr>
                <w:rFonts w:ascii="Verdana" w:hAnsi="Verdana" w:cs="Arial"/>
                <w:sz w:val="18"/>
                <w:szCs w:val="18"/>
              </w:rPr>
              <w:t>Revisa que la cuenta de cobro no haya sido presentada anteriormente (doble cobro) o no corresponda a pensionados fallecidos sin sustituto legal.</w:t>
            </w:r>
          </w:p>
        </w:tc>
        <w:tc>
          <w:tcPr>
            <w:tcW w:w="1855" w:type="dxa"/>
            <w:vAlign w:val="center"/>
          </w:tcPr>
          <w:p w14:paraId="5EFF0D27" w14:textId="413F1A06" w:rsidR="002474F5" w:rsidRPr="00BE6B53" w:rsidRDefault="002474F5" w:rsidP="002474F5">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79A87100" w14:textId="3A38DEFE" w:rsidR="002474F5" w:rsidRPr="00BE6B53" w:rsidRDefault="00CC1A6C" w:rsidP="002474F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4E03F30D" w14:textId="74A8CEC2" w:rsidR="002474F5" w:rsidRPr="00BE6B53" w:rsidRDefault="00C47ECB" w:rsidP="002474F5">
            <w:pPr>
              <w:jc w:val="center"/>
              <w:rPr>
                <w:rFonts w:ascii="Verdana" w:hAnsi="Verdana" w:cs="Arial"/>
                <w:sz w:val="18"/>
                <w:szCs w:val="18"/>
                <w:lang w:val="es-CO"/>
              </w:rPr>
            </w:pPr>
            <w:r w:rsidRPr="00BE6B53">
              <w:rPr>
                <w:rFonts w:ascii="Verdana" w:hAnsi="Verdana" w:cs="Arial"/>
                <w:sz w:val="18"/>
                <w:szCs w:val="18"/>
                <w:lang w:val="es-CO"/>
              </w:rPr>
              <w:t xml:space="preserve">Soporte de la revisión de la cuenta de cobro </w:t>
            </w:r>
          </w:p>
        </w:tc>
      </w:tr>
      <w:tr w:rsidR="002474F5" w:rsidRPr="00BE6B53" w14:paraId="673823E2" w14:textId="77777777" w:rsidTr="002474F5">
        <w:trPr>
          <w:trHeight w:val="1073"/>
        </w:trPr>
        <w:tc>
          <w:tcPr>
            <w:tcW w:w="562" w:type="dxa"/>
            <w:noWrap/>
            <w:vAlign w:val="center"/>
          </w:tcPr>
          <w:p w14:paraId="102310D2" w14:textId="4AD99E89" w:rsidR="002474F5" w:rsidRPr="00BE6B53" w:rsidRDefault="002474F5" w:rsidP="002474F5">
            <w:pPr>
              <w:jc w:val="center"/>
              <w:rPr>
                <w:rFonts w:ascii="Verdana" w:hAnsi="Verdana" w:cs="Arial"/>
                <w:sz w:val="18"/>
                <w:szCs w:val="18"/>
              </w:rPr>
            </w:pPr>
            <w:r w:rsidRPr="00BE6B53">
              <w:rPr>
                <w:rFonts w:ascii="Verdana" w:hAnsi="Verdana" w:cs="Arial"/>
                <w:sz w:val="18"/>
                <w:szCs w:val="18"/>
              </w:rPr>
              <w:t>3</w:t>
            </w:r>
          </w:p>
        </w:tc>
        <w:tc>
          <w:tcPr>
            <w:tcW w:w="4529" w:type="dxa"/>
          </w:tcPr>
          <w:p w14:paraId="359974F5" w14:textId="3F73135A" w:rsidR="001A264B" w:rsidRPr="00BE6B53" w:rsidRDefault="001A264B" w:rsidP="002474F5">
            <w:pPr>
              <w:jc w:val="both"/>
              <w:rPr>
                <w:rFonts w:ascii="Verdana" w:hAnsi="Verdana" w:cs="Arial"/>
                <w:b/>
                <w:bCs/>
                <w:sz w:val="18"/>
                <w:szCs w:val="18"/>
              </w:rPr>
            </w:pPr>
            <w:r w:rsidRPr="00BE6B53">
              <w:rPr>
                <w:rFonts w:ascii="Verdana" w:hAnsi="Verdana" w:cs="Arial"/>
                <w:b/>
                <w:bCs/>
                <w:sz w:val="18"/>
                <w:szCs w:val="18"/>
              </w:rPr>
              <w:t>Determinar si la cuenta de cobro presenta inconsistencias.</w:t>
            </w:r>
          </w:p>
          <w:p w14:paraId="4DA13BEB" w14:textId="77777777" w:rsidR="001A264B" w:rsidRPr="00BE6B53" w:rsidRDefault="001A264B" w:rsidP="002474F5">
            <w:pPr>
              <w:jc w:val="both"/>
              <w:rPr>
                <w:rFonts w:ascii="Verdana" w:hAnsi="Verdana" w:cs="Arial"/>
                <w:sz w:val="18"/>
                <w:szCs w:val="18"/>
                <w:lang w:val="es-CO"/>
              </w:rPr>
            </w:pPr>
          </w:p>
          <w:p w14:paraId="0C9F02CB" w14:textId="77777777" w:rsidR="001A264B" w:rsidRPr="00BE6B53" w:rsidRDefault="002474F5" w:rsidP="002474F5">
            <w:pPr>
              <w:jc w:val="both"/>
              <w:rPr>
                <w:rFonts w:ascii="Verdana" w:hAnsi="Verdana" w:cs="Arial"/>
                <w:sz w:val="18"/>
                <w:szCs w:val="18"/>
                <w:lang w:val="es-CO"/>
              </w:rPr>
            </w:pPr>
            <w:r w:rsidRPr="00BE6B53">
              <w:rPr>
                <w:rFonts w:ascii="Verdana" w:hAnsi="Verdana" w:cs="Arial"/>
                <w:sz w:val="18"/>
                <w:szCs w:val="18"/>
                <w:lang w:val="es-CO"/>
              </w:rPr>
              <w:t xml:space="preserve">¿La cuenta de cobro presenta inconsistencias? </w:t>
            </w:r>
          </w:p>
          <w:p w14:paraId="29CF06D9" w14:textId="77777777" w:rsidR="001A264B" w:rsidRPr="00BE6B53" w:rsidRDefault="001A264B" w:rsidP="002474F5">
            <w:pPr>
              <w:jc w:val="both"/>
              <w:rPr>
                <w:rFonts w:ascii="Verdana" w:hAnsi="Verdana" w:cs="Arial"/>
                <w:sz w:val="18"/>
                <w:szCs w:val="18"/>
                <w:lang w:val="es-CO"/>
              </w:rPr>
            </w:pPr>
          </w:p>
          <w:p w14:paraId="2C490488" w14:textId="064685C8" w:rsidR="002474F5" w:rsidRPr="00BE6B53" w:rsidRDefault="002474F5" w:rsidP="001A264B">
            <w:pPr>
              <w:jc w:val="both"/>
              <w:rPr>
                <w:rFonts w:ascii="Verdana" w:hAnsi="Verdana" w:cs="Arial"/>
                <w:b/>
                <w:bCs/>
                <w:sz w:val="18"/>
                <w:szCs w:val="18"/>
              </w:rPr>
            </w:pPr>
            <w:r w:rsidRPr="00BE6B53">
              <w:rPr>
                <w:rFonts w:ascii="Verdana" w:hAnsi="Verdana" w:cs="Arial"/>
                <w:sz w:val="18"/>
                <w:szCs w:val="18"/>
                <w:lang w:val="es-CO"/>
              </w:rPr>
              <w:t xml:space="preserve">Si es afirmativa la respuesta se continúa con la actividad </w:t>
            </w:r>
            <w:r w:rsidR="001A264B" w:rsidRPr="00BE6B53">
              <w:rPr>
                <w:rFonts w:ascii="Verdana" w:hAnsi="Verdana" w:cs="Arial"/>
                <w:sz w:val="18"/>
                <w:szCs w:val="18"/>
                <w:lang w:val="es-CO"/>
              </w:rPr>
              <w:t>4</w:t>
            </w:r>
            <w:r w:rsidRPr="00BE6B53">
              <w:rPr>
                <w:rFonts w:ascii="Verdana" w:hAnsi="Verdana" w:cs="Arial"/>
                <w:sz w:val="18"/>
                <w:szCs w:val="18"/>
                <w:lang w:val="es-CO"/>
              </w:rPr>
              <w:t xml:space="preserve">. En caso contrario continuar con la actividad </w:t>
            </w:r>
            <w:r w:rsidR="001A264B" w:rsidRPr="00BE6B53">
              <w:rPr>
                <w:rFonts w:ascii="Verdana" w:hAnsi="Verdana" w:cs="Arial"/>
                <w:sz w:val="18"/>
                <w:szCs w:val="18"/>
                <w:lang w:val="es-CO"/>
              </w:rPr>
              <w:t>2</w:t>
            </w:r>
            <w:r w:rsidRPr="00BE6B53">
              <w:rPr>
                <w:rFonts w:ascii="Verdana" w:hAnsi="Verdana" w:cs="Arial"/>
                <w:sz w:val="18"/>
                <w:szCs w:val="18"/>
                <w:lang w:val="es-CO"/>
              </w:rPr>
              <w:t>.</w:t>
            </w:r>
          </w:p>
        </w:tc>
        <w:tc>
          <w:tcPr>
            <w:tcW w:w="1855" w:type="dxa"/>
            <w:vAlign w:val="center"/>
          </w:tcPr>
          <w:p w14:paraId="083FB0BF" w14:textId="65CB884E" w:rsidR="002474F5" w:rsidRPr="00BE6B53" w:rsidRDefault="001A264B" w:rsidP="002474F5">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0E6C52FA" w14:textId="1F0EEC24" w:rsidR="002474F5" w:rsidRPr="00BE6B53" w:rsidRDefault="001A264B" w:rsidP="002474F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6CB7EE26" w14:textId="5A5092DB" w:rsidR="002474F5" w:rsidRPr="00BE6B53" w:rsidRDefault="001A760A" w:rsidP="002474F5">
            <w:pPr>
              <w:jc w:val="center"/>
              <w:rPr>
                <w:rFonts w:ascii="Verdana" w:hAnsi="Verdana" w:cs="Arial"/>
                <w:sz w:val="18"/>
                <w:szCs w:val="18"/>
                <w:lang w:val="es-CO"/>
              </w:rPr>
            </w:pPr>
            <w:r w:rsidRPr="00BE6B53">
              <w:rPr>
                <w:rFonts w:ascii="Verdana" w:hAnsi="Verdana" w:cs="Arial"/>
                <w:sz w:val="18"/>
                <w:szCs w:val="18"/>
              </w:rPr>
              <w:t>No aplica</w:t>
            </w:r>
          </w:p>
        </w:tc>
      </w:tr>
      <w:tr w:rsidR="002474F5" w:rsidRPr="00BE6B53" w14:paraId="6D9434C8" w14:textId="77777777" w:rsidTr="002474F5">
        <w:trPr>
          <w:trHeight w:val="1073"/>
        </w:trPr>
        <w:tc>
          <w:tcPr>
            <w:tcW w:w="562" w:type="dxa"/>
            <w:noWrap/>
            <w:vAlign w:val="center"/>
          </w:tcPr>
          <w:p w14:paraId="56FDE85A" w14:textId="19A3D33A" w:rsidR="002474F5" w:rsidRPr="00BE6B53" w:rsidRDefault="002474F5" w:rsidP="002474F5">
            <w:pPr>
              <w:jc w:val="center"/>
              <w:rPr>
                <w:rFonts w:ascii="Verdana" w:hAnsi="Verdana" w:cs="Arial"/>
                <w:sz w:val="18"/>
                <w:szCs w:val="18"/>
              </w:rPr>
            </w:pPr>
            <w:r w:rsidRPr="00BE6B53">
              <w:rPr>
                <w:rFonts w:ascii="Verdana" w:hAnsi="Verdana" w:cs="Arial"/>
                <w:sz w:val="18"/>
                <w:szCs w:val="18"/>
              </w:rPr>
              <w:t>4</w:t>
            </w:r>
          </w:p>
        </w:tc>
        <w:tc>
          <w:tcPr>
            <w:tcW w:w="4529" w:type="dxa"/>
          </w:tcPr>
          <w:p w14:paraId="42129ADF" w14:textId="77777777" w:rsidR="002474F5" w:rsidRPr="00BE6B53" w:rsidRDefault="002474F5" w:rsidP="002474F5">
            <w:pPr>
              <w:jc w:val="both"/>
              <w:rPr>
                <w:rFonts w:ascii="Verdana" w:hAnsi="Verdana" w:cs="Arial"/>
                <w:b/>
                <w:bCs/>
                <w:sz w:val="18"/>
                <w:szCs w:val="18"/>
                <w:lang w:val="es-CO"/>
              </w:rPr>
            </w:pPr>
            <w:r w:rsidRPr="00BE6B53">
              <w:rPr>
                <w:rFonts w:ascii="Verdana" w:hAnsi="Verdana" w:cs="Arial"/>
                <w:b/>
                <w:bCs/>
                <w:sz w:val="18"/>
                <w:szCs w:val="18"/>
                <w:lang w:val="es-CO"/>
              </w:rPr>
              <w:t>Proyectar el oficio de objeción de la cuota parte.</w:t>
            </w:r>
          </w:p>
          <w:p w14:paraId="59D74C95" w14:textId="77777777" w:rsidR="001A264B" w:rsidRPr="00BE6B53" w:rsidRDefault="001A264B" w:rsidP="002474F5">
            <w:pPr>
              <w:jc w:val="both"/>
              <w:rPr>
                <w:rFonts w:ascii="Verdana" w:hAnsi="Verdana" w:cs="Arial"/>
                <w:b/>
                <w:bCs/>
                <w:sz w:val="18"/>
                <w:szCs w:val="18"/>
              </w:rPr>
            </w:pPr>
          </w:p>
          <w:p w14:paraId="65C79B89" w14:textId="37F33669" w:rsidR="001A264B" w:rsidRPr="00BE6B53" w:rsidRDefault="001A264B" w:rsidP="002474F5">
            <w:pPr>
              <w:jc w:val="both"/>
              <w:rPr>
                <w:rFonts w:ascii="Verdana" w:hAnsi="Verdana" w:cs="Arial"/>
                <w:sz w:val="18"/>
                <w:szCs w:val="18"/>
              </w:rPr>
            </w:pPr>
            <w:r w:rsidRPr="00BE6B53">
              <w:rPr>
                <w:rFonts w:ascii="Verdana" w:hAnsi="Verdana" w:cs="Arial"/>
                <w:sz w:val="18"/>
                <w:szCs w:val="18"/>
              </w:rPr>
              <w:t>Elabora un oficio donde se informe y argumente a la entidad cuotapartista las inconsistencias encontradas en la cuenta de cobro.</w:t>
            </w:r>
          </w:p>
        </w:tc>
        <w:tc>
          <w:tcPr>
            <w:tcW w:w="1855" w:type="dxa"/>
            <w:vAlign w:val="center"/>
          </w:tcPr>
          <w:p w14:paraId="35A6C49E" w14:textId="087B1BC9" w:rsidR="002474F5" w:rsidRPr="00BE6B53" w:rsidRDefault="002474F5" w:rsidP="002474F5">
            <w:pPr>
              <w:jc w:val="center"/>
              <w:rPr>
                <w:rFonts w:ascii="Verdana" w:hAnsi="Verdana" w:cs="Arial"/>
                <w:sz w:val="18"/>
                <w:szCs w:val="18"/>
              </w:rPr>
            </w:pPr>
            <w:r w:rsidRPr="00BE6B53">
              <w:rPr>
                <w:rFonts w:ascii="Verdana" w:hAnsi="Verdana" w:cs="Arial"/>
                <w:sz w:val="18"/>
                <w:szCs w:val="18"/>
                <w:lang w:val="es-CO"/>
              </w:rPr>
              <w:t>Funcionario Grupo de Administración del Talento Humano</w:t>
            </w:r>
          </w:p>
        </w:tc>
        <w:tc>
          <w:tcPr>
            <w:tcW w:w="1502" w:type="dxa"/>
            <w:vAlign w:val="center"/>
          </w:tcPr>
          <w:p w14:paraId="59D19FD0" w14:textId="72193517" w:rsidR="002474F5" w:rsidRPr="00BE6B53" w:rsidRDefault="001A264B" w:rsidP="002474F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59ECD42A" w14:textId="7F151AE3" w:rsidR="002474F5" w:rsidRPr="00BE6B53" w:rsidRDefault="001A264B" w:rsidP="002474F5">
            <w:pPr>
              <w:jc w:val="center"/>
              <w:rPr>
                <w:rFonts w:ascii="Verdana" w:hAnsi="Verdana" w:cs="Arial"/>
                <w:sz w:val="18"/>
                <w:szCs w:val="18"/>
                <w:lang w:val="es-CO"/>
              </w:rPr>
            </w:pPr>
            <w:r w:rsidRPr="00BE6B53">
              <w:rPr>
                <w:rFonts w:ascii="Verdana" w:hAnsi="Verdana" w:cs="Arial"/>
                <w:sz w:val="18"/>
                <w:szCs w:val="18"/>
              </w:rPr>
              <w:t>Oficio de objeción</w:t>
            </w:r>
          </w:p>
        </w:tc>
      </w:tr>
      <w:tr w:rsidR="002474F5" w:rsidRPr="00BE6B53" w14:paraId="68C77F2B" w14:textId="77777777" w:rsidTr="002474F5">
        <w:trPr>
          <w:trHeight w:val="1073"/>
        </w:trPr>
        <w:tc>
          <w:tcPr>
            <w:tcW w:w="562" w:type="dxa"/>
            <w:noWrap/>
            <w:vAlign w:val="center"/>
          </w:tcPr>
          <w:p w14:paraId="14932286" w14:textId="3CEB094C" w:rsidR="002474F5" w:rsidRPr="00BE6B53" w:rsidRDefault="002474F5" w:rsidP="002474F5">
            <w:pPr>
              <w:jc w:val="center"/>
              <w:rPr>
                <w:rFonts w:ascii="Verdana" w:hAnsi="Verdana" w:cs="Arial"/>
                <w:sz w:val="18"/>
                <w:szCs w:val="18"/>
              </w:rPr>
            </w:pPr>
            <w:r w:rsidRPr="00BE6B53">
              <w:rPr>
                <w:rFonts w:ascii="Verdana" w:hAnsi="Verdana" w:cs="Arial"/>
                <w:sz w:val="18"/>
                <w:szCs w:val="18"/>
              </w:rPr>
              <w:t>5</w:t>
            </w:r>
          </w:p>
        </w:tc>
        <w:tc>
          <w:tcPr>
            <w:tcW w:w="4529" w:type="dxa"/>
          </w:tcPr>
          <w:p w14:paraId="6E223239" w14:textId="77777777" w:rsidR="002474F5" w:rsidRPr="00BE6B53" w:rsidRDefault="002474F5" w:rsidP="002474F5">
            <w:pPr>
              <w:jc w:val="both"/>
              <w:rPr>
                <w:rFonts w:ascii="Verdana" w:hAnsi="Verdana" w:cs="Arial"/>
                <w:b/>
                <w:bCs/>
                <w:sz w:val="18"/>
                <w:szCs w:val="18"/>
                <w:lang w:val="es-CO"/>
              </w:rPr>
            </w:pPr>
            <w:r w:rsidRPr="00BE6B53">
              <w:rPr>
                <w:rFonts w:ascii="Verdana" w:hAnsi="Verdana" w:cs="Arial"/>
                <w:b/>
                <w:bCs/>
                <w:sz w:val="18"/>
                <w:szCs w:val="18"/>
                <w:lang w:val="es-CO"/>
              </w:rPr>
              <w:t>Revisar y firmar el oficio de objeción</w:t>
            </w:r>
            <w:r w:rsidR="004D6B8E" w:rsidRPr="00BE6B53">
              <w:rPr>
                <w:rFonts w:ascii="Verdana" w:hAnsi="Verdana" w:cs="Arial"/>
                <w:b/>
                <w:bCs/>
                <w:sz w:val="18"/>
                <w:szCs w:val="18"/>
                <w:lang w:val="es-CO"/>
              </w:rPr>
              <w:t>.</w:t>
            </w:r>
          </w:p>
          <w:p w14:paraId="26095105" w14:textId="77777777" w:rsidR="004D6B8E" w:rsidRPr="00BE6B53" w:rsidRDefault="004D6B8E" w:rsidP="002474F5">
            <w:pPr>
              <w:jc w:val="both"/>
              <w:rPr>
                <w:rFonts w:ascii="Verdana" w:hAnsi="Verdana" w:cs="Arial"/>
                <w:b/>
                <w:bCs/>
                <w:sz w:val="18"/>
                <w:szCs w:val="18"/>
              </w:rPr>
            </w:pPr>
          </w:p>
          <w:p w14:paraId="24F8E075" w14:textId="77777777" w:rsidR="004D6B8E" w:rsidRPr="00BE6B53" w:rsidRDefault="004D6B8E" w:rsidP="002474F5">
            <w:pPr>
              <w:jc w:val="both"/>
              <w:rPr>
                <w:rFonts w:ascii="Verdana" w:hAnsi="Verdana" w:cs="Arial"/>
                <w:sz w:val="18"/>
                <w:szCs w:val="18"/>
              </w:rPr>
            </w:pPr>
            <w:r w:rsidRPr="00BE6B53">
              <w:rPr>
                <w:rFonts w:ascii="Verdana" w:hAnsi="Verdana" w:cs="Arial"/>
                <w:sz w:val="18"/>
                <w:szCs w:val="18"/>
              </w:rPr>
              <w:t>Verifica el contenido del oficio de objeción y firmarlo para su envío oficial.</w:t>
            </w:r>
          </w:p>
          <w:p w14:paraId="6BA02945" w14:textId="680E5987" w:rsidR="006A4AF1" w:rsidRPr="00BE6B53" w:rsidRDefault="006A4AF1" w:rsidP="002474F5">
            <w:pPr>
              <w:jc w:val="both"/>
              <w:rPr>
                <w:rFonts w:ascii="Verdana" w:hAnsi="Verdana" w:cs="Arial"/>
                <w:sz w:val="18"/>
                <w:szCs w:val="18"/>
              </w:rPr>
            </w:pPr>
          </w:p>
        </w:tc>
        <w:tc>
          <w:tcPr>
            <w:tcW w:w="1855" w:type="dxa"/>
            <w:vAlign w:val="center"/>
          </w:tcPr>
          <w:p w14:paraId="7A5C3DEA" w14:textId="4E1A784A" w:rsidR="002474F5" w:rsidRPr="00BE6B53" w:rsidRDefault="002474F5" w:rsidP="002474F5">
            <w:pPr>
              <w:jc w:val="center"/>
              <w:rPr>
                <w:rFonts w:ascii="Verdana" w:hAnsi="Verdana" w:cs="Arial"/>
                <w:sz w:val="18"/>
                <w:szCs w:val="18"/>
              </w:rPr>
            </w:pPr>
            <w:r w:rsidRPr="00BE6B53">
              <w:rPr>
                <w:rFonts w:ascii="Verdana" w:hAnsi="Verdana" w:cs="Arial"/>
                <w:sz w:val="18"/>
                <w:szCs w:val="18"/>
                <w:lang w:val="es-CO"/>
              </w:rPr>
              <w:t>Coordinador Grupo de Administración del Talento Humano</w:t>
            </w:r>
          </w:p>
        </w:tc>
        <w:tc>
          <w:tcPr>
            <w:tcW w:w="1502" w:type="dxa"/>
            <w:vAlign w:val="center"/>
          </w:tcPr>
          <w:p w14:paraId="3FC031F8" w14:textId="68859768" w:rsidR="002474F5" w:rsidRPr="00BE6B53" w:rsidRDefault="004D6B8E" w:rsidP="002474F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4B49C997" w14:textId="743D9E45" w:rsidR="002474F5" w:rsidRPr="00BE6B53" w:rsidRDefault="000508F6" w:rsidP="002474F5">
            <w:pPr>
              <w:jc w:val="center"/>
              <w:rPr>
                <w:rFonts w:ascii="Verdana" w:hAnsi="Verdana" w:cs="Arial"/>
                <w:sz w:val="18"/>
                <w:szCs w:val="18"/>
                <w:lang w:val="es-CO"/>
              </w:rPr>
            </w:pPr>
            <w:r w:rsidRPr="00BE6B53">
              <w:rPr>
                <w:rFonts w:ascii="Verdana" w:hAnsi="Verdana" w:cs="Arial"/>
                <w:sz w:val="18"/>
                <w:szCs w:val="18"/>
              </w:rPr>
              <w:t>Oficio de objeción</w:t>
            </w:r>
          </w:p>
        </w:tc>
      </w:tr>
      <w:tr w:rsidR="002474F5" w:rsidRPr="00BE6B53" w14:paraId="4E6A92E9" w14:textId="77777777" w:rsidTr="002474F5">
        <w:trPr>
          <w:trHeight w:val="1073"/>
        </w:trPr>
        <w:tc>
          <w:tcPr>
            <w:tcW w:w="562" w:type="dxa"/>
            <w:noWrap/>
            <w:vAlign w:val="center"/>
          </w:tcPr>
          <w:p w14:paraId="59DAE069" w14:textId="39E806F4" w:rsidR="002474F5" w:rsidRPr="00BE6B53" w:rsidRDefault="000508F6" w:rsidP="002474F5">
            <w:pPr>
              <w:jc w:val="center"/>
              <w:rPr>
                <w:rFonts w:ascii="Verdana" w:hAnsi="Verdana" w:cs="Arial"/>
                <w:sz w:val="18"/>
                <w:szCs w:val="18"/>
              </w:rPr>
            </w:pPr>
            <w:r w:rsidRPr="00BE6B53">
              <w:rPr>
                <w:rFonts w:ascii="Verdana" w:hAnsi="Verdana" w:cs="Arial"/>
                <w:sz w:val="18"/>
                <w:szCs w:val="18"/>
              </w:rPr>
              <w:t>6</w:t>
            </w:r>
          </w:p>
        </w:tc>
        <w:tc>
          <w:tcPr>
            <w:tcW w:w="4529" w:type="dxa"/>
          </w:tcPr>
          <w:p w14:paraId="7ABAA242" w14:textId="085809B5" w:rsidR="000508F6" w:rsidRPr="00BE6B53" w:rsidRDefault="000508F6" w:rsidP="002474F5">
            <w:pPr>
              <w:jc w:val="both"/>
              <w:rPr>
                <w:rFonts w:ascii="Verdana" w:hAnsi="Verdana" w:cs="Arial"/>
                <w:b/>
                <w:bCs/>
                <w:sz w:val="18"/>
                <w:szCs w:val="18"/>
                <w:lang w:val="es-CO"/>
              </w:rPr>
            </w:pPr>
            <w:r w:rsidRPr="00BE6B53">
              <w:rPr>
                <w:rFonts w:ascii="Verdana" w:hAnsi="Verdana" w:cs="Arial"/>
                <w:b/>
                <w:bCs/>
                <w:sz w:val="18"/>
                <w:szCs w:val="18"/>
              </w:rPr>
              <w:t>Remitir cuenta de cobro al Grupo de Presupuesto.</w:t>
            </w:r>
          </w:p>
          <w:p w14:paraId="5C73DBA0" w14:textId="77777777" w:rsidR="000508F6" w:rsidRPr="00BE6B53" w:rsidRDefault="000508F6" w:rsidP="002474F5">
            <w:pPr>
              <w:jc w:val="both"/>
              <w:rPr>
                <w:rFonts w:ascii="Verdana" w:hAnsi="Verdana" w:cs="Arial"/>
                <w:sz w:val="18"/>
                <w:szCs w:val="18"/>
                <w:lang w:val="es-CO"/>
              </w:rPr>
            </w:pPr>
          </w:p>
          <w:p w14:paraId="2051CEFC" w14:textId="77777777" w:rsidR="002474F5" w:rsidRPr="00BE6B53" w:rsidRDefault="000508F6" w:rsidP="002474F5">
            <w:pPr>
              <w:jc w:val="both"/>
              <w:rPr>
                <w:rFonts w:ascii="Verdana" w:hAnsi="Verdana" w:cs="Arial"/>
                <w:sz w:val="18"/>
                <w:szCs w:val="18"/>
              </w:rPr>
            </w:pPr>
            <w:r w:rsidRPr="00BE6B53">
              <w:rPr>
                <w:rFonts w:ascii="Verdana" w:hAnsi="Verdana" w:cs="Arial"/>
                <w:sz w:val="18"/>
                <w:szCs w:val="18"/>
              </w:rPr>
              <w:t>En caso de no encontrarse inconsistencias, remitir la cuenta de cobro al Grupo de Presupuesto para continuar con el trámite de pago.</w:t>
            </w:r>
          </w:p>
          <w:p w14:paraId="72F2FE9D" w14:textId="77777777" w:rsidR="00EF3D35" w:rsidRPr="00BE6B53" w:rsidRDefault="00EF3D35" w:rsidP="002474F5">
            <w:pPr>
              <w:jc w:val="both"/>
              <w:rPr>
                <w:rFonts w:ascii="Verdana" w:hAnsi="Verdana" w:cs="Arial"/>
                <w:sz w:val="18"/>
                <w:szCs w:val="18"/>
              </w:rPr>
            </w:pPr>
          </w:p>
          <w:p w14:paraId="48F6CBF1" w14:textId="77777777" w:rsidR="00EF3D35" w:rsidRDefault="00EF3D35" w:rsidP="002474F5">
            <w:pPr>
              <w:jc w:val="both"/>
              <w:rPr>
                <w:rFonts w:ascii="Verdana" w:hAnsi="Verdana" w:cs="Arial"/>
                <w:sz w:val="18"/>
                <w:szCs w:val="18"/>
              </w:rPr>
            </w:pPr>
          </w:p>
          <w:p w14:paraId="68E96947" w14:textId="77777777" w:rsidR="00CB439B" w:rsidRDefault="00CB439B" w:rsidP="002474F5">
            <w:pPr>
              <w:jc w:val="both"/>
              <w:rPr>
                <w:rFonts w:ascii="Verdana" w:hAnsi="Verdana" w:cs="Arial"/>
                <w:sz w:val="18"/>
                <w:szCs w:val="18"/>
              </w:rPr>
            </w:pPr>
          </w:p>
          <w:p w14:paraId="7BD266AE" w14:textId="77777777" w:rsidR="00CB439B" w:rsidRDefault="00CB439B" w:rsidP="002474F5">
            <w:pPr>
              <w:jc w:val="both"/>
              <w:rPr>
                <w:rFonts w:ascii="Verdana" w:hAnsi="Verdana" w:cs="Arial"/>
                <w:sz w:val="18"/>
                <w:szCs w:val="18"/>
              </w:rPr>
            </w:pPr>
          </w:p>
          <w:p w14:paraId="6A2B2D80" w14:textId="77777777" w:rsidR="00CB439B" w:rsidRDefault="00CB439B" w:rsidP="002474F5">
            <w:pPr>
              <w:jc w:val="both"/>
              <w:rPr>
                <w:rFonts w:ascii="Verdana" w:hAnsi="Verdana" w:cs="Arial"/>
                <w:sz w:val="18"/>
                <w:szCs w:val="18"/>
              </w:rPr>
            </w:pPr>
          </w:p>
          <w:p w14:paraId="09001645" w14:textId="77777777" w:rsidR="00CB439B" w:rsidRDefault="00CB439B" w:rsidP="002474F5">
            <w:pPr>
              <w:jc w:val="both"/>
              <w:rPr>
                <w:rFonts w:ascii="Verdana" w:hAnsi="Verdana" w:cs="Arial"/>
                <w:sz w:val="18"/>
                <w:szCs w:val="18"/>
              </w:rPr>
            </w:pPr>
          </w:p>
          <w:p w14:paraId="67C77FA0" w14:textId="77777777" w:rsidR="00CB439B" w:rsidRPr="00BE6B53" w:rsidRDefault="00CB439B" w:rsidP="002474F5">
            <w:pPr>
              <w:jc w:val="both"/>
              <w:rPr>
                <w:rFonts w:ascii="Verdana" w:hAnsi="Verdana" w:cs="Arial"/>
                <w:sz w:val="18"/>
                <w:szCs w:val="18"/>
              </w:rPr>
            </w:pPr>
          </w:p>
          <w:p w14:paraId="3CE0075E" w14:textId="783273D7" w:rsidR="00EF3D35" w:rsidRPr="00BE6B53" w:rsidRDefault="00EF3D35" w:rsidP="002474F5">
            <w:pPr>
              <w:jc w:val="both"/>
              <w:rPr>
                <w:rFonts w:ascii="Verdana" w:hAnsi="Verdana" w:cs="Arial"/>
                <w:sz w:val="18"/>
                <w:szCs w:val="18"/>
                <w:lang w:val="es-CO"/>
              </w:rPr>
            </w:pPr>
          </w:p>
        </w:tc>
        <w:tc>
          <w:tcPr>
            <w:tcW w:w="1855" w:type="dxa"/>
            <w:vAlign w:val="center"/>
          </w:tcPr>
          <w:p w14:paraId="79877836" w14:textId="436D6A96" w:rsidR="002474F5" w:rsidRPr="00BE6B53" w:rsidRDefault="002474F5" w:rsidP="002474F5">
            <w:pPr>
              <w:jc w:val="center"/>
              <w:rPr>
                <w:rFonts w:ascii="Verdana" w:hAnsi="Verdana" w:cs="Arial"/>
                <w:sz w:val="18"/>
                <w:szCs w:val="18"/>
                <w:lang w:val="es-CO"/>
              </w:rPr>
            </w:pPr>
            <w:r w:rsidRPr="00BE6B53">
              <w:rPr>
                <w:rFonts w:ascii="Verdana" w:hAnsi="Verdana" w:cs="Arial"/>
                <w:sz w:val="18"/>
                <w:szCs w:val="18"/>
                <w:lang w:val="es-CO"/>
              </w:rPr>
              <w:t>Funcionario Grupo de Administración del Talento Humano</w:t>
            </w:r>
          </w:p>
        </w:tc>
        <w:tc>
          <w:tcPr>
            <w:tcW w:w="1502" w:type="dxa"/>
            <w:vAlign w:val="center"/>
          </w:tcPr>
          <w:p w14:paraId="5D1BB25E" w14:textId="4745CC69" w:rsidR="002474F5" w:rsidRPr="00BE6B53" w:rsidRDefault="000508F6" w:rsidP="002474F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4245E4C5" w14:textId="77777777" w:rsidR="000508F6" w:rsidRPr="00BE6B53" w:rsidRDefault="000508F6" w:rsidP="000508F6">
            <w:pPr>
              <w:jc w:val="center"/>
              <w:rPr>
                <w:rFonts w:ascii="Verdana" w:hAnsi="Verdana" w:cs="Arial"/>
                <w:sz w:val="18"/>
                <w:szCs w:val="18"/>
              </w:rPr>
            </w:pPr>
            <w:r w:rsidRPr="00BE6B53">
              <w:rPr>
                <w:rFonts w:ascii="Verdana" w:hAnsi="Verdana" w:cs="Arial"/>
                <w:sz w:val="18"/>
                <w:szCs w:val="18"/>
              </w:rPr>
              <w:t>Memorando o correo electrónico</w:t>
            </w:r>
          </w:p>
          <w:p w14:paraId="0A9698A4" w14:textId="77777777" w:rsidR="002474F5" w:rsidRPr="00BE6B53" w:rsidRDefault="002474F5" w:rsidP="002474F5">
            <w:pPr>
              <w:jc w:val="center"/>
              <w:rPr>
                <w:rFonts w:ascii="Verdana" w:hAnsi="Verdana" w:cs="Arial"/>
                <w:sz w:val="18"/>
                <w:szCs w:val="18"/>
                <w:lang w:val="es-CO"/>
              </w:rPr>
            </w:pPr>
          </w:p>
        </w:tc>
      </w:tr>
      <w:tr w:rsidR="00EF3D35" w:rsidRPr="00BE6B53" w14:paraId="04194D56" w14:textId="77777777" w:rsidTr="006A4AF1">
        <w:trPr>
          <w:trHeight w:val="725"/>
        </w:trPr>
        <w:tc>
          <w:tcPr>
            <w:tcW w:w="10043" w:type="dxa"/>
            <w:gridSpan w:val="5"/>
            <w:shd w:val="clear" w:color="auto" w:fill="F2DCDB"/>
            <w:noWrap/>
            <w:vAlign w:val="center"/>
          </w:tcPr>
          <w:p w14:paraId="36876ACF" w14:textId="2C86B6A1" w:rsidR="00EF3D35" w:rsidRPr="00BE6B53" w:rsidRDefault="00EF3D35" w:rsidP="00EF3D35">
            <w:pPr>
              <w:jc w:val="center"/>
              <w:rPr>
                <w:rFonts w:ascii="Verdana" w:hAnsi="Verdana"/>
                <w:b/>
                <w:bCs/>
                <w:sz w:val="18"/>
                <w:szCs w:val="18"/>
              </w:rPr>
            </w:pPr>
            <w:r w:rsidRPr="00BE6B53">
              <w:rPr>
                <w:rFonts w:ascii="Verdana" w:hAnsi="Verdana"/>
                <w:b/>
                <w:bCs/>
                <w:sz w:val="18"/>
                <w:szCs w:val="18"/>
              </w:rPr>
              <w:lastRenderedPageBreak/>
              <w:t>LIQUIDACIÓN DE NÓMINA DE FOPEP</w:t>
            </w:r>
          </w:p>
        </w:tc>
      </w:tr>
      <w:tr w:rsidR="00EF3D35" w:rsidRPr="00BE6B53" w14:paraId="3902F043" w14:textId="77777777" w:rsidTr="002474F5">
        <w:trPr>
          <w:trHeight w:val="1073"/>
        </w:trPr>
        <w:tc>
          <w:tcPr>
            <w:tcW w:w="562" w:type="dxa"/>
            <w:noWrap/>
            <w:vAlign w:val="center"/>
          </w:tcPr>
          <w:p w14:paraId="210639AD" w14:textId="206932E5" w:rsidR="00EF3D35" w:rsidRPr="00BE6B53" w:rsidRDefault="00DE04F3" w:rsidP="00EF3D35">
            <w:pPr>
              <w:jc w:val="center"/>
              <w:rPr>
                <w:rFonts w:ascii="Verdana" w:hAnsi="Verdana" w:cs="Arial"/>
                <w:sz w:val="18"/>
                <w:szCs w:val="18"/>
              </w:rPr>
            </w:pPr>
            <w:r w:rsidRPr="00BE6B53">
              <w:rPr>
                <w:rFonts w:ascii="Verdana" w:hAnsi="Verdana" w:cs="Arial"/>
                <w:sz w:val="18"/>
                <w:szCs w:val="18"/>
              </w:rPr>
              <w:t>1</w:t>
            </w:r>
          </w:p>
        </w:tc>
        <w:tc>
          <w:tcPr>
            <w:tcW w:w="4529" w:type="dxa"/>
          </w:tcPr>
          <w:p w14:paraId="5B8200FB" w14:textId="7CA0C803" w:rsidR="00775AFF" w:rsidRPr="00BE6B53" w:rsidRDefault="00775AFF" w:rsidP="00EF3D35">
            <w:pPr>
              <w:pStyle w:val="Default"/>
              <w:jc w:val="both"/>
              <w:rPr>
                <w:rFonts w:ascii="Verdana" w:hAnsi="Verdana"/>
                <w:b/>
                <w:bCs/>
                <w:sz w:val="18"/>
                <w:szCs w:val="18"/>
                <w:lang w:val="es-ES"/>
              </w:rPr>
            </w:pPr>
            <w:r w:rsidRPr="00BE6B53">
              <w:rPr>
                <w:rFonts w:ascii="Verdana" w:hAnsi="Verdana"/>
                <w:b/>
                <w:bCs/>
                <w:sz w:val="18"/>
                <w:szCs w:val="18"/>
                <w:lang w:val="es-ES"/>
              </w:rPr>
              <w:t>Elaborar archivos planos según estructura FOPEP.</w:t>
            </w:r>
          </w:p>
          <w:p w14:paraId="316DFAF7" w14:textId="77777777" w:rsidR="00775AFF" w:rsidRPr="00BE6B53" w:rsidRDefault="00775AFF" w:rsidP="00EF3D35">
            <w:pPr>
              <w:pStyle w:val="Default"/>
              <w:jc w:val="both"/>
              <w:rPr>
                <w:rFonts w:ascii="Verdana" w:hAnsi="Verdana"/>
                <w:sz w:val="18"/>
                <w:szCs w:val="18"/>
              </w:rPr>
            </w:pPr>
          </w:p>
          <w:p w14:paraId="0C40642E" w14:textId="0C324C22" w:rsidR="00EF3D35" w:rsidRPr="00BE6B53" w:rsidRDefault="00EF3D35" w:rsidP="00EF3D35">
            <w:pPr>
              <w:pStyle w:val="Default"/>
              <w:jc w:val="both"/>
              <w:rPr>
                <w:rFonts w:ascii="Verdana" w:hAnsi="Verdana"/>
                <w:sz w:val="18"/>
                <w:szCs w:val="18"/>
              </w:rPr>
            </w:pPr>
            <w:r w:rsidRPr="00BE6B53">
              <w:rPr>
                <w:rFonts w:ascii="Verdana" w:hAnsi="Verdana"/>
                <w:sz w:val="18"/>
                <w:szCs w:val="18"/>
              </w:rPr>
              <w:t xml:space="preserve">Elabora los archivos planos de acuerdo con las tablas que mensualmente envía </w:t>
            </w:r>
            <w:r w:rsidRPr="00BE6B53">
              <w:rPr>
                <w:rFonts w:ascii="Verdana" w:hAnsi="Verdana"/>
                <w:b/>
                <w:bCs/>
                <w:sz w:val="18"/>
                <w:szCs w:val="18"/>
              </w:rPr>
              <w:t>FOPEP</w:t>
            </w:r>
            <w:r w:rsidRPr="00BE6B53">
              <w:rPr>
                <w:rFonts w:ascii="Verdana" w:hAnsi="Verdana"/>
                <w:sz w:val="18"/>
                <w:szCs w:val="18"/>
              </w:rPr>
              <w:t>; consta de tres archivos:</w:t>
            </w:r>
          </w:p>
          <w:p w14:paraId="1D4FE11A" w14:textId="77777777" w:rsidR="00EF3D35" w:rsidRPr="00BE6B53" w:rsidRDefault="00EF3D35" w:rsidP="00D04201">
            <w:pPr>
              <w:pStyle w:val="Default"/>
              <w:numPr>
                <w:ilvl w:val="0"/>
                <w:numId w:val="14"/>
              </w:numPr>
              <w:ind w:left="0" w:firstLine="77"/>
              <w:jc w:val="both"/>
              <w:rPr>
                <w:rFonts w:ascii="Verdana" w:hAnsi="Verdana"/>
                <w:sz w:val="18"/>
                <w:szCs w:val="18"/>
              </w:rPr>
            </w:pPr>
            <w:r w:rsidRPr="00BE6B53">
              <w:rPr>
                <w:rFonts w:ascii="Verdana" w:hAnsi="Verdana"/>
                <w:sz w:val="18"/>
                <w:szCs w:val="18"/>
              </w:rPr>
              <w:t>BASFOPEP</w:t>
            </w:r>
          </w:p>
          <w:p w14:paraId="1C7B5241" w14:textId="77777777" w:rsidR="00EF3D35" w:rsidRPr="00BE6B53" w:rsidRDefault="00EF3D35" w:rsidP="00D04201">
            <w:pPr>
              <w:pStyle w:val="Default"/>
              <w:numPr>
                <w:ilvl w:val="0"/>
                <w:numId w:val="14"/>
              </w:numPr>
              <w:ind w:left="0" w:firstLine="77"/>
              <w:jc w:val="both"/>
              <w:rPr>
                <w:rFonts w:ascii="Verdana" w:hAnsi="Verdana"/>
                <w:sz w:val="18"/>
                <w:szCs w:val="18"/>
              </w:rPr>
            </w:pPr>
            <w:r w:rsidRPr="00BE6B53">
              <w:rPr>
                <w:rFonts w:ascii="Verdana" w:hAnsi="Verdana"/>
                <w:sz w:val="18"/>
                <w:szCs w:val="18"/>
              </w:rPr>
              <w:t>REGFOPEP</w:t>
            </w:r>
          </w:p>
          <w:p w14:paraId="420F36BE" w14:textId="77777777" w:rsidR="00EF3D35" w:rsidRPr="00BE6B53" w:rsidRDefault="00EF3D35" w:rsidP="00D04201">
            <w:pPr>
              <w:pStyle w:val="Default"/>
              <w:numPr>
                <w:ilvl w:val="0"/>
                <w:numId w:val="14"/>
              </w:numPr>
              <w:ind w:left="0" w:firstLine="77"/>
              <w:jc w:val="both"/>
              <w:rPr>
                <w:rFonts w:ascii="Verdana" w:hAnsi="Verdana"/>
                <w:sz w:val="18"/>
                <w:szCs w:val="18"/>
              </w:rPr>
            </w:pPr>
            <w:r w:rsidRPr="00BE6B53">
              <w:rPr>
                <w:rFonts w:ascii="Verdana" w:hAnsi="Verdana"/>
                <w:sz w:val="18"/>
                <w:szCs w:val="18"/>
              </w:rPr>
              <w:t>OTRFOPEP</w:t>
            </w:r>
          </w:p>
          <w:p w14:paraId="5CB3FA87" w14:textId="77777777" w:rsidR="00EF3D35" w:rsidRPr="00BE6B53" w:rsidRDefault="00EF3D35" w:rsidP="00EF3D35">
            <w:pPr>
              <w:pStyle w:val="Default"/>
              <w:jc w:val="both"/>
              <w:rPr>
                <w:rFonts w:ascii="Verdana" w:hAnsi="Verdana"/>
                <w:sz w:val="18"/>
                <w:szCs w:val="18"/>
              </w:rPr>
            </w:pPr>
          </w:p>
          <w:p w14:paraId="7F9EEF45" w14:textId="77777777" w:rsidR="00EF3D35" w:rsidRPr="00BE6B53" w:rsidRDefault="00EF3D35" w:rsidP="00EF3D35">
            <w:pPr>
              <w:pStyle w:val="Default"/>
              <w:jc w:val="both"/>
              <w:rPr>
                <w:rFonts w:ascii="Verdana" w:hAnsi="Verdana"/>
                <w:sz w:val="18"/>
                <w:szCs w:val="18"/>
              </w:rPr>
            </w:pPr>
            <w:r w:rsidRPr="00BE6B53">
              <w:rPr>
                <w:rFonts w:ascii="Verdana" w:hAnsi="Verdana"/>
                <w:sz w:val="18"/>
                <w:szCs w:val="18"/>
              </w:rPr>
              <w:t>En el caso de que sea una novedad de clase “Retiro”, se deberá diligenciar el archivo:</w:t>
            </w:r>
          </w:p>
          <w:p w14:paraId="0F4E2F4B" w14:textId="77777777" w:rsidR="00EF3D35" w:rsidRPr="00BE6B53" w:rsidRDefault="00EF3D35" w:rsidP="00EF3D35">
            <w:pPr>
              <w:pStyle w:val="Default"/>
              <w:numPr>
                <w:ilvl w:val="0"/>
                <w:numId w:val="7"/>
              </w:numPr>
              <w:jc w:val="both"/>
              <w:rPr>
                <w:rFonts w:ascii="Verdana" w:hAnsi="Verdana"/>
                <w:sz w:val="18"/>
                <w:szCs w:val="18"/>
              </w:rPr>
            </w:pPr>
            <w:r w:rsidRPr="00BE6B53">
              <w:rPr>
                <w:rFonts w:ascii="Verdana" w:hAnsi="Verdana"/>
                <w:sz w:val="18"/>
                <w:szCs w:val="18"/>
              </w:rPr>
              <w:t>RETFOPEP</w:t>
            </w:r>
          </w:p>
          <w:p w14:paraId="45790239" w14:textId="77777777" w:rsidR="00EF3D35" w:rsidRPr="00BE6B53" w:rsidRDefault="00EF3D35" w:rsidP="00EF3D35">
            <w:pPr>
              <w:pStyle w:val="Default"/>
              <w:jc w:val="both"/>
              <w:rPr>
                <w:rFonts w:ascii="Verdana" w:hAnsi="Verdana"/>
                <w:sz w:val="18"/>
                <w:szCs w:val="18"/>
              </w:rPr>
            </w:pPr>
          </w:p>
          <w:p w14:paraId="06DF7253" w14:textId="4E572477" w:rsidR="00EF3D35" w:rsidRPr="00BE6B53" w:rsidRDefault="00EF3D35" w:rsidP="00EF3D35">
            <w:pPr>
              <w:jc w:val="both"/>
              <w:rPr>
                <w:rFonts w:ascii="Verdana" w:hAnsi="Verdana" w:cs="Arial"/>
                <w:b/>
                <w:bCs/>
                <w:sz w:val="18"/>
                <w:szCs w:val="18"/>
              </w:rPr>
            </w:pPr>
            <w:r w:rsidRPr="00BE6B53">
              <w:rPr>
                <w:rFonts w:ascii="Verdana" w:hAnsi="Verdana"/>
                <w:b/>
                <w:bCs/>
                <w:i/>
                <w:iCs/>
                <w:sz w:val="18"/>
                <w:szCs w:val="18"/>
              </w:rPr>
              <w:t xml:space="preserve">Nota: </w:t>
            </w:r>
            <w:r w:rsidRPr="00BE6B53">
              <w:rPr>
                <w:rFonts w:ascii="Verdana" w:hAnsi="Verdana"/>
                <w:i/>
                <w:iCs/>
                <w:sz w:val="18"/>
                <w:szCs w:val="18"/>
              </w:rPr>
              <w:t>Estos archivos se deben salvaguardar en una extensión “.003”.</w:t>
            </w:r>
          </w:p>
        </w:tc>
        <w:tc>
          <w:tcPr>
            <w:tcW w:w="1855" w:type="dxa"/>
            <w:vAlign w:val="center"/>
          </w:tcPr>
          <w:p w14:paraId="453190C6" w14:textId="056B80F5"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198BE5BB" w14:textId="413560C9" w:rsidR="00EF3D35" w:rsidRPr="00BE6B53" w:rsidRDefault="00775AFF" w:rsidP="00EF3D3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26F8FCB2" w14:textId="0FAE9F4A" w:rsidR="00EF3D35" w:rsidRPr="00BE6B53" w:rsidRDefault="00775AFF" w:rsidP="00EF3D35">
            <w:pPr>
              <w:jc w:val="center"/>
              <w:rPr>
                <w:rFonts w:ascii="Verdana" w:hAnsi="Verdana" w:cs="Arial"/>
                <w:sz w:val="18"/>
                <w:szCs w:val="18"/>
              </w:rPr>
            </w:pPr>
            <w:r w:rsidRPr="00BE6B53">
              <w:rPr>
                <w:rFonts w:ascii="Verdana" w:hAnsi="Verdana" w:cs="Arial"/>
                <w:sz w:val="18"/>
                <w:szCs w:val="18"/>
              </w:rPr>
              <w:t>Archivos .003</w:t>
            </w:r>
          </w:p>
        </w:tc>
      </w:tr>
      <w:tr w:rsidR="00EF3D35" w:rsidRPr="00BE6B53" w14:paraId="459FA8F3" w14:textId="77777777" w:rsidTr="002474F5">
        <w:trPr>
          <w:trHeight w:val="1073"/>
        </w:trPr>
        <w:tc>
          <w:tcPr>
            <w:tcW w:w="562" w:type="dxa"/>
            <w:noWrap/>
            <w:vAlign w:val="center"/>
          </w:tcPr>
          <w:p w14:paraId="6D22A041" w14:textId="7ED24FC8" w:rsidR="00EF3D35" w:rsidRPr="00BE6B53" w:rsidRDefault="00DE04F3" w:rsidP="00EF3D35">
            <w:pPr>
              <w:jc w:val="center"/>
              <w:rPr>
                <w:rFonts w:ascii="Verdana" w:hAnsi="Verdana" w:cs="Arial"/>
                <w:sz w:val="18"/>
                <w:szCs w:val="18"/>
              </w:rPr>
            </w:pPr>
            <w:r w:rsidRPr="00BE6B53">
              <w:rPr>
                <w:rFonts w:ascii="Verdana" w:hAnsi="Verdana" w:cs="Arial"/>
                <w:sz w:val="18"/>
                <w:szCs w:val="18"/>
              </w:rPr>
              <w:t>2</w:t>
            </w:r>
          </w:p>
        </w:tc>
        <w:tc>
          <w:tcPr>
            <w:tcW w:w="4529" w:type="dxa"/>
          </w:tcPr>
          <w:p w14:paraId="001C8DA5" w14:textId="3CF10CF1" w:rsidR="00775AFF" w:rsidRPr="00BE6B53" w:rsidRDefault="00775AFF" w:rsidP="00EF3D35">
            <w:pPr>
              <w:jc w:val="both"/>
              <w:rPr>
                <w:rFonts w:ascii="Verdana" w:hAnsi="Verdana"/>
                <w:b/>
                <w:bCs/>
                <w:sz w:val="18"/>
                <w:szCs w:val="18"/>
              </w:rPr>
            </w:pPr>
            <w:r w:rsidRPr="00BE6B53">
              <w:rPr>
                <w:rFonts w:ascii="Verdana" w:hAnsi="Verdana"/>
                <w:b/>
                <w:bCs/>
                <w:sz w:val="18"/>
                <w:szCs w:val="18"/>
              </w:rPr>
              <w:t>Crear carpeta, comprimir y cifrar archivos planos.</w:t>
            </w:r>
          </w:p>
          <w:p w14:paraId="65587DAB" w14:textId="77777777" w:rsidR="00775AFF" w:rsidRPr="00BE6B53" w:rsidRDefault="00775AFF" w:rsidP="00EF3D35">
            <w:pPr>
              <w:jc w:val="both"/>
              <w:rPr>
                <w:rFonts w:ascii="Verdana" w:hAnsi="Verdana"/>
                <w:sz w:val="18"/>
                <w:szCs w:val="18"/>
              </w:rPr>
            </w:pPr>
          </w:p>
          <w:p w14:paraId="646ACF21" w14:textId="068A5F02" w:rsidR="00EF3D35" w:rsidRPr="00BE6B53" w:rsidRDefault="00EF3D35" w:rsidP="00EF3D35">
            <w:pPr>
              <w:jc w:val="both"/>
              <w:rPr>
                <w:rFonts w:ascii="Verdana" w:hAnsi="Verdana" w:cs="Arial"/>
                <w:b/>
                <w:bCs/>
                <w:sz w:val="18"/>
                <w:szCs w:val="18"/>
              </w:rPr>
            </w:pPr>
            <w:r w:rsidRPr="00BE6B53">
              <w:rPr>
                <w:rFonts w:ascii="Verdana" w:hAnsi="Verdana"/>
                <w:sz w:val="18"/>
                <w:szCs w:val="18"/>
              </w:rPr>
              <w:t xml:space="preserve">Crea una carpeta que contendrá los archivos planos creados, y se comprimirá; así mismo se cifrará con las claves emitidas para el usuario asignado por el </w:t>
            </w:r>
            <w:r w:rsidRPr="00BE6B53">
              <w:rPr>
                <w:rFonts w:ascii="Verdana" w:hAnsi="Verdana"/>
                <w:b/>
                <w:bCs/>
                <w:sz w:val="18"/>
                <w:szCs w:val="18"/>
              </w:rPr>
              <w:t>FOPEP</w:t>
            </w:r>
            <w:r w:rsidRPr="00BE6B53">
              <w:rPr>
                <w:rFonts w:ascii="Verdana" w:hAnsi="Verdana"/>
                <w:sz w:val="18"/>
                <w:szCs w:val="18"/>
              </w:rPr>
              <w:t>.</w:t>
            </w:r>
          </w:p>
        </w:tc>
        <w:tc>
          <w:tcPr>
            <w:tcW w:w="1855" w:type="dxa"/>
            <w:vAlign w:val="center"/>
          </w:tcPr>
          <w:p w14:paraId="70990605" w14:textId="083EF772"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3988D046" w14:textId="375F2580" w:rsidR="00EF3D35" w:rsidRPr="00BE6B53" w:rsidRDefault="004F7EBF" w:rsidP="00EF3D35">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50AADAFB" w14:textId="1D316C0E" w:rsidR="00EF3D35" w:rsidRPr="00BE6B53" w:rsidRDefault="004F7EBF" w:rsidP="00EF3D35">
            <w:pPr>
              <w:jc w:val="center"/>
              <w:rPr>
                <w:rFonts w:ascii="Verdana" w:hAnsi="Verdana" w:cs="Arial"/>
                <w:sz w:val="18"/>
                <w:szCs w:val="18"/>
              </w:rPr>
            </w:pPr>
            <w:r w:rsidRPr="00BE6B53">
              <w:rPr>
                <w:rFonts w:ascii="Verdana" w:hAnsi="Verdana" w:cs="Arial"/>
                <w:sz w:val="18"/>
                <w:szCs w:val="18"/>
              </w:rPr>
              <w:t>Carpeta cifrada</w:t>
            </w:r>
          </w:p>
        </w:tc>
      </w:tr>
      <w:tr w:rsidR="00EF3D35" w:rsidRPr="00BE6B53" w14:paraId="4E79FE2D" w14:textId="77777777" w:rsidTr="002474F5">
        <w:trPr>
          <w:trHeight w:val="1073"/>
        </w:trPr>
        <w:tc>
          <w:tcPr>
            <w:tcW w:w="562" w:type="dxa"/>
            <w:noWrap/>
            <w:vAlign w:val="center"/>
          </w:tcPr>
          <w:p w14:paraId="4EC8C0AE" w14:textId="654BAEA1" w:rsidR="00EF3D35" w:rsidRPr="00BE6B53" w:rsidRDefault="00DE04F3" w:rsidP="00EF3D35">
            <w:pPr>
              <w:jc w:val="center"/>
              <w:rPr>
                <w:rFonts w:ascii="Verdana" w:hAnsi="Verdana" w:cs="Arial"/>
                <w:sz w:val="18"/>
                <w:szCs w:val="18"/>
              </w:rPr>
            </w:pPr>
            <w:r w:rsidRPr="00BE6B53">
              <w:rPr>
                <w:rFonts w:ascii="Verdana" w:hAnsi="Verdana" w:cs="Arial"/>
                <w:sz w:val="18"/>
                <w:szCs w:val="18"/>
              </w:rPr>
              <w:t>3</w:t>
            </w:r>
          </w:p>
        </w:tc>
        <w:tc>
          <w:tcPr>
            <w:tcW w:w="4529" w:type="dxa"/>
          </w:tcPr>
          <w:p w14:paraId="73A242F3" w14:textId="7FBC72D5" w:rsidR="004F7EBF" w:rsidRPr="00BE6B53" w:rsidRDefault="004F7EBF" w:rsidP="00EF3D35">
            <w:pPr>
              <w:pStyle w:val="Default"/>
              <w:jc w:val="both"/>
              <w:rPr>
                <w:rFonts w:ascii="Verdana" w:hAnsi="Verdana"/>
                <w:b/>
                <w:bCs/>
                <w:sz w:val="18"/>
                <w:szCs w:val="18"/>
              </w:rPr>
            </w:pPr>
            <w:r w:rsidRPr="00BE6B53">
              <w:rPr>
                <w:rFonts w:ascii="Verdana" w:hAnsi="Verdana"/>
                <w:b/>
                <w:bCs/>
                <w:sz w:val="18"/>
                <w:szCs w:val="18"/>
                <w:lang w:val="es-ES"/>
              </w:rPr>
              <w:t>Cargar archivos planos en el aplicativo FOPEP.</w:t>
            </w:r>
          </w:p>
          <w:p w14:paraId="21C9B8A5" w14:textId="77777777" w:rsidR="004F7EBF" w:rsidRPr="00BE6B53" w:rsidRDefault="004F7EBF" w:rsidP="00EF3D35">
            <w:pPr>
              <w:pStyle w:val="Default"/>
              <w:jc w:val="both"/>
              <w:rPr>
                <w:rFonts w:ascii="Verdana" w:hAnsi="Verdana"/>
                <w:sz w:val="18"/>
                <w:szCs w:val="18"/>
              </w:rPr>
            </w:pPr>
          </w:p>
          <w:p w14:paraId="2EC918AA" w14:textId="70102C43" w:rsidR="00EF3D35" w:rsidRPr="00BE6B53" w:rsidRDefault="00EF3D35" w:rsidP="00EF3D35">
            <w:pPr>
              <w:pStyle w:val="Default"/>
              <w:jc w:val="both"/>
              <w:rPr>
                <w:rFonts w:ascii="Verdana" w:hAnsi="Verdana"/>
                <w:sz w:val="18"/>
                <w:szCs w:val="18"/>
              </w:rPr>
            </w:pPr>
            <w:r w:rsidRPr="00BE6B53">
              <w:rPr>
                <w:rFonts w:ascii="Verdana" w:hAnsi="Verdana"/>
                <w:sz w:val="18"/>
                <w:szCs w:val="18"/>
              </w:rPr>
              <w:t xml:space="preserve">Ingresa al Aplicativo del </w:t>
            </w:r>
            <w:r w:rsidRPr="00BE6B53">
              <w:rPr>
                <w:rFonts w:ascii="Verdana" w:hAnsi="Verdana"/>
                <w:b/>
                <w:bCs/>
                <w:sz w:val="18"/>
                <w:szCs w:val="18"/>
              </w:rPr>
              <w:t xml:space="preserve">FOPEP </w:t>
            </w:r>
            <w:r w:rsidRPr="00BE6B53">
              <w:rPr>
                <w:rFonts w:ascii="Verdana" w:hAnsi="Verdana"/>
                <w:sz w:val="18"/>
                <w:szCs w:val="18"/>
              </w:rPr>
              <w:t>y se realiza el cargue del respectivo archivo; este cargue se hará en la siguiente ruta:</w:t>
            </w:r>
          </w:p>
          <w:p w14:paraId="73C3EB00" w14:textId="77777777" w:rsidR="00EF3D35" w:rsidRPr="00BE6B53" w:rsidRDefault="00EF3D35" w:rsidP="00EF3D35">
            <w:pPr>
              <w:pStyle w:val="Default"/>
              <w:jc w:val="both"/>
              <w:rPr>
                <w:rFonts w:ascii="Verdana" w:hAnsi="Verdana"/>
                <w:sz w:val="18"/>
                <w:szCs w:val="18"/>
              </w:rPr>
            </w:pPr>
            <w:r w:rsidRPr="00BE6B53">
              <w:rPr>
                <w:rFonts w:ascii="Verdana" w:hAnsi="Verdana"/>
                <w:sz w:val="18"/>
                <w:szCs w:val="18"/>
              </w:rPr>
              <w:t>clientes/</w:t>
            </w:r>
            <w:proofErr w:type="spellStart"/>
            <w:r w:rsidRPr="00BE6B53">
              <w:rPr>
                <w:rFonts w:ascii="Verdana" w:hAnsi="Verdana"/>
                <w:sz w:val="18"/>
                <w:szCs w:val="18"/>
              </w:rPr>
              <w:t>outfopsist</w:t>
            </w:r>
            <w:proofErr w:type="spellEnd"/>
            <w:r w:rsidRPr="00BE6B53">
              <w:rPr>
                <w:rFonts w:ascii="Verdana" w:hAnsi="Verdana"/>
                <w:sz w:val="18"/>
                <w:szCs w:val="18"/>
              </w:rPr>
              <w:t>/entradas/</w:t>
            </w:r>
          </w:p>
          <w:p w14:paraId="431DDF42" w14:textId="77777777" w:rsidR="004F7EBF" w:rsidRPr="00BE6B53" w:rsidRDefault="004F7EBF" w:rsidP="00EF3D35">
            <w:pPr>
              <w:pStyle w:val="Default"/>
              <w:jc w:val="both"/>
              <w:rPr>
                <w:rFonts w:ascii="Verdana" w:hAnsi="Verdana"/>
                <w:sz w:val="18"/>
                <w:szCs w:val="18"/>
              </w:rPr>
            </w:pPr>
          </w:p>
          <w:p w14:paraId="3E1B5683" w14:textId="48C0B1F0" w:rsidR="00EF3D35" w:rsidRPr="00BE6B53" w:rsidRDefault="00EF3D35" w:rsidP="00EF3D35">
            <w:pPr>
              <w:pStyle w:val="Default"/>
              <w:jc w:val="both"/>
              <w:rPr>
                <w:rFonts w:ascii="Verdana" w:hAnsi="Verdana"/>
                <w:sz w:val="18"/>
                <w:szCs w:val="18"/>
              </w:rPr>
            </w:pPr>
            <w:r w:rsidRPr="00BE6B53">
              <w:rPr>
                <w:rFonts w:ascii="Verdana" w:hAnsi="Verdana"/>
                <w:sz w:val="18"/>
                <w:szCs w:val="18"/>
              </w:rPr>
              <w:t xml:space="preserve">Una vez se realiza el cargue, por parte de </w:t>
            </w:r>
            <w:r w:rsidRPr="00BE6B53">
              <w:rPr>
                <w:rFonts w:ascii="Verdana" w:hAnsi="Verdana"/>
                <w:b/>
                <w:bCs/>
                <w:sz w:val="18"/>
                <w:szCs w:val="18"/>
              </w:rPr>
              <w:t xml:space="preserve">FOPEP </w:t>
            </w:r>
            <w:r w:rsidRPr="00BE6B53">
              <w:rPr>
                <w:rFonts w:ascii="Verdana" w:hAnsi="Verdana"/>
                <w:sz w:val="18"/>
                <w:szCs w:val="18"/>
              </w:rPr>
              <w:t xml:space="preserve">Y </w:t>
            </w:r>
            <w:r w:rsidRPr="00BE6B53">
              <w:rPr>
                <w:rFonts w:ascii="Verdana" w:hAnsi="Verdana"/>
                <w:b/>
                <w:bCs/>
                <w:sz w:val="18"/>
                <w:szCs w:val="18"/>
              </w:rPr>
              <w:t xml:space="preserve">CROMASFOT </w:t>
            </w:r>
            <w:r w:rsidR="004F7EBF" w:rsidRPr="00BE6B53">
              <w:rPr>
                <w:rFonts w:ascii="Verdana" w:hAnsi="Verdana"/>
                <w:sz w:val="18"/>
                <w:szCs w:val="18"/>
              </w:rPr>
              <w:t>se envía</w:t>
            </w:r>
            <w:r w:rsidRPr="00BE6B53">
              <w:rPr>
                <w:rFonts w:ascii="Verdana" w:hAnsi="Verdana"/>
                <w:sz w:val="18"/>
                <w:szCs w:val="18"/>
              </w:rPr>
              <w:t xml:space="preserve"> una respuesta al correo institucional del funcionario encargado de hacer el mismo.</w:t>
            </w:r>
          </w:p>
          <w:p w14:paraId="29831E57" w14:textId="77777777" w:rsidR="004F7EBF" w:rsidRPr="00BE6B53" w:rsidRDefault="004F7EBF" w:rsidP="00EF3D35">
            <w:pPr>
              <w:pStyle w:val="Default"/>
              <w:jc w:val="both"/>
              <w:rPr>
                <w:rFonts w:ascii="Verdana" w:hAnsi="Verdana"/>
                <w:sz w:val="18"/>
                <w:szCs w:val="18"/>
              </w:rPr>
            </w:pPr>
          </w:p>
          <w:p w14:paraId="39D2AEA4" w14:textId="77777777" w:rsidR="00EF3D35" w:rsidRPr="00BE6B53" w:rsidRDefault="00EF3D35" w:rsidP="00EF3D35">
            <w:pPr>
              <w:pStyle w:val="Default"/>
              <w:jc w:val="both"/>
              <w:rPr>
                <w:rFonts w:ascii="Verdana" w:hAnsi="Verdana"/>
                <w:sz w:val="18"/>
                <w:szCs w:val="18"/>
              </w:rPr>
            </w:pPr>
            <w:r w:rsidRPr="00BE6B53">
              <w:rPr>
                <w:rFonts w:ascii="Verdana" w:hAnsi="Verdana"/>
                <w:sz w:val="18"/>
                <w:szCs w:val="18"/>
              </w:rPr>
              <w:t>¿Se encontraron inconsistencias y se deben hacer correcciones?</w:t>
            </w:r>
          </w:p>
          <w:p w14:paraId="108400C8" w14:textId="77777777" w:rsidR="004F7EBF" w:rsidRPr="00BE6B53" w:rsidRDefault="004F7EBF" w:rsidP="00EF3D35">
            <w:pPr>
              <w:pStyle w:val="Default"/>
              <w:jc w:val="both"/>
              <w:rPr>
                <w:rFonts w:ascii="Verdana" w:hAnsi="Verdana"/>
                <w:sz w:val="18"/>
                <w:szCs w:val="18"/>
              </w:rPr>
            </w:pPr>
          </w:p>
          <w:p w14:paraId="0694B047" w14:textId="4D6C3BD1" w:rsidR="00EF3D35" w:rsidRPr="00BE6B53" w:rsidRDefault="00EF3D35" w:rsidP="00EF3D35">
            <w:pPr>
              <w:jc w:val="both"/>
              <w:rPr>
                <w:rFonts w:ascii="Verdana" w:hAnsi="Verdana" w:cs="Arial"/>
                <w:b/>
                <w:bCs/>
                <w:sz w:val="18"/>
                <w:szCs w:val="18"/>
              </w:rPr>
            </w:pPr>
            <w:r w:rsidRPr="00BE6B53">
              <w:rPr>
                <w:rFonts w:ascii="Verdana" w:hAnsi="Verdana"/>
                <w:sz w:val="18"/>
                <w:szCs w:val="18"/>
              </w:rPr>
              <w:t xml:space="preserve">En caso afirmativo dirigirse a la actividad No. </w:t>
            </w:r>
            <w:r w:rsidR="004F7EBF" w:rsidRPr="00BE6B53">
              <w:rPr>
                <w:rFonts w:ascii="Verdana" w:hAnsi="Verdana"/>
                <w:sz w:val="18"/>
                <w:szCs w:val="18"/>
              </w:rPr>
              <w:t>2</w:t>
            </w:r>
            <w:r w:rsidRPr="00BE6B53">
              <w:rPr>
                <w:rFonts w:ascii="Verdana" w:hAnsi="Verdana"/>
                <w:sz w:val="18"/>
                <w:szCs w:val="18"/>
              </w:rPr>
              <w:t xml:space="preserve">; en caso contrario continuar con la actividad No. </w:t>
            </w:r>
            <w:r w:rsidR="004F7EBF" w:rsidRPr="00BE6B53">
              <w:rPr>
                <w:rFonts w:ascii="Verdana" w:hAnsi="Verdana"/>
                <w:sz w:val="18"/>
                <w:szCs w:val="18"/>
              </w:rPr>
              <w:t>4.</w:t>
            </w:r>
          </w:p>
        </w:tc>
        <w:tc>
          <w:tcPr>
            <w:tcW w:w="1855" w:type="dxa"/>
            <w:vAlign w:val="center"/>
          </w:tcPr>
          <w:p w14:paraId="113B37D6" w14:textId="2CC9DAE2"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27D9CE62" w14:textId="63530E80" w:rsidR="00EF3D35" w:rsidRPr="00BE6B53" w:rsidRDefault="00186F89" w:rsidP="00EF3D35">
            <w:pPr>
              <w:jc w:val="center"/>
              <w:rPr>
                <w:rFonts w:ascii="Verdana" w:hAnsi="Verdana" w:cs="Arial"/>
                <w:sz w:val="18"/>
                <w:szCs w:val="18"/>
              </w:rPr>
            </w:pPr>
            <w:r w:rsidRPr="00BE6B53">
              <w:rPr>
                <w:rFonts w:ascii="Verdana" w:hAnsi="Verdana" w:cs="Arial"/>
                <w:sz w:val="18"/>
                <w:szCs w:val="18"/>
              </w:rPr>
              <w:t>No aplica</w:t>
            </w:r>
          </w:p>
        </w:tc>
        <w:tc>
          <w:tcPr>
            <w:tcW w:w="1595" w:type="dxa"/>
            <w:vAlign w:val="center"/>
          </w:tcPr>
          <w:p w14:paraId="69CF3D92" w14:textId="45B861CA" w:rsidR="00EF3D35" w:rsidRPr="00BE6B53" w:rsidRDefault="00186F89" w:rsidP="00EF3D35">
            <w:pPr>
              <w:jc w:val="center"/>
              <w:rPr>
                <w:rFonts w:ascii="Verdana" w:hAnsi="Verdana" w:cs="Arial"/>
                <w:sz w:val="18"/>
                <w:szCs w:val="18"/>
              </w:rPr>
            </w:pPr>
            <w:r w:rsidRPr="00BE6B53">
              <w:rPr>
                <w:rFonts w:ascii="Verdana" w:hAnsi="Verdana" w:cs="Arial"/>
                <w:sz w:val="18"/>
                <w:szCs w:val="18"/>
              </w:rPr>
              <w:t xml:space="preserve">Soporte cargue de los archivos </w:t>
            </w:r>
          </w:p>
        </w:tc>
      </w:tr>
      <w:tr w:rsidR="00EF3D35" w:rsidRPr="00BE6B53" w14:paraId="272A248B" w14:textId="77777777" w:rsidTr="002474F5">
        <w:trPr>
          <w:trHeight w:val="1073"/>
        </w:trPr>
        <w:tc>
          <w:tcPr>
            <w:tcW w:w="562" w:type="dxa"/>
            <w:noWrap/>
            <w:vAlign w:val="center"/>
          </w:tcPr>
          <w:p w14:paraId="503F4F2C" w14:textId="237743D0" w:rsidR="00EF3D35" w:rsidRPr="00BE6B53" w:rsidRDefault="00DE04F3" w:rsidP="00EF3D35">
            <w:pPr>
              <w:jc w:val="center"/>
              <w:rPr>
                <w:rFonts w:ascii="Verdana" w:hAnsi="Verdana" w:cs="Arial"/>
                <w:sz w:val="18"/>
                <w:szCs w:val="18"/>
              </w:rPr>
            </w:pPr>
            <w:r w:rsidRPr="00BE6B53">
              <w:rPr>
                <w:rFonts w:ascii="Verdana" w:hAnsi="Verdana" w:cs="Arial"/>
                <w:sz w:val="18"/>
                <w:szCs w:val="18"/>
              </w:rPr>
              <w:t>4</w:t>
            </w:r>
          </w:p>
        </w:tc>
        <w:tc>
          <w:tcPr>
            <w:tcW w:w="4529" w:type="dxa"/>
          </w:tcPr>
          <w:p w14:paraId="431D6924" w14:textId="43CBB008" w:rsidR="0076607F" w:rsidRPr="00BE6B53" w:rsidRDefault="0076607F" w:rsidP="00EF3D35">
            <w:pPr>
              <w:pStyle w:val="Default"/>
              <w:jc w:val="both"/>
              <w:rPr>
                <w:rFonts w:ascii="Verdana" w:hAnsi="Verdana"/>
                <w:b/>
                <w:bCs/>
                <w:sz w:val="18"/>
                <w:szCs w:val="18"/>
              </w:rPr>
            </w:pPr>
            <w:r w:rsidRPr="00BE6B53">
              <w:rPr>
                <w:rFonts w:ascii="Verdana" w:hAnsi="Verdana"/>
                <w:b/>
                <w:bCs/>
                <w:sz w:val="18"/>
                <w:szCs w:val="18"/>
                <w:lang w:val="es-ES"/>
              </w:rPr>
              <w:t>Corregir inconsistencias y volver a cargar archivos.</w:t>
            </w:r>
          </w:p>
          <w:p w14:paraId="66DD31D1" w14:textId="77777777" w:rsidR="0076607F" w:rsidRPr="00BE6B53" w:rsidRDefault="0076607F" w:rsidP="00EF3D35">
            <w:pPr>
              <w:pStyle w:val="Default"/>
              <w:jc w:val="both"/>
              <w:rPr>
                <w:rFonts w:ascii="Verdana" w:hAnsi="Verdana"/>
                <w:sz w:val="18"/>
                <w:szCs w:val="18"/>
              </w:rPr>
            </w:pPr>
          </w:p>
          <w:p w14:paraId="7A60DE3D" w14:textId="782CFB3E" w:rsidR="00EF3D35" w:rsidRPr="00BE6B53" w:rsidRDefault="00EF3D35" w:rsidP="00EF3D35">
            <w:pPr>
              <w:pStyle w:val="Default"/>
              <w:jc w:val="both"/>
              <w:rPr>
                <w:rFonts w:ascii="Verdana" w:hAnsi="Verdana"/>
                <w:b/>
                <w:bCs/>
                <w:sz w:val="18"/>
                <w:szCs w:val="18"/>
              </w:rPr>
            </w:pPr>
            <w:r w:rsidRPr="00BE6B53">
              <w:rPr>
                <w:rFonts w:ascii="Verdana" w:hAnsi="Verdana"/>
                <w:sz w:val="18"/>
                <w:szCs w:val="18"/>
              </w:rPr>
              <w:t>Realiza una verificación, y en caso de encontrarse inconsistencias, se modificará y se volverá a cargar.</w:t>
            </w:r>
          </w:p>
          <w:p w14:paraId="27CD39A8" w14:textId="77777777" w:rsidR="00EF3D35" w:rsidRPr="00BE6B53" w:rsidRDefault="00EF3D35" w:rsidP="00EF3D35">
            <w:pPr>
              <w:jc w:val="both"/>
              <w:rPr>
                <w:rFonts w:ascii="Verdana" w:hAnsi="Verdana" w:cs="Arial"/>
                <w:b/>
                <w:bCs/>
                <w:sz w:val="18"/>
                <w:szCs w:val="18"/>
              </w:rPr>
            </w:pPr>
          </w:p>
        </w:tc>
        <w:tc>
          <w:tcPr>
            <w:tcW w:w="1855" w:type="dxa"/>
            <w:vAlign w:val="center"/>
          </w:tcPr>
          <w:p w14:paraId="0729A060" w14:textId="70AF7FA4"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62FA3B25" w14:textId="13E521A3" w:rsidR="00EF3D35" w:rsidRPr="00BE6B53" w:rsidRDefault="00626C29" w:rsidP="00EF3D3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34BBE417" w14:textId="65D8E81B" w:rsidR="00EF3D35" w:rsidRPr="00BE6B53" w:rsidRDefault="0076607F" w:rsidP="00EF3D35">
            <w:pPr>
              <w:jc w:val="center"/>
              <w:rPr>
                <w:rFonts w:ascii="Verdana" w:hAnsi="Verdana" w:cs="Arial"/>
                <w:sz w:val="18"/>
                <w:szCs w:val="18"/>
              </w:rPr>
            </w:pPr>
            <w:r w:rsidRPr="00BE6B53">
              <w:rPr>
                <w:rFonts w:ascii="Verdana" w:hAnsi="Verdana" w:cs="Arial"/>
                <w:sz w:val="18"/>
                <w:szCs w:val="18"/>
              </w:rPr>
              <w:t>Archivos corregidos</w:t>
            </w:r>
          </w:p>
        </w:tc>
      </w:tr>
      <w:tr w:rsidR="00EF3D35" w:rsidRPr="00BE6B53" w14:paraId="7FE8FCFA" w14:textId="77777777" w:rsidTr="001F17E0">
        <w:trPr>
          <w:trHeight w:val="1073"/>
        </w:trPr>
        <w:tc>
          <w:tcPr>
            <w:tcW w:w="562" w:type="dxa"/>
            <w:noWrap/>
            <w:vAlign w:val="center"/>
          </w:tcPr>
          <w:p w14:paraId="2DC65617" w14:textId="31713690" w:rsidR="00EF3D35" w:rsidRPr="00BE6B53" w:rsidRDefault="00DE04F3" w:rsidP="00EF3D35">
            <w:pPr>
              <w:jc w:val="center"/>
              <w:rPr>
                <w:rFonts w:ascii="Verdana" w:hAnsi="Verdana" w:cs="Arial"/>
                <w:sz w:val="18"/>
                <w:szCs w:val="18"/>
              </w:rPr>
            </w:pPr>
            <w:r w:rsidRPr="00BE6B53">
              <w:rPr>
                <w:rFonts w:ascii="Verdana" w:hAnsi="Verdana" w:cs="Arial"/>
                <w:sz w:val="18"/>
                <w:szCs w:val="18"/>
              </w:rPr>
              <w:lastRenderedPageBreak/>
              <w:t>5</w:t>
            </w:r>
          </w:p>
        </w:tc>
        <w:tc>
          <w:tcPr>
            <w:tcW w:w="4529" w:type="dxa"/>
            <w:vAlign w:val="center"/>
          </w:tcPr>
          <w:p w14:paraId="34371CA8" w14:textId="79D223B2" w:rsidR="00F7651C" w:rsidRPr="00BE6B53" w:rsidRDefault="00F7651C" w:rsidP="00EF3D35">
            <w:pPr>
              <w:pStyle w:val="Default"/>
              <w:jc w:val="both"/>
              <w:rPr>
                <w:rFonts w:ascii="Verdana" w:hAnsi="Verdana"/>
                <w:b/>
                <w:bCs/>
                <w:sz w:val="18"/>
                <w:szCs w:val="18"/>
              </w:rPr>
            </w:pPr>
            <w:r w:rsidRPr="00BE6B53">
              <w:rPr>
                <w:rFonts w:ascii="Verdana" w:hAnsi="Verdana"/>
                <w:b/>
                <w:bCs/>
                <w:sz w:val="18"/>
                <w:szCs w:val="18"/>
                <w:lang w:val="es-ES"/>
              </w:rPr>
              <w:t>Enviar oficios y CD con archivos cifrados a FOPEP y CROMASOFT.</w:t>
            </w:r>
          </w:p>
          <w:p w14:paraId="2B97B771" w14:textId="77777777" w:rsidR="00F7651C" w:rsidRPr="00BE6B53" w:rsidRDefault="00F7651C" w:rsidP="00EF3D35">
            <w:pPr>
              <w:pStyle w:val="Default"/>
              <w:jc w:val="both"/>
              <w:rPr>
                <w:rFonts w:ascii="Verdana" w:hAnsi="Verdana"/>
                <w:sz w:val="18"/>
                <w:szCs w:val="18"/>
              </w:rPr>
            </w:pPr>
          </w:p>
          <w:p w14:paraId="6BEB908C" w14:textId="77777777" w:rsidR="00F7651C" w:rsidRPr="00BE6B53" w:rsidRDefault="00F7651C" w:rsidP="00EF3D35">
            <w:pPr>
              <w:pStyle w:val="Default"/>
              <w:jc w:val="both"/>
              <w:rPr>
                <w:rFonts w:ascii="Verdana" w:hAnsi="Verdana"/>
                <w:sz w:val="18"/>
                <w:szCs w:val="18"/>
                <w:lang w:val="es-ES"/>
              </w:rPr>
            </w:pPr>
            <w:r w:rsidRPr="00BE6B53">
              <w:rPr>
                <w:rFonts w:ascii="Verdana" w:hAnsi="Verdana"/>
                <w:sz w:val="18"/>
                <w:szCs w:val="18"/>
                <w:lang w:val="es-ES"/>
              </w:rPr>
              <w:t xml:space="preserve">Remitir dos oficios: </w:t>
            </w:r>
          </w:p>
          <w:p w14:paraId="2CE16D0D" w14:textId="716133E7" w:rsidR="00EF3D35" w:rsidRPr="00BE6B53" w:rsidRDefault="00F7651C" w:rsidP="00F7651C">
            <w:pPr>
              <w:pStyle w:val="Default"/>
              <w:jc w:val="both"/>
              <w:rPr>
                <w:rFonts w:ascii="Verdana" w:hAnsi="Verdana"/>
                <w:b/>
                <w:bCs/>
                <w:sz w:val="18"/>
                <w:szCs w:val="18"/>
              </w:rPr>
            </w:pPr>
            <w:r w:rsidRPr="00BE6B53">
              <w:rPr>
                <w:rFonts w:ascii="Verdana" w:hAnsi="Verdana"/>
                <w:sz w:val="18"/>
                <w:szCs w:val="18"/>
                <w:lang w:val="es-ES"/>
              </w:rPr>
              <w:t>uno dirigido al FOPEP y otro a CROMASOFT, informando el cargue exitoso de los archivos y detallando su contenido. Anexar en cada uno un CD-R con los archivos cifrados y el resumen de novedades en Excel según formato FOPEP.</w:t>
            </w:r>
          </w:p>
        </w:tc>
        <w:tc>
          <w:tcPr>
            <w:tcW w:w="1855" w:type="dxa"/>
            <w:vAlign w:val="center"/>
          </w:tcPr>
          <w:p w14:paraId="5F214424" w14:textId="39111A1B"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1A4010AB" w14:textId="3D138D5C" w:rsidR="00EF3D35" w:rsidRPr="00BE6B53" w:rsidRDefault="00F7651C" w:rsidP="00EF3D3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26CC1FB4" w14:textId="6BCB36A9" w:rsidR="00EF3D35" w:rsidRPr="00BE6B53" w:rsidRDefault="00F7651C" w:rsidP="00EF3D35">
            <w:pPr>
              <w:jc w:val="center"/>
              <w:rPr>
                <w:rFonts w:ascii="Verdana" w:hAnsi="Verdana" w:cs="Arial"/>
                <w:sz w:val="18"/>
                <w:szCs w:val="18"/>
              </w:rPr>
            </w:pPr>
            <w:r w:rsidRPr="00BE6B53">
              <w:rPr>
                <w:rFonts w:ascii="Verdana" w:hAnsi="Verdana" w:cs="Arial"/>
                <w:sz w:val="18"/>
                <w:szCs w:val="18"/>
              </w:rPr>
              <w:t>Oficios y CD-R</w:t>
            </w:r>
          </w:p>
        </w:tc>
      </w:tr>
      <w:tr w:rsidR="00EF3D35" w:rsidRPr="00BE6B53" w14:paraId="236FC140" w14:textId="77777777" w:rsidTr="001F17E0">
        <w:trPr>
          <w:trHeight w:val="1073"/>
        </w:trPr>
        <w:tc>
          <w:tcPr>
            <w:tcW w:w="562" w:type="dxa"/>
            <w:noWrap/>
            <w:vAlign w:val="center"/>
          </w:tcPr>
          <w:p w14:paraId="1C9D077A" w14:textId="5F470E66" w:rsidR="00EF3D35" w:rsidRPr="00BE6B53" w:rsidRDefault="00DE04F3" w:rsidP="00EF3D35">
            <w:pPr>
              <w:jc w:val="center"/>
              <w:rPr>
                <w:rFonts w:ascii="Verdana" w:hAnsi="Verdana" w:cs="Arial"/>
                <w:sz w:val="18"/>
                <w:szCs w:val="18"/>
              </w:rPr>
            </w:pPr>
            <w:r w:rsidRPr="00BE6B53">
              <w:rPr>
                <w:rFonts w:ascii="Verdana" w:hAnsi="Verdana" w:cs="Arial"/>
                <w:sz w:val="18"/>
                <w:szCs w:val="18"/>
              </w:rPr>
              <w:t>6</w:t>
            </w:r>
          </w:p>
        </w:tc>
        <w:tc>
          <w:tcPr>
            <w:tcW w:w="4529" w:type="dxa"/>
            <w:vAlign w:val="center"/>
          </w:tcPr>
          <w:p w14:paraId="7E2C6AB9" w14:textId="4B4D2A76" w:rsidR="00F7651C" w:rsidRPr="00BE6B53" w:rsidRDefault="00F7651C" w:rsidP="00EF3D35">
            <w:pPr>
              <w:jc w:val="both"/>
              <w:rPr>
                <w:rFonts w:ascii="Verdana" w:hAnsi="Verdana"/>
                <w:b/>
                <w:bCs/>
                <w:sz w:val="18"/>
                <w:szCs w:val="18"/>
              </w:rPr>
            </w:pPr>
            <w:r w:rsidRPr="00BE6B53">
              <w:rPr>
                <w:rFonts w:ascii="Verdana" w:hAnsi="Verdana"/>
                <w:b/>
                <w:bCs/>
                <w:sz w:val="18"/>
                <w:szCs w:val="18"/>
              </w:rPr>
              <w:t>Validar información de nómina y remitir datos de pago.</w:t>
            </w:r>
          </w:p>
          <w:p w14:paraId="6B748E82" w14:textId="77777777" w:rsidR="00F7651C" w:rsidRPr="00BE6B53" w:rsidRDefault="00F7651C" w:rsidP="00EF3D35">
            <w:pPr>
              <w:jc w:val="both"/>
              <w:rPr>
                <w:rFonts w:ascii="Verdana" w:hAnsi="Verdana"/>
                <w:sz w:val="18"/>
                <w:szCs w:val="18"/>
              </w:rPr>
            </w:pPr>
          </w:p>
          <w:p w14:paraId="76E64CA6" w14:textId="77777777" w:rsidR="00F7651C" w:rsidRPr="00BE6B53" w:rsidRDefault="00F7651C" w:rsidP="00EF3D35">
            <w:pPr>
              <w:jc w:val="both"/>
              <w:rPr>
                <w:rFonts w:ascii="Verdana" w:hAnsi="Verdana"/>
                <w:sz w:val="18"/>
                <w:szCs w:val="18"/>
              </w:rPr>
            </w:pPr>
          </w:p>
          <w:p w14:paraId="4F3494CF" w14:textId="718C0DD4" w:rsidR="00EF3D35" w:rsidRPr="00BE6B53" w:rsidRDefault="00EF3D35" w:rsidP="00EF3D35">
            <w:pPr>
              <w:jc w:val="both"/>
              <w:rPr>
                <w:rFonts w:ascii="Verdana" w:hAnsi="Verdana" w:cs="Arial"/>
                <w:b/>
                <w:bCs/>
                <w:sz w:val="18"/>
                <w:szCs w:val="18"/>
              </w:rPr>
            </w:pPr>
            <w:r w:rsidRPr="00BE6B53">
              <w:rPr>
                <w:rFonts w:ascii="Verdana" w:hAnsi="Verdana"/>
                <w:sz w:val="18"/>
                <w:szCs w:val="18"/>
              </w:rPr>
              <w:t>Valida la información y establecer el valor real de la nómina del mes correspondiente; remiten a la Superintendencia de Sociedades a través de correo electrónico, el valor a cancelar, el número de cuenta y la fecha límite para realizar el depósito del dinero.</w:t>
            </w:r>
          </w:p>
        </w:tc>
        <w:tc>
          <w:tcPr>
            <w:tcW w:w="1855" w:type="dxa"/>
            <w:vAlign w:val="center"/>
          </w:tcPr>
          <w:p w14:paraId="2F3D9999" w14:textId="2F3BD104"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FOPEP Y CROMASOFT</w:t>
            </w:r>
          </w:p>
        </w:tc>
        <w:tc>
          <w:tcPr>
            <w:tcW w:w="1502" w:type="dxa"/>
            <w:vAlign w:val="center"/>
          </w:tcPr>
          <w:p w14:paraId="693A5899" w14:textId="7925871A" w:rsidR="00EF3D35" w:rsidRPr="00BE6B53" w:rsidRDefault="00C126A6" w:rsidP="00EF3D3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7E65D380" w14:textId="2532A125" w:rsidR="00EF3D35" w:rsidRPr="00BE6B53" w:rsidRDefault="0028340D" w:rsidP="00EF3D35">
            <w:pPr>
              <w:jc w:val="center"/>
              <w:rPr>
                <w:rFonts w:ascii="Verdana" w:hAnsi="Verdana" w:cs="Arial"/>
                <w:sz w:val="18"/>
                <w:szCs w:val="18"/>
              </w:rPr>
            </w:pPr>
            <w:r w:rsidRPr="00BE6B53">
              <w:rPr>
                <w:rFonts w:ascii="Verdana" w:hAnsi="Verdana" w:cs="Arial"/>
                <w:sz w:val="18"/>
                <w:szCs w:val="18"/>
              </w:rPr>
              <w:t>Comunicación</w:t>
            </w:r>
            <w:r w:rsidR="00F7651C" w:rsidRPr="00BE6B53">
              <w:rPr>
                <w:rFonts w:ascii="Verdana" w:hAnsi="Verdana" w:cs="Arial"/>
                <w:sz w:val="18"/>
                <w:szCs w:val="18"/>
              </w:rPr>
              <w:t xml:space="preserve"> de validación </w:t>
            </w:r>
          </w:p>
        </w:tc>
      </w:tr>
      <w:tr w:rsidR="00EF3D35" w:rsidRPr="00BE6B53" w14:paraId="4BD2CFAC" w14:textId="77777777" w:rsidTr="001F17E0">
        <w:trPr>
          <w:trHeight w:val="1073"/>
        </w:trPr>
        <w:tc>
          <w:tcPr>
            <w:tcW w:w="562" w:type="dxa"/>
            <w:noWrap/>
            <w:vAlign w:val="center"/>
          </w:tcPr>
          <w:p w14:paraId="4590C28B" w14:textId="440041F6" w:rsidR="00EF3D35" w:rsidRPr="00BE6B53" w:rsidRDefault="00DE04F3" w:rsidP="00EF3D35">
            <w:pPr>
              <w:jc w:val="center"/>
              <w:rPr>
                <w:rFonts w:ascii="Verdana" w:hAnsi="Verdana" w:cs="Arial"/>
                <w:sz w:val="18"/>
                <w:szCs w:val="18"/>
              </w:rPr>
            </w:pPr>
            <w:r w:rsidRPr="00BE6B53">
              <w:rPr>
                <w:rFonts w:ascii="Verdana" w:hAnsi="Verdana" w:cs="Arial"/>
                <w:sz w:val="18"/>
                <w:szCs w:val="18"/>
              </w:rPr>
              <w:t>7</w:t>
            </w:r>
          </w:p>
        </w:tc>
        <w:tc>
          <w:tcPr>
            <w:tcW w:w="4529" w:type="dxa"/>
            <w:vAlign w:val="center"/>
          </w:tcPr>
          <w:p w14:paraId="03F9B601" w14:textId="462FCA6B" w:rsidR="00C126A6" w:rsidRPr="00BE6B53" w:rsidRDefault="00C126A6" w:rsidP="00EF3D35">
            <w:pPr>
              <w:pStyle w:val="Default"/>
              <w:jc w:val="both"/>
              <w:rPr>
                <w:rFonts w:ascii="Verdana" w:hAnsi="Verdana"/>
                <w:b/>
                <w:bCs/>
                <w:sz w:val="18"/>
                <w:szCs w:val="18"/>
                <w:lang w:val="es-ES"/>
              </w:rPr>
            </w:pPr>
            <w:r w:rsidRPr="00BE6B53">
              <w:rPr>
                <w:rFonts w:ascii="Verdana" w:hAnsi="Verdana"/>
                <w:b/>
                <w:bCs/>
                <w:sz w:val="18"/>
                <w:szCs w:val="18"/>
                <w:lang w:val="es-ES"/>
              </w:rPr>
              <w:t>Gestionar trámite de pago ante el Grupo de Presupuesto.</w:t>
            </w:r>
          </w:p>
          <w:p w14:paraId="584CC69D" w14:textId="77777777" w:rsidR="00C126A6" w:rsidRPr="00BE6B53" w:rsidRDefault="00C126A6" w:rsidP="00EF3D35">
            <w:pPr>
              <w:pStyle w:val="Default"/>
              <w:jc w:val="both"/>
              <w:rPr>
                <w:rFonts w:ascii="Verdana" w:hAnsi="Verdana"/>
                <w:sz w:val="18"/>
                <w:szCs w:val="18"/>
              </w:rPr>
            </w:pPr>
          </w:p>
          <w:p w14:paraId="658468EC" w14:textId="32AD79E4" w:rsidR="00EF3D35" w:rsidRPr="00BE6B53" w:rsidRDefault="00EF3D35" w:rsidP="00EF3D35">
            <w:pPr>
              <w:pStyle w:val="Default"/>
              <w:jc w:val="both"/>
              <w:rPr>
                <w:rFonts w:ascii="Verdana" w:hAnsi="Verdana"/>
                <w:sz w:val="18"/>
                <w:szCs w:val="18"/>
              </w:rPr>
            </w:pPr>
            <w:r w:rsidRPr="00BE6B53">
              <w:rPr>
                <w:rFonts w:ascii="Verdana" w:hAnsi="Verdana"/>
                <w:sz w:val="18"/>
                <w:szCs w:val="18"/>
              </w:rPr>
              <w:t>Realiza el trámite de pago remitiendo al Grupo de Presupuesto un memorando con la información correspondiente.</w:t>
            </w:r>
          </w:p>
          <w:p w14:paraId="17FA56B4" w14:textId="77777777" w:rsidR="00C126A6" w:rsidRPr="00BE6B53" w:rsidRDefault="00C126A6" w:rsidP="00EF3D35">
            <w:pPr>
              <w:pStyle w:val="Default"/>
              <w:jc w:val="both"/>
              <w:rPr>
                <w:rFonts w:ascii="Verdana" w:hAnsi="Verdana"/>
                <w:sz w:val="18"/>
                <w:szCs w:val="18"/>
              </w:rPr>
            </w:pPr>
          </w:p>
          <w:p w14:paraId="5D843958" w14:textId="23BA0C03" w:rsidR="00EF3D35" w:rsidRPr="00BE6B53" w:rsidRDefault="00EF3D35" w:rsidP="00EF3D35">
            <w:pPr>
              <w:jc w:val="both"/>
              <w:rPr>
                <w:rFonts w:ascii="Verdana" w:hAnsi="Verdana" w:cs="Arial"/>
                <w:b/>
                <w:bCs/>
                <w:sz w:val="18"/>
                <w:szCs w:val="18"/>
              </w:rPr>
            </w:pPr>
            <w:r w:rsidRPr="00BE6B53">
              <w:rPr>
                <w:rFonts w:ascii="Verdana" w:hAnsi="Verdana"/>
                <w:b/>
                <w:bCs/>
                <w:i/>
                <w:iCs/>
                <w:sz w:val="18"/>
                <w:szCs w:val="18"/>
              </w:rPr>
              <w:t xml:space="preserve">Nota: </w:t>
            </w:r>
            <w:r w:rsidRPr="00BE6B53">
              <w:rPr>
                <w:rFonts w:ascii="Verdana" w:hAnsi="Verdana"/>
                <w:i/>
                <w:iCs/>
                <w:sz w:val="18"/>
                <w:szCs w:val="18"/>
              </w:rPr>
              <w:t>Se dará inicio al trámite de pago con el e-mail como soporte, mientras es recibido el radicado en original; una vez llega, este se entrega en el Grupo de Presupuesto.</w:t>
            </w:r>
          </w:p>
        </w:tc>
        <w:tc>
          <w:tcPr>
            <w:tcW w:w="1855" w:type="dxa"/>
            <w:vAlign w:val="center"/>
          </w:tcPr>
          <w:p w14:paraId="24CE5F78" w14:textId="79DCF295" w:rsidR="00EF3D35" w:rsidRPr="00BE6B53" w:rsidRDefault="00EF3D35" w:rsidP="00EF3D35">
            <w:pPr>
              <w:pStyle w:val="Default"/>
              <w:jc w:val="center"/>
              <w:rPr>
                <w:rFonts w:ascii="Verdana" w:hAnsi="Verdana"/>
                <w:sz w:val="18"/>
                <w:szCs w:val="18"/>
              </w:rPr>
            </w:pPr>
            <w:r w:rsidRPr="00BE6B53">
              <w:rPr>
                <w:rFonts w:ascii="Verdana" w:hAnsi="Verdana"/>
                <w:sz w:val="18"/>
                <w:szCs w:val="18"/>
              </w:rPr>
              <w:t>Funcionario Grupo de Administración del Talento Humano</w:t>
            </w:r>
          </w:p>
          <w:p w14:paraId="3498BF8F" w14:textId="77777777" w:rsidR="00EF3D35" w:rsidRPr="00BE6B53" w:rsidRDefault="00EF3D35" w:rsidP="00EF3D35">
            <w:pPr>
              <w:jc w:val="center"/>
              <w:rPr>
                <w:rFonts w:ascii="Verdana" w:hAnsi="Verdana" w:cs="Arial"/>
                <w:sz w:val="18"/>
                <w:szCs w:val="18"/>
                <w:lang w:val="es-CO"/>
              </w:rPr>
            </w:pPr>
          </w:p>
        </w:tc>
        <w:tc>
          <w:tcPr>
            <w:tcW w:w="1502" w:type="dxa"/>
            <w:vAlign w:val="center"/>
          </w:tcPr>
          <w:p w14:paraId="62F99B93" w14:textId="2FBCE064" w:rsidR="00EF3D35" w:rsidRPr="00BE6B53" w:rsidRDefault="00C126A6" w:rsidP="00EF3D3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1CD2534F" w14:textId="4E9395AC" w:rsidR="00EF3D35" w:rsidRPr="00BE6B53" w:rsidRDefault="00C126A6" w:rsidP="00EF3D35">
            <w:pPr>
              <w:jc w:val="center"/>
              <w:rPr>
                <w:rFonts w:ascii="Verdana" w:hAnsi="Verdana" w:cs="Arial"/>
                <w:sz w:val="18"/>
                <w:szCs w:val="18"/>
              </w:rPr>
            </w:pPr>
            <w:r w:rsidRPr="00BE6B53">
              <w:rPr>
                <w:rFonts w:ascii="Verdana" w:hAnsi="Verdana" w:cs="Arial"/>
                <w:sz w:val="18"/>
                <w:szCs w:val="18"/>
              </w:rPr>
              <w:t>Memorando</w:t>
            </w:r>
          </w:p>
        </w:tc>
      </w:tr>
      <w:tr w:rsidR="00EF3D35" w:rsidRPr="00BE6B53" w14:paraId="308DFDFC" w14:textId="77777777" w:rsidTr="001F17E0">
        <w:trPr>
          <w:trHeight w:val="1073"/>
        </w:trPr>
        <w:tc>
          <w:tcPr>
            <w:tcW w:w="562" w:type="dxa"/>
            <w:noWrap/>
            <w:vAlign w:val="center"/>
          </w:tcPr>
          <w:p w14:paraId="59B96481" w14:textId="58EF4B37" w:rsidR="00EF3D35" w:rsidRPr="00BE6B53" w:rsidRDefault="00DE04F3" w:rsidP="00EF3D35">
            <w:pPr>
              <w:jc w:val="center"/>
              <w:rPr>
                <w:rFonts w:ascii="Verdana" w:hAnsi="Verdana" w:cs="Arial"/>
                <w:sz w:val="18"/>
                <w:szCs w:val="18"/>
              </w:rPr>
            </w:pPr>
            <w:r w:rsidRPr="00BE6B53">
              <w:rPr>
                <w:rFonts w:ascii="Verdana" w:hAnsi="Verdana" w:cs="Arial"/>
                <w:sz w:val="18"/>
                <w:szCs w:val="18"/>
              </w:rPr>
              <w:t>8</w:t>
            </w:r>
          </w:p>
        </w:tc>
        <w:tc>
          <w:tcPr>
            <w:tcW w:w="4529" w:type="dxa"/>
            <w:vAlign w:val="center"/>
          </w:tcPr>
          <w:p w14:paraId="51640174" w14:textId="74676D8A" w:rsidR="00C126A6" w:rsidRPr="00BE6B53" w:rsidRDefault="00C126A6" w:rsidP="00EF3D35">
            <w:pPr>
              <w:pStyle w:val="Default"/>
              <w:jc w:val="both"/>
              <w:rPr>
                <w:rFonts w:ascii="Verdana" w:hAnsi="Verdana"/>
                <w:b/>
                <w:bCs/>
                <w:sz w:val="18"/>
                <w:szCs w:val="18"/>
              </w:rPr>
            </w:pPr>
            <w:r w:rsidRPr="00BE6B53">
              <w:rPr>
                <w:rFonts w:ascii="Verdana" w:hAnsi="Verdana"/>
                <w:b/>
                <w:bCs/>
                <w:sz w:val="18"/>
                <w:szCs w:val="18"/>
                <w:lang w:val="es-ES"/>
              </w:rPr>
              <w:t>Enviar certificación al Ministerio del Trabajo y al FOPEP.</w:t>
            </w:r>
          </w:p>
          <w:p w14:paraId="6FF1E72B" w14:textId="77777777" w:rsidR="00C126A6" w:rsidRPr="00BE6B53" w:rsidRDefault="00C126A6" w:rsidP="00EF3D35">
            <w:pPr>
              <w:pStyle w:val="Default"/>
              <w:jc w:val="both"/>
              <w:rPr>
                <w:rFonts w:ascii="Verdana" w:hAnsi="Verdana"/>
                <w:sz w:val="18"/>
                <w:szCs w:val="18"/>
              </w:rPr>
            </w:pPr>
          </w:p>
          <w:p w14:paraId="336BA69B" w14:textId="30F2A30D" w:rsidR="00EF3D35" w:rsidRPr="00BE6B53" w:rsidRDefault="00C126A6" w:rsidP="00EF3D35">
            <w:pPr>
              <w:pStyle w:val="Default"/>
              <w:jc w:val="both"/>
              <w:rPr>
                <w:rFonts w:ascii="Verdana" w:hAnsi="Verdana"/>
                <w:sz w:val="18"/>
                <w:szCs w:val="18"/>
              </w:rPr>
            </w:pPr>
            <w:r w:rsidRPr="00BE6B53">
              <w:rPr>
                <w:rFonts w:ascii="Verdana" w:hAnsi="Verdana"/>
                <w:sz w:val="18"/>
                <w:szCs w:val="18"/>
              </w:rPr>
              <w:t>Envía</w:t>
            </w:r>
            <w:r w:rsidR="00EF3D35" w:rsidRPr="00BE6B53">
              <w:rPr>
                <w:rFonts w:ascii="Verdana" w:hAnsi="Verdana"/>
                <w:sz w:val="18"/>
                <w:szCs w:val="18"/>
              </w:rPr>
              <w:t xml:space="preserve"> oficio con la certificación expedida por el Coordinador del Grupo de Administración del Talento Humano al Ministerio del Trabajo y al FOPEP, en la que se indica el número de pensionados y el valor a cancelar ese mes.</w:t>
            </w:r>
          </w:p>
          <w:p w14:paraId="4749C678" w14:textId="77777777" w:rsidR="00C126A6" w:rsidRPr="00BE6B53" w:rsidRDefault="00C126A6" w:rsidP="00EF3D35">
            <w:pPr>
              <w:pStyle w:val="Default"/>
              <w:jc w:val="both"/>
              <w:rPr>
                <w:rFonts w:ascii="Verdana" w:hAnsi="Verdana"/>
                <w:sz w:val="18"/>
                <w:szCs w:val="18"/>
              </w:rPr>
            </w:pPr>
          </w:p>
          <w:p w14:paraId="385184CD" w14:textId="43E36824" w:rsidR="00EF3D35" w:rsidRPr="00BE6B53" w:rsidRDefault="00EF3D35" w:rsidP="00EF3D35">
            <w:pPr>
              <w:jc w:val="both"/>
              <w:rPr>
                <w:rFonts w:ascii="Verdana" w:hAnsi="Verdana" w:cs="Arial"/>
                <w:b/>
                <w:bCs/>
                <w:sz w:val="18"/>
                <w:szCs w:val="18"/>
              </w:rPr>
            </w:pPr>
            <w:r w:rsidRPr="00BE6B53">
              <w:rPr>
                <w:rFonts w:ascii="Verdana" w:hAnsi="Verdana"/>
                <w:b/>
                <w:bCs/>
                <w:i/>
                <w:iCs/>
                <w:sz w:val="18"/>
                <w:szCs w:val="18"/>
              </w:rPr>
              <w:t xml:space="preserve">Nota: </w:t>
            </w:r>
            <w:r w:rsidRPr="00BE6B53">
              <w:rPr>
                <w:rFonts w:ascii="Verdana" w:hAnsi="Verdana"/>
                <w:i/>
                <w:iCs/>
                <w:sz w:val="18"/>
                <w:szCs w:val="18"/>
              </w:rPr>
              <w:t>Esta certificación debe ser previamente solicitada por el FOPEP.</w:t>
            </w:r>
          </w:p>
        </w:tc>
        <w:tc>
          <w:tcPr>
            <w:tcW w:w="1855" w:type="dxa"/>
            <w:vAlign w:val="center"/>
          </w:tcPr>
          <w:p w14:paraId="2A608171" w14:textId="6766025C"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5352A524" w14:textId="36918B41" w:rsidR="00EF3D35" w:rsidRPr="00BE6B53" w:rsidRDefault="001A68AC" w:rsidP="00EF3D35">
            <w:pPr>
              <w:jc w:val="center"/>
              <w:rPr>
                <w:rFonts w:ascii="Verdana" w:hAnsi="Verdana" w:cs="Arial"/>
                <w:sz w:val="18"/>
                <w:szCs w:val="18"/>
              </w:rPr>
            </w:pPr>
            <w:r w:rsidRPr="00BE6B53">
              <w:rPr>
                <w:rFonts w:ascii="Verdana" w:hAnsi="Verdana" w:cs="Arial"/>
                <w:sz w:val="18"/>
                <w:szCs w:val="18"/>
              </w:rPr>
              <w:t>X</w:t>
            </w:r>
          </w:p>
        </w:tc>
        <w:tc>
          <w:tcPr>
            <w:tcW w:w="1595" w:type="dxa"/>
            <w:vAlign w:val="center"/>
          </w:tcPr>
          <w:p w14:paraId="24962ECC" w14:textId="6A835471" w:rsidR="00EF3D35" w:rsidRPr="00BE6B53" w:rsidRDefault="00C126A6" w:rsidP="00EF3D35">
            <w:pPr>
              <w:jc w:val="center"/>
              <w:rPr>
                <w:rFonts w:ascii="Verdana" w:hAnsi="Verdana" w:cs="Arial"/>
                <w:sz w:val="18"/>
                <w:szCs w:val="18"/>
              </w:rPr>
            </w:pPr>
            <w:r w:rsidRPr="00BE6B53">
              <w:rPr>
                <w:rFonts w:ascii="Verdana" w:hAnsi="Verdana" w:cs="Arial"/>
                <w:sz w:val="18"/>
                <w:szCs w:val="18"/>
              </w:rPr>
              <w:t>Certificación</w:t>
            </w:r>
          </w:p>
        </w:tc>
      </w:tr>
      <w:tr w:rsidR="00EF3D35" w:rsidRPr="00BE6B53" w14:paraId="7BF6DBEC" w14:textId="77777777" w:rsidTr="001F17E0">
        <w:trPr>
          <w:trHeight w:val="1073"/>
        </w:trPr>
        <w:tc>
          <w:tcPr>
            <w:tcW w:w="562" w:type="dxa"/>
            <w:noWrap/>
            <w:vAlign w:val="center"/>
          </w:tcPr>
          <w:p w14:paraId="65A07ED6" w14:textId="6F255671" w:rsidR="00EF3D35" w:rsidRPr="00BE6B53" w:rsidRDefault="00DE04F3" w:rsidP="00EF3D35">
            <w:pPr>
              <w:jc w:val="center"/>
              <w:rPr>
                <w:rFonts w:ascii="Verdana" w:hAnsi="Verdana" w:cs="Arial"/>
                <w:sz w:val="18"/>
                <w:szCs w:val="18"/>
              </w:rPr>
            </w:pPr>
            <w:r w:rsidRPr="00BE6B53">
              <w:rPr>
                <w:rFonts w:ascii="Verdana" w:hAnsi="Verdana" w:cs="Arial"/>
                <w:sz w:val="18"/>
                <w:szCs w:val="18"/>
              </w:rPr>
              <w:t>9</w:t>
            </w:r>
          </w:p>
        </w:tc>
        <w:tc>
          <w:tcPr>
            <w:tcW w:w="4529" w:type="dxa"/>
            <w:vAlign w:val="center"/>
          </w:tcPr>
          <w:p w14:paraId="4EBEC502" w14:textId="15B3201E" w:rsidR="001A68AC" w:rsidRPr="00BE6B53" w:rsidRDefault="001A68AC" w:rsidP="00EF3D35">
            <w:pPr>
              <w:pStyle w:val="Default"/>
              <w:jc w:val="both"/>
              <w:rPr>
                <w:rFonts w:ascii="Verdana" w:hAnsi="Verdana"/>
                <w:b/>
                <w:bCs/>
                <w:sz w:val="18"/>
                <w:szCs w:val="18"/>
              </w:rPr>
            </w:pPr>
            <w:r w:rsidRPr="00BE6B53">
              <w:rPr>
                <w:rFonts w:ascii="Verdana" w:hAnsi="Verdana"/>
                <w:b/>
                <w:bCs/>
                <w:sz w:val="18"/>
                <w:szCs w:val="18"/>
                <w:lang w:val="es-ES"/>
              </w:rPr>
              <w:t>Remitir cuenta de cobro oficial al Grupo de Presupuesto.</w:t>
            </w:r>
          </w:p>
          <w:p w14:paraId="0ACF4FF1" w14:textId="77777777" w:rsidR="001A68AC" w:rsidRPr="00BE6B53" w:rsidRDefault="001A68AC" w:rsidP="00EF3D35">
            <w:pPr>
              <w:pStyle w:val="Default"/>
              <w:jc w:val="both"/>
              <w:rPr>
                <w:rFonts w:ascii="Verdana" w:hAnsi="Verdana"/>
                <w:sz w:val="18"/>
                <w:szCs w:val="18"/>
              </w:rPr>
            </w:pPr>
          </w:p>
          <w:p w14:paraId="061F1322" w14:textId="0798C522" w:rsidR="00EF3D35" w:rsidRPr="00BE6B53" w:rsidRDefault="00EF3D35" w:rsidP="00EF3D35">
            <w:pPr>
              <w:pStyle w:val="Default"/>
              <w:jc w:val="both"/>
              <w:rPr>
                <w:rFonts w:ascii="Verdana" w:hAnsi="Verdana"/>
                <w:sz w:val="18"/>
                <w:szCs w:val="18"/>
              </w:rPr>
            </w:pPr>
            <w:r w:rsidRPr="00BE6B53">
              <w:rPr>
                <w:rFonts w:ascii="Verdana" w:hAnsi="Verdana"/>
                <w:sz w:val="18"/>
                <w:szCs w:val="18"/>
              </w:rPr>
              <w:t xml:space="preserve">Una vez quedan en firme las novedades, el </w:t>
            </w:r>
            <w:r w:rsidRPr="00BE6B53">
              <w:rPr>
                <w:rFonts w:ascii="Verdana" w:hAnsi="Verdana"/>
                <w:b/>
                <w:bCs/>
                <w:sz w:val="18"/>
                <w:szCs w:val="18"/>
              </w:rPr>
              <w:t xml:space="preserve">FOPEP </w:t>
            </w:r>
            <w:r w:rsidRPr="00BE6B53">
              <w:rPr>
                <w:rFonts w:ascii="Verdana" w:hAnsi="Verdana"/>
                <w:sz w:val="18"/>
                <w:szCs w:val="18"/>
              </w:rPr>
              <w:t>genera la nómina general y envía en un oficio, la cuenta de cobro correspondiente.</w:t>
            </w:r>
          </w:p>
          <w:p w14:paraId="262FDCDE" w14:textId="77777777" w:rsidR="001A68AC" w:rsidRPr="00BE6B53" w:rsidRDefault="001A68AC" w:rsidP="00EF3D35">
            <w:pPr>
              <w:pStyle w:val="Default"/>
              <w:jc w:val="both"/>
              <w:rPr>
                <w:rFonts w:ascii="Verdana" w:hAnsi="Verdana"/>
                <w:sz w:val="18"/>
                <w:szCs w:val="18"/>
              </w:rPr>
            </w:pPr>
          </w:p>
          <w:p w14:paraId="592EB840" w14:textId="712DC1F6" w:rsidR="00EF3D35" w:rsidRPr="00BE6B53" w:rsidRDefault="00EF3D35" w:rsidP="00EF3D35">
            <w:pPr>
              <w:jc w:val="both"/>
              <w:rPr>
                <w:rFonts w:ascii="Verdana" w:hAnsi="Verdana" w:cs="Arial"/>
                <w:b/>
                <w:bCs/>
                <w:sz w:val="18"/>
                <w:szCs w:val="18"/>
              </w:rPr>
            </w:pPr>
            <w:r w:rsidRPr="00BE6B53">
              <w:rPr>
                <w:rFonts w:ascii="Verdana" w:hAnsi="Verdana"/>
                <w:sz w:val="18"/>
                <w:szCs w:val="18"/>
              </w:rPr>
              <w:t>Una vez es recibido, se remite mediante memorando al Grupo de Presupuesto donde se indica el valor, el número de la cuenta y la fecha límite para pago.</w:t>
            </w:r>
          </w:p>
        </w:tc>
        <w:tc>
          <w:tcPr>
            <w:tcW w:w="1855" w:type="dxa"/>
            <w:vAlign w:val="center"/>
          </w:tcPr>
          <w:p w14:paraId="705F474A" w14:textId="1538FAD5" w:rsidR="00EF3D35" w:rsidRPr="00BE6B53" w:rsidRDefault="00EF3D35" w:rsidP="00EF3D35">
            <w:pPr>
              <w:jc w:val="center"/>
              <w:rPr>
                <w:rFonts w:ascii="Verdana" w:hAnsi="Verdana" w:cs="Arial"/>
                <w:sz w:val="18"/>
                <w:szCs w:val="18"/>
                <w:lang w:val="es-CO"/>
              </w:rPr>
            </w:pPr>
            <w:r w:rsidRPr="00BE6B53">
              <w:rPr>
                <w:rFonts w:ascii="Verdana" w:hAnsi="Verdana"/>
                <w:sz w:val="18"/>
                <w:szCs w:val="18"/>
              </w:rPr>
              <w:t>Funcionario Grupo de Administración del Talento Humano</w:t>
            </w:r>
          </w:p>
        </w:tc>
        <w:tc>
          <w:tcPr>
            <w:tcW w:w="1502" w:type="dxa"/>
            <w:vAlign w:val="center"/>
          </w:tcPr>
          <w:p w14:paraId="123ECC22" w14:textId="1023AEA7" w:rsidR="00EF3D35" w:rsidRPr="00BE6B53" w:rsidRDefault="001A68AC" w:rsidP="00EF3D35">
            <w:pPr>
              <w:jc w:val="center"/>
              <w:rPr>
                <w:rFonts w:ascii="Verdana" w:hAnsi="Verdana" w:cs="Arial"/>
                <w:sz w:val="18"/>
                <w:szCs w:val="18"/>
              </w:rPr>
            </w:pPr>
            <w:r w:rsidRPr="00BE6B53">
              <w:rPr>
                <w:rFonts w:ascii="Verdana" w:hAnsi="Verdana" w:cs="Arial"/>
                <w:sz w:val="18"/>
                <w:szCs w:val="18"/>
              </w:rPr>
              <w:t xml:space="preserve">No aplica </w:t>
            </w:r>
          </w:p>
        </w:tc>
        <w:tc>
          <w:tcPr>
            <w:tcW w:w="1595" w:type="dxa"/>
            <w:vAlign w:val="center"/>
          </w:tcPr>
          <w:p w14:paraId="0E29FDB6" w14:textId="22DC34DB" w:rsidR="00EF3D35" w:rsidRPr="00BE6B53" w:rsidRDefault="001A68AC" w:rsidP="00EF3D35">
            <w:pPr>
              <w:jc w:val="center"/>
              <w:rPr>
                <w:rFonts w:ascii="Verdana" w:hAnsi="Verdana" w:cs="Arial"/>
                <w:sz w:val="18"/>
                <w:szCs w:val="18"/>
              </w:rPr>
            </w:pPr>
            <w:r w:rsidRPr="00BE6B53">
              <w:rPr>
                <w:rFonts w:ascii="Verdana" w:hAnsi="Verdana" w:cs="Arial"/>
                <w:sz w:val="18"/>
                <w:szCs w:val="18"/>
              </w:rPr>
              <w:t>Memorando con cuenta de cobro</w:t>
            </w:r>
          </w:p>
        </w:tc>
      </w:tr>
    </w:tbl>
    <w:p w14:paraId="1B682D0D" w14:textId="77777777" w:rsidR="007905A7" w:rsidRPr="00660A6E" w:rsidRDefault="007905A7" w:rsidP="007905A7">
      <w:pPr>
        <w:jc w:val="center"/>
        <w:rPr>
          <w:rFonts w:ascii="Verdana" w:hAnsi="Verdana" w:cs="Arial"/>
          <w:b/>
          <w:bCs/>
          <w:sz w:val="18"/>
          <w:szCs w:val="18"/>
          <w:lang w:val="es-CO"/>
        </w:rPr>
      </w:pPr>
    </w:p>
    <w:p w14:paraId="04E45B37" w14:textId="77777777" w:rsidR="0049178F" w:rsidRPr="00EC6780" w:rsidRDefault="0049178F" w:rsidP="0049178F">
      <w:pPr>
        <w:jc w:val="both"/>
        <w:rPr>
          <w:rFonts w:ascii="Verdana" w:hAnsi="Verdana"/>
          <w:b/>
          <w:bCs/>
          <w:sz w:val="22"/>
          <w:szCs w:val="22"/>
        </w:rPr>
      </w:pPr>
      <w:bookmarkStart w:id="4" w:name="_Hlk186117109"/>
      <w:r w:rsidRPr="00EC6780">
        <w:rPr>
          <w:rFonts w:ascii="Verdana" w:hAnsi="Verdana"/>
          <w:b/>
          <w:bCs/>
          <w:sz w:val="22"/>
          <w:szCs w:val="22"/>
        </w:rPr>
        <w:lastRenderedPageBreak/>
        <w:t>7. CONTROL DE CAMBIOS</w:t>
      </w:r>
    </w:p>
    <w:bookmarkEnd w:id="4"/>
    <w:p w14:paraId="0EC2D56F" w14:textId="77777777" w:rsidR="008A63B4" w:rsidRPr="008D71FD" w:rsidRDefault="008A63B4" w:rsidP="008D71FD">
      <w:pPr>
        <w:jc w:val="both"/>
        <w:rPr>
          <w:rFonts w:ascii="Verdana" w:hAnsi="Verdana" w:cs="Arial"/>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A63B4" w:rsidRPr="008D71FD" w14:paraId="010B01D4" w14:textId="77777777" w:rsidTr="00817D8B">
        <w:trPr>
          <w:trHeight w:val="345"/>
          <w:jc w:val="center"/>
        </w:trPr>
        <w:tc>
          <w:tcPr>
            <w:tcW w:w="1271" w:type="dxa"/>
            <w:shd w:val="clear" w:color="auto" w:fill="F2DCDB"/>
            <w:vAlign w:val="center"/>
          </w:tcPr>
          <w:p w14:paraId="6382CD0D" w14:textId="77777777"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Versión</w:t>
            </w:r>
          </w:p>
        </w:tc>
        <w:tc>
          <w:tcPr>
            <w:tcW w:w="1379" w:type="dxa"/>
            <w:shd w:val="clear" w:color="auto" w:fill="F2DCDB"/>
            <w:vAlign w:val="center"/>
          </w:tcPr>
          <w:p w14:paraId="2C0161BC" w14:textId="77777777"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Fecha</w:t>
            </w:r>
          </w:p>
        </w:tc>
        <w:tc>
          <w:tcPr>
            <w:tcW w:w="6979" w:type="dxa"/>
            <w:shd w:val="clear" w:color="auto" w:fill="F2DCDB"/>
            <w:vAlign w:val="center"/>
          </w:tcPr>
          <w:p w14:paraId="4C0F465B" w14:textId="77777777"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 xml:space="preserve">Descripción del Cambio </w:t>
            </w:r>
          </w:p>
        </w:tc>
      </w:tr>
      <w:tr w:rsidR="008A63B4" w:rsidRPr="008D71FD" w14:paraId="10BF5B97" w14:textId="77777777" w:rsidTr="00D66F27">
        <w:trPr>
          <w:trHeight w:val="365"/>
          <w:jc w:val="center"/>
        </w:trPr>
        <w:tc>
          <w:tcPr>
            <w:tcW w:w="1271" w:type="dxa"/>
            <w:vAlign w:val="center"/>
          </w:tcPr>
          <w:p w14:paraId="1E51E3A8" w14:textId="13450B5D" w:rsidR="008A63B4" w:rsidRPr="006610D7" w:rsidRDefault="002D5E49" w:rsidP="00D66F27">
            <w:pPr>
              <w:jc w:val="center"/>
              <w:rPr>
                <w:rFonts w:ascii="Verdana" w:hAnsi="Verdana" w:cs="Arial"/>
                <w:sz w:val="18"/>
                <w:szCs w:val="18"/>
              </w:rPr>
            </w:pPr>
            <w:r w:rsidRPr="006610D7">
              <w:rPr>
                <w:rFonts w:ascii="Verdana" w:hAnsi="Verdana" w:cs="Arial"/>
                <w:sz w:val="18"/>
                <w:szCs w:val="18"/>
              </w:rPr>
              <w:t>001</w:t>
            </w:r>
          </w:p>
        </w:tc>
        <w:tc>
          <w:tcPr>
            <w:tcW w:w="1379" w:type="dxa"/>
            <w:vAlign w:val="center"/>
          </w:tcPr>
          <w:p w14:paraId="46975C01" w14:textId="56591773" w:rsidR="008A63B4" w:rsidRPr="006610D7" w:rsidRDefault="00D66F27" w:rsidP="00D66F27">
            <w:pPr>
              <w:jc w:val="center"/>
              <w:rPr>
                <w:rFonts w:ascii="Verdana" w:hAnsi="Verdana" w:cs="Arial"/>
                <w:sz w:val="18"/>
                <w:szCs w:val="18"/>
              </w:rPr>
            </w:pPr>
            <w:r w:rsidRPr="006610D7">
              <w:rPr>
                <w:rFonts w:ascii="Verdana" w:hAnsi="Verdana" w:cs="Arial"/>
                <w:sz w:val="18"/>
                <w:szCs w:val="18"/>
              </w:rPr>
              <w:t>26/06/2019</w:t>
            </w:r>
          </w:p>
        </w:tc>
        <w:tc>
          <w:tcPr>
            <w:tcW w:w="6979" w:type="dxa"/>
          </w:tcPr>
          <w:p w14:paraId="2C7B497F" w14:textId="45EC0724" w:rsidR="008A63B4" w:rsidRPr="006610D7" w:rsidRDefault="002D5E49" w:rsidP="008D71FD">
            <w:pPr>
              <w:jc w:val="both"/>
              <w:rPr>
                <w:rFonts w:ascii="Verdana" w:hAnsi="Verdana" w:cs="Arial"/>
                <w:sz w:val="18"/>
                <w:szCs w:val="18"/>
              </w:rPr>
            </w:pPr>
            <w:r w:rsidRPr="006610D7">
              <w:rPr>
                <w:rFonts w:ascii="Verdana" w:hAnsi="Verdana" w:cs="Arial"/>
                <w:sz w:val="18"/>
                <w:szCs w:val="18"/>
              </w:rPr>
              <w:t>Se crea el documento integrando todo lo relacionado con Gestión pensional.</w:t>
            </w:r>
          </w:p>
        </w:tc>
      </w:tr>
      <w:tr w:rsidR="002D5E49" w:rsidRPr="008D71FD" w14:paraId="68C46E45" w14:textId="77777777" w:rsidTr="00D66F27">
        <w:trPr>
          <w:trHeight w:val="365"/>
          <w:jc w:val="center"/>
        </w:trPr>
        <w:tc>
          <w:tcPr>
            <w:tcW w:w="1271" w:type="dxa"/>
            <w:vAlign w:val="center"/>
          </w:tcPr>
          <w:p w14:paraId="0460286B" w14:textId="766CB969" w:rsidR="002D5E49" w:rsidRPr="006610D7" w:rsidRDefault="002D5E49" w:rsidP="00D66F27">
            <w:pPr>
              <w:jc w:val="center"/>
              <w:rPr>
                <w:rFonts w:ascii="Verdana" w:hAnsi="Verdana" w:cs="Arial"/>
                <w:sz w:val="18"/>
                <w:szCs w:val="18"/>
              </w:rPr>
            </w:pPr>
            <w:r w:rsidRPr="006610D7">
              <w:rPr>
                <w:rFonts w:ascii="Verdana" w:hAnsi="Verdana" w:cs="Arial"/>
                <w:sz w:val="18"/>
                <w:szCs w:val="18"/>
              </w:rPr>
              <w:t>002</w:t>
            </w:r>
          </w:p>
        </w:tc>
        <w:tc>
          <w:tcPr>
            <w:tcW w:w="1379" w:type="dxa"/>
            <w:vAlign w:val="center"/>
          </w:tcPr>
          <w:p w14:paraId="77FB37C1" w14:textId="3BA219C4" w:rsidR="002D5E49" w:rsidRPr="006610D7" w:rsidRDefault="003B632B" w:rsidP="00D66F27">
            <w:pPr>
              <w:jc w:val="center"/>
              <w:rPr>
                <w:rFonts w:ascii="Verdana" w:hAnsi="Verdana" w:cs="Arial"/>
                <w:sz w:val="18"/>
                <w:szCs w:val="18"/>
              </w:rPr>
            </w:pPr>
            <w:r>
              <w:rPr>
                <w:rFonts w:ascii="Verdana" w:hAnsi="Verdana" w:cs="Arial"/>
                <w:sz w:val="18"/>
                <w:szCs w:val="18"/>
              </w:rPr>
              <w:t>04/11/2025</w:t>
            </w:r>
          </w:p>
        </w:tc>
        <w:tc>
          <w:tcPr>
            <w:tcW w:w="6979" w:type="dxa"/>
          </w:tcPr>
          <w:p w14:paraId="7B96F1BA" w14:textId="57FE8907" w:rsidR="002D5E49" w:rsidRPr="006610D7" w:rsidRDefault="00D66F27" w:rsidP="008D71FD">
            <w:pPr>
              <w:jc w:val="both"/>
              <w:rPr>
                <w:rFonts w:ascii="Verdana" w:hAnsi="Verdana" w:cs="Arial"/>
                <w:sz w:val="18"/>
                <w:szCs w:val="18"/>
              </w:rPr>
            </w:pPr>
            <w:r w:rsidRPr="006610D7">
              <w:rPr>
                <w:rFonts w:ascii="Verdana" w:hAnsi="Verdana"/>
                <w:sz w:val="18"/>
                <w:szCs w:val="18"/>
              </w:rPr>
              <w:t>Se actualiza el procedimiento metodológicamente en cumplimiento de los nuevos lineamientos establecidos en la Guía de Elaboración de Documentos del SGI – GIN-GU-003.</w:t>
            </w:r>
          </w:p>
        </w:tc>
      </w:tr>
    </w:tbl>
    <w:p w14:paraId="18296A27" w14:textId="77777777" w:rsidR="008A63B4" w:rsidRPr="008D71FD" w:rsidRDefault="008A63B4" w:rsidP="008D71FD">
      <w:pPr>
        <w:jc w:val="both"/>
        <w:rPr>
          <w:rFonts w:ascii="Verdana" w:hAnsi="Verdana" w:cs="Arial"/>
          <w:sz w:val="22"/>
          <w:szCs w:val="22"/>
        </w:rPr>
      </w:pPr>
    </w:p>
    <w:p w14:paraId="07DA19C9" w14:textId="77777777" w:rsidR="008A63B4" w:rsidRPr="008D71FD" w:rsidRDefault="008A63B4" w:rsidP="008D71FD">
      <w:pPr>
        <w:jc w:val="both"/>
        <w:rPr>
          <w:rFonts w:ascii="Verdana" w:hAnsi="Verdana" w:cs="Arial"/>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A63B4" w:rsidRPr="008D71FD" w14:paraId="75BF1F2E" w14:textId="77777777" w:rsidTr="00817D8B">
        <w:trPr>
          <w:trHeight w:val="270"/>
          <w:jc w:val="center"/>
        </w:trPr>
        <w:tc>
          <w:tcPr>
            <w:tcW w:w="3114" w:type="dxa"/>
            <w:shd w:val="clear" w:color="auto" w:fill="F2DCDB"/>
            <w:vAlign w:val="center"/>
          </w:tcPr>
          <w:p w14:paraId="551BEFA9" w14:textId="77777777"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Elaboró</w:t>
            </w:r>
          </w:p>
        </w:tc>
        <w:tc>
          <w:tcPr>
            <w:tcW w:w="3260" w:type="dxa"/>
            <w:shd w:val="clear" w:color="auto" w:fill="F2DCDB"/>
            <w:vAlign w:val="center"/>
          </w:tcPr>
          <w:p w14:paraId="2BC616B7" w14:textId="77777777"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Revisó</w:t>
            </w:r>
          </w:p>
        </w:tc>
        <w:tc>
          <w:tcPr>
            <w:tcW w:w="3266" w:type="dxa"/>
            <w:shd w:val="clear" w:color="auto" w:fill="F2DCDB"/>
            <w:vAlign w:val="center"/>
          </w:tcPr>
          <w:p w14:paraId="696228AB" w14:textId="1C7687E4" w:rsidR="008A63B4" w:rsidRPr="008D71FD" w:rsidRDefault="008A63B4" w:rsidP="008D71FD">
            <w:pPr>
              <w:jc w:val="both"/>
              <w:rPr>
                <w:rFonts w:ascii="Verdana" w:hAnsi="Verdana" w:cs="Arial"/>
                <w:b/>
                <w:bCs/>
                <w:sz w:val="22"/>
                <w:szCs w:val="22"/>
              </w:rPr>
            </w:pPr>
            <w:r w:rsidRPr="008D71FD">
              <w:rPr>
                <w:rFonts w:ascii="Verdana" w:hAnsi="Verdana" w:cs="Arial"/>
                <w:b/>
                <w:bCs/>
                <w:sz w:val="22"/>
                <w:szCs w:val="22"/>
              </w:rPr>
              <w:t>Aprobó</w:t>
            </w:r>
          </w:p>
        </w:tc>
      </w:tr>
      <w:tr w:rsidR="00E859D6" w:rsidRPr="008D71FD" w14:paraId="0FAE06EA" w14:textId="77777777" w:rsidTr="00817D8B">
        <w:trPr>
          <w:trHeight w:val="270"/>
          <w:jc w:val="center"/>
        </w:trPr>
        <w:tc>
          <w:tcPr>
            <w:tcW w:w="3114" w:type="dxa"/>
          </w:tcPr>
          <w:p w14:paraId="35414499" w14:textId="77777777"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Nombre:</w:t>
            </w:r>
            <w:r w:rsidRPr="006610D7">
              <w:rPr>
                <w:rFonts w:ascii="Verdana" w:hAnsi="Verdana" w:cs="Arial"/>
                <w:sz w:val="18"/>
                <w:szCs w:val="18"/>
              </w:rPr>
              <w:t xml:space="preserve"> Héctor Játiva.</w:t>
            </w:r>
          </w:p>
          <w:p w14:paraId="23F16F0F" w14:textId="77777777"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Cargo:</w:t>
            </w:r>
            <w:r w:rsidRPr="006610D7">
              <w:rPr>
                <w:rFonts w:ascii="Verdana" w:hAnsi="Verdana" w:cs="Arial"/>
                <w:sz w:val="18"/>
                <w:szCs w:val="18"/>
              </w:rPr>
              <w:t xml:space="preserve"> Coordinador Grupo de Administración del Talento Humano</w:t>
            </w:r>
          </w:p>
          <w:p w14:paraId="0874A47D" w14:textId="46548E29" w:rsidR="00E859D6" w:rsidRPr="006610D7" w:rsidRDefault="00E859D6" w:rsidP="00E859D6">
            <w:pPr>
              <w:tabs>
                <w:tab w:val="left" w:pos="1620"/>
              </w:tabs>
              <w:ind w:right="141"/>
              <w:jc w:val="both"/>
              <w:rPr>
                <w:rFonts w:ascii="Verdana" w:hAnsi="Verdana" w:cs="Arial"/>
                <w:sz w:val="18"/>
                <w:szCs w:val="18"/>
              </w:rPr>
            </w:pPr>
            <w:r w:rsidRPr="006610D7">
              <w:rPr>
                <w:rFonts w:ascii="Verdana" w:hAnsi="Verdana" w:cs="Arial"/>
                <w:b/>
                <w:bCs/>
                <w:sz w:val="18"/>
                <w:szCs w:val="18"/>
              </w:rPr>
              <w:t>Fecha:</w:t>
            </w:r>
            <w:r w:rsidRPr="006610D7">
              <w:rPr>
                <w:rFonts w:ascii="Verdana" w:hAnsi="Verdana" w:cs="Arial"/>
                <w:sz w:val="18"/>
                <w:szCs w:val="18"/>
              </w:rPr>
              <w:t xml:space="preserve"> 28</w:t>
            </w:r>
            <w:r w:rsidR="003B632B">
              <w:rPr>
                <w:rFonts w:ascii="Verdana" w:hAnsi="Verdana" w:cs="Arial"/>
                <w:sz w:val="18"/>
                <w:szCs w:val="18"/>
              </w:rPr>
              <w:t>/05/2025</w:t>
            </w:r>
          </w:p>
        </w:tc>
        <w:tc>
          <w:tcPr>
            <w:tcW w:w="3260" w:type="dxa"/>
          </w:tcPr>
          <w:p w14:paraId="5C255341" w14:textId="77777777"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Nombre:</w:t>
            </w:r>
            <w:r w:rsidRPr="006610D7">
              <w:rPr>
                <w:rFonts w:ascii="Verdana" w:hAnsi="Verdana" w:cs="Arial"/>
                <w:sz w:val="18"/>
                <w:szCs w:val="18"/>
              </w:rPr>
              <w:t xml:space="preserve"> Eliana Patricia Ardila.</w:t>
            </w:r>
          </w:p>
          <w:p w14:paraId="1EF7C473" w14:textId="77777777"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Cargo:</w:t>
            </w:r>
            <w:r w:rsidRPr="006610D7">
              <w:rPr>
                <w:rFonts w:ascii="Verdana" w:hAnsi="Verdana" w:cs="Arial"/>
                <w:sz w:val="18"/>
                <w:szCs w:val="18"/>
              </w:rPr>
              <w:t xml:space="preserve"> Directora de Talento Humano</w:t>
            </w:r>
          </w:p>
          <w:p w14:paraId="6B7CD581" w14:textId="3E90900B" w:rsidR="00E859D6" w:rsidRPr="006610D7" w:rsidRDefault="00E859D6" w:rsidP="00E859D6">
            <w:pPr>
              <w:tabs>
                <w:tab w:val="left" w:pos="1620"/>
              </w:tabs>
              <w:ind w:right="141"/>
              <w:jc w:val="both"/>
              <w:rPr>
                <w:rFonts w:ascii="Verdana" w:hAnsi="Verdana" w:cs="Arial"/>
                <w:sz w:val="18"/>
                <w:szCs w:val="18"/>
              </w:rPr>
            </w:pPr>
            <w:r w:rsidRPr="006610D7">
              <w:rPr>
                <w:rFonts w:ascii="Verdana" w:hAnsi="Verdana" w:cs="Arial"/>
                <w:b/>
                <w:bCs/>
                <w:sz w:val="18"/>
                <w:szCs w:val="18"/>
              </w:rPr>
              <w:t>Fecha:</w:t>
            </w:r>
            <w:r w:rsidR="00AB7C9E" w:rsidRPr="006610D7">
              <w:rPr>
                <w:rFonts w:ascii="Verdana" w:hAnsi="Verdana" w:cs="Arial"/>
                <w:b/>
                <w:bCs/>
                <w:sz w:val="18"/>
                <w:szCs w:val="18"/>
              </w:rPr>
              <w:t xml:space="preserve"> </w:t>
            </w:r>
            <w:r w:rsidR="00AB7C9E" w:rsidRPr="006610D7">
              <w:rPr>
                <w:rFonts w:ascii="Verdana" w:hAnsi="Verdana" w:cs="Arial"/>
                <w:sz w:val="18"/>
                <w:szCs w:val="18"/>
              </w:rPr>
              <w:t>24/10/2025</w:t>
            </w:r>
          </w:p>
        </w:tc>
        <w:tc>
          <w:tcPr>
            <w:tcW w:w="3266" w:type="dxa"/>
          </w:tcPr>
          <w:p w14:paraId="6F43A416" w14:textId="032DA07F"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Nombre:</w:t>
            </w:r>
            <w:r w:rsidRPr="006610D7">
              <w:rPr>
                <w:rFonts w:ascii="Verdana" w:hAnsi="Verdana" w:cs="Arial"/>
                <w:sz w:val="18"/>
                <w:szCs w:val="18"/>
              </w:rPr>
              <w:t xml:space="preserve"> </w:t>
            </w:r>
            <w:r w:rsidR="00DA1809" w:rsidRPr="006610D7">
              <w:rPr>
                <w:rFonts w:ascii="Verdana" w:hAnsi="Verdana" w:cs="Arial"/>
                <w:sz w:val="18"/>
                <w:szCs w:val="18"/>
              </w:rPr>
              <w:t>Nini Johanna Castañeda Quintero.</w:t>
            </w:r>
          </w:p>
          <w:p w14:paraId="10FAC4EC" w14:textId="77777777" w:rsidR="00E859D6" w:rsidRPr="006610D7" w:rsidRDefault="00E859D6" w:rsidP="00E859D6">
            <w:pPr>
              <w:tabs>
                <w:tab w:val="left" w:pos="1620"/>
              </w:tabs>
              <w:ind w:right="141"/>
              <w:rPr>
                <w:rFonts w:ascii="Verdana" w:hAnsi="Verdana" w:cs="Arial"/>
                <w:sz w:val="18"/>
                <w:szCs w:val="18"/>
              </w:rPr>
            </w:pPr>
            <w:r w:rsidRPr="006610D7">
              <w:rPr>
                <w:rFonts w:ascii="Verdana" w:hAnsi="Verdana" w:cs="Arial"/>
                <w:b/>
                <w:bCs/>
                <w:sz w:val="18"/>
                <w:szCs w:val="18"/>
              </w:rPr>
              <w:t>Cargo:</w:t>
            </w:r>
            <w:r w:rsidRPr="006610D7">
              <w:rPr>
                <w:rFonts w:ascii="Verdana" w:hAnsi="Verdana" w:cs="Arial"/>
                <w:sz w:val="18"/>
                <w:szCs w:val="18"/>
              </w:rPr>
              <w:t xml:space="preserve"> Secretaria General </w:t>
            </w:r>
          </w:p>
          <w:p w14:paraId="0A7D9AF3" w14:textId="714ABB59" w:rsidR="00E859D6" w:rsidRPr="006610D7" w:rsidRDefault="00E859D6" w:rsidP="00E859D6">
            <w:pPr>
              <w:tabs>
                <w:tab w:val="left" w:pos="1620"/>
              </w:tabs>
              <w:ind w:right="141"/>
              <w:jc w:val="both"/>
              <w:rPr>
                <w:rFonts w:ascii="Verdana" w:hAnsi="Verdana" w:cs="Arial"/>
                <w:sz w:val="18"/>
                <w:szCs w:val="18"/>
              </w:rPr>
            </w:pPr>
            <w:r w:rsidRPr="006610D7">
              <w:rPr>
                <w:rFonts w:ascii="Verdana" w:hAnsi="Verdana" w:cs="Arial"/>
                <w:b/>
                <w:bCs/>
                <w:sz w:val="18"/>
                <w:szCs w:val="18"/>
              </w:rPr>
              <w:t>Fecha:</w:t>
            </w:r>
            <w:r w:rsidR="003B632B">
              <w:rPr>
                <w:rFonts w:ascii="Verdana" w:hAnsi="Verdana" w:cs="Arial"/>
                <w:b/>
                <w:bCs/>
                <w:sz w:val="18"/>
                <w:szCs w:val="18"/>
              </w:rPr>
              <w:t xml:space="preserve"> </w:t>
            </w:r>
            <w:r w:rsidR="003B632B" w:rsidRPr="003B632B">
              <w:rPr>
                <w:rFonts w:ascii="Verdana" w:hAnsi="Verdana" w:cs="Arial"/>
                <w:sz w:val="18"/>
                <w:szCs w:val="18"/>
              </w:rPr>
              <w:t>04/11/2025</w:t>
            </w:r>
          </w:p>
        </w:tc>
      </w:tr>
    </w:tbl>
    <w:p w14:paraId="224C000C" w14:textId="77777777" w:rsidR="008A63B4" w:rsidRPr="008D71FD" w:rsidRDefault="008A63B4" w:rsidP="002D5E49">
      <w:pPr>
        <w:jc w:val="both"/>
        <w:rPr>
          <w:rFonts w:ascii="Verdana" w:hAnsi="Verdana" w:cs="Arial"/>
          <w:b/>
          <w:sz w:val="22"/>
          <w:szCs w:val="22"/>
        </w:rPr>
      </w:pPr>
    </w:p>
    <w:sectPr w:rsidR="008A63B4" w:rsidRPr="008D71FD"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BA5F" w14:textId="77777777" w:rsidR="004F2D89" w:rsidRDefault="004F2D89">
      <w:r>
        <w:separator/>
      </w:r>
    </w:p>
  </w:endnote>
  <w:endnote w:type="continuationSeparator" w:id="0">
    <w:p w14:paraId="7371E12C" w14:textId="77777777" w:rsidR="004F2D89" w:rsidRDefault="004F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sdt>
            <w:sdtPr>
              <w:rPr>
                <w:rFonts w:ascii="Verdana" w:hAnsi="Verdana"/>
                <w:sz w:val="16"/>
                <w:szCs w:val="16"/>
              </w:rPr>
              <w:id w:val="-426420216"/>
              <w:docPartObj>
                <w:docPartGallery w:val="Page Numbers (Bottom of Page)"/>
                <w:docPartUnique/>
              </w:docPartObj>
            </w:sdtPr>
            <w:sdtContent>
              <w:sdt>
                <w:sdtPr>
                  <w:rPr>
                    <w:rFonts w:ascii="Verdana" w:hAnsi="Verdana"/>
                    <w:sz w:val="16"/>
                    <w:szCs w:val="16"/>
                  </w:rPr>
                  <w:id w:val="2112705256"/>
                  <w:docPartObj>
                    <w:docPartGallery w:val="Page Numbers (Top of Page)"/>
                    <w:docPartUnique/>
                  </w:docPartObj>
                </w:sdt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00000"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F4E3" w14:textId="77777777" w:rsidR="004F2D89" w:rsidRDefault="004F2D89">
      <w:r>
        <w:separator/>
      </w:r>
    </w:p>
  </w:footnote>
  <w:footnote w:type="continuationSeparator" w:id="0">
    <w:p w14:paraId="7A2D62CD" w14:textId="77777777" w:rsidR="004F2D89" w:rsidRDefault="004F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346DF27A"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8D71FD" w:rsidRPr="003B1221">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597F9C9" w:rsidR="00615A4E" w:rsidRPr="008D71FD" w:rsidRDefault="008D71FD" w:rsidP="00142ECD">
          <w:pPr>
            <w:jc w:val="center"/>
            <w:rPr>
              <w:rFonts w:ascii="Verdana" w:hAnsi="Verdana" w:cs="Arial"/>
              <w:sz w:val="18"/>
              <w:szCs w:val="18"/>
              <w:lang w:val="es-MX"/>
            </w:rPr>
          </w:pPr>
          <w:r w:rsidRPr="008D71FD">
            <w:rPr>
              <w:rFonts w:ascii="Verdana" w:hAnsi="Verdana" w:cs="Arial"/>
              <w:sz w:val="18"/>
              <w:szCs w:val="18"/>
              <w:lang w:val="es-MX"/>
            </w:rPr>
            <w:t>GTH</w:t>
          </w:r>
          <w:r w:rsidR="00142ECD" w:rsidRPr="008D71FD">
            <w:rPr>
              <w:rFonts w:ascii="Verdana" w:hAnsi="Verdana" w:cs="Arial"/>
              <w:sz w:val="18"/>
              <w:szCs w:val="18"/>
              <w:lang w:val="es-MX"/>
            </w:rPr>
            <w:t>-</w:t>
          </w:r>
          <w:r w:rsidRPr="008D71FD">
            <w:rPr>
              <w:rFonts w:ascii="Verdana" w:hAnsi="Verdana" w:cs="Arial"/>
              <w:sz w:val="18"/>
              <w:szCs w:val="18"/>
              <w:lang w:val="es-MX"/>
            </w:rPr>
            <w:t>PR</w:t>
          </w:r>
          <w:r w:rsidR="00142ECD" w:rsidRPr="008D71FD">
            <w:rPr>
              <w:rFonts w:ascii="Verdana" w:hAnsi="Verdana" w:cs="Arial"/>
              <w:sz w:val="18"/>
              <w:szCs w:val="18"/>
              <w:lang w:val="es-MX"/>
            </w:rPr>
            <w:t>-</w:t>
          </w:r>
          <w:r w:rsidRPr="008D71FD">
            <w:rPr>
              <w:rFonts w:ascii="Verdana" w:hAnsi="Verdana" w:cs="Arial"/>
              <w:sz w:val="18"/>
              <w:szCs w:val="18"/>
              <w:lang w:val="es-MX"/>
            </w:rPr>
            <w:t>026</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092907CF" w:rsidR="00615A4E" w:rsidRPr="008D71FD" w:rsidRDefault="008D71FD" w:rsidP="007E0E9A">
          <w:pPr>
            <w:jc w:val="center"/>
            <w:rPr>
              <w:rFonts w:ascii="Verdana" w:hAnsi="Verdana" w:cs="Arial"/>
              <w:sz w:val="18"/>
              <w:szCs w:val="18"/>
              <w:lang w:val="es-MX"/>
            </w:rPr>
          </w:pPr>
          <w:r w:rsidRPr="008D71FD">
            <w:rPr>
              <w:rFonts w:ascii="Verdana" w:hAnsi="Verdana" w:cs="Arial"/>
              <w:sz w:val="18"/>
              <w:szCs w:val="18"/>
              <w:lang w:val="es-MX"/>
            </w:rPr>
            <w:t>002</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33DE89D1"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3B1221" w:rsidRPr="003B1221">
            <w:rPr>
              <w:rFonts w:ascii="Verdana" w:hAnsi="Verdana" w:cs="Arial"/>
              <w:b/>
              <w:bCs/>
              <w:sz w:val="18"/>
              <w:szCs w:val="18"/>
            </w:rPr>
            <w:t>GESTIÓN DE RECONOCIMIENTOS Y OBLIGACIONES PENSIONALES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1F871F41" w:rsidR="00615A4E" w:rsidRPr="00AD7AA1" w:rsidRDefault="003B632B" w:rsidP="007E0E9A">
          <w:pPr>
            <w:jc w:val="center"/>
            <w:rPr>
              <w:rFonts w:ascii="Verdana" w:hAnsi="Verdana" w:cs="Arial"/>
              <w:color w:val="FF0000"/>
              <w:sz w:val="18"/>
              <w:szCs w:val="18"/>
              <w:lang w:val="es-MX"/>
            </w:rPr>
          </w:pPr>
          <w:r w:rsidRPr="00962AE7">
            <w:rPr>
              <w:rFonts w:ascii="Verdana" w:hAnsi="Verdana" w:cs="Arial"/>
              <w:sz w:val="18"/>
              <w:szCs w:val="18"/>
              <w:lang w:val="es-MX"/>
            </w:rPr>
            <w:t>04/11/2026</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466F4E15" w:rsidR="00615A4E" w:rsidRPr="00E833B8" w:rsidRDefault="00615A4E" w:rsidP="005E4E23">
          <w:pPr>
            <w:jc w:val="center"/>
            <w:rPr>
              <w:rFonts w:ascii="Verdana" w:hAnsi="Verdana" w:cs="Arial"/>
              <w:sz w:val="18"/>
              <w:szCs w:val="18"/>
              <w:lang w:val="es-MX"/>
            </w:rPr>
          </w:pPr>
          <w:r w:rsidRPr="008D71FD">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6BB"/>
    <w:multiLevelType w:val="hybridMultilevel"/>
    <w:tmpl w:val="E8D4AD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227D38"/>
    <w:multiLevelType w:val="hybridMultilevel"/>
    <w:tmpl w:val="8EA4A81C"/>
    <w:lvl w:ilvl="0" w:tplc="A81EFC6E">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FC05D4"/>
    <w:multiLevelType w:val="multilevel"/>
    <w:tmpl w:val="7D56E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0652F1"/>
    <w:multiLevelType w:val="hybridMultilevel"/>
    <w:tmpl w:val="82961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0162AAE"/>
    <w:multiLevelType w:val="hybridMultilevel"/>
    <w:tmpl w:val="7A30F0F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26772F"/>
    <w:multiLevelType w:val="hybridMultilevel"/>
    <w:tmpl w:val="50507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550026"/>
    <w:multiLevelType w:val="hybridMultilevel"/>
    <w:tmpl w:val="B45A828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5F6F78"/>
    <w:multiLevelType w:val="hybridMultilevel"/>
    <w:tmpl w:val="FCD88A8C"/>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FC4C92"/>
    <w:multiLevelType w:val="hybridMultilevel"/>
    <w:tmpl w:val="C9065D92"/>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6116D9"/>
    <w:multiLevelType w:val="hybridMultilevel"/>
    <w:tmpl w:val="767629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E906B5"/>
    <w:multiLevelType w:val="hybridMultilevel"/>
    <w:tmpl w:val="F74807B2"/>
    <w:lvl w:ilvl="0" w:tplc="F2AEC60E">
      <w:start w:val="1"/>
      <w:numFmt w:val="bullet"/>
      <w:lvlText w:val=""/>
      <w:lvlJc w:val="left"/>
      <w:pPr>
        <w:ind w:left="720" w:hanging="360"/>
      </w:pPr>
      <w:rPr>
        <w:rFonts w:ascii="Wingdings" w:hAnsi="Wingdings"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5C08E1"/>
    <w:multiLevelType w:val="hybridMultilevel"/>
    <w:tmpl w:val="503C6574"/>
    <w:lvl w:ilvl="0" w:tplc="240A000F">
      <w:start w:val="1"/>
      <w:numFmt w:val="decimal"/>
      <w:lvlText w:val="%1."/>
      <w:lvlJc w:val="left"/>
      <w:pPr>
        <w:ind w:left="720" w:hanging="360"/>
      </w:pPr>
      <w:rPr>
        <w:rFonts w:hint="default"/>
      </w:rPr>
    </w:lvl>
    <w:lvl w:ilvl="1" w:tplc="AADC3474">
      <w:numFmt w:val="bullet"/>
      <w:lvlText w:val="•"/>
      <w:lvlJc w:val="left"/>
      <w:pPr>
        <w:ind w:left="1785" w:hanging="705"/>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49656336">
    <w:abstractNumId w:val="8"/>
  </w:num>
  <w:num w:numId="2" w16cid:durableId="535194750">
    <w:abstractNumId w:val="10"/>
  </w:num>
  <w:num w:numId="3" w16cid:durableId="921985095">
    <w:abstractNumId w:val="12"/>
  </w:num>
  <w:num w:numId="4" w16cid:durableId="98453746">
    <w:abstractNumId w:val="5"/>
  </w:num>
  <w:num w:numId="5" w16cid:durableId="850726102">
    <w:abstractNumId w:val="3"/>
  </w:num>
  <w:num w:numId="6" w16cid:durableId="2051883017">
    <w:abstractNumId w:val="2"/>
  </w:num>
  <w:num w:numId="7" w16cid:durableId="1727607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215116">
    <w:abstractNumId w:val="1"/>
  </w:num>
  <w:num w:numId="9" w16cid:durableId="916980628">
    <w:abstractNumId w:val="9"/>
  </w:num>
  <w:num w:numId="10" w16cid:durableId="1392580227">
    <w:abstractNumId w:val="6"/>
  </w:num>
  <w:num w:numId="11" w16cid:durableId="538394339">
    <w:abstractNumId w:val="4"/>
  </w:num>
  <w:num w:numId="12" w16cid:durableId="385832741">
    <w:abstractNumId w:val="7"/>
  </w:num>
  <w:num w:numId="13" w16cid:durableId="1169174840">
    <w:abstractNumId w:val="11"/>
  </w:num>
  <w:num w:numId="14" w16cid:durableId="21270002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12E66"/>
    <w:rsid w:val="000203CA"/>
    <w:rsid w:val="00021EEA"/>
    <w:rsid w:val="0002205B"/>
    <w:rsid w:val="00023328"/>
    <w:rsid w:val="000278E6"/>
    <w:rsid w:val="00036CE2"/>
    <w:rsid w:val="00044B02"/>
    <w:rsid w:val="00045949"/>
    <w:rsid w:val="000477BB"/>
    <w:rsid w:val="000508F6"/>
    <w:rsid w:val="00052039"/>
    <w:rsid w:val="000560E2"/>
    <w:rsid w:val="000570DE"/>
    <w:rsid w:val="000571BC"/>
    <w:rsid w:val="000573B5"/>
    <w:rsid w:val="00061C60"/>
    <w:rsid w:val="00062B40"/>
    <w:rsid w:val="0006382B"/>
    <w:rsid w:val="000709A4"/>
    <w:rsid w:val="00073CC6"/>
    <w:rsid w:val="000743BB"/>
    <w:rsid w:val="00076A5A"/>
    <w:rsid w:val="00082257"/>
    <w:rsid w:val="00084472"/>
    <w:rsid w:val="00086DE6"/>
    <w:rsid w:val="00087EB8"/>
    <w:rsid w:val="0009115C"/>
    <w:rsid w:val="00096A8A"/>
    <w:rsid w:val="000A055E"/>
    <w:rsid w:val="000A2AA7"/>
    <w:rsid w:val="000A322E"/>
    <w:rsid w:val="000A3D4C"/>
    <w:rsid w:val="000A3DF8"/>
    <w:rsid w:val="000A5C8E"/>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47507"/>
    <w:rsid w:val="00150980"/>
    <w:rsid w:val="00154B44"/>
    <w:rsid w:val="00154BBE"/>
    <w:rsid w:val="001612F0"/>
    <w:rsid w:val="00163037"/>
    <w:rsid w:val="00166EAB"/>
    <w:rsid w:val="0017192E"/>
    <w:rsid w:val="00171A22"/>
    <w:rsid w:val="001723A0"/>
    <w:rsid w:val="001742EC"/>
    <w:rsid w:val="00176BD5"/>
    <w:rsid w:val="001776C0"/>
    <w:rsid w:val="001832D8"/>
    <w:rsid w:val="00183763"/>
    <w:rsid w:val="00185F0D"/>
    <w:rsid w:val="00186F89"/>
    <w:rsid w:val="0019071E"/>
    <w:rsid w:val="00195034"/>
    <w:rsid w:val="001953E4"/>
    <w:rsid w:val="00195504"/>
    <w:rsid w:val="001966DD"/>
    <w:rsid w:val="001A1543"/>
    <w:rsid w:val="001A264B"/>
    <w:rsid w:val="001A49AC"/>
    <w:rsid w:val="001A4A18"/>
    <w:rsid w:val="001A68AC"/>
    <w:rsid w:val="001A760A"/>
    <w:rsid w:val="001B2F1B"/>
    <w:rsid w:val="001C2F04"/>
    <w:rsid w:val="001C4EEA"/>
    <w:rsid w:val="001C77C1"/>
    <w:rsid w:val="001D302B"/>
    <w:rsid w:val="001D49C2"/>
    <w:rsid w:val="001D74CD"/>
    <w:rsid w:val="001E0280"/>
    <w:rsid w:val="001E2C76"/>
    <w:rsid w:val="001E591A"/>
    <w:rsid w:val="001F0C15"/>
    <w:rsid w:val="001F173C"/>
    <w:rsid w:val="001F1D92"/>
    <w:rsid w:val="001F23EA"/>
    <w:rsid w:val="001F7699"/>
    <w:rsid w:val="002002AE"/>
    <w:rsid w:val="002030A6"/>
    <w:rsid w:val="0020538B"/>
    <w:rsid w:val="00206AB3"/>
    <w:rsid w:val="0021406F"/>
    <w:rsid w:val="00215ED2"/>
    <w:rsid w:val="00215F5F"/>
    <w:rsid w:val="00216F48"/>
    <w:rsid w:val="00223CD5"/>
    <w:rsid w:val="00226353"/>
    <w:rsid w:val="00227592"/>
    <w:rsid w:val="00227793"/>
    <w:rsid w:val="00231B62"/>
    <w:rsid w:val="002346A9"/>
    <w:rsid w:val="00234D1C"/>
    <w:rsid w:val="00235774"/>
    <w:rsid w:val="00241B3A"/>
    <w:rsid w:val="00241F6C"/>
    <w:rsid w:val="00242C52"/>
    <w:rsid w:val="00242F31"/>
    <w:rsid w:val="0024361E"/>
    <w:rsid w:val="00243C17"/>
    <w:rsid w:val="00245ACA"/>
    <w:rsid w:val="002474F5"/>
    <w:rsid w:val="0025145E"/>
    <w:rsid w:val="00252E3A"/>
    <w:rsid w:val="002539DA"/>
    <w:rsid w:val="002561CD"/>
    <w:rsid w:val="00256902"/>
    <w:rsid w:val="0025712E"/>
    <w:rsid w:val="002634CD"/>
    <w:rsid w:val="00264163"/>
    <w:rsid w:val="0026776C"/>
    <w:rsid w:val="0027060C"/>
    <w:rsid w:val="0027172F"/>
    <w:rsid w:val="00277797"/>
    <w:rsid w:val="0028340D"/>
    <w:rsid w:val="00284FE7"/>
    <w:rsid w:val="0029321F"/>
    <w:rsid w:val="00293582"/>
    <w:rsid w:val="002A53F3"/>
    <w:rsid w:val="002A5C26"/>
    <w:rsid w:val="002B46CD"/>
    <w:rsid w:val="002C0482"/>
    <w:rsid w:val="002C1530"/>
    <w:rsid w:val="002C7BF4"/>
    <w:rsid w:val="002D1951"/>
    <w:rsid w:val="002D2540"/>
    <w:rsid w:val="002D2DAF"/>
    <w:rsid w:val="002D4085"/>
    <w:rsid w:val="002D5E49"/>
    <w:rsid w:val="002E1AD8"/>
    <w:rsid w:val="002E2CBA"/>
    <w:rsid w:val="002E60BF"/>
    <w:rsid w:val="002F0967"/>
    <w:rsid w:val="002F3329"/>
    <w:rsid w:val="002F5176"/>
    <w:rsid w:val="00300DF3"/>
    <w:rsid w:val="00302841"/>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57362"/>
    <w:rsid w:val="00361711"/>
    <w:rsid w:val="00362AF2"/>
    <w:rsid w:val="00362B3A"/>
    <w:rsid w:val="0037085A"/>
    <w:rsid w:val="003721B4"/>
    <w:rsid w:val="00374A1C"/>
    <w:rsid w:val="00377241"/>
    <w:rsid w:val="003815C2"/>
    <w:rsid w:val="0038515F"/>
    <w:rsid w:val="003860B3"/>
    <w:rsid w:val="003864E8"/>
    <w:rsid w:val="0039147C"/>
    <w:rsid w:val="00392246"/>
    <w:rsid w:val="00392D48"/>
    <w:rsid w:val="003A100C"/>
    <w:rsid w:val="003A15AF"/>
    <w:rsid w:val="003A1A1A"/>
    <w:rsid w:val="003A28FC"/>
    <w:rsid w:val="003A313A"/>
    <w:rsid w:val="003A3628"/>
    <w:rsid w:val="003A6222"/>
    <w:rsid w:val="003A6E84"/>
    <w:rsid w:val="003A6F40"/>
    <w:rsid w:val="003B0BF6"/>
    <w:rsid w:val="003B1221"/>
    <w:rsid w:val="003B2B6A"/>
    <w:rsid w:val="003B2D1F"/>
    <w:rsid w:val="003B6212"/>
    <w:rsid w:val="003B632B"/>
    <w:rsid w:val="003C28A7"/>
    <w:rsid w:val="003C6692"/>
    <w:rsid w:val="003C6C7F"/>
    <w:rsid w:val="003C7EA8"/>
    <w:rsid w:val="003D2945"/>
    <w:rsid w:val="003D43DC"/>
    <w:rsid w:val="003D4D27"/>
    <w:rsid w:val="003E055B"/>
    <w:rsid w:val="003E105E"/>
    <w:rsid w:val="003E166C"/>
    <w:rsid w:val="003E4713"/>
    <w:rsid w:val="003E4874"/>
    <w:rsid w:val="003E60BC"/>
    <w:rsid w:val="003F1C7B"/>
    <w:rsid w:val="003F511C"/>
    <w:rsid w:val="003F5842"/>
    <w:rsid w:val="003F602F"/>
    <w:rsid w:val="00403FBD"/>
    <w:rsid w:val="004073DB"/>
    <w:rsid w:val="00407B5F"/>
    <w:rsid w:val="0041733F"/>
    <w:rsid w:val="0041740A"/>
    <w:rsid w:val="00417579"/>
    <w:rsid w:val="00422AA4"/>
    <w:rsid w:val="00434E0D"/>
    <w:rsid w:val="004413E9"/>
    <w:rsid w:val="00444291"/>
    <w:rsid w:val="004453E4"/>
    <w:rsid w:val="00445A78"/>
    <w:rsid w:val="00451D61"/>
    <w:rsid w:val="0045227F"/>
    <w:rsid w:val="00457661"/>
    <w:rsid w:val="00457870"/>
    <w:rsid w:val="00475080"/>
    <w:rsid w:val="00480F9E"/>
    <w:rsid w:val="00482509"/>
    <w:rsid w:val="00486FDE"/>
    <w:rsid w:val="00487936"/>
    <w:rsid w:val="0049178F"/>
    <w:rsid w:val="00491B58"/>
    <w:rsid w:val="00495F1F"/>
    <w:rsid w:val="004969FF"/>
    <w:rsid w:val="004A2639"/>
    <w:rsid w:val="004A4D34"/>
    <w:rsid w:val="004A6417"/>
    <w:rsid w:val="004A6754"/>
    <w:rsid w:val="004A741B"/>
    <w:rsid w:val="004A7D5C"/>
    <w:rsid w:val="004B4F1E"/>
    <w:rsid w:val="004B786C"/>
    <w:rsid w:val="004B7EC0"/>
    <w:rsid w:val="004C02E7"/>
    <w:rsid w:val="004C40E9"/>
    <w:rsid w:val="004D184F"/>
    <w:rsid w:val="004D1A27"/>
    <w:rsid w:val="004D6B8E"/>
    <w:rsid w:val="004E1AFE"/>
    <w:rsid w:val="004E2CDD"/>
    <w:rsid w:val="004E550D"/>
    <w:rsid w:val="004E640D"/>
    <w:rsid w:val="004F0324"/>
    <w:rsid w:val="004F0C56"/>
    <w:rsid w:val="004F16B1"/>
    <w:rsid w:val="004F2A3F"/>
    <w:rsid w:val="004F2D89"/>
    <w:rsid w:val="004F7EBF"/>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3393E"/>
    <w:rsid w:val="00537EC8"/>
    <w:rsid w:val="00540083"/>
    <w:rsid w:val="005408E1"/>
    <w:rsid w:val="00541531"/>
    <w:rsid w:val="005447ED"/>
    <w:rsid w:val="00546551"/>
    <w:rsid w:val="00546C1A"/>
    <w:rsid w:val="00556F3B"/>
    <w:rsid w:val="00557E48"/>
    <w:rsid w:val="005620CA"/>
    <w:rsid w:val="00562955"/>
    <w:rsid w:val="005642E6"/>
    <w:rsid w:val="00565A99"/>
    <w:rsid w:val="005675B2"/>
    <w:rsid w:val="00570A96"/>
    <w:rsid w:val="0057220A"/>
    <w:rsid w:val="005814EB"/>
    <w:rsid w:val="00583A4B"/>
    <w:rsid w:val="005855B9"/>
    <w:rsid w:val="00587BA2"/>
    <w:rsid w:val="005914AF"/>
    <w:rsid w:val="005978E3"/>
    <w:rsid w:val="00597D2B"/>
    <w:rsid w:val="005A71ED"/>
    <w:rsid w:val="005B2AD1"/>
    <w:rsid w:val="005B5467"/>
    <w:rsid w:val="005C26E2"/>
    <w:rsid w:val="005C688F"/>
    <w:rsid w:val="005D0843"/>
    <w:rsid w:val="005D3B14"/>
    <w:rsid w:val="005D4D0A"/>
    <w:rsid w:val="005D5EE5"/>
    <w:rsid w:val="005E3269"/>
    <w:rsid w:val="005E4C64"/>
    <w:rsid w:val="005E4E23"/>
    <w:rsid w:val="005F3922"/>
    <w:rsid w:val="005F4932"/>
    <w:rsid w:val="005F6E54"/>
    <w:rsid w:val="00602795"/>
    <w:rsid w:val="006033CF"/>
    <w:rsid w:val="00603B8D"/>
    <w:rsid w:val="00606A40"/>
    <w:rsid w:val="00607519"/>
    <w:rsid w:val="0061241A"/>
    <w:rsid w:val="00612D4F"/>
    <w:rsid w:val="00613614"/>
    <w:rsid w:val="00614613"/>
    <w:rsid w:val="00614B97"/>
    <w:rsid w:val="00615A4E"/>
    <w:rsid w:val="00622B52"/>
    <w:rsid w:val="00626C29"/>
    <w:rsid w:val="006314B2"/>
    <w:rsid w:val="00631A1A"/>
    <w:rsid w:val="00633A5C"/>
    <w:rsid w:val="0063481E"/>
    <w:rsid w:val="00635E26"/>
    <w:rsid w:val="00636255"/>
    <w:rsid w:val="006427E4"/>
    <w:rsid w:val="0065053E"/>
    <w:rsid w:val="00652BEA"/>
    <w:rsid w:val="00653D52"/>
    <w:rsid w:val="006540F0"/>
    <w:rsid w:val="00654560"/>
    <w:rsid w:val="00657F91"/>
    <w:rsid w:val="00660722"/>
    <w:rsid w:val="006610D7"/>
    <w:rsid w:val="006676D5"/>
    <w:rsid w:val="00670DF9"/>
    <w:rsid w:val="00671079"/>
    <w:rsid w:val="0068148D"/>
    <w:rsid w:val="006834B2"/>
    <w:rsid w:val="00683787"/>
    <w:rsid w:val="006874E7"/>
    <w:rsid w:val="0069121D"/>
    <w:rsid w:val="00691586"/>
    <w:rsid w:val="00694A1C"/>
    <w:rsid w:val="006959D0"/>
    <w:rsid w:val="00695BF1"/>
    <w:rsid w:val="006A4607"/>
    <w:rsid w:val="006A4AF1"/>
    <w:rsid w:val="006A744B"/>
    <w:rsid w:val="006B68C6"/>
    <w:rsid w:val="006C05F3"/>
    <w:rsid w:val="006D1488"/>
    <w:rsid w:val="006D3E68"/>
    <w:rsid w:val="006D42D6"/>
    <w:rsid w:val="006D5F0F"/>
    <w:rsid w:val="006D6094"/>
    <w:rsid w:val="006E1F28"/>
    <w:rsid w:val="006E2852"/>
    <w:rsid w:val="006E2C05"/>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1004"/>
    <w:rsid w:val="00722DAC"/>
    <w:rsid w:val="007234B1"/>
    <w:rsid w:val="007334D9"/>
    <w:rsid w:val="00733A67"/>
    <w:rsid w:val="00735CCC"/>
    <w:rsid w:val="0073758F"/>
    <w:rsid w:val="00745B2A"/>
    <w:rsid w:val="00747C1E"/>
    <w:rsid w:val="0075042D"/>
    <w:rsid w:val="00750E1E"/>
    <w:rsid w:val="0075147B"/>
    <w:rsid w:val="00752A49"/>
    <w:rsid w:val="00753177"/>
    <w:rsid w:val="00753ABD"/>
    <w:rsid w:val="00754E32"/>
    <w:rsid w:val="00762378"/>
    <w:rsid w:val="0076607F"/>
    <w:rsid w:val="00767590"/>
    <w:rsid w:val="007726E1"/>
    <w:rsid w:val="00775AFF"/>
    <w:rsid w:val="00776C93"/>
    <w:rsid w:val="00776CF2"/>
    <w:rsid w:val="007770BE"/>
    <w:rsid w:val="00777454"/>
    <w:rsid w:val="007816AE"/>
    <w:rsid w:val="00784DFD"/>
    <w:rsid w:val="007852AD"/>
    <w:rsid w:val="007855AB"/>
    <w:rsid w:val="0079049E"/>
    <w:rsid w:val="007905A7"/>
    <w:rsid w:val="00797922"/>
    <w:rsid w:val="007A0964"/>
    <w:rsid w:val="007A127C"/>
    <w:rsid w:val="007A1645"/>
    <w:rsid w:val="007A4996"/>
    <w:rsid w:val="007A594C"/>
    <w:rsid w:val="007B1ACB"/>
    <w:rsid w:val="007B3E47"/>
    <w:rsid w:val="007B6407"/>
    <w:rsid w:val="007B712F"/>
    <w:rsid w:val="007C1003"/>
    <w:rsid w:val="007C3E41"/>
    <w:rsid w:val="007D3208"/>
    <w:rsid w:val="007D52F5"/>
    <w:rsid w:val="007D5A3C"/>
    <w:rsid w:val="007E0787"/>
    <w:rsid w:val="007E07E8"/>
    <w:rsid w:val="007E0E9A"/>
    <w:rsid w:val="007E67D9"/>
    <w:rsid w:val="007F087B"/>
    <w:rsid w:val="00800675"/>
    <w:rsid w:val="0080123E"/>
    <w:rsid w:val="0080374C"/>
    <w:rsid w:val="00804E44"/>
    <w:rsid w:val="00815623"/>
    <w:rsid w:val="00824A79"/>
    <w:rsid w:val="00827BB9"/>
    <w:rsid w:val="00832EA6"/>
    <w:rsid w:val="008330C0"/>
    <w:rsid w:val="008330E6"/>
    <w:rsid w:val="00834D1A"/>
    <w:rsid w:val="008409B1"/>
    <w:rsid w:val="00841244"/>
    <w:rsid w:val="00841B16"/>
    <w:rsid w:val="00842177"/>
    <w:rsid w:val="00844254"/>
    <w:rsid w:val="008470A0"/>
    <w:rsid w:val="00851059"/>
    <w:rsid w:val="0085298F"/>
    <w:rsid w:val="00853891"/>
    <w:rsid w:val="0085425C"/>
    <w:rsid w:val="0085461B"/>
    <w:rsid w:val="00860F97"/>
    <w:rsid w:val="008624ED"/>
    <w:rsid w:val="0086389A"/>
    <w:rsid w:val="00863EEC"/>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63B4"/>
    <w:rsid w:val="008A734C"/>
    <w:rsid w:val="008A7BBB"/>
    <w:rsid w:val="008B6AC1"/>
    <w:rsid w:val="008B786A"/>
    <w:rsid w:val="008C192D"/>
    <w:rsid w:val="008C2CD7"/>
    <w:rsid w:val="008C7A9D"/>
    <w:rsid w:val="008C7EF9"/>
    <w:rsid w:val="008D71FD"/>
    <w:rsid w:val="008D75B5"/>
    <w:rsid w:val="008E0F2E"/>
    <w:rsid w:val="008E49EA"/>
    <w:rsid w:val="008F1E27"/>
    <w:rsid w:val="008F4F0C"/>
    <w:rsid w:val="008F6FE1"/>
    <w:rsid w:val="008F73EB"/>
    <w:rsid w:val="008F79E9"/>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70F4"/>
    <w:rsid w:val="00937DFB"/>
    <w:rsid w:val="0094313F"/>
    <w:rsid w:val="00943192"/>
    <w:rsid w:val="0095238D"/>
    <w:rsid w:val="00955A8D"/>
    <w:rsid w:val="009561AF"/>
    <w:rsid w:val="009608BA"/>
    <w:rsid w:val="00962038"/>
    <w:rsid w:val="00962A54"/>
    <w:rsid w:val="00962AE7"/>
    <w:rsid w:val="009631BF"/>
    <w:rsid w:val="0096788A"/>
    <w:rsid w:val="00967A55"/>
    <w:rsid w:val="00971164"/>
    <w:rsid w:val="00971195"/>
    <w:rsid w:val="009718FD"/>
    <w:rsid w:val="00974DC0"/>
    <w:rsid w:val="00974DE0"/>
    <w:rsid w:val="0097602E"/>
    <w:rsid w:val="00977634"/>
    <w:rsid w:val="00983DCE"/>
    <w:rsid w:val="00984BB7"/>
    <w:rsid w:val="009853F1"/>
    <w:rsid w:val="00986614"/>
    <w:rsid w:val="0098771C"/>
    <w:rsid w:val="00990864"/>
    <w:rsid w:val="00994A9A"/>
    <w:rsid w:val="009976F0"/>
    <w:rsid w:val="009A0F7D"/>
    <w:rsid w:val="009B5D2C"/>
    <w:rsid w:val="009B66C6"/>
    <w:rsid w:val="009B68AA"/>
    <w:rsid w:val="009C5F26"/>
    <w:rsid w:val="009D10F5"/>
    <w:rsid w:val="009D6105"/>
    <w:rsid w:val="009D7959"/>
    <w:rsid w:val="009E1154"/>
    <w:rsid w:val="009E7448"/>
    <w:rsid w:val="009F0DB0"/>
    <w:rsid w:val="009F1A75"/>
    <w:rsid w:val="009F1B6D"/>
    <w:rsid w:val="009F3F82"/>
    <w:rsid w:val="009F6099"/>
    <w:rsid w:val="00A013DD"/>
    <w:rsid w:val="00A02433"/>
    <w:rsid w:val="00A04765"/>
    <w:rsid w:val="00A064A4"/>
    <w:rsid w:val="00A11597"/>
    <w:rsid w:val="00A13F34"/>
    <w:rsid w:val="00A16E2E"/>
    <w:rsid w:val="00A211EA"/>
    <w:rsid w:val="00A214AD"/>
    <w:rsid w:val="00A2622C"/>
    <w:rsid w:val="00A32A83"/>
    <w:rsid w:val="00A33D28"/>
    <w:rsid w:val="00A406E7"/>
    <w:rsid w:val="00A40C90"/>
    <w:rsid w:val="00A422CD"/>
    <w:rsid w:val="00A42575"/>
    <w:rsid w:val="00A426A9"/>
    <w:rsid w:val="00A438B5"/>
    <w:rsid w:val="00A441E5"/>
    <w:rsid w:val="00A5272C"/>
    <w:rsid w:val="00A54837"/>
    <w:rsid w:val="00A67242"/>
    <w:rsid w:val="00A70523"/>
    <w:rsid w:val="00A71C95"/>
    <w:rsid w:val="00A72906"/>
    <w:rsid w:val="00A72FF4"/>
    <w:rsid w:val="00A7648C"/>
    <w:rsid w:val="00A80DCD"/>
    <w:rsid w:val="00A917EE"/>
    <w:rsid w:val="00A9393F"/>
    <w:rsid w:val="00A952A7"/>
    <w:rsid w:val="00AA2429"/>
    <w:rsid w:val="00AA5FB4"/>
    <w:rsid w:val="00AA6FFC"/>
    <w:rsid w:val="00AB0591"/>
    <w:rsid w:val="00AB43C7"/>
    <w:rsid w:val="00AB6437"/>
    <w:rsid w:val="00AB6577"/>
    <w:rsid w:val="00AB7C9E"/>
    <w:rsid w:val="00AC0246"/>
    <w:rsid w:val="00AC0DA0"/>
    <w:rsid w:val="00AC1498"/>
    <w:rsid w:val="00AC6AF0"/>
    <w:rsid w:val="00AC6F88"/>
    <w:rsid w:val="00AD7AA1"/>
    <w:rsid w:val="00AE10B0"/>
    <w:rsid w:val="00AE159A"/>
    <w:rsid w:val="00AE2F3E"/>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BA3"/>
    <w:rsid w:val="00B22E4A"/>
    <w:rsid w:val="00B274B8"/>
    <w:rsid w:val="00B30E57"/>
    <w:rsid w:val="00B314AC"/>
    <w:rsid w:val="00B33B85"/>
    <w:rsid w:val="00B37BEA"/>
    <w:rsid w:val="00B40872"/>
    <w:rsid w:val="00B40F80"/>
    <w:rsid w:val="00B4731A"/>
    <w:rsid w:val="00B62E26"/>
    <w:rsid w:val="00B6496F"/>
    <w:rsid w:val="00B70EDF"/>
    <w:rsid w:val="00B712FB"/>
    <w:rsid w:val="00B757D4"/>
    <w:rsid w:val="00B81DCC"/>
    <w:rsid w:val="00B82BE2"/>
    <w:rsid w:val="00B87345"/>
    <w:rsid w:val="00B934E0"/>
    <w:rsid w:val="00B950B8"/>
    <w:rsid w:val="00B95E50"/>
    <w:rsid w:val="00B96ED4"/>
    <w:rsid w:val="00BA04DA"/>
    <w:rsid w:val="00BA1B9F"/>
    <w:rsid w:val="00BA6571"/>
    <w:rsid w:val="00BA73D2"/>
    <w:rsid w:val="00BA777D"/>
    <w:rsid w:val="00BB130D"/>
    <w:rsid w:val="00BB16EF"/>
    <w:rsid w:val="00BB4E86"/>
    <w:rsid w:val="00BB5A1B"/>
    <w:rsid w:val="00BC2E8F"/>
    <w:rsid w:val="00BC4A78"/>
    <w:rsid w:val="00BC76F1"/>
    <w:rsid w:val="00BD5901"/>
    <w:rsid w:val="00BE20C0"/>
    <w:rsid w:val="00BE264A"/>
    <w:rsid w:val="00BE5177"/>
    <w:rsid w:val="00BE5EB3"/>
    <w:rsid w:val="00BE5F23"/>
    <w:rsid w:val="00BE6B53"/>
    <w:rsid w:val="00BF0BDD"/>
    <w:rsid w:val="00BF1150"/>
    <w:rsid w:val="00BF6311"/>
    <w:rsid w:val="00BF7026"/>
    <w:rsid w:val="00C03E23"/>
    <w:rsid w:val="00C05FBA"/>
    <w:rsid w:val="00C126A6"/>
    <w:rsid w:val="00C1662E"/>
    <w:rsid w:val="00C17D86"/>
    <w:rsid w:val="00C17DF9"/>
    <w:rsid w:val="00C22399"/>
    <w:rsid w:val="00C2265A"/>
    <w:rsid w:val="00C245A9"/>
    <w:rsid w:val="00C25582"/>
    <w:rsid w:val="00C2560C"/>
    <w:rsid w:val="00C26521"/>
    <w:rsid w:val="00C27A4B"/>
    <w:rsid w:val="00C367E7"/>
    <w:rsid w:val="00C36BFD"/>
    <w:rsid w:val="00C36DC1"/>
    <w:rsid w:val="00C408AE"/>
    <w:rsid w:val="00C40ED9"/>
    <w:rsid w:val="00C43C1B"/>
    <w:rsid w:val="00C44471"/>
    <w:rsid w:val="00C45DE3"/>
    <w:rsid w:val="00C47ECB"/>
    <w:rsid w:val="00C567FB"/>
    <w:rsid w:val="00C65B9D"/>
    <w:rsid w:val="00C6617D"/>
    <w:rsid w:val="00C75611"/>
    <w:rsid w:val="00C76E87"/>
    <w:rsid w:val="00C775B5"/>
    <w:rsid w:val="00C836E4"/>
    <w:rsid w:val="00C83F57"/>
    <w:rsid w:val="00C8424B"/>
    <w:rsid w:val="00C850B0"/>
    <w:rsid w:val="00C87CF9"/>
    <w:rsid w:val="00C90585"/>
    <w:rsid w:val="00C91B3B"/>
    <w:rsid w:val="00C9272D"/>
    <w:rsid w:val="00C9318E"/>
    <w:rsid w:val="00C97896"/>
    <w:rsid w:val="00CA4BAA"/>
    <w:rsid w:val="00CA4DDC"/>
    <w:rsid w:val="00CA64C1"/>
    <w:rsid w:val="00CB2C51"/>
    <w:rsid w:val="00CB439B"/>
    <w:rsid w:val="00CB5757"/>
    <w:rsid w:val="00CB7FAD"/>
    <w:rsid w:val="00CC1A6C"/>
    <w:rsid w:val="00CC243A"/>
    <w:rsid w:val="00CC56D3"/>
    <w:rsid w:val="00CC5DBA"/>
    <w:rsid w:val="00CC6F5B"/>
    <w:rsid w:val="00CD01C7"/>
    <w:rsid w:val="00CD0AB9"/>
    <w:rsid w:val="00CD2BDD"/>
    <w:rsid w:val="00CD5AD8"/>
    <w:rsid w:val="00CD63C9"/>
    <w:rsid w:val="00CD76DF"/>
    <w:rsid w:val="00CE2058"/>
    <w:rsid w:val="00CE29CD"/>
    <w:rsid w:val="00CE6B1C"/>
    <w:rsid w:val="00CE6DA0"/>
    <w:rsid w:val="00CF0C7B"/>
    <w:rsid w:val="00CF0E64"/>
    <w:rsid w:val="00CF1489"/>
    <w:rsid w:val="00CF25C7"/>
    <w:rsid w:val="00CF28B2"/>
    <w:rsid w:val="00CF2C3D"/>
    <w:rsid w:val="00CF3C19"/>
    <w:rsid w:val="00CF71F1"/>
    <w:rsid w:val="00D0021C"/>
    <w:rsid w:val="00D02BAC"/>
    <w:rsid w:val="00D04201"/>
    <w:rsid w:val="00D12E59"/>
    <w:rsid w:val="00D13BA0"/>
    <w:rsid w:val="00D14B3D"/>
    <w:rsid w:val="00D16AB3"/>
    <w:rsid w:val="00D21B3F"/>
    <w:rsid w:val="00D2493A"/>
    <w:rsid w:val="00D265A6"/>
    <w:rsid w:val="00D32F2B"/>
    <w:rsid w:val="00D3393A"/>
    <w:rsid w:val="00D34630"/>
    <w:rsid w:val="00D36AE3"/>
    <w:rsid w:val="00D37EFE"/>
    <w:rsid w:val="00D37F5E"/>
    <w:rsid w:val="00D406BB"/>
    <w:rsid w:val="00D406C6"/>
    <w:rsid w:val="00D4199D"/>
    <w:rsid w:val="00D433FE"/>
    <w:rsid w:val="00D43DC1"/>
    <w:rsid w:val="00D50772"/>
    <w:rsid w:val="00D50D51"/>
    <w:rsid w:val="00D54FCF"/>
    <w:rsid w:val="00D55DAD"/>
    <w:rsid w:val="00D5717D"/>
    <w:rsid w:val="00D60537"/>
    <w:rsid w:val="00D61EBC"/>
    <w:rsid w:val="00D629FD"/>
    <w:rsid w:val="00D66F27"/>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1809"/>
    <w:rsid w:val="00DA4C9A"/>
    <w:rsid w:val="00DA5DBC"/>
    <w:rsid w:val="00DA6173"/>
    <w:rsid w:val="00DA6684"/>
    <w:rsid w:val="00DA6FB0"/>
    <w:rsid w:val="00DA7C55"/>
    <w:rsid w:val="00DB70B6"/>
    <w:rsid w:val="00DC08AB"/>
    <w:rsid w:val="00DC0BE1"/>
    <w:rsid w:val="00DC2383"/>
    <w:rsid w:val="00DC4414"/>
    <w:rsid w:val="00DC7A9C"/>
    <w:rsid w:val="00DD3E27"/>
    <w:rsid w:val="00DD4333"/>
    <w:rsid w:val="00DD61CC"/>
    <w:rsid w:val="00DD77FC"/>
    <w:rsid w:val="00DE04F3"/>
    <w:rsid w:val="00DE1A97"/>
    <w:rsid w:val="00DF4E52"/>
    <w:rsid w:val="00E01331"/>
    <w:rsid w:val="00E02B66"/>
    <w:rsid w:val="00E03B35"/>
    <w:rsid w:val="00E14940"/>
    <w:rsid w:val="00E16346"/>
    <w:rsid w:val="00E2553F"/>
    <w:rsid w:val="00E25612"/>
    <w:rsid w:val="00E26481"/>
    <w:rsid w:val="00E26922"/>
    <w:rsid w:val="00E273CA"/>
    <w:rsid w:val="00E30A1D"/>
    <w:rsid w:val="00E30F98"/>
    <w:rsid w:val="00E3488D"/>
    <w:rsid w:val="00E35884"/>
    <w:rsid w:val="00E406F9"/>
    <w:rsid w:val="00E4227C"/>
    <w:rsid w:val="00E426A5"/>
    <w:rsid w:val="00E44114"/>
    <w:rsid w:val="00E462BE"/>
    <w:rsid w:val="00E51FCF"/>
    <w:rsid w:val="00E529C5"/>
    <w:rsid w:val="00E609EA"/>
    <w:rsid w:val="00E62A04"/>
    <w:rsid w:val="00E65AD0"/>
    <w:rsid w:val="00E70A60"/>
    <w:rsid w:val="00E71ACB"/>
    <w:rsid w:val="00E77FDB"/>
    <w:rsid w:val="00E8127A"/>
    <w:rsid w:val="00E812D8"/>
    <w:rsid w:val="00E81F1B"/>
    <w:rsid w:val="00E837D6"/>
    <w:rsid w:val="00E844EB"/>
    <w:rsid w:val="00E85587"/>
    <w:rsid w:val="00E85765"/>
    <w:rsid w:val="00E859D6"/>
    <w:rsid w:val="00E873C9"/>
    <w:rsid w:val="00E9161E"/>
    <w:rsid w:val="00E92A4A"/>
    <w:rsid w:val="00E944BC"/>
    <w:rsid w:val="00E95F96"/>
    <w:rsid w:val="00EA29CA"/>
    <w:rsid w:val="00EA7936"/>
    <w:rsid w:val="00EA79EB"/>
    <w:rsid w:val="00EB0B4E"/>
    <w:rsid w:val="00EB0CCE"/>
    <w:rsid w:val="00EB11CF"/>
    <w:rsid w:val="00EB220F"/>
    <w:rsid w:val="00EB4DD6"/>
    <w:rsid w:val="00EB4F95"/>
    <w:rsid w:val="00EB7E12"/>
    <w:rsid w:val="00EC22AB"/>
    <w:rsid w:val="00EC4CB1"/>
    <w:rsid w:val="00EC648D"/>
    <w:rsid w:val="00ED01A4"/>
    <w:rsid w:val="00ED0A55"/>
    <w:rsid w:val="00ED0ABB"/>
    <w:rsid w:val="00ED4E16"/>
    <w:rsid w:val="00EE0F35"/>
    <w:rsid w:val="00EE129C"/>
    <w:rsid w:val="00EE1565"/>
    <w:rsid w:val="00EE3EB0"/>
    <w:rsid w:val="00EE7A9A"/>
    <w:rsid w:val="00EE7DD0"/>
    <w:rsid w:val="00EF0FE5"/>
    <w:rsid w:val="00EF3D35"/>
    <w:rsid w:val="00EF3FD3"/>
    <w:rsid w:val="00F009FA"/>
    <w:rsid w:val="00F023ED"/>
    <w:rsid w:val="00F03D3F"/>
    <w:rsid w:val="00F0439B"/>
    <w:rsid w:val="00F051B7"/>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346C3"/>
    <w:rsid w:val="00F3741F"/>
    <w:rsid w:val="00F40281"/>
    <w:rsid w:val="00F412E3"/>
    <w:rsid w:val="00F42071"/>
    <w:rsid w:val="00F429F8"/>
    <w:rsid w:val="00F51A41"/>
    <w:rsid w:val="00F64A85"/>
    <w:rsid w:val="00F70E51"/>
    <w:rsid w:val="00F73DDC"/>
    <w:rsid w:val="00F74A51"/>
    <w:rsid w:val="00F7651C"/>
    <w:rsid w:val="00F77950"/>
    <w:rsid w:val="00F77968"/>
    <w:rsid w:val="00F837D1"/>
    <w:rsid w:val="00F83EC2"/>
    <w:rsid w:val="00F87196"/>
    <w:rsid w:val="00F873C6"/>
    <w:rsid w:val="00F93392"/>
    <w:rsid w:val="00F93B51"/>
    <w:rsid w:val="00F94554"/>
    <w:rsid w:val="00F956E8"/>
    <w:rsid w:val="00F95EC0"/>
    <w:rsid w:val="00F97B72"/>
    <w:rsid w:val="00FA2154"/>
    <w:rsid w:val="00FA4ED3"/>
    <w:rsid w:val="00FA737B"/>
    <w:rsid w:val="00FB57F5"/>
    <w:rsid w:val="00FC27BE"/>
    <w:rsid w:val="00FC466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208"/>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semiHidden/>
    <w:unhideWhenUsed/>
    <w:qFormat/>
    <w:rsid w:val="00A426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tulo2Car">
    <w:name w:val="Título 2 Car"/>
    <w:basedOn w:val="Fuentedeprrafopredeter"/>
    <w:link w:val="Ttulo2"/>
    <w:semiHidden/>
    <w:rsid w:val="00A426A9"/>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180508767">
      <w:bodyDiv w:val="1"/>
      <w:marLeft w:val="0"/>
      <w:marRight w:val="0"/>
      <w:marTop w:val="0"/>
      <w:marBottom w:val="0"/>
      <w:divBdr>
        <w:top w:val="none" w:sz="0" w:space="0" w:color="auto"/>
        <w:left w:val="none" w:sz="0" w:space="0" w:color="auto"/>
        <w:bottom w:val="none" w:sz="0" w:space="0" w:color="auto"/>
        <w:right w:val="none" w:sz="0" w:space="0" w:color="auto"/>
      </w:divBdr>
    </w:div>
    <w:div w:id="209346423">
      <w:bodyDiv w:val="1"/>
      <w:marLeft w:val="0"/>
      <w:marRight w:val="0"/>
      <w:marTop w:val="0"/>
      <w:marBottom w:val="0"/>
      <w:divBdr>
        <w:top w:val="none" w:sz="0" w:space="0" w:color="auto"/>
        <w:left w:val="none" w:sz="0" w:space="0" w:color="auto"/>
        <w:bottom w:val="none" w:sz="0" w:space="0" w:color="auto"/>
        <w:right w:val="none" w:sz="0" w:space="0" w:color="auto"/>
      </w:divBdr>
    </w:div>
    <w:div w:id="283662908">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72803053">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07236243">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82526495">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406024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20663166">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1328038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14</Pages>
  <Words>4098</Words>
  <Characters>22405</Characters>
  <Application>Microsoft Office Word</Application>
  <DocSecurity>0</DocSecurity>
  <Lines>1035</Lines>
  <Paragraphs>429</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247</cp:revision>
  <cp:lastPrinted>2025-11-06T21:56:00Z</cp:lastPrinted>
  <dcterms:created xsi:type="dcterms:W3CDTF">2025-02-12T22:34:00Z</dcterms:created>
  <dcterms:modified xsi:type="dcterms:W3CDTF">2025-11-14T19:56:00Z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