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2E5BB" w14:textId="77777777" w:rsidR="005F7D1B" w:rsidRPr="0028324F" w:rsidRDefault="004E1EB2" w:rsidP="006E1E14">
      <w:pPr>
        <w:ind w:left="426"/>
        <w:jc w:val="center"/>
        <w:rPr>
          <w:rFonts w:cs="Arial"/>
        </w:rPr>
      </w:pPr>
      <w:bookmarkStart w:id="0" w:name="_Hlk209605056"/>
      <w:bookmarkEnd w:id="0"/>
      <w:r w:rsidRPr="0028324F">
        <w:rPr>
          <w:rFonts w:cs="Arial"/>
        </w:rPr>
        <w:tab/>
      </w:r>
    </w:p>
    <w:p w14:paraId="44CA32C7" w14:textId="77777777" w:rsidR="005F7D1B" w:rsidRPr="0028324F" w:rsidRDefault="005F7D1B" w:rsidP="006E1E14">
      <w:pPr>
        <w:ind w:left="426"/>
        <w:jc w:val="center"/>
        <w:rPr>
          <w:rFonts w:cs="Arial"/>
        </w:rPr>
      </w:pPr>
    </w:p>
    <w:p w14:paraId="44E0B2AF" w14:textId="77777777" w:rsidR="002D0BBA" w:rsidRPr="00194B93" w:rsidRDefault="002D0BBA" w:rsidP="002D0BBA">
      <w:pPr>
        <w:ind w:left="426"/>
        <w:jc w:val="center"/>
        <w:rPr>
          <w:rFonts w:cs="Arial"/>
          <w:b/>
          <w:bCs/>
          <w:sz w:val="32"/>
          <w:szCs w:val="32"/>
        </w:rPr>
      </w:pPr>
      <w:r w:rsidRPr="00194B93">
        <w:rPr>
          <w:rFonts w:cs="Arial"/>
          <w:b/>
          <w:bCs/>
          <w:sz w:val="32"/>
          <w:szCs w:val="32"/>
        </w:rPr>
        <w:t>PROGRAMA DE PREVENCIÓN, PREPARACIÓN Y RESPUESTA A EMERGENCIAS</w:t>
      </w:r>
    </w:p>
    <w:p w14:paraId="7B33B6BE" w14:textId="77777777" w:rsidR="002D0BBA" w:rsidRPr="00194B93" w:rsidRDefault="002D0BBA" w:rsidP="002D0BBA">
      <w:pPr>
        <w:ind w:left="426"/>
        <w:jc w:val="center"/>
        <w:rPr>
          <w:rFonts w:cs="Arial"/>
          <w:b/>
          <w:bCs/>
          <w:sz w:val="32"/>
          <w:szCs w:val="32"/>
        </w:rPr>
      </w:pPr>
    </w:p>
    <w:p w14:paraId="09F688B1" w14:textId="77777777" w:rsidR="002D0BBA" w:rsidRPr="00194B93" w:rsidRDefault="002D0BBA" w:rsidP="002D0BBA">
      <w:pPr>
        <w:ind w:left="426"/>
        <w:jc w:val="center"/>
        <w:rPr>
          <w:rFonts w:cs="Arial"/>
          <w:b/>
          <w:bCs/>
          <w:sz w:val="32"/>
          <w:szCs w:val="32"/>
        </w:rPr>
      </w:pPr>
    </w:p>
    <w:p w14:paraId="1C4995BE" w14:textId="4EDB55E7" w:rsidR="002D0BBA" w:rsidRPr="00194B93" w:rsidRDefault="002D0BBA" w:rsidP="002D0BBA">
      <w:pPr>
        <w:jc w:val="center"/>
        <w:rPr>
          <w:rFonts w:cs="Arial"/>
          <w:b/>
          <w:bCs/>
          <w:sz w:val="32"/>
          <w:szCs w:val="32"/>
        </w:rPr>
      </w:pPr>
      <w:r w:rsidRPr="00194B93">
        <w:rPr>
          <w:rFonts w:cs="Arial"/>
          <w:b/>
          <w:bCs/>
          <w:sz w:val="32"/>
          <w:szCs w:val="32"/>
        </w:rPr>
        <w:t>INTENDENCIA REGIONAL DE LA ZONA CARIBE Y DEL ARCHIPIÉLAGO DE SAN ANDR</w:t>
      </w:r>
      <w:r w:rsidR="007B2ABC" w:rsidRPr="00194B93">
        <w:rPr>
          <w:rFonts w:cs="Arial"/>
          <w:b/>
          <w:bCs/>
          <w:sz w:val="32"/>
          <w:szCs w:val="32"/>
        </w:rPr>
        <w:t>É</w:t>
      </w:r>
      <w:r w:rsidRPr="00194B93">
        <w:rPr>
          <w:rFonts w:cs="Arial"/>
          <w:b/>
          <w:bCs/>
          <w:sz w:val="32"/>
          <w:szCs w:val="32"/>
        </w:rPr>
        <w:t>S</w:t>
      </w:r>
      <w:r w:rsidR="007B2ABC" w:rsidRPr="00194B93">
        <w:rPr>
          <w:rFonts w:cs="Arial"/>
          <w:b/>
          <w:bCs/>
          <w:sz w:val="32"/>
          <w:szCs w:val="32"/>
        </w:rPr>
        <w:t>, PROVIDENCIA Y SANTA CATALINA</w:t>
      </w:r>
    </w:p>
    <w:p w14:paraId="1B03BC7F" w14:textId="77777777" w:rsidR="002D0BBA" w:rsidRPr="00993E34" w:rsidRDefault="002D0BBA" w:rsidP="002D0BBA">
      <w:pPr>
        <w:pStyle w:val="Textoindependiente"/>
        <w:ind w:left="115"/>
        <w:rPr>
          <w:rFonts w:ascii="Nunito" w:hAnsi="Nunito" w:cs="Arial"/>
          <w:sz w:val="32"/>
          <w:szCs w:val="32"/>
        </w:rPr>
      </w:pPr>
    </w:p>
    <w:p w14:paraId="79632249" w14:textId="77777777" w:rsidR="002D0BBA" w:rsidRPr="00993E34" w:rsidRDefault="002D0BBA" w:rsidP="002D0BBA">
      <w:pPr>
        <w:pStyle w:val="Textoindependiente"/>
        <w:ind w:left="115"/>
        <w:rPr>
          <w:rFonts w:ascii="Nunito" w:hAnsi="Nunito" w:cs="Arial"/>
          <w:sz w:val="32"/>
          <w:szCs w:val="32"/>
        </w:rPr>
      </w:pPr>
    </w:p>
    <w:p w14:paraId="6B2735AA" w14:textId="77777777" w:rsidR="002D0BBA" w:rsidRPr="00993E34" w:rsidRDefault="002D0BBA" w:rsidP="002D0BBA">
      <w:pPr>
        <w:pStyle w:val="Textoindependiente"/>
        <w:ind w:left="115"/>
        <w:rPr>
          <w:rFonts w:ascii="Nunito" w:hAnsi="Nunito" w:cs="Arial"/>
          <w:sz w:val="32"/>
          <w:szCs w:val="32"/>
        </w:rPr>
      </w:pPr>
    </w:p>
    <w:p w14:paraId="5A42B15E" w14:textId="77777777" w:rsidR="002D0BBA" w:rsidRPr="00993E34" w:rsidRDefault="002D0BBA" w:rsidP="002D0BBA">
      <w:pPr>
        <w:pStyle w:val="Textoindependiente"/>
        <w:jc w:val="center"/>
        <w:rPr>
          <w:rFonts w:ascii="Nunito" w:hAnsi="Nunito" w:cs="Arial"/>
          <w:sz w:val="32"/>
          <w:szCs w:val="32"/>
        </w:rPr>
      </w:pPr>
      <w:r w:rsidRPr="00993E34">
        <w:rPr>
          <w:rFonts w:ascii="Nunito" w:hAnsi="Nunito"/>
          <w:noProof/>
          <w:sz w:val="32"/>
          <w:szCs w:val="32"/>
        </w:rPr>
        <w:drawing>
          <wp:inline distT="0" distB="0" distL="0" distR="0" wp14:anchorId="136C467C" wp14:editId="3BD8D0E6">
            <wp:extent cx="2857500" cy="1630461"/>
            <wp:effectExtent l="0" t="0" r="0" b="0"/>
            <wp:docPr id="16250093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9370" name="Imagen 1" descr="Texto&#10;&#10;El contenido generado por IA puede ser incorrecto."/>
                    <pic:cNvPicPr>
                      <a:picLocks noChangeAspect="1"/>
                    </pic:cNvPicPr>
                  </pic:nvPicPr>
                  <pic:blipFill rotWithShape="1">
                    <a:blip r:embed="rId11">
                      <a:extLst>
                        <a:ext uri="{28A0092B-C50C-407E-A947-70E740481C1C}">
                          <a14:useLocalDpi xmlns:a14="http://schemas.microsoft.com/office/drawing/2010/main" val="0"/>
                        </a:ext>
                      </a:extLst>
                    </a:blip>
                    <a:srcRect l="10567" t="6025" r="8367" b="19231"/>
                    <a:stretch/>
                  </pic:blipFill>
                  <pic:spPr bwMode="auto">
                    <a:xfrm>
                      <a:off x="0" y="0"/>
                      <a:ext cx="2858915" cy="1631268"/>
                    </a:xfrm>
                    <a:prstGeom prst="rect">
                      <a:avLst/>
                    </a:prstGeom>
                    <a:noFill/>
                    <a:ln>
                      <a:noFill/>
                    </a:ln>
                    <a:extLst>
                      <a:ext uri="{53640926-AAD7-44D8-BBD7-CCE9431645EC}">
                        <a14:shadowObscured xmlns:a14="http://schemas.microsoft.com/office/drawing/2010/main"/>
                      </a:ext>
                    </a:extLst>
                  </pic:spPr>
                </pic:pic>
              </a:graphicData>
            </a:graphic>
          </wp:inline>
        </w:drawing>
      </w:r>
    </w:p>
    <w:p w14:paraId="4B9B51AB" w14:textId="77777777" w:rsidR="002D0BBA" w:rsidRPr="00993E34" w:rsidRDefault="002D0BBA" w:rsidP="002D0BBA">
      <w:pPr>
        <w:pStyle w:val="Textoindependiente"/>
        <w:jc w:val="center"/>
        <w:rPr>
          <w:rFonts w:ascii="Nunito" w:hAnsi="Nunito" w:cs="Arial"/>
          <w:sz w:val="32"/>
          <w:szCs w:val="32"/>
        </w:rPr>
      </w:pPr>
    </w:p>
    <w:p w14:paraId="2098E3E4" w14:textId="77777777" w:rsidR="002D0BBA" w:rsidRPr="00993E34" w:rsidRDefault="002D0BBA" w:rsidP="002D0BBA">
      <w:pPr>
        <w:pStyle w:val="Textoindependiente"/>
        <w:jc w:val="center"/>
        <w:rPr>
          <w:rFonts w:ascii="Nunito" w:hAnsi="Nunito" w:cs="Arial"/>
          <w:sz w:val="32"/>
          <w:szCs w:val="32"/>
        </w:rPr>
      </w:pPr>
    </w:p>
    <w:p w14:paraId="246B6258" w14:textId="77777777" w:rsidR="002D0BBA" w:rsidRPr="00993E34" w:rsidRDefault="002D0BBA" w:rsidP="002D0BBA">
      <w:pPr>
        <w:ind w:left="426"/>
        <w:jc w:val="center"/>
        <w:rPr>
          <w:rFonts w:ascii="Nunito" w:hAnsi="Nunito" w:cs="Arial"/>
          <w:b/>
          <w:bCs/>
          <w:sz w:val="32"/>
          <w:szCs w:val="32"/>
        </w:rPr>
      </w:pPr>
    </w:p>
    <w:p w14:paraId="46A88C81" w14:textId="77777777" w:rsidR="002D0BBA" w:rsidRPr="00194B93" w:rsidRDefault="002D0BBA" w:rsidP="002D0BBA">
      <w:pPr>
        <w:ind w:left="426"/>
        <w:jc w:val="center"/>
        <w:rPr>
          <w:rFonts w:cs="Arial"/>
          <w:b/>
          <w:bCs/>
          <w:sz w:val="32"/>
          <w:szCs w:val="32"/>
        </w:rPr>
      </w:pPr>
      <w:bookmarkStart w:id="1" w:name="_Hlk202362737"/>
      <w:r w:rsidRPr="00194B93">
        <w:rPr>
          <w:rFonts w:cs="Arial"/>
          <w:b/>
          <w:bCs/>
          <w:sz w:val="32"/>
          <w:szCs w:val="32"/>
        </w:rPr>
        <w:t>SUPERINTENDENCIA DE SOCIEDADES</w:t>
      </w:r>
    </w:p>
    <w:p w14:paraId="4B231617" w14:textId="77777777" w:rsidR="002D0BBA" w:rsidRPr="00194B93" w:rsidRDefault="002D0BBA" w:rsidP="002D0BBA">
      <w:pPr>
        <w:ind w:left="426"/>
        <w:jc w:val="center"/>
        <w:rPr>
          <w:rFonts w:cs="Arial"/>
          <w:b/>
          <w:bCs/>
          <w:sz w:val="32"/>
          <w:szCs w:val="32"/>
        </w:rPr>
      </w:pPr>
    </w:p>
    <w:p w14:paraId="1C135968" w14:textId="77777777" w:rsidR="002D0BBA" w:rsidRPr="00194B93" w:rsidRDefault="002D0BBA" w:rsidP="002D0BBA">
      <w:pPr>
        <w:ind w:left="426"/>
        <w:jc w:val="center"/>
        <w:rPr>
          <w:rFonts w:cs="Arial"/>
          <w:sz w:val="32"/>
          <w:szCs w:val="32"/>
        </w:rPr>
      </w:pPr>
    </w:p>
    <w:p w14:paraId="2D59B796" w14:textId="77777777" w:rsidR="002D0BBA" w:rsidRPr="00194B93" w:rsidRDefault="002D0BBA" w:rsidP="002D0BBA">
      <w:pPr>
        <w:ind w:left="426"/>
        <w:jc w:val="center"/>
        <w:rPr>
          <w:rFonts w:cs="Arial"/>
          <w:sz w:val="32"/>
          <w:szCs w:val="32"/>
        </w:rPr>
      </w:pPr>
    </w:p>
    <w:p w14:paraId="65E4AFEF" w14:textId="77777777" w:rsidR="002D0BBA" w:rsidRPr="00194B93" w:rsidRDefault="002D0BBA" w:rsidP="002D0BBA">
      <w:pPr>
        <w:ind w:left="426"/>
        <w:jc w:val="center"/>
        <w:rPr>
          <w:rFonts w:cs="Arial"/>
          <w:sz w:val="32"/>
          <w:szCs w:val="32"/>
        </w:rPr>
      </w:pPr>
    </w:p>
    <w:p w14:paraId="113E57BE" w14:textId="35E57F56" w:rsidR="002D0BBA" w:rsidRPr="00194B93" w:rsidRDefault="002D0BBA" w:rsidP="002D0BBA">
      <w:pPr>
        <w:ind w:left="426"/>
        <w:jc w:val="center"/>
        <w:rPr>
          <w:rFonts w:cs="Arial"/>
          <w:b/>
          <w:bCs/>
          <w:sz w:val="32"/>
          <w:szCs w:val="32"/>
        </w:rPr>
      </w:pPr>
      <w:r w:rsidRPr="00194B93">
        <w:rPr>
          <w:rFonts w:cs="Arial"/>
          <w:b/>
          <w:bCs/>
          <w:sz w:val="32"/>
          <w:szCs w:val="32"/>
        </w:rPr>
        <w:t xml:space="preserve">Bogotá, D.C., </w:t>
      </w:r>
      <w:bookmarkEnd w:id="1"/>
      <w:r w:rsidR="007F2A4E" w:rsidRPr="007F2A4E">
        <w:rPr>
          <w:rFonts w:cs="Arial"/>
          <w:b/>
          <w:bCs/>
          <w:sz w:val="32"/>
          <w:szCs w:val="32"/>
        </w:rPr>
        <w:t xml:space="preserve">03 de </w:t>
      </w:r>
      <w:proofErr w:type="gramStart"/>
      <w:r w:rsidR="007F2A4E" w:rsidRPr="007F2A4E">
        <w:rPr>
          <w:rFonts w:cs="Arial"/>
          <w:b/>
          <w:bCs/>
          <w:sz w:val="32"/>
          <w:szCs w:val="32"/>
        </w:rPr>
        <w:t>Junio</w:t>
      </w:r>
      <w:proofErr w:type="gramEnd"/>
      <w:r w:rsidR="007F2A4E" w:rsidRPr="007F2A4E">
        <w:rPr>
          <w:rFonts w:cs="Arial"/>
          <w:b/>
          <w:bCs/>
          <w:sz w:val="32"/>
          <w:szCs w:val="32"/>
        </w:rPr>
        <w:t xml:space="preserve"> de 2026</w:t>
      </w:r>
    </w:p>
    <w:p w14:paraId="1FB8C76D" w14:textId="77777777" w:rsidR="002D0BBA" w:rsidRPr="00194B93" w:rsidRDefault="002D0BBA" w:rsidP="002D0BBA">
      <w:pPr>
        <w:ind w:left="426"/>
        <w:jc w:val="center"/>
        <w:rPr>
          <w:rFonts w:cs="Arial"/>
          <w:b/>
          <w:bCs/>
        </w:rPr>
      </w:pPr>
    </w:p>
    <w:p w14:paraId="0EC76B4E" w14:textId="77777777" w:rsidR="002D0BBA" w:rsidRDefault="002D0BBA" w:rsidP="002D0BBA">
      <w:pPr>
        <w:ind w:left="426"/>
        <w:jc w:val="center"/>
        <w:rPr>
          <w:rFonts w:cs="Arial"/>
          <w:b/>
          <w:bCs/>
        </w:rPr>
      </w:pPr>
    </w:p>
    <w:sdt>
      <w:sdtPr>
        <w:rPr>
          <w:rFonts w:ascii="Verdana" w:eastAsia="Liberation Sans Narrow" w:hAnsi="Verdana" w:cs="Liberation Sans Narrow"/>
          <w:color w:val="auto"/>
          <w:szCs w:val="22"/>
          <w:lang w:val="es-ES" w:eastAsia="en-US"/>
        </w:rPr>
        <w:id w:val="202382378"/>
        <w:docPartObj>
          <w:docPartGallery w:val="Table of Contents"/>
          <w:docPartUnique/>
        </w:docPartObj>
      </w:sdtPr>
      <w:sdtEndPr>
        <w:rPr>
          <w:sz w:val="20"/>
          <w:szCs w:val="20"/>
        </w:rPr>
      </w:sdtEndPr>
      <w:sdtContent>
        <w:p w14:paraId="25B01CDB" w14:textId="77777777" w:rsidR="003E401A" w:rsidRDefault="003E401A" w:rsidP="000D71DD">
          <w:pPr>
            <w:pStyle w:val="TtuloTDC"/>
            <w:ind w:left="720" w:hanging="360"/>
            <w:jc w:val="center"/>
            <w:rPr>
              <w:rFonts w:ascii="Verdana" w:eastAsia="Liberation Sans Narrow" w:hAnsi="Verdana" w:cs="Liberation Sans Narrow"/>
              <w:color w:val="auto"/>
              <w:szCs w:val="22"/>
              <w:lang w:val="es-ES" w:eastAsia="en-US"/>
            </w:rPr>
          </w:pPr>
        </w:p>
        <w:p w14:paraId="26F242A2" w14:textId="2D210BFF" w:rsidR="003E401A" w:rsidRPr="002B3BF0" w:rsidRDefault="0050397C" w:rsidP="002B3BF0">
          <w:pPr>
            <w:pStyle w:val="TtuloTDC"/>
            <w:ind w:left="720" w:hanging="360"/>
            <w:jc w:val="center"/>
            <w:rPr>
              <w:rFonts w:ascii="Verdana" w:eastAsiaTheme="minorHAnsi" w:hAnsi="Verdana" w:cs="Calibri"/>
              <w:b/>
              <w:bCs/>
              <w:color w:val="auto"/>
              <w:szCs w:val="22"/>
              <w:lang w:val="es-ES" w:eastAsia="en-US"/>
            </w:rPr>
          </w:pPr>
          <w:r w:rsidRPr="003E401A">
            <w:rPr>
              <w:rFonts w:ascii="Verdana" w:eastAsiaTheme="minorHAnsi" w:hAnsi="Verdana" w:cs="Calibri"/>
              <w:b/>
              <w:bCs/>
              <w:color w:val="auto"/>
              <w:szCs w:val="22"/>
              <w:lang w:val="es-ES" w:eastAsia="en-US"/>
            </w:rPr>
            <w:t>TABLA DE CONTENID</w:t>
          </w:r>
          <w:r w:rsidR="002B3BF0">
            <w:rPr>
              <w:rFonts w:ascii="Verdana" w:eastAsiaTheme="minorHAnsi" w:hAnsi="Verdana" w:cs="Calibri"/>
              <w:b/>
              <w:bCs/>
              <w:color w:val="auto"/>
              <w:szCs w:val="22"/>
              <w:lang w:val="es-ES" w:eastAsia="en-US"/>
            </w:rPr>
            <w:t>O</w:t>
          </w:r>
        </w:p>
        <w:p w14:paraId="1F37BBD2" w14:textId="159DEBE3" w:rsidR="00B23E9A" w:rsidRDefault="00773BE8">
          <w:pPr>
            <w:pStyle w:val="TDC1"/>
            <w:tabs>
              <w:tab w:val="left" w:pos="144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r w:rsidRPr="00FF0B9A">
            <w:rPr>
              <w:b w:val="0"/>
              <w:bCs w:val="0"/>
              <w:sz w:val="22"/>
              <w:szCs w:val="22"/>
            </w:rPr>
            <w:fldChar w:fldCharType="begin"/>
          </w:r>
          <w:r w:rsidRPr="00FF0B9A">
            <w:rPr>
              <w:b w:val="0"/>
              <w:bCs w:val="0"/>
              <w:sz w:val="22"/>
              <w:szCs w:val="22"/>
            </w:rPr>
            <w:instrText xml:space="preserve"> TOC \o "1-3" \h \z \u </w:instrText>
          </w:r>
          <w:r w:rsidRPr="00FF0B9A">
            <w:rPr>
              <w:b w:val="0"/>
              <w:bCs w:val="0"/>
              <w:sz w:val="22"/>
              <w:szCs w:val="22"/>
            </w:rPr>
            <w:fldChar w:fldCharType="separate"/>
          </w:r>
          <w:hyperlink w:anchor="_Toc230333325" w:history="1">
            <w:r w:rsidR="00B23E9A" w:rsidRPr="00F7241F">
              <w:rPr>
                <w:rStyle w:val="Hipervnculo"/>
                <w:noProof/>
              </w:rPr>
              <w:t>1.</w:t>
            </w:r>
            <w:r w:rsidR="00B23E9A">
              <w:rPr>
                <w:rFonts w:asciiTheme="minorHAnsi" w:eastAsiaTheme="minorEastAsia" w:hAnsiTheme="minorHAnsi" w:cstheme="minorBidi"/>
                <w:b w:val="0"/>
                <w:bCs w:val="0"/>
                <w:noProof/>
                <w:kern w:val="2"/>
                <w:sz w:val="24"/>
                <w:szCs w:val="24"/>
                <w:lang w:val="es-CO" w:eastAsia="es-CO"/>
                <w14:ligatures w14:val="standardContextual"/>
              </w:rPr>
              <w:tab/>
            </w:r>
            <w:r w:rsidR="00B23E9A" w:rsidRPr="00F7241F">
              <w:rPr>
                <w:rStyle w:val="Hipervnculo"/>
                <w:noProof/>
              </w:rPr>
              <w:t>INTRODUCCIÓN</w:t>
            </w:r>
            <w:r w:rsidR="00B23E9A">
              <w:rPr>
                <w:noProof/>
                <w:webHidden/>
              </w:rPr>
              <w:tab/>
            </w:r>
            <w:r w:rsidR="00B23E9A">
              <w:rPr>
                <w:noProof/>
                <w:webHidden/>
              </w:rPr>
              <w:fldChar w:fldCharType="begin"/>
            </w:r>
            <w:r w:rsidR="00B23E9A">
              <w:rPr>
                <w:noProof/>
                <w:webHidden/>
              </w:rPr>
              <w:instrText xml:space="preserve"> PAGEREF _Toc230333325 \h </w:instrText>
            </w:r>
            <w:r w:rsidR="00B23E9A">
              <w:rPr>
                <w:noProof/>
                <w:webHidden/>
              </w:rPr>
            </w:r>
            <w:r w:rsidR="00B23E9A">
              <w:rPr>
                <w:noProof/>
                <w:webHidden/>
              </w:rPr>
              <w:fldChar w:fldCharType="separate"/>
            </w:r>
            <w:r w:rsidR="00BA67E7">
              <w:rPr>
                <w:noProof/>
                <w:webHidden/>
              </w:rPr>
              <w:t>4</w:t>
            </w:r>
            <w:r w:rsidR="00B23E9A">
              <w:rPr>
                <w:noProof/>
                <w:webHidden/>
              </w:rPr>
              <w:fldChar w:fldCharType="end"/>
            </w:r>
          </w:hyperlink>
        </w:p>
        <w:p w14:paraId="382D2CC0" w14:textId="505C9B60" w:rsidR="00B23E9A" w:rsidRDefault="00B23E9A">
          <w:pPr>
            <w:pStyle w:val="TDC1"/>
            <w:tabs>
              <w:tab w:val="left" w:pos="144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hyperlink w:anchor="_Toc230333326" w:history="1">
            <w:r w:rsidRPr="00F7241F">
              <w:rPr>
                <w:rStyle w:val="Hipervnculo"/>
                <w:noProof/>
              </w:rPr>
              <w:t>2.</w:t>
            </w:r>
            <w:r>
              <w:rPr>
                <w:rFonts w:asciiTheme="minorHAnsi" w:eastAsiaTheme="minorEastAsia" w:hAnsiTheme="minorHAnsi" w:cstheme="minorBidi"/>
                <w:b w:val="0"/>
                <w:bCs w:val="0"/>
                <w:noProof/>
                <w:kern w:val="2"/>
                <w:sz w:val="24"/>
                <w:szCs w:val="24"/>
                <w:lang w:val="es-CO" w:eastAsia="es-CO"/>
                <w14:ligatures w14:val="standardContextual"/>
              </w:rPr>
              <w:tab/>
            </w:r>
            <w:r w:rsidRPr="00F7241F">
              <w:rPr>
                <w:rStyle w:val="Hipervnculo"/>
                <w:noProof/>
              </w:rPr>
              <w:t>OBJETIVOS</w:t>
            </w:r>
            <w:r>
              <w:rPr>
                <w:noProof/>
                <w:webHidden/>
              </w:rPr>
              <w:tab/>
            </w:r>
            <w:r>
              <w:rPr>
                <w:noProof/>
                <w:webHidden/>
              </w:rPr>
              <w:fldChar w:fldCharType="begin"/>
            </w:r>
            <w:r>
              <w:rPr>
                <w:noProof/>
                <w:webHidden/>
              </w:rPr>
              <w:instrText xml:space="preserve"> PAGEREF _Toc230333326 \h </w:instrText>
            </w:r>
            <w:r>
              <w:rPr>
                <w:noProof/>
                <w:webHidden/>
              </w:rPr>
            </w:r>
            <w:r>
              <w:rPr>
                <w:noProof/>
                <w:webHidden/>
              </w:rPr>
              <w:fldChar w:fldCharType="separate"/>
            </w:r>
            <w:r w:rsidR="00BA67E7">
              <w:rPr>
                <w:noProof/>
                <w:webHidden/>
              </w:rPr>
              <w:t>4</w:t>
            </w:r>
            <w:r>
              <w:rPr>
                <w:noProof/>
                <w:webHidden/>
              </w:rPr>
              <w:fldChar w:fldCharType="end"/>
            </w:r>
          </w:hyperlink>
        </w:p>
        <w:p w14:paraId="381A83D6" w14:textId="1C0B324B"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27" w:history="1">
            <w:r w:rsidRPr="00F7241F">
              <w:rPr>
                <w:rStyle w:val="Hipervnculo"/>
                <w:noProof/>
              </w:rPr>
              <w:t>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Objetivo General</w:t>
            </w:r>
            <w:r>
              <w:rPr>
                <w:noProof/>
                <w:webHidden/>
              </w:rPr>
              <w:tab/>
            </w:r>
            <w:r>
              <w:rPr>
                <w:noProof/>
                <w:webHidden/>
              </w:rPr>
              <w:fldChar w:fldCharType="begin"/>
            </w:r>
            <w:r>
              <w:rPr>
                <w:noProof/>
                <w:webHidden/>
              </w:rPr>
              <w:instrText xml:space="preserve"> PAGEREF _Toc230333327 \h </w:instrText>
            </w:r>
            <w:r>
              <w:rPr>
                <w:noProof/>
                <w:webHidden/>
              </w:rPr>
            </w:r>
            <w:r>
              <w:rPr>
                <w:noProof/>
                <w:webHidden/>
              </w:rPr>
              <w:fldChar w:fldCharType="separate"/>
            </w:r>
            <w:r w:rsidR="00BA67E7">
              <w:rPr>
                <w:noProof/>
                <w:webHidden/>
              </w:rPr>
              <w:t>4</w:t>
            </w:r>
            <w:r>
              <w:rPr>
                <w:noProof/>
                <w:webHidden/>
              </w:rPr>
              <w:fldChar w:fldCharType="end"/>
            </w:r>
          </w:hyperlink>
        </w:p>
        <w:p w14:paraId="6C408A85" w14:textId="16FB3F36"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28" w:history="1">
            <w:r w:rsidRPr="00F7241F">
              <w:rPr>
                <w:rStyle w:val="Hipervnculo"/>
                <w:noProof/>
              </w:rPr>
              <w:t>2.2.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Objetivos Específicos</w:t>
            </w:r>
            <w:r>
              <w:rPr>
                <w:noProof/>
                <w:webHidden/>
              </w:rPr>
              <w:tab/>
            </w:r>
            <w:r>
              <w:rPr>
                <w:noProof/>
                <w:webHidden/>
              </w:rPr>
              <w:fldChar w:fldCharType="begin"/>
            </w:r>
            <w:r>
              <w:rPr>
                <w:noProof/>
                <w:webHidden/>
              </w:rPr>
              <w:instrText xml:space="preserve"> PAGEREF _Toc230333328 \h </w:instrText>
            </w:r>
            <w:r>
              <w:rPr>
                <w:noProof/>
                <w:webHidden/>
              </w:rPr>
            </w:r>
            <w:r>
              <w:rPr>
                <w:noProof/>
                <w:webHidden/>
              </w:rPr>
              <w:fldChar w:fldCharType="separate"/>
            </w:r>
            <w:r w:rsidR="00BA67E7">
              <w:rPr>
                <w:noProof/>
                <w:webHidden/>
              </w:rPr>
              <w:t>4</w:t>
            </w:r>
            <w:r>
              <w:rPr>
                <w:noProof/>
                <w:webHidden/>
              </w:rPr>
              <w:fldChar w:fldCharType="end"/>
            </w:r>
          </w:hyperlink>
        </w:p>
        <w:p w14:paraId="030F1219" w14:textId="1114A591" w:rsidR="00B23E9A" w:rsidRDefault="00B23E9A">
          <w:pPr>
            <w:pStyle w:val="TDC1"/>
            <w:tabs>
              <w:tab w:val="left" w:pos="144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hyperlink w:anchor="_Toc230333329" w:history="1">
            <w:r w:rsidRPr="00F7241F">
              <w:rPr>
                <w:rStyle w:val="Hipervnculo"/>
                <w:noProof/>
              </w:rPr>
              <w:t>3.</w:t>
            </w:r>
            <w:r>
              <w:rPr>
                <w:rFonts w:asciiTheme="minorHAnsi" w:eastAsiaTheme="minorEastAsia" w:hAnsiTheme="minorHAnsi" w:cstheme="minorBidi"/>
                <w:b w:val="0"/>
                <w:bCs w:val="0"/>
                <w:noProof/>
                <w:kern w:val="2"/>
                <w:sz w:val="24"/>
                <w:szCs w:val="24"/>
                <w:lang w:val="es-CO" w:eastAsia="es-CO"/>
                <w14:ligatures w14:val="standardContextual"/>
              </w:rPr>
              <w:tab/>
            </w:r>
            <w:r w:rsidRPr="00F7241F">
              <w:rPr>
                <w:rStyle w:val="Hipervnculo"/>
                <w:noProof/>
              </w:rPr>
              <w:t>ALCANCE</w:t>
            </w:r>
            <w:r>
              <w:rPr>
                <w:noProof/>
                <w:webHidden/>
              </w:rPr>
              <w:tab/>
            </w:r>
            <w:r>
              <w:rPr>
                <w:noProof/>
                <w:webHidden/>
              </w:rPr>
              <w:fldChar w:fldCharType="begin"/>
            </w:r>
            <w:r>
              <w:rPr>
                <w:noProof/>
                <w:webHidden/>
              </w:rPr>
              <w:instrText xml:space="preserve"> PAGEREF _Toc230333329 \h </w:instrText>
            </w:r>
            <w:r>
              <w:rPr>
                <w:noProof/>
                <w:webHidden/>
              </w:rPr>
            </w:r>
            <w:r>
              <w:rPr>
                <w:noProof/>
                <w:webHidden/>
              </w:rPr>
              <w:fldChar w:fldCharType="separate"/>
            </w:r>
            <w:r w:rsidR="00BA67E7">
              <w:rPr>
                <w:noProof/>
                <w:webHidden/>
              </w:rPr>
              <w:t>4</w:t>
            </w:r>
            <w:r>
              <w:rPr>
                <w:noProof/>
                <w:webHidden/>
              </w:rPr>
              <w:fldChar w:fldCharType="end"/>
            </w:r>
          </w:hyperlink>
        </w:p>
        <w:p w14:paraId="7435ED45" w14:textId="5692D9F5" w:rsidR="00B23E9A" w:rsidRDefault="00B23E9A">
          <w:pPr>
            <w:pStyle w:val="TDC1"/>
            <w:tabs>
              <w:tab w:val="left" w:pos="144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hyperlink w:anchor="_Toc230333330" w:history="1">
            <w:r w:rsidRPr="00F7241F">
              <w:rPr>
                <w:rStyle w:val="Hipervnculo"/>
                <w:noProof/>
              </w:rPr>
              <w:t>4.</w:t>
            </w:r>
            <w:r>
              <w:rPr>
                <w:rFonts w:asciiTheme="minorHAnsi" w:eastAsiaTheme="minorEastAsia" w:hAnsiTheme="minorHAnsi" w:cstheme="minorBidi"/>
                <w:b w:val="0"/>
                <w:bCs w:val="0"/>
                <w:noProof/>
                <w:kern w:val="2"/>
                <w:sz w:val="24"/>
                <w:szCs w:val="24"/>
                <w:lang w:val="es-CO" w:eastAsia="es-CO"/>
                <w14:ligatures w14:val="standardContextual"/>
              </w:rPr>
              <w:tab/>
            </w:r>
            <w:r w:rsidRPr="00F7241F">
              <w:rPr>
                <w:rStyle w:val="Hipervnculo"/>
                <w:noProof/>
              </w:rPr>
              <w:t>RESPONSABLES</w:t>
            </w:r>
            <w:r>
              <w:rPr>
                <w:noProof/>
                <w:webHidden/>
              </w:rPr>
              <w:tab/>
            </w:r>
            <w:r>
              <w:rPr>
                <w:noProof/>
                <w:webHidden/>
              </w:rPr>
              <w:fldChar w:fldCharType="begin"/>
            </w:r>
            <w:r>
              <w:rPr>
                <w:noProof/>
                <w:webHidden/>
              </w:rPr>
              <w:instrText xml:space="preserve"> PAGEREF _Toc230333330 \h </w:instrText>
            </w:r>
            <w:r>
              <w:rPr>
                <w:noProof/>
                <w:webHidden/>
              </w:rPr>
            </w:r>
            <w:r>
              <w:rPr>
                <w:noProof/>
                <w:webHidden/>
              </w:rPr>
              <w:fldChar w:fldCharType="separate"/>
            </w:r>
            <w:r w:rsidR="00BA67E7">
              <w:rPr>
                <w:noProof/>
                <w:webHidden/>
              </w:rPr>
              <w:t>5</w:t>
            </w:r>
            <w:r>
              <w:rPr>
                <w:noProof/>
                <w:webHidden/>
              </w:rPr>
              <w:fldChar w:fldCharType="end"/>
            </w:r>
          </w:hyperlink>
        </w:p>
        <w:p w14:paraId="53DC6601" w14:textId="23D04CF8" w:rsidR="00B23E9A" w:rsidRDefault="00B23E9A">
          <w:pPr>
            <w:pStyle w:val="TDC1"/>
            <w:tabs>
              <w:tab w:val="left" w:pos="144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hyperlink w:anchor="_Toc230333331" w:history="1">
            <w:r w:rsidRPr="00F7241F">
              <w:rPr>
                <w:rStyle w:val="Hipervnculo"/>
                <w:noProof/>
              </w:rPr>
              <w:t>5.</w:t>
            </w:r>
            <w:r>
              <w:rPr>
                <w:rFonts w:asciiTheme="minorHAnsi" w:eastAsiaTheme="minorEastAsia" w:hAnsiTheme="minorHAnsi" w:cstheme="minorBidi"/>
                <w:b w:val="0"/>
                <w:bCs w:val="0"/>
                <w:noProof/>
                <w:kern w:val="2"/>
                <w:sz w:val="24"/>
                <w:szCs w:val="24"/>
                <w:lang w:val="es-CO" w:eastAsia="es-CO"/>
                <w14:ligatures w14:val="standardContextual"/>
              </w:rPr>
              <w:tab/>
            </w:r>
            <w:r w:rsidRPr="00F7241F">
              <w:rPr>
                <w:rStyle w:val="Hipervnculo"/>
                <w:noProof/>
              </w:rPr>
              <w:t>METODOLOGÍA Y DESARROLLO</w:t>
            </w:r>
            <w:r>
              <w:rPr>
                <w:noProof/>
                <w:webHidden/>
              </w:rPr>
              <w:tab/>
            </w:r>
            <w:r>
              <w:rPr>
                <w:noProof/>
                <w:webHidden/>
              </w:rPr>
              <w:fldChar w:fldCharType="begin"/>
            </w:r>
            <w:r>
              <w:rPr>
                <w:noProof/>
                <w:webHidden/>
              </w:rPr>
              <w:instrText xml:space="preserve"> PAGEREF _Toc230333331 \h </w:instrText>
            </w:r>
            <w:r>
              <w:rPr>
                <w:noProof/>
                <w:webHidden/>
              </w:rPr>
            </w:r>
            <w:r>
              <w:rPr>
                <w:noProof/>
                <w:webHidden/>
              </w:rPr>
              <w:fldChar w:fldCharType="separate"/>
            </w:r>
            <w:r w:rsidR="00BA67E7">
              <w:rPr>
                <w:noProof/>
                <w:webHidden/>
              </w:rPr>
              <w:t>5</w:t>
            </w:r>
            <w:r>
              <w:rPr>
                <w:noProof/>
                <w:webHidden/>
              </w:rPr>
              <w:fldChar w:fldCharType="end"/>
            </w:r>
          </w:hyperlink>
        </w:p>
        <w:p w14:paraId="49422189" w14:textId="7F08D872"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32" w:history="1">
            <w:r w:rsidRPr="00F7241F">
              <w:rPr>
                <w:rStyle w:val="Hipervnculo"/>
                <w:noProof/>
              </w:rPr>
              <w:t>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Información General de la Entidad</w:t>
            </w:r>
            <w:r>
              <w:rPr>
                <w:noProof/>
                <w:webHidden/>
              </w:rPr>
              <w:tab/>
            </w:r>
            <w:r>
              <w:rPr>
                <w:noProof/>
                <w:webHidden/>
              </w:rPr>
              <w:fldChar w:fldCharType="begin"/>
            </w:r>
            <w:r>
              <w:rPr>
                <w:noProof/>
                <w:webHidden/>
              </w:rPr>
              <w:instrText xml:space="preserve"> PAGEREF _Toc230333332 \h </w:instrText>
            </w:r>
            <w:r>
              <w:rPr>
                <w:noProof/>
                <w:webHidden/>
              </w:rPr>
            </w:r>
            <w:r>
              <w:rPr>
                <w:noProof/>
                <w:webHidden/>
              </w:rPr>
              <w:fldChar w:fldCharType="separate"/>
            </w:r>
            <w:r w:rsidR="00BA67E7">
              <w:rPr>
                <w:noProof/>
                <w:webHidden/>
              </w:rPr>
              <w:t>6</w:t>
            </w:r>
            <w:r>
              <w:rPr>
                <w:noProof/>
                <w:webHidden/>
              </w:rPr>
              <w:fldChar w:fldCharType="end"/>
            </w:r>
          </w:hyperlink>
        </w:p>
        <w:p w14:paraId="090D5133" w14:textId="5B65A374"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33" w:history="1">
            <w:r w:rsidRPr="00F7241F">
              <w:rPr>
                <w:rStyle w:val="Hipervnculo"/>
                <w:noProof/>
              </w:rPr>
              <w:t>5.1.1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Información Básica de ocupación y horarios</w:t>
            </w:r>
            <w:r>
              <w:rPr>
                <w:noProof/>
                <w:webHidden/>
              </w:rPr>
              <w:tab/>
            </w:r>
            <w:r>
              <w:rPr>
                <w:noProof/>
                <w:webHidden/>
              </w:rPr>
              <w:fldChar w:fldCharType="begin"/>
            </w:r>
            <w:r>
              <w:rPr>
                <w:noProof/>
                <w:webHidden/>
              </w:rPr>
              <w:instrText xml:space="preserve"> PAGEREF _Toc230333333 \h </w:instrText>
            </w:r>
            <w:r>
              <w:rPr>
                <w:noProof/>
                <w:webHidden/>
              </w:rPr>
            </w:r>
            <w:r>
              <w:rPr>
                <w:noProof/>
                <w:webHidden/>
              </w:rPr>
              <w:fldChar w:fldCharType="separate"/>
            </w:r>
            <w:r w:rsidR="00BA67E7">
              <w:rPr>
                <w:noProof/>
                <w:webHidden/>
              </w:rPr>
              <w:t>7</w:t>
            </w:r>
            <w:r>
              <w:rPr>
                <w:noProof/>
                <w:webHidden/>
              </w:rPr>
              <w:fldChar w:fldCharType="end"/>
            </w:r>
          </w:hyperlink>
        </w:p>
        <w:p w14:paraId="5EF0CF7E" w14:textId="5AF9FA05"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34" w:history="1">
            <w:r w:rsidRPr="00F7241F">
              <w:rPr>
                <w:rStyle w:val="Hipervnculo"/>
                <w:noProof/>
              </w:rPr>
              <w:t>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ANÁLISIS DE RIESGO</w:t>
            </w:r>
            <w:r>
              <w:rPr>
                <w:noProof/>
                <w:webHidden/>
              </w:rPr>
              <w:tab/>
            </w:r>
            <w:r>
              <w:rPr>
                <w:noProof/>
                <w:webHidden/>
              </w:rPr>
              <w:fldChar w:fldCharType="begin"/>
            </w:r>
            <w:r>
              <w:rPr>
                <w:noProof/>
                <w:webHidden/>
              </w:rPr>
              <w:instrText xml:space="preserve"> PAGEREF _Toc230333334 \h </w:instrText>
            </w:r>
            <w:r>
              <w:rPr>
                <w:noProof/>
                <w:webHidden/>
              </w:rPr>
            </w:r>
            <w:r>
              <w:rPr>
                <w:noProof/>
                <w:webHidden/>
              </w:rPr>
              <w:fldChar w:fldCharType="separate"/>
            </w:r>
            <w:r w:rsidR="00BA67E7">
              <w:rPr>
                <w:noProof/>
                <w:webHidden/>
              </w:rPr>
              <w:t>7</w:t>
            </w:r>
            <w:r>
              <w:rPr>
                <w:noProof/>
                <w:webHidden/>
              </w:rPr>
              <w:fldChar w:fldCharType="end"/>
            </w:r>
          </w:hyperlink>
        </w:p>
        <w:p w14:paraId="5754F6EE" w14:textId="7561C0AD"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35" w:history="1">
            <w:r w:rsidRPr="00F7241F">
              <w:rPr>
                <w:rStyle w:val="Hipervnculo"/>
                <w:noProof/>
              </w:rPr>
              <w:t>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PREVENCIÓN</w:t>
            </w:r>
            <w:r>
              <w:rPr>
                <w:noProof/>
                <w:webHidden/>
              </w:rPr>
              <w:tab/>
            </w:r>
            <w:r>
              <w:rPr>
                <w:noProof/>
                <w:webHidden/>
              </w:rPr>
              <w:fldChar w:fldCharType="begin"/>
            </w:r>
            <w:r>
              <w:rPr>
                <w:noProof/>
                <w:webHidden/>
              </w:rPr>
              <w:instrText xml:space="preserve"> PAGEREF _Toc230333335 \h </w:instrText>
            </w:r>
            <w:r>
              <w:rPr>
                <w:noProof/>
                <w:webHidden/>
              </w:rPr>
            </w:r>
            <w:r>
              <w:rPr>
                <w:noProof/>
                <w:webHidden/>
              </w:rPr>
              <w:fldChar w:fldCharType="separate"/>
            </w:r>
            <w:r w:rsidR="00BA67E7">
              <w:rPr>
                <w:noProof/>
                <w:webHidden/>
              </w:rPr>
              <w:t>8</w:t>
            </w:r>
            <w:r>
              <w:rPr>
                <w:noProof/>
                <w:webHidden/>
              </w:rPr>
              <w:fldChar w:fldCharType="end"/>
            </w:r>
          </w:hyperlink>
        </w:p>
        <w:p w14:paraId="7191E059" w14:textId="50C4615E"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36" w:history="1">
            <w:r w:rsidRPr="00F7241F">
              <w:rPr>
                <w:rStyle w:val="Hipervnculo"/>
                <w:noProof/>
              </w:rPr>
              <w:t>5.3.1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Medidas preventivas</w:t>
            </w:r>
            <w:r>
              <w:rPr>
                <w:noProof/>
                <w:webHidden/>
              </w:rPr>
              <w:tab/>
            </w:r>
            <w:r>
              <w:rPr>
                <w:noProof/>
                <w:webHidden/>
              </w:rPr>
              <w:fldChar w:fldCharType="begin"/>
            </w:r>
            <w:r>
              <w:rPr>
                <w:noProof/>
                <w:webHidden/>
              </w:rPr>
              <w:instrText xml:space="preserve"> PAGEREF _Toc230333336 \h </w:instrText>
            </w:r>
            <w:r>
              <w:rPr>
                <w:noProof/>
                <w:webHidden/>
              </w:rPr>
            </w:r>
            <w:r>
              <w:rPr>
                <w:noProof/>
                <w:webHidden/>
              </w:rPr>
              <w:fldChar w:fldCharType="separate"/>
            </w:r>
            <w:r w:rsidR="00BA67E7">
              <w:rPr>
                <w:noProof/>
                <w:webHidden/>
              </w:rPr>
              <w:t>8</w:t>
            </w:r>
            <w:r>
              <w:rPr>
                <w:noProof/>
                <w:webHidden/>
              </w:rPr>
              <w:fldChar w:fldCharType="end"/>
            </w:r>
          </w:hyperlink>
        </w:p>
        <w:p w14:paraId="0458B903" w14:textId="38E0D078"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37" w:history="1">
            <w:r w:rsidRPr="00F7241F">
              <w:rPr>
                <w:rStyle w:val="Hipervnculo"/>
                <w:noProof/>
              </w:rPr>
              <w:t>5.3.2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Sensibilización y capacitación</w:t>
            </w:r>
            <w:r>
              <w:rPr>
                <w:noProof/>
                <w:webHidden/>
              </w:rPr>
              <w:tab/>
            </w:r>
            <w:r>
              <w:rPr>
                <w:noProof/>
                <w:webHidden/>
              </w:rPr>
              <w:fldChar w:fldCharType="begin"/>
            </w:r>
            <w:r>
              <w:rPr>
                <w:noProof/>
                <w:webHidden/>
              </w:rPr>
              <w:instrText xml:space="preserve"> PAGEREF _Toc230333337 \h </w:instrText>
            </w:r>
            <w:r>
              <w:rPr>
                <w:noProof/>
                <w:webHidden/>
              </w:rPr>
            </w:r>
            <w:r>
              <w:rPr>
                <w:noProof/>
                <w:webHidden/>
              </w:rPr>
              <w:fldChar w:fldCharType="separate"/>
            </w:r>
            <w:r w:rsidR="00BA67E7">
              <w:rPr>
                <w:noProof/>
                <w:webHidden/>
              </w:rPr>
              <w:t>9</w:t>
            </w:r>
            <w:r>
              <w:rPr>
                <w:noProof/>
                <w:webHidden/>
              </w:rPr>
              <w:fldChar w:fldCharType="end"/>
            </w:r>
          </w:hyperlink>
        </w:p>
        <w:p w14:paraId="5ABE532C" w14:textId="5B77FFB1"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38" w:history="1">
            <w:r w:rsidRPr="00F7241F">
              <w:rPr>
                <w:rStyle w:val="Hipervnculo"/>
                <w:noProof/>
              </w:rPr>
              <w:t>5.3.2.1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Etapa virtual</w:t>
            </w:r>
            <w:r>
              <w:rPr>
                <w:noProof/>
                <w:webHidden/>
              </w:rPr>
              <w:tab/>
            </w:r>
            <w:r>
              <w:rPr>
                <w:noProof/>
                <w:webHidden/>
              </w:rPr>
              <w:fldChar w:fldCharType="begin"/>
            </w:r>
            <w:r>
              <w:rPr>
                <w:noProof/>
                <w:webHidden/>
              </w:rPr>
              <w:instrText xml:space="preserve"> PAGEREF _Toc230333338 \h </w:instrText>
            </w:r>
            <w:r>
              <w:rPr>
                <w:noProof/>
                <w:webHidden/>
              </w:rPr>
            </w:r>
            <w:r>
              <w:rPr>
                <w:noProof/>
                <w:webHidden/>
              </w:rPr>
              <w:fldChar w:fldCharType="separate"/>
            </w:r>
            <w:r w:rsidR="00BA67E7">
              <w:rPr>
                <w:noProof/>
                <w:webHidden/>
              </w:rPr>
              <w:t>9</w:t>
            </w:r>
            <w:r>
              <w:rPr>
                <w:noProof/>
                <w:webHidden/>
              </w:rPr>
              <w:fldChar w:fldCharType="end"/>
            </w:r>
          </w:hyperlink>
        </w:p>
        <w:p w14:paraId="5289A9D5" w14:textId="7D75C714"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39" w:history="1">
            <w:r w:rsidRPr="00F7241F">
              <w:rPr>
                <w:rStyle w:val="Hipervnculo"/>
                <w:noProof/>
              </w:rPr>
              <w:t>5.4.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Preparación</w:t>
            </w:r>
            <w:r>
              <w:rPr>
                <w:noProof/>
                <w:webHidden/>
              </w:rPr>
              <w:tab/>
            </w:r>
            <w:r>
              <w:rPr>
                <w:noProof/>
                <w:webHidden/>
              </w:rPr>
              <w:fldChar w:fldCharType="begin"/>
            </w:r>
            <w:r>
              <w:rPr>
                <w:noProof/>
                <w:webHidden/>
              </w:rPr>
              <w:instrText xml:space="preserve"> PAGEREF _Toc230333339 \h </w:instrText>
            </w:r>
            <w:r>
              <w:rPr>
                <w:noProof/>
                <w:webHidden/>
              </w:rPr>
            </w:r>
            <w:r>
              <w:rPr>
                <w:noProof/>
                <w:webHidden/>
              </w:rPr>
              <w:fldChar w:fldCharType="separate"/>
            </w:r>
            <w:r w:rsidR="00BA67E7">
              <w:rPr>
                <w:noProof/>
                <w:webHidden/>
              </w:rPr>
              <w:t>9</w:t>
            </w:r>
            <w:r>
              <w:rPr>
                <w:noProof/>
                <w:webHidden/>
              </w:rPr>
              <w:fldChar w:fldCharType="end"/>
            </w:r>
          </w:hyperlink>
        </w:p>
        <w:p w14:paraId="06452AF9" w14:textId="3D6C17EE"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0" w:history="1">
            <w:r w:rsidRPr="00F7241F">
              <w:rPr>
                <w:rStyle w:val="Hipervnculo"/>
                <w:noProof/>
              </w:rPr>
              <w:t>5.4.1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Planificación de recursos</w:t>
            </w:r>
            <w:r>
              <w:rPr>
                <w:noProof/>
                <w:webHidden/>
              </w:rPr>
              <w:tab/>
            </w:r>
            <w:r>
              <w:rPr>
                <w:noProof/>
                <w:webHidden/>
              </w:rPr>
              <w:fldChar w:fldCharType="begin"/>
            </w:r>
            <w:r>
              <w:rPr>
                <w:noProof/>
                <w:webHidden/>
              </w:rPr>
              <w:instrText xml:space="preserve"> PAGEREF _Toc230333340 \h </w:instrText>
            </w:r>
            <w:r>
              <w:rPr>
                <w:noProof/>
                <w:webHidden/>
              </w:rPr>
            </w:r>
            <w:r>
              <w:rPr>
                <w:noProof/>
                <w:webHidden/>
              </w:rPr>
              <w:fldChar w:fldCharType="separate"/>
            </w:r>
            <w:r w:rsidR="00BA67E7">
              <w:rPr>
                <w:noProof/>
                <w:webHidden/>
              </w:rPr>
              <w:t>9</w:t>
            </w:r>
            <w:r>
              <w:rPr>
                <w:noProof/>
                <w:webHidden/>
              </w:rPr>
              <w:fldChar w:fldCharType="end"/>
            </w:r>
          </w:hyperlink>
        </w:p>
        <w:p w14:paraId="268E36B9" w14:textId="603A725B"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1" w:history="1">
            <w:r w:rsidRPr="00F7241F">
              <w:rPr>
                <w:rStyle w:val="Hipervnculo"/>
                <w:noProof/>
              </w:rPr>
              <w:t>5.4.1.1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Estructura organizativa del recurso humano</w:t>
            </w:r>
            <w:r>
              <w:rPr>
                <w:noProof/>
                <w:webHidden/>
              </w:rPr>
              <w:tab/>
            </w:r>
            <w:r>
              <w:rPr>
                <w:noProof/>
                <w:webHidden/>
              </w:rPr>
              <w:fldChar w:fldCharType="begin"/>
            </w:r>
            <w:r>
              <w:rPr>
                <w:noProof/>
                <w:webHidden/>
              </w:rPr>
              <w:instrText xml:space="preserve"> PAGEREF _Toc230333341 \h </w:instrText>
            </w:r>
            <w:r>
              <w:rPr>
                <w:noProof/>
                <w:webHidden/>
              </w:rPr>
            </w:r>
            <w:r>
              <w:rPr>
                <w:noProof/>
                <w:webHidden/>
              </w:rPr>
              <w:fldChar w:fldCharType="separate"/>
            </w:r>
            <w:r w:rsidR="00BA67E7">
              <w:rPr>
                <w:noProof/>
                <w:webHidden/>
              </w:rPr>
              <w:t>9</w:t>
            </w:r>
            <w:r>
              <w:rPr>
                <w:noProof/>
                <w:webHidden/>
              </w:rPr>
              <w:fldChar w:fldCharType="end"/>
            </w:r>
          </w:hyperlink>
        </w:p>
        <w:p w14:paraId="38D62DC0" w14:textId="28C7633D"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2" w:history="1">
            <w:r w:rsidRPr="00F7241F">
              <w:rPr>
                <w:rStyle w:val="Hipervnculo"/>
                <w:noProof/>
              </w:rPr>
              <w:t>5.4.1.2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Recurso Humano Central</w:t>
            </w:r>
            <w:r>
              <w:rPr>
                <w:noProof/>
                <w:webHidden/>
              </w:rPr>
              <w:tab/>
            </w:r>
            <w:r>
              <w:rPr>
                <w:noProof/>
                <w:webHidden/>
              </w:rPr>
              <w:fldChar w:fldCharType="begin"/>
            </w:r>
            <w:r>
              <w:rPr>
                <w:noProof/>
                <w:webHidden/>
              </w:rPr>
              <w:instrText xml:space="preserve"> PAGEREF _Toc230333342 \h </w:instrText>
            </w:r>
            <w:r>
              <w:rPr>
                <w:noProof/>
                <w:webHidden/>
              </w:rPr>
            </w:r>
            <w:r>
              <w:rPr>
                <w:noProof/>
                <w:webHidden/>
              </w:rPr>
              <w:fldChar w:fldCharType="separate"/>
            </w:r>
            <w:r w:rsidR="00BA67E7">
              <w:rPr>
                <w:noProof/>
                <w:webHidden/>
              </w:rPr>
              <w:t>10</w:t>
            </w:r>
            <w:r>
              <w:rPr>
                <w:noProof/>
                <w:webHidden/>
              </w:rPr>
              <w:fldChar w:fldCharType="end"/>
            </w:r>
          </w:hyperlink>
        </w:p>
        <w:p w14:paraId="0BA5F0BA" w14:textId="4A425F9B" w:rsidR="00B23E9A" w:rsidRDefault="00B23E9A">
          <w:pPr>
            <w:pStyle w:val="TDC2"/>
            <w:tabs>
              <w:tab w:val="left" w:pos="2095"/>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3" w:history="1">
            <w:r w:rsidRPr="00F7241F">
              <w:rPr>
                <w:rStyle w:val="Hipervnculo"/>
                <w:noProof/>
              </w:rPr>
              <w:t>5.4.1.2.1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Brigada de Emergencias</w:t>
            </w:r>
            <w:r>
              <w:rPr>
                <w:noProof/>
                <w:webHidden/>
              </w:rPr>
              <w:tab/>
            </w:r>
            <w:r>
              <w:rPr>
                <w:noProof/>
                <w:webHidden/>
              </w:rPr>
              <w:fldChar w:fldCharType="begin"/>
            </w:r>
            <w:r>
              <w:rPr>
                <w:noProof/>
                <w:webHidden/>
              </w:rPr>
              <w:instrText xml:space="preserve"> PAGEREF _Toc230333343 \h </w:instrText>
            </w:r>
            <w:r>
              <w:rPr>
                <w:noProof/>
                <w:webHidden/>
              </w:rPr>
            </w:r>
            <w:r>
              <w:rPr>
                <w:noProof/>
                <w:webHidden/>
              </w:rPr>
              <w:fldChar w:fldCharType="separate"/>
            </w:r>
            <w:r w:rsidR="00BA67E7">
              <w:rPr>
                <w:noProof/>
                <w:webHidden/>
              </w:rPr>
              <w:t>10</w:t>
            </w:r>
            <w:r>
              <w:rPr>
                <w:noProof/>
                <w:webHidden/>
              </w:rPr>
              <w:fldChar w:fldCharType="end"/>
            </w:r>
          </w:hyperlink>
        </w:p>
        <w:p w14:paraId="7810B81A" w14:textId="7FD8B052"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4" w:history="1">
            <w:r w:rsidRPr="00F7241F">
              <w:rPr>
                <w:rStyle w:val="Hipervnculo"/>
                <w:noProof/>
              </w:rPr>
              <w:t>5.4.2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Recursos Materiales</w:t>
            </w:r>
            <w:r>
              <w:rPr>
                <w:noProof/>
                <w:webHidden/>
              </w:rPr>
              <w:tab/>
            </w:r>
            <w:r>
              <w:rPr>
                <w:noProof/>
                <w:webHidden/>
              </w:rPr>
              <w:fldChar w:fldCharType="begin"/>
            </w:r>
            <w:r>
              <w:rPr>
                <w:noProof/>
                <w:webHidden/>
              </w:rPr>
              <w:instrText xml:space="preserve"> PAGEREF _Toc230333344 \h </w:instrText>
            </w:r>
            <w:r>
              <w:rPr>
                <w:noProof/>
                <w:webHidden/>
              </w:rPr>
            </w:r>
            <w:r>
              <w:rPr>
                <w:noProof/>
                <w:webHidden/>
              </w:rPr>
              <w:fldChar w:fldCharType="separate"/>
            </w:r>
            <w:r w:rsidR="00BA67E7">
              <w:rPr>
                <w:noProof/>
                <w:webHidden/>
              </w:rPr>
              <w:t>11</w:t>
            </w:r>
            <w:r>
              <w:rPr>
                <w:noProof/>
                <w:webHidden/>
              </w:rPr>
              <w:fldChar w:fldCharType="end"/>
            </w:r>
          </w:hyperlink>
        </w:p>
        <w:p w14:paraId="3473C7EA" w14:textId="5E36A36F"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5" w:history="1">
            <w:r w:rsidRPr="00F7241F">
              <w:rPr>
                <w:rStyle w:val="Hipervnculo"/>
                <w:noProof/>
              </w:rPr>
              <w:t>5.4.3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Recursos Tecnológicos</w:t>
            </w:r>
            <w:r>
              <w:rPr>
                <w:noProof/>
                <w:webHidden/>
              </w:rPr>
              <w:tab/>
            </w:r>
            <w:r>
              <w:rPr>
                <w:noProof/>
                <w:webHidden/>
              </w:rPr>
              <w:fldChar w:fldCharType="begin"/>
            </w:r>
            <w:r>
              <w:rPr>
                <w:noProof/>
                <w:webHidden/>
              </w:rPr>
              <w:instrText xml:space="preserve"> PAGEREF _Toc230333345 \h </w:instrText>
            </w:r>
            <w:r>
              <w:rPr>
                <w:noProof/>
                <w:webHidden/>
              </w:rPr>
            </w:r>
            <w:r>
              <w:rPr>
                <w:noProof/>
                <w:webHidden/>
              </w:rPr>
              <w:fldChar w:fldCharType="separate"/>
            </w:r>
            <w:r w:rsidR="00BA67E7">
              <w:rPr>
                <w:noProof/>
                <w:webHidden/>
              </w:rPr>
              <w:t>11</w:t>
            </w:r>
            <w:r>
              <w:rPr>
                <w:noProof/>
                <w:webHidden/>
              </w:rPr>
              <w:fldChar w:fldCharType="end"/>
            </w:r>
          </w:hyperlink>
        </w:p>
        <w:p w14:paraId="58C92942" w14:textId="443423FC"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6" w:history="1">
            <w:r w:rsidRPr="00F7241F">
              <w:rPr>
                <w:rStyle w:val="Hipervnculo"/>
                <w:noProof/>
              </w:rPr>
              <w:t>5.4.4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Recursos mínimos para emergencias ambientales</w:t>
            </w:r>
            <w:r>
              <w:rPr>
                <w:noProof/>
                <w:webHidden/>
              </w:rPr>
              <w:tab/>
            </w:r>
            <w:r>
              <w:rPr>
                <w:noProof/>
                <w:webHidden/>
              </w:rPr>
              <w:fldChar w:fldCharType="begin"/>
            </w:r>
            <w:r>
              <w:rPr>
                <w:noProof/>
                <w:webHidden/>
              </w:rPr>
              <w:instrText xml:space="preserve"> PAGEREF _Toc230333346 \h </w:instrText>
            </w:r>
            <w:r>
              <w:rPr>
                <w:noProof/>
                <w:webHidden/>
              </w:rPr>
            </w:r>
            <w:r>
              <w:rPr>
                <w:noProof/>
                <w:webHidden/>
              </w:rPr>
              <w:fldChar w:fldCharType="separate"/>
            </w:r>
            <w:r w:rsidR="00BA67E7">
              <w:rPr>
                <w:noProof/>
                <w:webHidden/>
              </w:rPr>
              <w:t>11</w:t>
            </w:r>
            <w:r>
              <w:rPr>
                <w:noProof/>
                <w:webHidden/>
              </w:rPr>
              <w:fldChar w:fldCharType="end"/>
            </w:r>
          </w:hyperlink>
        </w:p>
        <w:p w14:paraId="3840AD3B" w14:textId="2A33CD60"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7" w:history="1">
            <w:r w:rsidRPr="00F7241F">
              <w:rPr>
                <w:rStyle w:val="Hipervnculo"/>
                <w:noProof/>
              </w:rPr>
              <w:t>5.4.5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Protocolos de comunicación</w:t>
            </w:r>
            <w:r>
              <w:rPr>
                <w:noProof/>
                <w:webHidden/>
              </w:rPr>
              <w:tab/>
            </w:r>
            <w:r>
              <w:rPr>
                <w:noProof/>
                <w:webHidden/>
              </w:rPr>
              <w:fldChar w:fldCharType="begin"/>
            </w:r>
            <w:r>
              <w:rPr>
                <w:noProof/>
                <w:webHidden/>
              </w:rPr>
              <w:instrText xml:space="preserve"> PAGEREF _Toc230333347 \h </w:instrText>
            </w:r>
            <w:r>
              <w:rPr>
                <w:noProof/>
                <w:webHidden/>
              </w:rPr>
            </w:r>
            <w:r>
              <w:rPr>
                <w:noProof/>
                <w:webHidden/>
              </w:rPr>
              <w:fldChar w:fldCharType="separate"/>
            </w:r>
            <w:r w:rsidR="00BA67E7">
              <w:rPr>
                <w:noProof/>
                <w:webHidden/>
              </w:rPr>
              <w:t>13</w:t>
            </w:r>
            <w:r>
              <w:rPr>
                <w:noProof/>
                <w:webHidden/>
              </w:rPr>
              <w:fldChar w:fldCharType="end"/>
            </w:r>
          </w:hyperlink>
        </w:p>
        <w:p w14:paraId="24428BA0" w14:textId="521F88FB"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8" w:history="1">
            <w:r w:rsidRPr="00F7241F">
              <w:rPr>
                <w:rStyle w:val="Hipervnculo"/>
                <w:noProof/>
              </w:rPr>
              <w:t>5.4.5.1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Alarma de Emergencia</w:t>
            </w:r>
            <w:r>
              <w:rPr>
                <w:noProof/>
                <w:webHidden/>
              </w:rPr>
              <w:tab/>
            </w:r>
            <w:r>
              <w:rPr>
                <w:noProof/>
                <w:webHidden/>
              </w:rPr>
              <w:fldChar w:fldCharType="begin"/>
            </w:r>
            <w:r>
              <w:rPr>
                <w:noProof/>
                <w:webHidden/>
              </w:rPr>
              <w:instrText xml:space="preserve"> PAGEREF _Toc230333348 \h </w:instrText>
            </w:r>
            <w:r>
              <w:rPr>
                <w:noProof/>
                <w:webHidden/>
              </w:rPr>
            </w:r>
            <w:r>
              <w:rPr>
                <w:noProof/>
                <w:webHidden/>
              </w:rPr>
              <w:fldChar w:fldCharType="separate"/>
            </w:r>
            <w:r w:rsidR="00BA67E7">
              <w:rPr>
                <w:noProof/>
                <w:webHidden/>
              </w:rPr>
              <w:t>13</w:t>
            </w:r>
            <w:r>
              <w:rPr>
                <w:noProof/>
                <w:webHidden/>
              </w:rPr>
              <w:fldChar w:fldCharType="end"/>
            </w:r>
          </w:hyperlink>
        </w:p>
        <w:p w14:paraId="27F32EC7" w14:textId="3516F0C4"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49" w:history="1">
            <w:r w:rsidRPr="00F7241F">
              <w:rPr>
                <w:rStyle w:val="Hipervnculo"/>
                <w:noProof/>
                <w:lang w:val="es-CO"/>
              </w:rPr>
              <w:t>5.4.6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lang w:val="es-CO"/>
              </w:rPr>
              <w:t>Procedimiento toma de decisiones</w:t>
            </w:r>
            <w:r>
              <w:rPr>
                <w:noProof/>
                <w:webHidden/>
              </w:rPr>
              <w:tab/>
            </w:r>
            <w:r>
              <w:rPr>
                <w:noProof/>
                <w:webHidden/>
              </w:rPr>
              <w:fldChar w:fldCharType="begin"/>
            </w:r>
            <w:r>
              <w:rPr>
                <w:noProof/>
                <w:webHidden/>
              </w:rPr>
              <w:instrText xml:space="preserve"> PAGEREF _Toc230333349 \h </w:instrText>
            </w:r>
            <w:r>
              <w:rPr>
                <w:noProof/>
                <w:webHidden/>
              </w:rPr>
            </w:r>
            <w:r>
              <w:rPr>
                <w:noProof/>
                <w:webHidden/>
              </w:rPr>
              <w:fldChar w:fldCharType="separate"/>
            </w:r>
            <w:r w:rsidR="00BA67E7">
              <w:rPr>
                <w:noProof/>
                <w:webHidden/>
              </w:rPr>
              <w:t>14</w:t>
            </w:r>
            <w:r>
              <w:rPr>
                <w:noProof/>
                <w:webHidden/>
              </w:rPr>
              <w:fldChar w:fldCharType="end"/>
            </w:r>
          </w:hyperlink>
        </w:p>
        <w:p w14:paraId="37563DDE" w14:textId="69CEB688"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0" w:history="1">
            <w:r w:rsidRPr="00F7241F">
              <w:rPr>
                <w:rStyle w:val="Hipervnculo"/>
                <w:noProof/>
              </w:rPr>
              <w:t>5.4.7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Simulacros y ejercicios</w:t>
            </w:r>
            <w:r>
              <w:rPr>
                <w:noProof/>
                <w:webHidden/>
              </w:rPr>
              <w:tab/>
            </w:r>
            <w:r>
              <w:rPr>
                <w:noProof/>
                <w:webHidden/>
              </w:rPr>
              <w:fldChar w:fldCharType="begin"/>
            </w:r>
            <w:r>
              <w:rPr>
                <w:noProof/>
                <w:webHidden/>
              </w:rPr>
              <w:instrText xml:space="preserve"> PAGEREF _Toc230333350 \h </w:instrText>
            </w:r>
            <w:r>
              <w:rPr>
                <w:noProof/>
                <w:webHidden/>
              </w:rPr>
            </w:r>
            <w:r>
              <w:rPr>
                <w:noProof/>
                <w:webHidden/>
              </w:rPr>
              <w:fldChar w:fldCharType="separate"/>
            </w:r>
            <w:r w:rsidR="00BA67E7">
              <w:rPr>
                <w:noProof/>
                <w:webHidden/>
              </w:rPr>
              <w:t>14</w:t>
            </w:r>
            <w:r>
              <w:rPr>
                <w:noProof/>
                <w:webHidden/>
              </w:rPr>
              <w:fldChar w:fldCharType="end"/>
            </w:r>
          </w:hyperlink>
        </w:p>
        <w:p w14:paraId="0290429F" w14:textId="614D3843"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1" w:history="1">
            <w:r w:rsidRPr="00F7241F">
              <w:rPr>
                <w:rStyle w:val="Hipervnculo"/>
                <w:noProof/>
              </w:rPr>
              <w:t>5.4.7.1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Simulacros anteriores</w:t>
            </w:r>
            <w:r>
              <w:rPr>
                <w:noProof/>
                <w:webHidden/>
              </w:rPr>
              <w:tab/>
            </w:r>
            <w:r>
              <w:rPr>
                <w:noProof/>
                <w:webHidden/>
              </w:rPr>
              <w:fldChar w:fldCharType="begin"/>
            </w:r>
            <w:r>
              <w:rPr>
                <w:noProof/>
                <w:webHidden/>
              </w:rPr>
              <w:instrText xml:space="preserve"> PAGEREF _Toc230333351 \h </w:instrText>
            </w:r>
            <w:r>
              <w:rPr>
                <w:noProof/>
                <w:webHidden/>
              </w:rPr>
            </w:r>
            <w:r>
              <w:rPr>
                <w:noProof/>
                <w:webHidden/>
              </w:rPr>
              <w:fldChar w:fldCharType="separate"/>
            </w:r>
            <w:r w:rsidR="00BA67E7">
              <w:rPr>
                <w:noProof/>
                <w:webHidden/>
              </w:rPr>
              <w:t>15</w:t>
            </w:r>
            <w:r>
              <w:rPr>
                <w:noProof/>
                <w:webHidden/>
              </w:rPr>
              <w:fldChar w:fldCharType="end"/>
            </w:r>
          </w:hyperlink>
        </w:p>
        <w:p w14:paraId="7358807C" w14:textId="082A02E7"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2" w:history="1">
            <w:r w:rsidRPr="00F7241F">
              <w:rPr>
                <w:rStyle w:val="Hipervnculo"/>
                <w:noProof/>
              </w:rPr>
              <w:t>5.4.8</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Entrenamiento y capacitación</w:t>
            </w:r>
            <w:r>
              <w:rPr>
                <w:noProof/>
                <w:webHidden/>
              </w:rPr>
              <w:tab/>
            </w:r>
            <w:r>
              <w:rPr>
                <w:noProof/>
                <w:webHidden/>
              </w:rPr>
              <w:fldChar w:fldCharType="begin"/>
            </w:r>
            <w:r>
              <w:rPr>
                <w:noProof/>
                <w:webHidden/>
              </w:rPr>
              <w:instrText xml:space="preserve"> PAGEREF _Toc230333352 \h </w:instrText>
            </w:r>
            <w:r>
              <w:rPr>
                <w:noProof/>
                <w:webHidden/>
              </w:rPr>
            </w:r>
            <w:r>
              <w:rPr>
                <w:noProof/>
                <w:webHidden/>
              </w:rPr>
              <w:fldChar w:fldCharType="separate"/>
            </w:r>
            <w:r w:rsidR="00BA67E7">
              <w:rPr>
                <w:noProof/>
                <w:webHidden/>
              </w:rPr>
              <w:t>15</w:t>
            </w:r>
            <w:r>
              <w:rPr>
                <w:noProof/>
                <w:webHidden/>
              </w:rPr>
              <w:fldChar w:fldCharType="end"/>
            </w:r>
          </w:hyperlink>
        </w:p>
        <w:p w14:paraId="25461421" w14:textId="6E2F17AF"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3" w:history="1">
            <w:r w:rsidRPr="00F7241F">
              <w:rPr>
                <w:rStyle w:val="Hipervnculo"/>
                <w:noProof/>
              </w:rPr>
              <w:t>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Respuesta</w:t>
            </w:r>
            <w:r>
              <w:rPr>
                <w:noProof/>
                <w:webHidden/>
              </w:rPr>
              <w:tab/>
            </w:r>
            <w:r>
              <w:rPr>
                <w:noProof/>
                <w:webHidden/>
              </w:rPr>
              <w:fldChar w:fldCharType="begin"/>
            </w:r>
            <w:r>
              <w:rPr>
                <w:noProof/>
                <w:webHidden/>
              </w:rPr>
              <w:instrText xml:space="preserve"> PAGEREF _Toc230333353 \h </w:instrText>
            </w:r>
            <w:r>
              <w:rPr>
                <w:noProof/>
                <w:webHidden/>
              </w:rPr>
            </w:r>
            <w:r>
              <w:rPr>
                <w:noProof/>
                <w:webHidden/>
              </w:rPr>
              <w:fldChar w:fldCharType="separate"/>
            </w:r>
            <w:r w:rsidR="00BA67E7">
              <w:rPr>
                <w:noProof/>
                <w:webHidden/>
              </w:rPr>
              <w:t>15</w:t>
            </w:r>
            <w:r>
              <w:rPr>
                <w:noProof/>
                <w:webHidden/>
              </w:rPr>
              <w:fldChar w:fldCharType="end"/>
            </w:r>
          </w:hyperlink>
        </w:p>
        <w:p w14:paraId="0C7F02F1" w14:textId="3AD4680A"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4" w:history="1">
            <w:r w:rsidRPr="00F7241F">
              <w:rPr>
                <w:rStyle w:val="Hipervnculo"/>
                <w:noProof/>
              </w:rPr>
              <w:t>5.5.1.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Procedimiento Operativo Normalizado en caso de Sismo</w:t>
            </w:r>
            <w:r>
              <w:rPr>
                <w:noProof/>
                <w:webHidden/>
              </w:rPr>
              <w:tab/>
            </w:r>
            <w:r>
              <w:rPr>
                <w:noProof/>
                <w:webHidden/>
              </w:rPr>
              <w:fldChar w:fldCharType="begin"/>
            </w:r>
            <w:r>
              <w:rPr>
                <w:noProof/>
                <w:webHidden/>
              </w:rPr>
              <w:instrText xml:space="preserve"> PAGEREF _Toc230333354 \h </w:instrText>
            </w:r>
            <w:r>
              <w:rPr>
                <w:noProof/>
                <w:webHidden/>
              </w:rPr>
            </w:r>
            <w:r>
              <w:rPr>
                <w:noProof/>
                <w:webHidden/>
              </w:rPr>
              <w:fldChar w:fldCharType="separate"/>
            </w:r>
            <w:r w:rsidR="00BA67E7">
              <w:rPr>
                <w:noProof/>
                <w:webHidden/>
              </w:rPr>
              <w:t>17</w:t>
            </w:r>
            <w:r>
              <w:rPr>
                <w:noProof/>
                <w:webHidden/>
              </w:rPr>
              <w:fldChar w:fldCharType="end"/>
            </w:r>
          </w:hyperlink>
        </w:p>
        <w:p w14:paraId="7FA09FEE" w14:textId="2B130561"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5" w:history="1">
            <w:r w:rsidRPr="00F7241F">
              <w:rPr>
                <w:rStyle w:val="Hipervnculo"/>
                <w:noProof/>
              </w:rPr>
              <w:t>5.5.2.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Procedimiento Operativo Normalizado en caso de Emergencia en salud</w:t>
            </w:r>
            <w:r>
              <w:rPr>
                <w:noProof/>
                <w:webHidden/>
              </w:rPr>
              <w:tab/>
            </w:r>
            <w:r>
              <w:rPr>
                <w:noProof/>
                <w:webHidden/>
              </w:rPr>
              <w:fldChar w:fldCharType="begin"/>
            </w:r>
            <w:r>
              <w:rPr>
                <w:noProof/>
                <w:webHidden/>
              </w:rPr>
              <w:instrText xml:space="preserve"> PAGEREF _Toc230333355 \h </w:instrText>
            </w:r>
            <w:r>
              <w:rPr>
                <w:noProof/>
                <w:webHidden/>
              </w:rPr>
            </w:r>
            <w:r>
              <w:rPr>
                <w:noProof/>
                <w:webHidden/>
              </w:rPr>
              <w:fldChar w:fldCharType="separate"/>
            </w:r>
            <w:r w:rsidR="00BA67E7">
              <w:rPr>
                <w:noProof/>
                <w:webHidden/>
              </w:rPr>
              <w:t>18</w:t>
            </w:r>
            <w:r>
              <w:rPr>
                <w:noProof/>
                <w:webHidden/>
              </w:rPr>
              <w:fldChar w:fldCharType="end"/>
            </w:r>
          </w:hyperlink>
        </w:p>
        <w:p w14:paraId="50245922" w14:textId="1A46B81C"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6" w:history="1">
            <w:r w:rsidRPr="00F7241F">
              <w:rPr>
                <w:rStyle w:val="Hipervnculo"/>
                <w:noProof/>
              </w:rPr>
              <w:t>5.5.3.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Procedimiento Operativo Normalizado en caso de Incendio</w:t>
            </w:r>
            <w:r>
              <w:rPr>
                <w:noProof/>
                <w:webHidden/>
              </w:rPr>
              <w:tab/>
            </w:r>
            <w:r>
              <w:rPr>
                <w:noProof/>
                <w:webHidden/>
              </w:rPr>
              <w:fldChar w:fldCharType="begin"/>
            </w:r>
            <w:r>
              <w:rPr>
                <w:noProof/>
                <w:webHidden/>
              </w:rPr>
              <w:instrText xml:space="preserve"> PAGEREF _Toc230333356 \h </w:instrText>
            </w:r>
            <w:r>
              <w:rPr>
                <w:noProof/>
                <w:webHidden/>
              </w:rPr>
            </w:r>
            <w:r>
              <w:rPr>
                <w:noProof/>
                <w:webHidden/>
              </w:rPr>
              <w:fldChar w:fldCharType="separate"/>
            </w:r>
            <w:r w:rsidR="00BA67E7">
              <w:rPr>
                <w:noProof/>
                <w:webHidden/>
              </w:rPr>
              <w:t>19</w:t>
            </w:r>
            <w:r>
              <w:rPr>
                <w:noProof/>
                <w:webHidden/>
              </w:rPr>
              <w:fldChar w:fldCharType="end"/>
            </w:r>
          </w:hyperlink>
        </w:p>
        <w:p w14:paraId="1D7C47F1" w14:textId="11CF091B"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7" w:history="1">
            <w:r w:rsidRPr="00F7241F">
              <w:rPr>
                <w:rStyle w:val="Hipervnculo"/>
                <w:noProof/>
              </w:rPr>
              <w:t>5.5.4.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Procedimiento Operativo Normalizado en caso evacuación</w:t>
            </w:r>
            <w:r>
              <w:rPr>
                <w:noProof/>
                <w:webHidden/>
              </w:rPr>
              <w:tab/>
            </w:r>
            <w:r>
              <w:rPr>
                <w:noProof/>
                <w:webHidden/>
              </w:rPr>
              <w:fldChar w:fldCharType="begin"/>
            </w:r>
            <w:r>
              <w:rPr>
                <w:noProof/>
                <w:webHidden/>
              </w:rPr>
              <w:instrText xml:space="preserve"> PAGEREF _Toc230333357 \h </w:instrText>
            </w:r>
            <w:r>
              <w:rPr>
                <w:noProof/>
                <w:webHidden/>
              </w:rPr>
            </w:r>
            <w:r>
              <w:rPr>
                <w:noProof/>
                <w:webHidden/>
              </w:rPr>
              <w:fldChar w:fldCharType="separate"/>
            </w:r>
            <w:r w:rsidR="00BA67E7">
              <w:rPr>
                <w:noProof/>
                <w:webHidden/>
              </w:rPr>
              <w:t>20</w:t>
            </w:r>
            <w:r>
              <w:rPr>
                <w:noProof/>
                <w:webHidden/>
              </w:rPr>
              <w:fldChar w:fldCharType="end"/>
            </w:r>
          </w:hyperlink>
        </w:p>
        <w:p w14:paraId="43E0B32E" w14:textId="78542AC8"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8" w:history="1">
            <w:r w:rsidRPr="00F7241F">
              <w:rPr>
                <w:rStyle w:val="Hipervnculo"/>
                <w:noProof/>
              </w:rPr>
              <w:t>5.5.5.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Procedimiento operativo normalizado en caso de derrame de sustancias químicas</w:t>
            </w:r>
            <w:r>
              <w:rPr>
                <w:noProof/>
                <w:webHidden/>
              </w:rPr>
              <w:tab/>
            </w:r>
            <w:r>
              <w:rPr>
                <w:noProof/>
                <w:webHidden/>
              </w:rPr>
              <w:fldChar w:fldCharType="begin"/>
            </w:r>
            <w:r>
              <w:rPr>
                <w:noProof/>
                <w:webHidden/>
              </w:rPr>
              <w:instrText xml:space="preserve"> PAGEREF _Toc230333358 \h </w:instrText>
            </w:r>
            <w:r>
              <w:rPr>
                <w:noProof/>
                <w:webHidden/>
              </w:rPr>
            </w:r>
            <w:r>
              <w:rPr>
                <w:noProof/>
                <w:webHidden/>
              </w:rPr>
              <w:fldChar w:fldCharType="separate"/>
            </w:r>
            <w:r w:rsidR="00BA67E7">
              <w:rPr>
                <w:noProof/>
                <w:webHidden/>
              </w:rPr>
              <w:t>21</w:t>
            </w:r>
            <w:r>
              <w:rPr>
                <w:noProof/>
                <w:webHidden/>
              </w:rPr>
              <w:fldChar w:fldCharType="end"/>
            </w:r>
          </w:hyperlink>
        </w:p>
        <w:p w14:paraId="1E46C241" w14:textId="49AEA9EA"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59" w:history="1">
            <w:r w:rsidRPr="00F7241F">
              <w:rPr>
                <w:rStyle w:val="Hipervnculo"/>
                <w:noProof/>
              </w:rPr>
              <w:t>5.5.6.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Procedimiento operativo normalizado en caso de ruptura de tuberías de aguas potable y residuales (negras)</w:t>
            </w:r>
            <w:r>
              <w:rPr>
                <w:noProof/>
                <w:webHidden/>
              </w:rPr>
              <w:tab/>
            </w:r>
            <w:r>
              <w:rPr>
                <w:noProof/>
                <w:webHidden/>
              </w:rPr>
              <w:fldChar w:fldCharType="begin"/>
            </w:r>
            <w:r>
              <w:rPr>
                <w:noProof/>
                <w:webHidden/>
              </w:rPr>
              <w:instrText xml:space="preserve"> PAGEREF _Toc230333359 \h </w:instrText>
            </w:r>
            <w:r>
              <w:rPr>
                <w:noProof/>
                <w:webHidden/>
              </w:rPr>
            </w:r>
            <w:r>
              <w:rPr>
                <w:noProof/>
                <w:webHidden/>
              </w:rPr>
              <w:fldChar w:fldCharType="separate"/>
            </w:r>
            <w:r w:rsidR="00BA67E7">
              <w:rPr>
                <w:noProof/>
                <w:webHidden/>
              </w:rPr>
              <w:t>22</w:t>
            </w:r>
            <w:r>
              <w:rPr>
                <w:noProof/>
                <w:webHidden/>
              </w:rPr>
              <w:fldChar w:fldCharType="end"/>
            </w:r>
          </w:hyperlink>
        </w:p>
        <w:p w14:paraId="1B970996" w14:textId="7A813D4A"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60" w:history="1">
            <w:r w:rsidRPr="00F7241F">
              <w:rPr>
                <w:rStyle w:val="Hipervnculo"/>
                <w:noProof/>
              </w:rPr>
              <w:t>5.5.7.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Procedimiento operativo normalizado en caso de fuga de gas natural</w:t>
            </w:r>
            <w:r>
              <w:rPr>
                <w:noProof/>
                <w:webHidden/>
              </w:rPr>
              <w:tab/>
            </w:r>
            <w:r>
              <w:rPr>
                <w:noProof/>
                <w:webHidden/>
              </w:rPr>
              <w:fldChar w:fldCharType="begin"/>
            </w:r>
            <w:r>
              <w:rPr>
                <w:noProof/>
                <w:webHidden/>
              </w:rPr>
              <w:instrText xml:space="preserve"> PAGEREF _Toc230333360 \h </w:instrText>
            </w:r>
            <w:r>
              <w:rPr>
                <w:noProof/>
                <w:webHidden/>
              </w:rPr>
            </w:r>
            <w:r>
              <w:rPr>
                <w:noProof/>
                <w:webHidden/>
              </w:rPr>
              <w:fldChar w:fldCharType="separate"/>
            </w:r>
            <w:r w:rsidR="00BA67E7">
              <w:rPr>
                <w:noProof/>
                <w:webHidden/>
              </w:rPr>
              <w:t>22</w:t>
            </w:r>
            <w:r>
              <w:rPr>
                <w:noProof/>
                <w:webHidden/>
              </w:rPr>
              <w:fldChar w:fldCharType="end"/>
            </w:r>
          </w:hyperlink>
        </w:p>
        <w:p w14:paraId="0C578E65" w14:textId="1F6C63D1"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61" w:history="1">
            <w:r w:rsidRPr="00F7241F">
              <w:rPr>
                <w:rStyle w:val="Hipervnculo"/>
                <w:noProof/>
              </w:rPr>
              <w:t>5.5.8.</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Procedimiento operativo normalizado en caso de derrame de combustible</w:t>
            </w:r>
            <w:r>
              <w:rPr>
                <w:noProof/>
                <w:webHidden/>
              </w:rPr>
              <w:tab/>
            </w:r>
            <w:r>
              <w:rPr>
                <w:noProof/>
                <w:webHidden/>
              </w:rPr>
              <w:fldChar w:fldCharType="begin"/>
            </w:r>
            <w:r>
              <w:rPr>
                <w:noProof/>
                <w:webHidden/>
              </w:rPr>
              <w:instrText xml:space="preserve"> PAGEREF _Toc230333361 \h </w:instrText>
            </w:r>
            <w:r>
              <w:rPr>
                <w:noProof/>
                <w:webHidden/>
              </w:rPr>
            </w:r>
            <w:r>
              <w:rPr>
                <w:noProof/>
                <w:webHidden/>
              </w:rPr>
              <w:fldChar w:fldCharType="separate"/>
            </w:r>
            <w:r w:rsidR="00BA67E7">
              <w:rPr>
                <w:noProof/>
                <w:webHidden/>
              </w:rPr>
              <w:t>23</w:t>
            </w:r>
            <w:r>
              <w:rPr>
                <w:noProof/>
                <w:webHidden/>
              </w:rPr>
              <w:fldChar w:fldCharType="end"/>
            </w:r>
          </w:hyperlink>
        </w:p>
        <w:p w14:paraId="15FE766F" w14:textId="14EE4037" w:rsidR="00B23E9A" w:rsidRDefault="00B23E9A">
          <w:pPr>
            <w:pStyle w:val="TDC2"/>
            <w:tabs>
              <w:tab w:val="left" w:pos="168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62" w:history="1">
            <w:r w:rsidRPr="00F7241F">
              <w:rPr>
                <w:rStyle w:val="Hipervnculo"/>
                <w:noProof/>
              </w:rPr>
              <w:t>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Preparación y respuesta ante emergencias ambientales</w:t>
            </w:r>
            <w:r>
              <w:rPr>
                <w:noProof/>
                <w:webHidden/>
              </w:rPr>
              <w:tab/>
            </w:r>
            <w:r>
              <w:rPr>
                <w:noProof/>
                <w:webHidden/>
              </w:rPr>
              <w:fldChar w:fldCharType="begin"/>
            </w:r>
            <w:r>
              <w:rPr>
                <w:noProof/>
                <w:webHidden/>
              </w:rPr>
              <w:instrText xml:space="preserve"> PAGEREF _Toc230333362 \h </w:instrText>
            </w:r>
            <w:r>
              <w:rPr>
                <w:noProof/>
                <w:webHidden/>
              </w:rPr>
            </w:r>
            <w:r>
              <w:rPr>
                <w:noProof/>
                <w:webHidden/>
              </w:rPr>
              <w:fldChar w:fldCharType="separate"/>
            </w:r>
            <w:r w:rsidR="00BA67E7">
              <w:rPr>
                <w:noProof/>
                <w:webHidden/>
              </w:rPr>
              <w:t>23</w:t>
            </w:r>
            <w:r>
              <w:rPr>
                <w:noProof/>
                <w:webHidden/>
              </w:rPr>
              <w:fldChar w:fldCharType="end"/>
            </w:r>
          </w:hyperlink>
        </w:p>
        <w:p w14:paraId="5E124D93" w14:textId="25E957F9" w:rsidR="00B23E9A" w:rsidRDefault="00B23E9A">
          <w:pPr>
            <w:pStyle w:val="TDC2"/>
            <w:tabs>
              <w:tab w:val="left" w:pos="192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63" w:history="1">
            <w:r w:rsidRPr="00F7241F">
              <w:rPr>
                <w:rStyle w:val="Hipervnculo"/>
                <w:noProof/>
              </w:rPr>
              <w:t>5.6.1.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Precauciones frente a emergencias ambientales</w:t>
            </w:r>
            <w:r>
              <w:rPr>
                <w:noProof/>
                <w:webHidden/>
              </w:rPr>
              <w:tab/>
            </w:r>
            <w:r>
              <w:rPr>
                <w:noProof/>
                <w:webHidden/>
              </w:rPr>
              <w:fldChar w:fldCharType="begin"/>
            </w:r>
            <w:r>
              <w:rPr>
                <w:noProof/>
                <w:webHidden/>
              </w:rPr>
              <w:instrText xml:space="preserve"> PAGEREF _Toc230333363 \h </w:instrText>
            </w:r>
            <w:r>
              <w:rPr>
                <w:noProof/>
                <w:webHidden/>
              </w:rPr>
            </w:r>
            <w:r>
              <w:rPr>
                <w:noProof/>
                <w:webHidden/>
              </w:rPr>
              <w:fldChar w:fldCharType="separate"/>
            </w:r>
            <w:r w:rsidR="00BA67E7">
              <w:rPr>
                <w:noProof/>
                <w:webHidden/>
              </w:rPr>
              <w:t>28</w:t>
            </w:r>
            <w:r>
              <w:rPr>
                <w:noProof/>
                <w:webHidden/>
              </w:rPr>
              <w:fldChar w:fldCharType="end"/>
            </w:r>
          </w:hyperlink>
        </w:p>
        <w:p w14:paraId="7F36E4A7" w14:textId="5FB8F4E5" w:rsidR="00B23E9A" w:rsidRDefault="00B23E9A">
          <w:pPr>
            <w:pStyle w:val="TDC1"/>
            <w:tabs>
              <w:tab w:val="left" w:pos="144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hyperlink w:anchor="_Toc230333364" w:history="1">
            <w:r w:rsidRPr="00F7241F">
              <w:rPr>
                <w:rStyle w:val="Hipervnculo"/>
                <w:noProof/>
              </w:rPr>
              <w:t>6.</w:t>
            </w:r>
            <w:r>
              <w:rPr>
                <w:rFonts w:asciiTheme="minorHAnsi" w:eastAsiaTheme="minorEastAsia" w:hAnsiTheme="minorHAnsi" w:cstheme="minorBidi"/>
                <w:b w:val="0"/>
                <w:bCs w:val="0"/>
                <w:noProof/>
                <w:kern w:val="2"/>
                <w:sz w:val="24"/>
                <w:szCs w:val="24"/>
                <w:lang w:val="es-CO" w:eastAsia="es-CO"/>
                <w14:ligatures w14:val="standardContextual"/>
              </w:rPr>
              <w:tab/>
            </w:r>
            <w:r w:rsidRPr="00F7241F">
              <w:rPr>
                <w:rStyle w:val="Hipervnculo"/>
                <w:noProof/>
              </w:rPr>
              <w:t>SEGUIMIENTO</w:t>
            </w:r>
            <w:r>
              <w:rPr>
                <w:noProof/>
                <w:webHidden/>
              </w:rPr>
              <w:tab/>
            </w:r>
            <w:r>
              <w:rPr>
                <w:noProof/>
                <w:webHidden/>
              </w:rPr>
              <w:fldChar w:fldCharType="begin"/>
            </w:r>
            <w:r>
              <w:rPr>
                <w:noProof/>
                <w:webHidden/>
              </w:rPr>
              <w:instrText xml:space="preserve"> PAGEREF _Toc230333364 \h </w:instrText>
            </w:r>
            <w:r>
              <w:rPr>
                <w:noProof/>
                <w:webHidden/>
              </w:rPr>
            </w:r>
            <w:r>
              <w:rPr>
                <w:noProof/>
                <w:webHidden/>
              </w:rPr>
              <w:fldChar w:fldCharType="separate"/>
            </w:r>
            <w:r w:rsidR="00BA67E7">
              <w:rPr>
                <w:noProof/>
                <w:webHidden/>
              </w:rPr>
              <w:t>30</w:t>
            </w:r>
            <w:r>
              <w:rPr>
                <w:noProof/>
                <w:webHidden/>
              </w:rPr>
              <w:fldChar w:fldCharType="end"/>
            </w:r>
          </w:hyperlink>
        </w:p>
        <w:p w14:paraId="77EEDC37" w14:textId="3CA90F2C" w:rsidR="00B23E9A" w:rsidRDefault="00B23E9A">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65" w:history="1">
            <w:r w:rsidRPr="00F7241F">
              <w:rPr>
                <w:rStyle w:val="Hipervnculo"/>
                <w:noProof/>
              </w:rPr>
              <w:t>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Matriz de hallazgos</w:t>
            </w:r>
            <w:r>
              <w:rPr>
                <w:noProof/>
                <w:webHidden/>
              </w:rPr>
              <w:tab/>
            </w:r>
            <w:r>
              <w:rPr>
                <w:noProof/>
                <w:webHidden/>
              </w:rPr>
              <w:fldChar w:fldCharType="begin"/>
            </w:r>
            <w:r>
              <w:rPr>
                <w:noProof/>
                <w:webHidden/>
              </w:rPr>
              <w:instrText xml:space="preserve"> PAGEREF _Toc230333365 \h </w:instrText>
            </w:r>
            <w:r>
              <w:rPr>
                <w:noProof/>
                <w:webHidden/>
              </w:rPr>
            </w:r>
            <w:r>
              <w:rPr>
                <w:noProof/>
                <w:webHidden/>
              </w:rPr>
              <w:fldChar w:fldCharType="separate"/>
            </w:r>
            <w:r w:rsidR="00BA67E7">
              <w:rPr>
                <w:noProof/>
                <w:webHidden/>
              </w:rPr>
              <w:t>30</w:t>
            </w:r>
            <w:r>
              <w:rPr>
                <w:noProof/>
                <w:webHidden/>
              </w:rPr>
              <w:fldChar w:fldCharType="end"/>
            </w:r>
          </w:hyperlink>
        </w:p>
        <w:p w14:paraId="21832C6F" w14:textId="75DAE3EF" w:rsidR="00B23E9A" w:rsidRDefault="00B23E9A">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66" w:history="1">
            <w:r w:rsidRPr="00F7241F">
              <w:rPr>
                <w:rStyle w:val="Hipervnculo"/>
                <w:noProof/>
              </w:rPr>
              <w:t>6.2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Seguimiento a Brigadistas</w:t>
            </w:r>
            <w:r>
              <w:rPr>
                <w:noProof/>
                <w:webHidden/>
              </w:rPr>
              <w:tab/>
            </w:r>
            <w:r>
              <w:rPr>
                <w:noProof/>
                <w:webHidden/>
              </w:rPr>
              <w:fldChar w:fldCharType="begin"/>
            </w:r>
            <w:r>
              <w:rPr>
                <w:noProof/>
                <w:webHidden/>
              </w:rPr>
              <w:instrText xml:space="preserve"> PAGEREF _Toc230333366 \h </w:instrText>
            </w:r>
            <w:r>
              <w:rPr>
                <w:noProof/>
                <w:webHidden/>
              </w:rPr>
            </w:r>
            <w:r>
              <w:rPr>
                <w:noProof/>
                <w:webHidden/>
              </w:rPr>
              <w:fldChar w:fldCharType="separate"/>
            </w:r>
            <w:r w:rsidR="00BA67E7">
              <w:rPr>
                <w:noProof/>
                <w:webHidden/>
              </w:rPr>
              <w:t>30</w:t>
            </w:r>
            <w:r>
              <w:rPr>
                <w:noProof/>
                <w:webHidden/>
              </w:rPr>
              <w:fldChar w:fldCharType="end"/>
            </w:r>
          </w:hyperlink>
        </w:p>
        <w:p w14:paraId="404C5AF1" w14:textId="38577C55" w:rsidR="00B23E9A" w:rsidRDefault="00B23E9A">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67" w:history="1">
            <w:r w:rsidRPr="00F7241F">
              <w:rPr>
                <w:rStyle w:val="Hipervnculo"/>
                <w:noProof/>
              </w:rPr>
              <w:t>6.3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Plan Anual de trabajo SST</w:t>
            </w:r>
            <w:r>
              <w:rPr>
                <w:noProof/>
                <w:webHidden/>
              </w:rPr>
              <w:tab/>
            </w:r>
            <w:r>
              <w:rPr>
                <w:noProof/>
                <w:webHidden/>
              </w:rPr>
              <w:fldChar w:fldCharType="begin"/>
            </w:r>
            <w:r>
              <w:rPr>
                <w:noProof/>
                <w:webHidden/>
              </w:rPr>
              <w:instrText xml:space="preserve"> PAGEREF _Toc230333367 \h </w:instrText>
            </w:r>
            <w:r>
              <w:rPr>
                <w:noProof/>
                <w:webHidden/>
              </w:rPr>
            </w:r>
            <w:r>
              <w:rPr>
                <w:noProof/>
                <w:webHidden/>
              </w:rPr>
              <w:fldChar w:fldCharType="separate"/>
            </w:r>
            <w:r w:rsidR="00BA67E7">
              <w:rPr>
                <w:noProof/>
                <w:webHidden/>
              </w:rPr>
              <w:t>30</w:t>
            </w:r>
            <w:r>
              <w:rPr>
                <w:noProof/>
                <w:webHidden/>
              </w:rPr>
              <w:fldChar w:fldCharType="end"/>
            </w:r>
          </w:hyperlink>
        </w:p>
        <w:p w14:paraId="4C49A75E" w14:textId="13428911" w:rsidR="00B23E9A" w:rsidRDefault="00B23E9A">
          <w:pPr>
            <w:pStyle w:val="TDC2"/>
            <w:tabs>
              <w:tab w:val="left" w:pos="1440"/>
              <w:tab w:val="right" w:leader="dot" w:pos="9343"/>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3368" w:history="1">
            <w:r w:rsidRPr="00F7241F">
              <w:rPr>
                <w:rStyle w:val="Hipervnculo"/>
                <w:noProof/>
              </w:rPr>
              <w:t>6.4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F7241F">
              <w:rPr>
                <w:rStyle w:val="Hipervnculo"/>
                <w:noProof/>
              </w:rPr>
              <w:t>Seguimiento emergencias ambientales</w:t>
            </w:r>
            <w:r>
              <w:rPr>
                <w:noProof/>
                <w:webHidden/>
              </w:rPr>
              <w:tab/>
            </w:r>
            <w:r>
              <w:rPr>
                <w:noProof/>
                <w:webHidden/>
              </w:rPr>
              <w:fldChar w:fldCharType="begin"/>
            </w:r>
            <w:r>
              <w:rPr>
                <w:noProof/>
                <w:webHidden/>
              </w:rPr>
              <w:instrText xml:space="preserve"> PAGEREF _Toc230333368 \h </w:instrText>
            </w:r>
            <w:r>
              <w:rPr>
                <w:noProof/>
                <w:webHidden/>
              </w:rPr>
            </w:r>
            <w:r>
              <w:rPr>
                <w:noProof/>
                <w:webHidden/>
              </w:rPr>
              <w:fldChar w:fldCharType="separate"/>
            </w:r>
            <w:r w:rsidR="00BA67E7">
              <w:rPr>
                <w:noProof/>
                <w:webHidden/>
              </w:rPr>
              <w:t>30</w:t>
            </w:r>
            <w:r>
              <w:rPr>
                <w:noProof/>
                <w:webHidden/>
              </w:rPr>
              <w:fldChar w:fldCharType="end"/>
            </w:r>
          </w:hyperlink>
        </w:p>
        <w:p w14:paraId="40A6967E" w14:textId="2A52167C" w:rsidR="00B23E9A" w:rsidRDefault="00B23E9A">
          <w:pPr>
            <w:pStyle w:val="TDC1"/>
            <w:tabs>
              <w:tab w:val="left" w:pos="1440"/>
              <w:tab w:val="right" w:leader="dot" w:pos="9343"/>
            </w:tabs>
            <w:rPr>
              <w:rFonts w:asciiTheme="minorHAnsi" w:eastAsiaTheme="minorEastAsia" w:hAnsiTheme="minorHAnsi" w:cstheme="minorBidi"/>
              <w:b w:val="0"/>
              <w:bCs w:val="0"/>
              <w:noProof/>
              <w:kern w:val="2"/>
              <w:sz w:val="24"/>
              <w:szCs w:val="24"/>
              <w:lang w:val="es-CO" w:eastAsia="es-CO"/>
              <w14:ligatures w14:val="standardContextual"/>
            </w:rPr>
          </w:pPr>
          <w:hyperlink w:anchor="_Toc230333369" w:history="1">
            <w:r w:rsidRPr="00F7241F">
              <w:rPr>
                <w:rStyle w:val="Hipervnculo"/>
                <w:noProof/>
              </w:rPr>
              <w:t>7.</w:t>
            </w:r>
            <w:r>
              <w:rPr>
                <w:rFonts w:asciiTheme="minorHAnsi" w:eastAsiaTheme="minorEastAsia" w:hAnsiTheme="minorHAnsi" w:cstheme="minorBidi"/>
                <w:b w:val="0"/>
                <w:bCs w:val="0"/>
                <w:noProof/>
                <w:kern w:val="2"/>
                <w:sz w:val="24"/>
                <w:szCs w:val="24"/>
                <w:lang w:val="es-CO" w:eastAsia="es-CO"/>
                <w14:ligatures w14:val="standardContextual"/>
              </w:rPr>
              <w:tab/>
            </w:r>
            <w:r w:rsidRPr="00F7241F">
              <w:rPr>
                <w:rStyle w:val="Hipervnculo"/>
                <w:noProof/>
              </w:rPr>
              <w:t>CONTROL DE CAMBIOS</w:t>
            </w:r>
            <w:r>
              <w:rPr>
                <w:noProof/>
                <w:webHidden/>
              </w:rPr>
              <w:tab/>
            </w:r>
            <w:r>
              <w:rPr>
                <w:noProof/>
                <w:webHidden/>
              </w:rPr>
              <w:fldChar w:fldCharType="begin"/>
            </w:r>
            <w:r>
              <w:rPr>
                <w:noProof/>
                <w:webHidden/>
              </w:rPr>
              <w:instrText xml:space="preserve"> PAGEREF _Toc230333369 \h </w:instrText>
            </w:r>
            <w:r>
              <w:rPr>
                <w:noProof/>
                <w:webHidden/>
              </w:rPr>
            </w:r>
            <w:r>
              <w:rPr>
                <w:noProof/>
                <w:webHidden/>
              </w:rPr>
              <w:fldChar w:fldCharType="separate"/>
            </w:r>
            <w:r w:rsidR="00BA67E7">
              <w:rPr>
                <w:noProof/>
                <w:webHidden/>
              </w:rPr>
              <w:t>30</w:t>
            </w:r>
            <w:r>
              <w:rPr>
                <w:noProof/>
                <w:webHidden/>
              </w:rPr>
              <w:fldChar w:fldCharType="end"/>
            </w:r>
          </w:hyperlink>
        </w:p>
        <w:p w14:paraId="7051AEE8" w14:textId="51E83557" w:rsidR="00DF4EBF" w:rsidRPr="002B3BF0" w:rsidRDefault="00773BE8" w:rsidP="0057389B">
          <w:pPr>
            <w:rPr>
              <w:sz w:val="20"/>
              <w:szCs w:val="20"/>
            </w:rPr>
          </w:pPr>
          <w:r w:rsidRPr="00FF0B9A">
            <w:fldChar w:fldCharType="end"/>
          </w:r>
        </w:p>
      </w:sdtContent>
    </w:sdt>
    <w:p w14:paraId="57CD2B85" w14:textId="1B93274C" w:rsidR="00821391" w:rsidRPr="002B3BF0" w:rsidRDefault="00821391" w:rsidP="43A11FFC">
      <w:pPr>
        <w:pStyle w:val="Ttulo2"/>
        <w:rPr>
          <w:rFonts w:cs="Arial"/>
          <w:b w:val="0"/>
          <w:bCs w:val="0"/>
          <w:szCs w:val="20"/>
        </w:rPr>
      </w:pPr>
    </w:p>
    <w:p w14:paraId="6C061C61" w14:textId="77777777" w:rsidR="00650726" w:rsidRPr="002B3BF0" w:rsidRDefault="00650726" w:rsidP="43A11FFC">
      <w:pPr>
        <w:pStyle w:val="Ttulo2"/>
        <w:rPr>
          <w:rFonts w:cs="Arial"/>
          <w:b w:val="0"/>
          <w:bCs w:val="0"/>
          <w:szCs w:val="20"/>
        </w:rPr>
      </w:pPr>
    </w:p>
    <w:p w14:paraId="6BFE3839" w14:textId="77777777" w:rsidR="00650726" w:rsidRPr="0028324F" w:rsidRDefault="00650726" w:rsidP="43A11FFC">
      <w:pPr>
        <w:pStyle w:val="Ttulo2"/>
        <w:rPr>
          <w:rFonts w:cs="Arial"/>
          <w:sz w:val="22"/>
          <w:szCs w:val="22"/>
        </w:rPr>
      </w:pPr>
    </w:p>
    <w:p w14:paraId="14DA53BE" w14:textId="77777777" w:rsidR="00650726" w:rsidRPr="0028324F" w:rsidRDefault="00650726" w:rsidP="43A11FFC">
      <w:pPr>
        <w:pStyle w:val="Ttulo2"/>
        <w:rPr>
          <w:rFonts w:cs="Arial"/>
          <w:sz w:val="22"/>
          <w:szCs w:val="22"/>
        </w:rPr>
      </w:pPr>
    </w:p>
    <w:p w14:paraId="5E4A02CD" w14:textId="77777777" w:rsidR="00650726" w:rsidRPr="0028324F" w:rsidRDefault="00650726" w:rsidP="43A11FFC">
      <w:pPr>
        <w:pStyle w:val="Ttulo2"/>
        <w:rPr>
          <w:rFonts w:cs="Arial"/>
          <w:sz w:val="22"/>
          <w:szCs w:val="22"/>
        </w:rPr>
      </w:pPr>
    </w:p>
    <w:p w14:paraId="5A7AB5F0" w14:textId="77777777" w:rsidR="00650726" w:rsidRPr="0028324F" w:rsidRDefault="00650726" w:rsidP="43A11FFC">
      <w:pPr>
        <w:pStyle w:val="Ttulo2"/>
        <w:rPr>
          <w:rFonts w:cs="Arial"/>
          <w:sz w:val="22"/>
          <w:szCs w:val="22"/>
        </w:rPr>
      </w:pPr>
    </w:p>
    <w:p w14:paraId="65CBC559" w14:textId="77777777" w:rsidR="00650726" w:rsidRPr="0028324F" w:rsidRDefault="00650726" w:rsidP="43A11FFC">
      <w:pPr>
        <w:pStyle w:val="Ttulo2"/>
        <w:rPr>
          <w:rFonts w:cs="Arial"/>
          <w:sz w:val="22"/>
          <w:szCs w:val="22"/>
        </w:rPr>
      </w:pPr>
    </w:p>
    <w:p w14:paraId="51E3182C" w14:textId="77777777" w:rsidR="00650726" w:rsidRPr="0028324F" w:rsidRDefault="00650726" w:rsidP="43A11FFC">
      <w:pPr>
        <w:pStyle w:val="Ttulo2"/>
        <w:rPr>
          <w:rFonts w:cs="Arial"/>
          <w:sz w:val="22"/>
          <w:szCs w:val="22"/>
        </w:rPr>
      </w:pPr>
    </w:p>
    <w:p w14:paraId="044C8BE0" w14:textId="77777777" w:rsidR="00650726" w:rsidRPr="0028324F" w:rsidRDefault="00650726" w:rsidP="43A11FFC">
      <w:pPr>
        <w:pStyle w:val="Ttulo2"/>
        <w:rPr>
          <w:rFonts w:cs="Arial"/>
          <w:sz w:val="22"/>
          <w:szCs w:val="22"/>
        </w:rPr>
      </w:pPr>
    </w:p>
    <w:p w14:paraId="02481E4F" w14:textId="77777777" w:rsidR="00650726" w:rsidRPr="0028324F" w:rsidRDefault="00650726" w:rsidP="43A11FFC">
      <w:pPr>
        <w:pStyle w:val="Ttulo2"/>
        <w:rPr>
          <w:rFonts w:cs="Arial"/>
          <w:sz w:val="22"/>
          <w:szCs w:val="22"/>
        </w:rPr>
      </w:pPr>
    </w:p>
    <w:p w14:paraId="3AC52538" w14:textId="77777777" w:rsidR="00650726" w:rsidRPr="0028324F" w:rsidRDefault="00650726" w:rsidP="43A11FFC">
      <w:pPr>
        <w:pStyle w:val="Ttulo2"/>
        <w:rPr>
          <w:rFonts w:cs="Arial"/>
          <w:sz w:val="22"/>
          <w:szCs w:val="22"/>
        </w:rPr>
      </w:pPr>
    </w:p>
    <w:p w14:paraId="1B95D8FA" w14:textId="77777777" w:rsidR="00650726" w:rsidRPr="0028324F" w:rsidRDefault="00650726" w:rsidP="43A11FFC">
      <w:pPr>
        <w:pStyle w:val="Ttulo2"/>
        <w:rPr>
          <w:rFonts w:cs="Arial"/>
          <w:sz w:val="22"/>
          <w:szCs w:val="22"/>
        </w:rPr>
      </w:pPr>
    </w:p>
    <w:p w14:paraId="67AB2284" w14:textId="77777777" w:rsidR="00650726" w:rsidRPr="0028324F" w:rsidRDefault="00650726" w:rsidP="43A11FFC">
      <w:pPr>
        <w:pStyle w:val="Ttulo2"/>
        <w:rPr>
          <w:rFonts w:cs="Arial"/>
          <w:sz w:val="22"/>
          <w:szCs w:val="22"/>
        </w:rPr>
      </w:pPr>
    </w:p>
    <w:p w14:paraId="0B8C9E02" w14:textId="77777777" w:rsidR="00F81340" w:rsidRPr="0028324F" w:rsidRDefault="00F81340" w:rsidP="43A11FFC">
      <w:pPr>
        <w:pStyle w:val="Ttulo2"/>
        <w:rPr>
          <w:rFonts w:cs="Arial"/>
          <w:sz w:val="22"/>
          <w:szCs w:val="22"/>
        </w:rPr>
      </w:pPr>
    </w:p>
    <w:p w14:paraId="55A02872" w14:textId="77777777" w:rsidR="00E16C40" w:rsidRPr="0028324F" w:rsidRDefault="00E16C40" w:rsidP="43A11FFC">
      <w:pPr>
        <w:pStyle w:val="Ttulo2"/>
        <w:rPr>
          <w:rFonts w:cs="Arial"/>
          <w:sz w:val="22"/>
          <w:szCs w:val="22"/>
        </w:rPr>
      </w:pPr>
    </w:p>
    <w:p w14:paraId="3A0AA401" w14:textId="77777777" w:rsidR="00E16C40" w:rsidRPr="0028324F" w:rsidRDefault="00E16C40" w:rsidP="43A11FFC">
      <w:pPr>
        <w:pStyle w:val="Ttulo2"/>
        <w:rPr>
          <w:rFonts w:cs="Arial"/>
          <w:sz w:val="22"/>
          <w:szCs w:val="22"/>
        </w:rPr>
      </w:pPr>
    </w:p>
    <w:p w14:paraId="275BD3A2" w14:textId="77777777" w:rsidR="00E16C40" w:rsidRPr="0028324F" w:rsidRDefault="00E16C40" w:rsidP="43A11FFC">
      <w:pPr>
        <w:pStyle w:val="Ttulo2"/>
        <w:rPr>
          <w:rFonts w:cs="Arial"/>
          <w:sz w:val="22"/>
          <w:szCs w:val="22"/>
        </w:rPr>
      </w:pPr>
    </w:p>
    <w:p w14:paraId="1C434298" w14:textId="77777777" w:rsidR="00A8109D" w:rsidRPr="0028324F" w:rsidRDefault="00A8109D" w:rsidP="43A11FFC">
      <w:pPr>
        <w:pStyle w:val="Ttulo2"/>
        <w:rPr>
          <w:rFonts w:cs="Arial"/>
          <w:sz w:val="22"/>
          <w:szCs w:val="22"/>
        </w:rPr>
      </w:pPr>
    </w:p>
    <w:p w14:paraId="5B82AD5B" w14:textId="5E535E8E" w:rsidR="00C05D00" w:rsidRDefault="00C05D00" w:rsidP="002D0BBA">
      <w:pPr>
        <w:pStyle w:val="Ttulo1"/>
        <w:numPr>
          <w:ilvl w:val="0"/>
          <w:numId w:val="3"/>
        </w:numPr>
        <w:spacing w:line="240" w:lineRule="auto"/>
        <w:rPr>
          <w:szCs w:val="22"/>
        </w:rPr>
      </w:pPr>
      <w:bookmarkStart w:id="2" w:name="_bookmark2"/>
      <w:bookmarkStart w:id="3" w:name="_Toc230333325"/>
      <w:bookmarkStart w:id="4" w:name="_Toc146877277"/>
      <w:bookmarkEnd w:id="2"/>
      <w:r w:rsidRPr="0028324F">
        <w:rPr>
          <w:szCs w:val="22"/>
        </w:rPr>
        <w:t>INTRODUCCIÓN</w:t>
      </w:r>
      <w:bookmarkEnd w:id="3"/>
    </w:p>
    <w:p w14:paraId="414D51C6" w14:textId="77777777" w:rsidR="00877FA0" w:rsidRPr="0028324F" w:rsidRDefault="00877FA0" w:rsidP="00877FA0">
      <w:pPr>
        <w:pStyle w:val="Ttulo1"/>
        <w:spacing w:line="240" w:lineRule="auto"/>
        <w:ind w:left="360"/>
        <w:rPr>
          <w:szCs w:val="22"/>
        </w:rPr>
      </w:pPr>
    </w:p>
    <w:p w14:paraId="69AFDB07" w14:textId="7CF87460" w:rsidR="00C9618C" w:rsidRDefault="00C9618C" w:rsidP="002D0BBA">
      <w:pPr>
        <w:jc w:val="both"/>
      </w:pPr>
      <w:r w:rsidRPr="0028324F">
        <w:t>En cumplimiento a lo dispuesto en Decreto 1072 de 2015, “por medio del cual se expide el Decreto Único Reglamentario del Sector Trabajo” en su ARTÍCULO 2.2.4.6.25. Prevención, preparación y respuesta ante emergencias “El empleador o contratante debe implementar y mantener las disposiciones necesarias en materia de prevención, preparación y respuesta ante emergencias, con cobertura a todos los centros y turnos de trabajo y todos los trabajadores, independiente de su forma de contratación o vinculación, incluidos contratistas y subcontratistas, así como proveedores y visitantes.” Se hace necesario</w:t>
      </w:r>
      <w:r w:rsidR="00770E24" w:rsidRPr="0028324F">
        <w:t xml:space="preserve"> establecer</w:t>
      </w:r>
      <w:r w:rsidR="002D27DE" w:rsidRPr="0028324F">
        <w:t>, implementar y monitorear</w:t>
      </w:r>
      <w:r w:rsidR="00770E24" w:rsidRPr="0028324F">
        <w:t xml:space="preserve"> </w:t>
      </w:r>
      <w:r w:rsidR="00176BDC" w:rsidRPr="0028324F">
        <w:t>los mecanismos de respuesta ante una probable emergencia</w:t>
      </w:r>
      <w:r w:rsidR="00B65B4C" w:rsidRPr="0028324F">
        <w:t xml:space="preserve"> a través de un programa de prevención, preparación y respuesta a emergencias.</w:t>
      </w:r>
    </w:p>
    <w:p w14:paraId="54B843CA" w14:textId="77777777" w:rsidR="002C1310" w:rsidRDefault="002C1310" w:rsidP="002D0BBA">
      <w:pPr>
        <w:jc w:val="both"/>
      </w:pPr>
    </w:p>
    <w:p w14:paraId="6EC7747C" w14:textId="079A87D5" w:rsidR="002C1310" w:rsidRPr="0028324F" w:rsidRDefault="002C1310" w:rsidP="002D0BBA">
      <w:pPr>
        <w:jc w:val="both"/>
      </w:pPr>
      <w:r w:rsidRPr="00E87D80">
        <w:t>Por otra parte, la norma ISO 14001 de 2015 que establece un Sistema de Gestión Ambiental (SGA) en su numeral 8.2. Preparación y respuesta ante emergencias, establece que la organización debe implementar procedimientos de respuesta ante emergencias ambientales y accidentes potenciales, haciendo necesaria la articulación entre los frentes de SG-SST y SGA dentro del Sistema de Gestión Integrado que se cuenta en la entidad.</w:t>
      </w:r>
      <w:r>
        <w:t xml:space="preserve"> </w:t>
      </w:r>
    </w:p>
    <w:p w14:paraId="1E6030F2" w14:textId="77777777" w:rsidR="00B65B4C" w:rsidRPr="0028324F" w:rsidRDefault="00B65B4C" w:rsidP="002D0BBA">
      <w:pPr>
        <w:jc w:val="both"/>
      </w:pPr>
    </w:p>
    <w:p w14:paraId="117DCAE7" w14:textId="3F708A9E" w:rsidR="00934EC9" w:rsidRDefault="00934EC9" w:rsidP="002D0BBA">
      <w:pPr>
        <w:pStyle w:val="Ttulo1"/>
        <w:numPr>
          <w:ilvl w:val="0"/>
          <w:numId w:val="3"/>
        </w:numPr>
        <w:spacing w:line="240" w:lineRule="auto"/>
        <w:rPr>
          <w:szCs w:val="22"/>
        </w:rPr>
      </w:pPr>
      <w:bookmarkStart w:id="5" w:name="_Toc230333326"/>
      <w:r w:rsidRPr="0028324F">
        <w:rPr>
          <w:szCs w:val="22"/>
        </w:rPr>
        <w:t>OBJETIVOS</w:t>
      </w:r>
      <w:bookmarkEnd w:id="4"/>
      <w:bookmarkEnd w:id="5"/>
    </w:p>
    <w:p w14:paraId="10865C24" w14:textId="77777777" w:rsidR="00877FA0" w:rsidRPr="0028324F" w:rsidRDefault="00877FA0" w:rsidP="00877FA0">
      <w:pPr>
        <w:pStyle w:val="Ttulo1"/>
        <w:spacing w:line="240" w:lineRule="auto"/>
        <w:ind w:left="360"/>
        <w:rPr>
          <w:szCs w:val="22"/>
        </w:rPr>
      </w:pPr>
    </w:p>
    <w:p w14:paraId="35467266" w14:textId="65D46680" w:rsidR="00934EC9" w:rsidRPr="0028324F" w:rsidRDefault="00934EC9" w:rsidP="002D0BBA">
      <w:pPr>
        <w:pStyle w:val="Ttulo2"/>
        <w:numPr>
          <w:ilvl w:val="1"/>
          <w:numId w:val="3"/>
        </w:numPr>
        <w:rPr>
          <w:sz w:val="22"/>
          <w:szCs w:val="22"/>
        </w:rPr>
      </w:pPr>
      <w:bookmarkStart w:id="6" w:name="_Toc146877278"/>
      <w:bookmarkStart w:id="7" w:name="_Toc230333327"/>
      <w:r w:rsidRPr="0028324F">
        <w:rPr>
          <w:sz w:val="22"/>
          <w:szCs w:val="22"/>
        </w:rPr>
        <w:t>Objetivo General</w:t>
      </w:r>
      <w:bookmarkEnd w:id="6"/>
      <w:bookmarkEnd w:id="7"/>
    </w:p>
    <w:p w14:paraId="558E3F1E" w14:textId="5E60848D" w:rsidR="00FE6C55" w:rsidRPr="0028324F" w:rsidRDefault="0006688D" w:rsidP="002D0BBA">
      <w:pPr>
        <w:pStyle w:val="Prrafodelista"/>
      </w:pPr>
      <w:r w:rsidRPr="0028324F">
        <w:t xml:space="preserve">Planificar </w:t>
      </w:r>
      <w:r w:rsidR="000223F0" w:rsidRPr="0028324F">
        <w:t>la respuesta de</w:t>
      </w:r>
      <w:r w:rsidR="00FE6C55" w:rsidRPr="0028324F">
        <w:t xml:space="preserve"> la </w:t>
      </w:r>
      <w:r w:rsidR="000223F0" w:rsidRPr="0028324F">
        <w:t xml:space="preserve">Superintendencia de Sociedades </w:t>
      </w:r>
      <w:r w:rsidR="00382713" w:rsidRPr="00382713">
        <w:t xml:space="preserve">Intendencia Regional de la Zona Caribe y del Archipiélago de San </w:t>
      </w:r>
      <w:r w:rsidR="002C1310" w:rsidRPr="00382713">
        <w:t>Andrés</w:t>
      </w:r>
      <w:r w:rsidR="00382713" w:rsidRPr="00382713">
        <w:t xml:space="preserve"> </w:t>
      </w:r>
      <w:r w:rsidR="00D33921" w:rsidRPr="0028324F">
        <w:t xml:space="preserve">para </w:t>
      </w:r>
      <w:r w:rsidR="00FE6C55" w:rsidRPr="0028324F">
        <w:t>prevenir, atender, mitigar y controlar las consecuencias de la posible materialización de una amenaza que genere una situación de emergencia</w:t>
      </w:r>
      <w:r w:rsidR="00D33921" w:rsidRPr="0028324F">
        <w:t>.</w:t>
      </w:r>
    </w:p>
    <w:p w14:paraId="4D183A8A" w14:textId="7E3C7D48" w:rsidR="00FE6C55" w:rsidRPr="0028324F" w:rsidRDefault="00FE6C55" w:rsidP="002D0BBA">
      <w:pPr>
        <w:pStyle w:val="Ttulo2"/>
        <w:numPr>
          <w:ilvl w:val="1"/>
          <w:numId w:val="3"/>
        </w:numPr>
        <w:rPr>
          <w:sz w:val="22"/>
          <w:szCs w:val="22"/>
        </w:rPr>
      </w:pPr>
      <w:bookmarkStart w:id="8" w:name="_Toc146877279"/>
      <w:bookmarkStart w:id="9" w:name="_Toc230333328"/>
      <w:r w:rsidRPr="0028324F">
        <w:rPr>
          <w:sz w:val="22"/>
          <w:szCs w:val="22"/>
        </w:rPr>
        <w:t>Objetivos Específicos</w:t>
      </w:r>
      <w:bookmarkEnd w:id="8"/>
      <w:bookmarkEnd w:id="9"/>
    </w:p>
    <w:p w14:paraId="015D959D" w14:textId="7E1F39B3" w:rsidR="00F55239" w:rsidRPr="0028324F" w:rsidRDefault="00AE0B1F" w:rsidP="002D0BBA">
      <w:pPr>
        <w:pStyle w:val="Prrafodelista"/>
        <w:numPr>
          <w:ilvl w:val="0"/>
          <w:numId w:val="7"/>
        </w:numPr>
      </w:pPr>
      <w:r w:rsidRPr="0028324F">
        <w:t>Identificar</w:t>
      </w:r>
      <w:r w:rsidR="00F55239" w:rsidRPr="0028324F">
        <w:t xml:space="preserve"> </w:t>
      </w:r>
      <w:r w:rsidR="00C37A64" w:rsidRPr="0028324F">
        <w:t>las amenazas con potencial de materializarse en la entidad.</w:t>
      </w:r>
    </w:p>
    <w:p w14:paraId="224A2B3C" w14:textId="23EA4F56" w:rsidR="00FE6C55" w:rsidRPr="0028324F" w:rsidRDefault="004B6610" w:rsidP="002D0BBA">
      <w:pPr>
        <w:pStyle w:val="Prrafodelista"/>
        <w:numPr>
          <w:ilvl w:val="0"/>
          <w:numId w:val="7"/>
        </w:numPr>
      </w:pPr>
      <w:r w:rsidRPr="0028324F">
        <w:t>Identificar l</w:t>
      </w:r>
      <w:r w:rsidR="00AE0B1F" w:rsidRPr="0028324F">
        <w:t>os tipos de emergencia con mayor probabilidad de ocurrencia.</w:t>
      </w:r>
    </w:p>
    <w:p w14:paraId="478CECC0" w14:textId="65422A8F" w:rsidR="00DA6CBF" w:rsidRPr="0028324F" w:rsidRDefault="00075D52" w:rsidP="002D0BBA">
      <w:pPr>
        <w:pStyle w:val="Prrafodelista"/>
        <w:numPr>
          <w:ilvl w:val="0"/>
          <w:numId w:val="7"/>
        </w:numPr>
      </w:pPr>
      <w:r w:rsidRPr="0028324F">
        <w:t>Describir la estructura administrativa con la que cuenta la entidad para dar respuesta a una situación de emergencia.</w:t>
      </w:r>
    </w:p>
    <w:p w14:paraId="4B2531AF" w14:textId="723EBAFA" w:rsidR="003D47AD" w:rsidRDefault="003D47AD" w:rsidP="002D0BBA">
      <w:pPr>
        <w:pStyle w:val="Prrafodelista"/>
        <w:numPr>
          <w:ilvl w:val="0"/>
          <w:numId w:val="7"/>
        </w:numPr>
      </w:pPr>
      <w:r w:rsidRPr="0028324F">
        <w:t xml:space="preserve">Establecer los </w:t>
      </w:r>
      <w:r w:rsidR="00FE6C55" w:rsidRPr="0028324F">
        <w:t xml:space="preserve">procedimientos operativos Normalizados </w:t>
      </w:r>
      <w:r w:rsidR="00DA6CBF" w:rsidRPr="0028324F">
        <w:t>en caso de emergencia</w:t>
      </w:r>
    </w:p>
    <w:p w14:paraId="0552B788" w14:textId="77BA8629" w:rsidR="00016934" w:rsidRPr="0028324F" w:rsidRDefault="00016934" w:rsidP="00016934">
      <w:pPr>
        <w:pStyle w:val="Prrafodelista"/>
        <w:numPr>
          <w:ilvl w:val="0"/>
          <w:numId w:val="7"/>
        </w:numPr>
      </w:pPr>
      <w:r w:rsidRPr="00DD58F5">
        <w:t xml:space="preserve">Definir los lineamientos para la preparación y respuesta ante emergencias ambientales en la </w:t>
      </w:r>
      <w:r>
        <w:t xml:space="preserve">intendencia regional de la zona Caribe y del Archipiélago de San Andrés, Providencia Santa Catalina </w:t>
      </w:r>
      <w:r w:rsidRPr="00DD58F5">
        <w:t>orientados a la prevención de la contaminación y al control de los impactos ambientales identificados.</w:t>
      </w:r>
    </w:p>
    <w:p w14:paraId="1B7A0806" w14:textId="5B7C6222" w:rsidR="0090105E" w:rsidRDefault="00F52D92" w:rsidP="002D0BBA">
      <w:pPr>
        <w:pStyle w:val="Ttulo1"/>
        <w:numPr>
          <w:ilvl w:val="0"/>
          <w:numId w:val="3"/>
        </w:numPr>
        <w:spacing w:line="240" w:lineRule="auto"/>
        <w:rPr>
          <w:szCs w:val="22"/>
        </w:rPr>
      </w:pPr>
      <w:bookmarkStart w:id="10" w:name="_Toc146877280"/>
      <w:bookmarkStart w:id="11" w:name="_Toc230333329"/>
      <w:r w:rsidRPr="0028324F">
        <w:rPr>
          <w:szCs w:val="22"/>
        </w:rPr>
        <w:t>ALCANCE</w:t>
      </w:r>
      <w:bookmarkEnd w:id="10"/>
      <w:bookmarkEnd w:id="11"/>
    </w:p>
    <w:p w14:paraId="7197B745" w14:textId="77777777" w:rsidR="00877FA0" w:rsidRPr="0028324F" w:rsidRDefault="00877FA0" w:rsidP="00877FA0">
      <w:pPr>
        <w:pStyle w:val="Ttulo1"/>
        <w:spacing w:line="240" w:lineRule="auto"/>
        <w:ind w:left="360"/>
        <w:rPr>
          <w:szCs w:val="22"/>
        </w:rPr>
      </w:pPr>
    </w:p>
    <w:p w14:paraId="769FC6DB" w14:textId="351326A7" w:rsidR="00877FA0" w:rsidRPr="0028324F" w:rsidRDefault="006F3F7C" w:rsidP="002D0BBA">
      <w:pPr>
        <w:jc w:val="both"/>
      </w:pPr>
      <w:r w:rsidRPr="0028324F">
        <w:t xml:space="preserve">Aplica para la </w:t>
      </w:r>
      <w:r w:rsidR="00382713" w:rsidRPr="00382713">
        <w:t xml:space="preserve">Intendencia Regional de la Zona Caribe y del Archipiélago de San </w:t>
      </w:r>
      <w:r w:rsidR="00B9320C" w:rsidRPr="00382713">
        <w:lastRenderedPageBreak/>
        <w:t>Andrés</w:t>
      </w:r>
      <w:r w:rsidR="00382713" w:rsidRPr="00382713">
        <w:t xml:space="preserve"> </w:t>
      </w:r>
      <w:r w:rsidRPr="0028324F">
        <w:t xml:space="preserve">y todo el personal que la ocupa, como: servidores públicos, contratistas, pasantes, judicantes, visitantes y partes interesadas en todas las áreas y procesos de la Superintendencia de Sociedades, antes, durante y después de una situación de emergencia. Inicia con la identificación de amenazas a las que </w:t>
      </w:r>
      <w:r w:rsidR="00CC32FE" w:rsidRPr="0028324F">
        <w:t>está</w:t>
      </w:r>
      <w:r w:rsidRPr="0028324F">
        <w:t xml:space="preserve"> expuesta la </w:t>
      </w:r>
      <w:r w:rsidR="00364BC7">
        <w:t>intendencia</w:t>
      </w:r>
      <w:r w:rsidRPr="0028324F">
        <w:t>, continúa con la construcción y socialización de los Protocolos Operativos Normalizados PON y finaliza con el despliegue operativo en caso de emergencia.</w:t>
      </w:r>
    </w:p>
    <w:p w14:paraId="37692AEB" w14:textId="77777777" w:rsidR="00E96C56" w:rsidRPr="0028324F" w:rsidRDefault="00E96C56" w:rsidP="002D0BBA">
      <w:pPr>
        <w:rPr>
          <w:lang w:val="es-CO"/>
        </w:rPr>
      </w:pPr>
    </w:p>
    <w:p w14:paraId="16A592D2" w14:textId="480FDE52" w:rsidR="00E96C56" w:rsidRDefault="0088750A" w:rsidP="002D0BBA">
      <w:pPr>
        <w:pStyle w:val="Ttulo1"/>
        <w:numPr>
          <w:ilvl w:val="0"/>
          <w:numId w:val="3"/>
        </w:numPr>
        <w:spacing w:line="240" w:lineRule="auto"/>
        <w:rPr>
          <w:szCs w:val="22"/>
        </w:rPr>
      </w:pPr>
      <w:bookmarkStart w:id="12" w:name="_Toc230333330"/>
      <w:r w:rsidRPr="0028324F">
        <w:rPr>
          <w:szCs w:val="22"/>
        </w:rPr>
        <w:t>RESPONSABLES</w:t>
      </w:r>
      <w:bookmarkEnd w:id="12"/>
    </w:p>
    <w:p w14:paraId="232304EC" w14:textId="77777777" w:rsidR="00877FA0" w:rsidRPr="0028324F" w:rsidRDefault="00877FA0" w:rsidP="00877FA0">
      <w:pPr>
        <w:pStyle w:val="Ttulo1"/>
        <w:spacing w:line="240" w:lineRule="auto"/>
        <w:ind w:left="360"/>
        <w:rPr>
          <w:szCs w:val="22"/>
        </w:rPr>
      </w:pPr>
    </w:p>
    <w:p w14:paraId="1E5925C5" w14:textId="71950D3F" w:rsidR="006E2B96" w:rsidRPr="0028324F" w:rsidRDefault="006E2B96" w:rsidP="00877FA0">
      <w:pPr>
        <w:jc w:val="both"/>
      </w:pPr>
      <w:r w:rsidRPr="0028324F">
        <w:t>Son responsables de la ejecución</w:t>
      </w:r>
      <w:r w:rsidR="0088750A" w:rsidRPr="0028324F">
        <w:t xml:space="preserve"> y seguimiento de este programa las siguientes partes:</w:t>
      </w:r>
    </w:p>
    <w:p w14:paraId="1A7826D0" w14:textId="77777777" w:rsidR="0088750A" w:rsidRPr="0028324F" w:rsidRDefault="0088750A" w:rsidP="00877FA0">
      <w:pPr>
        <w:jc w:val="both"/>
      </w:pPr>
    </w:p>
    <w:p w14:paraId="6DAA3D22" w14:textId="5F99FA33" w:rsidR="00D325E8" w:rsidRDefault="0088750A" w:rsidP="00877FA0">
      <w:pPr>
        <w:jc w:val="both"/>
      </w:pPr>
      <w:r w:rsidRPr="0028324F">
        <w:rPr>
          <w:b/>
          <w:bCs/>
        </w:rPr>
        <w:t>GSST</w:t>
      </w:r>
      <w:r w:rsidRPr="0028324F">
        <w:t xml:space="preserve">: </w:t>
      </w:r>
      <w:r w:rsidR="00AA1621" w:rsidRPr="0028324F">
        <w:t xml:space="preserve">Ejecutar y coordinar con las partes interesadas </w:t>
      </w:r>
      <w:r w:rsidR="009B0D3A" w:rsidRPr="0028324F">
        <w:t xml:space="preserve">lo dispuesto en este programa, así como actualizarlo en caso de que las condiciones </w:t>
      </w:r>
      <w:r w:rsidR="006B2CA0" w:rsidRPr="0028324F">
        <w:t>cambien.</w:t>
      </w:r>
    </w:p>
    <w:p w14:paraId="3DEC3D69" w14:textId="77777777" w:rsidR="009A78F1" w:rsidRDefault="009A78F1" w:rsidP="00877FA0">
      <w:pPr>
        <w:jc w:val="both"/>
      </w:pPr>
    </w:p>
    <w:p w14:paraId="60F83570" w14:textId="77777777" w:rsidR="009F7751" w:rsidRDefault="009F7751" w:rsidP="009F7751">
      <w:r w:rsidRPr="00E87D80">
        <w:rPr>
          <w:b/>
          <w:bCs/>
        </w:rPr>
        <w:t xml:space="preserve">Par Ambiental: </w:t>
      </w:r>
      <w:r w:rsidRPr="00E87D80">
        <w:t>Ejecutar y coordinar con las partes interesadas lo dispuesto en este programa en lo relacionado a emergencias ambientales</w:t>
      </w:r>
      <w:r>
        <w:t>, ejecutando las siguientes funciones:</w:t>
      </w:r>
    </w:p>
    <w:p w14:paraId="2D26F882" w14:textId="77777777" w:rsidR="009F7751" w:rsidRDefault="009F7751" w:rsidP="009F7751"/>
    <w:p w14:paraId="4B185F81" w14:textId="77777777" w:rsidR="009F7751" w:rsidRDefault="009F7751" w:rsidP="009F7751">
      <w:r>
        <w:t>-</w:t>
      </w:r>
      <w:r>
        <w:rPr>
          <w:b/>
          <w:bCs/>
        </w:rPr>
        <w:t xml:space="preserve">Antes: </w:t>
      </w:r>
      <w:r>
        <w:t xml:space="preserve">Conocer y socializar lo descrito en el presente programa en relación con emergencias ambientales y realizar las debidas inspecciones ambientales de rutina como prevención de cualquier amenaza. Así mismo, deberá reportar a la administración del edificio cualquier situación de anomalía que represente algún factor de riesgo. </w:t>
      </w:r>
    </w:p>
    <w:p w14:paraId="0114AE43" w14:textId="77777777" w:rsidR="009F7751" w:rsidRDefault="009F7751" w:rsidP="009F7751"/>
    <w:p w14:paraId="116DDE04" w14:textId="77777777" w:rsidR="009F7751" w:rsidRDefault="009F7751" w:rsidP="009F7751">
      <w:r>
        <w:t>-</w:t>
      </w:r>
      <w:r>
        <w:rPr>
          <w:b/>
          <w:bCs/>
        </w:rPr>
        <w:t xml:space="preserve">Durante: </w:t>
      </w:r>
      <w:r>
        <w:t xml:space="preserve">Seguir las instrucciones y los Procedimientos Operativos Normalizados para emergencias ambientales </w:t>
      </w:r>
    </w:p>
    <w:p w14:paraId="3EEAF03C" w14:textId="77777777" w:rsidR="009F7751" w:rsidRDefault="009F7751" w:rsidP="009F7751"/>
    <w:p w14:paraId="560EF64A" w14:textId="77777777" w:rsidR="009F7751" w:rsidRPr="009C2822" w:rsidRDefault="009F7751" w:rsidP="009F7751">
      <w:r>
        <w:t>-</w:t>
      </w:r>
      <w:r>
        <w:rPr>
          <w:b/>
          <w:bCs/>
        </w:rPr>
        <w:t xml:space="preserve">Después: </w:t>
      </w:r>
      <w:r>
        <w:t xml:space="preserve">Diligenciar los formatos correspondientes a los residuos sólidos, RESPEL, actas de reunión y demás documentos implicados en las emergencias ambientales. Notificar al intendente de la entidad y a la administración sobre cualquier acción de mejora y resultados de la amenaza. </w:t>
      </w:r>
    </w:p>
    <w:p w14:paraId="448EE015" w14:textId="77777777" w:rsidR="00054E3C" w:rsidRPr="0028324F" w:rsidRDefault="00054E3C" w:rsidP="00877FA0">
      <w:pPr>
        <w:jc w:val="both"/>
      </w:pPr>
    </w:p>
    <w:p w14:paraId="74EAD527" w14:textId="009466F8" w:rsidR="00A37522" w:rsidRPr="0028324F" w:rsidRDefault="00A37522" w:rsidP="00877FA0">
      <w:pPr>
        <w:jc w:val="both"/>
      </w:pPr>
      <w:r w:rsidRPr="0028324F">
        <w:rPr>
          <w:b/>
          <w:bCs/>
        </w:rPr>
        <w:t>Secretaria General</w:t>
      </w:r>
      <w:r w:rsidRPr="0028324F">
        <w:t>: Realizar seguimiento a la implementación de este plan.</w:t>
      </w:r>
    </w:p>
    <w:p w14:paraId="1D10E54F" w14:textId="77777777" w:rsidR="00720EFB" w:rsidRPr="0028324F" w:rsidRDefault="00720EFB" w:rsidP="00877FA0">
      <w:pPr>
        <w:jc w:val="both"/>
      </w:pPr>
    </w:p>
    <w:p w14:paraId="02ABFD06" w14:textId="3A2BCB00" w:rsidR="00A37522" w:rsidRPr="0028324F" w:rsidRDefault="00A37522" w:rsidP="00877FA0">
      <w:pPr>
        <w:jc w:val="both"/>
      </w:pPr>
      <w:r w:rsidRPr="0028324F">
        <w:rPr>
          <w:b/>
          <w:bCs/>
        </w:rPr>
        <w:t>Grupo de Infraestructura:</w:t>
      </w:r>
      <w:r w:rsidRPr="0028324F">
        <w:t xml:space="preserve"> Realizar los mantenimientos y acciones preventivas y/o correctivas en lo relacionado con la estructura física del edificio priorizando </w:t>
      </w:r>
      <w:r w:rsidR="00C87139" w:rsidRPr="0028324F">
        <w:t>la seguridad de todos los usuarios de la Superintendencia de Sociedades.</w:t>
      </w:r>
    </w:p>
    <w:p w14:paraId="401BC482" w14:textId="77777777" w:rsidR="00720EFB" w:rsidRPr="0028324F" w:rsidRDefault="00720EFB" w:rsidP="00877FA0">
      <w:pPr>
        <w:jc w:val="both"/>
      </w:pPr>
    </w:p>
    <w:p w14:paraId="53BC450C" w14:textId="71365829" w:rsidR="00720EFB" w:rsidRPr="0028324F" w:rsidRDefault="00720EFB" w:rsidP="00877FA0">
      <w:pPr>
        <w:jc w:val="both"/>
        <w:rPr>
          <w:b/>
          <w:bCs/>
        </w:rPr>
      </w:pPr>
      <w:r w:rsidRPr="0028324F">
        <w:rPr>
          <w:b/>
          <w:bCs/>
        </w:rPr>
        <w:t xml:space="preserve">Brigada de Emergencias y otras partes interesadas: </w:t>
      </w:r>
      <w:r w:rsidRPr="0028324F">
        <w:t>l</w:t>
      </w:r>
      <w:r w:rsidR="009E1084" w:rsidRPr="0028324F">
        <w:t xml:space="preserve">a </w:t>
      </w:r>
      <w:r w:rsidR="001066A0" w:rsidRPr="0028324F">
        <w:t>definición</w:t>
      </w:r>
      <w:r w:rsidR="009E1084" w:rsidRPr="0028324F">
        <w:t xml:space="preserve"> de</w:t>
      </w:r>
      <w:r w:rsidRPr="0028324F">
        <w:t xml:space="preserve"> roles y responsabilidades </w:t>
      </w:r>
      <w:r w:rsidR="00731FEE" w:rsidRPr="0028324F">
        <w:t xml:space="preserve">son parte integral de la </w:t>
      </w:r>
      <w:r w:rsidR="001066A0" w:rsidRPr="0028324F">
        <w:t>metodología</w:t>
      </w:r>
      <w:r w:rsidR="00731FEE" w:rsidRPr="0028324F">
        <w:t xml:space="preserve"> de este programa y se definen en el </w:t>
      </w:r>
      <w:r w:rsidR="001066A0" w:rsidRPr="0028324F">
        <w:t>capítulo</w:t>
      </w:r>
      <w:r w:rsidR="00731FEE" w:rsidRPr="0028324F">
        <w:t xml:space="preserve"> </w:t>
      </w:r>
      <w:r w:rsidR="001066A0" w:rsidRPr="0028324F">
        <w:t>“Prevención”.</w:t>
      </w:r>
    </w:p>
    <w:p w14:paraId="159A85EC" w14:textId="3BB4F71C" w:rsidR="0021537F" w:rsidRPr="0028324F" w:rsidRDefault="0021537F" w:rsidP="00877FA0">
      <w:pPr>
        <w:pStyle w:val="Textoindependiente"/>
        <w:jc w:val="both"/>
        <w:rPr>
          <w:rFonts w:cs="Arial"/>
        </w:rPr>
      </w:pPr>
    </w:p>
    <w:p w14:paraId="64107371" w14:textId="5464EAC2" w:rsidR="0021537F" w:rsidRDefault="0021537F" w:rsidP="00877FA0">
      <w:pPr>
        <w:pStyle w:val="Ttulo1"/>
        <w:numPr>
          <w:ilvl w:val="0"/>
          <w:numId w:val="3"/>
        </w:numPr>
        <w:spacing w:line="240" w:lineRule="auto"/>
        <w:jc w:val="both"/>
        <w:rPr>
          <w:szCs w:val="22"/>
        </w:rPr>
      </w:pPr>
      <w:bookmarkStart w:id="13" w:name="_Toc230333331"/>
      <w:r w:rsidRPr="0028324F">
        <w:rPr>
          <w:szCs w:val="22"/>
        </w:rPr>
        <w:t>METODOL</w:t>
      </w:r>
      <w:r w:rsidR="00553B28" w:rsidRPr="0028324F">
        <w:rPr>
          <w:szCs w:val="22"/>
        </w:rPr>
        <w:t>O</w:t>
      </w:r>
      <w:r w:rsidRPr="0028324F">
        <w:rPr>
          <w:szCs w:val="22"/>
        </w:rPr>
        <w:t>G</w:t>
      </w:r>
      <w:r w:rsidR="00553B28" w:rsidRPr="0028324F">
        <w:rPr>
          <w:szCs w:val="22"/>
        </w:rPr>
        <w:t>Í</w:t>
      </w:r>
      <w:r w:rsidRPr="0028324F">
        <w:rPr>
          <w:szCs w:val="22"/>
        </w:rPr>
        <w:t>A Y DESARROLLO</w:t>
      </w:r>
      <w:bookmarkEnd w:id="13"/>
    </w:p>
    <w:p w14:paraId="7C117972" w14:textId="77777777" w:rsidR="00FF7343" w:rsidRPr="0028324F" w:rsidRDefault="00FF7343" w:rsidP="00FF7343">
      <w:pPr>
        <w:pStyle w:val="Ttulo1"/>
        <w:spacing w:line="240" w:lineRule="auto"/>
        <w:ind w:left="360"/>
        <w:jc w:val="both"/>
        <w:rPr>
          <w:szCs w:val="22"/>
        </w:rPr>
      </w:pPr>
    </w:p>
    <w:p w14:paraId="6108E61B" w14:textId="7B9B5E7D" w:rsidR="0038426E" w:rsidRPr="0028324F" w:rsidRDefault="0038426E" w:rsidP="00877FA0">
      <w:pPr>
        <w:jc w:val="both"/>
      </w:pPr>
      <w:r w:rsidRPr="0028324F">
        <w:lastRenderedPageBreak/>
        <w:t xml:space="preserve">A </w:t>
      </w:r>
      <w:r w:rsidR="00C60399" w:rsidRPr="0028324F">
        <w:t>continuación,</w:t>
      </w:r>
      <w:r w:rsidRPr="0028324F">
        <w:t xml:space="preserve"> se describen las etapas para </w:t>
      </w:r>
      <w:r w:rsidR="00C60399" w:rsidRPr="0028324F">
        <w:t>la priorización de amenazas, la prevención. Preparación y respuesta ante probables situaciones de emergencia:</w:t>
      </w:r>
    </w:p>
    <w:p w14:paraId="5DDB8C9F" w14:textId="77777777" w:rsidR="004365E7" w:rsidRPr="0028324F" w:rsidRDefault="004365E7" w:rsidP="00877FA0">
      <w:pPr>
        <w:pStyle w:val="Ttulo2"/>
        <w:ind w:left="0" w:firstLine="0"/>
        <w:jc w:val="both"/>
        <w:rPr>
          <w:rFonts w:cs="Arial"/>
          <w:b w:val="0"/>
          <w:bCs w:val="0"/>
          <w:sz w:val="22"/>
          <w:szCs w:val="22"/>
        </w:rPr>
      </w:pPr>
    </w:p>
    <w:p w14:paraId="20E5750F" w14:textId="77777777" w:rsidR="00C63085" w:rsidRPr="0028324F" w:rsidRDefault="00C63085" w:rsidP="00877FA0">
      <w:pPr>
        <w:pStyle w:val="Ttulo2"/>
        <w:numPr>
          <w:ilvl w:val="1"/>
          <w:numId w:val="3"/>
        </w:numPr>
        <w:ind w:left="0" w:firstLine="0"/>
        <w:jc w:val="both"/>
        <w:rPr>
          <w:sz w:val="22"/>
          <w:szCs w:val="22"/>
        </w:rPr>
      </w:pPr>
      <w:bookmarkStart w:id="14" w:name="_Toc200524661"/>
      <w:bookmarkStart w:id="15" w:name="_Toc230333332"/>
      <w:r w:rsidRPr="0028324F">
        <w:rPr>
          <w:sz w:val="22"/>
          <w:szCs w:val="22"/>
        </w:rPr>
        <w:t>Información General de la Entidad</w:t>
      </w:r>
      <w:bookmarkEnd w:id="14"/>
      <w:bookmarkEnd w:id="15"/>
    </w:p>
    <w:p w14:paraId="6D9DA54A" w14:textId="77777777" w:rsidR="00C51CAF" w:rsidRPr="0028324F" w:rsidRDefault="00C51CAF" w:rsidP="00877FA0">
      <w:pPr>
        <w:jc w:val="both"/>
      </w:pPr>
    </w:p>
    <w:p w14:paraId="5DE46E4F" w14:textId="0BD46119" w:rsidR="00A700D7" w:rsidRPr="0028324F" w:rsidRDefault="009F2078" w:rsidP="002D0BBA">
      <w:r w:rsidRPr="0028324F">
        <w:t xml:space="preserve">La entidad está </w:t>
      </w:r>
      <w:r w:rsidR="00851CF0" w:rsidRPr="0028324F">
        <w:t>en el Barrio Manga, cerca se encuentran edificaciones de empresas privadas, la Dian y la sociedad portuaria de Cartagena</w:t>
      </w:r>
      <w:r w:rsidR="006261A3" w:rsidRPr="0028324F">
        <w:t>:</w:t>
      </w:r>
    </w:p>
    <w:p w14:paraId="4C8F25EA" w14:textId="77777777" w:rsidR="006261A3" w:rsidRPr="0028324F" w:rsidRDefault="006261A3" w:rsidP="002D0BBA"/>
    <w:p w14:paraId="14424C35" w14:textId="21BD2FA9" w:rsidR="00C51CAF" w:rsidRPr="00FF7343" w:rsidRDefault="00C51CAF" w:rsidP="002D0BBA">
      <w:pPr>
        <w:pStyle w:val="Descripcin"/>
        <w:jc w:val="center"/>
        <w:rPr>
          <w:b/>
          <w:bCs/>
          <w:i w:val="0"/>
          <w:iCs w:val="0"/>
          <w:color w:val="auto"/>
          <w:sz w:val="22"/>
          <w:szCs w:val="22"/>
        </w:rPr>
      </w:pPr>
      <w:r w:rsidRPr="00FF7343">
        <w:rPr>
          <w:b/>
          <w:bCs/>
          <w:i w:val="0"/>
          <w:iCs w:val="0"/>
          <w:color w:val="auto"/>
          <w:sz w:val="22"/>
          <w:szCs w:val="22"/>
        </w:rPr>
        <w:t xml:space="preserve">Ilustración </w:t>
      </w:r>
      <w:r w:rsidR="007F1FBB" w:rsidRPr="00FF7343">
        <w:rPr>
          <w:b/>
          <w:bCs/>
          <w:i w:val="0"/>
          <w:iCs w:val="0"/>
          <w:color w:val="auto"/>
          <w:sz w:val="22"/>
          <w:szCs w:val="22"/>
        </w:rPr>
        <w:fldChar w:fldCharType="begin"/>
      </w:r>
      <w:r w:rsidR="007F1FBB" w:rsidRPr="00FF7343">
        <w:rPr>
          <w:b/>
          <w:bCs/>
          <w:i w:val="0"/>
          <w:iCs w:val="0"/>
          <w:color w:val="auto"/>
          <w:sz w:val="22"/>
          <w:szCs w:val="22"/>
        </w:rPr>
        <w:instrText xml:space="preserve"> SEQ Ilustración \* ARABIC </w:instrText>
      </w:r>
      <w:r w:rsidR="007F1FBB" w:rsidRPr="00FF7343">
        <w:rPr>
          <w:b/>
          <w:bCs/>
          <w:i w:val="0"/>
          <w:iCs w:val="0"/>
          <w:color w:val="auto"/>
          <w:sz w:val="22"/>
          <w:szCs w:val="22"/>
        </w:rPr>
        <w:fldChar w:fldCharType="separate"/>
      </w:r>
      <w:r w:rsidR="00BA67E7">
        <w:rPr>
          <w:b/>
          <w:bCs/>
          <w:i w:val="0"/>
          <w:iCs w:val="0"/>
          <w:noProof/>
          <w:color w:val="auto"/>
          <w:sz w:val="22"/>
          <w:szCs w:val="22"/>
        </w:rPr>
        <w:t>1</w:t>
      </w:r>
      <w:r w:rsidR="007F1FBB" w:rsidRPr="00FF7343">
        <w:rPr>
          <w:b/>
          <w:bCs/>
          <w:i w:val="0"/>
          <w:iCs w:val="0"/>
          <w:color w:val="auto"/>
          <w:sz w:val="22"/>
          <w:szCs w:val="22"/>
        </w:rPr>
        <w:fldChar w:fldCharType="end"/>
      </w:r>
      <w:r w:rsidRPr="00FF7343">
        <w:rPr>
          <w:b/>
          <w:bCs/>
          <w:i w:val="0"/>
          <w:iCs w:val="0"/>
          <w:color w:val="auto"/>
          <w:sz w:val="22"/>
          <w:szCs w:val="22"/>
        </w:rPr>
        <w:t xml:space="preserve"> Ubicación Geográfica</w:t>
      </w:r>
    </w:p>
    <w:p w14:paraId="0F19CD25" w14:textId="0632E805" w:rsidR="008236E4" w:rsidRPr="0028324F" w:rsidRDefault="00851CF0" w:rsidP="002D0BBA">
      <w:pPr>
        <w:keepNext/>
        <w:jc w:val="center"/>
      </w:pPr>
      <w:r w:rsidRPr="0028324F">
        <w:rPr>
          <w:noProof/>
          <w:lang w:val="es-CO" w:eastAsia="es-CO"/>
        </w:rPr>
        <w:drawing>
          <wp:inline distT="0" distB="0" distL="0" distR="0" wp14:anchorId="69FBCD59" wp14:editId="53C6127F">
            <wp:extent cx="4238625" cy="200855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2864" t="26811" b="4610"/>
                    <a:stretch/>
                  </pic:blipFill>
                  <pic:spPr bwMode="auto">
                    <a:xfrm>
                      <a:off x="0" y="0"/>
                      <a:ext cx="4295752" cy="2035623"/>
                    </a:xfrm>
                    <a:prstGeom prst="rect">
                      <a:avLst/>
                    </a:prstGeom>
                    <a:ln>
                      <a:noFill/>
                    </a:ln>
                    <a:extLst>
                      <a:ext uri="{53640926-AAD7-44D8-BBD7-CCE9431645EC}">
                        <a14:shadowObscured xmlns:a14="http://schemas.microsoft.com/office/drawing/2010/main"/>
                      </a:ext>
                    </a:extLst>
                  </pic:spPr>
                </pic:pic>
              </a:graphicData>
            </a:graphic>
          </wp:inline>
        </w:drawing>
      </w:r>
    </w:p>
    <w:p w14:paraId="2D6EF4FD" w14:textId="7FB170DA" w:rsidR="00341E02" w:rsidRPr="00FF7343" w:rsidRDefault="00341E02" w:rsidP="002D0BBA">
      <w:pPr>
        <w:jc w:val="center"/>
        <w:rPr>
          <w:rFonts w:cs="Arial"/>
          <w:i/>
          <w:iCs/>
          <w:sz w:val="18"/>
          <w:szCs w:val="18"/>
        </w:rPr>
      </w:pPr>
      <w:r w:rsidRPr="00FF7343">
        <w:rPr>
          <w:rFonts w:cs="Arial"/>
          <w:i/>
          <w:iCs/>
          <w:sz w:val="18"/>
          <w:szCs w:val="18"/>
        </w:rPr>
        <w:t xml:space="preserve">Fuente: Google </w:t>
      </w:r>
      <w:proofErr w:type="spellStart"/>
      <w:r w:rsidRPr="00FF7343">
        <w:rPr>
          <w:rFonts w:cs="Arial"/>
          <w:i/>
          <w:iCs/>
          <w:sz w:val="18"/>
          <w:szCs w:val="18"/>
        </w:rPr>
        <w:t>Maps</w:t>
      </w:r>
      <w:proofErr w:type="spellEnd"/>
    </w:p>
    <w:p w14:paraId="0791CCE0" w14:textId="77777777" w:rsidR="00DA3604" w:rsidRDefault="00DA3604" w:rsidP="002D0BBA">
      <w:pPr>
        <w:rPr>
          <w:rFonts w:cs="Arial"/>
        </w:rPr>
      </w:pPr>
    </w:p>
    <w:p w14:paraId="01855503" w14:textId="77777777" w:rsidR="00FF7343" w:rsidRDefault="00FF7343" w:rsidP="002D0BBA">
      <w:pPr>
        <w:rPr>
          <w:rFonts w:cs="Arial"/>
        </w:rPr>
      </w:pPr>
    </w:p>
    <w:p w14:paraId="102A502B" w14:textId="5805E296" w:rsidR="00C51CAF" w:rsidRDefault="00DA61FF" w:rsidP="002D0BBA">
      <w:pPr>
        <w:rPr>
          <w:rFonts w:cs="Arial"/>
          <w:b/>
          <w:bCs/>
        </w:rPr>
      </w:pPr>
      <w:r w:rsidRPr="0028324F">
        <w:rPr>
          <w:rFonts w:cs="Arial"/>
          <w:b/>
          <w:bCs/>
        </w:rPr>
        <w:t>5.1.1</w:t>
      </w:r>
      <w:r w:rsidRPr="0028324F">
        <w:rPr>
          <w:rFonts w:cs="Arial"/>
          <w:b/>
          <w:bCs/>
        </w:rPr>
        <w:tab/>
        <w:t>Linderos sede principal:</w:t>
      </w:r>
    </w:p>
    <w:p w14:paraId="6DC4C571" w14:textId="77777777" w:rsidR="00FF7343" w:rsidRPr="0028324F" w:rsidRDefault="00FF7343" w:rsidP="002D0BBA">
      <w:pPr>
        <w:rPr>
          <w:rFonts w:cs="Arial"/>
          <w:b/>
          <w:bCs/>
        </w:rPr>
      </w:pPr>
    </w:p>
    <w:p w14:paraId="770AB4CA" w14:textId="598482E1" w:rsidR="00A700D7" w:rsidRPr="0028324F" w:rsidRDefault="004F64CF" w:rsidP="002D0BBA">
      <w:pPr>
        <w:jc w:val="both"/>
      </w:pPr>
      <w:r w:rsidRPr="0028324F">
        <w:t xml:space="preserve">La entidad </w:t>
      </w:r>
      <w:r w:rsidR="00CD7B22" w:rsidRPr="0028324F">
        <w:t>está</w:t>
      </w:r>
      <w:r w:rsidRPr="0028324F">
        <w:t xml:space="preserve"> ubicada en una de las principales avenidas de </w:t>
      </w:r>
      <w:r w:rsidR="00A8109D" w:rsidRPr="0028324F">
        <w:t>Cartagena</w:t>
      </w:r>
      <w:r w:rsidRPr="0028324F">
        <w:t xml:space="preserve"> con </w:t>
      </w:r>
      <w:r w:rsidR="00CD7B22" w:rsidRPr="0028324F">
        <w:t>varias facilidades de transporte y rodeada de varias entidades públicas que se mencionan a continuación:</w:t>
      </w:r>
    </w:p>
    <w:p w14:paraId="70C6AAB5" w14:textId="77777777" w:rsidR="00A700D7" w:rsidRPr="0028324F" w:rsidRDefault="00A700D7" w:rsidP="002D0BBA">
      <w:pPr>
        <w:rPr>
          <w:rFonts w:cs="Arial"/>
          <w:bCs/>
        </w:rPr>
      </w:pPr>
    </w:p>
    <w:p w14:paraId="0D3C4363" w14:textId="75334091" w:rsidR="00237CF4" w:rsidRPr="00193C32" w:rsidRDefault="005227B4" w:rsidP="002D0BBA">
      <w:pPr>
        <w:pStyle w:val="Descripcin"/>
        <w:jc w:val="center"/>
        <w:rPr>
          <w:rFonts w:cs="Arial"/>
          <w:b/>
          <w:bCs/>
          <w:i w:val="0"/>
          <w:iCs w:val="0"/>
          <w:color w:val="auto"/>
          <w:sz w:val="22"/>
          <w:szCs w:val="22"/>
        </w:rPr>
      </w:pPr>
      <w:r w:rsidRPr="00193C32">
        <w:rPr>
          <w:b/>
          <w:bCs/>
          <w:i w:val="0"/>
          <w:iCs w:val="0"/>
          <w:color w:val="auto"/>
          <w:sz w:val="22"/>
          <w:szCs w:val="22"/>
        </w:rPr>
        <w:t xml:space="preserve">Tabla </w:t>
      </w:r>
      <w:r w:rsidRPr="00193C32">
        <w:rPr>
          <w:b/>
          <w:bCs/>
          <w:i w:val="0"/>
          <w:iCs w:val="0"/>
          <w:color w:val="auto"/>
          <w:sz w:val="22"/>
          <w:szCs w:val="22"/>
        </w:rPr>
        <w:fldChar w:fldCharType="begin"/>
      </w:r>
      <w:r w:rsidRPr="00193C32">
        <w:rPr>
          <w:b/>
          <w:bCs/>
          <w:i w:val="0"/>
          <w:iCs w:val="0"/>
          <w:color w:val="auto"/>
          <w:sz w:val="22"/>
          <w:szCs w:val="22"/>
        </w:rPr>
        <w:instrText xml:space="preserve"> SEQ Tabla \* ARABIC </w:instrText>
      </w:r>
      <w:r w:rsidRPr="00193C32">
        <w:rPr>
          <w:b/>
          <w:bCs/>
          <w:i w:val="0"/>
          <w:iCs w:val="0"/>
          <w:color w:val="auto"/>
          <w:sz w:val="22"/>
          <w:szCs w:val="22"/>
        </w:rPr>
        <w:fldChar w:fldCharType="separate"/>
      </w:r>
      <w:r w:rsidR="00BA67E7">
        <w:rPr>
          <w:b/>
          <w:bCs/>
          <w:i w:val="0"/>
          <w:iCs w:val="0"/>
          <w:noProof/>
          <w:color w:val="auto"/>
          <w:sz w:val="22"/>
          <w:szCs w:val="22"/>
        </w:rPr>
        <w:t>1</w:t>
      </w:r>
      <w:r w:rsidRPr="00193C32">
        <w:rPr>
          <w:b/>
          <w:bCs/>
          <w:i w:val="0"/>
          <w:iCs w:val="0"/>
          <w:color w:val="auto"/>
          <w:sz w:val="22"/>
          <w:szCs w:val="22"/>
        </w:rPr>
        <w:fldChar w:fldCharType="end"/>
      </w:r>
      <w:r w:rsidRPr="00193C32">
        <w:rPr>
          <w:b/>
          <w:bCs/>
          <w:i w:val="0"/>
          <w:iCs w:val="0"/>
          <w:color w:val="auto"/>
          <w:sz w:val="22"/>
          <w:szCs w:val="22"/>
        </w:rPr>
        <w:t xml:space="preserve"> </w:t>
      </w:r>
      <w:r w:rsidR="00237CF4" w:rsidRPr="00193C32">
        <w:rPr>
          <w:rFonts w:cs="Arial"/>
          <w:b/>
          <w:bCs/>
          <w:i w:val="0"/>
          <w:iCs w:val="0"/>
          <w:color w:val="auto"/>
          <w:sz w:val="22"/>
          <w:szCs w:val="22"/>
        </w:rPr>
        <w:t>Límites Superintendencia de Sociedades</w:t>
      </w:r>
    </w:p>
    <w:tbl>
      <w:tblPr>
        <w:tblStyle w:val="Tablaconcuadrculaclara"/>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984"/>
        <w:gridCol w:w="3711"/>
      </w:tblGrid>
      <w:tr w:rsidR="00851CF0" w:rsidRPr="0028324F" w14:paraId="1BCAC4E5" w14:textId="77777777" w:rsidTr="00145290">
        <w:trPr>
          <w:trHeight w:val="413"/>
          <w:jc w:val="center"/>
        </w:trPr>
        <w:tc>
          <w:tcPr>
            <w:tcW w:w="5469" w:type="dxa"/>
            <w:gridSpan w:val="2"/>
            <w:vAlign w:val="center"/>
          </w:tcPr>
          <w:p w14:paraId="6E9700DC" w14:textId="77777777" w:rsidR="00851CF0" w:rsidRPr="0028324F" w:rsidRDefault="00851CF0" w:rsidP="002D0BBA">
            <w:pPr>
              <w:jc w:val="center"/>
              <w:rPr>
                <w:rFonts w:cs="Arial"/>
                <w:b/>
              </w:rPr>
            </w:pPr>
            <w:r w:rsidRPr="0028324F">
              <w:rPr>
                <w:rFonts w:cs="Arial"/>
                <w:b/>
              </w:rPr>
              <w:t>LINDEROS SEDE PRINCIPAL CARTAGENA</w:t>
            </w:r>
          </w:p>
        </w:tc>
        <w:tc>
          <w:tcPr>
            <w:tcW w:w="3887" w:type="dxa"/>
          </w:tcPr>
          <w:p w14:paraId="3208EF22" w14:textId="77777777" w:rsidR="00851CF0" w:rsidRPr="0028324F" w:rsidRDefault="00851CF0" w:rsidP="002D0BBA">
            <w:pPr>
              <w:jc w:val="center"/>
              <w:rPr>
                <w:rFonts w:cs="Arial"/>
                <w:b/>
              </w:rPr>
            </w:pPr>
            <w:r w:rsidRPr="0028324F">
              <w:rPr>
                <w:rFonts w:cs="Arial"/>
                <w:b/>
              </w:rPr>
              <w:t>Actividades</w:t>
            </w:r>
          </w:p>
        </w:tc>
      </w:tr>
      <w:tr w:rsidR="00851CF0" w:rsidRPr="0028324F" w14:paraId="579973BE" w14:textId="77777777" w:rsidTr="00194B93">
        <w:trPr>
          <w:trHeight w:val="308"/>
          <w:jc w:val="center"/>
        </w:trPr>
        <w:tc>
          <w:tcPr>
            <w:tcW w:w="1240" w:type="dxa"/>
            <w:vAlign w:val="center"/>
          </w:tcPr>
          <w:p w14:paraId="4CF03AFD" w14:textId="77777777" w:rsidR="00851CF0" w:rsidRPr="0028324F" w:rsidRDefault="00851CF0" w:rsidP="00194B93">
            <w:pPr>
              <w:jc w:val="center"/>
              <w:rPr>
                <w:rFonts w:cs="Arial"/>
                <w:b/>
              </w:rPr>
            </w:pPr>
            <w:r w:rsidRPr="0028324F">
              <w:rPr>
                <w:rFonts w:cs="Arial"/>
                <w:b/>
              </w:rPr>
              <w:t>NORTE</w:t>
            </w:r>
          </w:p>
        </w:tc>
        <w:tc>
          <w:tcPr>
            <w:tcW w:w="4229" w:type="dxa"/>
            <w:vAlign w:val="center"/>
          </w:tcPr>
          <w:p w14:paraId="3713E5C9" w14:textId="77777777" w:rsidR="00851CF0" w:rsidRPr="0028324F" w:rsidRDefault="00851CF0" w:rsidP="00194B93">
            <w:pPr>
              <w:rPr>
                <w:rFonts w:cs="Arial"/>
              </w:rPr>
            </w:pPr>
            <w:r w:rsidRPr="0028324F">
              <w:t>Centro</w:t>
            </w:r>
            <w:r w:rsidRPr="0028324F">
              <w:rPr>
                <w:spacing w:val="-1"/>
              </w:rPr>
              <w:t xml:space="preserve"> </w:t>
            </w:r>
            <w:r w:rsidRPr="0028324F">
              <w:t>empresarial</w:t>
            </w:r>
            <w:r w:rsidRPr="0028324F">
              <w:rPr>
                <w:spacing w:val="-4"/>
              </w:rPr>
              <w:t xml:space="preserve"> </w:t>
            </w:r>
            <w:r w:rsidRPr="0028324F">
              <w:t>SEAPORT</w:t>
            </w:r>
          </w:p>
        </w:tc>
        <w:tc>
          <w:tcPr>
            <w:tcW w:w="3887" w:type="dxa"/>
            <w:vAlign w:val="center"/>
          </w:tcPr>
          <w:p w14:paraId="2252A53A" w14:textId="22C919A2" w:rsidR="00851CF0" w:rsidRPr="00194B93" w:rsidRDefault="00851CF0" w:rsidP="00194B93">
            <w:pPr>
              <w:rPr>
                <w:rFonts w:eastAsia="Times New Roman" w:cs="Calibri"/>
                <w:color w:val="000000"/>
                <w:lang w:val="es-CO"/>
              </w:rPr>
            </w:pPr>
            <w:r w:rsidRPr="0028324F">
              <w:rPr>
                <w:rFonts w:cs="Calibri"/>
                <w:color w:val="000000"/>
              </w:rPr>
              <w:t>Entidades públicas y empresariales</w:t>
            </w:r>
          </w:p>
        </w:tc>
      </w:tr>
      <w:tr w:rsidR="00851CF0" w:rsidRPr="0028324F" w14:paraId="00FB0B0F" w14:textId="77777777" w:rsidTr="00194B93">
        <w:trPr>
          <w:trHeight w:val="328"/>
          <w:jc w:val="center"/>
        </w:trPr>
        <w:tc>
          <w:tcPr>
            <w:tcW w:w="1240" w:type="dxa"/>
            <w:vAlign w:val="center"/>
          </w:tcPr>
          <w:p w14:paraId="34FA196A" w14:textId="77777777" w:rsidR="00851CF0" w:rsidRPr="0028324F" w:rsidRDefault="00851CF0" w:rsidP="00194B93">
            <w:pPr>
              <w:jc w:val="center"/>
              <w:rPr>
                <w:rFonts w:cs="Arial"/>
                <w:b/>
              </w:rPr>
            </w:pPr>
            <w:r w:rsidRPr="0028324F">
              <w:rPr>
                <w:rFonts w:cs="Arial"/>
                <w:b/>
              </w:rPr>
              <w:t>SUR</w:t>
            </w:r>
          </w:p>
        </w:tc>
        <w:tc>
          <w:tcPr>
            <w:tcW w:w="4229" w:type="dxa"/>
            <w:vAlign w:val="center"/>
          </w:tcPr>
          <w:p w14:paraId="79ADC5BB" w14:textId="77777777" w:rsidR="00851CF0" w:rsidRPr="0028324F" w:rsidRDefault="00851CF0" w:rsidP="00194B93">
            <w:pPr>
              <w:rPr>
                <w:rFonts w:cs="Arial"/>
                <w:b/>
              </w:rPr>
            </w:pPr>
            <w:r w:rsidRPr="0028324F">
              <w:t>Lote</w:t>
            </w:r>
          </w:p>
        </w:tc>
        <w:tc>
          <w:tcPr>
            <w:tcW w:w="3887" w:type="dxa"/>
            <w:vAlign w:val="center"/>
          </w:tcPr>
          <w:p w14:paraId="1A87890D" w14:textId="4BEC0339" w:rsidR="00851CF0" w:rsidRPr="0028324F" w:rsidRDefault="00851CF0" w:rsidP="00194B93">
            <w:r w:rsidRPr="0028324F">
              <w:t>Propiedad Privada (NA)</w:t>
            </w:r>
          </w:p>
          <w:p w14:paraId="3B492AC8" w14:textId="17E9170C" w:rsidR="00851CF0" w:rsidRPr="00194B93" w:rsidRDefault="00851CF0" w:rsidP="00194B93">
            <w:pPr>
              <w:rPr>
                <w:rFonts w:eastAsia="Times New Roman" w:cs="Calibri"/>
                <w:color w:val="000000"/>
                <w:lang w:val="es-CO"/>
              </w:rPr>
            </w:pPr>
            <w:r w:rsidRPr="0028324F">
              <w:rPr>
                <w:rFonts w:cs="Calibri"/>
                <w:color w:val="000000"/>
              </w:rPr>
              <w:t>Lote encerrado</w:t>
            </w:r>
          </w:p>
        </w:tc>
      </w:tr>
      <w:tr w:rsidR="00851CF0" w:rsidRPr="0028324F" w14:paraId="71A5FE19" w14:textId="77777777" w:rsidTr="00194B93">
        <w:trPr>
          <w:trHeight w:val="364"/>
          <w:jc w:val="center"/>
        </w:trPr>
        <w:tc>
          <w:tcPr>
            <w:tcW w:w="1240" w:type="dxa"/>
            <w:vAlign w:val="center"/>
          </w:tcPr>
          <w:p w14:paraId="39E3EE1B" w14:textId="77777777" w:rsidR="00851CF0" w:rsidRPr="0028324F" w:rsidRDefault="00851CF0" w:rsidP="00194B93">
            <w:pPr>
              <w:jc w:val="center"/>
              <w:rPr>
                <w:rFonts w:cs="Arial"/>
                <w:b/>
              </w:rPr>
            </w:pPr>
            <w:r w:rsidRPr="0028324F">
              <w:rPr>
                <w:rFonts w:cs="Arial"/>
                <w:b/>
              </w:rPr>
              <w:t>ORIENTE</w:t>
            </w:r>
          </w:p>
        </w:tc>
        <w:tc>
          <w:tcPr>
            <w:tcW w:w="4229" w:type="dxa"/>
            <w:vAlign w:val="center"/>
          </w:tcPr>
          <w:p w14:paraId="3C356BFF" w14:textId="6425EDDD" w:rsidR="00851CF0" w:rsidRPr="00194B93" w:rsidRDefault="00851CF0" w:rsidP="00194B93">
            <w:pPr>
              <w:rPr>
                <w:rFonts w:eastAsia="Times New Roman" w:cs="Calibri"/>
                <w:color w:val="000000"/>
                <w:lang w:val="es-CO"/>
              </w:rPr>
            </w:pPr>
            <w:r w:rsidRPr="0028324F">
              <w:rPr>
                <w:rFonts w:cs="Calibri"/>
                <w:b/>
                <w:bCs/>
                <w:color w:val="000000"/>
              </w:rPr>
              <w:t>*</w:t>
            </w:r>
            <w:r w:rsidRPr="0028324F">
              <w:rPr>
                <w:rFonts w:cs="Calibri"/>
                <w:color w:val="000000"/>
              </w:rPr>
              <w:t xml:space="preserve">Cra 28 </w:t>
            </w:r>
            <w:r w:rsidRPr="0028324F">
              <w:rPr>
                <w:rFonts w:cs="Calibri"/>
                <w:color w:val="000000"/>
              </w:rPr>
              <w:br/>
            </w:r>
            <w:r w:rsidRPr="0028324F">
              <w:rPr>
                <w:rFonts w:cs="Calibri"/>
                <w:b/>
                <w:bCs/>
                <w:color w:val="000000"/>
              </w:rPr>
              <w:t>*</w:t>
            </w:r>
            <w:r w:rsidRPr="0028324F">
              <w:rPr>
                <w:rFonts w:cs="Calibri"/>
                <w:color w:val="000000"/>
              </w:rPr>
              <w:t>Sociedad Portuaria de Cartagena</w:t>
            </w:r>
          </w:p>
        </w:tc>
        <w:tc>
          <w:tcPr>
            <w:tcW w:w="3887" w:type="dxa"/>
            <w:vAlign w:val="center"/>
          </w:tcPr>
          <w:p w14:paraId="1BF06D83" w14:textId="1E233491" w:rsidR="00851CF0" w:rsidRPr="00194B93" w:rsidRDefault="00851CF0" w:rsidP="00194B93">
            <w:pPr>
              <w:rPr>
                <w:rFonts w:eastAsia="Times New Roman" w:cs="Calibri"/>
                <w:color w:val="000000"/>
                <w:lang w:val="es-CO"/>
              </w:rPr>
            </w:pPr>
            <w:r w:rsidRPr="0028324F">
              <w:rPr>
                <w:rFonts w:cs="Calibri"/>
                <w:b/>
                <w:bCs/>
                <w:color w:val="000000"/>
              </w:rPr>
              <w:t>*</w:t>
            </w:r>
            <w:r w:rsidRPr="0028324F">
              <w:rPr>
                <w:rFonts w:cs="Calibri"/>
                <w:color w:val="000000"/>
              </w:rPr>
              <w:t>Vía de transporte para la circulación, principalmente, de vehículos</w:t>
            </w:r>
            <w:r w:rsidRPr="0028324F">
              <w:rPr>
                <w:rFonts w:cs="Calibri"/>
                <w:color w:val="000000"/>
              </w:rPr>
              <w:br/>
            </w:r>
            <w:r w:rsidRPr="0028324F">
              <w:rPr>
                <w:rFonts w:cs="Calibri"/>
                <w:b/>
                <w:bCs/>
                <w:color w:val="000000"/>
              </w:rPr>
              <w:t>*</w:t>
            </w:r>
            <w:r w:rsidRPr="0028324F">
              <w:rPr>
                <w:rFonts w:cs="Calibri"/>
                <w:color w:val="000000"/>
              </w:rPr>
              <w:t>Brinda servicios de cargue y descargue de contenedores, tanto de carga doméstica como en tránsito internacional.</w:t>
            </w:r>
          </w:p>
        </w:tc>
      </w:tr>
      <w:tr w:rsidR="00851CF0" w:rsidRPr="0028324F" w14:paraId="34A598D5" w14:textId="77777777" w:rsidTr="00194B93">
        <w:trPr>
          <w:trHeight w:val="368"/>
          <w:jc w:val="center"/>
        </w:trPr>
        <w:tc>
          <w:tcPr>
            <w:tcW w:w="1240" w:type="dxa"/>
            <w:vAlign w:val="center"/>
          </w:tcPr>
          <w:p w14:paraId="0811F82D" w14:textId="77777777" w:rsidR="00851CF0" w:rsidRPr="0028324F" w:rsidRDefault="00851CF0" w:rsidP="00194B93">
            <w:pPr>
              <w:jc w:val="center"/>
              <w:rPr>
                <w:rFonts w:cs="Arial"/>
                <w:b/>
              </w:rPr>
            </w:pPr>
            <w:r w:rsidRPr="0028324F">
              <w:rPr>
                <w:rFonts w:cs="Arial"/>
                <w:b/>
              </w:rPr>
              <w:lastRenderedPageBreak/>
              <w:t>OCCIDENTE</w:t>
            </w:r>
          </w:p>
        </w:tc>
        <w:tc>
          <w:tcPr>
            <w:tcW w:w="4229" w:type="dxa"/>
            <w:vAlign w:val="center"/>
          </w:tcPr>
          <w:p w14:paraId="76363552" w14:textId="09FB4549" w:rsidR="00851CF0" w:rsidRPr="00194B93" w:rsidRDefault="00851CF0" w:rsidP="00194B93">
            <w:pPr>
              <w:rPr>
                <w:rFonts w:eastAsia="Times New Roman" w:cs="Calibri"/>
                <w:color w:val="000000"/>
                <w:lang w:val="es-CO"/>
              </w:rPr>
            </w:pPr>
            <w:r w:rsidRPr="0028324F">
              <w:rPr>
                <w:rFonts w:cs="Calibri"/>
                <w:b/>
                <w:bCs/>
                <w:color w:val="000000"/>
              </w:rPr>
              <w:t>*</w:t>
            </w:r>
            <w:r w:rsidRPr="0028324F">
              <w:rPr>
                <w:rFonts w:cs="Calibri"/>
                <w:color w:val="000000"/>
              </w:rPr>
              <w:t xml:space="preserve">Cra. 27 </w:t>
            </w:r>
            <w:r w:rsidRPr="0028324F">
              <w:rPr>
                <w:rFonts w:cs="Calibri"/>
                <w:color w:val="000000"/>
              </w:rPr>
              <w:br/>
            </w:r>
            <w:r w:rsidRPr="0028324F">
              <w:rPr>
                <w:rFonts w:cs="Calibri"/>
                <w:b/>
                <w:bCs/>
                <w:color w:val="000000"/>
              </w:rPr>
              <w:t>*</w:t>
            </w:r>
            <w:r w:rsidRPr="0028324F">
              <w:rPr>
                <w:rFonts w:cs="Calibri"/>
                <w:color w:val="000000"/>
              </w:rPr>
              <w:t xml:space="preserve"> Banco Popular</w:t>
            </w:r>
          </w:p>
        </w:tc>
        <w:tc>
          <w:tcPr>
            <w:tcW w:w="3887" w:type="dxa"/>
            <w:vAlign w:val="center"/>
          </w:tcPr>
          <w:p w14:paraId="14D7C4CD" w14:textId="47A46D20" w:rsidR="00851CF0" w:rsidRPr="00194B93" w:rsidRDefault="00851CF0" w:rsidP="00194B93">
            <w:pPr>
              <w:rPr>
                <w:rFonts w:eastAsia="Times New Roman" w:cs="Calibri"/>
                <w:color w:val="000000"/>
                <w:lang w:val="es-CO"/>
              </w:rPr>
            </w:pPr>
            <w:r w:rsidRPr="0028324F">
              <w:rPr>
                <w:rFonts w:cs="Calibri"/>
                <w:b/>
                <w:bCs/>
                <w:color w:val="000000"/>
              </w:rPr>
              <w:t>*</w:t>
            </w:r>
            <w:r w:rsidRPr="0028324F">
              <w:rPr>
                <w:rFonts w:cs="Calibri"/>
                <w:color w:val="000000"/>
              </w:rPr>
              <w:t>Vía de transporte para la circulación, principalmente, de vehículos</w:t>
            </w:r>
            <w:r w:rsidRPr="0028324F">
              <w:rPr>
                <w:rFonts w:cs="Calibri"/>
                <w:color w:val="000000"/>
              </w:rPr>
              <w:br/>
            </w:r>
            <w:r w:rsidRPr="0028324F">
              <w:rPr>
                <w:rFonts w:cs="Calibri"/>
                <w:b/>
                <w:bCs/>
                <w:color w:val="000000"/>
              </w:rPr>
              <w:t>*</w:t>
            </w:r>
            <w:r w:rsidRPr="0028324F">
              <w:rPr>
                <w:rFonts w:cs="Calibri"/>
                <w:color w:val="000000"/>
              </w:rPr>
              <w:t xml:space="preserve"> Intermediación financiera</w:t>
            </w:r>
          </w:p>
        </w:tc>
      </w:tr>
    </w:tbl>
    <w:p w14:paraId="35F78AB6" w14:textId="77777777" w:rsidR="00421143" w:rsidRPr="00FF7343" w:rsidRDefault="00421143" w:rsidP="002D0BBA">
      <w:pPr>
        <w:jc w:val="center"/>
        <w:rPr>
          <w:rFonts w:cs="Arial"/>
          <w:i/>
          <w:iCs/>
          <w:sz w:val="18"/>
          <w:szCs w:val="18"/>
        </w:rPr>
      </w:pPr>
      <w:r w:rsidRPr="00FF7343">
        <w:rPr>
          <w:rFonts w:cs="Arial"/>
          <w:i/>
          <w:iCs/>
          <w:sz w:val="18"/>
          <w:szCs w:val="18"/>
        </w:rPr>
        <w:t>Fuente: Elaboración propia</w:t>
      </w:r>
    </w:p>
    <w:p w14:paraId="72E9CD8C" w14:textId="77777777" w:rsidR="00A700D7" w:rsidRPr="0028324F" w:rsidRDefault="00A700D7" w:rsidP="002D0BBA">
      <w:pPr>
        <w:rPr>
          <w:rFonts w:cs="Arial"/>
          <w:b/>
        </w:rPr>
      </w:pPr>
    </w:p>
    <w:bookmarkStart w:id="16" w:name="_Toc200524663"/>
    <w:bookmarkStart w:id="17" w:name="_Toc230333333"/>
    <w:p w14:paraId="49B8A3E6" w14:textId="77777777" w:rsidR="00A11A66" w:rsidRPr="0028324F" w:rsidRDefault="00A11A66" w:rsidP="002D0BBA">
      <w:pPr>
        <w:pStyle w:val="Ttulo2"/>
        <w:numPr>
          <w:ilvl w:val="2"/>
          <w:numId w:val="21"/>
        </w:numPr>
        <w:rPr>
          <w:sz w:val="22"/>
          <w:szCs w:val="22"/>
        </w:rPr>
      </w:pPr>
      <w:r w:rsidRPr="0028324F">
        <w:rPr>
          <w:noProof/>
          <w:sz w:val="22"/>
          <w:szCs w:val="22"/>
        </w:rPr>
        <mc:AlternateContent>
          <mc:Choice Requires="wps">
            <w:drawing>
              <wp:anchor distT="0" distB="0" distL="114300" distR="114300" simplePos="0" relativeHeight="251651584" behindDoc="1" locked="0" layoutInCell="1" allowOverlap="1" wp14:anchorId="4B748E3D" wp14:editId="51819246">
                <wp:simplePos x="0" y="0"/>
                <wp:positionH relativeFrom="page">
                  <wp:posOffset>6568440</wp:posOffset>
                </wp:positionH>
                <wp:positionV relativeFrom="paragraph">
                  <wp:posOffset>-1167765</wp:posOffset>
                </wp:positionV>
                <wp:extent cx="27305" cy="152400"/>
                <wp:effectExtent l="0" t="0" r="0" b="0"/>
                <wp:wrapNone/>
                <wp:docPr id="1519228111"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152400"/>
                        </a:xfrm>
                        <a:prstGeom prst="rect">
                          <a:avLst/>
                        </a:prstGeom>
                        <a:solidFill>
                          <a:srgbClr val="D2D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0C6F0" id="Rectangle 140" o:spid="_x0000_s1026" style="position:absolute;margin-left:517.2pt;margin-top:-91.95pt;width:2.15pt;height:12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" fillcolor="#d2dfed" stroked="f">
                <w10:wrap anchorx="page"/>
              </v:rect>
            </w:pict>
          </mc:Fallback>
        </mc:AlternateContent>
      </w:r>
      <w:r w:rsidRPr="0028324F">
        <w:rPr>
          <w:sz w:val="22"/>
          <w:szCs w:val="22"/>
        </w:rPr>
        <w:t>Información Básica de ocupación y horarios</w:t>
      </w:r>
      <w:bookmarkEnd w:id="16"/>
      <w:bookmarkEnd w:id="17"/>
    </w:p>
    <w:p w14:paraId="7E1977FB" w14:textId="77777777" w:rsidR="00975686" w:rsidRPr="0028324F" w:rsidRDefault="00975686" w:rsidP="002D0BBA">
      <w:pPr>
        <w:rPr>
          <w:rFonts w:cs="Arial"/>
          <w:b/>
        </w:rPr>
      </w:pPr>
    </w:p>
    <w:p w14:paraId="7B53F6D0" w14:textId="5823766E" w:rsidR="00D13953" w:rsidRPr="005E3062" w:rsidRDefault="006C1324" w:rsidP="002D0BBA">
      <w:pPr>
        <w:jc w:val="both"/>
        <w:rPr>
          <w:b/>
        </w:rPr>
      </w:pPr>
      <w:r w:rsidRPr="0028324F">
        <w:t xml:space="preserve">La entidad </w:t>
      </w:r>
      <w:r w:rsidR="00D13953" w:rsidRPr="0028324F">
        <w:t>diariamente</w:t>
      </w:r>
      <w:r w:rsidRPr="0028324F">
        <w:t xml:space="preserve"> cuenta con un flujo de personas importantes, en total aproximadamente se cuenta con un total de </w:t>
      </w:r>
      <w:r w:rsidR="00D13953" w:rsidRPr="0028324F">
        <w:t>trabadores distribuidos de la siguiente manera:</w:t>
      </w:r>
    </w:p>
    <w:p w14:paraId="5067F416" w14:textId="33B39B1D" w:rsidR="005227B4" w:rsidRPr="00FF7343" w:rsidRDefault="005227B4" w:rsidP="002D0BBA">
      <w:pPr>
        <w:pStyle w:val="Descripcin"/>
        <w:keepNext/>
        <w:jc w:val="center"/>
        <w:rPr>
          <w:color w:val="auto"/>
          <w:sz w:val="22"/>
          <w:szCs w:val="22"/>
        </w:rPr>
      </w:pPr>
      <w:r w:rsidRPr="00FF7343">
        <w:rPr>
          <w:color w:val="auto"/>
          <w:sz w:val="22"/>
          <w:szCs w:val="22"/>
        </w:rPr>
        <w:t xml:space="preserve">Tabla </w:t>
      </w:r>
      <w:r w:rsidRPr="00FF7343">
        <w:rPr>
          <w:color w:val="auto"/>
          <w:sz w:val="22"/>
          <w:szCs w:val="22"/>
        </w:rPr>
        <w:fldChar w:fldCharType="begin"/>
      </w:r>
      <w:r w:rsidRPr="00FF7343">
        <w:rPr>
          <w:color w:val="auto"/>
          <w:sz w:val="22"/>
          <w:szCs w:val="22"/>
        </w:rPr>
        <w:instrText xml:space="preserve"> SEQ Tabla \* ARABIC </w:instrText>
      </w:r>
      <w:r w:rsidRPr="00FF7343">
        <w:rPr>
          <w:color w:val="auto"/>
          <w:sz w:val="22"/>
          <w:szCs w:val="22"/>
        </w:rPr>
        <w:fldChar w:fldCharType="separate"/>
      </w:r>
      <w:r w:rsidR="00BA67E7">
        <w:rPr>
          <w:noProof/>
          <w:color w:val="auto"/>
          <w:sz w:val="22"/>
          <w:szCs w:val="22"/>
        </w:rPr>
        <w:t>2</w:t>
      </w:r>
      <w:r w:rsidRPr="00FF7343">
        <w:rPr>
          <w:color w:val="auto"/>
          <w:sz w:val="22"/>
          <w:szCs w:val="22"/>
        </w:rPr>
        <w:fldChar w:fldCharType="end"/>
      </w:r>
      <w:r w:rsidRPr="00FF7343">
        <w:rPr>
          <w:color w:val="auto"/>
          <w:sz w:val="22"/>
          <w:szCs w:val="22"/>
        </w:rPr>
        <w:t xml:space="preserve"> Población de la entidad</w:t>
      </w:r>
    </w:p>
    <w:tbl>
      <w:tblPr>
        <w:tblStyle w:val="Tablaconcuadrculaclara"/>
        <w:tblW w:w="4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2825"/>
      </w:tblGrid>
      <w:tr w:rsidR="00BD174E" w:rsidRPr="0028324F" w14:paraId="641611A4" w14:textId="77777777" w:rsidTr="00767061">
        <w:trPr>
          <w:trHeight w:val="462"/>
          <w:jc w:val="center"/>
        </w:trPr>
        <w:tc>
          <w:tcPr>
            <w:tcW w:w="1916" w:type="dxa"/>
            <w:vAlign w:val="center"/>
          </w:tcPr>
          <w:p w14:paraId="12122282" w14:textId="77777777" w:rsidR="00BD174E" w:rsidRPr="0028324F" w:rsidRDefault="00BD174E" w:rsidP="002D0BBA">
            <w:pPr>
              <w:pStyle w:val="Textoindependiente"/>
              <w:jc w:val="center"/>
              <w:rPr>
                <w:rFonts w:cs="Arial"/>
                <w:b/>
              </w:rPr>
            </w:pPr>
            <w:r w:rsidRPr="0028324F">
              <w:rPr>
                <w:rFonts w:cs="Arial"/>
                <w:b/>
              </w:rPr>
              <w:t>Población</w:t>
            </w:r>
          </w:p>
        </w:tc>
        <w:tc>
          <w:tcPr>
            <w:tcW w:w="2825" w:type="dxa"/>
            <w:vAlign w:val="center"/>
          </w:tcPr>
          <w:p w14:paraId="2A5D9B28" w14:textId="77777777" w:rsidR="00BD174E" w:rsidRPr="0028324F" w:rsidRDefault="00BD174E" w:rsidP="002D0BBA">
            <w:pPr>
              <w:pStyle w:val="Textoindependiente"/>
              <w:jc w:val="center"/>
              <w:rPr>
                <w:rFonts w:cs="Arial"/>
                <w:b/>
              </w:rPr>
            </w:pPr>
            <w:r w:rsidRPr="0028324F">
              <w:rPr>
                <w:rFonts w:cs="Arial"/>
                <w:b/>
              </w:rPr>
              <w:t>Total</w:t>
            </w:r>
          </w:p>
        </w:tc>
      </w:tr>
      <w:tr w:rsidR="00BD174E" w:rsidRPr="0028324F" w14:paraId="28826116" w14:textId="77777777" w:rsidTr="00767061">
        <w:trPr>
          <w:trHeight w:val="280"/>
          <w:jc w:val="center"/>
        </w:trPr>
        <w:tc>
          <w:tcPr>
            <w:tcW w:w="1916" w:type="dxa"/>
            <w:vAlign w:val="center"/>
          </w:tcPr>
          <w:p w14:paraId="3DAF9EB0" w14:textId="77777777" w:rsidR="00BD174E" w:rsidRPr="0028324F" w:rsidRDefault="00BD174E" w:rsidP="002D0BBA">
            <w:pPr>
              <w:pStyle w:val="Textoindependiente"/>
              <w:jc w:val="center"/>
              <w:rPr>
                <w:rFonts w:cs="Arial"/>
                <w:b/>
              </w:rPr>
            </w:pPr>
            <w:r w:rsidRPr="0028324F">
              <w:rPr>
                <w:rFonts w:cs="Arial"/>
                <w:b/>
              </w:rPr>
              <w:t>Hombres</w:t>
            </w:r>
          </w:p>
        </w:tc>
        <w:tc>
          <w:tcPr>
            <w:tcW w:w="2825" w:type="dxa"/>
            <w:vAlign w:val="center"/>
          </w:tcPr>
          <w:p w14:paraId="416DB33F" w14:textId="48E416A1" w:rsidR="00BD174E" w:rsidRPr="0028324F" w:rsidRDefault="00851CF0" w:rsidP="002D0BBA">
            <w:pPr>
              <w:pStyle w:val="Textoindependiente"/>
              <w:jc w:val="center"/>
              <w:rPr>
                <w:rFonts w:cs="Arial"/>
              </w:rPr>
            </w:pPr>
            <w:r w:rsidRPr="0028324F">
              <w:rPr>
                <w:rFonts w:cs="Arial"/>
              </w:rPr>
              <w:t>13</w:t>
            </w:r>
          </w:p>
        </w:tc>
      </w:tr>
      <w:tr w:rsidR="00BD174E" w:rsidRPr="0028324F" w14:paraId="5255CA05" w14:textId="77777777" w:rsidTr="00767061">
        <w:trPr>
          <w:trHeight w:val="285"/>
          <w:jc w:val="center"/>
        </w:trPr>
        <w:tc>
          <w:tcPr>
            <w:tcW w:w="1916" w:type="dxa"/>
            <w:vAlign w:val="center"/>
          </w:tcPr>
          <w:p w14:paraId="2CD363BB" w14:textId="77777777" w:rsidR="00BD174E" w:rsidRPr="0028324F" w:rsidRDefault="00BD174E" w:rsidP="002D0BBA">
            <w:pPr>
              <w:pStyle w:val="Textoindependiente"/>
              <w:jc w:val="center"/>
              <w:rPr>
                <w:rFonts w:cs="Arial"/>
                <w:b/>
              </w:rPr>
            </w:pPr>
            <w:r w:rsidRPr="0028324F">
              <w:rPr>
                <w:rFonts w:cs="Arial"/>
                <w:b/>
              </w:rPr>
              <w:t>Mujeres</w:t>
            </w:r>
          </w:p>
        </w:tc>
        <w:tc>
          <w:tcPr>
            <w:tcW w:w="2825" w:type="dxa"/>
            <w:vAlign w:val="center"/>
          </w:tcPr>
          <w:p w14:paraId="74A75431" w14:textId="1EEA7024" w:rsidR="00BD174E" w:rsidRPr="0028324F" w:rsidRDefault="00851CF0" w:rsidP="002D0BBA">
            <w:pPr>
              <w:pStyle w:val="Textoindependiente"/>
              <w:jc w:val="center"/>
              <w:rPr>
                <w:rFonts w:cs="Arial"/>
              </w:rPr>
            </w:pPr>
            <w:r w:rsidRPr="0028324F">
              <w:rPr>
                <w:rFonts w:cs="Arial"/>
              </w:rPr>
              <w:t>11</w:t>
            </w:r>
          </w:p>
        </w:tc>
      </w:tr>
      <w:tr w:rsidR="00BD174E" w:rsidRPr="0028324F" w14:paraId="14D97BC2" w14:textId="77777777" w:rsidTr="00767061">
        <w:trPr>
          <w:trHeight w:val="285"/>
          <w:jc w:val="center"/>
        </w:trPr>
        <w:tc>
          <w:tcPr>
            <w:tcW w:w="1916" w:type="dxa"/>
            <w:vAlign w:val="center"/>
          </w:tcPr>
          <w:p w14:paraId="40340326" w14:textId="77777777" w:rsidR="00BD174E" w:rsidRPr="0028324F" w:rsidRDefault="00BD174E" w:rsidP="002D0BBA">
            <w:pPr>
              <w:pStyle w:val="Textoindependiente"/>
              <w:jc w:val="center"/>
              <w:rPr>
                <w:rFonts w:cs="Arial"/>
                <w:b/>
              </w:rPr>
            </w:pPr>
            <w:r w:rsidRPr="0028324F">
              <w:rPr>
                <w:rFonts w:cs="Arial"/>
                <w:b/>
              </w:rPr>
              <w:t>Total</w:t>
            </w:r>
          </w:p>
        </w:tc>
        <w:tc>
          <w:tcPr>
            <w:tcW w:w="2825" w:type="dxa"/>
            <w:vAlign w:val="center"/>
          </w:tcPr>
          <w:p w14:paraId="4913BA28" w14:textId="6A0A1935" w:rsidR="00BD174E" w:rsidRPr="0028324F" w:rsidRDefault="00851CF0" w:rsidP="002D0BBA">
            <w:pPr>
              <w:pStyle w:val="Textoindependiente"/>
              <w:jc w:val="center"/>
              <w:rPr>
                <w:rFonts w:cs="Arial"/>
              </w:rPr>
            </w:pPr>
            <w:r w:rsidRPr="0028324F">
              <w:rPr>
                <w:rFonts w:cs="Arial"/>
                <w:b/>
              </w:rPr>
              <w:t>24</w:t>
            </w:r>
          </w:p>
        </w:tc>
      </w:tr>
    </w:tbl>
    <w:p w14:paraId="6E0F75E0" w14:textId="77777777" w:rsidR="00286436" w:rsidRPr="005227B4" w:rsidRDefault="00286436" w:rsidP="002D0BBA">
      <w:pPr>
        <w:jc w:val="center"/>
        <w:rPr>
          <w:rFonts w:cs="Arial"/>
          <w:sz w:val="14"/>
          <w:szCs w:val="14"/>
        </w:rPr>
      </w:pPr>
      <w:r w:rsidRPr="005227B4">
        <w:rPr>
          <w:rFonts w:cs="Arial"/>
          <w:sz w:val="14"/>
          <w:szCs w:val="14"/>
        </w:rPr>
        <w:t>Fuente: Elaboración propia</w:t>
      </w:r>
    </w:p>
    <w:p w14:paraId="766D722D" w14:textId="77777777" w:rsidR="00A700D7" w:rsidRPr="0028324F" w:rsidRDefault="00A700D7" w:rsidP="002D0BBA">
      <w:pPr>
        <w:pStyle w:val="Textoindependiente"/>
        <w:spacing w:before="6"/>
        <w:jc w:val="center"/>
        <w:rPr>
          <w:rFonts w:cs="Arial"/>
          <w:b/>
        </w:rPr>
      </w:pPr>
    </w:p>
    <w:p w14:paraId="5A716391" w14:textId="77777777" w:rsidR="00286436" w:rsidRPr="0028324F" w:rsidRDefault="00286436" w:rsidP="002D0BBA">
      <w:pPr>
        <w:pStyle w:val="Textoindependiente"/>
        <w:spacing w:before="6"/>
        <w:jc w:val="center"/>
        <w:rPr>
          <w:rFonts w:cs="Arial"/>
          <w:b/>
        </w:rPr>
      </w:pPr>
    </w:p>
    <w:p w14:paraId="2E6EA898" w14:textId="35DEA58B" w:rsidR="00737153" w:rsidRPr="00B24F15" w:rsidRDefault="004552BC" w:rsidP="002D0BBA">
      <w:pPr>
        <w:jc w:val="both"/>
      </w:pPr>
      <w:r w:rsidRPr="0028324F">
        <w:t>En lo relacionado con personas flotantes l</w:t>
      </w:r>
      <w:r w:rsidR="00737153" w:rsidRPr="0028324F">
        <w:t>as cantidades aproximadas se muestran a continuación:</w:t>
      </w:r>
    </w:p>
    <w:p w14:paraId="2F5C16FD" w14:textId="5A1FCE8C" w:rsidR="005227B4" w:rsidRPr="00193C32" w:rsidRDefault="005227B4" w:rsidP="002D0BBA">
      <w:pPr>
        <w:pStyle w:val="Descripcin"/>
        <w:keepNext/>
        <w:jc w:val="center"/>
        <w:rPr>
          <w:b/>
          <w:bCs/>
          <w:i w:val="0"/>
          <w:iCs w:val="0"/>
          <w:color w:val="auto"/>
          <w:sz w:val="22"/>
          <w:szCs w:val="22"/>
        </w:rPr>
      </w:pPr>
      <w:r w:rsidRPr="00193C32">
        <w:rPr>
          <w:b/>
          <w:bCs/>
          <w:i w:val="0"/>
          <w:iCs w:val="0"/>
          <w:color w:val="auto"/>
          <w:sz w:val="22"/>
          <w:szCs w:val="22"/>
        </w:rPr>
        <w:t xml:space="preserve">Tabla </w:t>
      </w:r>
      <w:r w:rsidRPr="00193C32">
        <w:rPr>
          <w:b/>
          <w:bCs/>
          <w:i w:val="0"/>
          <w:iCs w:val="0"/>
          <w:color w:val="auto"/>
          <w:sz w:val="22"/>
          <w:szCs w:val="22"/>
        </w:rPr>
        <w:fldChar w:fldCharType="begin"/>
      </w:r>
      <w:r w:rsidRPr="00193C32">
        <w:rPr>
          <w:b/>
          <w:bCs/>
          <w:i w:val="0"/>
          <w:iCs w:val="0"/>
          <w:color w:val="auto"/>
          <w:sz w:val="22"/>
          <w:szCs w:val="22"/>
        </w:rPr>
        <w:instrText xml:space="preserve"> SEQ Tabla \* ARABIC </w:instrText>
      </w:r>
      <w:r w:rsidRPr="00193C32">
        <w:rPr>
          <w:b/>
          <w:bCs/>
          <w:i w:val="0"/>
          <w:iCs w:val="0"/>
          <w:color w:val="auto"/>
          <w:sz w:val="22"/>
          <w:szCs w:val="22"/>
        </w:rPr>
        <w:fldChar w:fldCharType="separate"/>
      </w:r>
      <w:r w:rsidR="00BA67E7">
        <w:rPr>
          <w:b/>
          <w:bCs/>
          <w:i w:val="0"/>
          <w:iCs w:val="0"/>
          <w:noProof/>
          <w:color w:val="auto"/>
          <w:sz w:val="22"/>
          <w:szCs w:val="22"/>
        </w:rPr>
        <w:t>3</w:t>
      </w:r>
      <w:r w:rsidRPr="00193C32">
        <w:rPr>
          <w:b/>
          <w:bCs/>
          <w:i w:val="0"/>
          <w:iCs w:val="0"/>
          <w:color w:val="auto"/>
          <w:sz w:val="22"/>
          <w:szCs w:val="22"/>
        </w:rPr>
        <w:fldChar w:fldCharType="end"/>
      </w:r>
      <w:r w:rsidRPr="00193C32">
        <w:rPr>
          <w:b/>
          <w:bCs/>
          <w:i w:val="0"/>
          <w:iCs w:val="0"/>
          <w:color w:val="auto"/>
          <w:sz w:val="22"/>
          <w:szCs w:val="22"/>
        </w:rPr>
        <w:t xml:space="preserve"> Población flotante</w:t>
      </w:r>
    </w:p>
    <w:tbl>
      <w:tblPr>
        <w:tblStyle w:val="Tablaconcuadrculaclara"/>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2114"/>
        <w:gridCol w:w="3685"/>
      </w:tblGrid>
      <w:tr w:rsidR="00A700D7" w:rsidRPr="0028324F" w14:paraId="04C66CBD" w14:textId="77777777" w:rsidTr="00767061">
        <w:trPr>
          <w:trHeight w:val="481"/>
          <w:jc w:val="center"/>
        </w:trPr>
        <w:tc>
          <w:tcPr>
            <w:tcW w:w="7933" w:type="dxa"/>
            <w:gridSpan w:val="3"/>
            <w:vAlign w:val="center"/>
          </w:tcPr>
          <w:p w14:paraId="36FC3693" w14:textId="6124D5C7" w:rsidR="00A700D7" w:rsidRPr="0028324F" w:rsidRDefault="004552BC" w:rsidP="002D0BBA">
            <w:pPr>
              <w:pStyle w:val="Textoindependiente"/>
              <w:jc w:val="center"/>
              <w:rPr>
                <w:rFonts w:cs="Arial"/>
                <w:b/>
              </w:rPr>
            </w:pPr>
            <w:r w:rsidRPr="0028324F">
              <w:rPr>
                <w:rFonts w:cs="Arial"/>
                <w:b/>
              </w:rPr>
              <w:t>Número Aproximado De Visitantes y Subcontratistas Principal</w:t>
            </w:r>
          </w:p>
        </w:tc>
      </w:tr>
      <w:tr w:rsidR="00A700D7" w:rsidRPr="0028324F" w14:paraId="5524562C" w14:textId="77777777" w:rsidTr="00767061">
        <w:trPr>
          <w:trHeight w:val="287"/>
          <w:jc w:val="center"/>
        </w:trPr>
        <w:tc>
          <w:tcPr>
            <w:tcW w:w="2134" w:type="dxa"/>
            <w:vAlign w:val="center"/>
          </w:tcPr>
          <w:p w14:paraId="4B463F23" w14:textId="77777777" w:rsidR="00A700D7" w:rsidRPr="0028324F" w:rsidRDefault="00A700D7" w:rsidP="002D0BBA">
            <w:pPr>
              <w:pStyle w:val="Textoindependiente"/>
              <w:jc w:val="center"/>
              <w:rPr>
                <w:rFonts w:cs="Arial"/>
                <w:b/>
              </w:rPr>
            </w:pPr>
            <w:r w:rsidRPr="0028324F">
              <w:rPr>
                <w:rFonts w:cs="Arial"/>
                <w:b/>
              </w:rPr>
              <w:t>Promedio</w:t>
            </w:r>
          </w:p>
        </w:tc>
        <w:tc>
          <w:tcPr>
            <w:tcW w:w="2114" w:type="dxa"/>
            <w:vAlign w:val="center"/>
          </w:tcPr>
          <w:p w14:paraId="60F10F8F" w14:textId="77777777" w:rsidR="00A700D7" w:rsidRPr="0028324F" w:rsidRDefault="00A700D7" w:rsidP="002D0BBA">
            <w:pPr>
              <w:pStyle w:val="Textoindependiente"/>
              <w:jc w:val="center"/>
              <w:rPr>
                <w:rFonts w:cs="Arial"/>
                <w:b/>
              </w:rPr>
            </w:pPr>
            <w:r w:rsidRPr="0028324F">
              <w:rPr>
                <w:rFonts w:cs="Arial"/>
                <w:b/>
              </w:rPr>
              <w:t xml:space="preserve">Máximo </w:t>
            </w:r>
          </w:p>
        </w:tc>
        <w:tc>
          <w:tcPr>
            <w:tcW w:w="3685" w:type="dxa"/>
            <w:vAlign w:val="center"/>
          </w:tcPr>
          <w:p w14:paraId="1AEEC5BB" w14:textId="77777777" w:rsidR="00A700D7" w:rsidRPr="0028324F" w:rsidRDefault="00A700D7" w:rsidP="002D0BBA">
            <w:pPr>
              <w:pStyle w:val="Textoindependiente"/>
              <w:jc w:val="center"/>
              <w:rPr>
                <w:rFonts w:cs="Arial"/>
                <w:b/>
              </w:rPr>
            </w:pPr>
            <w:r w:rsidRPr="0028324F">
              <w:rPr>
                <w:rFonts w:cs="Arial"/>
                <w:b/>
              </w:rPr>
              <w:t xml:space="preserve">Mínimo </w:t>
            </w:r>
          </w:p>
        </w:tc>
      </w:tr>
      <w:tr w:rsidR="00A700D7" w:rsidRPr="0028324F" w14:paraId="272F2219" w14:textId="77777777" w:rsidTr="00767061">
        <w:trPr>
          <w:trHeight w:val="315"/>
          <w:jc w:val="center"/>
        </w:trPr>
        <w:tc>
          <w:tcPr>
            <w:tcW w:w="2134" w:type="dxa"/>
          </w:tcPr>
          <w:p w14:paraId="6E0ABB82" w14:textId="77777777" w:rsidR="00A700D7" w:rsidRPr="0028324F" w:rsidRDefault="00A700D7" w:rsidP="002D0BBA">
            <w:pPr>
              <w:pStyle w:val="Textoindependiente"/>
              <w:jc w:val="center"/>
              <w:rPr>
                <w:rFonts w:cs="Arial"/>
                <w:b/>
              </w:rPr>
            </w:pPr>
            <w:r w:rsidRPr="0028324F">
              <w:rPr>
                <w:rFonts w:cs="Arial"/>
                <w:b/>
              </w:rPr>
              <w:t>Visitantes</w:t>
            </w:r>
          </w:p>
        </w:tc>
        <w:tc>
          <w:tcPr>
            <w:tcW w:w="2114" w:type="dxa"/>
            <w:vAlign w:val="center"/>
          </w:tcPr>
          <w:p w14:paraId="2CC86F27" w14:textId="67AF4D08" w:rsidR="00A700D7" w:rsidRPr="0028324F" w:rsidRDefault="00851CF0" w:rsidP="002D0BBA">
            <w:pPr>
              <w:pStyle w:val="Textoindependiente"/>
              <w:jc w:val="center"/>
              <w:rPr>
                <w:rFonts w:cs="Arial"/>
              </w:rPr>
            </w:pPr>
            <w:r w:rsidRPr="0028324F">
              <w:rPr>
                <w:rFonts w:cs="Arial"/>
              </w:rPr>
              <w:t>5</w:t>
            </w:r>
          </w:p>
        </w:tc>
        <w:tc>
          <w:tcPr>
            <w:tcW w:w="3685" w:type="dxa"/>
            <w:vAlign w:val="center"/>
          </w:tcPr>
          <w:p w14:paraId="205CE7A3" w14:textId="50007A19" w:rsidR="00A700D7" w:rsidRPr="0028324F" w:rsidRDefault="00851CF0" w:rsidP="002D0BBA">
            <w:pPr>
              <w:pStyle w:val="Textoindependiente"/>
              <w:jc w:val="center"/>
              <w:rPr>
                <w:rFonts w:cs="Arial"/>
              </w:rPr>
            </w:pPr>
            <w:r w:rsidRPr="0028324F">
              <w:rPr>
                <w:rFonts w:cs="Arial"/>
              </w:rPr>
              <w:t>2</w:t>
            </w:r>
          </w:p>
        </w:tc>
      </w:tr>
      <w:tr w:rsidR="00A700D7" w:rsidRPr="0028324F" w14:paraId="2FEC9C88" w14:textId="77777777" w:rsidTr="00767061">
        <w:trPr>
          <w:trHeight w:val="315"/>
          <w:jc w:val="center"/>
        </w:trPr>
        <w:tc>
          <w:tcPr>
            <w:tcW w:w="2134" w:type="dxa"/>
          </w:tcPr>
          <w:p w14:paraId="563BD04E" w14:textId="77777777" w:rsidR="00A700D7" w:rsidRPr="0028324F" w:rsidRDefault="00A700D7" w:rsidP="002D0BBA">
            <w:pPr>
              <w:pStyle w:val="Textoindependiente"/>
              <w:jc w:val="center"/>
              <w:rPr>
                <w:rFonts w:cs="Arial"/>
                <w:b/>
              </w:rPr>
            </w:pPr>
            <w:r w:rsidRPr="0028324F">
              <w:rPr>
                <w:rFonts w:cs="Arial"/>
                <w:b/>
              </w:rPr>
              <w:t>Contratistas</w:t>
            </w:r>
          </w:p>
        </w:tc>
        <w:tc>
          <w:tcPr>
            <w:tcW w:w="2114" w:type="dxa"/>
            <w:vAlign w:val="center"/>
          </w:tcPr>
          <w:p w14:paraId="4FB31527" w14:textId="160B5EFD" w:rsidR="00A700D7" w:rsidRPr="0028324F" w:rsidRDefault="00851CF0" w:rsidP="002D0BBA">
            <w:pPr>
              <w:pStyle w:val="Textoindependiente"/>
              <w:jc w:val="center"/>
              <w:rPr>
                <w:rFonts w:cs="Arial"/>
              </w:rPr>
            </w:pPr>
            <w:r w:rsidRPr="0028324F">
              <w:rPr>
                <w:rFonts w:cs="Arial"/>
              </w:rPr>
              <w:t>6</w:t>
            </w:r>
          </w:p>
        </w:tc>
        <w:tc>
          <w:tcPr>
            <w:tcW w:w="3685" w:type="dxa"/>
            <w:vAlign w:val="center"/>
          </w:tcPr>
          <w:p w14:paraId="243F6AB0" w14:textId="56A94CEB" w:rsidR="00A700D7" w:rsidRPr="0028324F" w:rsidRDefault="00851CF0" w:rsidP="002D0BBA">
            <w:pPr>
              <w:pStyle w:val="Textoindependiente"/>
              <w:jc w:val="center"/>
              <w:rPr>
                <w:rFonts w:cs="Arial"/>
              </w:rPr>
            </w:pPr>
            <w:r w:rsidRPr="0028324F">
              <w:rPr>
                <w:rFonts w:cs="Arial"/>
              </w:rPr>
              <w:t>3</w:t>
            </w:r>
          </w:p>
        </w:tc>
      </w:tr>
      <w:tr w:rsidR="00A700D7" w:rsidRPr="0028324F" w14:paraId="3887DC4B" w14:textId="77777777" w:rsidTr="00767061">
        <w:trPr>
          <w:trHeight w:val="87"/>
          <w:jc w:val="center"/>
        </w:trPr>
        <w:tc>
          <w:tcPr>
            <w:tcW w:w="2134" w:type="dxa"/>
            <w:vAlign w:val="center"/>
          </w:tcPr>
          <w:p w14:paraId="233DE8E5" w14:textId="77777777" w:rsidR="00A700D7" w:rsidRPr="0028324F" w:rsidRDefault="00A700D7" w:rsidP="002D0BBA">
            <w:pPr>
              <w:pStyle w:val="Textoindependiente"/>
              <w:jc w:val="center"/>
              <w:rPr>
                <w:rFonts w:cs="Arial"/>
                <w:b/>
              </w:rPr>
            </w:pPr>
            <w:r w:rsidRPr="0028324F">
              <w:rPr>
                <w:rFonts w:cs="Arial"/>
                <w:b/>
              </w:rPr>
              <w:t>Total</w:t>
            </w:r>
          </w:p>
        </w:tc>
        <w:tc>
          <w:tcPr>
            <w:tcW w:w="2114" w:type="dxa"/>
            <w:vAlign w:val="center"/>
          </w:tcPr>
          <w:p w14:paraId="191C6AB7" w14:textId="097AE914" w:rsidR="00A700D7" w:rsidRPr="0028324F" w:rsidRDefault="00851CF0" w:rsidP="002D0BBA">
            <w:pPr>
              <w:pStyle w:val="Textoindependiente"/>
              <w:jc w:val="center"/>
              <w:rPr>
                <w:rFonts w:cs="Arial"/>
                <w:b/>
              </w:rPr>
            </w:pPr>
            <w:r w:rsidRPr="0028324F">
              <w:rPr>
                <w:rFonts w:cs="Arial"/>
                <w:b/>
              </w:rPr>
              <w:t>11</w:t>
            </w:r>
          </w:p>
        </w:tc>
        <w:tc>
          <w:tcPr>
            <w:tcW w:w="3685" w:type="dxa"/>
            <w:vAlign w:val="center"/>
          </w:tcPr>
          <w:p w14:paraId="7236B9EE" w14:textId="4B1F6213" w:rsidR="00A700D7" w:rsidRPr="0028324F" w:rsidRDefault="00851CF0" w:rsidP="002D0BBA">
            <w:pPr>
              <w:pStyle w:val="Textoindependiente"/>
              <w:jc w:val="center"/>
              <w:rPr>
                <w:rFonts w:cs="Arial"/>
                <w:b/>
              </w:rPr>
            </w:pPr>
            <w:r w:rsidRPr="0028324F">
              <w:rPr>
                <w:rFonts w:cs="Arial"/>
                <w:b/>
              </w:rPr>
              <w:t>5</w:t>
            </w:r>
          </w:p>
        </w:tc>
      </w:tr>
    </w:tbl>
    <w:p w14:paraId="3676E28E" w14:textId="77777777" w:rsidR="00286436" w:rsidRPr="00091EF2" w:rsidRDefault="00286436" w:rsidP="002D0BBA">
      <w:pPr>
        <w:jc w:val="center"/>
        <w:rPr>
          <w:rFonts w:cs="Arial"/>
          <w:sz w:val="18"/>
          <w:szCs w:val="18"/>
        </w:rPr>
      </w:pPr>
      <w:r w:rsidRPr="00091EF2">
        <w:rPr>
          <w:rFonts w:cs="Arial"/>
          <w:sz w:val="18"/>
          <w:szCs w:val="18"/>
        </w:rPr>
        <w:t>Fuente: Elaboración propia</w:t>
      </w:r>
    </w:p>
    <w:p w14:paraId="4F1AF466" w14:textId="77777777" w:rsidR="00A700D7" w:rsidRPr="0028324F" w:rsidRDefault="00A700D7" w:rsidP="002D0BBA">
      <w:pPr>
        <w:pStyle w:val="Textoindependiente"/>
        <w:spacing w:before="6"/>
        <w:jc w:val="center"/>
        <w:rPr>
          <w:rFonts w:cs="Arial"/>
          <w:b/>
        </w:rPr>
      </w:pPr>
    </w:p>
    <w:p w14:paraId="522847AA" w14:textId="77777777" w:rsidR="00966EBA" w:rsidRPr="0028324F" w:rsidRDefault="00966EBA" w:rsidP="002D0BBA">
      <w:pPr>
        <w:pStyle w:val="Ttulo2"/>
        <w:numPr>
          <w:ilvl w:val="1"/>
          <w:numId w:val="3"/>
        </w:numPr>
        <w:ind w:left="0" w:firstLine="0"/>
        <w:rPr>
          <w:sz w:val="22"/>
          <w:szCs w:val="22"/>
        </w:rPr>
      </w:pPr>
      <w:bookmarkStart w:id="18" w:name="_Toc200524664"/>
      <w:bookmarkStart w:id="19" w:name="_Toc230333334"/>
      <w:r w:rsidRPr="0028324F">
        <w:rPr>
          <w:sz w:val="22"/>
          <w:szCs w:val="22"/>
        </w:rPr>
        <w:t>ANÁLISIS DE RIESGO</w:t>
      </w:r>
      <w:bookmarkEnd w:id="18"/>
      <w:bookmarkEnd w:id="19"/>
    </w:p>
    <w:p w14:paraId="27D06388" w14:textId="77777777" w:rsidR="008E0F21" w:rsidRPr="0028324F" w:rsidRDefault="008E0F21" w:rsidP="002D0BBA">
      <w:pPr>
        <w:pStyle w:val="Ttulo2"/>
        <w:ind w:left="0" w:firstLine="0"/>
        <w:rPr>
          <w:sz w:val="22"/>
          <w:szCs w:val="22"/>
        </w:rPr>
      </w:pPr>
    </w:p>
    <w:p w14:paraId="240BE23A" w14:textId="76094E42" w:rsidR="001C6F73" w:rsidRDefault="00704A97" w:rsidP="002D0BBA">
      <w:pPr>
        <w:jc w:val="both"/>
      </w:pPr>
      <w:r w:rsidRPr="0028324F">
        <w:t xml:space="preserve">El análisis de riesgo se realizó con la metodología propuesta por el IDIGER en la “Guía para la elaboración de planes de emergencia”, los detalles técnicos de este análisis pueden ser consultados en el repositorio documental oficial de la entidad </w:t>
      </w:r>
      <w:r w:rsidR="000110E7" w:rsidRPr="0028324F">
        <w:t>y administrado</w:t>
      </w:r>
      <w:r w:rsidRPr="0028324F">
        <w:t xml:space="preserve"> por el Grupo SST.</w:t>
      </w:r>
    </w:p>
    <w:p w14:paraId="1374A73E" w14:textId="77777777" w:rsidR="00E422F0" w:rsidRDefault="00E422F0" w:rsidP="002D0BBA">
      <w:pPr>
        <w:jc w:val="both"/>
      </w:pPr>
    </w:p>
    <w:p w14:paraId="331C2822" w14:textId="67135624" w:rsidR="00E422F0" w:rsidRPr="00E606B0" w:rsidRDefault="00E422F0" w:rsidP="002D0BBA">
      <w:pPr>
        <w:jc w:val="both"/>
      </w:pPr>
      <w:r w:rsidRPr="00E606B0">
        <w:t>Las amenazas se clasificarán de mayor a menor según el análisis de riesgos y el comportamiento histórico, tomando como referencia los registros controlados por el Grupo de Seguridad y Salud en el Trabajo. Esta priorización permitirá definir acciones preventivas y procedimientos específicos para las situaciones con mayor probabilidad e impacto.</w:t>
      </w:r>
    </w:p>
    <w:p w14:paraId="01F47281" w14:textId="77777777" w:rsidR="000110E7" w:rsidRPr="0028324F" w:rsidRDefault="000110E7" w:rsidP="002D0BBA">
      <w:pPr>
        <w:jc w:val="both"/>
        <w:rPr>
          <w:b/>
          <w:bCs/>
        </w:rPr>
      </w:pPr>
    </w:p>
    <w:p w14:paraId="25527BDF" w14:textId="77777777" w:rsidR="000110E7" w:rsidRPr="0028324F" w:rsidRDefault="000110E7" w:rsidP="002D0BBA">
      <w:pPr>
        <w:pStyle w:val="Ttulo2"/>
        <w:numPr>
          <w:ilvl w:val="1"/>
          <w:numId w:val="3"/>
        </w:numPr>
        <w:ind w:left="0" w:firstLine="0"/>
        <w:rPr>
          <w:sz w:val="22"/>
          <w:szCs w:val="22"/>
        </w:rPr>
      </w:pPr>
      <w:bookmarkStart w:id="20" w:name="_Toc200524665"/>
      <w:bookmarkStart w:id="21" w:name="_Toc230333335"/>
      <w:r w:rsidRPr="0028324F">
        <w:rPr>
          <w:sz w:val="22"/>
          <w:szCs w:val="22"/>
        </w:rPr>
        <w:t>PREVENCIÓN</w:t>
      </w:r>
      <w:bookmarkEnd w:id="20"/>
      <w:bookmarkEnd w:id="21"/>
    </w:p>
    <w:p w14:paraId="3BE2F25B" w14:textId="77777777" w:rsidR="008E0F21" w:rsidRPr="0028324F" w:rsidRDefault="008E0F21" w:rsidP="002D0BBA">
      <w:pPr>
        <w:pStyle w:val="Ttulo2"/>
        <w:ind w:left="0" w:firstLine="0"/>
        <w:rPr>
          <w:sz w:val="22"/>
          <w:szCs w:val="22"/>
        </w:rPr>
      </w:pPr>
      <w:bookmarkStart w:id="22" w:name="_Toc192596092"/>
      <w:bookmarkStart w:id="23" w:name="_Toc192596181"/>
      <w:bookmarkStart w:id="24" w:name="_Toc192604771"/>
      <w:bookmarkStart w:id="25" w:name="_Toc192608618"/>
      <w:bookmarkStart w:id="26" w:name="_Toc192608980"/>
      <w:bookmarkStart w:id="27" w:name="_Toc192776985"/>
      <w:bookmarkStart w:id="28" w:name="_Toc192777350"/>
      <w:bookmarkStart w:id="29" w:name="_Toc193362419"/>
      <w:bookmarkStart w:id="30" w:name="_Toc193362781"/>
      <w:bookmarkStart w:id="31" w:name="_Toc193365424"/>
      <w:bookmarkStart w:id="32" w:name="_Toc192596093"/>
      <w:bookmarkStart w:id="33" w:name="_Toc192596182"/>
      <w:bookmarkStart w:id="34" w:name="_Toc192604772"/>
      <w:bookmarkStart w:id="35" w:name="_Toc192608619"/>
      <w:bookmarkStart w:id="36" w:name="_Toc192608981"/>
      <w:bookmarkStart w:id="37" w:name="_Toc192776986"/>
      <w:bookmarkStart w:id="38" w:name="_Toc192777351"/>
      <w:bookmarkStart w:id="39" w:name="_Toc193362420"/>
      <w:bookmarkStart w:id="40" w:name="_Toc193362782"/>
      <w:bookmarkStart w:id="41" w:name="_Toc193365425"/>
      <w:bookmarkStart w:id="42" w:name="_Toc192596094"/>
      <w:bookmarkStart w:id="43" w:name="_Toc192596183"/>
      <w:bookmarkStart w:id="44" w:name="_Toc192604773"/>
      <w:bookmarkStart w:id="45" w:name="_Toc192608620"/>
      <w:bookmarkStart w:id="46" w:name="_Toc192608982"/>
      <w:bookmarkStart w:id="47" w:name="_Toc192776987"/>
      <w:bookmarkStart w:id="48" w:name="_Toc192777352"/>
      <w:bookmarkStart w:id="49" w:name="_Toc193362421"/>
      <w:bookmarkStart w:id="50" w:name="_Toc193362783"/>
      <w:bookmarkStart w:id="51" w:name="_Toc193365426"/>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7453269F" w14:textId="5D2A1021" w:rsidR="00940340" w:rsidRPr="0028324F" w:rsidRDefault="00930B1F" w:rsidP="002D0BBA">
      <w:r w:rsidRPr="0028324F">
        <w:t xml:space="preserve">En el marco del SGSST la Superintendencia de Sociedades </w:t>
      </w:r>
      <w:r w:rsidR="009E2D88" w:rsidRPr="0028324F">
        <w:t>ejecuta</w:t>
      </w:r>
      <w:r w:rsidR="008C5DF6" w:rsidRPr="0028324F">
        <w:t xml:space="preserve"> las siguientes medidas con el objetivo de prevenir </w:t>
      </w:r>
      <w:r w:rsidR="009E2D88" w:rsidRPr="0028324F">
        <w:t>la ocurrencia de una emergencia, estas medidas se clasifican y describen a continuación:</w:t>
      </w:r>
    </w:p>
    <w:p w14:paraId="4ECA227C" w14:textId="77777777" w:rsidR="009E2D88" w:rsidRPr="0028324F" w:rsidRDefault="009E2D88" w:rsidP="002D0BBA"/>
    <w:p w14:paraId="7C192BA3" w14:textId="77777777" w:rsidR="006F775C" w:rsidRPr="0028324F" w:rsidRDefault="006F775C" w:rsidP="002D0BBA">
      <w:pPr>
        <w:pStyle w:val="Ttulo2"/>
        <w:numPr>
          <w:ilvl w:val="2"/>
          <w:numId w:val="22"/>
        </w:numPr>
        <w:rPr>
          <w:sz w:val="22"/>
          <w:szCs w:val="22"/>
        </w:rPr>
      </w:pPr>
      <w:bookmarkStart w:id="52" w:name="_Toc200524666"/>
      <w:bookmarkStart w:id="53" w:name="_Toc230333336"/>
      <w:r w:rsidRPr="0028324F">
        <w:rPr>
          <w:sz w:val="22"/>
          <w:szCs w:val="22"/>
        </w:rPr>
        <w:t>Medidas preventivas</w:t>
      </w:r>
      <w:bookmarkEnd w:id="52"/>
      <w:bookmarkEnd w:id="53"/>
    </w:p>
    <w:p w14:paraId="1623F97C" w14:textId="77777777" w:rsidR="009E2D88" w:rsidRPr="0028324F" w:rsidRDefault="009E2D88" w:rsidP="002D0BBA">
      <w:pPr>
        <w:pStyle w:val="Ttulo2"/>
        <w:ind w:left="0" w:firstLine="0"/>
        <w:rPr>
          <w:sz w:val="22"/>
          <w:szCs w:val="22"/>
        </w:rPr>
      </w:pPr>
    </w:p>
    <w:p w14:paraId="29482094" w14:textId="308C7D11" w:rsidR="00851CF0" w:rsidRPr="0028324F" w:rsidRDefault="00064BEF" w:rsidP="002D0BBA">
      <w:pPr>
        <w:jc w:val="both"/>
      </w:pPr>
      <w:r w:rsidRPr="0028324F">
        <w:t xml:space="preserve">La Superintendencia </w:t>
      </w:r>
      <w:r w:rsidR="00717ECA" w:rsidRPr="00717ECA">
        <w:t xml:space="preserve">Intendencia Regional de la Zona Caribe y del Archipiélago de San </w:t>
      </w:r>
      <w:r w:rsidR="00145290" w:rsidRPr="00717ECA">
        <w:t>Andrés</w:t>
      </w:r>
      <w:r w:rsidR="00851CF0" w:rsidRPr="0028324F">
        <w:t xml:space="preserve">, se encuentra ubicada en el piso 11 del edificio </w:t>
      </w:r>
      <w:proofErr w:type="spellStart"/>
      <w:r w:rsidR="00851CF0" w:rsidRPr="0028324F">
        <w:t>Portus</w:t>
      </w:r>
      <w:proofErr w:type="spellEnd"/>
      <w:r w:rsidR="00851CF0" w:rsidRPr="0028324F">
        <w:t xml:space="preserve">, </w:t>
      </w:r>
      <w:r w:rsidR="00DA3604" w:rsidRPr="0028324F">
        <w:t>de acuerdo con el</w:t>
      </w:r>
      <w:r w:rsidR="00851CF0" w:rsidRPr="0028324F">
        <w:t xml:space="preserve"> plan de emergencia suministrado por la administración del edificio, este cuenta con las siguientes características estructurales.</w:t>
      </w:r>
    </w:p>
    <w:p w14:paraId="745C296C" w14:textId="77777777" w:rsidR="00537129" w:rsidRPr="0028324F" w:rsidRDefault="00537129" w:rsidP="002D0BBA">
      <w:pPr>
        <w:jc w:val="both"/>
      </w:pPr>
    </w:p>
    <w:p w14:paraId="5CBBBBDD" w14:textId="1DEE23CD" w:rsidR="5C7DE9DA" w:rsidRPr="00B24F15" w:rsidRDefault="00537129" w:rsidP="002D0BBA">
      <w:pPr>
        <w:jc w:val="both"/>
      </w:pPr>
      <w:r w:rsidRPr="5C7DE9DA">
        <w:rPr>
          <w:lang w:val="es-CO"/>
        </w:rPr>
        <w:t>Se trata de una construcción en sistema tipo pórtico (vigas y columnas) pisos en cerámica (mármol); paredes en ladrillo, frisadas y pintadas, divisiones modulares en material y vidrio; techo en placa fundida en concreto rígido recubierto; puertas y ventanales en vidrio y aluminio.</w:t>
      </w:r>
    </w:p>
    <w:p w14:paraId="046C5C39" w14:textId="7649F59F" w:rsidR="00574698" w:rsidRPr="0028324F" w:rsidRDefault="00574698" w:rsidP="002D0BBA">
      <w:pPr>
        <w:pStyle w:val="Prrafodelista"/>
      </w:pPr>
      <w:r w:rsidRPr="0028324F">
        <w:t>Espacios amplios e iluminados</w:t>
      </w:r>
      <w:r w:rsidR="00470E47">
        <w:t>.</w:t>
      </w:r>
    </w:p>
    <w:p w14:paraId="1FC3D34F" w14:textId="548B91E2" w:rsidR="00D00483" w:rsidRPr="0028324F" w:rsidRDefault="00D00483" w:rsidP="002D0BBA">
      <w:pPr>
        <w:pStyle w:val="Prrafodelista"/>
      </w:pPr>
      <w:r w:rsidRPr="0028324F">
        <w:t xml:space="preserve">Recepción con piso </w:t>
      </w:r>
      <w:r w:rsidR="00D00C7B" w:rsidRPr="0028324F">
        <w:t>de seguridad para prevenir caídas.</w:t>
      </w:r>
    </w:p>
    <w:p w14:paraId="06F20C56" w14:textId="49B20A29" w:rsidR="00D00C7B" w:rsidRPr="0028324F" w:rsidRDefault="000F65E1" w:rsidP="002D0BBA">
      <w:pPr>
        <w:pStyle w:val="Prrafodelista"/>
      </w:pPr>
      <w:r w:rsidRPr="0028324F">
        <w:t>Áreas señalizadas y demarcadas.</w:t>
      </w:r>
    </w:p>
    <w:p w14:paraId="21B0B8D8" w14:textId="41A93407" w:rsidR="00D350A9" w:rsidRPr="0028324F" w:rsidRDefault="00D350A9" w:rsidP="002D0BBA">
      <w:pPr>
        <w:pStyle w:val="Prrafodelista"/>
      </w:pPr>
      <w:r w:rsidRPr="0028324F">
        <w:t>Sistema</w:t>
      </w:r>
      <w:r w:rsidR="00574698" w:rsidRPr="0028324F">
        <w:t xml:space="preserve"> de Detección y Extinción de incendios en </w:t>
      </w:r>
      <w:r w:rsidR="00C179B9" w:rsidRPr="0028324F">
        <w:t>todos los pisos.</w:t>
      </w:r>
    </w:p>
    <w:p w14:paraId="16FCFFEF" w14:textId="18F918E6" w:rsidR="00091EF2" w:rsidRDefault="00F21D79" w:rsidP="00591802">
      <w:pPr>
        <w:pStyle w:val="Prrafodelista"/>
      </w:pPr>
      <w:r w:rsidRPr="0028324F">
        <w:t>Programas de mantenimiento de equipos y maquinaria ejecutado por el Grupo de Infraestructura.</w:t>
      </w:r>
    </w:p>
    <w:p w14:paraId="026402AE" w14:textId="388E0F4F" w:rsidR="00F21D79" w:rsidRPr="0028324F" w:rsidRDefault="00F21D79" w:rsidP="00091EF2">
      <w:pPr>
        <w:pStyle w:val="Prrafodelista"/>
        <w:spacing w:before="0" w:beforeAutospacing="0" w:after="0" w:afterAutospacing="0"/>
      </w:pPr>
      <w:r>
        <w:t>Control de Acceso</w:t>
      </w:r>
      <w:r w:rsidR="00CD4353">
        <w:t xml:space="preserve"> desde el </w:t>
      </w:r>
      <w:r>
        <w:t xml:space="preserve">ingreso </w:t>
      </w:r>
      <w:r w:rsidR="00CD4353">
        <w:t xml:space="preserve">al </w:t>
      </w:r>
      <w:r w:rsidR="00C179B9">
        <w:t>edificio</w:t>
      </w:r>
      <w:r w:rsidR="00CD4353">
        <w:t xml:space="preserve">, así como acceso restringido solo a personas autorizadas mediante anuncio </w:t>
      </w:r>
      <w:r w:rsidR="00BB5099">
        <w:t xml:space="preserve">y autorización para visitantes y tarjeta de acceso </w:t>
      </w:r>
      <w:r w:rsidR="00C179B9">
        <w:t>al edificio</w:t>
      </w:r>
      <w:r w:rsidR="00BB5099">
        <w:t>.</w:t>
      </w:r>
    </w:p>
    <w:p w14:paraId="02C477B6" w14:textId="237A3875" w:rsidR="008B5701" w:rsidRDefault="00BB5099" w:rsidP="00091EF2">
      <w:pPr>
        <w:pStyle w:val="Prrafodelista"/>
        <w:spacing w:before="0" w:beforeAutospacing="0" w:after="0" w:afterAutospacing="0"/>
      </w:pPr>
      <w:r w:rsidRPr="0028324F">
        <w:t>Monitor</w:t>
      </w:r>
      <w:r w:rsidR="00FC5AA7" w:rsidRPr="0028324F">
        <w:t>eo mediante cámaras de vigilancia.</w:t>
      </w:r>
    </w:p>
    <w:p w14:paraId="696512F8" w14:textId="77777777" w:rsidR="00591802" w:rsidRDefault="00591802" w:rsidP="00591802"/>
    <w:p w14:paraId="7926D033" w14:textId="77777777" w:rsidR="00CE30D8" w:rsidRPr="00E87D80" w:rsidRDefault="00CE30D8" w:rsidP="00CE30D8">
      <w:pPr>
        <w:jc w:val="both"/>
      </w:pPr>
      <w:r w:rsidRPr="00E87D80">
        <w:t>Frente a las emergencias ambientales, además de las medidas anteriormente nombradas, la Superintendencia cuenta con las siguientes medidas adicionales</w:t>
      </w:r>
    </w:p>
    <w:p w14:paraId="610E407E" w14:textId="4941EF4A" w:rsidR="00CE30D8" w:rsidRPr="00E87D80" w:rsidRDefault="00CE30D8" w:rsidP="008E73F7">
      <w:pPr>
        <w:pStyle w:val="Prrafodelista"/>
        <w:numPr>
          <w:ilvl w:val="0"/>
          <w:numId w:val="27"/>
        </w:numPr>
      </w:pPr>
      <w:r w:rsidRPr="00E87D80">
        <w:t>La administración horizontal de la intendencia cuenta con bodegas de presentación, entrega y almacenamiento de residuos sólidos no peligrosos</w:t>
      </w:r>
      <w:r w:rsidR="008E73F7" w:rsidRPr="00E87D80">
        <w:t xml:space="preserve"> En términos de residuos peligrosos, s</w:t>
      </w:r>
      <w:r w:rsidR="008E73F7" w:rsidRPr="00E87D80">
        <w:rPr>
          <w:rFonts w:cs="Calibri"/>
        </w:rPr>
        <w:t>i bien la intendencia no genera RESPEL y que el edificio es el responsable por los casos que se puedan presentar, es necesario conocer como acceder o activar el plan de emergencia de RESPEL</w:t>
      </w:r>
      <w:r w:rsidR="008E73F7" w:rsidRPr="00E87D80">
        <w:t>.</w:t>
      </w:r>
    </w:p>
    <w:p w14:paraId="7ACD074C" w14:textId="77777777" w:rsidR="00CE30D8" w:rsidRPr="00E87D80" w:rsidRDefault="00CE30D8" w:rsidP="00CE30D8">
      <w:pPr>
        <w:pStyle w:val="Prrafodelista"/>
        <w:numPr>
          <w:ilvl w:val="0"/>
          <w:numId w:val="27"/>
        </w:numPr>
      </w:pPr>
      <w:r w:rsidRPr="00E87D80">
        <w:t xml:space="preserve">Programa de Gestión Integral de Residuos no Peligrosos y Programa de Gestión Integral de Residuos Peligrosos PGIRS, los cuales cuentan con estrategias de prevención y minimización de generación de residuos. </w:t>
      </w:r>
    </w:p>
    <w:p w14:paraId="7DA3A64E" w14:textId="12A42850" w:rsidR="005D6345" w:rsidRDefault="00CE30D8" w:rsidP="00CE30D8">
      <w:pPr>
        <w:pStyle w:val="Prrafodelista"/>
        <w:numPr>
          <w:ilvl w:val="0"/>
          <w:numId w:val="27"/>
        </w:numPr>
      </w:pPr>
      <w:r w:rsidRPr="00E87D80">
        <w:t>Inspecciones ambientales en las áreas de la intendencia regional.</w:t>
      </w:r>
    </w:p>
    <w:p w14:paraId="6B04307E" w14:textId="77777777" w:rsidR="008D4C7D" w:rsidRDefault="008D4C7D" w:rsidP="008D4C7D"/>
    <w:p w14:paraId="43C5A815" w14:textId="77777777" w:rsidR="008D4C7D" w:rsidRPr="00E87D80" w:rsidRDefault="008D4C7D" w:rsidP="008D4C7D"/>
    <w:p w14:paraId="0173D55C" w14:textId="77777777" w:rsidR="00E414D7" w:rsidRPr="00E87D80" w:rsidRDefault="00E414D7" w:rsidP="002D0BBA">
      <w:pPr>
        <w:pStyle w:val="Ttulo2"/>
        <w:numPr>
          <w:ilvl w:val="2"/>
          <w:numId w:val="22"/>
        </w:numPr>
        <w:rPr>
          <w:sz w:val="22"/>
          <w:szCs w:val="22"/>
        </w:rPr>
      </w:pPr>
      <w:bookmarkStart w:id="54" w:name="_Toc200524667"/>
      <w:bookmarkStart w:id="55" w:name="_Toc230333337"/>
      <w:r w:rsidRPr="00E87D80">
        <w:rPr>
          <w:sz w:val="22"/>
          <w:szCs w:val="22"/>
        </w:rPr>
        <w:lastRenderedPageBreak/>
        <w:t>Sensibilización y capacitación</w:t>
      </w:r>
      <w:bookmarkEnd w:id="54"/>
      <w:bookmarkEnd w:id="55"/>
    </w:p>
    <w:p w14:paraId="53CCD009" w14:textId="77777777" w:rsidR="00E414D7" w:rsidRPr="00E87D80" w:rsidRDefault="00E414D7" w:rsidP="002D0BBA">
      <w:pPr>
        <w:pStyle w:val="Ttulo2"/>
        <w:rPr>
          <w:sz w:val="22"/>
          <w:szCs w:val="22"/>
        </w:rPr>
      </w:pPr>
    </w:p>
    <w:p w14:paraId="7355CA26" w14:textId="3C9A5E7F" w:rsidR="00E414D7" w:rsidRPr="0028324F" w:rsidRDefault="00E414D7" w:rsidP="002D0BBA">
      <w:pPr>
        <w:jc w:val="both"/>
      </w:pPr>
      <w:r w:rsidRPr="00E87D80">
        <w:t>Este programa es socializado a todos los trabajadores en el proceso de inducción al Sistema de Gestión de Seguridad y Salud en el Trabajo, el cual se realiza cada mes por parte del Grupo de Seguridad y Salud en el Trabajo</w:t>
      </w:r>
      <w:r w:rsidR="00884B65" w:rsidRPr="00E87D80">
        <w:t xml:space="preserve"> </w:t>
      </w:r>
      <w:r w:rsidR="00884B65" w:rsidRPr="00E87D80">
        <w:rPr>
          <w:rFonts w:cs="Calibri"/>
        </w:rPr>
        <w:t>y del grupo de Gestión Ambiental</w:t>
      </w:r>
      <w:r w:rsidRPr="00E87D80">
        <w:t>,</w:t>
      </w:r>
      <w:r w:rsidRPr="0028324F">
        <w:t xml:space="preserve"> y que consta de 1 etapa:</w:t>
      </w:r>
    </w:p>
    <w:p w14:paraId="3D391A27" w14:textId="77777777" w:rsidR="00E414D7" w:rsidRPr="0028324F" w:rsidRDefault="00E414D7" w:rsidP="002D0BBA"/>
    <w:p w14:paraId="52AD17DE" w14:textId="77777777" w:rsidR="00E414D7" w:rsidRPr="0028324F" w:rsidRDefault="00E414D7" w:rsidP="002D0BBA">
      <w:pPr>
        <w:pStyle w:val="Ttulo2"/>
        <w:numPr>
          <w:ilvl w:val="3"/>
          <w:numId w:val="22"/>
        </w:numPr>
        <w:rPr>
          <w:sz w:val="22"/>
          <w:szCs w:val="22"/>
        </w:rPr>
      </w:pPr>
      <w:bookmarkStart w:id="56" w:name="_Toc200524668"/>
      <w:bookmarkStart w:id="57" w:name="_Toc230333338"/>
      <w:r w:rsidRPr="0028324F">
        <w:rPr>
          <w:sz w:val="22"/>
          <w:szCs w:val="22"/>
        </w:rPr>
        <w:t>Etapa virtual</w:t>
      </w:r>
      <w:bookmarkEnd w:id="56"/>
      <w:bookmarkEnd w:id="57"/>
    </w:p>
    <w:p w14:paraId="55798759" w14:textId="77777777" w:rsidR="00E414D7" w:rsidRPr="0028324F" w:rsidRDefault="00E414D7" w:rsidP="002D0BBA">
      <w:pPr>
        <w:pStyle w:val="Ttulo2"/>
        <w:ind w:left="1080" w:firstLine="0"/>
        <w:rPr>
          <w:sz w:val="22"/>
          <w:szCs w:val="22"/>
        </w:rPr>
      </w:pPr>
    </w:p>
    <w:p w14:paraId="324A4A28" w14:textId="77777777" w:rsidR="00E414D7" w:rsidRPr="0028324F" w:rsidRDefault="00E414D7" w:rsidP="002D0BBA">
      <w:pPr>
        <w:jc w:val="both"/>
      </w:pPr>
      <w:r w:rsidRPr="0028324F">
        <w:t>A través de la cual, se socializa a todos los participantes, apoyándose adicionalmente en un video que describe las medidas en caso de emergencia, Este video puede ser consultado en el repositorio documental administrado del Grupo SST.</w:t>
      </w:r>
    </w:p>
    <w:p w14:paraId="5B86239E" w14:textId="77777777" w:rsidR="00BD749E" w:rsidRPr="0028324F" w:rsidRDefault="00BD749E" w:rsidP="002D0BBA">
      <w:pPr>
        <w:pStyle w:val="Ttulo2"/>
        <w:ind w:left="0" w:firstLine="0"/>
        <w:rPr>
          <w:sz w:val="22"/>
          <w:szCs w:val="22"/>
        </w:rPr>
      </w:pPr>
    </w:p>
    <w:p w14:paraId="0984D506" w14:textId="13214559" w:rsidR="00D57E1D" w:rsidRPr="0028324F" w:rsidRDefault="00D57E1D" w:rsidP="002D0BBA">
      <w:pPr>
        <w:pStyle w:val="Ttulo2"/>
        <w:numPr>
          <w:ilvl w:val="1"/>
          <w:numId w:val="3"/>
        </w:numPr>
        <w:ind w:left="0" w:firstLine="0"/>
        <w:rPr>
          <w:sz w:val="22"/>
          <w:szCs w:val="22"/>
        </w:rPr>
      </w:pPr>
      <w:bookmarkStart w:id="58" w:name="_Toc200524670"/>
      <w:bookmarkStart w:id="59" w:name="_Toc230333339"/>
      <w:r w:rsidRPr="0028324F">
        <w:rPr>
          <w:sz w:val="22"/>
          <w:szCs w:val="22"/>
        </w:rPr>
        <w:t>P</w:t>
      </w:r>
      <w:r w:rsidR="00091EF2" w:rsidRPr="0028324F">
        <w:rPr>
          <w:sz w:val="22"/>
          <w:szCs w:val="22"/>
        </w:rPr>
        <w:t>reparación</w:t>
      </w:r>
      <w:bookmarkEnd w:id="58"/>
      <w:bookmarkEnd w:id="59"/>
    </w:p>
    <w:p w14:paraId="03944F43" w14:textId="77777777" w:rsidR="00AA4A10" w:rsidRPr="0028324F" w:rsidRDefault="00AA4A10" w:rsidP="002D0BBA">
      <w:pPr>
        <w:pStyle w:val="Ttulo2"/>
        <w:ind w:left="0" w:firstLine="0"/>
        <w:rPr>
          <w:sz w:val="22"/>
          <w:szCs w:val="22"/>
        </w:rPr>
      </w:pPr>
    </w:p>
    <w:p w14:paraId="4F03F82F" w14:textId="5AC6D87E" w:rsidR="00011C95" w:rsidRPr="0028324F" w:rsidRDefault="00011C95" w:rsidP="002D0BBA">
      <w:pPr>
        <w:jc w:val="both"/>
      </w:pPr>
      <w:r>
        <w:t xml:space="preserve">La etapa de preparación incluye el despliegue operativo y articulación de los diferentes recursos que </w:t>
      </w:r>
      <w:r w:rsidR="009D0411">
        <w:t>integran</w:t>
      </w:r>
      <w:r>
        <w:t xml:space="preserve"> este p</w:t>
      </w:r>
      <w:r w:rsidR="00625731">
        <w:t>rograma</w:t>
      </w:r>
      <w:r>
        <w:t xml:space="preserve">, a </w:t>
      </w:r>
      <w:r w:rsidR="009D0411">
        <w:t>continuación,</w:t>
      </w:r>
      <w:r>
        <w:t xml:space="preserve"> se describe </w:t>
      </w:r>
      <w:r w:rsidR="009D0411">
        <w:t>cada una de estas etapas:</w:t>
      </w:r>
    </w:p>
    <w:p w14:paraId="53AE85F6" w14:textId="77777777" w:rsidR="007F7919" w:rsidRPr="0028324F" w:rsidRDefault="007F7919" w:rsidP="002D0BBA"/>
    <w:p w14:paraId="6956019C" w14:textId="77777777" w:rsidR="007F7919" w:rsidRPr="00B463BE" w:rsidRDefault="007F7919" w:rsidP="002D0BBA">
      <w:pPr>
        <w:pStyle w:val="Ttulo2"/>
        <w:numPr>
          <w:ilvl w:val="2"/>
          <w:numId w:val="23"/>
        </w:numPr>
        <w:rPr>
          <w:sz w:val="22"/>
          <w:szCs w:val="22"/>
        </w:rPr>
      </w:pPr>
      <w:bookmarkStart w:id="60" w:name="_Toc200524671"/>
      <w:bookmarkStart w:id="61" w:name="_Toc230333340"/>
      <w:r w:rsidRPr="00B463BE">
        <w:rPr>
          <w:sz w:val="22"/>
          <w:szCs w:val="22"/>
        </w:rPr>
        <w:t>Planificación de recursos</w:t>
      </w:r>
      <w:bookmarkEnd w:id="60"/>
      <w:bookmarkEnd w:id="61"/>
    </w:p>
    <w:p w14:paraId="2388B64F" w14:textId="77777777" w:rsidR="007F7919" w:rsidRPr="00B463BE" w:rsidRDefault="007F7919" w:rsidP="002D0BBA">
      <w:pPr>
        <w:pStyle w:val="Ttulo2"/>
        <w:ind w:left="0" w:firstLine="503"/>
        <w:rPr>
          <w:sz w:val="22"/>
          <w:szCs w:val="22"/>
          <w:lang w:val="es-CO"/>
        </w:rPr>
      </w:pPr>
    </w:p>
    <w:p w14:paraId="4EC6B91C" w14:textId="77777777" w:rsidR="007F7919" w:rsidRPr="00B463BE" w:rsidRDefault="007F7919" w:rsidP="002D0BBA">
      <w:pPr>
        <w:rPr>
          <w:lang w:val="es-CO"/>
        </w:rPr>
      </w:pPr>
      <w:r w:rsidRPr="00B463BE">
        <w:rPr>
          <w:lang w:val="es-CO"/>
        </w:rPr>
        <w:t>Etapa en la que se define los recursos materiales, humanos y tecnológicos para enfrentar una situación de emergencia en la Entidad:</w:t>
      </w:r>
    </w:p>
    <w:p w14:paraId="1EB212DA" w14:textId="77777777" w:rsidR="00E26112" w:rsidRPr="00B463BE" w:rsidRDefault="00E26112" w:rsidP="002D0BBA">
      <w:pPr>
        <w:rPr>
          <w:lang w:val="es-CO"/>
        </w:rPr>
      </w:pPr>
    </w:p>
    <w:p w14:paraId="16AC49A5" w14:textId="77777777" w:rsidR="00AF0EAE" w:rsidRPr="00B463BE" w:rsidRDefault="00AF0EAE" w:rsidP="002D0BBA">
      <w:pPr>
        <w:pStyle w:val="Ttulo2"/>
        <w:numPr>
          <w:ilvl w:val="3"/>
          <w:numId w:val="23"/>
        </w:numPr>
        <w:rPr>
          <w:sz w:val="22"/>
          <w:szCs w:val="22"/>
        </w:rPr>
      </w:pPr>
      <w:bookmarkStart w:id="62" w:name="_Toc200524672"/>
      <w:bookmarkStart w:id="63" w:name="_Toc230333341"/>
      <w:r w:rsidRPr="00B463BE">
        <w:rPr>
          <w:sz w:val="22"/>
          <w:szCs w:val="22"/>
        </w:rPr>
        <w:t>Estructura organizativa del recurso humano</w:t>
      </w:r>
      <w:bookmarkEnd w:id="62"/>
      <w:bookmarkEnd w:id="63"/>
    </w:p>
    <w:p w14:paraId="7F4DC26C" w14:textId="77777777" w:rsidR="006553DA" w:rsidRPr="0028324F" w:rsidRDefault="006553DA" w:rsidP="002D0BBA">
      <w:pPr>
        <w:rPr>
          <w:lang w:val="es-CO"/>
        </w:rPr>
      </w:pPr>
    </w:p>
    <w:p w14:paraId="1B949D6B" w14:textId="4FC2400E" w:rsidR="001C64B3" w:rsidRPr="0028324F" w:rsidRDefault="001C64B3" w:rsidP="002D0BBA">
      <w:pPr>
        <w:jc w:val="both"/>
        <w:rPr>
          <w:lang w:val="es-CO"/>
        </w:rPr>
      </w:pPr>
      <w:r w:rsidRPr="0028324F">
        <w:rPr>
          <w:lang w:val="es-CO"/>
        </w:rPr>
        <w:t xml:space="preserve">Para una adecuada </w:t>
      </w:r>
      <w:r w:rsidR="00C91C4F" w:rsidRPr="0028324F">
        <w:rPr>
          <w:lang w:val="es-CO"/>
        </w:rPr>
        <w:t>prevención y preparación y como eje de este p</w:t>
      </w:r>
      <w:r w:rsidR="00625731" w:rsidRPr="0028324F">
        <w:rPr>
          <w:lang w:val="es-CO"/>
        </w:rPr>
        <w:t>rograma</w:t>
      </w:r>
      <w:r w:rsidR="00C91C4F" w:rsidRPr="0028324F">
        <w:rPr>
          <w:lang w:val="es-CO"/>
        </w:rPr>
        <w:t xml:space="preserve"> se requiere </w:t>
      </w:r>
      <w:r w:rsidR="00560ABB" w:rsidRPr="0028324F">
        <w:rPr>
          <w:lang w:val="es-CO"/>
        </w:rPr>
        <w:t>participación del todo el recurso humano asociado a este p</w:t>
      </w:r>
      <w:r w:rsidR="00625731" w:rsidRPr="0028324F">
        <w:rPr>
          <w:lang w:val="es-CO"/>
        </w:rPr>
        <w:t>rograma</w:t>
      </w:r>
      <w:r w:rsidR="00560ABB" w:rsidRPr="0028324F">
        <w:rPr>
          <w:lang w:val="es-CO"/>
        </w:rPr>
        <w:t xml:space="preserve"> y que también definen la estructura organizativa:</w:t>
      </w:r>
    </w:p>
    <w:p w14:paraId="64B35565" w14:textId="77777777" w:rsidR="00560ABB" w:rsidRPr="0028324F" w:rsidRDefault="00560ABB" w:rsidP="002D0BBA">
      <w:pPr>
        <w:pStyle w:val="Ttulo2"/>
        <w:ind w:left="0" w:firstLine="0"/>
        <w:jc w:val="both"/>
        <w:rPr>
          <w:rFonts w:cs="Arial"/>
          <w:sz w:val="22"/>
          <w:szCs w:val="22"/>
        </w:rPr>
      </w:pPr>
    </w:p>
    <w:p w14:paraId="4EDFFAC0" w14:textId="4FBD1C84" w:rsidR="00560ABB" w:rsidRPr="0028324F" w:rsidRDefault="00560ABB" w:rsidP="002D0BBA">
      <w:pPr>
        <w:jc w:val="both"/>
      </w:pPr>
      <w:r>
        <w:t>La Superintendencia de Sociedades</w:t>
      </w:r>
      <w:r w:rsidR="00717ECA">
        <w:t xml:space="preserve"> </w:t>
      </w:r>
      <w:r w:rsidR="00717ECA" w:rsidRPr="00717ECA">
        <w:t xml:space="preserve">Intendencia Regional de la Zona Caribe y del Archipiélago de San </w:t>
      </w:r>
      <w:r w:rsidR="00145290" w:rsidRPr="00717ECA">
        <w:t>Andrés</w:t>
      </w:r>
      <w:r>
        <w:t xml:space="preserve"> cuenta con una estructura para la prevención, preparación y respuesta ante emergencias, esta estructura se compone de</w:t>
      </w:r>
      <w:r w:rsidR="1DE1BF30">
        <w:t xml:space="preserve"> 2</w:t>
      </w:r>
      <w:r>
        <w:t xml:space="preserve"> niveles: Estratégico</w:t>
      </w:r>
      <w:r w:rsidR="156D5619">
        <w:t xml:space="preserve"> y </w:t>
      </w:r>
      <w:r>
        <w:t>Táctico</w:t>
      </w:r>
      <w:r w:rsidR="6B6E1A6C">
        <w:t>,</w:t>
      </w:r>
      <w:r>
        <w:t xml:space="preserve"> a </w:t>
      </w:r>
      <w:r w:rsidR="29710497">
        <w:t>continuación,</w:t>
      </w:r>
      <w:r>
        <w:t xml:space="preserve"> se describen cada uno de los niveles definidos y sus responsabilidades:</w:t>
      </w:r>
    </w:p>
    <w:p w14:paraId="01A389A5" w14:textId="77777777" w:rsidR="00560ABB" w:rsidRPr="0028324F" w:rsidRDefault="00560ABB" w:rsidP="002D0BBA">
      <w:pPr>
        <w:jc w:val="both"/>
        <w:rPr>
          <w:b/>
          <w:bCs/>
        </w:rPr>
      </w:pPr>
    </w:p>
    <w:p w14:paraId="79E43603" w14:textId="070091CE" w:rsidR="00560ABB" w:rsidRPr="0028324F" w:rsidRDefault="00560ABB" w:rsidP="002D0BBA">
      <w:pPr>
        <w:jc w:val="both"/>
        <w:rPr>
          <w:b/>
          <w:bCs/>
        </w:rPr>
      </w:pPr>
      <w:r w:rsidRPr="5C7DE9DA">
        <w:rPr>
          <w:b/>
          <w:bCs/>
        </w:rPr>
        <w:t>Nivel Estratégico:</w:t>
      </w:r>
      <w:r>
        <w:t xml:space="preserve"> Dirigir a nivel estratégico la respuesta ante emergencias por parte de la entidad, asegurar los recursos financieros, técnicos, humanos y logísticos, tomar las decisiones que se consideren necesarias y requieren una articulación colectiva por parte de la entidad y liderar la ejecución del presente p</w:t>
      </w:r>
      <w:r w:rsidR="00625731">
        <w:t>rograma</w:t>
      </w:r>
      <w:r>
        <w:t xml:space="preserve"> de prevención, preparación y respuesta a emergencias.</w:t>
      </w:r>
    </w:p>
    <w:p w14:paraId="6542082D" w14:textId="77777777" w:rsidR="00560ABB" w:rsidRPr="0028324F" w:rsidRDefault="00560ABB" w:rsidP="002D0BBA">
      <w:pPr>
        <w:jc w:val="both"/>
      </w:pPr>
    </w:p>
    <w:p w14:paraId="497400CC" w14:textId="27C3E6AA" w:rsidR="00560ABB" w:rsidRPr="0028324F" w:rsidRDefault="00560ABB" w:rsidP="002D0BBA">
      <w:pPr>
        <w:jc w:val="both"/>
      </w:pPr>
      <w:r w:rsidRPr="5C7DE9DA">
        <w:rPr>
          <w:b/>
          <w:bCs/>
        </w:rPr>
        <w:t>Nivel Táctico:</w:t>
      </w:r>
      <w:r>
        <w:t xml:space="preserve"> Coordinar la respuesta ante emergencias que impliquen acciones relacionadas con la brigada de emergencia y demás recursos logísticos propios para la respuesta a emergencias y articular las decisiones tomadas en el nivel estratégico </w:t>
      </w:r>
      <w:r>
        <w:lastRenderedPageBreak/>
        <w:t>con los recursos del nivel operativo.</w:t>
      </w:r>
    </w:p>
    <w:p w14:paraId="5299B935" w14:textId="77777777" w:rsidR="00EE73B4" w:rsidRPr="0028324F" w:rsidRDefault="00EE73B4" w:rsidP="002D0BBA">
      <w:pPr>
        <w:jc w:val="both"/>
      </w:pPr>
    </w:p>
    <w:p w14:paraId="4226764B" w14:textId="291E2131" w:rsidR="005E3062" w:rsidRPr="00091EF2" w:rsidRDefault="005E3062" w:rsidP="002D0BBA">
      <w:pPr>
        <w:pStyle w:val="Descripcin"/>
        <w:keepNext/>
        <w:jc w:val="center"/>
        <w:rPr>
          <w:b/>
          <w:bCs/>
          <w:color w:val="auto"/>
          <w:sz w:val="22"/>
          <w:szCs w:val="22"/>
        </w:rPr>
      </w:pPr>
      <w:r w:rsidRPr="00091EF2">
        <w:rPr>
          <w:b/>
          <w:bCs/>
          <w:color w:val="auto"/>
          <w:sz w:val="22"/>
          <w:szCs w:val="22"/>
        </w:rPr>
        <w:t xml:space="preserve">Ilustración </w:t>
      </w:r>
      <w:r w:rsidRPr="00091EF2">
        <w:rPr>
          <w:b/>
          <w:bCs/>
          <w:color w:val="auto"/>
          <w:sz w:val="22"/>
          <w:szCs w:val="22"/>
        </w:rPr>
        <w:fldChar w:fldCharType="begin"/>
      </w:r>
      <w:r w:rsidRPr="00091EF2">
        <w:rPr>
          <w:b/>
          <w:bCs/>
          <w:color w:val="auto"/>
          <w:sz w:val="22"/>
          <w:szCs w:val="22"/>
        </w:rPr>
        <w:instrText xml:space="preserve"> SEQ Ilustración \* ARABIC </w:instrText>
      </w:r>
      <w:r w:rsidRPr="00091EF2">
        <w:rPr>
          <w:b/>
          <w:bCs/>
          <w:color w:val="auto"/>
          <w:sz w:val="22"/>
          <w:szCs w:val="22"/>
        </w:rPr>
        <w:fldChar w:fldCharType="separate"/>
      </w:r>
      <w:r w:rsidR="00BA67E7">
        <w:rPr>
          <w:b/>
          <w:bCs/>
          <w:noProof/>
          <w:color w:val="auto"/>
          <w:sz w:val="22"/>
          <w:szCs w:val="22"/>
        </w:rPr>
        <w:t>2</w:t>
      </w:r>
      <w:r w:rsidRPr="00091EF2">
        <w:rPr>
          <w:b/>
          <w:bCs/>
          <w:color w:val="auto"/>
          <w:sz w:val="22"/>
          <w:szCs w:val="22"/>
        </w:rPr>
        <w:fldChar w:fldCharType="end"/>
      </w:r>
      <w:r w:rsidRPr="00091EF2">
        <w:rPr>
          <w:b/>
          <w:bCs/>
          <w:color w:val="auto"/>
          <w:sz w:val="22"/>
          <w:szCs w:val="22"/>
        </w:rPr>
        <w:t xml:space="preserve"> Estructura Organizativa</w:t>
      </w:r>
    </w:p>
    <w:p w14:paraId="486501DA" w14:textId="134BBDA3" w:rsidR="00437D8A" w:rsidRPr="00437D8A" w:rsidRDefault="00437D8A" w:rsidP="002D0BBA">
      <w:pPr>
        <w:jc w:val="both"/>
        <w:rPr>
          <w:lang w:val="es-CO"/>
        </w:rPr>
      </w:pPr>
      <w:r w:rsidRPr="00437D8A">
        <w:rPr>
          <w:noProof/>
          <w:lang w:val="es-CO"/>
        </w:rPr>
        <w:drawing>
          <wp:inline distT="0" distB="0" distL="0" distR="0" wp14:anchorId="2BC53A94" wp14:editId="38E382AA">
            <wp:extent cx="6332220" cy="2620010"/>
            <wp:effectExtent l="0" t="0" r="0" b="8890"/>
            <wp:docPr id="1036318423" name="Imagen 2"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18423" name="Imagen 2" descr="Escala de tiempo&#10;&#10;Descripción generada automá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32220" cy="2620010"/>
                    </a:xfrm>
                    <a:prstGeom prst="rect">
                      <a:avLst/>
                    </a:prstGeom>
                    <a:noFill/>
                    <a:ln>
                      <a:noFill/>
                    </a:ln>
                  </pic:spPr>
                </pic:pic>
              </a:graphicData>
            </a:graphic>
          </wp:inline>
        </w:drawing>
      </w:r>
    </w:p>
    <w:p w14:paraId="684B833B" w14:textId="1F568887" w:rsidR="0028324F" w:rsidRPr="0028324F" w:rsidRDefault="0028324F" w:rsidP="002D0BBA">
      <w:pPr>
        <w:jc w:val="both"/>
      </w:pPr>
    </w:p>
    <w:p w14:paraId="44B607DB" w14:textId="77777777" w:rsidR="00C9139D" w:rsidRPr="0028324F" w:rsidRDefault="00C9139D" w:rsidP="002D0BBA">
      <w:pPr>
        <w:pStyle w:val="Ttulo2"/>
        <w:numPr>
          <w:ilvl w:val="3"/>
          <w:numId w:val="23"/>
        </w:numPr>
        <w:rPr>
          <w:sz w:val="22"/>
          <w:szCs w:val="22"/>
        </w:rPr>
      </w:pPr>
      <w:bookmarkStart w:id="64" w:name="_Toc200524673"/>
      <w:bookmarkStart w:id="65" w:name="_Toc230333342"/>
      <w:r w:rsidRPr="0028324F">
        <w:rPr>
          <w:sz w:val="22"/>
          <w:szCs w:val="22"/>
        </w:rPr>
        <w:t>Recurso Humano Central</w:t>
      </w:r>
      <w:bookmarkEnd w:id="64"/>
      <w:bookmarkEnd w:id="65"/>
    </w:p>
    <w:p w14:paraId="06D8A5CD" w14:textId="77777777" w:rsidR="00FC312F" w:rsidRPr="0028324F" w:rsidRDefault="00FC312F" w:rsidP="002D0BBA"/>
    <w:p w14:paraId="0119FFEA" w14:textId="2D5ED91E" w:rsidR="00560ABB" w:rsidRPr="0028324F" w:rsidRDefault="000B4D79" w:rsidP="002D0BBA">
      <w:pPr>
        <w:rPr>
          <w:lang w:val="es-CO"/>
        </w:rPr>
      </w:pPr>
      <w:r w:rsidRPr="0028324F">
        <w:rPr>
          <w:lang w:val="es-CO"/>
        </w:rPr>
        <w:t xml:space="preserve">Una vez definidos los niveles </w:t>
      </w:r>
      <w:r w:rsidR="00BD2A48" w:rsidRPr="0028324F">
        <w:rPr>
          <w:lang w:val="es-CO"/>
        </w:rPr>
        <w:t>de la estructura organizativa se describe de forma general cada uno de las partes interesadas y eje central de este p</w:t>
      </w:r>
      <w:r w:rsidR="00625731" w:rsidRPr="0028324F">
        <w:rPr>
          <w:lang w:val="es-CO"/>
        </w:rPr>
        <w:t>rograma</w:t>
      </w:r>
      <w:r w:rsidR="00BD2A48" w:rsidRPr="0028324F">
        <w:rPr>
          <w:lang w:val="es-CO"/>
        </w:rPr>
        <w:t>:</w:t>
      </w:r>
    </w:p>
    <w:p w14:paraId="45B36B72" w14:textId="77777777" w:rsidR="00E66DC9" w:rsidRPr="0028324F" w:rsidRDefault="00E66DC9" w:rsidP="002D0BBA">
      <w:pPr>
        <w:rPr>
          <w:lang w:val="es-CO"/>
        </w:rPr>
      </w:pPr>
    </w:p>
    <w:p w14:paraId="35255602" w14:textId="77777777" w:rsidR="00D34C2E" w:rsidRPr="0028324F" w:rsidRDefault="00D34C2E" w:rsidP="002D0BBA">
      <w:pPr>
        <w:pStyle w:val="Ttulo2"/>
        <w:ind w:left="0" w:firstLine="0"/>
        <w:rPr>
          <w:sz w:val="22"/>
          <w:szCs w:val="22"/>
        </w:rPr>
      </w:pPr>
    </w:p>
    <w:p w14:paraId="74615401" w14:textId="77777777" w:rsidR="00D34C2E" w:rsidRPr="0028324F" w:rsidRDefault="00D34C2E" w:rsidP="002D0BBA">
      <w:pPr>
        <w:pStyle w:val="Ttulo2"/>
        <w:numPr>
          <w:ilvl w:val="4"/>
          <w:numId w:val="23"/>
        </w:numPr>
        <w:rPr>
          <w:sz w:val="22"/>
          <w:szCs w:val="22"/>
        </w:rPr>
      </w:pPr>
      <w:bookmarkStart w:id="66" w:name="_Toc200524674"/>
      <w:bookmarkStart w:id="67" w:name="_Toc230333343"/>
      <w:r w:rsidRPr="0028324F">
        <w:rPr>
          <w:sz w:val="22"/>
          <w:szCs w:val="22"/>
        </w:rPr>
        <w:t>Brigada de Emergencias</w:t>
      </w:r>
      <w:bookmarkEnd w:id="66"/>
      <w:bookmarkEnd w:id="67"/>
    </w:p>
    <w:p w14:paraId="6B104DB8" w14:textId="77777777" w:rsidR="00AE02E1" w:rsidRPr="0028324F" w:rsidRDefault="00AE02E1" w:rsidP="002D0BBA">
      <w:pPr>
        <w:ind w:left="720" w:hanging="360"/>
        <w:jc w:val="both"/>
      </w:pPr>
    </w:p>
    <w:p w14:paraId="63B06C22" w14:textId="7451BD0C" w:rsidR="004D259A" w:rsidRDefault="00AE02E1" w:rsidP="002D0BBA">
      <w:pPr>
        <w:ind w:hanging="360"/>
        <w:jc w:val="both"/>
      </w:pPr>
      <w:r>
        <w:t xml:space="preserve">     </w:t>
      </w:r>
      <w:r w:rsidR="00980BAC">
        <w:t>R</w:t>
      </w:r>
      <w:r w:rsidR="002B5132">
        <w:t>ecurso fundamental, ejecutor, dinamizador y eje central de este p</w:t>
      </w:r>
      <w:r w:rsidR="00645ADB">
        <w:t>rograma</w:t>
      </w:r>
      <w:r w:rsidR="002B5132">
        <w:t xml:space="preserve"> la Superintendencia de Sociedades cuenta con un grupo de personas organizado y que de forma voluntaria se capacita para atender los diferentes tipos de emergencia que puedan presentarse, en </w:t>
      </w:r>
      <w:r w:rsidR="10D7E1F6">
        <w:t>los anexos</w:t>
      </w:r>
      <w:r w:rsidR="002B5132">
        <w:t xml:space="preserve"> de </w:t>
      </w:r>
      <w:r w:rsidR="617551EE">
        <w:t>este</w:t>
      </w:r>
      <w:r w:rsidR="002B5132">
        <w:t xml:space="preserve"> documento se encuentra el listado actualizado de las personas que integran la brigada de emergencias</w:t>
      </w:r>
      <w:r w:rsidR="00D34C2E">
        <w:t>.</w:t>
      </w:r>
    </w:p>
    <w:p w14:paraId="7D511399" w14:textId="77777777" w:rsidR="00C11109" w:rsidRDefault="00C11109" w:rsidP="00194B93">
      <w:pPr>
        <w:jc w:val="both"/>
      </w:pPr>
    </w:p>
    <w:p w14:paraId="5FA898A6" w14:textId="77777777" w:rsidR="00091EF2" w:rsidRDefault="00091EF2" w:rsidP="002D0BBA">
      <w:pPr>
        <w:ind w:hanging="360"/>
        <w:jc w:val="both"/>
      </w:pPr>
    </w:p>
    <w:p w14:paraId="3CE0DFD2" w14:textId="7AFC2BAD" w:rsidR="00B24F15" w:rsidRPr="008B7A70" w:rsidRDefault="00B24F15" w:rsidP="002D0BBA">
      <w:pPr>
        <w:pStyle w:val="Descripcin"/>
        <w:keepNext/>
        <w:jc w:val="center"/>
        <w:rPr>
          <w:b/>
          <w:bCs/>
          <w:i w:val="0"/>
          <w:iCs w:val="0"/>
          <w:color w:val="auto"/>
          <w:sz w:val="22"/>
          <w:szCs w:val="22"/>
        </w:rPr>
      </w:pPr>
      <w:r w:rsidRPr="008B7A70">
        <w:rPr>
          <w:b/>
          <w:bCs/>
          <w:i w:val="0"/>
          <w:iCs w:val="0"/>
          <w:color w:val="auto"/>
          <w:sz w:val="22"/>
          <w:szCs w:val="22"/>
        </w:rPr>
        <w:t xml:space="preserve">Tabla </w:t>
      </w:r>
      <w:r w:rsidRPr="008B7A70">
        <w:rPr>
          <w:b/>
          <w:bCs/>
          <w:i w:val="0"/>
          <w:iCs w:val="0"/>
          <w:color w:val="auto"/>
          <w:sz w:val="22"/>
          <w:szCs w:val="22"/>
        </w:rPr>
        <w:fldChar w:fldCharType="begin"/>
      </w:r>
      <w:r w:rsidRPr="008B7A70">
        <w:rPr>
          <w:b/>
          <w:bCs/>
          <w:i w:val="0"/>
          <w:iCs w:val="0"/>
          <w:color w:val="auto"/>
          <w:sz w:val="22"/>
          <w:szCs w:val="22"/>
        </w:rPr>
        <w:instrText xml:space="preserve"> SEQ Tabla \* ARABIC </w:instrText>
      </w:r>
      <w:r w:rsidRPr="008B7A70">
        <w:rPr>
          <w:b/>
          <w:bCs/>
          <w:i w:val="0"/>
          <w:iCs w:val="0"/>
          <w:color w:val="auto"/>
          <w:sz w:val="22"/>
          <w:szCs w:val="22"/>
        </w:rPr>
        <w:fldChar w:fldCharType="separate"/>
      </w:r>
      <w:r w:rsidR="00BA67E7">
        <w:rPr>
          <w:b/>
          <w:bCs/>
          <w:i w:val="0"/>
          <w:iCs w:val="0"/>
          <w:noProof/>
          <w:color w:val="auto"/>
          <w:sz w:val="22"/>
          <w:szCs w:val="22"/>
        </w:rPr>
        <w:t>4</w:t>
      </w:r>
      <w:r w:rsidRPr="008B7A70">
        <w:rPr>
          <w:b/>
          <w:bCs/>
          <w:i w:val="0"/>
          <w:iCs w:val="0"/>
          <w:color w:val="auto"/>
          <w:sz w:val="22"/>
          <w:szCs w:val="22"/>
        </w:rPr>
        <w:fldChar w:fldCharType="end"/>
      </w:r>
      <w:r w:rsidRPr="008B7A70">
        <w:rPr>
          <w:b/>
          <w:bCs/>
          <w:i w:val="0"/>
          <w:iCs w:val="0"/>
          <w:color w:val="auto"/>
          <w:sz w:val="22"/>
          <w:szCs w:val="22"/>
        </w:rPr>
        <w:t xml:space="preserve"> Responsabilidades Recurso Humano</w:t>
      </w:r>
    </w:p>
    <w:tbl>
      <w:tblPr>
        <w:tblStyle w:val="Tablaconcuadrcula"/>
        <w:tblW w:w="9498" w:type="dxa"/>
        <w:tblInd w:w="-5" w:type="dxa"/>
        <w:tblLook w:val="04A0" w:firstRow="1" w:lastRow="0" w:firstColumn="1" w:lastColumn="0" w:noHBand="0" w:noVBand="1"/>
      </w:tblPr>
      <w:tblGrid>
        <w:gridCol w:w="1843"/>
        <w:gridCol w:w="7655"/>
      </w:tblGrid>
      <w:tr w:rsidR="00523FE9" w:rsidRPr="0028324F" w14:paraId="2E273CC6" w14:textId="77777777" w:rsidTr="00470E47">
        <w:trPr>
          <w:tblHeader/>
        </w:trPr>
        <w:tc>
          <w:tcPr>
            <w:tcW w:w="1843" w:type="dxa"/>
          </w:tcPr>
          <w:p w14:paraId="6AF0BC3D" w14:textId="77777777" w:rsidR="00523FE9" w:rsidRPr="0028324F" w:rsidRDefault="00523FE9" w:rsidP="002D0BBA">
            <w:pPr>
              <w:jc w:val="center"/>
              <w:rPr>
                <w:b/>
                <w:bCs/>
              </w:rPr>
            </w:pPr>
            <w:r w:rsidRPr="0028324F">
              <w:rPr>
                <w:b/>
                <w:bCs/>
              </w:rPr>
              <w:t>Rol</w:t>
            </w:r>
          </w:p>
        </w:tc>
        <w:tc>
          <w:tcPr>
            <w:tcW w:w="7655" w:type="dxa"/>
          </w:tcPr>
          <w:p w14:paraId="30725B59" w14:textId="77777777" w:rsidR="00523FE9" w:rsidRPr="0028324F" w:rsidRDefault="00523FE9" w:rsidP="002D0BBA">
            <w:pPr>
              <w:jc w:val="center"/>
              <w:rPr>
                <w:b/>
                <w:bCs/>
              </w:rPr>
            </w:pPr>
            <w:r w:rsidRPr="0028324F">
              <w:rPr>
                <w:b/>
                <w:bCs/>
              </w:rPr>
              <w:t>Principales Responsabilidades</w:t>
            </w:r>
          </w:p>
        </w:tc>
      </w:tr>
      <w:tr w:rsidR="00523FE9" w:rsidRPr="0028324F" w14:paraId="27BC11A8" w14:textId="77777777" w:rsidTr="00470E47">
        <w:tc>
          <w:tcPr>
            <w:tcW w:w="1843" w:type="dxa"/>
          </w:tcPr>
          <w:p w14:paraId="29820D40" w14:textId="77777777" w:rsidR="00523FE9" w:rsidRPr="0028324F" w:rsidRDefault="00523FE9" w:rsidP="002D0BBA">
            <w:pPr>
              <w:rPr>
                <w:b/>
                <w:bCs/>
              </w:rPr>
            </w:pPr>
            <w:r w:rsidRPr="0028324F">
              <w:t>Brigadistas de Emergencia</w:t>
            </w:r>
          </w:p>
        </w:tc>
        <w:tc>
          <w:tcPr>
            <w:tcW w:w="7655" w:type="dxa"/>
          </w:tcPr>
          <w:p w14:paraId="7D431149" w14:textId="77777777" w:rsidR="00523FE9" w:rsidRPr="0028324F" w:rsidRDefault="00523FE9" w:rsidP="002D0BBA">
            <w:pPr>
              <w:pStyle w:val="Prrafodelista"/>
              <w:rPr>
                <w:b/>
                <w:bCs/>
              </w:rPr>
            </w:pPr>
            <w:r w:rsidRPr="0028324F">
              <w:t>Participar en los procesos de capacitación</w:t>
            </w:r>
          </w:p>
          <w:p w14:paraId="10FB10D6" w14:textId="77777777" w:rsidR="00523FE9" w:rsidRPr="0028324F" w:rsidRDefault="00523FE9" w:rsidP="002D0BBA">
            <w:pPr>
              <w:pStyle w:val="Prrafodelista"/>
              <w:rPr>
                <w:b/>
                <w:bCs/>
              </w:rPr>
            </w:pPr>
            <w:r w:rsidRPr="0028324F">
              <w:t>Velar por la seguridad de los ocupantes de la entidad</w:t>
            </w:r>
          </w:p>
          <w:p w14:paraId="0AC1AA34" w14:textId="77777777" w:rsidR="00523FE9" w:rsidRPr="0028324F" w:rsidRDefault="00523FE9" w:rsidP="002D0BBA">
            <w:pPr>
              <w:pStyle w:val="Prrafodelista"/>
              <w:rPr>
                <w:b/>
                <w:bCs/>
              </w:rPr>
            </w:pPr>
            <w:r w:rsidRPr="0028324F">
              <w:t>Reportar cualquier condición insegura identificada</w:t>
            </w:r>
          </w:p>
          <w:p w14:paraId="42AB32CE" w14:textId="77777777" w:rsidR="00523FE9" w:rsidRPr="0028324F" w:rsidRDefault="00523FE9" w:rsidP="002D0BBA">
            <w:pPr>
              <w:pStyle w:val="Prrafodelista"/>
              <w:rPr>
                <w:b/>
                <w:bCs/>
              </w:rPr>
            </w:pPr>
            <w:r w:rsidRPr="0028324F">
              <w:t>Ejecutar los procedimientos operativos normalizados en caso de emergencia establecidos por la entidad desde su rol como brigadista</w:t>
            </w:r>
          </w:p>
          <w:p w14:paraId="3CC8DF3B" w14:textId="77777777" w:rsidR="00523FE9" w:rsidRPr="0028324F" w:rsidRDefault="00523FE9" w:rsidP="002D0BBA">
            <w:pPr>
              <w:pStyle w:val="Prrafodelista"/>
              <w:rPr>
                <w:b/>
                <w:bCs/>
              </w:rPr>
            </w:pPr>
            <w:r w:rsidRPr="0028324F">
              <w:lastRenderedPageBreak/>
              <w:t>Velar por el uso apropiado y de los recursos definidos por la entidad para la atención de emergencias.</w:t>
            </w:r>
          </w:p>
          <w:p w14:paraId="01289E79" w14:textId="77777777" w:rsidR="00523FE9" w:rsidRPr="0028324F" w:rsidRDefault="00523FE9" w:rsidP="002D0BBA">
            <w:pPr>
              <w:pStyle w:val="Prrafodelista"/>
              <w:rPr>
                <w:b/>
                <w:bCs/>
              </w:rPr>
            </w:pPr>
            <w:r w:rsidRPr="0028324F">
              <w:t>Atender la voz de alarma y con acompañamiento del jefe de brigada, indagar acerca de la veracidad de la emergencia y/o incidente, evaluar su magnitud y confirmar o descartar la emergencia e informar.</w:t>
            </w:r>
          </w:p>
          <w:p w14:paraId="0E5438BD" w14:textId="77777777" w:rsidR="00523FE9" w:rsidRPr="0028324F" w:rsidRDefault="00523FE9" w:rsidP="002D0BBA">
            <w:pPr>
              <w:pStyle w:val="Prrafodelista"/>
              <w:rPr>
                <w:b/>
                <w:bCs/>
              </w:rPr>
            </w:pPr>
            <w:r w:rsidRPr="0028324F">
              <w:t>Seguir las instrucciones dadas por el jefe de brigada</w:t>
            </w:r>
          </w:p>
          <w:p w14:paraId="501167A7" w14:textId="77777777" w:rsidR="00523FE9" w:rsidRPr="0028324F" w:rsidRDefault="00523FE9" w:rsidP="002D0BBA">
            <w:pPr>
              <w:pStyle w:val="Prrafodelista"/>
              <w:rPr>
                <w:b/>
                <w:bCs/>
              </w:rPr>
            </w:pPr>
            <w:r w:rsidRPr="0028324F">
              <w:t>Liderar y apoyar la realización de simulacros al interior de la entidad.</w:t>
            </w:r>
          </w:p>
          <w:p w14:paraId="46C25177" w14:textId="77777777" w:rsidR="00523FE9" w:rsidRPr="0028324F" w:rsidRDefault="00523FE9" w:rsidP="002D0BBA">
            <w:pPr>
              <w:pStyle w:val="Prrafodelista"/>
              <w:rPr>
                <w:b/>
                <w:bCs/>
              </w:rPr>
            </w:pPr>
            <w:r w:rsidRPr="0028324F">
              <w:t>Apoyar la realización de inspecciones de seguridad de los elementos para la atención de emergencias ubicados en su área.</w:t>
            </w:r>
          </w:p>
        </w:tc>
      </w:tr>
    </w:tbl>
    <w:p w14:paraId="4D800135" w14:textId="77777777" w:rsidR="001021DB" w:rsidRPr="00212C94" w:rsidRDefault="001021DB" w:rsidP="002D0BBA">
      <w:pPr>
        <w:jc w:val="center"/>
        <w:rPr>
          <w:rFonts w:cs="Arial"/>
          <w:sz w:val="18"/>
          <w:szCs w:val="18"/>
        </w:rPr>
      </w:pPr>
      <w:r w:rsidRPr="00212C94">
        <w:rPr>
          <w:rFonts w:cs="Arial"/>
          <w:sz w:val="18"/>
          <w:szCs w:val="18"/>
        </w:rPr>
        <w:lastRenderedPageBreak/>
        <w:t>Fuente: Elaboración propia</w:t>
      </w:r>
    </w:p>
    <w:p w14:paraId="54F559BA" w14:textId="77777777" w:rsidR="001021DB" w:rsidRPr="0028324F" w:rsidRDefault="001021DB" w:rsidP="002D0BBA">
      <w:pPr>
        <w:rPr>
          <w:b/>
          <w:bCs/>
        </w:rPr>
      </w:pPr>
    </w:p>
    <w:p w14:paraId="371D73B9" w14:textId="77777777" w:rsidR="002B6C41" w:rsidRPr="0028324F" w:rsidRDefault="002B6C41" w:rsidP="002D0BBA">
      <w:pPr>
        <w:pStyle w:val="Ttulo2"/>
        <w:numPr>
          <w:ilvl w:val="2"/>
          <w:numId w:val="23"/>
        </w:numPr>
        <w:rPr>
          <w:sz w:val="22"/>
          <w:szCs w:val="22"/>
        </w:rPr>
      </w:pPr>
      <w:bookmarkStart w:id="68" w:name="_Toc200524679"/>
      <w:bookmarkStart w:id="69" w:name="_Toc230333344"/>
      <w:r w:rsidRPr="0028324F">
        <w:rPr>
          <w:sz w:val="22"/>
          <w:szCs w:val="22"/>
        </w:rPr>
        <w:t>Recursos Materiales</w:t>
      </w:r>
      <w:bookmarkEnd w:id="68"/>
      <w:bookmarkEnd w:id="69"/>
    </w:p>
    <w:p w14:paraId="525A75FA" w14:textId="77777777" w:rsidR="00F51113" w:rsidRPr="0028324F" w:rsidRDefault="00F51113" w:rsidP="002D0BBA">
      <w:pPr>
        <w:rPr>
          <w:lang w:val="es-CO"/>
        </w:rPr>
      </w:pPr>
    </w:p>
    <w:p w14:paraId="0950EFA1" w14:textId="2F4114B9" w:rsidR="00D8472E" w:rsidRPr="0028324F" w:rsidRDefault="00D8472E" w:rsidP="002D0BBA">
      <w:pPr>
        <w:rPr>
          <w:lang w:val="es-CO"/>
        </w:rPr>
      </w:pPr>
      <w:r w:rsidRPr="0028324F">
        <w:rPr>
          <w:lang w:val="es-CO"/>
        </w:rPr>
        <w:t>En cuanto a recursos materiales para el despliegue de este p</w:t>
      </w:r>
      <w:r w:rsidR="00D943FF" w:rsidRPr="0028324F">
        <w:rPr>
          <w:lang w:val="es-CO"/>
        </w:rPr>
        <w:t>rograma</w:t>
      </w:r>
      <w:r w:rsidRPr="0028324F">
        <w:rPr>
          <w:lang w:val="es-CO"/>
        </w:rPr>
        <w:t xml:space="preserve"> se necesitan recursos para:</w:t>
      </w:r>
    </w:p>
    <w:p w14:paraId="08E9A3F8" w14:textId="5DA60B24" w:rsidR="000A082A" w:rsidRPr="0028324F" w:rsidRDefault="000A082A" w:rsidP="002D0BBA">
      <w:pPr>
        <w:pStyle w:val="Prrafodelista"/>
      </w:pPr>
      <w:r w:rsidRPr="0028324F">
        <w:rPr>
          <w:b/>
          <w:bCs/>
        </w:rPr>
        <w:t>Identificación de Brigadistas</w:t>
      </w:r>
      <w:r w:rsidRPr="0028324F">
        <w:t xml:space="preserve">: Chaqueta de identificación para brigadistas, color azul, </w:t>
      </w:r>
      <w:r w:rsidR="005371C4" w:rsidRPr="0028324F">
        <w:t>con la palabra “Brigadista” en la espalda y reflectivo.</w:t>
      </w:r>
    </w:p>
    <w:p w14:paraId="7CD4E040" w14:textId="543093F7" w:rsidR="005371C4" w:rsidRPr="0028324F" w:rsidRDefault="005371C4" w:rsidP="002D0BBA">
      <w:pPr>
        <w:pStyle w:val="Prrafodelista"/>
      </w:pPr>
      <w:r w:rsidRPr="0028324F">
        <w:rPr>
          <w:b/>
          <w:bCs/>
        </w:rPr>
        <w:t>Dotación Brigadistas</w:t>
      </w:r>
      <w:r w:rsidRPr="0028324F">
        <w:t>: Canguro dotado con elementos básicos de botiquín.</w:t>
      </w:r>
    </w:p>
    <w:p w14:paraId="66CD9082" w14:textId="0604F48E" w:rsidR="000807FF" w:rsidRPr="0028324F" w:rsidRDefault="007673CC" w:rsidP="002D0BBA">
      <w:pPr>
        <w:pStyle w:val="Prrafodelista"/>
      </w:pPr>
      <w:r w:rsidRPr="5C7DE9DA">
        <w:rPr>
          <w:b/>
          <w:bCs/>
        </w:rPr>
        <w:t>Control de Incendios</w:t>
      </w:r>
      <w:r>
        <w:t>: Extintores tipo ABC.</w:t>
      </w:r>
    </w:p>
    <w:p w14:paraId="30CBB7C4" w14:textId="5FFCD499" w:rsidR="7A6643C5" w:rsidRDefault="004C7227" w:rsidP="002D0BBA">
      <w:pPr>
        <w:pStyle w:val="Prrafodelista"/>
      </w:pPr>
      <w:r w:rsidRPr="5C7DE9DA">
        <w:rPr>
          <w:b/>
          <w:bCs/>
        </w:rPr>
        <w:t>Evacuación</w:t>
      </w:r>
      <w:r>
        <w:t>: señales de evacuación y salida de emergencia.</w:t>
      </w:r>
    </w:p>
    <w:p w14:paraId="7B89463C" w14:textId="77777777" w:rsidR="00014CBF" w:rsidRPr="0028324F" w:rsidRDefault="00014CBF" w:rsidP="002D0BBA">
      <w:pPr>
        <w:pStyle w:val="Ttulo2"/>
        <w:numPr>
          <w:ilvl w:val="2"/>
          <w:numId w:val="23"/>
        </w:numPr>
        <w:rPr>
          <w:sz w:val="22"/>
          <w:szCs w:val="22"/>
        </w:rPr>
      </w:pPr>
      <w:bookmarkStart w:id="70" w:name="_Toc200524680"/>
      <w:bookmarkStart w:id="71" w:name="_Toc230333345"/>
      <w:r w:rsidRPr="0028324F">
        <w:rPr>
          <w:sz w:val="22"/>
          <w:szCs w:val="22"/>
        </w:rPr>
        <w:t>Recursos Tecnológicos</w:t>
      </w:r>
      <w:bookmarkEnd w:id="70"/>
      <w:bookmarkEnd w:id="71"/>
    </w:p>
    <w:p w14:paraId="447C7B74" w14:textId="77777777" w:rsidR="00F51113" w:rsidRPr="0028324F" w:rsidRDefault="00F51113" w:rsidP="002D0BBA">
      <w:pPr>
        <w:rPr>
          <w:lang w:val="es-CO"/>
        </w:rPr>
      </w:pPr>
    </w:p>
    <w:p w14:paraId="323292C3" w14:textId="5FEABB3F" w:rsidR="0057519D" w:rsidRPr="0028324F" w:rsidRDefault="0057519D" w:rsidP="002D0BBA">
      <w:pPr>
        <w:rPr>
          <w:lang w:val="es-CO"/>
        </w:rPr>
      </w:pPr>
      <w:r w:rsidRPr="0028324F">
        <w:rPr>
          <w:lang w:val="es-CO"/>
        </w:rPr>
        <w:t xml:space="preserve">Para una gestión </w:t>
      </w:r>
      <w:r w:rsidR="002A79AA" w:rsidRPr="0028324F">
        <w:rPr>
          <w:lang w:val="es-CO"/>
        </w:rPr>
        <w:t>efectiva</w:t>
      </w:r>
      <w:r w:rsidRPr="0028324F">
        <w:rPr>
          <w:lang w:val="es-CO"/>
        </w:rPr>
        <w:t xml:space="preserve"> de este p</w:t>
      </w:r>
      <w:r w:rsidR="00D943FF" w:rsidRPr="0028324F">
        <w:rPr>
          <w:lang w:val="es-CO"/>
        </w:rPr>
        <w:t>rograma</w:t>
      </w:r>
      <w:r w:rsidRPr="0028324F">
        <w:rPr>
          <w:lang w:val="es-CO"/>
        </w:rPr>
        <w:t xml:space="preserve"> se requiere a nivel </w:t>
      </w:r>
      <w:r w:rsidR="002A79AA" w:rsidRPr="0028324F">
        <w:rPr>
          <w:lang w:val="es-CO"/>
        </w:rPr>
        <w:t>tecnológico</w:t>
      </w:r>
      <w:r w:rsidRPr="0028324F">
        <w:rPr>
          <w:lang w:val="es-CO"/>
        </w:rPr>
        <w:t>:</w:t>
      </w:r>
    </w:p>
    <w:p w14:paraId="722842F1" w14:textId="6AD19E35" w:rsidR="00E90B3F" w:rsidRDefault="0057519D" w:rsidP="00E90B3F">
      <w:pPr>
        <w:pStyle w:val="Prrafodelista"/>
      </w:pPr>
      <w:r w:rsidRPr="5C7DE9DA">
        <w:rPr>
          <w:b/>
          <w:bCs/>
        </w:rPr>
        <w:t>E</w:t>
      </w:r>
      <w:r w:rsidR="008079C9" w:rsidRPr="5C7DE9DA">
        <w:rPr>
          <w:b/>
          <w:bCs/>
        </w:rPr>
        <w:t>quipo de cómputo:</w:t>
      </w:r>
      <w:r w:rsidR="008079C9">
        <w:t xml:space="preserve"> para la gestión de información asociada a brigadistas, hallazgos de inspecciones y comunicación </w:t>
      </w:r>
      <w:r w:rsidR="002A79AA">
        <w:t>por correo electrónico.</w:t>
      </w:r>
    </w:p>
    <w:p w14:paraId="0C2E19DF" w14:textId="77777777" w:rsidR="003829C1" w:rsidRDefault="003829C1" w:rsidP="003829C1"/>
    <w:p w14:paraId="6A41B08B" w14:textId="3C7426C9" w:rsidR="003829C1" w:rsidRPr="0028324F" w:rsidRDefault="003829C1" w:rsidP="003829C1">
      <w:pPr>
        <w:pStyle w:val="Ttulo2"/>
        <w:numPr>
          <w:ilvl w:val="2"/>
          <w:numId w:val="23"/>
        </w:numPr>
        <w:rPr>
          <w:sz w:val="22"/>
          <w:szCs w:val="22"/>
        </w:rPr>
      </w:pPr>
      <w:bookmarkStart w:id="72" w:name="_Toc230333346"/>
      <w:r w:rsidRPr="0028324F">
        <w:rPr>
          <w:sz w:val="22"/>
          <w:szCs w:val="22"/>
        </w:rPr>
        <w:t xml:space="preserve">Recursos </w:t>
      </w:r>
      <w:r w:rsidR="007076CA">
        <w:rPr>
          <w:sz w:val="22"/>
          <w:szCs w:val="22"/>
        </w:rPr>
        <w:t>mínimos para emergencias ambientales</w:t>
      </w:r>
      <w:bookmarkEnd w:id="72"/>
    </w:p>
    <w:p w14:paraId="462BA649" w14:textId="5A7C3673" w:rsidR="003829C1" w:rsidRDefault="003829C1" w:rsidP="003829C1"/>
    <w:p w14:paraId="182B0745" w14:textId="0216C8AA" w:rsidR="007076CA" w:rsidRPr="007076CA" w:rsidRDefault="007076CA" w:rsidP="007076CA">
      <w:pPr>
        <w:jc w:val="both"/>
        <w:rPr>
          <w:lang w:val="es-CO"/>
        </w:rPr>
      </w:pPr>
      <w:r>
        <w:rPr>
          <w:lang w:val="es-CO"/>
        </w:rPr>
        <w:t>Dentro de los recursos mínimos para emergencias ambientales se encuentran los siguientes:</w:t>
      </w:r>
      <w:r>
        <w:rPr>
          <w:lang w:val="es-CO"/>
        </w:rPr>
        <w:br/>
      </w:r>
    </w:p>
    <w:p w14:paraId="2BEED14D" w14:textId="4F800B1A" w:rsidR="007076CA" w:rsidRPr="007076CA" w:rsidRDefault="007076CA" w:rsidP="007076CA">
      <w:pPr>
        <w:pStyle w:val="Descripcin"/>
        <w:keepNext/>
        <w:jc w:val="center"/>
        <w:rPr>
          <w:b/>
          <w:bCs/>
          <w:i w:val="0"/>
          <w:iCs w:val="0"/>
          <w:color w:val="auto"/>
          <w:sz w:val="22"/>
          <w:szCs w:val="22"/>
        </w:rPr>
      </w:pPr>
      <w:r w:rsidRPr="007076CA">
        <w:rPr>
          <w:b/>
          <w:bCs/>
          <w:i w:val="0"/>
          <w:iCs w:val="0"/>
          <w:color w:val="auto"/>
          <w:sz w:val="22"/>
          <w:szCs w:val="22"/>
        </w:rPr>
        <w:t xml:space="preserve">Tabla </w:t>
      </w:r>
      <w:r w:rsidRPr="007076CA">
        <w:rPr>
          <w:b/>
          <w:bCs/>
          <w:i w:val="0"/>
          <w:iCs w:val="0"/>
          <w:color w:val="auto"/>
          <w:sz w:val="22"/>
          <w:szCs w:val="22"/>
        </w:rPr>
        <w:fldChar w:fldCharType="begin"/>
      </w:r>
      <w:r w:rsidRPr="007076CA">
        <w:rPr>
          <w:b/>
          <w:bCs/>
          <w:i w:val="0"/>
          <w:iCs w:val="0"/>
          <w:color w:val="auto"/>
          <w:sz w:val="22"/>
          <w:szCs w:val="22"/>
        </w:rPr>
        <w:instrText xml:space="preserve"> SEQ Tabla \* ARABIC </w:instrText>
      </w:r>
      <w:r w:rsidRPr="007076CA">
        <w:rPr>
          <w:b/>
          <w:bCs/>
          <w:i w:val="0"/>
          <w:iCs w:val="0"/>
          <w:color w:val="auto"/>
          <w:sz w:val="22"/>
          <w:szCs w:val="22"/>
        </w:rPr>
        <w:fldChar w:fldCharType="separate"/>
      </w:r>
      <w:r w:rsidR="00BA67E7">
        <w:rPr>
          <w:b/>
          <w:bCs/>
          <w:i w:val="0"/>
          <w:iCs w:val="0"/>
          <w:noProof/>
          <w:color w:val="auto"/>
          <w:sz w:val="22"/>
          <w:szCs w:val="22"/>
        </w:rPr>
        <w:t>5</w:t>
      </w:r>
      <w:r w:rsidRPr="007076CA">
        <w:rPr>
          <w:b/>
          <w:bCs/>
          <w:i w:val="0"/>
          <w:iCs w:val="0"/>
          <w:color w:val="auto"/>
          <w:sz w:val="22"/>
          <w:szCs w:val="22"/>
        </w:rPr>
        <w:fldChar w:fldCharType="end"/>
      </w:r>
      <w:r w:rsidRPr="007076CA">
        <w:rPr>
          <w:b/>
          <w:bCs/>
          <w:i w:val="0"/>
          <w:iCs w:val="0"/>
          <w:color w:val="auto"/>
          <w:sz w:val="22"/>
          <w:szCs w:val="22"/>
        </w:rPr>
        <w:t xml:space="preserve"> Recursos mínimos para la atención y respuesta de amenazas y </w:t>
      </w:r>
      <w:r w:rsidRPr="007076CA">
        <w:rPr>
          <w:b/>
          <w:bCs/>
          <w:i w:val="0"/>
          <w:iCs w:val="0"/>
          <w:color w:val="auto"/>
          <w:sz w:val="22"/>
          <w:szCs w:val="22"/>
        </w:rPr>
        <w:lastRenderedPageBreak/>
        <w:t>emergencias ambientales</w:t>
      </w:r>
    </w:p>
    <w:tbl>
      <w:tblPr>
        <w:tblStyle w:val="Tablaconcuadrcula"/>
        <w:tblW w:w="10382" w:type="dxa"/>
        <w:tblInd w:w="-147" w:type="dxa"/>
        <w:tblLook w:val="04A0" w:firstRow="1" w:lastRow="0" w:firstColumn="1" w:lastColumn="0" w:noHBand="0" w:noVBand="1"/>
      </w:tblPr>
      <w:tblGrid>
        <w:gridCol w:w="1999"/>
        <w:gridCol w:w="3579"/>
        <w:gridCol w:w="2014"/>
        <w:gridCol w:w="2790"/>
      </w:tblGrid>
      <w:tr w:rsidR="007076CA" w14:paraId="07812DDD" w14:textId="77777777" w:rsidTr="00B01340">
        <w:trPr>
          <w:tblHeader/>
        </w:trPr>
        <w:tc>
          <w:tcPr>
            <w:tcW w:w="1993" w:type="dxa"/>
            <w:shd w:val="clear" w:color="auto" w:fill="FDE9D9" w:themeFill="accent6" w:themeFillTint="33"/>
          </w:tcPr>
          <w:p w14:paraId="45C298EA" w14:textId="77777777" w:rsidR="007076CA" w:rsidRPr="00747C93" w:rsidRDefault="007076CA" w:rsidP="00B01340">
            <w:pPr>
              <w:jc w:val="center"/>
              <w:rPr>
                <w:b/>
                <w:bCs/>
                <w:lang w:val="es-CO"/>
              </w:rPr>
            </w:pPr>
            <w:r w:rsidRPr="00747C93">
              <w:rPr>
                <w:b/>
                <w:bCs/>
                <w:lang w:val="es-CO"/>
              </w:rPr>
              <w:t>Recursos humanos</w:t>
            </w:r>
          </w:p>
        </w:tc>
        <w:tc>
          <w:tcPr>
            <w:tcW w:w="3819" w:type="dxa"/>
            <w:shd w:val="clear" w:color="auto" w:fill="FDE9D9" w:themeFill="accent6" w:themeFillTint="33"/>
          </w:tcPr>
          <w:p w14:paraId="55712159" w14:textId="77777777" w:rsidR="007076CA" w:rsidRPr="00747C93" w:rsidRDefault="007076CA" w:rsidP="00B01340">
            <w:pPr>
              <w:jc w:val="center"/>
              <w:rPr>
                <w:b/>
                <w:bCs/>
                <w:lang w:val="es-CO"/>
              </w:rPr>
            </w:pPr>
            <w:r w:rsidRPr="00747C93">
              <w:rPr>
                <w:b/>
                <w:bCs/>
                <w:lang w:val="es-CO"/>
              </w:rPr>
              <w:t>Recursos materiales</w:t>
            </w:r>
          </w:p>
        </w:tc>
        <w:tc>
          <w:tcPr>
            <w:tcW w:w="2014" w:type="dxa"/>
            <w:shd w:val="clear" w:color="auto" w:fill="FDE9D9" w:themeFill="accent6" w:themeFillTint="33"/>
          </w:tcPr>
          <w:p w14:paraId="70193316" w14:textId="77777777" w:rsidR="007076CA" w:rsidRPr="00747C93" w:rsidRDefault="007076CA" w:rsidP="00B01340">
            <w:pPr>
              <w:jc w:val="center"/>
              <w:rPr>
                <w:b/>
                <w:bCs/>
                <w:lang w:val="es-CO"/>
              </w:rPr>
            </w:pPr>
            <w:r w:rsidRPr="00747C93">
              <w:rPr>
                <w:b/>
                <w:bCs/>
                <w:lang w:val="es-CO"/>
              </w:rPr>
              <w:t>Recursos tecnológicos</w:t>
            </w:r>
          </w:p>
        </w:tc>
        <w:tc>
          <w:tcPr>
            <w:tcW w:w="2556" w:type="dxa"/>
            <w:shd w:val="clear" w:color="auto" w:fill="FDE9D9" w:themeFill="accent6" w:themeFillTint="33"/>
          </w:tcPr>
          <w:p w14:paraId="11C9D871" w14:textId="77777777" w:rsidR="007076CA" w:rsidRPr="00747C93" w:rsidRDefault="007076CA" w:rsidP="00B01340">
            <w:pPr>
              <w:jc w:val="center"/>
              <w:rPr>
                <w:b/>
                <w:bCs/>
                <w:lang w:val="es-CO"/>
              </w:rPr>
            </w:pPr>
            <w:r w:rsidRPr="00747C93">
              <w:rPr>
                <w:b/>
                <w:bCs/>
                <w:lang w:val="es-CO"/>
              </w:rPr>
              <w:t>Recursos estructurales/físicos</w:t>
            </w:r>
          </w:p>
        </w:tc>
      </w:tr>
      <w:tr w:rsidR="007076CA" w14:paraId="6DC7FEE9" w14:textId="77777777" w:rsidTr="00B01340">
        <w:tc>
          <w:tcPr>
            <w:tcW w:w="1993" w:type="dxa"/>
          </w:tcPr>
          <w:p w14:paraId="01C91D5A" w14:textId="77777777" w:rsidR="007076CA" w:rsidRDefault="007076CA" w:rsidP="00194B93">
            <w:pPr>
              <w:jc w:val="both"/>
            </w:pPr>
            <w:r>
              <w:t xml:space="preserve">-Par ambiental a cargo de las actividades del SGA y de la respuesta ante emergencias ambientales  </w:t>
            </w:r>
          </w:p>
          <w:p w14:paraId="1B77C3AA" w14:textId="77777777" w:rsidR="007076CA" w:rsidRDefault="007076CA" w:rsidP="00194B93">
            <w:pPr>
              <w:jc w:val="both"/>
            </w:pPr>
            <w:r>
              <w:t xml:space="preserve">-Administración de la propiedad horizontal del edificio quien brinda algunos lineamientos y respuesta ante emergencias </w:t>
            </w:r>
          </w:p>
          <w:p w14:paraId="5C9A0C8D" w14:textId="77777777" w:rsidR="007076CA" w:rsidRDefault="007076CA" w:rsidP="00194B93">
            <w:pPr>
              <w:jc w:val="both"/>
            </w:pPr>
            <w:r>
              <w:t>-Grupo de Infraestructura física encargado de las labores de mantenimiento y coordinación de mantenimientos preventivos y correctivos si aplica.</w:t>
            </w:r>
          </w:p>
          <w:p w14:paraId="1CE06C1E" w14:textId="77777777" w:rsidR="007076CA" w:rsidRDefault="007076CA" w:rsidP="00194B93">
            <w:pPr>
              <w:jc w:val="both"/>
            </w:pPr>
            <w:r>
              <w:t xml:space="preserve">-Grupo personal de aseo encargado de las labores de limpieza y aseo de las áreas donde puedan ocurrir las emergencias ambientales </w:t>
            </w:r>
          </w:p>
          <w:p w14:paraId="7279F3B6" w14:textId="079DC123" w:rsidR="007076CA" w:rsidRPr="00332BD5" w:rsidRDefault="007076CA" w:rsidP="00194B93">
            <w:pPr>
              <w:jc w:val="both"/>
            </w:pPr>
            <w:r>
              <w:t xml:space="preserve">-Brigadistas encargados de coordinar y actuar en caso </w:t>
            </w:r>
            <w:r>
              <w:lastRenderedPageBreak/>
              <w:t xml:space="preserve">de una emergencia mixta y ambiental </w:t>
            </w:r>
          </w:p>
        </w:tc>
        <w:tc>
          <w:tcPr>
            <w:tcW w:w="3819" w:type="dxa"/>
          </w:tcPr>
          <w:p w14:paraId="4B8777E4" w14:textId="77777777" w:rsidR="007076CA" w:rsidRDefault="007076CA" w:rsidP="00B01340">
            <w:pPr>
              <w:jc w:val="both"/>
              <w:rPr>
                <w:lang w:val="es-CO"/>
              </w:rPr>
            </w:pPr>
            <w:r>
              <w:rPr>
                <w:lang w:val="es-CO"/>
              </w:rPr>
              <w:lastRenderedPageBreak/>
              <w:t xml:space="preserve">-Kits antiderrame usados para cualquier emergencia relacionada a sustancias químicas y derrame de combustible </w:t>
            </w:r>
          </w:p>
          <w:p w14:paraId="270F3986" w14:textId="77777777" w:rsidR="007076CA" w:rsidRDefault="007076CA" w:rsidP="00B01340">
            <w:pPr>
              <w:jc w:val="both"/>
              <w:rPr>
                <w:lang w:val="es-CO"/>
              </w:rPr>
            </w:pPr>
          </w:p>
          <w:p w14:paraId="0E1E9F67" w14:textId="77777777" w:rsidR="007076CA" w:rsidRDefault="007076CA" w:rsidP="00B01340">
            <w:pPr>
              <w:jc w:val="both"/>
              <w:rPr>
                <w:lang w:val="es-CO"/>
              </w:rPr>
            </w:pPr>
            <w:r>
              <w:rPr>
                <w:lang w:val="es-CO"/>
              </w:rPr>
              <w:t>-Material absorbente para la contención de sustancias químicas de alta o baja viscosidad</w:t>
            </w:r>
          </w:p>
          <w:p w14:paraId="47D5DE1A" w14:textId="77777777" w:rsidR="007076CA" w:rsidRDefault="007076CA" w:rsidP="00B01340">
            <w:pPr>
              <w:jc w:val="both"/>
              <w:rPr>
                <w:lang w:val="es-CO"/>
              </w:rPr>
            </w:pPr>
          </w:p>
          <w:p w14:paraId="72B6614F" w14:textId="77777777" w:rsidR="007076CA" w:rsidRDefault="007076CA" w:rsidP="00B01340">
            <w:pPr>
              <w:jc w:val="both"/>
              <w:rPr>
                <w:lang w:val="es-CO"/>
              </w:rPr>
            </w:pPr>
            <w:r>
              <w:rPr>
                <w:lang w:val="es-CO"/>
              </w:rPr>
              <w:t xml:space="preserve">-Barreras físicas simples (Trapos, mopas, baldes) empleados para la contención de la sustancia. </w:t>
            </w:r>
          </w:p>
          <w:p w14:paraId="59C01A0B" w14:textId="77777777" w:rsidR="007076CA" w:rsidRDefault="007076CA" w:rsidP="00B01340">
            <w:pPr>
              <w:jc w:val="both"/>
              <w:rPr>
                <w:lang w:val="es-CO"/>
              </w:rPr>
            </w:pPr>
          </w:p>
          <w:p w14:paraId="39B40C10" w14:textId="77777777" w:rsidR="007076CA" w:rsidRDefault="007076CA" w:rsidP="00B01340">
            <w:pPr>
              <w:jc w:val="both"/>
              <w:rPr>
                <w:lang w:val="es-CO"/>
              </w:rPr>
            </w:pPr>
            <w:r>
              <w:rPr>
                <w:lang w:val="es-CO"/>
              </w:rPr>
              <w:t xml:space="preserve">-Extintores empleados para la eliminación posible de cualquier incendio o chispa generada en emergencias. </w:t>
            </w:r>
          </w:p>
          <w:p w14:paraId="4B3F8326" w14:textId="77777777" w:rsidR="007076CA" w:rsidRDefault="007076CA" w:rsidP="00B01340">
            <w:pPr>
              <w:jc w:val="both"/>
              <w:rPr>
                <w:lang w:val="es-CO"/>
              </w:rPr>
            </w:pPr>
          </w:p>
          <w:p w14:paraId="5E9731A1" w14:textId="77777777" w:rsidR="007076CA" w:rsidRDefault="007076CA" w:rsidP="00B01340">
            <w:pPr>
              <w:jc w:val="both"/>
              <w:rPr>
                <w:lang w:val="es-CO"/>
              </w:rPr>
            </w:pPr>
            <w:r>
              <w:rPr>
                <w:lang w:val="es-CO"/>
              </w:rPr>
              <w:t xml:space="preserve">-Herramienta empleada por el grupo de Infraestructura física para cualquier arreglo y diagnóstico estructural o de materiales involucrados en emergencias ambientales. </w:t>
            </w:r>
          </w:p>
          <w:p w14:paraId="6957CBBF" w14:textId="77777777" w:rsidR="007076CA" w:rsidRDefault="007076CA" w:rsidP="00B01340">
            <w:pPr>
              <w:jc w:val="both"/>
              <w:rPr>
                <w:lang w:val="es-CO"/>
              </w:rPr>
            </w:pPr>
          </w:p>
          <w:p w14:paraId="68304B8E" w14:textId="77777777" w:rsidR="007076CA" w:rsidRDefault="007076CA" w:rsidP="00B01340">
            <w:pPr>
              <w:jc w:val="both"/>
              <w:rPr>
                <w:lang w:val="es-CO"/>
              </w:rPr>
            </w:pPr>
            <w:r>
              <w:rPr>
                <w:lang w:val="es-CO"/>
              </w:rPr>
              <w:t xml:space="preserve">-Recipientes rotulados empleados para identificar la sustancia química usada </w:t>
            </w:r>
          </w:p>
          <w:p w14:paraId="1FCF7961" w14:textId="77777777" w:rsidR="007076CA" w:rsidRDefault="007076CA" w:rsidP="00B01340">
            <w:pPr>
              <w:jc w:val="both"/>
              <w:rPr>
                <w:lang w:val="es-CO"/>
              </w:rPr>
            </w:pPr>
          </w:p>
          <w:p w14:paraId="75703C33" w14:textId="77777777" w:rsidR="007076CA" w:rsidRDefault="007076CA" w:rsidP="00B01340">
            <w:pPr>
              <w:jc w:val="both"/>
              <w:rPr>
                <w:lang w:val="es-CO"/>
              </w:rPr>
            </w:pPr>
            <w:r>
              <w:rPr>
                <w:lang w:val="es-CO"/>
              </w:rPr>
              <w:t xml:space="preserve">-Señalización preventiva usada en áreas de almacenamiento de residuos </w:t>
            </w:r>
          </w:p>
          <w:p w14:paraId="6DC2790B" w14:textId="77777777" w:rsidR="007076CA" w:rsidRDefault="007076CA" w:rsidP="00B01340">
            <w:pPr>
              <w:jc w:val="both"/>
              <w:rPr>
                <w:lang w:val="es-CO"/>
              </w:rPr>
            </w:pPr>
          </w:p>
          <w:p w14:paraId="58AA9966" w14:textId="77777777" w:rsidR="007076CA" w:rsidRDefault="007076CA" w:rsidP="00B01340">
            <w:pPr>
              <w:jc w:val="both"/>
              <w:rPr>
                <w:lang w:val="es-CO"/>
              </w:rPr>
            </w:pPr>
            <w:r>
              <w:rPr>
                <w:lang w:val="es-CO"/>
              </w:rPr>
              <w:t>-Contenedores de residuos sólidos no peligrosos de acuerdo con su clasificación en la administración del edificio</w:t>
            </w:r>
          </w:p>
        </w:tc>
        <w:tc>
          <w:tcPr>
            <w:tcW w:w="2014" w:type="dxa"/>
          </w:tcPr>
          <w:p w14:paraId="23CBC861" w14:textId="77777777" w:rsidR="007076CA" w:rsidRDefault="007076CA" w:rsidP="00B01340">
            <w:pPr>
              <w:jc w:val="both"/>
              <w:rPr>
                <w:lang w:val="es-CO"/>
              </w:rPr>
            </w:pPr>
            <w:r>
              <w:rPr>
                <w:lang w:val="es-CO"/>
              </w:rPr>
              <w:t xml:space="preserve">-Equipo de cómputo para el diligenciamiento de la información en los formatos de residuos sólidos, reporte de amenazas, creación de actas, notificación, etc. </w:t>
            </w:r>
          </w:p>
          <w:p w14:paraId="5BD30169" w14:textId="77777777" w:rsidR="007076CA" w:rsidRDefault="007076CA" w:rsidP="00B01340">
            <w:pPr>
              <w:jc w:val="both"/>
              <w:rPr>
                <w:lang w:val="es-CO"/>
              </w:rPr>
            </w:pPr>
          </w:p>
          <w:p w14:paraId="48EA009F" w14:textId="77777777" w:rsidR="007076CA" w:rsidRDefault="007076CA" w:rsidP="00B01340">
            <w:pPr>
              <w:tabs>
                <w:tab w:val="left" w:pos="179"/>
              </w:tabs>
              <w:ind w:left="38"/>
              <w:jc w:val="both"/>
              <w:rPr>
                <w:lang w:val="es-CO"/>
              </w:rPr>
            </w:pPr>
            <w:r>
              <w:rPr>
                <w:lang w:val="es-CO"/>
              </w:rPr>
              <w:t xml:space="preserve">-Equipo de comunicaciones para notificar a la administración del edificio y a las autoridades competentes según corresponda en la amenaza ambiental </w:t>
            </w:r>
          </w:p>
        </w:tc>
        <w:tc>
          <w:tcPr>
            <w:tcW w:w="2556" w:type="dxa"/>
          </w:tcPr>
          <w:p w14:paraId="5426A7AE" w14:textId="77777777" w:rsidR="007076CA" w:rsidRDefault="007076CA" w:rsidP="00B01340">
            <w:pPr>
              <w:jc w:val="both"/>
              <w:rPr>
                <w:lang w:val="es-CO"/>
              </w:rPr>
            </w:pPr>
            <w:r>
              <w:rPr>
                <w:lang w:val="es-CO"/>
              </w:rPr>
              <w:t xml:space="preserve">-Bodega de almacenamiento de residuos sólidos no peligrosos generados en amenazas ambientales, la bodega pertenece al edificio horizontal de la intendencia regional. </w:t>
            </w:r>
          </w:p>
          <w:p w14:paraId="69FBA8D5" w14:textId="77777777" w:rsidR="007076CA" w:rsidRDefault="007076CA" w:rsidP="00B01340">
            <w:pPr>
              <w:jc w:val="both"/>
              <w:rPr>
                <w:lang w:val="es-CO"/>
              </w:rPr>
            </w:pPr>
          </w:p>
          <w:p w14:paraId="7688DF6C" w14:textId="77777777" w:rsidR="007076CA" w:rsidRDefault="007076CA" w:rsidP="00B01340">
            <w:pPr>
              <w:jc w:val="both"/>
              <w:rPr>
                <w:lang w:val="es-CO"/>
              </w:rPr>
            </w:pPr>
            <w:r>
              <w:rPr>
                <w:lang w:val="es-CO"/>
              </w:rPr>
              <w:t xml:space="preserve">-Bodega de almacenamiento de residuos peligrosos RESPEL generados en amenazas ambientales, la bodega o lugar designado para tal pertenece al edificio horizontal de la intendencia regional.  </w:t>
            </w:r>
          </w:p>
          <w:p w14:paraId="7BF02F96" w14:textId="77777777" w:rsidR="007076CA" w:rsidRDefault="007076CA" w:rsidP="00B01340">
            <w:pPr>
              <w:jc w:val="both"/>
              <w:rPr>
                <w:lang w:val="es-CO"/>
              </w:rPr>
            </w:pPr>
          </w:p>
          <w:p w14:paraId="485E8959" w14:textId="77777777" w:rsidR="007076CA" w:rsidRDefault="007076CA" w:rsidP="00B01340">
            <w:pPr>
              <w:jc w:val="both"/>
              <w:rPr>
                <w:lang w:val="es-CO"/>
              </w:rPr>
            </w:pPr>
            <w:r>
              <w:rPr>
                <w:lang w:val="es-CO"/>
              </w:rPr>
              <w:t xml:space="preserve">-Bodega o lugar de almacenamiento de sustancias químicas empleadas en labores de aseo, lugar pertenece al edificio horizontal de la intendencia regional </w:t>
            </w:r>
          </w:p>
        </w:tc>
      </w:tr>
    </w:tbl>
    <w:p w14:paraId="2C8B19D8" w14:textId="77777777" w:rsidR="007076CA" w:rsidRPr="00C75360" w:rsidRDefault="007076CA" w:rsidP="007076CA">
      <w:pPr>
        <w:jc w:val="center"/>
        <w:rPr>
          <w:sz w:val="16"/>
          <w:szCs w:val="16"/>
          <w:lang w:val="es-CO"/>
        </w:rPr>
      </w:pPr>
      <w:r w:rsidRPr="00C75360">
        <w:rPr>
          <w:sz w:val="16"/>
          <w:szCs w:val="16"/>
          <w:lang w:val="es-CO"/>
        </w:rPr>
        <w:t>Fuente</w:t>
      </w:r>
      <w:r w:rsidRPr="00C75360">
        <w:rPr>
          <w:b/>
          <w:bCs/>
          <w:sz w:val="16"/>
          <w:szCs w:val="16"/>
          <w:lang w:val="es-CO"/>
        </w:rPr>
        <w:t>: Elaboración propia.</w:t>
      </w:r>
    </w:p>
    <w:p w14:paraId="6F6B4E34" w14:textId="77777777" w:rsidR="007076CA" w:rsidRDefault="007076CA" w:rsidP="007076CA">
      <w:pPr>
        <w:jc w:val="both"/>
        <w:rPr>
          <w:rFonts w:cs="Calibri"/>
          <w:lang w:val="es-CO"/>
        </w:rPr>
      </w:pPr>
    </w:p>
    <w:p w14:paraId="02A41FD3" w14:textId="77777777" w:rsidR="007076CA" w:rsidRDefault="007076CA" w:rsidP="007076CA">
      <w:pPr>
        <w:jc w:val="both"/>
        <w:rPr>
          <w:lang w:val="es-CO"/>
        </w:rPr>
      </w:pPr>
      <w:r>
        <w:rPr>
          <w:lang w:val="es-CO"/>
        </w:rPr>
        <w:t xml:space="preserve">En cuanto a los recursos financieros se encuentran los siguientes: </w:t>
      </w:r>
    </w:p>
    <w:p w14:paraId="6D6589BD" w14:textId="77777777" w:rsidR="007076CA" w:rsidRDefault="007076CA" w:rsidP="007076CA">
      <w:pPr>
        <w:pStyle w:val="Prrafodelista"/>
      </w:pPr>
      <w:r>
        <w:rPr>
          <w:b/>
          <w:bCs/>
        </w:rPr>
        <w:t xml:space="preserve">Administración del edificio: </w:t>
      </w:r>
      <w:r>
        <w:t xml:space="preserve">Necesario para la estadía de la intendencia regional en el edificio horizontal donde está ubicada. </w:t>
      </w:r>
    </w:p>
    <w:p w14:paraId="6B61F851" w14:textId="77777777" w:rsidR="007076CA" w:rsidRDefault="007076CA" w:rsidP="007076CA">
      <w:pPr>
        <w:pStyle w:val="Prrafodelista"/>
      </w:pPr>
      <w:r>
        <w:rPr>
          <w:b/>
          <w:bCs/>
        </w:rPr>
        <w:t>Productos de aseo:</w:t>
      </w:r>
      <w:r>
        <w:t xml:space="preserve"> Necesarios en la compra de productos de aseo y limpieza empleados por el personal de aseo de la sede.  </w:t>
      </w:r>
    </w:p>
    <w:p w14:paraId="2880387C" w14:textId="77777777" w:rsidR="007076CA" w:rsidRDefault="007076CA" w:rsidP="007076CA">
      <w:pPr>
        <w:pStyle w:val="Prrafodelista"/>
      </w:pPr>
      <w:r>
        <w:t xml:space="preserve">emergencia ambiental y para mantenimientos preventivos y correctivos </w:t>
      </w:r>
    </w:p>
    <w:p w14:paraId="75127331" w14:textId="30007343" w:rsidR="00E90B3F" w:rsidRPr="007076CA" w:rsidRDefault="007076CA" w:rsidP="00E90B3F">
      <w:pPr>
        <w:pStyle w:val="Prrafodelista"/>
        <w:rPr>
          <w:rFonts w:cs="Calibri"/>
        </w:rPr>
      </w:pPr>
      <w:r>
        <w:rPr>
          <w:b/>
          <w:bCs/>
        </w:rPr>
        <w:t xml:space="preserve">Otros: </w:t>
      </w:r>
      <w:r>
        <w:t>Necesarios para la adquisición, impresión, diseño de etiquetas, rótulos, señalización, recipientes, entre otros insumos necesarios en las emergencias ambientales.</w:t>
      </w:r>
    </w:p>
    <w:p w14:paraId="222E90D0" w14:textId="77777777" w:rsidR="00D11DCB" w:rsidRPr="0028324F" w:rsidRDefault="00D11DCB" w:rsidP="002D0BBA">
      <w:pPr>
        <w:pStyle w:val="Ttulo2"/>
        <w:numPr>
          <w:ilvl w:val="2"/>
          <w:numId w:val="23"/>
        </w:numPr>
        <w:rPr>
          <w:sz w:val="22"/>
          <w:szCs w:val="22"/>
        </w:rPr>
      </w:pPr>
      <w:bookmarkStart w:id="73" w:name="_Toc200524681"/>
      <w:bookmarkStart w:id="74" w:name="_Toc230333347"/>
      <w:r w:rsidRPr="0028324F">
        <w:rPr>
          <w:sz w:val="22"/>
          <w:szCs w:val="22"/>
        </w:rPr>
        <w:t>Protocolos de comunicación</w:t>
      </w:r>
      <w:bookmarkEnd w:id="73"/>
      <w:bookmarkEnd w:id="74"/>
    </w:p>
    <w:p w14:paraId="33DC202A" w14:textId="77777777" w:rsidR="00D70628" w:rsidRPr="0028324F" w:rsidRDefault="00D70628" w:rsidP="002D0BBA">
      <w:pPr>
        <w:pStyle w:val="Ttulo2"/>
        <w:ind w:left="0" w:firstLine="0"/>
        <w:rPr>
          <w:sz w:val="22"/>
          <w:szCs w:val="22"/>
          <w:lang w:val="es-CO"/>
        </w:rPr>
      </w:pPr>
    </w:p>
    <w:p w14:paraId="06E1FA7D" w14:textId="266F6BDF" w:rsidR="0093211A" w:rsidRDefault="0093211A" w:rsidP="002D0BBA">
      <w:pPr>
        <w:jc w:val="both"/>
        <w:rPr>
          <w:lang w:val="es-CO"/>
        </w:rPr>
      </w:pPr>
      <w:r w:rsidRPr="5C7DE9DA">
        <w:rPr>
          <w:lang w:val="es-CO"/>
        </w:rPr>
        <w:t xml:space="preserve">En caso de emergencia, el protocolo de comunicación se define mediante alarma de </w:t>
      </w:r>
      <w:r w:rsidR="3F4746C0" w:rsidRPr="5C7DE9DA">
        <w:rPr>
          <w:lang w:val="es-CO"/>
        </w:rPr>
        <w:t>emergencia y</w:t>
      </w:r>
      <w:r w:rsidRPr="5C7DE9DA">
        <w:rPr>
          <w:lang w:val="es-CO"/>
        </w:rPr>
        <w:t xml:space="preserve"> comunicación interna de la brigada en un grupo de WhatsApp.</w:t>
      </w:r>
    </w:p>
    <w:p w14:paraId="662D3480" w14:textId="77777777" w:rsidR="00B92E90" w:rsidRPr="0028324F" w:rsidRDefault="00B92E90" w:rsidP="002D0BBA">
      <w:pPr>
        <w:jc w:val="both"/>
        <w:rPr>
          <w:lang w:val="es-CO"/>
        </w:rPr>
      </w:pPr>
    </w:p>
    <w:p w14:paraId="678E9C75" w14:textId="77777777" w:rsidR="00956EAE" w:rsidRPr="0028324F" w:rsidRDefault="00956EAE" w:rsidP="002D0BBA">
      <w:pPr>
        <w:pStyle w:val="Ttulo2"/>
        <w:numPr>
          <w:ilvl w:val="3"/>
          <w:numId w:val="23"/>
        </w:numPr>
        <w:rPr>
          <w:sz w:val="22"/>
          <w:szCs w:val="22"/>
        </w:rPr>
      </w:pPr>
      <w:bookmarkStart w:id="75" w:name="_Toc200524682"/>
      <w:bookmarkStart w:id="76" w:name="_Toc230333348"/>
      <w:r w:rsidRPr="0028324F">
        <w:rPr>
          <w:sz w:val="22"/>
          <w:szCs w:val="22"/>
        </w:rPr>
        <w:t>Alarma de Emergencia</w:t>
      </w:r>
      <w:bookmarkEnd w:id="75"/>
      <w:bookmarkEnd w:id="76"/>
    </w:p>
    <w:p w14:paraId="5CAC2251" w14:textId="77777777" w:rsidR="00A503AC" w:rsidRPr="0028324F" w:rsidRDefault="00A503AC" w:rsidP="002D0BBA">
      <w:pPr>
        <w:jc w:val="both"/>
        <w:rPr>
          <w:lang w:val="es-CO"/>
        </w:rPr>
      </w:pPr>
    </w:p>
    <w:p w14:paraId="3C3D8BB6" w14:textId="1D7FAFF0" w:rsidR="00D56257" w:rsidRPr="0028324F" w:rsidRDefault="00C90161" w:rsidP="002D0BBA">
      <w:pPr>
        <w:jc w:val="both"/>
        <w:rPr>
          <w:lang w:val="es-CO"/>
        </w:rPr>
      </w:pPr>
      <w:r w:rsidRPr="0028324F">
        <w:rPr>
          <w:lang w:val="es-CO"/>
        </w:rPr>
        <w:t xml:space="preserve">El edificio </w:t>
      </w:r>
      <w:proofErr w:type="spellStart"/>
      <w:r w:rsidRPr="0028324F">
        <w:rPr>
          <w:lang w:val="es-CO"/>
        </w:rPr>
        <w:t>Portus</w:t>
      </w:r>
      <w:proofErr w:type="spellEnd"/>
      <w:r w:rsidRPr="0028324F">
        <w:rPr>
          <w:lang w:val="es-CO"/>
        </w:rPr>
        <w:t xml:space="preserve"> cuenta con alarma para el aviso de emergencia de incendio. </w:t>
      </w:r>
      <w:r w:rsidRPr="009E55A6">
        <w:rPr>
          <w:lang w:val="es-CO"/>
        </w:rPr>
        <w:t>Hay 58</w:t>
      </w:r>
      <w:r w:rsidRPr="0028324F">
        <w:rPr>
          <w:b/>
          <w:bCs/>
          <w:lang w:val="es-CO"/>
        </w:rPr>
        <w:t xml:space="preserve"> </w:t>
      </w:r>
      <w:r w:rsidRPr="0028324F">
        <w:rPr>
          <w:lang w:val="es-CO"/>
        </w:rPr>
        <w:t>puntos de activación, en las oficinas de la Superintendencias de sociedades se cuenta con tres puntos de activación, 2 en el pasillo principal y 1 en el área.</w:t>
      </w:r>
    </w:p>
    <w:p w14:paraId="37FB80F5" w14:textId="77777777" w:rsidR="00C90161" w:rsidRPr="0028324F" w:rsidRDefault="00C90161" w:rsidP="002D0BBA">
      <w:pPr>
        <w:jc w:val="both"/>
        <w:rPr>
          <w:lang w:val="es-CO"/>
        </w:rPr>
      </w:pPr>
    </w:p>
    <w:p w14:paraId="2099918E" w14:textId="02CF3F2B" w:rsidR="00C21C06" w:rsidRDefault="00C90161" w:rsidP="002D0BBA">
      <w:pPr>
        <w:jc w:val="both"/>
        <w:rPr>
          <w:lang w:val="es-CO"/>
        </w:rPr>
      </w:pPr>
      <w:r w:rsidRPr="0028324F">
        <w:rPr>
          <w:lang w:val="es-CO"/>
        </w:rPr>
        <w:t xml:space="preserve">Se cuenta con los siguientes </w:t>
      </w:r>
      <w:r w:rsidR="00B3196E" w:rsidRPr="0028324F">
        <w:rPr>
          <w:lang w:val="es-CO"/>
        </w:rPr>
        <w:t>rociadores</w:t>
      </w:r>
      <w:r w:rsidRPr="0028324F">
        <w:rPr>
          <w:lang w:val="es-CO"/>
        </w:rPr>
        <w:t>:</w:t>
      </w:r>
    </w:p>
    <w:p w14:paraId="7CB09BEE" w14:textId="77777777" w:rsidR="005E3062" w:rsidRPr="0028324F" w:rsidRDefault="005E3062" w:rsidP="002D0BBA">
      <w:pPr>
        <w:jc w:val="both"/>
        <w:rPr>
          <w:lang w:val="es-CO"/>
        </w:rPr>
      </w:pPr>
    </w:p>
    <w:p w14:paraId="7A9D80C0" w14:textId="3E6B51F5" w:rsidR="009720EB" w:rsidRPr="00805FEF" w:rsidRDefault="009720EB" w:rsidP="00212C94">
      <w:pPr>
        <w:pStyle w:val="Descripcin"/>
        <w:keepNext/>
        <w:jc w:val="center"/>
        <w:rPr>
          <w:b/>
          <w:bCs/>
          <w:i w:val="0"/>
          <w:iCs w:val="0"/>
          <w:color w:val="auto"/>
          <w:sz w:val="22"/>
          <w:szCs w:val="22"/>
        </w:rPr>
      </w:pPr>
      <w:r w:rsidRPr="00805FEF">
        <w:rPr>
          <w:b/>
          <w:bCs/>
          <w:i w:val="0"/>
          <w:iCs w:val="0"/>
          <w:color w:val="auto"/>
          <w:sz w:val="22"/>
          <w:szCs w:val="22"/>
        </w:rPr>
        <w:t xml:space="preserve">Tabla </w:t>
      </w:r>
      <w:r w:rsidRPr="00805FEF">
        <w:rPr>
          <w:b/>
          <w:bCs/>
          <w:i w:val="0"/>
          <w:iCs w:val="0"/>
          <w:color w:val="auto"/>
          <w:sz w:val="22"/>
          <w:szCs w:val="22"/>
        </w:rPr>
        <w:fldChar w:fldCharType="begin"/>
      </w:r>
      <w:r w:rsidRPr="00805FEF">
        <w:rPr>
          <w:b/>
          <w:bCs/>
          <w:i w:val="0"/>
          <w:iCs w:val="0"/>
          <w:color w:val="auto"/>
          <w:sz w:val="22"/>
          <w:szCs w:val="22"/>
        </w:rPr>
        <w:instrText xml:space="preserve"> SEQ Tabla \* ARABIC </w:instrText>
      </w:r>
      <w:r w:rsidRPr="00805FEF">
        <w:rPr>
          <w:b/>
          <w:bCs/>
          <w:i w:val="0"/>
          <w:iCs w:val="0"/>
          <w:color w:val="auto"/>
          <w:sz w:val="22"/>
          <w:szCs w:val="22"/>
        </w:rPr>
        <w:fldChar w:fldCharType="separate"/>
      </w:r>
      <w:r w:rsidR="00BA67E7">
        <w:rPr>
          <w:b/>
          <w:bCs/>
          <w:i w:val="0"/>
          <w:iCs w:val="0"/>
          <w:noProof/>
          <w:color w:val="auto"/>
          <w:sz w:val="22"/>
          <w:szCs w:val="22"/>
        </w:rPr>
        <w:t>6</w:t>
      </w:r>
      <w:r w:rsidRPr="00805FEF">
        <w:rPr>
          <w:b/>
          <w:bCs/>
          <w:i w:val="0"/>
          <w:iCs w:val="0"/>
          <w:color w:val="auto"/>
          <w:sz w:val="22"/>
          <w:szCs w:val="22"/>
        </w:rPr>
        <w:fldChar w:fldCharType="end"/>
      </w:r>
      <w:r w:rsidRPr="00805FEF">
        <w:rPr>
          <w:b/>
          <w:bCs/>
          <w:i w:val="0"/>
          <w:iCs w:val="0"/>
          <w:color w:val="auto"/>
          <w:sz w:val="22"/>
          <w:szCs w:val="22"/>
        </w:rPr>
        <w:t xml:space="preserve"> Alarma de Emergencia</w:t>
      </w:r>
    </w:p>
    <w:tbl>
      <w:tblPr>
        <w:tblStyle w:val="Tablaconcuadrcula"/>
        <w:tblW w:w="0" w:type="auto"/>
        <w:jc w:val="center"/>
        <w:tblLook w:val="04A0" w:firstRow="1" w:lastRow="0" w:firstColumn="1" w:lastColumn="0" w:noHBand="0" w:noVBand="1"/>
      </w:tblPr>
      <w:tblGrid>
        <w:gridCol w:w="1980"/>
        <w:gridCol w:w="2551"/>
      </w:tblGrid>
      <w:tr w:rsidR="005C69A6" w14:paraId="791A338D" w14:textId="77777777" w:rsidTr="005C69A6">
        <w:trPr>
          <w:jc w:val="center"/>
        </w:trPr>
        <w:tc>
          <w:tcPr>
            <w:tcW w:w="1980" w:type="dxa"/>
          </w:tcPr>
          <w:p w14:paraId="722A7A4E" w14:textId="2BD605AD" w:rsidR="005C69A6" w:rsidRPr="005C69A6" w:rsidRDefault="005C69A6" w:rsidP="002D0BBA">
            <w:pPr>
              <w:pStyle w:val="Descripcin"/>
              <w:keepNext/>
              <w:jc w:val="center"/>
              <w:rPr>
                <w:b/>
                <w:bCs/>
                <w:i w:val="0"/>
                <w:iCs w:val="0"/>
                <w:color w:val="auto"/>
              </w:rPr>
            </w:pPr>
            <w:r w:rsidRPr="005C69A6">
              <w:rPr>
                <w:b/>
                <w:bCs/>
                <w:i w:val="0"/>
                <w:iCs w:val="0"/>
                <w:color w:val="auto"/>
              </w:rPr>
              <w:t>Ubicación</w:t>
            </w:r>
          </w:p>
        </w:tc>
        <w:tc>
          <w:tcPr>
            <w:tcW w:w="2551" w:type="dxa"/>
          </w:tcPr>
          <w:p w14:paraId="62A2F067" w14:textId="15684D2C" w:rsidR="005C69A6" w:rsidRPr="005C69A6" w:rsidRDefault="005C69A6" w:rsidP="002D0BBA">
            <w:pPr>
              <w:pStyle w:val="Descripcin"/>
              <w:keepNext/>
              <w:jc w:val="center"/>
              <w:rPr>
                <w:b/>
                <w:bCs/>
                <w:i w:val="0"/>
                <w:iCs w:val="0"/>
                <w:color w:val="auto"/>
              </w:rPr>
            </w:pPr>
            <w:r w:rsidRPr="005C69A6">
              <w:rPr>
                <w:b/>
                <w:bCs/>
                <w:i w:val="0"/>
                <w:iCs w:val="0"/>
                <w:color w:val="auto"/>
              </w:rPr>
              <w:t>Cantidad</w:t>
            </w:r>
          </w:p>
        </w:tc>
      </w:tr>
      <w:tr w:rsidR="005C69A6" w14:paraId="66924F03" w14:textId="77777777" w:rsidTr="005C69A6">
        <w:trPr>
          <w:jc w:val="center"/>
        </w:trPr>
        <w:tc>
          <w:tcPr>
            <w:tcW w:w="1980" w:type="dxa"/>
          </w:tcPr>
          <w:p w14:paraId="7D38B11D" w14:textId="4DBA4776" w:rsidR="005C69A6" w:rsidRPr="005C69A6" w:rsidRDefault="005C69A6" w:rsidP="002D0BBA">
            <w:pPr>
              <w:pStyle w:val="Descripcin"/>
              <w:keepNext/>
              <w:jc w:val="center"/>
              <w:rPr>
                <w:i w:val="0"/>
                <w:iCs w:val="0"/>
                <w:color w:val="auto"/>
              </w:rPr>
            </w:pPr>
            <w:r w:rsidRPr="005C69A6">
              <w:rPr>
                <w:i w:val="0"/>
                <w:iCs w:val="0"/>
                <w:color w:val="auto"/>
              </w:rPr>
              <w:t>Pasillo</w:t>
            </w:r>
          </w:p>
        </w:tc>
        <w:tc>
          <w:tcPr>
            <w:tcW w:w="2551" w:type="dxa"/>
          </w:tcPr>
          <w:p w14:paraId="02EFA059" w14:textId="0C8560E9" w:rsidR="005C69A6" w:rsidRPr="005C69A6" w:rsidRDefault="005C69A6" w:rsidP="002D0BBA">
            <w:pPr>
              <w:pStyle w:val="Descripcin"/>
              <w:keepNext/>
              <w:jc w:val="center"/>
              <w:rPr>
                <w:i w:val="0"/>
                <w:iCs w:val="0"/>
                <w:color w:val="auto"/>
              </w:rPr>
            </w:pPr>
            <w:r w:rsidRPr="005C69A6">
              <w:rPr>
                <w:i w:val="0"/>
                <w:iCs w:val="0"/>
                <w:color w:val="auto"/>
              </w:rPr>
              <w:t>3</w:t>
            </w:r>
          </w:p>
        </w:tc>
      </w:tr>
      <w:tr w:rsidR="005C69A6" w14:paraId="02292DBE" w14:textId="77777777" w:rsidTr="005C69A6">
        <w:trPr>
          <w:jc w:val="center"/>
        </w:trPr>
        <w:tc>
          <w:tcPr>
            <w:tcW w:w="1980" w:type="dxa"/>
          </w:tcPr>
          <w:p w14:paraId="15EE1297" w14:textId="651B5D31" w:rsidR="005C69A6" w:rsidRPr="005C69A6" w:rsidRDefault="005C69A6" w:rsidP="002D0BBA">
            <w:pPr>
              <w:pStyle w:val="Descripcin"/>
              <w:keepNext/>
              <w:jc w:val="center"/>
              <w:rPr>
                <w:i w:val="0"/>
                <w:iCs w:val="0"/>
                <w:color w:val="auto"/>
              </w:rPr>
            </w:pPr>
            <w:r w:rsidRPr="005C69A6">
              <w:rPr>
                <w:i w:val="0"/>
                <w:iCs w:val="0"/>
                <w:color w:val="auto"/>
              </w:rPr>
              <w:t>Baños</w:t>
            </w:r>
          </w:p>
        </w:tc>
        <w:tc>
          <w:tcPr>
            <w:tcW w:w="2551" w:type="dxa"/>
          </w:tcPr>
          <w:p w14:paraId="694BDEEE" w14:textId="73E38D8D" w:rsidR="005C69A6" w:rsidRPr="005C69A6" w:rsidRDefault="005C69A6" w:rsidP="002D0BBA">
            <w:pPr>
              <w:pStyle w:val="Descripcin"/>
              <w:keepNext/>
              <w:jc w:val="center"/>
              <w:rPr>
                <w:i w:val="0"/>
                <w:iCs w:val="0"/>
                <w:color w:val="auto"/>
              </w:rPr>
            </w:pPr>
            <w:r w:rsidRPr="005C69A6">
              <w:rPr>
                <w:i w:val="0"/>
                <w:iCs w:val="0"/>
                <w:color w:val="auto"/>
              </w:rPr>
              <w:t>4</w:t>
            </w:r>
          </w:p>
        </w:tc>
      </w:tr>
      <w:tr w:rsidR="005C69A6" w14:paraId="33220E9C" w14:textId="77777777" w:rsidTr="005C69A6">
        <w:trPr>
          <w:jc w:val="center"/>
        </w:trPr>
        <w:tc>
          <w:tcPr>
            <w:tcW w:w="1980" w:type="dxa"/>
          </w:tcPr>
          <w:p w14:paraId="00CC7CE3" w14:textId="041A7CB5" w:rsidR="005C69A6" w:rsidRPr="005C69A6" w:rsidRDefault="005C69A6" w:rsidP="002D0BBA">
            <w:pPr>
              <w:pStyle w:val="Descripcin"/>
              <w:keepNext/>
              <w:jc w:val="center"/>
              <w:rPr>
                <w:i w:val="0"/>
                <w:iCs w:val="0"/>
                <w:color w:val="auto"/>
              </w:rPr>
            </w:pPr>
            <w:r w:rsidRPr="005C69A6">
              <w:rPr>
                <w:i w:val="0"/>
                <w:iCs w:val="0"/>
                <w:color w:val="auto"/>
              </w:rPr>
              <w:t>Oficinas</w:t>
            </w:r>
          </w:p>
        </w:tc>
        <w:tc>
          <w:tcPr>
            <w:tcW w:w="2551" w:type="dxa"/>
          </w:tcPr>
          <w:p w14:paraId="3FDFC00C" w14:textId="3859ABB1" w:rsidR="005C69A6" w:rsidRPr="005C69A6" w:rsidRDefault="005C69A6" w:rsidP="002D0BBA">
            <w:pPr>
              <w:pStyle w:val="Descripcin"/>
              <w:keepNext/>
              <w:jc w:val="center"/>
              <w:rPr>
                <w:i w:val="0"/>
                <w:iCs w:val="0"/>
                <w:color w:val="auto"/>
              </w:rPr>
            </w:pPr>
            <w:r w:rsidRPr="005C69A6">
              <w:rPr>
                <w:i w:val="0"/>
                <w:iCs w:val="0"/>
                <w:color w:val="auto"/>
              </w:rPr>
              <w:t>22</w:t>
            </w:r>
          </w:p>
        </w:tc>
      </w:tr>
      <w:tr w:rsidR="005C69A6" w14:paraId="069BEB03" w14:textId="77777777" w:rsidTr="005C69A6">
        <w:trPr>
          <w:jc w:val="center"/>
        </w:trPr>
        <w:tc>
          <w:tcPr>
            <w:tcW w:w="1980" w:type="dxa"/>
          </w:tcPr>
          <w:p w14:paraId="3C974C64" w14:textId="1BCC89E0" w:rsidR="005C69A6" w:rsidRPr="005C69A6" w:rsidRDefault="005C69A6" w:rsidP="002D0BBA">
            <w:pPr>
              <w:pStyle w:val="Descripcin"/>
              <w:keepNext/>
              <w:jc w:val="center"/>
              <w:rPr>
                <w:i w:val="0"/>
                <w:iCs w:val="0"/>
                <w:color w:val="auto"/>
              </w:rPr>
            </w:pPr>
            <w:r w:rsidRPr="005C69A6">
              <w:rPr>
                <w:i w:val="0"/>
                <w:iCs w:val="0"/>
                <w:color w:val="auto"/>
              </w:rPr>
              <w:t>Cuarto técnico</w:t>
            </w:r>
          </w:p>
        </w:tc>
        <w:tc>
          <w:tcPr>
            <w:tcW w:w="2551" w:type="dxa"/>
          </w:tcPr>
          <w:p w14:paraId="135A6A61" w14:textId="631C740C" w:rsidR="005C69A6" w:rsidRPr="005C69A6" w:rsidRDefault="005C69A6" w:rsidP="002D0BBA">
            <w:pPr>
              <w:pStyle w:val="Descripcin"/>
              <w:keepNext/>
              <w:jc w:val="center"/>
              <w:rPr>
                <w:i w:val="0"/>
                <w:iCs w:val="0"/>
                <w:color w:val="auto"/>
              </w:rPr>
            </w:pPr>
            <w:r w:rsidRPr="005C69A6">
              <w:rPr>
                <w:i w:val="0"/>
                <w:iCs w:val="0"/>
                <w:color w:val="auto"/>
              </w:rPr>
              <w:t>2</w:t>
            </w:r>
          </w:p>
        </w:tc>
      </w:tr>
    </w:tbl>
    <w:p w14:paraId="5B710F9B" w14:textId="77777777" w:rsidR="007608BD" w:rsidRPr="00805FEF" w:rsidRDefault="007608BD" w:rsidP="002D0BBA">
      <w:pPr>
        <w:jc w:val="center"/>
        <w:rPr>
          <w:rFonts w:cs="Arial"/>
          <w:sz w:val="18"/>
          <w:szCs w:val="18"/>
        </w:rPr>
      </w:pPr>
      <w:r w:rsidRPr="00805FEF">
        <w:rPr>
          <w:rFonts w:cs="Arial"/>
          <w:sz w:val="18"/>
          <w:szCs w:val="18"/>
        </w:rPr>
        <w:t>Fuente: Elaboración propia</w:t>
      </w:r>
    </w:p>
    <w:p w14:paraId="4D2BF3B0" w14:textId="77777777" w:rsidR="007608BD" w:rsidRPr="0028324F" w:rsidRDefault="007608BD" w:rsidP="002D0BBA">
      <w:pPr>
        <w:jc w:val="both"/>
      </w:pPr>
    </w:p>
    <w:p w14:paraId="1AACDB8E" w14:textId="0FD14F6C" w:rsidR="00BD5DDB" w:rsidRDefault="000D1F88" w:rsidP="002D0BBA">
      <w:pPr>
        <w:jc w:val="both"/>
      </w:pPr>
      <w:r w:rsidRPr="0028324F">
        <w:t xml:space="preserve">En cualquiera de los escenarios mencionados anteriormente el cogido de la alarma </w:t>
      </w:r>
      <w:r w:rsidRPr="0028324F">
        <w:lastRenderedPageBreak/>
        <w:t>de emergencia se entenderá de la siguiente manera:</w:t>
      </w:r>
    </w:p>
    <w:p w14:paraId="59873FCA" w14:textId="77777777" w:rsidR="00E90B3F" w:rsidRDefault="00E90B3F" w:rsidP="002D0BBA">
      <w:pPr>
        <w:jc w:val="both"/>
      </w:pPr>
    </w:p>
    <w:p w14:paraId="30EC8F83" w14:textId="26847DC3" w:rsidR="007F1FBB" w:rsidRPr="00805FEF" w:rsidRDefault="007F1FBB" w:rsidP="002D0BBA">
      <w:pPr>
        <w:pStyle w:val="Descripcin"/>
        <w:keepNext/>
        <w:jc w:val="center"/>
        <w:rPr>
          <w:b/>
          <w:bCs/>
          <w:i w:val="0"/>
          <w:iCs w:val="0"/>
          <w:color w:val="auto"/>
          <w:sz w:val="22"/>
          <w:szCs w:val="22"/>
        </w:rPr>
      </w:pPr>
      <w:r w:rsidRPr="00805FEF">
        <w:rPr>
          <w:b/>
          <w:bCs/>
          <w:i w:val="0"/>
          <w:iCs w:val="0"/>
          <w:color w:val="auto"/>
          <w:sz w:val="22"/>
          <w:szCs w:val="22"/>
        </w:rPr>
        <w:t xml:space="preserve">Tabla </w:t>
      </w:r>
      <w:r w:rsidRPr="00805FEF">
        <w:rPr>
          <w:b/>
          <w:bCs/>
          <w:i w:val="0"/>
          <w:iCs w:val="0"/>
          <w:color w:val="auto"/>
          <w:sz w:val="22"/>
          <w:szCs w:val="22"/>
        </w:rPr>
        <w:fldChar w:fldCharType="begin"/>
      </w:r>
      <w:r w:rsidRPr="00805FEF">
        <w:rPr>
          <w:b/>
          <w:bCs/>
          <w:i w:val="0"/>
          <w:iCs w:val="0"/>
          <w:color w:val="auto"/>
          <w:sz w:val="22"/>
          <w:szCs w:val="22"/>
        </w:rPr>
        <w:instrText xml:space="preserve"> SEQ Tabla \* ARABIC </w:instrText>
      </w:r>
      <w:r w:rsidRPr="00805FEF">
        <w:rPr>
          <w:b/>
          <w:bCs/>
          <w:i w:val="0"/>
          <w:iCs w:val="0"/>
          <w:color w:val="auto"/>
          <w:sz w:val="22"/>
          <w:szCs w:val="22"/>
        </w:rPr>
        <w:fldChar w:fldCharType="separate"/>
      </w:r>
      <w:r w:rsidR="00BA67E7">
        <w:rPr>
          <w:b/>
          <w:bCs/>
          <w:i w:val="0"/>
          <w:iCs w:val="0"/>
          <w:noProof/>
          <w:color w:val="auto"/>
          <w:sz w:val="22"/>
          <w:szCs w:val="22"/>
        </w:rPr>
        <w:t>7</w:t>
      </w:r>
      <w:r w:rsidRPr="00805FEF">
        <w:rPr>
          <w:b/>
          <w:bCs/>
          <w:i w:val="0"/>
          <w:iCs w:val="0"/>
          <w:color w:val="auto"/>
          <w:sz w:val="22"/>
          <w:szCs w:val="22"/>
        </w:rPr>
        <w:fldChar w:fldCharType="end"/>
      </w:r>
      <w:r w:rsidRPr="00805FEF">
        <w:rPr>
          <w:b/>
          <w:bCs/>
          <w:i w:val="0"/>
          <w:iCs w:val="0"/>
          <w:color w:val="auto"/>
          <w:sz w:val="22"/>
          <w:szCs w:val="22"/>
        </w:rPr>
        <w:t xml:space="preserve"> Código Alarma de Emergencia</w:t>
      </w:r>
    </w:p>
    <w:tbl>
      <w:tblPr>
        <w:tblStyle w:val="Tablanormal1"/>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126"/>
        <w:gridCol w:w="5529"/>
      </w:tblGrid>
      <w:tr w:rsidR="002B7CAA" w:rsidRPr="0028324F" w14:paraId="7CF21572" w14:textId="77777777" w:rsidTr="00194B93">
        <w:trPr>
          <w:cnfStyle w:val="100000000000" w:firstRow="1" w:lastRow="0" w:firstColumn="0" w:lastColumn="0" w:oddVBand="0" w:evenVBand="0" w:oddHBand="0" w:evenHBand="0" w:firstRowFirstColumn="0" w:firstRowLastColumn="0" w:lastRowFirstColumn="0" w:lastRowLastColumn="0"/>
          <w:trHeight w:val="289"/>
          <w:tblHead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10D5566" w14:textId="77777777" w:rsidR="002B7CAA" w:rsidRPr="0028324F" w:rsidRDefault="002B7CAA" w:rsidP="002D0BBA">
            <w:pPr>
              <w:tabs>
                <w:tab w:val="left" w:pos="1134"/>
              </w:tabs>
              <w:jc w:val="center"/>
              <w:rPr>
                <w:rFonts w:cs="Arial"/>
                <w:b w:val="0"/>
                <w:bCs w:val="0"/>
              </w:rPr>
            </w:pPr>
            <w:r w:rsidRPr="0028324F">
              <w:rPr>
                <w:rFonts w:cs="Arial"/>
              </w:rPr>
              <w:t>EVENTO</w:t>
            </w:r>
          </w:p>
        </w:tc>
        <w:tc>
          <w:tcPr>
            <w:tcW w:w="2126" w:type="dxa"/>
            <w:vAlign w:val="center"/>
          </w:tcPr>
          <w:p w14:paraId="6791F5A8" w14:textId="77777777" w:rsidR="002B7CAA" w:rsidRPr="0028324F" w:rsidRDefault="002B7CAA" w:rsidP="002D0BBA">
            <w:pPr>
              <w:tabs>
                <w:tab w:val="left" w:pos="1134"/>
              </w:tabs>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28324F">
              <w:rPr>
                <w:rFonts w:cs="Arial"/>
              </w:rPr>
              <w:t>CÓDIGO</w:t>
            </w:r>
          </w:p>
        </w:tc>
        <w:tc>
          <w:tcPr>
            <w:tcW w:w="5529" w:type="dxa"/>
            <w:vAlign w:val="center"/>
          </w:tcPr>
          <w:p w14:paraId="658A126F" w14:textId="77777777" w:rsidR="002B7CAA" w:rsidRPr="0028324F" w:rsidRDefault="002B7CAA" w:rsidP="002D0BBA">
            <w:pPr>
              <w:tabs>
                <w:tab w:val="left" w:pos="1134"/>
              </w:tabs>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28324F">
              <w:rPr>
                <w:rFonts w:cs="Arial"/>
              </w:rPr>
              <w:t>DESCRIPCIÓN</w:t>
            </w:r>
          </w:p>
        </w:tc>
      </w:tr>
      <w:tr w:rsidR="006B6A29" w:rsidRPr="0028324F" w14:paraId="71618FE9" w14:textId="77777777" w:rsidTr="00194B93">
        <w:trPr>
          <w:cnfStyle w:val="000000100000" w:firstRow="0" w:lastRow="0" w:firstColumn="0" w:lastColumn="0" w:oddVBand="0" w:evenVBand="0" w:oddHBand="1" w:evenHBand="0" w:firstRowFirstColumn="0" w:firstRowLastColumn="0" w:lastRowFirstColumn="0" w:lastRowLastColumn="0"/>
          <w:trHeight w:val="939"/>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E2DB08B" w14:textId="77777777" w:rsidR="002B7CAA" w:rsidRPr="0028324F" w:rsidRDefault="002B7CAA" w:rsidP="002D0BBA">
            <w:pPr>
              <w:tabs>
                <w:tab w:val="left" w:pos="1134"/>
              </w:tabs>
              <w:jc w:val="center"/>
              <w:rPr>
                <w:rFonts w:cs="Arial"/>
                <w:b w:val="0"/>
                <w:bCs w:val="0"/>
              </w:rPr>
            </w:pPr>
            <w:r w:rsidRPr="0028324F">
              <w:rPr>
                <w:rFonts w:cs="Arial"/>
              </w:rPr>
              <w:t>Emergencia</w:t>
            </w:r>
          </w:p>
        </w:tc>
        <w:tc>
          <w:tcPr>
            <w:tcW w:w="2126" w:type="dxa"/>
            <w:vAlign w:val="center"/>
          </w:tcPr>
          <w:p w14:paraId="69DAC7B1" w14:textId="77777777" w:rsidR="002B7CAA" w:rsidRPr="0028324F" w:rsidRDefault="002B7CAA" w:rsidP="00194B93">
            <w:pPr>
              <w:tabs>
                <w:tab w:val="left" w:pos="1134"/>
              </w:tabs>
              <w:jc w:val="both"/>
              <w:cnfStyle w:val="000000100000" w:firstRow="0" w:lastRow="0" w:firstColumn="0" w:lastColumn="0" w:oddVBand="0" w:evenVBand="0" w:oddHBand="1" w:evenHBand="0" w:firstRowFirstColumn="0" w:firstRowLastColumn="0" w:lastRowFirstColumn="0" w:lastRowLastColumn="0"/>
            </w:pPr>
            <w:r w:rsidRPr="0028324F">
              <w:t>Un sonido de alarma o pito intermitente</w:t>
            </w:r>
          </w:p>
        </w:tc>
        <w:tc>
          <w:tcPr>
            <w:tcW w:w="5529" w:type="dxa"/>
            <w:vAlign w:val="center"/>
          </w:tcPr>
          <w:p w14:paraId="092BD39B" w14:textId="77777777" w:rsidR="002B7CAA" w:rsidRPr="0028324F" w:rsidRDefault="002B7CAA" w:rsidP="00194B93">
            <w:pPr>
              <w:tabs>
                <w:tab w:val="left" w:pos="1134"/>
              </w:tabs>
              <w:jc w:val="both"/>
              <w:cnfStyle w:val="000000100000" w:firstRow="0" w:lastRow="0" w:firstColumn="0" w:lastColumn="0" w:oddVBand="0" w:evenVBand="0" w:oddHBand="1" w:evenHBand="0" w:firstRowFirstColumn="0" w:firstRowLastColumn="0" w:lastRowFirstColumn="0" w:lastRowLastColumn="0"/>
            </w:pPr>
            <w:r w:rsidRPr="0028324F">
              <w:t>Interrumpa lo que está haciendo, alístese para salir, apague computador y tome sus objetos personales</w:t>
            </w:r>
          </w:p>
        </w:tc>
      </w:tr>
      <w:tr w:rsidR="002B7CAA" w:rsidRPr="0028324F" w14:paraId="08EB60B5" w14:textId="77777777" w:rsidTr="00194B93">
        <w:trPr>
          <w:trHeight w:val="2649"/>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6DADD19" w14:textId="77777777" w:rsidR="002B7CAA" w:rsidRPr="0028324F" w:rsidRDefault="002B7CAA" w:rsidP="002D0BBA">
            <w:pPr>
              <w:tabs>
                <w:tab w:val="left" w:pos="1134"/>
              </w:tabs>
              <w:jc w:val="center"/>
              <w:rPr>
                <w:rFonts w:cs="Arial"/>
                <w:b w:val="0"/>
                <w:bCs w:val="0"/>
              </w:rPr>
            </w:pPr>
            <w:r w:rsidRPr="0028324F">
              <w:rPr>
                <w:rFonts w:cs="Arial"/>
              </w:rPr>
              <w:t>Evacuación</w:t>
            </w:r>
          </w:p>
        </w:tc>
        <w:tc>
          <w:tcPr>
            <w:tcW w:w="2126" w:type="dxa"/>
            <w:vAlign w:val="center"/>
          </w:tcPr>
          <w:p w14:paraId="5560E0DF" w14:textId="4814F646" w:rsidR="002B7CAA" w:rsidRPr="0028324F" w:rsidRDefault="002B7CAA" w:rsidP="00194B93">
            <w:pPr>
              <w:tabs>
                <w:tab w:val="left" w:pos="1134"/>
              </w:tabs>
              <w:jc w:val="both"/>
              <w:cnfStyle w:val="000000000000" w:firstRow="0" w:lastRow="0" w:firstColumn="0" w:lastColumn="0" w:oddVBand="0" w:evenVBand="0" w:oddHBand="0" w:evenHBand="0" w:firstRowFirstColumn="0" w:firstRowLastColumn="0" w:lastRowFirstColumn="0" w:lastRowLastColumn="0"/>
            </w:pPr>
            <w:r w:rsidRPr="0028324F">
              <w:t>Un sonido de alarma o pito constante</w:t>
            </w:r>
          </w:p>
        </w:tc>
        <w:tc>
          <w:tcPr>
            <w:tcW w:w="5529" w:type="dxa"/>
            <w:vAlign w:val="center"/>
          </w:tcPr>
          <w:p w14:paraId="009FAE39" w14:textId="6738C8BF" w:rsidR="002B7CAA" w:rsidRPr="0028324F" w:rsidRDefault="002B7CAA" w:rsidP="00194B93">
            <w:pPr>
              <w:jc w:val="both"/>
              <w:cnfStyle w:val="000000000000" w:firstRow="0" w:lastRow="0" w:firstColumn="0" w:lastColumn="0" w:oddVBand="0" w:evenVBand="0" w:oddHBand="0" w:evenHBand="0" w:firstRowFirstColumn="0" w:firstRowLastColumn="0" w:lastRowFirstColumn="0" w:lastRowLastColumn="0"/>
            </w:pPr>
            <w:r w:rsidRPr="0028324F">
              <w:t>Salga de la oficina dejándola cerrada sin llave y diríjase al punto de encuentro no utilice ascensor, si utiliza escaleras hágalo de manera rápida, sin correr, sin parar, conservando su derecha y siguiendo instrucciones del Brigadista. Si a su cargo está un compañero en condición de discapacidad ayúdelo, pero deje que él le indique la ayuda que necesita, permanezca con él hasta terminar el ejercicio</w:t>
            </w:r>
            <w:r w:rsidR="00927CFD">
              <w:t>.</w:t>
            </w:r>
          </w:p>
        </w:tc>
      </w:tr>
    </w:tbl>
    <w:p w14:paraId="6055BE1F" w14:textId="77777777" w:rsidR="007608BD" w:rsidRPr="007F1FBB" w:rsidRDefault="007608BD" w:rsidP="002D0BBA">
      <w:pPr>
        <w:jc w:val="center"/>
        <w:rPr>
          <w:rFonts w:cs="Arial"/>
          <w:sz w:val="14"/>
          <w:szCs w:val="14"/>
        </w:rPr>
      </w:pPr>
      <w:r w:rsidRPr="007F1FBB">
        <w:rPr>
          <w:rFonts w:cs="Arial"/>
          <w:sz w:val="14"/>
          <w:szCs w:val="14"/>
        </w:rPr>
        <w:t>Fuente: Elaboración propia</w:t>
      </w:r>
    </w:p>
    <w:p w14:paraId="29BF68B5" w14:textId="77777777" w:rsidR="009E4B75" w:rsidRPr="0028324F" w:rsidRDefault="009E4B75" w:rsidP="002D0BBA">
      <w:pPr>
        <w:jc w:val="both"/>
        <w:rPr>
          <w:lang w:val="es-CO"/>
        </w:rPr>
      </w:pPr>
    </w:p>
    <w:p w14:paraId="2AC12C9F" w14:textId="2C9DA708" w:rsidR="00845A04" w:rsidRPr="00DA3604" w:rsidRDefault="005778A1" w:rsidP="002D0BBA">
      <w:pPr>
        <w:pStyle w:val="Ttulo2"/>
        <w:numPr>
          <w:ilvl w:val="2"/>
          <w:numId w:val="23"/>
        </w:numPr>
        <w:rPr>
          <w:sz w:val="22"/>
          <w:szCs w:val="22"/>
          <w:lang w:val="es-CO"/>
        </w:rPr>
      </w:pPr>
      <w:bookmarkStart w:id="77" w:name="_Toc230333349"/>
      <w:r w:rsidRPr="00DA3604">
        <w:rPr>
          <w:sz w:val="22"/>
          <w:szCs w:val="22"/>
          <w:lang w:val="es-CO"/>
        </w:rPr>
        <w:t>Procedimiento toma de decisiones</w:t>
      </w:r>
      <w:bookmarkEnd w:id="77"/>
    </w:p>
    <w:p w14:paraId="6E39707F" w14:textId="77777777" w:rsidR="005778A1" w:rsidRPr="0028324F" w:rsidRDefault="005778A1" w:rsidP="002D0BBA">
      <w:pPr>
        <w:pStyle w:val="Ttulo2"/>
        <w:ind w:left="1080" w:firstLine="0"/>
        <w:rPr>
          <w:sz w:val="22"/>
          <w:szCs w:val="22"/>
          <w:lang w:val="es-CO"/>
        </w:rPr>
      </w:pPr>
    </w:p>
    <w:p w14:paraId="0039BFA1" w14:textId="2F2A4D23" w:rsidR="007B3663" w:rsidRPr="00773EB5" w:rsidRDefault="00427E49" w:rsidP="002D0BBA">
      <w:pPr>
        <w:rPr>
          <w:lang w:val="es-CO"/>
        </w:rPr>
      </w:pPr>
      <w:r w:rsidRPr="0028324F">
        <w:rPr>
          <w:lang w:val="es-CO"/>
        </w:rPr>
        <w:t xml:space="preserve">Para la toma de decisiones según su alcance y competencia </w:t>
      </w:r>
      <w:r w:rsidR="007B3663" w:rsidRPr="0028324F">
        <w:rPr>
          <w:lang w:val="es-CO"/>
        </w:rPr>
        <w:t>se define el siguiente procedimiento:</w:t>
      </w:r>
    </w:p>
    <w:p w14:paraId="6A0D580B" w14:textId="404C579A" w:rsidR="007F1FBB" w:rsidRPr="009E4B75" w:rsidRDefault="007F1FBB" w:rsidP="002D0BBA">
      <w:pPr>
        <w:pStyle w:val="Descripcin"/>
        <w:keepNext/>
        <w:jc w:val="center"/>
        <w:rPr>
          <w:i w:val="0"/>
          <w:iCs w:val="0"/>
          <w:color w:val="auto"/>
          <w:sz w:val="22"/>
          <w:szCs w:val="22"/>
        </w:rPr>
      </w:pPr>
      <w:r w:rsidRPr="009E4B75">
        <w:rPr>
          <w:i w:val="0"/>
          <w:iCs w:val="0"/>
          <w:color w:val="auto"/>
          <w:sz w:val="22"/>
          <w:szCs w:val="22"/>
        </w:rPr>
        <w:t xml:space="preserve">Ilustración </w:t>
      </w:r>
      <w:r w:rsidRPr="009E4B75">
        <w:rPr>
          <w:i w:val="0"/>
          <w:iCs w:val="0"/>
          <w:color w:val="auto"/>
          <w:sz w:val="22"/>
          <w:szCs w:val="22"/>
        </w:rPr>
        <w:fldChar w:fldCharType="begin"/>
      </w:r>
      <w:r w:rsidRPr="009E4B75">
        <w:rPr>
          <w:i w:val="0"/>
          <w:iCs w:val="0"/>
          <w:color w:val="auto"/>
          <w:sz w:val="22"/>
          <w:szCs w:val="22"/>
        </w:rPr>
        <w:instrText xml:space="preserve"> SEQ Ilustración \* ARABIC </w:instrText>
      </w:r>
      <w:r w:rsidRPr="009E4B75">
        <w:rPr>
          <w:i w:val="0"/>
          <w:iCs w:val="0"/>
          <w:color w:val="auto"/>
          <w:sz w:val="22"/>
          <w:szCs w:val="22"/>
        </w:rPr>
        <w:fldChar w:fldCharType="separate"/>
      </w:r>
      <w:r w:rsidR="00BA67E7">
        <w:rPr>
          <w:i w:val="0"/>
          <w:iCs w:val="0"/>
          <w:noProof/>
          <w:color w:val="auto"/>
          <w:sz w:val="22"/>
          <w:szCs w:val="22"/>
        </w:rPr>
        <w:t>3</w:t>
      </w:r>
      <w:r w:rsidRPr="009E4B75">
        <w:rPr>
          <w:i w:val="0"/>
          <w:iCs w:val="0"/>
          <w:color w:val="auto"/>
          <w:sz w:val="22"/>
          <w:szCs w:val="22"/>
        </w:rPr>
        <w:fldChar w:fldCharType="end"/>
      </w:r>
      <w:r w:rsidRPr="009E4B75">
        <w:rPr>
          <w:i w:val="0"/>
          <w:iCs w:val="0"/>
          <w:color w:val="auto"/>
          <w:sz w:val="22"/>
          <w:szCs w:val="22"/>
        </w:rPr>
        <w:t xml:space="preserve"> Procedimiento para toma de decisiones</w:t>
      </w:r>
    </w:p>
    <w:p w14:paraId="1030882C" w14:textId="4F72A8ED" w:rsidR="00773EB5" w:rsidRPr="007F1FBB" w:rsidRDefault="003633C2" w:rsidP="002D0BBA">
      <w:pPr>
        <w:jc w:val="center"/>
        <w:rPr>
          <w:rFonts w:cs="Arial"/>
          <w:sz w:val="14"/>
          <w:szCs w:val="14"/>
        </w:rPr>
      </w:pPr>
      <w:r w:rsidRPr="0028324F">
        <w:rPr>
          <w:noProof/>
          <w:lang w:val="es-CO"/>
        </w:rPr>
        <w:drawing>
          <wp:inline distT="0" distB="0" distL="0" distR="0" wp14:anchorId="60850114" wp14:editId="09F60E0A">
            <wp:extent cx="6332220" cy="2156460"/>
            <wp:effectExtent l="0" t="0" r="0" b="0"/>
            <wp:docPr id="789933270" name="Imagen 2" descr="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33270" name="Imagen 2" descr="Diagram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32220" cy="2156460"/>
                    </a:xfrm>
                    <a:prstGeom prst="rect">
                      <a:avLst/>
                    </a:prstGeom>
                    <a:noFill/>
                    <a:ln>
                      <a:noFill/>
                    </a:ln>
                  </pic:spPr>
                </pic:pic>
              </a:graphicData>
            </a:graphic>
          </wp:inline>
        </w:drawing>
      </w:r>
      <w:r w:rsidR="00773EB5" w:rsidRPr="007F1FBB">
        <w:rPr>
          <w:rFonts w:cs="Arial"/>
          <w:sz w:val="14"/>
          <w:szCs w:val="14"/>
        </w:rPr>
        <w:t>Fuente: Elaboración propia</w:t>
      </w:r>
    </w:p>
    <w:p w14:paraId="33B0A715" w14:textId="4C3F5D75" w:rsidR="002B7CAA" w:rsidRDefault="002B7CAA" w:rsidP="002D0BBA">
      <w:pPr>
        <w:jc w:val="both"/>
        <w:rPr>
          <w:lang w:val="es-CO"/>
        </w:rPr>
      </w:pPr>
    </w:p>
    <w:p w14:paraId="4F88A96C" w14:textId="77777777" w:rsidR="00ED4DE0" w:rsidRPr="0028324F" w:rsidRDefault="00ED4DE0" w:rsidP="002D0BBA">
      <w:pPr>
        <w:jc w:val="both"/>
        <w:rPr>
          <w:lang w:val="es-CO"/>
        </w:rPr>
      </w:pPr>
    </w:p>
    <w:p w14:paraId="0C66FC2E" w14:textId="77777777" w:rsidR="00AA04F0" w:rsidRPr="0028324F" w:rsidRDefault="00AA04F0" w:rsidP="002D0BBA">
      <w:pPr>
        <w:pStyle w:val="Ttulo2"/>
        <w:numPr>
          <w:ilvl w:val="2"/>
          <w:numId w:val="23"/>
        </w:numPr>
        <w:rPr>
          <w:sz w:val="22"/>
          <w:szCs w:val="22"/>
        </w:rPr>
      </w:pPr>
      <w:bookmarkStart w:id="78" w:name="_Toc200524684"/>
      <w:bookmarkStart w:id="79" w:name="_Toc230333350"/>
      <w:r w:rsidRPr="0028324F">
        <w:rPr>
          <w:sz w:val="22"/>
          <w:szCs w:val="22"/>
        </w:rPr>
        <w:t>Simulacros y ejercicios</w:t>
      </w:r>
      <w:bookmarkEnd w:id="78"/>
      <w:bookmarkEnd w:id="79"/>
    </w:p>
    <w:p w14:paraId="190C5D37" w14:textId="77777777" w:rsidR="00880EB9" w:rsidRPr="0028324F" w:rsidRDefault="00880EB9" w:rsidP="002D0BBA">
      <w:pPr>
        <w:pStyle w:val="Ttulo2"/>
        <w:ind w:left="0" w:firstLine="0"/>
        <w:rPr>
          <w:sz w:val="22"/>
          <w:szCs w:val="22"/>
          <w:lang w:val="es-CO"/>
        </w:rPr>
      </w:pPr>
    </w:p>
    <w:p w14:paraId="663BFF3E" w14:textId="77777777" w:rsidR="006D4F4C" w:rsidRDefault="006D4F4C" w:rsidP="006D4F4C">
      <w:pPr>
        <w:jc w:val="both"/>
        <w:rPr>
          <w:lang w:val="es-CO"/>
        </w:rPr>
      </w:pPr>
      <w:r w:rsidRPr="003C6BFF">
        <w:rPr>
          <w:lang w:val="es-CO"/>
        </w:rPr>
        <w:t xml:space="preserve">Cada año la </w:t>
      </w:r>
      <w:r>
        <w:rPr>
          <w:lang w:val="es-CO"/>
        </w:rPr>
        <w:t>E</w:t>
      </w:r>
      <w:r w:rsidRPr="003C6BFF">
        <w:rPr>
          <w:lang w:val="es-CO"/>
        </w:rPr>
        <w:t>ntidad</w:t>
      </w:r>
      <w:r>
        <w:rPr>
          <w:lang w:val="es-CO"/>
        </w:rPr>
        <w:t>,</w:t>
      </w:r>
      <w:r w:rsidRPr="003C6BFF">
        <w:rPr>
          <w:lang w:val="es-CO"/>
        </w:rPr>
        <w:t xml:space="preserve"> ejecuta ejercicios de simulación de emergencias según el análisis de vulnerabilidad,</w:t>
      </w:r>
      <w:r>
        <w:rPr>
          <w:lang w:val="es-CO"/>
        </w:rPr>
        <w:t xml:space="preserve"> u otros tipos de emergencias identificados por el Grupo </w:t>
      </w:r>
      <w:r>
        <w:rPr>
          <w:lang w:val="es-CO"/>
        </w:rPr>
        <w:lastRenderedPageBreak/>
        <w:t>SST o COE, así como el simulacro ambiental</w:t>
      </w:r>
    </w:p>
    <w:p w14:paraId="26BBCC16" w14:textId="77777777" w:rsidR="006D4F4C" w:rsidRDefault="006D4F4C" w:rsidP="006D4F4C">
      <w:pPr>
        <w:jc w:val="both"/>
        <w:rPr>
          <w:lang w:val="es-CO"/>
        </w:rPr>
      </w:pPr>
    </w:p>
    <w:p w14:paraId="0D912450" w14:textId="77777777" w:rsidR="006D4F4C" w:rsidRDefault="006D4F4C" w:rsidP="006D4F4C">
      <w:pPr>
        <w:jc w:val="both"/>
        <w:rPr>
          <w:color w:val="000000" w:themeColor="text1"/>
        </w:rPr>
      </w:pPr>
      <w:r w:rsidRPr="00766038">
        <w:rPr>
          <w:color w:val="000000" w:themeColor="text1"/>
        </w:rPr>
        <w:t xml:space="preserve">La programación, frecuencia y temática de los simulacros podrán consultarse en el plan de trabajo anual del Grupo SST, disponible en el repositorio documental. Se menciona en el siguiente numeral. </w:t>
      </w:r>
    </w:p>
    <w:p w14:paraId="142ACD02" w14:textId="77777777" w:rsidR="006D4F4C" w:rsidRDefault="006D4F4C" w:rsidP="006D4F4C">
      <w:pPr>
        <w:jc w:val="both"/>
        <w:rPr>
          <w:color w:val="000000" w:themeColor="text1"/>
        </w:rPr>
      </w:pPr>
    </w:p>
    <w:p w14:paraId="6C6B613C" w14:textId="77777777" w:rsidR="00D62D7C" w:rsidRDefault="00D62D7C" w:rsidP="00D62D7C">
      <w:pPr>
        <w:jc w:val="both"/>
        <w:rPr>
          <w:color w:val="000000" w:themeColor="text1"/>
          <w:lang w:val="es-CO"/>
        </w:rPr>
      </w:pPr>
      <w:r w:rsidRPr="002F0638">
        <w:rPr>
          <w:color w:val="000000" w:themeColor="text1"/>
          <w:lang w:val="es-CO"/>
        </w:rPr>
        <w:t>El simulacro de emergencias ambientales se encuentra definido en el Plan de Trabajo Anual del Sistema de Gestión Ambiental (SGA) y su ejecución se articula progresivamente con el simulacro general institucional, en coherencia con el enfoque del Sistema de Gestión Integrado.</w:t>
      </w:r>
    </w:p>
    <w:p w14:paraId="6E7E251E" w14:textId="77777777" w:rsidR="00D62D7C" w:rsidRPr="002F0638" w:rsidRDefault="00D62D7C" w:rsidP="00D62D7C">
      <w:pPr>
        <w:jc w:val="both"/>
        <w:rPr>
          <w:color w:val="000000" w:themeColor="text1"/>
          <w:lang w:val="es-CO"/>
        </w:rPr>
      </w:pPr>
    </w:p>
    <w:p w14:paraId="7862E682" w14:textId="77777777" w:rsidR="00D62D7C" w:rsidRDefault="00D62D7C" w:rsidP="00D62D7C">
      <w:pPr>
        <w:jc w:val="both"/>
        <w:rPr>
          <w:color w:val="000000" w:themeColor="text1"/>
          <w:lang w:val="es-CO"/>
        </w:rPr>
      </w:pPr>
      <w:r w:rsidRPr="002F0638">
        <w:rPr>
          <w:color w:val="000000" w:themeColor="text1"/>
          <w:lang w:val="es-CO"/>
        </w:rPr>
        <w:t>Para el desarrollo del simulacro ambiental se emplea el documento GIF</w:t>
      </w:r>
      <w:r w:rsidRPr="002F0638">
        <w:rPr>
          <w:color w:val="000000" w:themeColor="text1"/>
          <w:lang w:val="es-CO"/>
        </w:rPr>
        <w:noBreakHyphen/>
        <w:t>FM</w:t>
      </w:r>
      <w:r w:rsidRPr="002F0638">
        <w:rPr>
          <w:color w:val="000000" w:themeColor="text1"/>
          <w:lang w:val="es-CO"/>
        </w:rPr>
        <w:noBreakHyphen/>
        <w:t>030 Guion de Simulacros de Emergencias Ambientales, el cual establece los lineamientos y criterios para su planeación y ejecución. El escenario del simulacro se selecciona a partir de las amenazas ambientales identificadas en el capítulo de emergencias ambientales del Plan de Emergencias.</w:t>
      </w:r>
    </w:p>
    <w:p w14:paraId="0531F7C0" w14:textId="77777777" w:rsidR="00D62D7C" w:rsidRPr="002F0638" w:rsidRDefault="00D62D7C" w:rsidP="00D62D7C">
      <w:pPr>
        <w:jc w:val="both"/>
        <w:rPr>
          <w:color w:val="000000" w:themeColor="text1"/>
          <w:lang w:val="es-CO"/>
        </w:rPr>
      </w:pPr>
    </w:p>
    <w:p w14:paraId="68FA313A" w14:textId="77777777" w:rsidR="00D62D7C" w:rsidRPr="002F0638" w:rsidRDefault="00D62D7C" w:rsidP="00D62D7C">
      <w:pPr>
        <w:jc w:val="both"/>
        <w:rPr>
          <w:color w:val="000000" w:themeColor="text1"/>
          <w:lang w:val="es-CO"/>
        </w:rPr>
      </w:pPr>
      <w:r>
        <w:rPr>
          <w:color w:val="000000" w:themeColor="text1"/>
          <w:lang w:val="es-CO"/>
        </w:rPr>
        <w:t>Posteriormente, l</w:t>
      </w:r>
      <w:r w:rsidRPr="002F0638">
        <w:rPr>
          <w:color w:val="000000" w:themeColor="text1"/>
          <w:lang w:val="es-CO"/>
        </w:rPr>
        <w:t>a articulación con el simulacro general se realiza</w:t>
      </w:r>
      <w:r>
        <w:rPr>
          <w:color w:val="000000" w:themeColor="text1"/>
          <w:lang w:val="es-CO"/>
        </w:rPr>
        <w:t>rá</w:t>
      </w:r>
      <w:r w:rsidRPr="002F0638">
        <w:rPr>
          <w:color w:val="000000" w:themeColor="text1"/>
          <w:lang w:val="es-CO"/>
        </w:rPr>
        <w:t xml:space="preserve"> mediante mesas de trabajo interinstitucionales, en las cuales se defin</w:t>
      </w:r>
      <w:r>
        <w:rPr>
          <w:color w:val="000000" w:themeColor="text1"/>
          <w:lang w:val="es-CO"/>
        </w:rPr>
        <w:t>irá</w:t>
      </w:r>
      <w:r w:rsidRPr="002F0638">
        <w:rPr>
          <w:color w:val="000000" w:themeColor="text1"/>
          <w:lang w:val="es-CO"/>
        </w:rPr>
        <w:t xml:space="preserve"> cómo el simulacro general puede incorporar el componente ambiental, garantizando la coherencia entre los lineamientos del SGA y los procedimientos del Plan de Emergencias institucional.</w:t>
      </w:r>
    </w:p>
    <w:p w14:paraId="7FC4EBAE" w14:textId="77777777" w:rsidR="00EC2FA0" w:rsidRPr="00D62D7C" w:rsidRDefault="00EC2FA0" w:rsidP="002D0BBA">
      <w:pPr>
        <w:rPr>
          <w:lang w:val="es-CO"/>
        </w:rPr>
      </w:pPr>
    </w:p>
    <w:p w14:paraId="04545886" w14:textId="4C6F9B2F" w:rsidR="00225359" w:rsidRPr="0028324F" w:rsidRDefault="00225359" w:rsidP="002D0BBA">
      <w:pPr>
        <w:pStyle w:val="Ttulo2"/>
        <w:numPr>
          <w:ilvl w:val="3"/>
          <w:numId w:val="23"/>
        </w:numPr>
        <w:rPr>
          <w:sz w:val="22"/>
          <w:szCs w:val="22"/>
        </w:rPr>
      </w:pPr>
      <w:bookmarkStart w:id="80" w:name="_Toc200524685"/>
      <w:bookmarkStart w:id="81" w:name="_Toc230333351"/>
      <w:r w:rsidRPr="0028324F">
        <w:rPr>
          <w:sz w:val="22"/>
          <w:szCs w:val="22"/>
        </w:rPr>
        <w:t>Simulacros anteriores</w:t>
      </w:r>
      <w:bookmarkEnd w:id="80"/>
      <w:bookmarkEnd w:id="81"/>
    </w:p>
    <w:p w14:paraId="32D4C554" w14:textId="77777777" w:rsidR="00225359" w:rsidRPr="0028324F" w:rsidRDefault="00225359" w:rsidP="002D0BBA">
      <w:pPr>
        <w:pStyle w:val="Ttulo2"/>
        <w:ind w:left="0" w:firstLine="503"/>
        <w:rPr>
          <w:sz w:val="22"/>
          <w:szCs w:val="22"/>
          <w:lang w:val="es-CO"/>
        </w:rPr>
      </w:pPr>
    </w:p>
    <w:p w14:paraId="539E5079" w14:textId="77777777" w:rsidR="00CB5ABE" w:rsidRDefault="00CB5ABE" w:rsidP="00CB5ABE">
      <w:pPr>
        <w:jc w:val="both"/>
        <w:rPr>
          <w:b/>
        </w:rPr>
      </w:pPr>
      <w:r>
        <w:rPr>
          <w:lang w:val="es-CO"/>
        </w:rPr>
        <w:t xml:space="preserve">Los hallazgos y/u oportunidades de mejora identificadas en los simulacros realizados en vigencias anteriores pueden ser consultadas en los informes de simulacro en el repositorio institucional administrado por el Grupo SST, mientras que los de carácter ambiental pueden ser consultados en el repositorio institucional ambiental. </w:t>
      </w:r>
    </w:p>
    <w:p w14:paraId="3C8C80CC" w14:textId="77777777" w:rsidR="004D389C" w:rsidRPr="0028324F" w:rsidRDefault="004D389C" w:rsidP="002D0BBA">
      <w:pPr>
        <w:pStyle w:val="Ttulo2"/>
        <w:ind w:left="0" w:firstLine="0"/>
        <w:rPr>
          <w:sz w:val="22"/>
          <w:szCs w:val="22"/>
        </w:rPr>
      </w:pPr>
    </w:p>
    <w:p w14:paraId="5DBC4A19" w14:textId="77777777" w:rsidR="00B675C5" w:rsidRPr="0028324F" w:rsidRDefault="00B675C5" w:rsidP="002D0BBA">
      <w:pPr>
        <w:pStyle w:val="Ttulo2"/>
        <w:numPr>
          <w:ilvl w:val="2"/>
          <w:numId w:val="23"/>
        </w:numPr>
        <w:rPr>
          <w:sz w:val="22"/>
          <w:szCs w:val="22"/>
        </w:rPr>
      </w:pPr>
      <w:bookmarkStart w:id="82" w:name="_Toc200524686"/>
      <w:bookmarkStart w:id="83" w:name="_Toc230333352"/>
      <w:r w:rsidRPr="0028324F">
        <w:rPr>
          <w:sz w:val="22"/>
          <w:szCs w:val="22"/>
        </w:rPr>
        <w:t>Entrenamiento y capacitación</w:t>
      </w:r>
      <w:bookmarkEnd w:id="82"/>
      <w:bookmarkEnd w:id="83"/>
    </w:p>
    <w:p w14:paraId="1B7385DD" w14:textId="77777777" w:rsidR="00B675C5" w:rsidRPr="0028324F" w:rsidRDefault="00B675C5" w:rsidP="002D0BBA">
      <w:pPr>
        <w:pStyle w:val="Ttulo2"/>
        <w:ind w:left="0" w:firstLine="503"/>
        <w:rPr>
          <w:sz w:val="22"/>
          <w:szCs w:val="22"/>
          <w:lang w:val="es-CO"/>
        </w:rPr>
      </w:pPr>
    </w:p>
    <w:p w14:paraId="71092FF5" w14:textId="00E3E38E" w:rsidR="00D70628" w:rsidRPr="00B463BE" w:rsidRDefault="00B675C5" w:rsidP="002D0BBA">
      <w:pPr>
        <w:jc w:val="both"/>
        <w:rPr>
          <w:b/>
          <w:bCs/>
          <w:lang w:val="es-CO"/>
        </w:rPr>
      </w:pPr>
      <w:r w:rsidRPr="5C7DE9DA">
        <w:rPr>
          <w:lang w:val="es-CO"/>
        </w:rPr>
        <w:t>El Grupo de Seguridad y Salud en el Trabajo, coordina recursos propios y de la ARL para ejecutar y monitorear el programa de capacitación y entrenamiento para brigadista</w:t>
      </w:r>
      <w:r w:rsidR="1E74999B" w:rsidRPr="5C7DE9DA">
        <w:rPr>
          <w:lang w:val="es-CO"/>
        </w:rPr>
        <w:t xml:space="preserve">s y </w:t>
      </w:r>
      <w:r w:rsidRPr="5C7DE9DA">
        <w:rPr>
          <w:lang w:val="es-CO"/>
        </w:rPr>
        <w:t>el cual puede ser consultado en el plan anual de trabajo del Grupo SST.</w:t>
      </w:r>
    </w:p>
    <w:p w14:paraId="708D5920" w14:textId="77777777" w:rsidR="00B675C5" w:rsidRPr="0028324F" w:rsidRDefault="00B675C5" w:rsidP="002D0BBA">
      <w:pPr>
        <w:jc w:val="both"/>
        <w:rPr>
          <w:lang w:val="es-CO"/>
        </w:rPr>
      </w:pPr>
    </w:p>
    <w:p w14:paraId="067CE309" w14:textId="55F31EB4" w:rsidR="00E9439A" w:rsidRPr="0028324F" w:rsidRDefault="00E9439A" w:rsidP="001C1F0D">
      <w:pPr>
        <w:pStyle w:val="Ttulo2"/>
        <w:numPr>
          <w:ilvl w:val="1"/>
          <w:numId w:val="3"/>
        </w:numPr>
        <w:rPr>
          <w:sz w:val="22"/>
          <w:szCs w:val="22"/>
        </w:rPr>
      </w:pPr>
      <w:bookmarkStart w:id="84" w:name="_Toc200524687"/>
      <w:bookmarkStart w:id="85" w:name="_Toc230333353"/>
      <w:r w:rsidRPr="0028324F">
        <w:rPr>
          <w:sz w:val="22"/>
          <w:szCs w:val="22"/>
        </w:rPr>
        <w:t>Respuesta</w:t>
      </w:r>
      <w:bookmarkEnd w:id="84"/>
      <w:bookmarkEnd w:id="85"/>
    </w:p>
    <w:p w14:paraId="32281CC9" w14:textId="77777777" w:rsidR="00B675C5" w:rsidRPr="0028324F" w:rsidRDefault="00B675C5" w:rsidP="002D0BBA">
      <w:pPr>
        <w:jc w:val="both"/>
        <w:rPr>
          <w:lang w:val="es-CO"/>
        </w:rPr>
      </w:pPr>
    </w:p>
    <w:p w14:paraId="0AD8EB14" w14:textId="79A10ACC" w:rsidR="00A44706" w:rsidRDefault="00A44706" w:rsidP="002D0BBA">
      <w:pPr>
        <w:jc w:val="both"/>
      </w:pPr>
      <w:r w:rsidRPr="0028324F">
        <w:t xml:space="preserve">En caso de materializarse una emergencia </w:t>
      </w:r>
      <w:r w:rsidR="00E40D77" w:rsidRPr="0028324F">
        <w:t xml:space="preserve">se proponen los siguientes protocolos operativos </w:t>
      </w:r>
      <w:r w:rsidR="0008326A" w:rsidRPr="0028324F">
        <w:t xml:space="preserve">que obedecen a la </w:t>
      </w:r>
      <w:r w:rsidR="00BF163B" w:rsidRPr="0028324F">
        <w:t>priorización</w:t>
      </w:r>
      <w:r w:rsidR="0008326A" w:rsidRPr="0028324F">
        <w:t xml:space="preserve"> de amenazas </w:t>
      </w:r>
      <w:r w:rsidR="00BF163B" w:rsidRPr="0028324F">
        <w:t xml:space="preserve">establecida en el </w:t>
      </w:r>
      <w:r w:rsidR="004A34E0" w:rsidRPr="0028324F">
        <w:t>capítulo</w:t>
      </w:r>
      <w:r w:rsidR="00BF163B" w:rsidRPr="0028324F">
        <w:t xml:space="preserve"> 4 de este p</w:t>
      </w:r>
      <w:r w:rsidR="000A3E48" w:rsidRPr="0028324F">
        <w:t>rograma</w:t>
      </w:r>
      <w:r w:rsidR="00BF163B" w:rsidRPr="0028324F">
        <w:t>.</w:t>
      </w:r>
    </w:p>
    <w:p w14:paraId="48446517" w14:textId="77777777" w:rsidR="009F7861" w:rsidRDefault="009F7861" w:rsidP="002D0BBA">
      <w:pPr>
        <w:jc w:val="both"/>
      </w:pPr>
    </w:p>
    <w:p w14:paraId="57A17512" w14:textId="77777777" w:rsidR="00126609" w:rsidRPr="00E606B0" w:rsidRDefault="00126609" w:rsidP="00126609">
      <w:pPr>
        <w:jc w:val="both"/>
      </w:pPr>
      <w:r w:rsidRPr="00E606B0">
        <w:t xml:space="preserve">Se elaborarán PON para los tres tipos de amenazas priorizadas: Sismo, tormenta eléctrica, inundaciones en coherencia con el análisis de riesgos y el comportamiento histórico. Adicionalmente, se desarrollará un procedimiento específico para la atención de incendios y otro para la evacuación, conforme a lo estipulado en el </w:t>
      </w:r>
      <w:r w:rsidRPr="00E606B0">
        <w:lastRenderedPageBreak/>
        <w:t>Decreto 1072 de 2015 y en armonía con los lineamientos del Sistema de Gestión de Seguridad y Salud en el Trabajo (SG-SST).</w:t>
      </w:r>
      <w:r w:rsidRPr="00E606B0">
        <w:br/>
      </w:r>
    </w:p>
    <w:p w14:paraId="6BDC872E" w14:textId="2B397DF2" w:rsidR="00126609" w:rsidRPr="00E606B0" w:rsidRDefault="00126609" w:rsidP="00126609">
      <w:pPr>
        <w:jc w:val="both"/>
      </w:pPr>
      <w:r w:rsidRPr="00E606B0">
        <w:t>Cada PON incluirá roles y responsabilidades, garantizando la preparación y respuesta efectiva ante emergencias.</w:t>
      </w:r>
    </w:p>
    <w:p w14:paraId="3F0A130C" w14:textId="77777777" w:rsidR="009F7861" w:rsidRDefault="009F7861" w:rsidP="002D0BBA">
      <w:pPr>
        <w:jc w:val="both"/>
      </w:pPr>
    </w:p>
    <w:p w14:paraId="418F096D" w14:textId="77777777" w:rsidR="00C738A4" w:rsidRDefault="00C738A4" w:rsidP="002D0BBA">
      <w:pPr>
        <w:jc w:val="both"/>
      </w:pPr>
    </w:p>
    <w:p w14:paraId="772102EC" w14:textId="77777777" w:rsidR="00194B93" w:rsidRDefault="00194B93" w:rsidP="002D0BBA">
      <w:pPr>
        <w:jc w:val="both"/>
      </w:pPr>
    </w:p>
    <w:p w14:paraId="0FE69913" w14:textId="77777777" w:rsidR="00194B93" w:rsidRDefault="00194B93" w:rsidP="002D0BBA">
      <w:pPr>
        <w:jc w:val="both"/>
      </w:pPr>
    </w:p>
    <w:p w14:paraId="57BE8298" w14:textId="77777777" w:rsidR="00194B93" w:rsidRDefault="00194B93" w:rsidP="002D0BBA">
      <w:pPr>
        <w:jc w:val="both"/>
      </w:pPr>
    </w:p>
    <w:p w14:paraId="5F73CAD2" w14:textId="77777777" w:rsidR="00194B93" w:rsidRDefault="00194B93" w:rsidP="002D0BBA">
      <w:pPr>
        <w:jc w:val="both"/>
      </w:pPr>
    </w:p>
    <w:p w14:paraId="7299354F" w14:textId="77777777" w:rsidR="00194B93" w:rsidRDefault="00194B93" w:rsidP="002D0BBA">
      <w:pPr>
        <w:jc w:val="both"/>
      </w:pPr>
    </w:p>
    <w:p w14:paraId="343714C9" w14:textId="77777777" w:rsidR="00194B93" w:rsidRDefault="00194B93" w:rsidP="002D0BBA">
      <w:pPr>
        <w:jc w:val="both"/>
      </w:pPr>
    </w:p>
    <w:p w14:paraId="5FD20C99" w14:textId="77777777" w:rsidR="00194B93" w:rsidRDefault="00194B93" w:rsidP="002D0BBA">
      <w:pPr>
        <w:jc w:val="both"/>
      </w:pPr>
    </w:p>
    <w:p w14:paraId="1AFC5ECF" w14:textId="77777777" w:rsidR="00194B93" w:rsidRDefault="00194B93" w:rsidP="002D0BBA">
      <w:pPr>
        <w:jc w:val="both"/>
      </w:pPr>
    </w:p>
    <w:p w14:paraId="3FD6CF10" w14:textId="77777777" w:rsidR="00194B93" w:rsidRDefault="00194B93" w:rsidP="002D0BBA">
      <w:pPr>
        <w:jc w:val="both"/>
      </w:pPr>
    </w:p>
    <w:p w14:paraId="6BA7312D" w14:textId="77777777" w:rsidR="00194B93" w:rsidRDefault="00194B93" w:rsidP="002D0BBA">
      <w:pPr>
        <w:jc w:val="both"/>
      </w:pPr>
    </w:p>
    <w:p w14:paraId="3B88BB48" w14:textId="77777777" w:rsidR="00194B93" w:rsidRDefault="00194B93" w:rsidP="002D0BBA">
      <w:pPr>
        <w:jc w:val="both"/>
      </w:pPr>
    </w:p>
    <w:p w14:paraId="44C7CA08" w14:textId="77777777" w:rsidR="00194B93" w:rsidRDefault="00194B93" w:rsidP="002D0BBA">
      <w:pPr>
        <w:jc w:val="both"/>
      </w:pPr>
    </w:p>
    <w:p w14:paraId="7C72454D" w14:textId="77777777" w:rsidR="00194B93" w:rsidRDefault="00194B93" w:rsidP="002D0BBA">
      <w:pPr>
        <w:jc w:val="both"/>
      </w:pPr>
    </w:p>
    <w:p w14:paraId="33D352A1" w14:textId="77777777" w:rsidR="00194B93" w:rsidRDefault="00194B93" w:rsidP="002D0BBA">
      <w:pPr>
        <w:jc w:val="both"/>
      </w:pPr>
    </w:p>
    <w:p w14:paraId="3E4F66C3" w14:textId="77777777" w:rsidR="00194B93" w:rsidRDefault="00194B93" w:rsidP="002D0BBA">
      <w:pPr>
        <w:jc w:val="both"/>
      </w:pPr>
    </w:p>
    <w:p w14:paraId="725CFEF3" w14:textId="77777777" w:rsidR="00194B93" w:rsidRDefault="00194B93" w:rsidP="002D0BBA">
      <w:pPr>
        <w:jc w:val="both"/>
      </w:pPr>
    </w:p>
    <w:p w14:paraId="5D85FD8C" w14:textId="77777777" w:rsidR="00194B93" w:rsidRDefault="00194B93" w:rsidP="002D0BBA">
      <w:pPr>
        <w:jc w:val="both"/>
      </w:pPr>
    </w:p>
    <w:p w14:paraId="5E2327A1" w14:textId="77777777" w:rsidR="00194B93" w:rsidRDefault="00194B93" w:rsidP="002D0BBA">
      <w:pPr>
        <w:jc w:val="both"/>
      </w:pPr>
    </w:p>
    <w:p w14:paraId="67E79597" w14:textId="77777777" w:rsidR="00194B93" w:rsidRDefault="00194B93" w:rsidP="002D0BBA">
      <w:pPr>
        <w:jc w:val="both"/>
      </w:pPr>
    </w:p>
    <w:p w14:paraId="0D7107C8" w14:textId="77777777" w:rsidR="00194B93" w:rsidRDefault="00194B93" w:rsidP="002D0BBA">
      <w:pPr>
        <w:jc w:val="both"/>
      </w:pPr>
    </w:p>
    <w:p w14:paraId="5E5D5CE3" w14:textId="77777777" w:rsidR="00194B93" w:rsidRDefault="00194B93" w:rsidP="002D0BBA">
      <w:pPr>
        <w:jc w:val="both"/>
      </w:pPr>
    </w:p>
    <w:p w14:paraId="731CB390" w14:textId="77777777" w:rsidR="00194B93" w:rsidRDefault="00194B93" w:rsidP="002D0BBA">
      <w:pPr>
        <w:jc w:val="both"/>
      </w:pPr>
    </w:p>
    <w:p w14:paraId="2194C876" w14:textId="77777777" w:rsidR="00194B93" w:rsidRDefault="00194B93" w:rsidP="002D0BBA">
      <w:pPr>
        <w:jc w:val="both"/>
      </w:pPr>
    </w:p>
    <w:p w14:paraId="403407DD" w14:textId="77777777" w:rsidR="00194B93" w:rsidRDefault="00194B93" w:rsidP="002D0BBA">
      <w:pPr>
        <w:jc w:val="both"/>
      </w:pPr>
    </w:p>
    <w:p w14:paraId="435C494A" w14:textId="77777777" w:rsidR="00194B93" w:rsidRDefault="00194B93" w:rsidP="002D0BBA">
      <w:pPr>
        <w:jc w:val="both"/>
      </w:pPr>
    </w:p>
    <w:p w14:paraId="61DDA59A" w14:textId="77777777" w:rsidR="00194B93" w:rsidRDefault="00194B93" w:rsidP="002D0BBA">
      <w:pPr>
        <w:jc w:val="both"/>
      </w:pPr>
    </w:p>
    <w:p w14:paraId="7DD6D32C" w14:textId="77777777" w:rsidR="00194B93" w:rsidRDefault="00194B93" w:rsidP="002D0BBA">
      <w:pPr>
        <w:jc w:val="both"/>
      </w:pPr>
    </w:p>
    <w:p w14:paraId="4FA4A4A6" w14:textId="77777777" w:rsidR="00194B93" w:rsidRDefault="00194B93" w:rsidP="002D0BBA">
      <w:pPr>
        <w:jc w:val="both"/>
      </w:pPr>
    </w:p>
    <w:p w14:paraId="41858AA9" w14:textId="77777777" w:rsidR="00194B93" w:rsidRDefault="00194B93" w:rsidP="002D0BBA">
      <w:pPr>
        <w:jc w:val="both"/>
      </w:pPr>
    </w:p>
    <w:p w14:paraId="331F3A8E" w14:textId="77777777" w:rsidR="00194B93" w:rsidRDefault="00194B93" w:rsidP="002D0BBA">
      <w:pPr>
        <w:jc w:val="both"/>
      </w:pPr>
    </w:p>
    <w:p w14:paraId="6D40167F" w14:textId="77777777" w:rsidR="00194B93" w:rsidRDefault="00194B93" w:rsidP="002D0BBA">
      <w:pPr>
        <w:jc w:val="both"/>
      </w:pPr>
    </w:p>
    <w:p w14:paraId="1B90329D" w14:textId="77777777" w:rsidR="00194B93" w:rsidRDefault="00194B93" w:rsidP="002D0BBA">
      <w:pPr>
        <w:jc w:val="both"/>
      </w:pPr>
    </w:p>
    <w:p w14:paraId="319B3C3C" w14:textId="77777777" w:rsidR="00194B93" w:rsidRDefault="00194B93" w:rsidP="002D0BBA">
      <w:pPr>
        <w:jc w:val="both"/>
      </w:pPr>
    </w:p>
    <w:p w14:paraId="7A80CBDF" w14:textId="77777777" w:rsidR="00194B93" w:rsidRDefault="00194B93" w:rsidP="002D0BBA">
      <w:pPr>
        <w:jc w:val="both"/>
      </w:pPr>
    </w:p>
    <w:p w14:paraId="3DE30B44" w14:textId="77777777" w:rsidR="00194B93" w:rsidRDefault="00194B93" w:rsidP="002D0BBA">
      <w:pPr>
        <w:jc w:val="both"/>
      </w:pPr>
    </w:p>
    <w:p w14:paraId="6CCB65E2" w14:textId="77777777" w:rsidR="00194B93" w:rsidRDefault="00194B93" w:rsidP="002D0BBA">
      <w:pPr>
        <w:jc w:val="both"/>
      </w:pPr>
    </w:p>
    <w:p w14:paraId="7F8EC71A" w14:textId="77777777" w:rsidR="00194B93" w:rsidRDefault="00194B93" w:rsidP="002D0BBA">
      <w:pPr>
        <w:jc w:val="both"/>
      </w:pPr>
    </w:p>
    <w:p w14:paraId="53BAFD2C" w14:textId="77777777" w:rsidR="00194B93" w:rsidRPr="0028324F" w:rsidRDefault="00194B93" w:rsidP="002D0BBA">
      <w:pPr>
        <w:jc w:val="both"/>
      </w:pPr>
    </w:p>
    <w:p w14:paraId="1D501695" w14:textId="4DB85989" w:rsidR="00227536" w:rsidRPr="00B3196E" w:rsidRDefault="003431EF" w:rsidP="001C1F0D">
      <w:pPr>
        <w:pStyle w:val="Ttulo2"/>
        <w:numPr>
          <w:ilvl w:val="2"/>
          <w:numId w:val="3"/>
        </w:numPr>
        <w:rPr>
          <w:sz w:val="22"/>
          <w:szCs w:val="22"/>
        </w:rPr>
      </w:pPr>
      <w:bookmarkStart w:id="86" w:name="_Toc230333354"/>
      <w:r w:rsidRPr="00B463BE">
        <w:rPr>
          <w:sz w:val="22"/>
          <w:szCs w:val="22"/>
        </w:rPr>
        <w:lastRenderedPageBreak/>
        <w:t>Procedimiento Operativo Normalizado en caso de Sismo</w:t>
      </w:r>
      <w:bookmarkStart w:id="87" w:name="_Toc193365441"/>
      <w:bookmarkEnd w:id="86"/>
      <w:bookmarkEnd w:id="87"/>
    </w:p>
    <w:p w14:paraId="14FDAED8" w14:textId="77777777" w:rsidR="00437D8A" w:rsidRDefault="00437D8A" w:rsidP="002D0BBA">
      <w:r w:rsidRPr="008F4D91">
        <w:rPr>
          <w:noProof/>
        </w:rPr>
        <w:drawing>
          <wp:inline distT="0" distB="0" distL="0" distR="0" wp14:anchorId="72BFFFBE" wp14:editId="1B1F29AE">
            <wp:extent cx="6332220" cy="7327900"/>
            <wp:effectExtent l="0" t="0" r="0" b="6350"/>
            <wp:docPr id="1083117712"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17712" name="Imagen 1" descr="Diagrama&#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32220" cy="7327900"/>
                    </a:xfrm>
                    <a:prstGeom prst="rect">
                      <a:avLst/>
                    </a:prstGeom>
                    <a:noFill/>
                    <a:ln>
                      <a:noFill/>
                    </a:ln>
                  </pic:spPr>
                </pic:pic>
              </a:graphicData>
            </a:graphic>
          </wp:inline>
        </w:drawing>
      </w:r>
    </w:p>
    <w:p w14:paraId="38BAB76A" w14:textId="70867EEB" w:rsidR="00C738A4" w:rsidRPr="0028324F" w:rsidRDefault="00C738A4" w:rsidP="002D0BBA">
      <w:pPr>
        <w:sectPr w:rsidR="00C738A4" w:rsidRPr="0028324F" w:rsidSect="001122A8">
          <w:headerReference w:type="default" r:id="rId16"/>
          <w:footerReference w:type="default" r:id="rId17"/>
          <w:type w:val="nextColumn"/>
          <w:pgSz w:w="12240" w:h="15840"/>
          <w:pgMar w:top="720" w:right="1469" w:bottom="992" w:left="1418" w:header="284" w:footer="0" w:gutter="0"/>
          <w:cols w:space="720"/>
          <w:docGrid w:linePitch="299"/>
        </w:sectPr>
      </w:pPr>
    </w:p>
    <w:p w14:paraId="25215655" w14:textId="3B3658B5" w:rsidR="002B3BF0" w:rsidRDefault="00422A49" w:rsidP="00194B93">
      <w:pPr>
        <w:pStyle w:val="Ttulo2"/>
        <w:numPr>
          <w:ilvl w:val="2"/>
          <w:numId w:val="3"/>
        </w:numPr>
        <w:jc w:val="center"/>
      </w:pPr>
      <w:bookmarkStart w:id="88" w:name="_Toc193365442"/>
      <w:bookmarkStart w:id="89" w:name="_Toc230333355"/>
      <w:bookmarkEnd w:id="88"/>
      <w:r w:rsidRPr="00DA3604">
        <w:rPr>
          <w:sz w:val="22"/>
          <w:szCs w:val="22"/>
        </w:rPr>
        <w:lastRenderedPageBreak/>
        <w:t>Procedimiento</w:t>
      </w:r>
      <w:r w:rsidR="00773EB5">
        <w:rPr>
          <w:sz w:val="22"/>
          <w:szCs w:val="22"/>
        </w:rPr>
        <w:t xml:space="preserve"> </w:t>
      </w:r>
      <w:r w:rsidR="00773EB5" w:rsidRPr="00DA3604">
        <w:rPr>
          <w:sz w:val="22"/>
          <w:szCs w:val="22"/>
        </w:rPr>
        <w:t>Operativo Normalizado en caso de Emergencia en salud</w:t>
      </w:r>
      <w:bookmarkEnd w:id="89"/>
    </w:p>
    <w:p w14:paraId="27F3271C" w14:textId="77777777" w:rsidR="002B3BF0" w:rsidRDefault="002B3BF0" w:rsidP="002B3BF0">
      <w:pPr>
        <w:pStyle w:val="Ttulo2"/>
        <w:ind w:left="1224" w:firstLine="0"/>
      </w:pPr>
    </w:p>
    <w:p w14:paraId="6E1B34CC" w14:textId="74380B95" w:rsidR="00227536" w:rsidRPr="00773EB5" w:rsidRDefault="00773EB5" w:rsidP="00194B93">
      <w:pPr>
        <w:jc w:val="center"/>
        <w:sectPr w:rsidR="00227536" w:rsidRPr="00773EB5" w:rsidSect="001122A8">
          <w:type w:val="nextColumn"/>
          <w:pgSz w:w="15840" w:h="12240" w:orient="landscape"/>
          <w:pgMar w:top="720" w:right="1469" w:bottom="992" w:left="1418" w:header="284" w:footer="0" w:gutter="0"/>
          <w:cols w:space="720"/>
          <w:docGrid w:linePitch="299"/>
        </w:sectPr>
      </w:pPr>
      <w:r w:rsidRPr="00C60377">
        <w:rPr>
          <w:noProof/>
        </w:rPr>
        <w:drawing>
          <wp:inline distT="0" distB="0" distL="0" distR="0" wp14:anchorId="1157DE80" wp14:editId="25EBDFE4">
            <wp:extent cx="7066303" cy="5006572"/>
            <wp:effectExtent l="0" t="0" r="1270" b="381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75181" cy="5012862"/>
                    </a:xfrm>
                    <a:prstGeom prst="rect">
                      <a:avLst/>
                    </a:prstGeom>
                    <a:noFill/>
                    <a:ln>
                      <a:noFill/>
                    </a:ln>
                  </pic:spPr>
                </pic:pic>
              </a:graphicData>
            </a:graphic>
          </wp:inline>
        </w:drawing>
      </w:r>
    </w:p>
    <w:p w14:paraId="23C4E138" w14:textId="1A5798CC" w:rsidR="00422A49" w:rsidRPr="00B463BE" w:rsidRDefault="00422A49" w:rsidP="001C1F0D">
      <w:pPr>
        <w:pStyle w:val="Ttulo2"/>
        <w:numPr>
          <w:ilvl w:val="2"/>
          <w:numId w:val="3"/>
        </w:numPr>
        <w:rPr>
          <w:sz w:val="22"/>
          <w:szCs w:val="22"/>
        </w:rPr>
      </w:pPr>
      <w:bookmarkStart w:id="90" w:name="_Toc230333356"/>
      <w:r w:rsidRPr="00B463BE">
        <w:rPr>
          <w:sz w:val="22"/>
          <w:szCs w:val="22"/>
        </w:rPr>
        <w:lastRenderedPageBreak/>
        <w:t xml:space="preserve">Procedimiento Operativo Normalizado en caso de </w:t>
      </w:r>
      <w:r w:rsidR="004E3815" w:rsidRPr="00B463BE">
        <w:rPr>
          <w:sz w:val="22"/>
          <w:szCs w:val="22"/>
        </w:rPr>
        <w:t>Incendio</w:t>
      </w:r>
      <w:bookmarkEnd w:id="90"/>
    </w:p>
    <w:p w14:paraId="6978D26B" w14:textId="4DF52A2E" w:rsidR="00437D8A" w:rsidRPr="0028324F" w:rsidRDefault="00437D8A" w:rsidP="002D0BBA">
      <w:pPr>
        <w:jc w:val="center"/>
        <w:rPr>
          <w:highlight w:val="yellow"/>
        </w:rPr>
      </w:pPr>
      <w:r w:rsidRPr="00CE61EB">
        <w:rPr>
          <w:rFonts w:eastAsia="Times New Roman" w:cs="Times New Roman"/>
          <w:noProof/>
          <w:lang w:val="es-CO" w:eastAsia="es-CO"/>
        </w:rPr>
        <w:drawing>
          <wp:inline distT="0" distB="0" distL="0" distR="0" wp14:anchorId="51600B90" wp14:editId="5279ED7F">
            <wp:extent cx="5335553" cy="5730949"/>
            <wp:effectExtent l="0" t="0" r="0" b="3175"/>
            <wp:docPr id="70621606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16063" name="Imagen 3" descr="Diagrama&#10;&#10;Descripción generada automá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51192" cy="5747747"/>
                    </a:xfrm>
                    <a:prstGeom prst="rect">
                      <a:avLst/>
                    </a:prstGeom>
                    <a:noFill/>
                    <a:ln>
                      <a:noFill/>
                    </a:ln>
                  </pic:spPr>
                </pic:pic>
              </a:graphicData>
            </a:graphic>
          </wp:inline>
        </w:drawing>
      </w:r>
    </w:p>
    <w:p w14:paraId="0C95BB30" w14:textId="292980D3" w:rsidR="001C4CD2" w:rsidRDefault="001C4CD2" w:rsidP="002D0BBA"/>
    <w:p w14:paraId="2C209A83" w14:textId="77777777" w:rsidR="00C738A4" w:rsidRDefault="00C738A4" w:rsidP="002D0BBA"/>
    <w:p w14:paraId="65D39F94" w14:textId="77777777" w:rsidR="00C738A4" w:rsidRDefault="00C738A4" w:rsidP="002D0BBA"/>
    <w:p w14:paraId="78558D70" w14:textId="77777777" w:rsidR="00C738A4" w:rsidRDefault="00C738A4" w:rsidP="002D0BBA"/>
    <w:p w14:paraId="6339D9DF" w14:textId="77777777" w:rsidR="00C738A4" w:rsidRDefault="00C738A4" w:rsidP="002D0BBA"/>
    <w:p w14:paraId="36E7897C" w14:textId="77777777" w:rsidR="00C738A4" w:rsidRDefault="00C738A4" w:rsidP="002D0BBA"/>
    <w:p w14:paraId="62FEB21B" w14:textId="77777777" w:rsidR="00C738A4" w:rsidRDefault="00C738A4" w:rsidP="002D0BBA"/>
    <w:p w14:paraId="42C3E62F" w14:textId="77777777" w:rsidR="00C738A4" w:rsidRDefault="00C738A4" w:rsidP="002D0BBA"/>
    <w:p w14:paraId="7E604C90" w14:textId="77777777" w:rsidR="00C738A4" w:rsidRDefault="00C738A4" w:rsidP="002D0BBA"/>
    <w:p w14:paraId="101B8D01" w14:textId="77777777" w:rsidR="00C738A4" w:rsidRDefault="00C738A4" w:rsidP="002D0BBA"/>
    <w:p w14:paraId="7EBF51AB" w14:textId="77777777" w:rsidR="00C738A4" w:rsidRDefault="00C738A4" w:rsidP="002D0BBA"/>
    <w:p w14:paraId="5D968F66" w14:textId="4A4AD8C8" w:rsidR="004E3815" w:rsidRPr="00DA3604" w:rsidRDefault="004E3815" w:rsidP="001C1F0D">
      <w:pPr>
        <w:pStyle w:val="Ttulo2"/>
        <w:numPr>
          <w:ilvl w:val="2"/>
          <w:numId w:val="3"/>
        </w:numPr>
        <w:rPr>
          <w:sz w:val="22"/>
          <w:szCs w:val="22"/>
        </w:rPr>
      </w:pPr>
      <w:bookmarkStart w:id="91" w:name="_Toc230333357"/>
      <w:r w:rsidRPr="00DA3604">
        <w:rPr>
          <w:sz w:val="22"/>
          <w:szCs w:val="22"/>
        </w:rPr>
        <w:lastRenderedPageBreak/>
        <w:t xml:space="preserve">Procedimiento Operativo Normalizado en caso </w:t>
      </w:r>
      <w:r w:rsidR="009743AC" w:rsidRPr="00DA3604">
        <w:rPr>
          <w:sz w:val="22"/>
          <w:szCs w:val="22"/>
        </w:rPr>
        <w:t>evacuación</w:t>
      </w:r>
      <w:bookmarkEnd w:id="91"/>
    </w:p>
    <w:p w14:paraId="6F4775C7" w14:textId="237E47CF" w:rsidR="00437D8A" w:rsidRDefault="00437D8A" w:rsidP="002D0BBA">
      <w:pPr>
        <w:jc w:val="center"/>
      </w:pPr>
      <w:r w:rsidRPr="0088631B">
        <w:rPr>
          <w:rFonts w:eastAsia="Times New Roman" w:cs="Times New Roman"/>
          <w:noProof/>
          <w:lang w:val="es-CO" w:eastAsia="es-CO"/>
        </w:rPr>
        <w:drawing>
          <wp:inline distT="0" distB="0" distL="0" distR="0" wp14:anchorId="3E95950F" wp14:editId="25616EFE">
            <wp:extent cx="5934887" cy="5852160"/>
            <wp:effectExtent l="0" t="0" r="8890" b="0"/>
            <wp:docPr id="1710059860"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59860" name="Imagen 5" descr="Diagrama&#10;&#10;Descripción generada automáticamen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56" cy="5856961"/>
                    </a:xfrm>
                    <a:prstGeom prst="rect">
                      <a:avLst/>
                    </a:prstGeom>
                    <a:noFill/>
                    <a:ln>
                      <a:noFill/>
                    </a:ln>
                  </pic:spPr>
                </pic:pic>
              </a:graphicData>
            </a:graphic>
          </wp:inline>
        </w:drawing>
      </w:r>
    </w:p>
    <w:p w14:paraId="1C8D5385" w14:textId="77777777" w:rsidR="007076CA" w:rsidRDefault="007076CA" w:rsidP="002D0BBA">
      <w:pPr>
        <w:jc w:val="center"/>
      </w:pPr>
    </w:p>
    <w:p w14:paraId="33A591A0" w14:textId="77777777" w:rsidR="007076CA" w:rsidRDefault="007076CA" w:rsidP="002D0BBA">
      <w:pPr>
        <w:jc w:val="center"/>
      </w:pPr>
    </w:p>
    <w:p w14:paraId="5F61814F" w14:textId="77777777" w:rsidR="007076CA" w:rsidRDefault="007076CA" w:rsidP="002D0BBA">
      <w:pPr>
        <w:jc w:val="center"/>
      </w:pPr>
    </w:p>
    <w:p w14:paraId="3E0295E0" w14:textId="77777777" w:rsidR="007076CA" w:rsidRDefault="007076CA" w:rsidP="002D0BBA">
      <w:pPr>
        <w:jc w:val="center"/>
      </w:pPr>
    </w:p>
    <w:p w14:paraId="219CAE80" w14:textId="77777777" w:rsidR="007076CA" w:rsidRDefault="007076CA" w:rsidP="002D0BBA">
      <w:pPr>
        <w:jc w:val="center"/>
      </w:pPr>
    </w:p>
    <w:p w14:paraId="15AD0C37" w14:textId="77777777" w:rsidR="007076CA" w:rsidRDefault="007076CA" w:rsidP="002D0BBA">
      <w:pPr>
        <w:jc w:val="center"/>
      </w:pPr>
    </w:p>
    <w:p w14:paraId="4BFA67FB" w14:textId="77777777" w:rsidR="007076CA" w:rsidRDefault="007076CA" w:rsidP="002D0BBA">
      <w:pPr>
        <w:jc w:val="center"/>
      </w:pPr>
    </w:p>
    <w:p w14:paraId="0CA8E113" w14:textId="77777777" w:rsidR="007076CA" w:rsidRDefault="007076CA" w:rsidP="002D0BBA">
      <w:pPr>
        <w:jc w:val="center"/>
      </w:pPr>
    </w:p>
    <w:p w14:paraId="3B2781C0" w14:textId="77777777" w:rsidR="007076CA" w:rsidRDefault="007076CA" w:rsidP="002D0BBA">
      <w:pPr>
        <w:jc w:val="center"/>
      </w:pPr>
    </w:p>
    <w:p w14:paraId="7E604997" w14:textId="77777777" w:rsidR="007076CA" w:rsidRDefault="007076CA" w:rsidP="002D0BBA">
      <w:pPr>
        <w:jc w:val="center"/>
      </w:pPr>
    </w:p>
    <w:p w14:paraId="1821F59D" w14:textId="16D3BF69" w:rsidR="007076CA" w:rsidRDefault="007076CA" w:rsidP="007076CA">
      <w:pPr>
        <w:pStyle w:val="Ttulo2"/>
        <w:numPr>
          <w:ilvl w:val="2"/>
          <w:numId w:val="3"/>
        </w:numPr>
        <w:rPr>
          <w:sz w:val="22"/>
          <w:szCs w:val="22"/>
        </w:rPr>
      </w:pPr>
      <w:r>
        <w:rPr>
          <w:sz w:val="22"/>
          <w:szCs w:val="22"/>
        </w:rPr>
        <w:lastRenderedPageBreak/>
        <w:t xml:space="preserve"> </w:t>
      </w:r>
      <w:bookmarkStart w:id="92" w:name="_Toc230333358"/>
      <w:r w:rsidRPr="009E0688">
        <w:rPr>
          <w:sz w:val="22"/>
          <w:szCs w:val="22"/>
        </w:rPr>
        <w:t>Procedimiento operativo normalizado en caso de derrame de sustancias químicas</w:t>
      </w:r>
      <w:bookmarkEnd w:id="92"/>
    </w:p>
    <w:p w14:paraId="6A9F6597" w14:textId="77777777" w:rsidR="007076CA" w:rsidRPr="009E0688" w:rsidRDefault="007076CA" w:rsidP="007076CA">
      <w:pPr>
        <w:pStyle w:val="Ttulo2"/>
        <w:ind w:left="1224" w:firstLine="0"/>
        <w:rPr>
          <w:sz w:val="22"/>
          <w:szCs w:val="22"/>
        </w:rPr>
      </w:pPr>
    </w:p>
    <w:p w14:paraId="69D83BF6" w14:textId="147FFEC8" w:rsidR="007076CA" w:rsidRDefault="00556884" w:rsidP="007076CA">
      <w:pPr>
        <w:jc w:val="both"/>
        <w:rPr>
          <w:rFonts w:cs="Calibri"/>
        </w:rPr>
      </w:pPr>
      <w:r>
        <w:rPr>
          <w:rFonts w:cs="Calibri"/>
          <w:noProof/>
        </w:rPr>
        <w:drawing>
          <wp:inline distT="0" distB="0" distL="0" distR="0" wp14:anchorId="0D5E02D8" wp14:editId="07AD637C">
            <wp:extent cx="6119495" cy="4295140"/>
            <wp:effectExtent l="0" t="0" r="0" b="0"/>
            <wp:docPr id="9166362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36220" name="Imagen 916636220"/>
                    <pic:cNvPicPr/>
                  </pic:nvPicPr>
                  <pic:blipFill>
                    <a:blip r:embed="rId21">
                      <a:extLst>
                        <a:ext uri="{28A0092B-C50C-407E-A947-70E740481C1C}">
                          <a14:useLocalDpi xmlns:a14="http://schemas.microsoft.com/office/drawing/2010/main" val="0"/>
                        </a:ext>
                      </a:extLst>
                    </a:blip>
                    <a:stretch>
                      <a:fillRect/>
                    </a:stretch>
                  </pic:blipFill>
                  <pic:spPr>
                    <a:xfrm>
                      <a:off x="0" y="0"/>
                      <a:ext cx="6119495" cy="4295140"/>
                    </a:xfrm>
                    <a:prstGeom prst="rect">
                      <a:avLst/>
                    </a:prstGeom>
                  </pic:spPr>
                </pic:pic>
              </a:graphicData>
            </a:graphic>
          </wp:inline>
        </w:drawing>
      </w:r>
    </w:p>
    <w:p w14:paraId="27812CFD" w14:textId="31B8605C" w:rsidR="007076CA" w:rsidRDefault="007076CA" w:rsidP="007076CA">
      <w:pPr>
        <w:jc w:val="both"/>
        <w:rPr>
          <w:rFonts w:cs="Calibri"/>
        </w:rPr>
      </w:pPr>
    </w:p>
    <w:p w14:paraId="21A7B530" w14:textId="77777777" w:rsidR="007076CA" w:rsidRDefault="007076CA" w:rsidP="007076CA">
      <w:pPr>
        <w:jc w:val="center"/>
        <w:rPr>
          <w:rFonts w:cs="Calibri"/>
          <w:sz w:val="16"/>
          <w:szCs w:val="16"/>
        </w:rPr>
      </w:pPr>
      <w:r w:rsidRPr="00C10454">
        <w:rPr>
          <w:rFonts w:cs="Calibri"/>
          <w:b/>
          <w:bCs/>
          <w:sz w:val="16"/>
          <w:szCs w:val="16"/>
        </w:rPr>
        <w:t>Fuente</w:t>
      </w:r>
      <w:r w:rsidRPr="00C10454">
        <w:rPr>
          <w:rFonts w:cs="Calibri"/>
          <w:sz w:val="16"/>
          <w:szCs w:val="16"/>
        </w:rPr>
        <w:t>: Elaboración propia.</w:t>
      </w:r>
    </w:p>
    <w:p w14:paraId="288AB0B3" w14:textId="77777777" w:rsidR="00194B93" w:rsidRDefault="00194B93" w:rsidP="007076CA">
      <w:pPr>
        <w:jc w:val="center"/>
        <w:rPr>
          <w:rFonts w:cs="Calibri"/>
          <w:sz w:val="16"/>
          <w:szCs w:val="16"/>
        </w:rPr>
      </w:pPr>
    </w:p>
    <w:p w14:paraId="7A646D70" w14:textId="77777777" w:rsidR="00194B93" w:rsidRDefault="00194B93" w:rsidP="007076CA">
      <w:pPr>
        <w:jc w:val="center"/>
        <w:rPr>
          <w:rFonts w:cs="Calibri"/>
          <w:sz w:val="16"/>
          <w:szCs w:val="16"/>
        </w:rPr>
      </w:pPr>
    </w:p>
    <w:p w14:paraId="6F204F4D" w14:textId="77777777" w:rsidR="00194B93" w:rsidRDefault="00194B93" w:rsidP="007076CA">
      <w:pPr>
        <w:jc w:val="center"/>
        <w:rPr>
          <w:rFonts w:cs="Calibri"/>
          <w:sz w:val="16"/>
          <w:szCs w:val="16"/>
        </w:rPr>
      </w:pPr>
    </w:p>
    <w:p w14:paraId="1EACECD4" w14:textId="77777777" w:rsidR="00194B93" w:rsidRDefault="00194B93" w:rsidP="007076CA">
      <w:pPr>
        <w:jc w:val="center"/>
        <w:rPr>
          <w:rFonts w:cs="Calibri"/>
          <w:sz w:val="16"/>
          <w:szCs w:val="16"/>
        </w:rPr>
      </w:pPr>
    </w:p>
    <w:p w14:paraId="68E4AE43" w14:textId="77777777" w:rsidR="00194B93" w:rsidRDefault="00194B93" w:rsidP="007076CA">
      <w:pPr>
        <w:jc w:val="center"/>
        <w:rPr>
          <w:rFonts w:cs="Calibri"/>
          <w:sz w:val="16"/>
          <w:szCs w:val="16"/>
        </w:rPr>
      </w:pPr>
    </w:p>
    <w:p w14:paraId="5C55D054" w14:textId="77777777" w:rsidR="00194B93" w:rsidRDefault="00194B93" w:rsidP="007076CA">
      <w:pPr>
        <w:jc w:val="center"/>
        <w:rPr>
          <w:rFonts w:cs="Calibri"/>
          <w:sz w:val="16"/>
          <w:szCs w:val="16"/>
        </w:rPr>
      </w:pPr>
    </w:p>
    <w:p w14:paraId="43F3F437" w14:textId="77777777" w:rsidR="00194B93" w:rsidRDefault="00194B93" w:rsidP="007076CA">
      <w:pPr>
        <w:jc w:val="center"/>
        <w:rPr>
          <w:rFonts w:cs="Calibri"/>
          <w:sz w:val="16"/>
          <w:szCs w:val="16"/>
        </w:rPr>
      </w:pPr>
    </w:p>
    <w:p w14:paraId="12649631" w14:textId="77777777" w:rsidR="00194B93" w:rsidRDefault="00194B93" w:rsidP="007076CA">
      <w:pPr>
        <w:jc w:val="center"/>
        <w:rPr>
          <w:rFonts w:cs="Calibri"/>
          <w:sz w:val="16"/>
          <w:szCs w:val="16"/>
        </w:rPr>
      </w:pPr>
    </w:p>
    <w:p w14:paraId="0A403462" w14:textId="77777777" w:rsidR="00194B93" w:rsidRDefault="00194B93" w:rsidP="007076CA">
      <w:pPr>
        <w:jc w:val="center"/>
        <w:rPr>
          <w:rFonts w:cs="Calibri"/>
          <w:sz w:val="16"/>
          <w:szCs w:val="16"/>
        </w:rPr>
      </w:pPr>
    </w:p>
    <w:p w14:paraId="42200BD8" w14:textId="77777777" w:rsidR="00194B93" w:rsidRDefault="00194B93" w:rsidP="007076CA">
      <w:pPr>
        <w:jc w:val="center"/>
        <w:rPr>
          <w:rFonts w:cs="Calibri"/>
          <w:sz w:val="16"/>
          <w:szCs w:val="16"/>
        </w:rPr>
      </w:pPr>
    </w:p>
    <w:p w14:paraId="7A45B60C" w14:textId="77777777" w:rsidR="00194B93" w:rsidRDefault="00194B93" w:rsidP="007076CA">
      <w:pPr>
        <w:jc w:val="center"/>
        <w:rPr>
          <w:rFonts w:cs="Calibri"/>
          <w:sz w:val="16"/>
          <w:szCs w:val="16"/>
        </w:rPr>
      </w:pPr>
    </w:p>
    <w:p w14:paraId="63744D07" w14:textId="77777777" w:rsidR="00194B93" w:rsidRDefault="00194B93" w:rsidP="007076CA">
      <w:pPr>
        <w:jc w:val="center"/>
        <w:rPr>
          <w:rFonts w:cs="Calibri"/>
          <w:sz w:val="16"/>
          <w:szCs w:val="16"/>
        </w:rPr>
      </w:pPr>
    </w:p>
    <w:p w14:paraId="667B1881" w14:textId="77777777" w:rsidR="00194B93" w:rsidRDefault="00194B93" w:rsidP="007076CA">
      <w:pPr>
        <w:jc w:val="center"/>
        <w:rPr>
          <w:rFonts w:cs="Calibri"/>
          <w:sz w:val="16"/>
          <w:szCs w:val="16"/>
        </w:rPr>
      </w:pPr>
    </w:p>
    <w:p w14:paraId="7D468AD5" w14:textId="77777777" w:rsidR="00194B93" w:rsidRDefault="00194B93" w:rsidP="007076CA">
      <w:pPr>
        <w:jc w:val="center"/>
        <w:rPr>
          <w:rFonts w:cs="Calibri"/>
          <w:sz w:val="16"/>
          <w:szCs w:val="16"/>
        </w:rPr>
      </w:pPr>
    </w:p>
    <w:p w14:paraId="0C97D380" w14:textId="77777777" w:rsidR="00194B93" w:rsidRDefault="00194B93" w:rsidP="007076CA">
      <w:pPr>
        <w:jc w:val="center"/>
        <w:rPr>
          <w:rFonts w:cs="Calibri"/>
          <w:sz w:val="16"/>
          <w:szCs w:val="16"/>
        </w:rPr>
      </w:pPr>
    </w:p>
    <w:p w14:paraId="1687E33F" w14:textId="77777777" w:rsidR="00194B93" w:rsidRDefault="00194B93" w:rsidP="007076CA">
      <w:pPr>
        <w:jc w:val="center"/>
        <w:rPr>
          <w:rFonts w:cs="Calibri"/>
          <w:sz w:val="16"/>
          <w:szCs w:val="16"/>
        </w:rPr>
      </w:pPr>
    </w:p>
    <w:p w14:paraId="1F04CB16" w14:textId="77777777" w:rsidR="00194B93" w:rsidRDefault="00194B93" w:rsidP="007076CA">
      <w:pPr>
        <w:jc w:val="center"/>
        <w:rPr>
          <w:rFonts w:cs="Calibri"/>
          <w:sz w:val="16"/>
          <w:szCs w:val="16"/>
        </w:rPr>
      </w:pPr>
    </w:p>
    <w:p w14:paraId="291A56E3" w14:textId="77777777" w:rsidR="00194B93" w:rsidRDefault="00194B93" w:rsidP="007076CA">
      <w:pPr>
        <w:jc w:val="center"/>
        <w:rPr>
          <w:rFonts w:cs="Calibri"/>
          <w:sz w:val="16"/>
          <w:szCs w:val="16"/>
        </w:rPr>
      </w:pPr>
    </w:p>
    <w:p w14:paraId="5138EE44" w14:textId="77777777" w:rsidR="00194B93" w:rsidRDefault="00194B93" w:rsidP="007076CA">
      <w:pPr>
        <w:jc w:val="center"/>
        <w:rPr>
          <w:rFonts w:cs="Calibri"/>
          <w:sz w:val="16"/>
          <w:szCs w:val="16"/>
        </w:rPr>
      </w:pPr>
    </w:p>
    <w:p w14:paraId="3E9018B8" w14:textId="77777777" w:rsidR="00194B93" w:rsidRDefault="00194B93" w:rsidP="007076CA">
      <w:pPr>
        <w:jc w:val="center"/>
        <w:rPr>
          <w:rFonts w:cs="Calibri"/>
          <w:sz w:val="16"/>
          <w:szCs w:val="16"/>
        </w:rPr>
      </w:pPr>
    </w:p>
    <w:p w14:paraId="39DEACA8" w14:textId="77777777" w:rsidR="007076CA" w:rsidRPr="00C10454" w:rsidRDefault="007076CA" w:rsidP="007076CA">
      <w:pPr>
        <w:jc w:val="center"/>
        <w:rPr>
          <w:rFonts w:cs="Calibri"/>
          <w:sz w:val="16"/>
          <w:szCs w:val="16"/>
        </w:rPr>
      </w:pPr>
    </w:p>
    <w:p w14:paraId="2E92880B" w14:textId="77777777" w:rsidR="007076CA" w:rsidRPr="009E0688" w:rsidRDefault="007076CA" w:rsidP="007076CA">
      <w:pPr>
        <w:pStyle w:val="Ttulo2"/>
        <w:numPr>
          <w:ilvl w:val="2"/>
          <w:numId w:val="3"/>
        </w:numPr>
        <w:rPr>
          <w:sz w:val="22"/>
          <w:szCs w:val="22"/>
        </w:rPr>
      </w:pPr>
      <w:r>
        <w:rPr>
          <w:sz w:val="22"/>
          <w:szCs w:val="22"/>
        </w:rPr>
        <w:lastRenderedPageBreak/>
        <w:t xml:space="preserve"> </w:t>
      </w:r>
      <w:bookmarkStart w:id="93" w:name="_Toc230333359"/>
      <w:r w:rsidRPr="009E0688">
        <w:rPr>
          <w:sz w:val="22"/>
          <w:szCs w:val="22"/>
        </w:rPr>
        <w:t>Procedimiento operativo normalizado en caso de ruptura de tuberías de aguas potable y residuales (negras)</w:t>
      </w:r>
      <w:bookmarkEnd w:id="93"/>
    </w:p>
    <w:p w14:paraId="4679CDC3" w14:textId="77777777" w:rsidR="007076CA" w:rsidRDefault="007076CA" w:rsidP="007076CA">
      <w:pPr>
        <w:jc w:val="both"/>
        <w:rPr>
          <w:rFonts w:cs="Calibri"/>
        </w:rPr>
      </w:pPr>
    </w:p>
    <w:p w14:paraId="49D77B6B" w14:textId="77777777" w:rsidR="007076CA" w:rsidRDefault="007076CA" w:rsidP="007076CA">
      <w:pPr>
        <w:jc w:val="both"/>
        <w:rPr>
          <w:rFonts w:cs="Calibri"/>
        </w:rPr>
      </w:pPr>
      <w:r>
        <w:rPr>
          <w:rFonts w:cs="Calibri"/>
          <w:noProof/>
        </w:rPr>
        <w:drawing>
          <wp:inline distT="0" distB="0" distL="0" distR="0" wp14:anchorId="761883F0" wp14:editId="335A2C47">
            <wp:extent cx="6119495" cy="2848610"/>
            <wp:effectExtent l="0" t="0" r="0" b="8890"/>
            <wp:docPr id="4446668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66876" name="Imagen 44466687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9495" cy="2848610"/>
                    </a:xfrm>
                    <a:prstGeom prst="rect">
                      <a:avLst/>
                    </a:prstGeom>
                  </pic:spPr>
                </pic:pic>
              </a:graphicData>
            </a:graphic>
          </wp:inline>
        </w:drawing>
      </w:r>
    </w:p>
    <w:p w14:paraId="6AA69FF2" w14:textId="77777777" w:rsidR="007076CA" w:rsidRPr="00152E52" w:rsidRDefault="007076CA" w:rsidP="007076CA">
      <w:pPr>
        <w:jc w:val="center"/>
        <w:rPr>
          <w:rFonts w:cs="Calibri"/>
          <w:sz w:val="16"/>
          <w:szCs w:val="16"/>
        </w:rPr>
      </w:pPr>
      <w:r w:rsidRPr="00152E52">
        <w:rPr>
          <w:rFonts w:cs="Calibri"/>
          <w:b/>
          <w:bCs/>
          <w:sz w:val="16"/>
          <w:szCs w:val="16"/>
        </w:rPr>
        <w:t xml:space="preserve">Fuente: </w:t>
      </w:r>
      <w:r w:rsidRPr="00152E52">
        <w:rPr>
          <w:rFonts w:cs="Calibri"/>
          <w:sz w:val="16"/>
          <w:szCs w:val="16"/>
        </w:rPr>
        <w:t>Elaboración propia</w:t>
      </w:r>
    </w:p>
    <w:p w14:paraId="1552EC38" w14:textId="77777777" w:rsidR="007076CA" w:rsidRDefault="007076CA" w:rsidP="007076CA">
      <w:pPr>
        <w:jc w:val="both"/>
        <w:rPr>
          <w:rFonts w:cs="Calibri"/>
        </w:rPr>
      </w:pPr>
    </w:p>
    <w:p w14:paraId="293CEA00" w14:textId="77777777" w:rsidR="007076CA" w:rsidRDefault="007076CA" w:rsidP="007076CA">
      <w:pPr>
        <w:pStyle w:val="Ttulo2"/>
        <w:numPr>
          <w:ilvl w:val="2"/>
          <w:numId w:val="3"/>
        </w:numPr>
        <w:rPr>
          <w:sz w:val="22"/>
          <w:szCs w:val="26"/>
        </w:rPr>
      </w:pPr>
      <w:bookmarkStart w:id="94" w:name="_Toc228781477"/>
      <w:r>
        <w:rPr>
          <w:sz w:val="22"/>
          <w:szCs w:val="26"/>
        </w:rPr>
        <w:t xml:space="preserve"> </w:t>
      </w:r>
      <w:bookmarkStart w:id="95" w:name="_Toc230333360"/>
      <w:r w:rsidRPr="009E0688">
        <w:rPr>
          <w:sz w:val="22"/>
          <w:szCs w:val="26"/>
        </w:rPr>
        <w:t>Procedimiento operativo normalizado en caso de fuga de gas natural</w:t>
      </w:r>
      <w:bookmarkEnd w:id="94"/>
      <w:bookmarkEnd w:id="95"/>
      <w:r w:rsidRPr="009E0688">
        <w:rPr>
          <w:sz w:val="22"/>
          <w:szCs w:val="26"/>
        </w:rPr>
        <w:t xml:space="preserve"> </w:t>
      </w:r>
    </w:p>
    <w:p w14:paraId="479FE9D6" w14:textId="77777777" w:rsidR="007076CA" w:rsidRPr="009E0688" w:rsidRDefault="007076CA" w:rsidP="007076CA">
      <w:pPr>
        <w:pStyle w:val="Ttulo2"/>
        <w:ind w:left="1224" w:firstLine="0"/>
        <w:rPr>
          <w:sz w:val="22"/>
          <w:szCs w:val="26"/>
        </w:rPr>
      </w:pPr>
    </w:p>
    <w:p w14:paraId="44115665" w14:textId="274C2193" w:rsidR="007076CA" w:rsidRDefault="007076CA" w:rsidP="007076CA">
      <w:pPr>
        <w:ind w:left="-284"/>
        <w:jc w:val="both"/>
        <w:rPr>
          <w:rFonts w:cs="Calibri"/>
        </w:rPr>
      </w:pPr>
      <w:r>
        <w:rPr>
          <w:rFonts w:cs="Calibri"/>
          <w:noProof/>
        </w:rPr>
        <w:drawing>
          <wp:inline distT="0" distB="0" distL="0" distR="0" wp14:anchorId="0EB51F5F" wp14:editId="3D8ACDCC">
            <wp:extent cx="6583140" cy="2494721"/>
            <wp:effectExtent l="0" t="0" r="8255" b="1270"/>
            <wp:docPr id="18187207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20730" name="Imagen 1818720730"/>
                    <pic:cNvPicPr/>
                  </pic:nvPicPr>
                  <pic:blipFill>
                    <a:blip r:embed="rId23">
                      <a:extLst>
                        <a:ext uri="{28A0092B-C50C-407E-A947-70E740481C1C}">
                          <a14:useLocalDpi xmlns:a14="http://schemas.microsoft.com/office/drawing/2010/main" val="0"/>
                        </a:ext>
                      </a:extLst>
                    </a:blip>
                    <a:stretch>
                      <a:fillRect/>
                    </a:stretch>
                  </pic:blipFill>
                  <pic:spPr>
                    <a:xfrm>
                      <a:off x="0" y="0"/>
                      <a:ext cx="6590348" cy="2497452"/>
                    </a:xfrm>
                    <a:prstGeom prst="rect">
                      <a:avLst/>
                    </a:prstGeom>
                  </pic:spPr>
                </pic:pic>
              </a:graphicData>
            </a:graphic>
          </wp:inline>
        </w:drawing>
      </w:r>
    </w:p>
    <w:p w14:paraId="682C2AB8" w14:textId="77777777" w:rsidR="007076CA" w:rsidRDefault="007076CA" w:rsidP="007076CA">
      <w:pPr>
        <w:jc w:val="center"/>
        <w:rPr>
          <w:rFonts w:cs="Calibri"/>
          <w:sz w:val="16"/>
          <w:szCs w:val="16"/>
        </w:rPr>
      </w:pPr>
      <w:r w:rsidRPr="00152E52">
        <w:rPr>
          <w:rFonts w:cs="Calibri"/>
          <w:b/>
          <w:bCs/>
          <w:sz w:val="16"/>
          <w:szCs w:val="16"/>
        </w:rPr>
        <w:t xml:space="preserve">Fuente: </w:t>
      </w:r>
      <w:r w:rsidRPr="00152E52">
        <w:rPr>
          <w:rFonts w:cs="Calibri"/>
          <w:sz w:val="16"/>
          <w:szCs w:val="16"/>
        </w:rPr>
        <w:t>Elaboración propia</w:t>
      </w:r>
    </w:p>
    <w:p w14:paraId="016FC05F" w14:textId="77777777" w:rsidR="007076CA" w:rsidRDefault="007076CA" w:rsidP="007076CA"/>
    <w:p w14:paraId="502B7AA3" w14:textId="77777777" w:rsidR="007076CA" w:rsidRDefault="007076CA" w:rsidP="007076CA"/>
    <w:p w14:paraId="1304CC7E" w14:textId="77777777" w:rsidR="007076CA" w:rsidRDefault="007076CA" w:rsidP="007076CA"/>
    <w:p w14:paraId="0079B38E" w14:textId="77777777" w:rsidR="007076CA" w:rsidRDefault="007076CA" w:rsidP="007076CA"/>
    <w:p w14:paraId="72E876A2" w14:textId="77777777" w:rsidR="007076CA" w:rsidRDefault="007076CA" w:rsidP="007076CA"/>
    <w:p w14:paraId="7BD525F3" w14:textId="77777777" w:rsidR="007076CA" w:rsidRDefault="007076CA" w:rsidP="007076CA"/>
    <w:p w14:paraId="3CF87C35" w14:textId="77777777" w:rsidR="007076CA" w:rsidRDefault="007076CA" w:rsidP="007076CA"/>
    <w:p w14:paraId="1DE91C94" w14:textId="77777777" w:rsidR="007076CA" w:rsidRDefault="007076CA" w:rsidP="007076CA"/>
    <w:p w14:paraId="3733A2BA" w14:textId="77777777" w:rsidR="007076CA" w:rsidRPr="002F11F8" w:rsidRDefault="007076CA" w:rsidP="007076CA">
      <w:pPr>
        <w:pStyle w:val="Ttulo2"/>
        <w:numPr>
          <w:ilvl w:val="2"/>
          <w:numId w:val="3"/>
        </w:numPr>
        <w:rPr>
          <w:sz w:val="22"/>
          <w:szCs w:val="26"/>
        </w:rPr>
      </w:pPr>
      <w:bookmarkStart w:id="96" w:name="_Toc230333361"/>
      <w:r w:rsidRPr="002F11F8">
        <w:rPr>
          <w:sz w:val="22"/>
          <w:szCs w:val="26"/>
        </w:rPr>
        <w:t>Procedimiento operativo normalizado en caso de derrame de combustible</w:t>
      </w:r>
      <w:bookmarkEnd w:id="96"/>
    </w:p>
    <w:p w14:paraId="52F68579" w14:textId="77777777" w:rsidR="007076CA" w:rsidRPr="00152E52" w:rsidRDefault="007076CA" w:rsidP="007076CA">
      <w:pPr>
        <w:jc w:val="center"/>
        <w:rPr>
          <w:rFonts w:cs="Calibri"/>
          <w:sz w:val="16"/>
          <w:szCs w:val="16"/>
        </w:rPr>
      </w:pPr>
    </w:p>
    <w:p w14:paraId="566B5855" w14:textId="1619EA06" w:rsidR="007076CA" w:rsidRDefault="00556884" w:rsidP="007076CA">
      <w:pPr>
        <w:ind w:left="-284"/>
      </w:pPr>
      <w:r>
        <w:rPr>
          <w:noProof/>
        </w:rPr>
        <w:drawing>
          <wp:inline distT="0" distB="0" distL="0" distR="0" wp14:anchorId="7B33A0D2" wp14:editId="6CB2F432">
            <wp:extent cx="6448848" cy="3916017"/>
            <wp:effectExtent l="0" t="0" r="0" b="8890"/>
            <wp:docPr id="20178331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33199" name="Imagen 2017833199"/>
                    <pic:cNvPicPr/>
                  </pic:nvPicPr>
                  <pic:blipFill>
                    <a:blip r:embed="rId24">
                      <a:extLst>
                        <a:ext uri="{28A0092B-C50C-407E-A947-70E740481C1C}">
                          <a14:useLocalDpi xmlns:a14="http://schemas.microsoft.com/office/drawing/2010/main" val="0"/>
                        </a:ext>
                      </a:extLst>
                    </a:blip>
                    <a:stretch>
                      <a:fillRect/>
                    </a:stretch>
                  </pic:blipFill>
                  <pic:spPr>
                    <a:xfrm>
                      <a:off x="0" y="0"/>
                      <a:ext cx="6453170" cy="3918641"/>
                    </a:xfrm>
                    <a:prstGeom prst="rect">
                      <a:avLst/>
                    </a:prstGeom>
                  </pic:spPr>
                </pic:pic>
              </a:graphicData>
            </a:graphic>
          </wp:inline>
        </w:drawing>
      </w:r>
    </w:p>
    <w:p w14:paraId="6F28ABDD" w14:textId="77777777" w:rsidR="007076CA" w:rsidRPr="001E29BA" w:rsidRDefault="007076CA" w:rsidP="007076CA">
      <w:pPr>
        <w:jc w:val="center"/>
      </w:pPr>
      <w:r w:rsidRPr="001E29BA">
        <w:rPr>
          <w:b/>
          <w:bCs/>
          <w:sz w:val="16"/>
          <w:szCs w:val="16"/>
        </w:rPr>
        <w:t xml:space="preserve">Fuente: </w:t>
      </w:r>
      <w:r w:rsidRPr="001E29BA">
        <w:rPr>
          <w:sz w:val="16"/>
          <w:szCs w:val="16"/>
        </w:rPr>
        <w:t>Elaboración propia.</w:t>
      </w:r>
    </w:p>
    <w:p w14:paraId="4D6AFB3A" w14:textId="77777777" w:rsidR="003C5B8A" w:rsidRDefault="003C5B8A" w:rsidP="002D0BBA"/>
    <w:p w14:paraId="1C9FAD8E" w14:textId="12FC3598" w:rsidR="002079D4" w:rsidRPr="002079D4" w:rsidRDefault="002079D4" w:rsidP="007076CA">
      <w:pPr>
        <w:pStyle w:val="Ttulo2"/>
        <w:numPr>
          <w:ilvl w:val="1"/>
          <w:numId w:val="3"/>
        </w:numPr>
        <w:rPr>
          <w:sz w:val="22"/>
          <w:szCs w:val="22"/>
        </w:rPr>
      </w:pPr>
      <w:bookmarkStart w:id="97" w:name="_Toc228781474"/>
      <w:r w:rsidRPr="00E87D80">
        <w:rPr>
          <w:sz w:val="22"/>
          <w:szCs w:val="22"/>
        </w:rPr>
        <w:t xml:space="preserve"> </w:t>
      </w:r>
      <w:bookmarkStart w:id="98" w:name="_Toc230333362"/>
      <w:r w:rsidRPr="00E87D80">
        <w:rPr>
          <w:sz w:val="22"/>
          <w:szCs w:val="22"/>
        </w:rPr>
        <w:t>Preparación y respuesta ante emergencias ambientales</w:t>
      </w:r>
      <w:bookmarkEnd w:id="97"/>
      <w:bookmarkEnd w:id="98"/>
    </w:p>
    <w:p w14:paraId="4FF43711" w14:textId="29ECDB99" w:rsidR="009D7056" w:rsidRDefault="009D7056" w:rsidP="00F41812"/>
    <w:p w14:paraId="3E7982D2" w14:textId="77777777" w:rsidR="00F41812" w:rsidRPr="000D5DBD" w:rsidRDefault="00F41812" w:rsidP="00F41812">
      <w:pPr>
        <w:jc w:val="both"/>
        <w:rPr>
          <w:rFonts w:cs="Calibri"/>
        </w:rPr>
      </w:pPr>
      <w:r w:rsidRPr="000D5DBD">
        <w:rPr>
          <w:rFonts w:cs="Calibri"/>
        </w:rPr>
        <w:t>En el marco de la articulación del Sistema de Gestión Integrado entre el Sistema de Gestión de Seguridad y Salud en el Trabajo (SG SST) y el Sistema de Gestión Ambiental (SGA) de la Superintendencia de Sociedades, el presente capítulo establece las directrices y procedimientos para la preparación, atención y control de situaciones de emergencia que puedan generar impactos ambientales derivados de las actividades desarrolladas por la entidad, incluidas las intendencias regionales.</w:t>
      </w:r>
    </w:p>
    <w:p w14:paraId="569C9771" w14:textId="77777777" w:rsidR="00F41812" w:rsidRPr="000D5DBD" w:rsidRDefault="00F41812" w:rsidP="00F41812">
      <w:pPr>
        <w:jc w:val="both"/>
        <w:rPr>
          <w:rFonts w:cs="Calibri"/>
        </w:rPr>
      </w:pPr>
    </w:p>
    <w:p w14:paraId="506AAC22" w14:textId="77777777" w:rsidR="00F41812" w:rsidRPr="000D5DBD" w:rsidRDefault="00F41812" w:rsidP="00F41812">
      <w:pPr>
        <w:jc w:val="both"/>
        <w:rPr>
          <w:rFonts w:cs="Calibri"/>
        </w:rPr>
      </w:pPr>
      <w:r w:rsidRPr="000D5DBD">
        <w:rPr>
          <w:rFonts w:cs="Calibri"/>
        </w:rPr>
        <w:t>Las emergencias ambientales pueden originarse, entre otras, por emisiones atmosféricas, disposición inadecuada de residuos, fallas en el manejo de sustancias peligrosas, así como por eventos asociados a fenómenos naturales relacionados con la variabilidad y el cambio climático, los cuales representan riesgos para el medio ambiente y para el personal de la entidad.</w:t>
      </w:r>
    </w:p>
    <w:p w14:paraId="275A6547" w14:textId="77777777" w:rsidR="00F41812" w:rsidRPr="000D5DBD" w:rsidRDefault="00F41812" w:rsidP="00F41812">
      <w:pPr>
        <w:jc w:val="both"/>
        <w:rPr>
          <w:rFonts w:cs="Calibri"/>
        </w:rPr>
      </w:pPr>
    </w:p>
    <w:p w14:paraId="51EC0EDD" w14:textId="77777777" w:rsidR="00F41812" w:rsidRPr="000D5DBD" w:rsidRDefault="00F41812" w:rsidP="00F41812">
      <w:pPr>
        <w:jc w:val="both"/>
        <w:rPr>
          <w:rFonts w:cs="Calibri"/>
        </w:rPr>
      </w:pPr>
      <w:r w:rsidRPr="000D5DBD">
        <w:rPr>
          <w:rFonts w:cs="Calibri"/>
        </w:rPr>
        <w:t xml:space="preserve">Este capítulo se desarrolla en coherencia con el compromiso institucional de protección </w:t>
      </w:r>
      <w:r w:rsidRPr="000D5DBD">
        <w:rPr>
          <w:rFonts w:cs="Calibri"/>
        </w:rPr>
        <w:lastRenderedPageBreak/>
        <w:t>ambiental y prevención de la contaminación, el cumplimiento de la normatividad ambiental vigente y demás requisitos aplicables, y la mejora continua del desempeño, conforme a los lineamientos establecidos en el Sistema de Gestión Ambiental.</w:t>
      </w:r>
    </w:p>
    <w:p w14:paraId="6803055B" w14:textId="77777777" w:rsidR="00F41812" w:rsidRPr="000D5DBD" w:rsidRDefault="00F41812" w:rsidP="00F41812">
      <w:pPr>
        <w:jc w:val="both"/>
        <w:rPr>
          <w:rFonts w:cs="Calibri"/>
        </w:rPr>
      </w:pPr>
    </w:p>
    <w:p w14:paraId="1565C09B" w14:textId="77777777" w:rsidR="005542FA" w:rsidRDefault="005542FA" w:rsidP="005542FA">
      <w:pPr>
        <w:jc w:val="both"/>
        <w:rPr>
          <w:lang w:val="es-CO"/>
        </w:rPr>
      </w:pPr>
      <w:r>
        <w:rPr>
          <w:lang w:val="es-CO"/>
        </w:rPr>
        <w:t>La metodología empleada del IDEGER, también se aplica en el caso de las emergencias ambientales, pues permite reconocer las amenazas ambientales latentes y determinar el nivel del riesgo. Por lo tanto, las emergencias ambientales significativas se registran en el documento de Análisis de Vulnerabilidad de la Superintendencia de Sociedades. Dicho anexo también cuantifica el nivel del riesgo de acuerdo con los criterios empleados en la metodología.</w:t>
      </w:r>
    </w:p>
    <w:p w14:paraId="7B9AC948" w14:textId="77777777" w:rsidR="005542FA" w:rsidRDefault="005542FA" w:rsidP="005542FA">
      <w:pPr>
        <w:jc w:val="both"/>
        <w:rPr>
          <w:lang w:val="es-CO"/>
        </w:rPr>
      </w:pPr>
    </w:p>
    <w:p w14:paraId="7C28BA3A" w14:textId="77777777" w:rsidR="005542FA" w:rsidRDefault="005542FA" w:rsidP="005542FA">
      <w:pPr>
        <w:jc w:val="both"/>
        <w:rPr>
          <w:lang w:val="es-CO"/>
        </w:rPr>
      </w:pPr>
      <w:r>
        <w:rPr>
          <w:lang w:val="es-CO"/>
        </w:rPr>
        <w:t xml:space="preserve">En dicha metodología, la probabilidad de las amenazas se basa en una calificación cualitativa que se asigna con base en la siguiente clasificación: </w:t>
      </w:r>
    </w:p>
    <w:p w14:paraId="417D32A4" w14:textId="77777777" w:rsidR="005542FA" w:rsidRPr="00670174" w:rsidRDefault="005542FA" w:rsidP="005542FA">
      <w:pPr>
        <w:pStyle w:val="Prrafodelista"/>
      </w:pPr>
      <w:r>
        <w:rPr>
          <w:b/>
          <w:bCs/>
        </w:rPr>
        <w:t xml:space="preserve">Posible: </w:t>
      </w:r>
      <w:r w:rsidRPr="00670174">
        <w:rPr>
          <w:lang w:val="es-ES"/>
        </w:rPr>
        <w:t>Es aquel fenómeno que puede suceder o que es factible porque no existen razones históricas y científicas para decir que esto no sucederá, pero aún no ha sucedido.</w:t>
      </w:r>
    </w:p>
    <w:p w14:paraId="7B0C82E2" w14:textId="77777777" w:rsidR="005542FA" w:rsidRPr="00670174" w:rsidRDefault="005542FA" w:rsidP="005542FA">
      <w:pPr>
        <w:pStyle w:val="Prrafodelista"/>
      </w:pPr>
      <w:r>
        <w:rPr>
          <w:b/>
          <w:bCs/>
        </w:rPr>
        <w:t>Probable:</w:t>
      </w:r>
      <w:r>
        <w:t xml:space="preserve"> </w:t>
      </w:r>
      <w:r w:rsidRPr="00670174">
        <w:rPr>
          <w:lang w:val="es-ES"/>
        </w:rPr>
        <w:t>Es aquel fenómeno esperado del cual existen razones y argumentos técnicos científicos para creer que sucederá y ya ha sucedido.</w:t>
      </w:r>
    </w:p>
    <w:p w14:paraId="2A0618FB" w14:textId="77777777" w:rsidR="005542FA" w:rsidRPr="00670174" w:rsidRDefault="005542FA" w:rsidP="005542FA">
      <w:pPr>
        <w:pStyle w:val="Prrafodelista"/>
      </w:pPr>
      <w:r>
        <w:rPr>
          <w:b/>
          <w:bCs/>
        </w:rPr>
        <w:t xml:space="preserve">Inminente: </w:t>
      </w:r>
      <w:r w:rsidRPr="00670174">
        <w:rPr>
          <w:lang w:val="es-ES"/>
        </w:rPr>
        <w:t>Es aquel fenómeno esperado que tiene alta probabilidad de ocurrir y es evidente de que pasará.</w:t>
      </w:r>
    </w:p>
    <w:p w14:paraId="46F918D8" w14:textId="77777777" w:rsidR="005542FA" w:rsidRDefault="005542FA" w:rsidP="005542FA">
      <w:pPr>
        <w:jc w:val="both"/>
        <w:rPr>
          <w:lang w:val="es-CO"/>
        </w:rPr>
      </w:pPr>
      <w:r>
        <w:rPr>
          <w:lang w:val="es-CO"/>
        </w:rPr>
        <w:t>Dependiendo de las características de la amenaza ambiental identificada se asignó la probabilidad. Así mismo, p</w:t>
      </w:r>
      <w:r w:rsidRPr="00670174">
        <w:rPr>
          <w:lang w:val="es-CO"/>
        </w:rPr>
        <w:t>ara efectos de la articulación entre la metodología IDIGER y la matriz de emergencias ambientales</w:t>
      </w:r>
      <w:r>
        <w:rPr>
          <w:lang w:val="es-CO"/>
        </w:rPr>
        <w:t xml:space="preserve"> que solía tener el Sistema de Gestión Ambiental</w:t>
      </w:r>
      <w:r w:rsidRPr="00670174">
        <w:rPr>
          <w:lang w:val="es-CO"/>
        </w:rPr>
        <w:t>, se realizó una homologación de las escalas de probabilidad, considerando que ambas se encuentran en orden ascendente y evalúan la posibilidad de ocurrencia del evento. Esta equivalencia se adopta con fines de coherencia metodológica y no altera el análisis del riesgo ni la priorización de las emergencias</w:t>
      </w:r>
      <w:r>
        <w:rPr>
          <w:lang w:val="es-CO"/>
        </w:rPr>
        <w:t xml:space="preserve">, por lo que permite incluir dichas emergencias dentro de la metodología usada en el presente documento. </w:t>
      </w:r>
    </w:p>
    <w:p w14:paraId="400834ED" w14:textId="77777777" w:rsidR="00B46E34" w:rsidRDefault="00B46E34" w:rsidP="005542FA">
      <w:pPr>
        <w:jc w:val="both"/>
        <w:rPr>
          <w:lang w:val="es-CO"/>
        </w:rPr>
      </w:pPr>
    </w:p>
    <w:p w14:paraId="0559DECC" w14:textId="62B64A6E" w:rsidR="00F41812" w:rsidRDefault="00B46E34" w:rsidP="00F41812">
      <w:pPr>
        <w:jc w:val="both"/>
        <w:rPr>
          <w:rFonts w:cs="Calibri"/>
          <w:lang w:val="es-CO"/>
        </w:rPr>
      </w:pPr>
      <w:r w:rsidRPr="00B46E34">
        <w:rPr>
          <w:rFonts w:cs="Calibri"/>
          <w:lang w:val="es-CO"/>
        </w:rPr>
        <w:t>El análisis de vulnerabilidad fue realizado por la ARL en cada intendencia regional y proporcionó los resultados y calificaciones para cada uno de los criterios evaluados en la metodología, que finalmente se condensó, y se añadieron las emergencias ambientales.</w:t>
      </w:r>
    </w:p>
    <w:p w14:paraId="249AEC36" w14:textId="77777777" w:rsidR="00B46E34" w:rsidRDefault="00B46E34" w:rsidP="00F41812">
      <w:pPr>
        <w:jc w:val="both"/>
        <w:rPr>
          <w:rFonts w:cs="Calibri"/>
          <w:lang w:val="es-CO"/>
        </w:rPr>
      </w:pPr>
    </w:p>
    <w:p w14:paraId="63C4DA80" w14:textId="77777777" w:rsidR="00F41812" w:rsidRDefault="00F41812" w:rsidP="00F41812">
      <w:pPr>
        <w:jc w:val="both"/>
        <w:rPr>
          <w:rFonts w:cs="Calibri"/>
        </w:rPr>
      </w:pPr>
      <w:r w:rsidRPr="000D5DBD">
        <w:rPr>
          <w:rFonts w:cs="Calibri"/>
        </w:rPr>
        <w:t>A continuación, se aprecian l</w:t>
      </w:r>
      <w:r>
        <w:rPr>
          <w:rFonts w:cs="Calibri"/>
        </w:rPr>
        <w:t xml:space="preserve">os eventos </w:t>
      </w:r>
      <w:r w:rsidRPr="000D5DBD">
        <w:rPr>
          <w:rFonts w:cs="Calibri"/>
        </w:rPr>
        <w:t>ambientales identificad</w:t>
      </w:r>
      <w:r>
        <w:rPr>
          <w:rFonts w:cs="Calibri"/>
        </w:rPr>
        <w:t>o</w:t>
      </w:r>
      <w:r w:rsidRPr="000D5DBD">
        <w:rPr>
          <w:rFonts w:cs="Calibri"/>
        </w:rPr>
        <w:t xml:space="preserve">s en la </w:t>
      </w:r>
      <w:r>
        <w:rPr>
          <w:rFonts w:cs="Calibri"/>
        </w:rPr>
        <w:t>Intendencia regional</w:t>
      </w:r>
    </w:p>
    <w:p w14:paraId="11FF48A7" w14:textId="77777777" w:rsidR="00F41812" w:rsidRDefault="00F41812" w:rsidP="00F41812">
      <w:pPr>
        <w:jc w:val="both"/>
        <w:rPr>
          <w:rFonts w:cs="Calibri"/>
        </w:rPr>
      </w:pPr>
    </w:p>
    <w:p w14:paraId="0992F494" w14:textId="6B990F23" w:rsidR="00F41812" w:rsidRPr="005168D6" w:rsidRDefault="00F41812" w:rsidP="00F41812">
      <w:pPr>
        <w:pStyle w:val="Descripcin"/>
        <w:keepNext/>
        <w:jc w:val="center"/>
        <w:rPr>
          <w:b/>
          <w:bCs/>
          <w:i w:val="0"/>
          <w:iCs w:val="0"/>
          <w:color w:val="000000" w:themeColor="text1"/>
          <w:sz w:val="22"/>
          <w:szCs w:val="22"/>
        </w:rPr>
      </w:pPr>
      <w:r w:rsidRPr="005168D6">
        <w:rPr>
          <w:b/>
          <w:bCs/>
          <w:i w:val="0"/>
          <w:iCs w:val="0"/>
          <w:color w:val="000000" w:themeColor="text1"/>
          <w:sz w:val="22"/>
          <w:szCs w:val="22"/>
        </w:rPr>
        <w:t xml:space="preserve">Tabla </w:t>
      </w:r>
      <w:r w:rsidRPr="005168D6">
        <w:rPr>
          <w:b/>
          <w:bCs/>
          <w:i w:val="0"/>
          <w:iCs w:val="0"/>
          <w:color w:val="000000" w:themeColor="text1"/>
          <w:sz w:val="22"/>
          <w:szCs w:val="22"/>
        </w:rPr>
        <w:fldChar w:fldCharType="begin"/>
      </w:r>
      <w:r w:rsidRPr="005168D6">
        <w:rPr>
          <w:b/>
          <w:bCs/>
          <w:i w:val="0"/>
          <w:iCs w:val="0"/>
          <w:color w:val="000000" w:themeColor="text1"/>
          <w:sz w:val="22"/>
          <w:szCs w:val="22"/>
        </w:rPr>
        <w:instrText xml:space="preserve"> SEQ Tabla \* ARABIC </w:instrText>
      </w:r>
      <w:r w:rsidRPr="005168D6">
        <w:rPr>
          <w:b/>
          <w:bCs/>
          <w:i w:val="0"/>
          <w:iCs w:val="0"/>
          <w:color w:val="000000" w:themeColor="text1"/>
          <w:sz w:val="22"/>
          <w:szCs w:val="22"/>
        </w:rPr>
        <w:fldChar w:fldCharType="separate"/>
      </w:r>
      <w:r w:rsidR="00BA67E7">
        <w:rPr>
          <w:b/>
          <w:bCs/>
          <w:i w:val="0"/>
          <w:iCs w:val="0"/>
          <w:noProof/>
          <w:color w:val="000000" w:themeColor="text1"/>
          <w:sz w:val="22"/>
          <w:szCs w:val="22"/>
        </w:rPr>
        <w:t>8</w:t>
      </w:r>
      <w:r w:rsidRPr="005168D6">
        <w:rPr>
          <w:b/>
          <w:bCs/>
          <w:i w:val="0"/>
          <w:iCs w:val="0"/>
          <w:color w:val="000000" w:themeColor="text1"/>
          <w:sz w:val="22"/>
          <w:szCs w:val="22"/>
        </w:rPr>
        <w:fldChar w:fldCharType="end"/>
      </w:r>
      <w:r w:rsidRPr="005168D6">
        <w:rPr>
          <w:b/>
          <w:bCs/>
          <w:i w:val="0"/>
          <w:iCs w:val="0"/>
          <w:color w:val="000000" w:themeColor="text1"/>
          <w:sz w:val="22"/>
          <w:szCs w:val="22"/>
        </w:rPr>
        <w:t xml:space="preserve"> Eventos y emergencias ambientales identificadas</w:t>
      </w:r>
    </w:p>
    <w:tbl>
      <w:tblPr>
        <w:tblStyle w:val="Tablaconcuadrcula"/>
        <w:tblW w:w="0" w:type="auto"/>
        <w:tblLook w:val="04A0" w:firstRow="1" w:lastRow="0" w:firstColumn="1" w:lastColumn="0" w:noHBand="0" w:noVBand="1"/>
      </w:tblPr>
      <w:tblGrid>
        <w:gridCol w:w="4815"/>
        <w:gridCol w:w="4812"/>
      </w:tblGrid>
      <w:tr w:rsidR="00F41812" w14:paraId="128CA035" w14:textId="77777777" w:rsidTr="00736AFD">
        <w:trPr>
          <w:tblHeader/>
        </w:trPr>
        <w:tc>
          <w:tcPr>
            <w:tcW w:w="4815" w:type="dxa"/>
            <w:shd w:val="clear" w:color="auto" w:fill="FDE9D9" w:themeFill="accent6" w:themeFillTint="33"/>
            <w:vAlign w:val="center"/>
          </w:tcPr>
          <w:p w14:paraId="65BD974C" w14:textId="77777777" w:rsidR="00F41812" w:rsidRPr="006D4DE1" w:rsidRDefault="00F41812" w:rsidP="00736AFD">
            <w:pPr>
              <w:rPr>
                <w:b/>
                <w:bCs/>
                <w:lang w:val="es-CO"/>
              </w:rPr>
            </w:pPr>
            <w:r>
              <w:rPr>
                <w:b/>
                <w:bCs/>
                <w:lang w:val="es-CO"/>
              </w:rPr>
              <w:t>Evento</w:t>
            </w:r>
            <w:r w:rsidRPr="006D4DE1">
              <w:rPr>
                <w:b/>
                <w:bCs/>
                <w:lang w:val="es-CO"/>
              </w:rPr>
              <w:t xml:space="preserve"> Identificad</w:t>
            </w:r>
            <w:r>
              <w:rPr>
                <w:b/>
                <w:bCs/>
                <w:lang w:val="es-CO"/>
              </w:rPr>
              <w:t>o</w:t>
            </w:r>
            <w:r w:rsidRPr="006D4DE1">
              <w:rPr>
                <w:b/>
                <w:bCs/>
                <w:lang w:val="es-CO"/>
              </w:rPr>
              <w:t xml:space="preserve"> </w:t>
            </w:r>
          </w:p>
        </w:tc>
        <w:tc>
          <w:tcPr>
            <w:tcW w:w="4812" w:type="dxa"/>
            <w:shd w:val="clear" w:color="auto" w:fill="FDE9D9" w:themeFill="accent6" w:themeFillTint="33"/>
            <w:vAlign w:val="center"/>
          </w:tcPr>
          <w:p w14:paraId="35622E07" w14:textId="77777777" w:rsidR="00F41812" w:rsidRPr="006D4DE1" w:rsidRDefault="00F41812" w:rsidP="00736AFD">
            <w:pPr>
              <w:rPr>
                <w:b/>
                <w:bCs/>
                <w:lang w:val="es-CO"/>
              </w:rPr>
            </w:pPr>
            <w:r w:rsidRPr="006D4DE1">
              <w:rPr>
                <w:b/>
                <w:bCs/>
                <w:lang w:val="es-CO"/>
              </w:rPr>
              <w:t xml:space="preserve">Emergencia ambiental </w:t>
            </w:r>
          </w:p>
        </w:tc>
      </w:tr>
      <w:tr w:rsidR="00F41812" w14:paraId="3212D3DB" w14:textId="77777777" w:rsidTr="00736AFD">
        <w:tc>
          <w:tcPr>
            <w:tcW w:w="4815" w:type="dxa"/>
            <w:vMerge w:val="restart"/>
            <w:vAlign w:val="center"/>
          </w:tcPr>
          <w:p w14:paraId="37EAC6AE" w14:textId="77777777" w:rsidR="00F41812" w:rsidRDefault="00F41812" w:rsidP="00736AFD">
            <w:pPr>
              <w:rPr>
                <w:lang w:val="es-CO"/>
              </w:rPr>
            </w:pPr>
            <w:r>
              <w:rPr>
                <w:lang w:val="es-CO"/>
              </w:rPr>
              <w:t>Sismos</w:t>
            </w:r>
          </w:p>
        </w:tc>
        <w:tc>
          <w:tcPr>
            <w:tcW w:w="4812" w:type="dxa"/>
            <w:vAlign w:val="center"/>
          </w:tcPr>
          <w:p w14:paraId="44D4C83E" w14:textId="77777777" w:rsidR="00F41812" w:rsidRDefault="00F41812" w:rsidP="00736AFD">
            <w:pPr>
              <w:rPr>
                <w:lang w:val="es-CO"/>
              </w:rPr>
            </w:pPr>
            <w:r>
              <w:rPr>
                <w:lang w:val="es-CO"/>
              </w:rPr>
              <w:t xml:space="preserve">Generación de escombros </w:t>
            </w:r>
          </w:p>
        </w:tc>
      </w:tr>
      <w:tr w:rsidR="00F41812" w14:paraId="16AA35B2" w14:textId="77777777" w:rsidTr="00736AFD">
        <w:tc>
          <w:tcPr>
            <w:tcW w:w="4815" w:type="dxa"/>
            <w:vMerge/>
            <w:vAlign w:val="center"/>
          </w:tcPr>
          <w:p w14:paraId="17565087" w14:textId="77777777" w:rsidR="00F41812" w:rsidRDefault="00F41812" w:rsidP="00736AFD">
            <w:pPr>
              <w:rPr>
                <w:lang w:val="es-CO"/>
              </w:rPr>
            </w:pPr>
          </w:p>
        </w:tc>
        <w:tc>
          <w:tcPr>
            <w:tcW w:w="4812" w:type="dxa"/>
            <w:vAlign w:val="center"/>
          </w:tcPr>
          <w:p w14:paraId="655C07F5" w14:textId="77777777" w:rsidR="00F41812" w:rsidRDefault="00F41812" w:rsidP="00736AFD">
            <w:pPr>
              <w:rPr>
                <w:lang w:val="es-CO"/>
              </w:rPr>
            </w:pPr>
            <w:r>
              <w:rPr>
                <w:lang w:val="es-CO"/>
              </w:rPr>
              <w:t xml:space="preserve">Deterioro del recurso hídrico y del suelo </w:t>
            </w:r>
          </w:p>
        </w:tc>
      </w:tr>
      <w:tr w:rsidR="00F41812" w14:paraId="32209CC6" w14:textId="77777777" w:rsidTr="00736AFD">
        <w:tc>
          <w:tcPr>
            <w:tcW w:w="4815" w:type="dxa"/>
            <w:vMerge w:val="restart"/>
            <w:vAlign w:val="center"/>
          </w:tcPr>
          <w:p w14:paraId="1ADAB287" w14:textId="77777777" w:rsidR="00F41812" w:rsidRDefault="00F41812" w:rsidP="00736AFD">
            <w:pPr>
              <w:rPr>
                <w:lang w:val="es-CO"/>
              </w:rPr>
            </w:pPr>
            <w:r>
              <w:rPr>
                <w:lang w:val="es-CO"/>
              </w:rPr>
              <w:t xml:space="preserve">Inundaciones (por desbordamiento de cuerpos de agua, alcantarillados) e </w:t>
            </w:r>
            <w:r>
              <w:rPr>
                <w:lang w:val="es-CO"/>
              </w:rPr>
              <w:lastRenderedPageBreak/>
              <w:t xml:space="preserve">instalaciones internas de la red interna </w:t>
            </w:r>
          </w:p>
        </w:tc>
        <w:tc>
          <w:tcPr>
            <w:tcW w:w="4812" w:type="dxa"/>
            <w:vAlign w:val="center"/>
          </w:tcPr>
          <w:p w14:paraId="52FF95BF" w14:textId="77777777" w:rsidR="00F41812" w:rsidRDefault="00F41812" w:rsidP="00736AFD">
            <w:pPr>
              <w:rPr>
                <w:lang w:val="es-CO"/>
              </w:rPr>
            </w:pPr>
            <w:r>
              <w:rPr>
                <w:lang w:val="es-CO"/>
              </w:rPr>
              <w:lastRenderedPageBreak/>
              <w:t xml:space="preserve">Aumento del volumen de agua residual al sistema de alcantarillado </w:t>
            </w:r>
          </w:p>
        </w:tc>
      </w:tr>
      <w:tr w:rsidR="00F41812" w14:paraId="0F3E35A1" w14:textId="77777777" w:rsidTr="00736AFD">
        <w:tc>
          <w:tcPr>
            <w:tcW w:w="4815" w:type="dxa"/>
            <w:vMerge/>
            <w:vAlign w:val="center"/>
          </w:tcPr>
          <w:p w14:paraId="282B3059" w14:textId="77777777" w:rsidR="00F41812" w:rsidRDefault="00F41812" w:rsidP="00736AFD">
            <w:pPr>
              <w:rPr>
                <w:lang w:val="es-CO"/>
              </w:rPr>
            </w:pPr>
          </w:p>
        </w:tc>
        <w:tc>
          <w:tcPr>
            <w:tcW w:w="4812" w:type="dxa"/>
            <w:vAlign w:val="center"/>
          </w:tcPr>
          <w:p w14:paraId="1BEA86B3" w14:textId="77777777" w:rsidR="00F41812" w:rsidRDefault="00F41812" w:rsidP="00736AFD">
            <w:pPr>
              <w:rPr>
                <w:lang w:val="es-CO"/>
              </w:rPr>
            </w:pPr>
            <w:r>
              <w:rPr>
                <w:lang w:val="es-CO"/>
              </w:rPr>
              <w:t>Contaminación del recurso hídrico y del suelo</w:t>
            </w:r>
          </w:p>
        </w:tc>
      </w:tr>
      <w:tr w:rsidR="00F41812" w14:paraId="3F34BD29" w14:textId="77777777" w:rsidTr="00736AFD">
        <w:tc>
          <w:tcPr>
            <w:tcW w:w="4815" w:type="dxa"/>
            <w:vMerge w:val="restart"/>
            <w:vAlign w:val="center"/>
          </w:tcPr>
          <w:p w14:paraId="609C2898" w14:textId="77777777" w:rsidR="00F41812" w:rsidRDefault="00F41812" w:rsidP="00736AFD">
            <w:pPr>
              <w:rPr>
                <w:lang w:val="es-CO"/>
              </w:rPr>
            </w:pPr>
            <w:r>
              <w:rPr>
                <w:lang w:val="es-CO"/>
              </w:rPr>
              <w:t>Incendios (estructurales, eléctricos, por líquidos)</w:t>
            </w:r>
          </w:p>
        </w:tc>
        <w:tc>
          <w:tcPr>
            <w:tcW w:w="4812" w:type="dxa"/>
            <w:vAlign w:val="center"/>
          </w:tcPr>
          <w:p w14:paraId="61CE3784" w14:textId="77777777" w:rsidR="00F41812" w:rsidRDefault="00F41812" w:rsidP="00736AFD">
            <w:pPr>
              <w:rPr>
                <w:lang w:val="es-CO"/>
              </w:rPr>
            </w:pPr>
            <w:r>
              <w:rPr>
                <w:lang w:val="es-CO"/>
              </w:rPr>
              <w:t xml:space="preserve">Contaminación atmosférica por emisiones a la capa de ozono </w:t>
            </w:r>
          </w:p>
        </w:tc>
      </w:tr>
      <w:tr w:rsidR="00F41812" w14:paraId="7CCB3B28" w14:textId="77777777" w:rsidTr="00736AFD">
        <w:tc>
          <w:tcPr>
            <w:tcW w:w="4815" w:type="dxa"/>
            <w:vMerge/>
            <w:vAlign w:val="center"/>
          </w:tcPr>
          <w:p w14:paraId="6549B18C" w14:textId="77777777" w:rsidR="00F41812" w:rsidRDefault="00F41812" w:rsidP="00736AFD">
            <w:pPr>
              <w:rPr>
                <w:lang w:val="es-CO"/>
              </w:rPr>
            </w:pPr>
          </w:p>
        </w:tc>
        <w:tc>
          <w:tcPr>
            <w:tcW w:w="4812" w:type="dxa"/>
            <w:vAlign w:val="center"/>
          </w:tcPr>
          <w:p w14:paraId="572D3807" w14:textId="77777777" w:rsidR="00F41812" w:rsidRDefault="00F41812" w:rsidP="00736AFD">
            <w:pPr>
              <w:rPr>
                <w:lang w:val="es-CO"/>
              </w:rPr>
            </w:pPr>
            <w:r>
              <w:rPr>
                <w:lang w:val="es-CO"/>
              </w:rPr>
              <w:t xml:space="preserve">Generación de gases ofensivos </w:t>
            </w:r>
          </w:p>
        </w:tc>
      </w:tr>
      <w:tr w:rsidR="00F41812" w14:paraId="03D96AAB" w14:textId="77777777" w:rsidTr="00736AFD">
        <w:tc>
          <w:tcPr>
            <w:tcW w:w="4815" w:type="dxa"/>
            <w:vMerge/>
            <w:vAlign w:val="center"/>
          </w:tcPr>
          <w:p w14:paraId="1BA96CD6" w14:textId="77777777" w:rsidR="00F41812" w:rsidRDefault="00F41812" w:rsidP="00736AFD">
            <w:pPr>
              <w:rPr>
                <w:lang w:val="es-CO"/>
              </w:rPr>
            </w:pPr>
          </w:p>
        </w:tc>
        <w:tc>
          <w:tcPr>
            <w:tcW w:w="4812" w:type="dxa"/>
            <w:vAlign w:val="center"/>
          </w:tcPr>
          <w:p w14:paraId="4DC11898" w14:textId="77777777" w:rsidR="00F41812" w:rsidRDefault="00F41812" w:rsidP="00736AFD">
            <w:pPr>
              <w:rPr>
                <w:lang w:val="es-CO"/>
              </w:rPr>
            </w:pPr>
            <w:r>
              <w:rPr>
                <w:lang w:val="es-CO"/>
              </w:rPr>
              <w:t>Generación de residuos peligrosos (hidrocarburos)</w:t>
            </w:r>
          </w:p>
        </w:tc>
      </w:tr>
      <w:tr w:rsidR="00F41812" w14:paraId="596A508B" w14:textId="77777777" w:rsidTr="00736AFD">
        <w:tc>
          <w:tcPr>
            <w:tcW w:w="4815" w:type="dxa"/>
            <w:vAlign w:val="center"/>
          </w:tcPr>
          <w:p w14:paraId="46DDE7BB" w14:textId="77777777" w:rsidR="00F41812" w:rsidRDefault="00F41812" w:rsidP="00736AFD">
            <w:pPr>
              <w:rPr>
                <w:lang w:val="es-CO"/>
              </w:rPr>
            </w:pPr>
            <w:r>
              <w:rPr>
                <w:lang w:val="es-CO"/>
              </w:rPr>
              <w:t>Fuga de Gas natural</w:t>
            </w:r>
          </w:p>
        </w:tc>
        <w:tc>
          <w:tcPr>
            <w:tcW w:w="4812" w:type="dxa"/>
            <w:vAlign w:val="center"/>
          </w:tcPr>
          <w:p w14:paraId="4A0FC0F5" w14:textId="77777777" w:rsidR="00F41812" w:rsidRDefault="00F41812" w:rsidP="00736AFD">
            <w:pPr>
              <w:rPr>
                <w:lang w:val="es-CO"/>
              </w:rPr>
            </w:pPr>
            <w:r>
              <w:rPr>
                <w:lang w:val="es-CO"/>
              </w:rPr>
              <w:t xml:space="preserve">Contaminación atmosférica </w:t>
            </w:r>
          </w:p>
        </w:tc>
      </w:tr>
      <w:tr w:rsidR="00F41812" w14:paraId="59404F02" w14:textId="77777777" w:rsidTr="00736AFD">
        <w:tc>
          <w:tcPr>
            <w:tcW w:w="4815" w:type="dxa"/>
            <w:vMerge w:val="restart"/>
            <w:vAlign w:val="center"/>
          </w:tcPr>
          <w:p w14:paraId="5EA0C0A8" w14:textId="77777777" w:rsidR="00F41812" w:rsidRDefault="00F41812" w:rsidP="00736AFD">
            <w:pPr>
              <w:rPr>
                <w:lang w:val="es-CO"/>
              </w:rPr>
            </w:pPr>
            <w:r>
              <w:rPr>
                <w:lang w:val="es-CO"/>
              </w:rPr>
              <w:t xml:space="preserve">Derrame de sustancias químicas </w:t>
            </w:r>
          </w:p>
        </w:tc>
        <w:tc>
          <w:tcPr>
            <w:tcW w:w="4812" w:type="dxa"/>
            <w:vAlign w:val="center"/>
          </w:tcPr>
          <w:p w14:paraId="580BD6E7" w14:textId="77777777" w:rsidR="00F41812" w:rsidRDefault="00F41812" w:rsidP="00736AFD">
            <w:pPr>
              <w:rPr>
                <w:lang w:val="es-CO"/>
              </w:rPr>
            </w:pPr>
            <w:r>
              <w:rPr>
                <w:lang w:val="es-CO"/>
              </w:rPr>
              <w:t xml:space="preserve">Contaminación del recurso hídrico superficial, subsuperficial y subterráneo </w:t>
            </w:r>
          </w:p>
        </w:tc>
      </w:tr>
      <w:tr w:rsidR="00F41812" w14:paraId="7CC96CB8" w14:textId="77777777" w:rsidTr="00736AFD">
        <w:tc>
          <w:tcPr>
            <w:tcW w:w="4815" w:type="dxa"/>
            <w:vMerge/>
            <w:vAlign w:val="center"/>
          </w:tcPr>
          <w:p w14:paraId="1323D992" w14:textId="77777777" w:rsidR="00F41812" w:rsidRDefault="00F41812" w:rsidP="00736AFD">
            <w:pPr>
              <w:rPr>
                <w:lang w:val="es-CO"/>
              </w:rPr>
            </w:pPr>
          </w:p>
        </w:tc>
        <w:tc>
          <w:tcPr>
            <w:tcW w:w="4812" w:type="dxa"/>
            <w:vAlign w:val="center"/>
          </w:tcPr>
          <w:p w14:paraId="615E6159" w14:textId="77777777" w:rsidR="00F41812" w:rsidRDefault="00F41812" w:rsidP="00736AFD">
            <w:pPr>
              <w:rPr>
                <w:lang w:val="es-CO"/>
              </w:rPr>
            </w:pPr>
            <w:r>
              <w:rPr>
                <w:lang w:val="es-CO"/>
              </w:rPr>
              <w:t xml:space="preserve">Contaminación del suelo </w:t>
            </w:r>
          </w:p>
        </w:tc>
      </w:tr>
      <w:tr w:rsidR="00F41812" w14:paraId="1AE0DC3F" w14:textId="77777777" w:rsidTr="00736AFD">
        <w:tc>
          <w:tcPr>
            <w:tcW w:w="4815" w:type="dxa"/>
            <w:vMerge/>
            <w:vAlign w:val="center"/>
          </w:tcPr>
          <w:p w14:paraId="565CC36E" w14:textId="77777777" w:rsidR="00F41812" w:rsidRDefault="00F41812" w:rsidP="00736AFD">
            <w:pPr>
              <w:rPr>
                <w:lang w:val="es-CO"/>
              </w:rPr>
            </w:pPr>
          </w:p>
        </w:tc>
        <w:tc>
          <w:tcPr>
            <w:tcW w:w="4812" w:type="dxa"/>
            <w:vAlign w:val="center"/>
          </w:tcPr>
          <w:p w14:paraId="3FC24514" w14:textId="77777777" w:rsidR="00F41812" w:rsidRDefault="00F41812" w:rsidP="00736AFD">
            <w:pPr>
              <w:rPr>
                <w:lang w:val="es-CO"/>
              </w:rPr>
            </w:pPr>
            <w:r>
              <w:rPr>
                <w:lang w:val="es-CO"/>
              </w:rPr>
              <w:t>Generación de residuos peligrosos</w:t>
            </w:r>
          </w:p>
        </w:tc>
      </w:tr>
      <w:tr w:rsidR="00F41812" w14:paraId="6991F09D" w14:textId="77777777" w:rsidTr="00736AFD">
        <w:tc>
          <w:tcPr>
            <w:tcW w:w="4815" w:type="dxa"/>
            <w:vMerge w:val="restart"/>
            <w:vAlign w:val="center"/>
          </w:tcPr>
          <w:p w14:paraId="3F6E1768" w14:textId="77777777" w:rsidR="00F41812" w:rsidRDefault="00F41812" w:rsidP="00736AFD">
            <w:pPr>
              <w:rPr>
                <w:lang w:val="es-CO"/>
              </w:rPr>
            </w:pPr>
            <w:r>
              <w:rPr>
                <w:lang w:val="es-CO"/>
              </w:rPr>
              <w:t>Falla o ruptura de tuberías de agua potable y aguas negras</w:t>
            </w:r>
          </w:p>
        </w:tc>
        <w:tc>
          <w:tcPr>
            <w:tcW w:w="4812" w:type="dxa"/>
            <w:vAlign w:val="center"/>
          </w:tcPr>
          <w:p w14:paraId="7D84C54C" w14:textId="77777777" w:rsidR="00F41812" w:rsidRDefault="00F41812" w:rsidP="00736AFD">
            <w:pPr>
              <w:rPr>
                <w:lang w:val="es-CO"/>
              </w:rPr>
            </w:pPr>
            <w:r>
              <w:rPr>
                <w:lang w:val="es-CO"/>
              </w:rPr>
              <w:t xml:space="preserve">Generación de olores ofensivos </w:t>
            </w:r>
          </w:p>
        </w:tc>
      </w:tr>
      <w:tr w:rsidR="00F41812" w14:paraId="2A4E6233" w14:textId="77777777" w:rsidTr="00736AFD">
        <w:tc>
          <w:tcPr>
            <w:tcW w:w="4815" w:type="dxa"/>
            <w:vMerge/>
            <w:vAlign w:val="center"/>
          </w:tcPr>
          <w:p w14:paraId="1EC8A88E" w14:textId="77777777" w:rsidR="00F41812" w:rsidRDefault="00F41812" w:rsidP="00736AFD">
            <w:pPr>
              <w:rPr>
                <w:lang w:val="es-CO"/>
              </w:rPr>
            </w:pPr>
          </w:p>
        </w:tc>
        <w:tc>
          <w:tcPr>
            <w:tcW w:w="4812" w:type="dxa"/>
            <w:vAlign w:val="center"/>
          </w:tcPr>
          <w:p w14:paraId="12F70A2F" w14:textId="77777777" w:rsidR="00F41812" w:rsidRDefault="00F41812" w:rsidP="00736AFD">
            <w:pPr>
              <w:rPr>
                <w:lang w:val="es-CO"/>
              </w:rPr>
            </w:pPr>
            <w:r>
              <w:rPr>
                <w:lang w:val="es-CO"/>
              </w:rPr>
              <w:t>Aumento en el volumen de agua residual al sistema de alcantarillado y afección a redes de drenaje</w:t>
            </w:r>
          </w:p>
        </w:tc>
      </w:tr>
      <w:tr w:rsidR="00F41812" w14:paraId="5DE92AD0" w14:textId="77777777" w:rsidTr="00736AFD">
        <w:tc>
          <w:tcPr>
            <w:tcW w:w="4815" w:type="dxa"/>
            <w:vMerge/>
            <w:vAlign w:val="center"/>
          </w:tcPr>
          <w:p w14:paraId="1C1A100D" w14:textId="77777777" w:rsidR="00F41812" w:rsidRDefault="00F41812" w:rsidP="00736AFD">
            <w:pPr>
              <w:jc w:val="center"/>
              <w:rPr>
                <w:lang w:val="es-CO"/>
              </w:rPr>
            </w:pPr>
          </w:p>
        </w:tc>
        <w:tc>
          <w:tcPr>
            <w:tcW w:w="4812" w:type="dxa"/>
            <w:vAlign w:val="center"/>
          </w:tcPr>
          <w:p w14:paraId="2EE68E2D" w14:textId="77777777" w:rsidR="00F41812" w:rsidRDefault="00F41812" w:rsidP="00736AFD">
            <w:pPr>
              <w:rPr>
                <w:lang w:val="es-CO"/>
              </w:rPr>
            </w:pPr>
            <w:r>
              <w:rPr>
                <w:lang w:val="es-CO"/>
              </w:rPr>
              <w:t>Contaminación del recurso hídrico</w:t>
            </w:r>
          </w:p>
        </w:tc>
      </w:tr>
      <w:tr w:rsidR="00F41812" w14:paraId="14F6896B" w14:textId="77777777" w:rsidTr="00736AFD">
        <w:tc>
          <w:tcPr>
            <w:tcW w:w="4815" w:type="dxa"/>
            <w:vMerge w:val="restart"/>
            <w:vAlign w:val="center"/>
          </w:tcPr>
          <w:p w14:paraId="551C5EEE" w14:textId="77777777" w:rsidR="00F41812" w:rsidRPr="006462B7" w:rsidRDefault="00F41812" w:rsidP="00736AFD">
            <w:r w:rsidRPr="006462B7">
              <w:t>Ciclones tropicales (Huracán, Tsunami)</w:t>
            </w:r>
          </w:p>
        </w:tc>
        <w:tc>
          <w:tcPr>
            <w:tcW w:w="4812" w:type="dxa"/>
            <w:vAlign w:val="center"/>
          </w:tcPr>
          <w:p w14:paraId="3C72A37B" w14:textId="77777777" w:rsidR="00F41812" w:rsidRDefault="00F41812" w:rsidP="00736AFD">
            <w:pPr>
              <w:rPr>
                <w:lang w:val="es-CO"/>
              </w:rPr>
            </w:pPr>
            <w:r>
              <w:rPr>
                <w:lang w:val="es-CO"/>
              </w:rPr>
              <w:t>Generación de escombros</w:t>
            </w:r>
          </w:p>
        </w:tc>
      </w:tr>
      <w:tr w:rsidR="00F41812" w14:paraId="6969C3FB" w14:textId="77777777" w:rsidTr="00736AFD">
        <w:tc>
          <w:tcPr>
            <w:tcW w:w="4815" w:type="dxa"/>
            <w:vMerge/>
            <w:vAlign w:val="center"/>
          </w:tcPr>
          <w:p w14:paraId="51027848" w14:textId="77777777" w:rsidR="00F41812" w:rsidRDefault="00F41812" w:rsidP="00736AFD">
            <w:pPr>
              <w:jc w:val="center"/>
              <w:rPr>
                <w:lang w:val="es-CO"/>
              </w:rPr>
            </w:pPr>
          </w:p>
        </w:tc>
        <w:tc>
          <w:tcPr>
            <w:tcW w:w="4812" w:type="dxa"/>
            <w:vAlign w:val="center"/>
          </w:tcPr>
          <w:p w14:paraId="66CD34A6" w14:textId="77777777" w:rsidR="00F41812" w:rsidRDefault="00F41812" w:rsidP="00736AFD">
            <w:pPr>
              <w:rPr>
                <w:lang w:val="es-CO"/>
              </w:rPr>
            </w:pPr>
            <w:r>
              <w:rPr>
                <w:lang w:val="es-CO"/>
              </w:rPr>
              <w:t xml:space="preserve">Contaminación del recurso hídrico y del suelo </w:t>
            </w:r>
          </w:p>
        </w:tc>
      </w:tr>
      <w:tr w:rsidR="002F11F8" w14:paraId="48887273" w14:textId="77777777" w:rsidTr="00736AFD">
        <w:tc>
          <w:tcPr>
            <w:tcW w:w="4815" w:type="dxa"/>
            <w:vMerge w:val="restart"/>
            <w:vAlign w:val="center"/>
          </w:tcPr>
          <w:p w14:paraId="3434308B" w14:textId="21A0EED0" w:rsidR="002F11F8" w:rsidRDefault="002F11F8" w:rsidP="008F6D2B">
            <w:pPr>
              <w:rPr>
                <w:lang w:val="es-CO"/>
              </w:rPr>
            </w:pPr>
            <w:r>
              <w:rPr>
                <w:lang w:val="es-CO"/>
              </w:rPr>
              <w:t xml:space="preserve">Derrame de combustible </w:t>
            </w:r>
          </w:p>
        </w:tc>
        <w:tc>
          <w:tcPr>
            <w:tcW w:w="4812" w:type="dxa"/>
            <w:vAlign w:val="center"/>
          </w:tcPr>
          <w:p w14:paraId="513710B3" w14:textId="35F66B5E" w:rsidR="002F11F8" w:rsidRDefault="002F11F8" w:rsidP="002F11F8">
            <w:pPr>
              <w:rPr>
                <w:lang w:val="es-CO"/>
              </w:rPr>
            </w:pPr>
            <w:r>
              <w:rPr>
                <w:lang w:val="es-CO"/>
              </w:rPr>
              <w:t xml:space="preserve">Contaminación del recurso hídrico superficial, subsuperficial y subterráneo </w:t>
            </w:r>
          </w:p>
        </w:tc>
      </w:tr>
      <w:tr w:rsidR="002F11F8" w14:paraId="45F9D625" w14:textId="77777777" w:rsidTr="00736AFD">
        <w:tc>
          <w:tcPr>
            <w:tcW w:w="4815" w:type="dxa"/>
            <w:vMerge/>
            <w:vAlign w:val="center"/>
          </w:tcPr>
          <w:p w14:paraId="19AD4475" w14:textId="77777777" w:rsidR="002F11F8" w:rsidRDefault="002F11F8" w:rsidP="002F11F8">
            <w:pPr>
              <w:jc w:val="center"/>
              <w:rPr>
                <w:lang w:val="es-CO"/>
              </w:rPr>
            </w:pPr>
          </w:p>
        </w:tc>
        <w:tc>
          <w:tcPr>
            <w:tcW w:w="4812" w:type="dxa"/>
            <w:vAlign w:val="center"/>
          </w:tcPr>
          <w:p w14:paraId="2728094F" w14:textId="4981CBC4" w:rsidR="002F11F8" w:rsidRDefault="002F11F8" w:rsidP="002F11F8">
            <w:pPr>
              <w:rPr>
                <w:lang w:val="es-CO"/>
              </w:rPr>
            </w:pPr>
            <w:r>
              <w:rPr>
                <w:lang w:val="es-CO"/>
              </w:rPr>
              <w:t xml:space="preserve">Contaminación del suelo </w:t>
            </w:r>
          </w:p>
        </w:tc>
      </w:tr>
      <w:tr w:rsidR="002F11F8" w14:paraId="6AEF8FC0" w14:textId="77777777" w:rsidTr="00736AFD">
        <w:tc>
          <w:tcPr>
            <w:tcW w:w="4815" w:type="dxa"/>
            <w:vMerge/>
            <w:vAlign w:val="center"/>
          </w:tcPr>
          <w:p w14:paraId="359B944C" w14:textId="77777777" w:rsidR="002F11F8" w:rsidRDefault="002F11F8" w:rsidP="002F11F8">
            <w:pPr>
              <w:jc w:val="center"/>
              <w:rPr>
                <w:lang w:val="es-CO"/>
              </w:rPr>
            </w:pPr>
          </w:p>
        </w:tc>
        <w:tc>
          <w:tcPr>
            <w:tcW w:w="4812" w:type="dxa"/>
            <w:vAlign w:val="center"/>
          </w:tcPr>
          <w:p w14:paraId="2C94FE61" w14:textId="1372F725" w:rsidR="002F11F8" w:rsidRDefault="002F11F8" w:rsidP="002F11F8">
            <w:pPr>
              <w:rPr>
                <w:lang w:val="es-CO"/>
              </w:rPr>
            </w:pPr>
            <w:r>
              <w:rPr>
                <w:lang w:val="es-CO"/>
              </w:rPr>
              <w:t>Generación de residuos peligrosos (hidrocarburos)</w:t>
            </w:r>
          </w:p>
        </w:tc>
      </w:tr>
    </w:tbl>
    <w:p w14:paraId="199061CE" w14:textId="77777777" w:rsidR="00F41812" w:rsidRPr="003E4283" w:rsidRDefault="00F41812" w:rsidP="00F41812">
      <w:pPr>
        <w:jc w:val="center"/>
        <w:rPr>
          <w:rFonts w:cs="Calibri"/>
          <w:sz w:val="16"/>
          <w:szCs w:val="16"/>
        </w:rPr>
      </w:pPr>
      <w:r w:rsidRPr="003E4283">
        <w:rPr>
          <w:rFonts w:cs="Calibri"/>
          <w:b/>
          <w:bCs/>
          <w:sz w:val="16"/>
          <w:szCs w:val="16"/>
        </w:rPr>
        <w:t xml:space="preserve">Fuente: </w:t>
      </w:r>
      <w:r w:rsidRPr="003E4283">
        <w:rPr>
          <w:rFonts w:cs="Calibri"/>
          <w:sz w:val="16"/>
          <w:szCs w:val="16"/>
        </w:rPr>
        <w:t>Elaboración propia</w:t>
      </w:r>
    </w:p>
    <w:p w14:paraId="5304EBB5" w14:textId="77777777" w:rsidR="00F41812" w:rsidRDefault="00F41812" w:rsidP="00F41812">
      <w:pPr>
        <w:jc w:val="both"/>
        <w:rPr>
          <w:rFonts w:cs="Calibri"/>
        </w:rPr>
      </w:pPr>
    </w:p>
    <w:p w14:paraId="7ED370B7" w14:textId="77777777" w:rsidR="00F41812" w:rsidRDefault="00F41812" w:rsidP="00F41812">
      <w:pPr>
        <w:jc w:val="both"/>
        <w:rPr>
          <w:lang w:val="es-CO"/>
        </w:rPr>
      </w:pPr>
      <w:r>
        <w:rPr>
          <w:lang w:val="es-CO"/>
        </w:rPr>
        <w:t xml:space="preserve">Por otra parte, a continuación, se presentan dos situaciones particulares que están vinculadas al Sistema de Gestión Ambiental y que pueden representar una emergencia. </w:t>
      </w:r>
    </w:p>
    <w:p w14:paraId="10982740" w14:textId="77777777" w:rsidR="00F41812" w:rsidRDefault="00F41812" w:rsidP="00F41812">
      <w:pPr>
        <w:jc w:val="both"/>
        <w:rPr>
          <w:rFonts w:cs="Calibri"/>
          <w:lang w:val="es-CO"/>
        </w:rPr>
      </w:pPr>
    </w:p>
    <w:p w14:paraId="38268503" w14:textId="6BE56FF9" w:rsidR="00F41812" w:rsidRPr="009F6F23" w:rsidRDefault="00F41812" w:rsidP="00F41812">
      <w:pPr>
        <w:pStyle w:val="Descripcin"/>
        <w:keepNext/>
        <w:jc w:val="center"/>
        <w:rPr>
          <w:b/>
          <w:bCs/>
          <w:color w:val="000000" w:themeColor="text1"/>
          <w:sz w:val="22"/>
          <w:szCs w:val="22"/>
        </w:rPr>
      </w:pPr>
      <w:r w:rsidRPr="009F6F23">
        <w:rPr>
          <w:b/>
          <w:bCs/>
          <w:color w:val="000000" w:themeColor="text1"/>
          <w:sz w:val="22"/>
          <w:szCs w:val="22"/>
        </w:rPr>
        <w:t xml:space="preserve">Tabla </w:t>
      </w:r>
      <w:r w:rsidRPr="009F6F23">
        <w:rPr>
          <w:b/>
          <w:bCs/>
          <w:color w:val="000000" w:themeColor="text1"/>
          <w:sz w:val="22"/>
          <w:szCs w:val="22"/>
        </w:rPr>
        <w:fldChar w:fldCharType="begin"/>
      </w:r>
      <w:r w:rsidRPr="009F6F23">
        <w:rPr>
          <w:b/>
          <w:bCs/>
          <w:color w:val="000000" w:themeColor="text1"/>
          <w:sz w:val="22"/>
          <w:szCs w:val="22"/>
        </w:rPr>
        <w:instrText xml:space="preserve"> SEQ Tabla \* ARABIC </w:instrText>
      </w:r>
      <w:r w:rsidRPr="009F6F23">
        <w:rPr>
          <w:b/>
          <w:bCs/>
          <w:color w:val="000000" w:themeColor="text1"/>
          <w:sz w:val="22"/>
          <w:szCs w:val="22"/>
        </w:rPr>
        <w:fldChar w:fldCharType="separate"/>
      </w:r>
      <w:r w:rsidR="00BA67E7">
        <w:rPr>
          <w:b/>
          <w:bCs/>
          <w:noProof/>
          <w:color w:val="000000" w:themeColor="text1"/>
          <w:sz w:val="22"/>
          <w:szCs w:val="22"/>
        </w:rPr>
        <w:t>9</w:t>
      </w:r>
      <w:r w:rsidRPr="009F6F23">
        <w:rPr>
          <w:b/>
          <w:bCs/>
          <w:color w:val="000000" w:themeColor="text1"/>
          <w:sz w:val="22"/>
          <w:szCs w:val="22"/>
        </w:rPr>
        <w:fldChar w:fldCharType="end"/>
      </w:r>
      <w:r w:rsidRPr="009F6F23">
        <w:rPr>
          <w:b/>
          <w:bCs/>
          <w:color w:val="000000" w:themeColor="text1"/>
          <w:sz w:val="22"/>
          <w:szCs w:val="22"/>
        </w:rPr>
        <w:t xml:space="preserve"> Eventos ambientales especiales identificados</w:t>
      </w:r>
    </w:p>
    <w:tbl>
      <w:tblPr>
        <w:tblStyle w:val="Tablaconcuadrcula"/>
        <w:tblW w:w="9918" w:type="dxa"/>
        <w:tblLook w:val="04A0" w:firstRow="1" w:lastRow="0" w:firstColumn="1" w:lastColumn="0" w:noHBand="0" w:noVBand="1"/>
      </w:tblPr>
      <w:tblGrid>
        <w:gridCol w:w="4957"/>
        <w:gridCol w:w="4961"/>
      </w:tblGrid>
      <w:tr w:rsidR="00F41812" w14:paraId="5C04C199" w14:textId="77777777" w:rsidTr="00736AFD">
        <w:trPr>
          <w:tblHeader/>
        </w:trPr>
        <w:tc>
          <w:tcPr>
            <w:tcW w:w="4957" w:type="dxa"/>
            <w:shd w:val="clear" w:color="auto" w:fill="FDE9D9" w:themeFill="accent6" w:themeFillTint="33"/>
            <w:vAlign w:val="center"/>
          </w:tcPr>
          <w:p w14:paraId="38C997DC" w14:textId="77777777" w:rsidR="00F41812" w:rsidRPr="00B7240C" w:rsidRDefault="00F41812" w:rsidP="00736AFD">
            <w:pPr>
              <w:rPr>
                <w:b/>
                <w:bCs/>
                <w:lang w:val="es-CO"/>
              </w:rPr>
            </w:pPr>
            <w:r>
              <w:rPr>
                <w:b/>
                <w:bCs/>
                <w:lang w:val="es-CO"/>
              </w:rPr>
              <w:t xml:space="preserve">Evento identificado </w:t>
            </w:r>
          </w:p>
        </w:tc>
        <w:tc>
          <w:tcPr>
            <w:tcW w:w="4961" w:type="dxa"/>
            <w:shd w:val="clear" w:color="auto" w:fill="FDE9D9" w:themeFill="accent6" w:themeFillTint="33"/>
            <w:vAlign w:val="center"/>
          </w:tcPr>
          <w:p w14:paraId="28D3AF9C" w14:textId="77777777" w:rsidR="00F41812" w:rsidRPr="00B7240C" w:rsidRDefault="00F41812" w:rsidP="00736AFD">
            <w:pPr>
              <w:rPr>
                <w:b/>
                <w:bCs/>
                <w:lang w:val="es-CO"/>
              </w:rPr>
            </w:pPr>
            <w:r>
              <w:rPr>
                <w:b/>
                <w:bCs/>
                <w:lang w:val="es-CO"/>
              </w:rPr>
              <w:t xml:space="preserve">Posible emergencia ambiental </w:t>
            </w:r>
          </w:p>
        </w:tc>
      </w:tr>
      <w:tr w:rsidR="00F41812" w14:paraId="5D66C6EB" w14:textId="77777777" w:rsidTr="00736AFD">
        <w:tc>
          <w:tcPr>
            <w:tcW w:w="4957" w:type="dxa"/>
            <w:vMerge w:val="restart"/>
            <w:vAlign w:val="center"/>
          </w:tcPr>
          <w:p w14:paraId="3D83E0D3" w14:textId="77777777" w:rsidR="00F41812" w:rsidRDefault="00F41812" w:rsidP="00736AFD">
            <w:pPr>
              <w:rPr>
                <w:lang w:val="es-CO"/>
              </w:rPr>
            </w:pPr>
            <w:r>
              <w:rPr>
                <w:lang w:val="es-CO"/>
              </w:rPr>
              <w:t xml:space="preserve">Caída de árbol </w:t>
            </w:r>
          </w:p>
        </w:tc>
        <w:tc>
          <w:tcPr>
            <w:tcW w:w="4961" w:type="dxa"/>
            <w:vAlign w:val="center"/>
          </w:tcPr>
          <w:p w14:paraId="0754DB1E" w14:textId="77777777" w:rsidR="00F41812" w:rsidRDefault="00F41812" w:rsidP="00736AFD">
            <w:pPr>
              <w:rPr>
                <w:lang w:val="es-CO"/>
              </w:rPr>
            </w:pPr>
            <w:r>
              <w:rPr>
                <w:lang w:val="es-CO"/>
              </w:rPr>
              <w:t>Afectación potencial a suelos por degradación de flora</w:t>
            </w:r>
          </w:p>
        </w:tc>
      </w:tr>
      <w:tr w:rsidR="00F41812" w14:paraId="4671317B" w14:textId="77777777" w:rsidTr="00736AFD">
        <w:tc>
          <w:tcPr>
            <w:tcW w:w="4957" w:type="dxa"/>
            <w:vMerge/>
            <w:vAlign w:val="center"/>
          </w:tcPr>
          <w:p w14:paraId="4AEA07FA" w14:textId="77777777" w:rsidR="00F41812" w:rsidRDefault="00F41812" w:rsidP="00736AFD">
            <w:pPr>
              <w:rPr>
                <w:lang w:val="es-CO"/>
              </w:rPr>
            </w:pPr>
          </w:p>
        </w:tc>
        <w:tc>
          <w:tcPr>
            <w:tcW w:w="4961" w:type="dxa"/>
            <w:vAlign w:val="center"/>
          </w:tcPr>
          <w:p w14:paraId="0F40DD29" w14:textId="77777777" w:rsidR="00F41812" w:rsidRDefault="00F41812" w:rsidP="00736AFD">
            <w:pPr>
              <w:rPr>
                <w:lang w:val="es-CO"/>
              </w:rPr>
            </w:pPr>
            <w:r>
              <w:rPr>
                <w:lang w:val="es-CO"/>
              </w:rPr>
              <w:t>Degradación de la fauna y flora de la intendencia</w:t>
            </w:r>
          </w:p>
        </w:tc>
      </w:tr>
      <w:tr w:rsidR="00F41812" w14:paraId="52D9760D" w14:textId="77777777" w:rsidTr="00736AFD">
        <w:tc>
          <w:tcPr>
            <w:tcW w:w="4957" w:type="dxa"/>
            <w:vMerge/>
            <w:vAlign w:val="center"/>
          </w:tcPr>
          <w:p w14:paraId="7F840F60" w14:textId="77777777" w:rsidR="00F41812" w:rsidRDefault="00F41812" w:rsidP="00736AFD">
            <w:pPr>
              <w:rPr>
                <w:lang w:val="es-CO"/>
              </w:rPr>
            </w:pPr>
          </w:p>
        </w:tc>
        <w:tc>
          <w:tcPr>
            <w:tcW w:w="4961" w:type="dxa"/>
            <w:vAlign w:val="center"/>
          </w:tcPr>
          <w:p w14:paraId="084ED1F6" w14:textId="77777777" w:rsidR="00F41812" w:rsidRDefault="00F41812" w:rsidP="00736AFD">
            <w:pPr>
              <w:rPr>
                <w:lang w:val="es-CO"/>
              </w:rPr>
            </w:pPr>
            <w:r>
              <w:rPr>
                <w:lang w:val="es-CO"/>
              </w:rPr>
              <w:t>Afectación a drenajes y/o redes eléctricas</w:t>
            </w:r>
          </w:p>
        </w:tc>
      </w:tr>
      <w:tr w:rsidR="00F41812" w14:paraId="60C4DBCE" w14:textId="77777777" w:rsidTr="00736AFD">
        <w:tc>
          <w:tcPr>
            <w:tcW w:w="4957" w:type="dxa"/>
            <w:vAlign w:val="center"/>
          </w:tcPr>
          <w:p w14:paraId="7B92A696" w14:textId="77777777" w:rsidR="00F41812" w:rsidRDefault="00F41812" w:rsidP="00736AFD">
            <w:pPr>
              <w:rPr>
                <w:lang w:val="es-CO"/>
              </w:rPr>
            </w:pPr>
            <w:r>
              <w:rPr>
                <w:lang w:val="es-CO"/>
              </w:rPr>
              <w:t>Fuga de gas refrigerante del sistema de aire acondicionado</w:t>
            </w:r>
          </w:p>
        </w:tc>
        <w:tc>
          <w:tcPr>
            <w:tcW w:w="4961" w:type="dxa"/>
            <w:vAlign w:val="center"/>
          </w:tcPr>
          <w:p w14:paraId="440DCED7" w14:textId="77777777" w:rsidR="00F41812" w:rsidRDefault="00F41812" w:rsidP="00736AFD">
            <w:pPr>
              <w:rPr>
                <w:lang w:val="es-CO"/>
              </w:rPr>
            </w:pPr>
            <w:r>
              <w:rPr>
                <w:lang w:val="es-CO"/>
              </w:rPr>
              <w:t>Contaminación atmosférica</w:t>
            </w:r>
          </w:p>
        </w:tc>
      </w:tr>
      <w:tr w:rsidR="00F41812" w14:paraId="7D66128D" w14:textId="77777777" w:rsidTr="00736AFD">
        <w:tc>
          <w:tcPr>
            <w:tcW w:w="4957" w:type="dxa"/>
            <w:vMerge w:val="restart"/>
            <w:vAlign w:val="center"/>
          </w:tcPr>
          <w:p w14:paraId="7B315589" w14:textId="77777777" w:rsidR="00F41812" w:rsidRDefault="00F41812" w:rsidP="00736AFD">
            <w:pPr>
              <w:rPr>
                <w:lang w:val="es-CO"/>
              </w:rPr>
            </w:pPr>
            <w:r>
              <w:rPr>
                <w:lang w:val="es-CO"/>
              </w:rPr>
              <w:t xml:space="preserve">Suspensión de servicios de recolección de residuos no peligrosos </w:t>
            </w:r>
          </w:p>
        </w:tc>
        <w:tc>
          <w:tcPr>
            <w:tcW w:w="4961" w:type="dxa"/>
            <w:vAlign w:val="center"/>
          </w:tcPr>
          <w:p w14:paraId="2EAB5198" w14:textId="77777777" w:rsidR="00F41812" w:rsidRDefault="00F41812" w:rsidP="00736AFD">
            <w:pPr>
              <w:rPr>
                <w:lang w:val="es-CO"/>
              </w:rPr>
            </w:pPr>
            <w:r w:rsidRPr="00FC08D0">
              <w:t>Generación de vectores y plagas por acumulación</w:t>
            </w:r>
          </w:p>
        </w:tc>
      </w:tr>
      <w:tr w:rsidR="00F41812" w14:paraId="146CC5CE" w14:textId="77777777" w:rsidTr="00736AFD">
        <w:tc>
          <w:tcPr>
            <w:tcW w:w="4957" w:type="dxa"/>
            <w:vMerge/>
            <w:vAlign w:val="center"/>
          </w:tcPr>
          <w:p w14:paraId="4FE29F5C" w14:textId="77777777" w:rsidR="00F41812" w:rsidRDefault="00F41812" w:rsidP="00736AFD">
            <w:pPr>
              <w:rPr>
                <w:lang w:val="es-CO"/>
              </w:rPr>
            </w:pPr>
          </w:p>
        </w:tc>
        <w:tc>
          <w:tcPr>
            <w:tcW w:w="4961" w:type="dxa"/>
            <w:vAlign w:val="center"/>
          </w:tcPr>
          <w:p w14:paraId="44087B3E" w14:textId="77777777" w:rsidR="00F41812" w:rsidRPr="00FC08D0" w:rsidRDefault="00F41812" w:rsidP="00736AFD">
            <w:r>
              <w:rPr>
                <w:lang w:val="es-CO"/>
              </w:rPr>
              <w:t>Generación de olores ofensivos</w:t>
            </w:r>
          </w:p>
        </w:tc>
      </w:tr>
    </w:tbl>
    <w:p w14:paraId="2BED1FDE" w14:textId="77777777" w:rsidR="00F41812" w:rsidRPr="009F6F23" w:rsidRDefault="00F41812" w:rsidP="00F41812">
      <w:pPr>
        <w:jc w:val="center"/>
        <w:rPr>
          <w:rFonts w:cs="Calibri"/>
          <w:sz w:val="16"/>
          <w:szCs w:val="16"/>
          <w:lang w:val="es-CO"/>
        </w:rPr>
      </w:pPr>
      <w:r w:rsidRPr="009F6F23">
        <w:rPr>
          <w:rFonts w:cs="Calibri"/>
          <w:b/>
          <w:bCs/>
          <w:sz w:val="16"/>
          <w:szCs w:val="16"/>
          <w:lang w:val="es-CO"/>
        </w:rPr>
        <w:t xml:space="preserve">Fuente: </w:t>
      </w:r>
      <w:r w:rsidRPr="009F6F23">
        <w:rPr>
          <w:rFonts w:cs="Calibri"/>
          <w:sz w:val="16"/>
          <w:szCs w:val="16"/>
          <w:lang w:val="es-CO"/>
        </w:rPr>
        <w:t>Elaboración propia</w:t>
      </w:r>
    </w:p>
    <w:p w14:paraId="42EC4BAF" w14:textId="77777777" w:rsidR="00F41812" w:rsidRDefault="00F41812" w:rsidP="00F41812">
      <w:pPr>
        <w:jc w:val="both"/>
        <w:rPr>
          <w:rFonts w:cs="Calibri"/>
        </w:rPr>
      </w:pPr>
    </w:p>
    <w:p w14:paraId="7E204FB6" w14:textId="77777777" w:rsidR="00F41812" w:rsidRPr="00FD3492" w:rsidRDefault="00F41812" w:rsidP="00F41812">
      <w:pPr>
        <w:jc w:val="both"/>
        <w:rPr>
          <w:rFonts w:cs="Calibri"/>
          <w:lang w:val="es-CO"/>
        </w:rPr>
      </w:pPr>
      <w:r w:rsidRPr="00FD3492">
        <w:rPr>
          <w:rFonts w:cs="Calibri"/>
          <w:lang w:val="es-CO"/>
        </w:rPr>
        <w:t>Algunas emergencias ambientales identificadas por la entidad no cuentan con un Procedimiento Operativo Normalizado (PON) formal, debido a que su manejo no requiere una respuesta técnica especializada ni una capacidad operativa compleja.</w:t>
      </w:r>
    </w:p>
    <w:p w14:paraId="389F02D6" w14:textId="77777777" w:rsidR="00F41812" w:rsidRDefault="00F41812" w:rsidP="00F41812">
      <w:pPr>
        <w:jc w:val="both"/>
        <w:rPr>
          <w:rFonts w:cs="Calibri"/>
          <w:lang w:val="es-CO"/>
        </w:rPr>
      </w:pPr>
      <w:r w:rsidRPr="00FD3492">
        <w:rPr>
          <w:rFonts w:cs="Calibri"/>
          <w:lang w:val="es-CO"/>
        </w:rPr>
        <w:t>En estos casos, la atención se realiza mediante acciones básicas de prevención, control y reporte, definidas en tablas de manejo operativo, considerando la disponibilidad de personal, la ubicación de las sedes en propiedad horizontal y el apoyo de terceros cuando aplique.</w:t>
      </w:r>
    </w:p>
    <w:p w14:paraId="473CA030" w14:textId="77777777" w:rsidR="00F41812" w:rsidRPr="00FD3492" w:rsidRDefault="00F41812" w:rsidP="00F41812">
      <w:pPr>
        <w:jc w:val="both"/>
        <w:rPr>
          <w:rFonts w:cs="Calibri"/>
          <w:lang w:val="es-CO"/>
        </w:rPr>
      </w:pPr>
    </w:p>
    <w:p w14:paraId="7BDA201C" w14:textId="77777777" w:rsidR="00F41812" w:rsidRPr="00FD3492" w:rsidRDefault="00F41812" w:rsidP="00F41812">
      <w:pPr>
        <w:jc w:val="both"/>
        <w:rPr>
          <w:rFonts w:cs="Calibri"/>
          <w:lang w:val="es-CO"/>
        </w:rPr>
      </w:pPr>
      <w:r w:rsidRPr="00FD3492">
        <w:rPr>
          <w:rFonts w:cs="Calibri"/>
          <w:lang w:val="es-CO"/>
        </w:rPr>
        <w:t>Este enfoque responde a un criterio de proporcionalidad en la gestión del riesgo, sin afectar la identificación, análisis y seguimiento de dichas emergencias en la matriz institucional.</w:t>
      </w:r>
    </w:p>
    <w:p w14:paraId="7A0EC7BB" w14:textId="77777777" w:rsidR="00F41812" w:rsidRDefault="00F41812" w:rsidP="00F41812">
      <w:pPr>
        <w:jc w:val="both"/>
        <w:rPr>
          <w:rFonts w:cs="Calibri"/>
          <w:lang w:val="es-CO"/>
        </w:rPr>
      </w:pPr>
    </w:p>
    <w:p w14:paraId="241150FD" w14:textId="77777777" w:rsidR="00F41812" w:rsidRDefault="00F41812" w:rsidP="00F41812">
      <w:pPr>
        <w:jc w:val="both"/>
        <w:rPr>
          <w:rFonts w:cs="Calibri"/>
          <w:lang w:val="es-CO"/>
        </w:rPr>
      </w:pPr>
      <w:r>
        <w:rPr>
          <w:rFonts w:cs="Calibri"/>
          <w:lang w:val="es-CO"/>
        </w:rPr>
        <w:t>En el caso de la ocurrencia de un Huracán tropical o ciclón, las actividades a realizar se aprecian a continuación</w:t>
      </w:r>
    </w:p>
    <w:p w14:paraId="475CBDB8" w14:textId="77777777" w:rsidR="00F41812" w:rsidRDefault="00F41812" w:rsidP="00F41812">
      <w:pPr>
        <w:jc w:val="both"/>
        <w:rPr>
          <w:rFonts w:cs="Calibri"/>
          <w:lang w:val="es-CO"/>
        </w:rPr>
      </w:pPr>
    </w:p>
    <w:p w14:paraId="4BE72471" w14:textId="709CA8D4" w:rsidR="00F41812" w:rsidRPr="00034AD0" w:rsidRDefault="00F41812" w:rsidP="00F41812">
      <w:pPr>
        <w:pStyle w:val="Descripcin"/>
        <w:keepNext/>
        <w:jc w:val="center"/>
        <w:rPr>
          <w:b/>
          <w:bCs/>
          <w:i w:val="0"/>
          <w:iCs w:val="0"/>
          <w:color w:val="000000" w:themeColor="text1"/>
          <w:sz w:val="22"/>
          <w:szCs w:val="22"/>
        </w:rPr>
      </w:pPr>
      <w:r w:rsidRPr="00034AD0">
        <w:rPr>
          <w:b/>
          <w:bCs/>
          <w:i w:val="0"/>
          <w:iCs w:val="0"/>
          <w:color w:val="000000" w:themeColor="text1"/>
          <w:sz w:val="22"/>
          <w:szCs w:val="22"/>
        </w:rPr>
        <w:t xml:space="preserve">Tabla </w:t>
      </w:r>
      <w:r w:rsidRPr="00034AD0">
        <w:rPr>
          <w:b/>
          <w:bCs/>
          <w:i w:val="0"/>
          <w:iCs w:val="0"/>
          <w:color w:val="000000" w:themeColor="text1"/>
          <w:sz w:val="22"/>
          <w:szCs w:val="22"/>
        </w:rPr>
        <w:fldChar w:fldCharType="begin"/>
      </w:r>
      <w:r w:rsidRPr="00034AD0">
        <w:rPr>
          <w:b/>
          <w:bCs/>
          <w:i w:val="0"/>
          <w:iCs w:val="0"/>
          <w:color w:val="000000" w:themeColor="text1"/>
          <w:sz w:val="22"/>
          <w:szCs w:val="22"/>
        </w:rPr>
        <w:instrText xml:space="preserve"> SEQ Tabla \* ARABIC </w:instrText>
      </w:r>
      <w:r w:rsidRPr="00034AD0">
        <w:rPr>
          <w:b/>
          <w:bCs/>
          <w:i w:val="0"/>
          <w:iCs w:val="0"/>
          <w:color w:val="000000" w:themeColor="text1"/>
          <w:sz w:val="22"/>
          <w:szCs w:val="22"/>
        </w:rPr>
        <w:fldChar w:fldCharType="separate"/>
      </w:r>
      <w:r w:rsidR="00BA67E7">
        <w:rPr>
          <w:b/>
          <w:bCs/>
          <w:i w:val="0"/>
          <w:iCs w:val="0"/>
          <w:noProof/>
          <w:color w:val="000000" w:themeColor="text1"/>
          <w:sz w:val="22"/>
          <w:szCs w:val="22"/>
        </w:rPr>
        <w:t>10</w:t>
      </w:r>
      <w:r w:rsidRPr="00034AD0">
        <w:rPr>
          <w:b/>
          <w:bCs/>
          <w:i w:val="0"/>
          <w:iCs w:val="0"/>
          <w:color w:val="000000" w:themeColor="text1"/>
          <w:sz w:val="22"/>
          <w:szCs w:val="22"/>
        </w:rPr>
        <w:fldChar w:fldCharType="end"/>
      </w:r>
      <w:r w:rsidRPr="00034AD0">
        <w:rPr>
          <w:b/>
          <w:bCs/>
          <w:i w:val="0"/>
          <w:iCs w:val="0"/>
          <w:color w:val="000000" w:themeColor="text1"/>
          <w:sz w:val="22"/>
          <w:szCs w:val="22"/>
        </w:rPr>
        <w:t xml:space="preserve"> Actividades a realizar en caso de Huracán o Ciclón Tropical</w:t>
      </w:r>
    </w:p>
    <w:tbl>
      <w:tblPr>
        <w:tblStyle w:val="Tablaconcuadrcula"/>
        <w:tblW w:w="10060" w:type="dxa"/>
        <w:tblLook w:val="04A0" w:firstRow="1" w:lastRow="0" w:firstColumn="1" w:lastColumn="0" w:noHBand="0" w:noVBand="1"/>
      </w:tblPr>
      <w:tblGrid>
        <w:gridCol w:w="6658"/>
        <w:gridCol w:w="3402"/>
      </w:tblGrid>
      <w:tr w:rsidR="00F41812" w14:paraId="7798181C" w14:textId="77777777" w:rsidTr="00736AFD">
        <w:trPr>
          <w:tblHeader/>
        </w:trPr>
        <w:tc>
          <w:tcPr>
            <w:tcW w:w="6658" w:type="dxa"/>
            <w:shd w:val="clear" w:color="auto" w:fill="FDE9D9" w:themeFill="accent6" w:themeFillTint="33"/>
          </w:tcPr>
          <w:p w14:paraId="7D6DF2C4" w14:textId="77777777" w:rsidR="00F41812" w:rsidRPr="00817290" w:rsidRDefault="00F41812" w:rsidP="00736AFD">
            <w:pPr>
              <w:jc w:val="both"/>
              <w:rPr>
                <w:b/>
                <w:bCs/>
              </w:rPr>
            </w:pPr>
            <w:r w:rsidRPr="00817290">
              <w:rPr>
                <w:b/>
                <w:bCs/>
              </w:rPr>
              <w:t xml:space="preserve">Medida/Actividad </w:t>
            </w:r>
          </w:p>
        </w:tc>
        <w:tc>
          <w:tcPr>
            <w:tcW w:w="3402" w:type="dxa"/>
            <w:shd w:val="clear" w:color="auto" w:fill="FDE9D9" w:themeFill="accent6" w:themeFillTint="33"/>
          </w:tcPr>
          <w:p w14:paraId="7E0742BC" w14:textId="77777777" w:rsidR="00F41812" w:rsidRPr="00817290" w:rsidRDefault="00F41812" w:rsidP="00736AFD">
            <w:pPr>
              <w:ind w:left="1027" w:hanging="1027"/>
              <w:jc w:val="both"/>
              <w:rPr>
                <w:b/>
                <w:bCs/>
              </w:rPr>
            </w:pPr>
            <w:r w:rsidRPr="00817290">
              <w:rPr>
                <w:b/>
                <w:bCs/>
              </w:rPr>
              <w:t>Responsable de ejecución</w:t>
            </w:r>
          </w:p>
        </w:tc>
      </w:tr>
      <w:tr w:rsidR="00F41812" w14:paraId="3AC71EEE" w14:textId="77777777" w:rsidTr="00736AFD">
        <w:tc>
          <w:tcPr>
            <w:tcW w:w="6658" w:type="dxa"/>
            <w:vAlign w:val="center"/>
          </w:tcPr>
          <w:p w14:paraId="20E1E714" w14:textId="77777777" w:rsidR="00F41812" w:rsidRDefault="00F41812" w:rsidP="00736AFD">
            <w:r>
              <w:t xml:space="preserve">Verificar alertas oficiales emitidas por autoridades competentes locales </w:t>
            </w:r>
          </w:p>
        </w:tc>
        <w:tc>
          <w:tcPr>
            <w:tcW w:w="3402" w:type="dxa"/>
            <w:vAlign w:val="center"/>
          </w:tcPr>
          <w:p w14:paraId="156ABC51" w14:textId="77777777" w:rsidR="00F41812" w:rsidRDefault="00F41812" w:rsidP="00736AFD">
            <w:r>
              <w:t>Par ambiental</w:t>
            </w:r>
          </w:p>
        </w:tc>
      </w:tr>
      <w:tr w:rsidR="00F41812" w14:paraId="78EDC75D" w14:textId="77777777" w:rsidTr="00736AFD">
        <w:tc>
          <w:tcPr>
            <w:tcW w:w="6658" w:type="dxa"/>
            <w:vAlign w:val="center"/>
          </w:tcPr>
          <w:p w14:paraId="03FA7073" w14:textId="77777777" w:rsidR="00F41812" w:rsidRDefault="00F41812" w:rsidP="00736AFD">
            <w:r>
              <w:t xml:space="preserve">Informar al personal sobre posibles medidas preventivas o restricciones que apliquen </w:t>
            </w:r>
          </w:p>
        </w:tc>
        <w:tc>
          <w:tcPr>
            <w:tcW w:w="3402" w:type="dxa"/>
            <w:vAlign w:val="center"/>
          </w:tcPr>
          <w:p w14:paraId="39B8930A" w14:textId="77777777" w:rsidR="00F41812" w:rsidRDefault="00F41812" w:rsidP="00736AFD">
            <w:r>
              <w:t xml:space="preserve">Par ambiental </w:t>
            </w:r>
          </w:p>
        </w:tc>
      </w:tr>
      <w:tr w:rsidR="00F41812" w14:paraId="705E185B" w14:textId="77777777" w:rsidTr="00736AFD">
        <w:tc>
          <w:tcPr>
            <w:tcW w:w="6658" w:type="dxa"/>
            <w:vAlign w:val="center"/>
          </w:tcPr>
          <w:p w14:paraId="550627BB" w14:textId="77777777" w:rsidR="00F41812" w:rsidRDefault="00F41812" w:rsidP="00736AFD">
            <w:r>
              <w:t>Verificar puertas, ventanas y equipos estén asegurados</w:t>
            </w:r>
          </w:p>
        </w:tc>
        <w:tc>
          <w:tcPr>
            <w:tcW w:w="3402" w:type="dxa"/>
            <w:vAlign w:val="center"/>
          </w:tcPr>
          <w:p w14:paraId="682F0EF7" w14:textId="77777777" w:rsidR="00F41812" w:rsidRDefault="00F41812" w:rsidP="00736AFD">
            <w:r>
              <w:t xml:space="preserve">Par ambiental </w:t>
            </w:r>
          </w:p>
        </w:tc>
      </w:tr>
      <w:tr w:rsidR="00F41812" w14:paraId="5B03C0E1" w14:textId="77777777" w:rsidTr="00736AFD">
        <w:tc>
          <w:tcPr>
            <w:tcW w:w="6658" w:type="dxa"/>
            <w:vAlign w:val="center"/>
          </w:tcPr>
          <w:p w14:paraId="64D95A36" w14:textId="77777777" w:rsidR="00F41812" w:rsidRDefault="00F41812" w:rsidP="00736AFD">
            <w:r>
              <w:t>Priorizar la seguridad del personal y evitar desplazamientos innecesarios</w:t>
            </w:r>
          </w:p>
        </w:tc>
        <w:tc>
          <w:tcPr>
            <w:tcW w:w="3402" w:type="dxa"/>
            <w:vAlign w:val="center"/>
          </w:tcPr>
          <w:p w14:paraId="0166ACE7" w14:textId="77777777" w:rsidR="00F41812" w:rsidRDefault="00F41812" w:rsidP="00736AFD">
            <w:r>
              <w:t>Brigadistas</w:t>
            </w:r>
          </w:p>
        </w:tc>
      </w:tr>
      <w:tr w:rsidR="00F41812" w14:paraId="76E5A0EC" w14:textId="77777777" w:rsidTr="00736AFD">
        <w:tc>
          <w:tcPr>
            <w:tcW w:w="6658" w:type="dxa"/>
            <w:vAlign w:val="center"/>
          </w:tcPr>
          <w:p w14:paraId="3A0B62F6" w14:textId="77777777" w:rsidR="00F41812" w:rsidRDefault="00F41812" w:rsidP="00736AFD">
            <w:r>
              <w:t xml:space="preserve">Mantener comunicación con la administración de la propiedad horizontal </w:t>
            </w:r>
          </w:p>
        </w:tc>
        <w:tc>
          <w:tcPr>
            <w:tcW w:w="3402" w:type="dxa"/>
            <w:vAlign w:val="center"/>
          </w:tcPr>
          <w:p w14:paraId="61E059E5" w14:textId="77777777" w:rsidR="00F41812" w:rsidRDefault="00F41812" w:rsidP="00736AFD">
            <w:r>
              <w:t xml:space="preserve">Par ambiental </w:t>
            </w:r>
          </w:p>
        </w:tc>
      </w:tr>
      <w:tr w:rsidR="00F41812" w14:paraId="032764A5" w14:textId="77777777" w:rsidTr="00736AFD">
        <w:tc>
          <w:tcPr>
            <w:tcW w:w="6658" w:type="dxa"/>
            <w:vAlign w:val="center"/>
          </w:tcPr>
          <w:p w14:paraId="625B6BCD" w14:textId="77777777" w:rsidR="00F41812" w:rsidRDefault="00F41812" w:rsidP="00736AFD">
            <w:r>
              <w:t xml:space="preserve">Identificar posibles daños, inundaciones o afectaciones ambientales </w:t>
            </w:r>
          </w:p>
        </w:tc>
        <w:tc>
          <w:tcPr>
            <w:tcW w:w="3402" w:type="dxa"/>
            <w:vAlign w:val="center"/>
          </w:tcPr>
          <w:p w14:paraId="6843913B" w14:textId="77777777" w:rsidR="00F41812" w:rsidRDefault="00F41812" w:rsidP="00736AFD">
            <w:r>
              <w:t>Par ambiental</w:t>
            </w:r>
          </w:p>
        </w:tc>
      </w:tr>
      <w:tr w:rsidR="00F41812" w14:paraId="3BA17B35" w14:textId="77777777" w:rsidTr="00736AFD">
        <w:tc>
          <w:tcPr>
            <w:tcW w:w="6658" w:type="dxa"/>
            <w:vAlign w:val="center"/>
          </w:tcPr>
          <w:p w14:paraId="194CCA1D" w14:textId="77777777" w:rsidR="00F41812" w:rsidRDefault="00F41812" w:rsidP="00736AFD">
            <w:r>
              <w:t xml:space="preserve">Informar novedades a la administración del edificio y a la sede central </w:t>
            </w:r>
          </w:p>
        </w:tc>
        <w:tc>
          <w:tcPr>
            <w:tcW w:w="3402" w:type="dxa"/>
            <w:vAlign w:val="center"/>
          </w:tcPr>
          <w:p w14:paraId="31F2688B" w14:textId="77777777" w:rsidR="00F41812" w:rsidRDefault="00F41812" w:rsidP="00736AFD">
            <w:r>
              <w:t xml:space="preserve">Par ambiental e intendente regional </w:t>
            </w:r>
          </w:p>
        </w:tc>
      </w:tr>
      <w:tr w:rsidR="00F41812" w14:paraId="0C0A1877" w14:textId="77777777" w:rsidTr="00736AFD">
        <w:tc>
          <w:tcPr>
            <w:tcW w:w="6658" w:type="dxa"/>
            <w:vAlign w:val="center"/>
          </w:tcPr>
          <w:p w14:paraId="3D006A82" w14:textId="77777777" w:rsidR="00F41812" w:rsidRDefault="00F41812" w:rsidP="00736AFD">
            <w:r>
              <w:t xml:space="preserve">Coordinar limpieza y manejo de residuos cuando sea seguro hacerlo </w:t>
            </w:r>
          </w:p>
        </w:tc>
        <w:tc>
          <w:tcPr>
            <w:tcW w:w="3402" w:type="dxa"/>
            <w:vAlign w:val="center"/>
          </w:tcPr>
          <w:p w14:paraId="5402D74A" w14:textId="77777777" w:rsidR="00F41812" w:rsidRDefault="00F41812" w:rsidP="00736AFD">
            <w:r>
              <w:t xml:space="preserve">Par ambiental y servicio de aseo </w:t>
            </w:r>
          </w:p>
        </w:tc>
      </w:tr>
    </w:tbl>
    <w:p w14:paraId="7A5933E4" w14:textId="77777777" w:rsidR="00F41812" w:rsidRPr="003C1F66" w:rsidRDefault="00F41812" w:rsidP="00F41812">
      <w:pPr>
        <w:jc w:val="center"/>
        <w:rPr>
          <w:rFonts w:cs="Calibri"/>
          <w:sz w:val="16"/>
          <w:szCs w:val="16"/>
          <w:lang w:val="es-CO"/>
        </w:rPr>
      </w:pPr>
      <w:r w:rsidRPr="003C1F66">
        <w:rPr>
          <w:rFonts w:cs="Calibri"/>
          <w:b/>
          <w:bCs/>
          <w:sz w:val="16"/>
          <w:szCs w:val="16"/>
          <w:lang w:val="es-CO"/>
        </w:rPr>
        <w:t xml:space="preserve">Fuente: </w:t>
      </w:r>
      <w:r w:rsidRPr="003C1F66">
        <w:rPr>
          <w:rFonts w:cs="Calibri"/>
          <w:sz w:val="16"/>
          <w:szCs w:val="16"/>
          <w:lang w:val="es-CO"/>
        </w:rPr>
        <w:t>Elaboración propia</w:t>
      </w:r>
    </w:p>
    <w:p w14:paraId="4B28A78A" w14:textId="77777777" w:rsidR="00F41812" w:rsidRDefault="00F41812" w:rsidP="00F41812">
      <w:pPr>
        <w:jc w:val="both"/>
        <w:rPr>
          <w:rFonts w:cs="Calibri"/>
        </w:rPr>
      </w:pPr>
    </w:p>
    <w:p w14:paraId="71B040C2" w14:textId="77777777" w:rsidR="00F41812" w:rsidRDefault="00F41812" w:rsidP="00F41812">
      <w:pPr>
        <w:jc w:val="both"/>
      </w:pPr>
      <w:r>
        <w:t xml:space="preserve">Así mismo, la caída de árboles o material vegetal de tamaño considerable producto de eventos naturales, deterioro progresivo o condiciones estructurales no se considera una emergencia ambiental inmediata que requiera un PON específico para esta situación. Sin embargo, cuando la situación se presente y/o genere impactos como afectación a la flora de la entidad, afectación a suelos, obstrucción de redes de drenaje, acumulación prolongada de material vegetal o afectaciones en la red eléctrica se implementarán medidas de manejo y control ambiental. </w:t>
      </w:r>
    </w:p>
    <w:p w14:paraId="11B13456" w14:textId="77777777" w:rsidR="00F41812" w:rsidRDefault="00F41812" w:rsidP="00F41812">
      <w:pPr>
        <w:jc w:val="both"/>
      </w:pPr>
    </w:p>
    <w:p w14:paraId="56318369" w14:textId="77777777" w:rsidR="00F41812" w:rsidRDefault="00F41812" w:rsidP="00F41812">
      <w:pPr>
        <w:jc w:val="both"/>
      </w:pPr>
      <w:r>
        <w:t>Las medidas de manejo y control ambiental para la caída de un árbol se indican a continuación</w:t>
      </w:r>
    </w:p>
    <w:p w14:paraId="448B2784" w14:textId="77777777" w:rsidR="00F41812" w:rsidRPr="00034AD0" w:rsidRDefault="00F41812" w:rsidP="00F41812">
      <w:pPr>
        <w:jc w:val="center"/>
        <w:rPr>
          <w:b/>
          <w:bCs/>
          <w:color w:val="000000" w:themeColor="text1"/>
        </w:rPr>
      </w:pPr>
    </w:p>
    <w:p w14:paraId="2977BAA9" w14:textId="65DF6FA8" w:rsidR="00F41812" w:rsidRPr="00034AD0" w:rsidRDefault="00F41812" w:rsidP="00F41812">
      <w:pPr>
        <w:pStyle w:val="Descripcin"/>
        <w:keepNext/>
        <w:jc w:val="center"/>
        <w:rPr>
          <w:b/>
          <w:bCs/>
          <w:i w:val="0"/>
          <w:iCs w:val="0"/>
          <w:color w:val="000000" w:themeColor="text1"/>
          <w:sz w:val="22"/>
          <w:szCs w:val="22"/>
        </w:rPr>
      </w:pPr>
      <w:r w:rsidRPr="00034AD0">
        <w:rPr>
          <w:b/>
          <w:bCs/>
          <w:i w:val="0"/>
          <w:iCs w:val="0"/>
          <w:color w:val="000000" w:themeColor="text1"/>
          <w:sz w:val="22"/>
          <w:szCs w:val="22"/>
        </w:rPr>
        <w:t xml:space="preserve">Tabla </w:t>
      </w:r>
      <w:r w:rsidRPr="00034AD0">
        <w:rPr>
          <w:b/>
          <w:bCs/>
          <w:i w:val="0"/>
          <w:iCs w:val="0"/>
          <w:color w:val="000000" w:themeColor="text1"/>
          <w:sz w:val="22"/>
          <w:szCs w:val="22"/>
        </w:rPr>
        <w:fldChar w:fldCharType="begin"/>
      </w:r>
      <w:r w:rsidRPr="00034AD0">
        <w:rPr>
          <w:b/>
          <w:bCs/>
          <w:i w:val="0"/>
          <w:iCs w:val="0"/>
          <w:color w:val="000000" w:themeColor="text1"/>
          <w:sz w:val="22"/>
          <w:szCs w:val="22"/>
        </w:rPr>
        <w:instrText xml:space="preserve"> SEQ Tabla \* ARABIC </w:instrText>
      </w:r>
      <w:r w:rsidRPr="00034AD0">
        <w:rPr>
          <w:b/>
          <w:bCs/>
          <w:i w:val="0"/>
          <w:iCs w:val="0"/>
          <w:color w:val="000000" w:themeColor="text1"/>
          <w:sz w:val="22"/>
          <w:szCs w:val="22"/>
        </w:rPr>
        <w:fldChar w:fldCharType="separate"/>
      </w:r>
      <w:r w:rsidR="00BA67E7">
        <w:rPr>
          <w:b/>
          <w:bCs/>
          <w:i w:val="0"/>
          <w:iCs w:val="0"/>
          <w:noProof/>
          <w:color w:val="000000" w:themeColor="text1"/>
          <w:sz w:val="22"/>
          <w:szCs w:val="22"/>
        </w:rPr>
        <w:t>11</w:t>
      </w:r>
      <w:r w:rsidRPr="00034AD0">
        <w:rPr>
          <w:b/>
          <w:bCs/>
          <w:i w:val="0"/>
          <w:iCs w:val="0"/>
          <w:color w:val="000000" w:themeColor="text1"/>
          <w:sz w:val="22"/>
          <w:szCs w:val="22"/>
        </w:rPr>
        <w:fldChar w:fldCharType="end"/>
      </w:r>
      <w:r w:rsidRPr="00034AD0">
        <w:rPr>
          <w:b/>
          <w:bCs/>
          <w:i w:val="0"/>
          <w:iCs w:val="0"/>
          <w:color w:val="000000" w:themeColor="text1"/>
          <w:sz w:val="22"/>
          <w:szCs w:val="22"/>
        </w:rPr>
        <w:t xml:space="preserve"> Actividades a realizar en caso de la caída de un árbol en la intendencia regional</w:t>
      </w:r>
    </w:p>
    <w:tbl>
      <w:tblPr>
        <w:tblStyle w:val="Tablaconcuadrcula"/>
        <w:tblW w:w="10060" w:type="dxa"/>
        <w:tblLook w:val="04A0" w:firstRow="1" w:lastRow="0" w:firstColumn="1" w:lastColumn="0" w:noHBand="0" w:noVBand="1"/>
      </w:tblPr>
      <w:tblGrid>
        <w:gridCol w:w="6658"/>
        <w:gridCol w:w="3402"/>
      </w:tblGrid>
      <w:tr w:rsidR="00F41812" w14:paraId="6EB00291" w14:textId="77777777" w:rsidTr="00736AFD">
        <w:trPr>
          <w:tblHeader/>
        </w:trPr>
        <w:tc>
          <w:tcPr>
            <w:tcW w:w="6658" w:type="dxa"/>
            <w:shd w:val="clear" w:color="auto" w:fill="FDE9D9" w:themeFill="accent6" w:themeFillTint="33"/>
          </w:tcPr>
          <w:p w14:paraId="7140B8B6" w14:textId="77777777" w:rsidR="00F41812" w:rsidRPr="00817290" w:rsidRDefault="00F41812" w:rsidP="00736AFD">
            <w:pPr>
              <w:jc w:val="both"/>
              <w:rPr>
                <w:b/>
                <w:bCs/>
              </w:rPr>
            </w:pPr>
            <w:r w:rsidRPr="00817290">
              <w:rPr>
                <w:b/>
                <w:bCs/>
              </w:rPr>
              <w:t xml:space="preserve">Medida/Actividad </w:t>
            </w:r>
          </w:p>
        </w:tc>
        <w:tc>
          <w:tcPr>
            <w:tcW w:w="3402" w:type="dxa"/>
            <w:shd w:val="clear" w:color="auto" w:fill="FDE9D9" w:themeFill="accent6" w:themeFillTint="33"/>
          </w:tcPr>
          <w:p w14:paraId="5AFB1DB8" w14:textId="77777777" w:rsidR="00F41812" w:rsidRPr="00817290" w:rsidRDefault="00F41812" w:rsidP="00736AFD">
            <w:pPr>
              <w:ind w:left="1027" w:hanging="1027"/>
              <w:jc w:val="both"/>
              <w:rPr>
                <w:b/>
                <w:bCs/>
              </w:rPr>
            </w:pPr>
            <w:r w:rsidRPr="00817290">
              <w:rPr>
                <w:b/>
                <w:bCs/>
              </w:rPr>
              <w:t>Responsable de ejecución</w:t>
            </w:r>
          </w:p>
        </w:tc>
      </w:tr>
      <w:tr w:rsidR="00F41812" w14:paraId="621662B5" w14:textId="77777777" w:rsidTr="00736AFD">
        <w:tc>
          <w:tcPr>
            <w:tcW w:w="6658" w:type="dxa"/>
            <w:vAlign w:val="center"/>
          </w:tcPr>
          <w:p w14:paraId="715F7600" w14:textId="77777777" w:rsidR="00F41812" w:rsidRDefault="00F41812" w:rsidP="00736AFD">
            <w:r>
              <w:t xml:space="preserve">Aislar y señalizar la zona de la caída </w:t>
            </w:r>
          </w:p>
        </w:tc>
        <w:tc>
          <w:tcPr>
            <w:tcW w:w="3402" w:type="dxa"/>
            <w:vAlign w:val="center"/>
          </w:tcPr>
          <w:p w14:paraId="763ECB9E" w14:textId="77777777" w:rsidR="00F41812" w:rsidRDefault="00F41812" w:rsidP="00736AFD">
            <w:r>
              <w:t>Par ambiental</w:t>
            </w:r>
          </w:p>
        </w:tc>
      </w:tr>
      <w:tr w:rsidR="00F41812" w14:paraId="3B50B9BC" w14:textId="77777777" w:rsidTr="00736AFD">
        <w:tc>
          <w:tcPr>
            <w:tcW w:w="6658" w:type="dxa"/>
            <w:vAlign w:val="center"/>
          </w:tcPr>
          <w:p w14:paraId="0FD5B2C4" w14:textId="77777777" w:rsidR="00F41812" w:rsidRDefault="00F41812" w:rsidP="00736AFD">
            <w:r>
              <w:t>Informar la situación al intendente regional, la brigada de emergencias y autoridades externas locales para evaluar el manejo del árbol caído</w:t>
            </w:r>
          </w:p>
        </w:tc>
        <w:tc>
          <w:tcPr>
            <w:tcW w:w="3402" w:type="dxa"/>
            <w:vAlign w:val="center"/>
          </w:tcPr>
          <w:p w14:paraId="1437CA18" w14:textId="77777777" w:rsidR="00F41812" w:rsidRDefault="00F41812" w:rsidP="00736AFD">
            <w:r>
              <w:t xml:space="preserve">Par ambiental </w:t>
            </w:r>
          </w:p>
        </w:tc>
      </w:tr>
      <w:tr w:rsidR="00F41812" w14:paraId="6DF5F1CD" w14:textId="77777777" w:rsidTr="00736AFD">
        <w:tc>
          <w:tcPr>
            <w:tcW w:w="6658" w:type="dxa"/>
            <w:vAlign w:val="center"/>
          </w:tcPr>
          <w:p w14:paraId="22F231EC" w14:textId="77777777" w:rsidR="00F41812" w:rsidRDefault="00F41812" w:rsidP="00736AFD">
            <w:r>
              <w:t xml:space="preserve">Realizar la recolección de los residuos generados por la caída del árbol en la intendencia y transportarlos al área de almacenamiento temporal </w:t>
            </w:r>
          </w:p>
        </w:tc>
        <w:tc>
          <w:tcPr>
            <w:tcW w:w="3402" w:type="dxa"/>
            <w:vAlign w:val="center"/>
          </w:tcPr>
          <w:p w14:paraId="4071EF4B" w14:textId="77777777" w:rsidR="00F41812" w:rsidRDefault="00F41812" w:rsidP="00736AFD">
            <w:r>
              <w:t xml:space="preserve">Contratista aseo </w:t>
            </w:r>
          </w:p>
        </w:tc>
      </w:tr>
      <w:tr w:rsidR="00F41812" w14:paraId="66B522C9" w14:textId="77777777" w:rsidTr="00736AFD">
        <w:tc>
          <w:tcPr>
            <w:tcW w:w="6658" w:type="dxa"/>
            <w:vAlign w:val="center"/>
          </w:tcPr>
          <w:p w14:paraId="0F4A3259" w14:textId="77777777" w:rsidR="00F41812" w:rsidRDefault="00F41812" w:rsidP="00736AFD">
            <w:r>
              <w:t xml:space="preserve">Verificar que los residuos sean transportados al almacenamiento temporal de la administración del edificio y que ellos se encarguen de la entrega y disposición final según corresponda. </w:t>
            </w:r>
          </w:p>
        </w:tc>
        <w:tc>
          <w:tcPr>
            <w:tcW w:w="3402" w:type="dxa"/>
            <w:vAlign w:val="center"/>
          </w:tcPr>
          <w:p w14:paraId="2C7A30F6" w14:textId="77777777" w:rsidR="00F41812" w:rsidRDefault="00F41812" w:rsidP="00736AFD">
            <w:r>
              <w:t xml:space="preserve">Par ambiental </w:t>
            </w:r>
          </w:p>
        </w:tc>
      </w:tr>
    </w:tbl>
    <w:p w14:paraId="4E04558E" w14:textId="77777777" w:rsidR="00F41812" w:rsidRPr="00C37F26" w:rsidRDefault="00F41812" w:rsidP="00F41812">
      <w:pPr>
        <w:jc w:val="center"/>
        <w:rPr>
          <w:rFonts w:cs="Calibri"/>
          <w:sz w:val="16"/>
          <w:szCs w:val="16"/>
        </w:rPr>
      </w:pPr>
      <w:r w:rsidRPr="000B41FA">
        <w:rPr>
          <w:rFonts w:cs="Calibri"/>
          <w:b/>
          <w:bCs/>
          <w:sz w:val="16"/>
          <w:szCs w:val="16"/>
        </w:rPr>
        <w:t xml:space="preserve">Fuente: </w:t>
      </w:r>
      <w:r w:rsidRPr="000B41FA">
        <w:rPr>
          <w:rFonts w:cs="Calibri"/>
          <w:sz w:val="16"/>
          <w:szCs w:val="16"/>
        </w:rPr>
        <w:t>Elaboración propia.</w:t>
      </w:r>
    </w:p>
    <w:p w14:paraId="04325EFC" w14:textId="77777777" w:rsidR="002F11F8" w:rsidRDefault="002F11F8" w:rsidP="00F41812">
      <w:pPr>
        <w:jc w:val="both"/>
      </w:pPr>
    </w:p>
    <w:p w14:paraId="17530EF1" w14:textId="340A24CB" w:rsidR="00F41812" w:rsidRDefault="00F41812" w:rsidP="00F41812">
      <w:pPr>
        <w:jc w:val="both"/>
      </w:pPr>
      <w:r>
        <w:t xml:space="preserve">Al igual que las situaciones planteadas anteriormente, la fuga de gas refrigerante del sistema de aire acondicionado no se considera una emergencia ambiental inmediata, por lo que no se realiza un PON específico para esta situación. Sin embargo, cuando la situación se presente y/o genere impactos asociados a la contaminación atmosférica por emisión directa se implementarán medidas de manejo y control ambiental. </w:t>
      </w:r>
    </w:p>
    <w:p w14:paraId="6870EBAC" w14:textId="77777777" w:rsidR="00F41812" w:rsidRDefault="00F41812" w:rsidP="00F41812">
      <w:pPr>
        <w:jc w:val="both"/>
      </w:pPr>
    </w:p>
    <w:p w14:paraId="4F0E0132" w14:textId="77777777" w:rsidR="00F41812" w:rsidRDefault="00F41812" w:rsidP="00F41812">
      <w:pPr>
        <w:jc w:val="both"/>
      </w:pPr>
      <w:r>
        <w:t xml:space="preserve">Las medidas de manejo y control ambiental para el control de fuga de gas refrigerante del sistema de aire acondicionado se indican a continuación </w:t>
      </w:r>
    </w:p>
    <w:p w14:paraId="6750C197" w14:textId="77777777" w:rsidR="00F41812" w:rsidRPr="00034AD0" w:rsidRDefault="00F41812" w:rsidP="00F41812">
      <w:pPr>
        <w:jc w:val="center"/>
      </w:pPr>
    </w:p>
    <w:p w14:paraId="201FA350" w14:textId="4399563A" w:rsidR="00F41812" w:rsidRPr="005168D6" w:rsidRDefault="00F41812" w:rsidP="00F41812">
      <w:pPr>
        <w:pStyle w:val="Descripcin"/>
        <w:keepNext/>
        <w:jc w:val="center"/>
        <w:rPr>
          <w:b/>
          <w:bCs/>
          <w:i w:val="0"/>
          <w:iCs w:val="0"/>
          <w:color w:val="000000" w:themeColor="text1"/>
          <w:sz w:val="22"/>
          <w:szCs w:val="22"/>
        </w:rPr>
      </w:pPr>
      <w:r w:rsidRPr="005168D6">
        <w:rPr>
          <w:b/>
          <w:bCs/>
          <w:i w:val="0"/>
          <w:iCs w:val="0"/>
          <w:color w:val="000000" w:themeColor="text1"/>
          <w:sz w:val="22"/>
          <w:szCs w:val="22"/>
        </w:rPr>
        <w:t xml:space="preserve">Tabla </w:t>
      </w:r>
      <w:r w:rsidRPr="005168D6">
        <w:rPr>
          <w:b/>
          <w:bCs/>
          <w:i w:val="0"/>
          <w:iCs w:val="0"/>
          <w:color w:val="000000" w:themeColor="text1"/>
          <w:sz w:val="22"/>
          <w:szCs w:val="22"/>
        </w:rPr>
        <w:fldChar w:fldCharType="begin"/>
      </w:r>
      <w:r w:rsidRPr="005168D6">
        <w:rPr>
          <w:b/>
          <w:bCs/>
          <w:i w:val="0"/>
          <w:iCs w:val="0"/>
          <w:color w:val="000000" w:themeColor="text1"/>
          <w:sz w:val="22"/>
          <w:szCs w:val="22"/>
        </w:rPr>
        <w:instrText xml:space="preserve"> SEQ Tabla \* ARABIC </w:instrText>
      </w:r>
      <w:r w:rsidRPr="005168D6">
        <w:rPr>
          <w:b/>
          <w:bCs/>
          <w:i w:val="0"/>
          <w:iCs w:val="0"/>
          <w:color w:val="000000" w:themeColor="text1"/>
          <w:sz w:val="22"/>
          <w:szCs w:val="22"/>
        </w:rPr>
        <w:fldChar w:fldCharType="separate"/>
      </w:r>
      <w:r w:rsidR="00BA67E7">
        <w:rPr>
          <w:b/>
          <w:bCs/>
          <w:i w:val="0"/>
          <w:iCs w:val="0"/>
          <w:noProof/>
          <w:color w:val="000000" w:themeColor="text1"/>
          <w:sz w:val="22"/>
          <w:szCs w:val="22"/>
        </w:rPr>
        <w:t>12</w:t>
      </w:r>
      <w:r w:rsidRPr="005168D6">
        <w:rPr>
          <w:b/>
          <w:bCs/>
          <w:i w:val="0"/>
          <w:iCs w:val="0"/>
          <w:color w:val="000000" w:themeColor="text1"/>
          <w:sz w:val="22"/>
          <w:szCs w:val="22"/>
        </w:rPr>
        <w:fldChar w:fldCharType="end"/>
      </w:r>
      <w:r w:rsidRPr="005168D6">
        <w:rPr>
          <w:b/>
          <w:bCs/>
          <w:i w:val="0"/>
          <w:iCs w:val="0"/>
          <w:color w:val="000000" w:themeColor="text1"/>
          <w:sz w:val="22"/>
          <w:szCs w:val="22"/>
        </w:rPr>
        <w:t xml:space="preserve"> Actividades a realizar para la fuga de gas refrigerante del sistema de aire acondicionado</w:t>
      </w:r>
    </w:p>
    <w:tbl>
      <w:tblPr>
        <w:tblStyle w:val="Tablaconcuadrcula"/>
        <w:tblW w:w="10060" w:type="dxa"/>
        <w:tblLook w:val="04A0" w:firstRow="1" w:lastRow="0" w:firstColumn="1" w:lastColumn="0" w:noHBand="0" w:noVBand="1"/>
      </w:tblPr>
      <w:tblGrid>
        <w:gridCol w:w="5756"/>
        <w:gridCol w:w="4304"/>
      </w:tblGrid>
      <w:tr w:rsidR="00F41812" w14:paraId="0438D182" w14:textId="77777777" w:rsidTr="00736AFD">
        <w:trPr>
          <w:tblHeader/>
        </w:trPr>
        <w:tc>
          <w:tcPr>
            <w:tcW w:w="5756" w:type="dxa"/>
            <w:shd w:val="clear" w:color="auto" w:fill="FDE9D9" w:themeFill="accent6" w:themeFillTint="33"/>
            <w:vAlign w:val="center"/>
          </w:tcPr>
          <w:p w14:paraId="78C8E54A" w14:textId="77777777" w:rsidR="00F41812" w:rsidRPr="00817290" w:rsidRDefault="00F41812" w:rsidP="00736AFD">
            <w:pPr>
              <w:rPr>
                <w:b/>
                <w:bCs/>
              </w:rPr>
            </w:pPr>
            <w:r w:rsidRPr="00817290">
              <w:rPr>
                <w:b/>
                <w:bCs/>
              </w:rPr>
              <w:t xml:space="preserve">Medida/Actividad </w:t>
            </w:r>
          </w:p>
        </w:tc>
        <w:tc>
          <w:tcPr>
            <w:tcW w:w="4304" w:type="dxa"/>
            <w:shd w:val="clear" w:color="auto" w:fill="FDE9D9" w:themeFill="accent6" w:themeFillTint="33"/>
            <w:vAlign w:val="center"/>
          </w:tcPr>
          <w:p w14:paraId="4E112EAF" w14:textId="77777777" w:rsidR="00F41812" w:rsidRPr="00817290" w:rsidRDefault="00F41812" w:rsidP="00736AFD">
            <w:pPr>
              <w:tabs>
                <w:tab w:val="left" w:pos="3797"/>
              </w:tabs>
              <w:ind w:left="2908" w:hanging="2908"/>
              <w:rPr>
                <w:b/>
                <w:bCs/>
              </w:rPr>
            </w:pPr>
            <w:r w:rsidRPr="00817290">
              <w:rPr>
                <w:b/>
                <w:bCs/>
              </w:rPr>
              <w:t>Responsable de ejecución</w:t>
            </w:r>
          </w:p>
        </w:tc>
      </w:tr>
      <w:tr w:rsidR="00F41812" w14:paraId="2733D092" w14:textId="77777777" w:rsidTr="00736AFD">
        <w:tc>
          <w:tcPr>
            <w:tcW w:w="5756" w:type="dxa"/>
            <w:vAlign w:val="center"/>
          </w:tcPr>
          <w:p w14:paraId="12CA2B37" w14:textId="6F371A85" w:rsidR="00F41812" w:rsidRDefault="00F41812" w:rsidP="00736AFD">
            <w:r>
              <w:t xml:space="preserve">Señalizar el área donde se presentó el </w:t>
            </w:r>
            <w:r w:rsidR="00862CEB">
              <w:t>evento</w:t>
            </w:r>
            <w:r>
              <w:t xml:space="preserve"> y restringir el acceso</w:t>
            </w:r>
          </w:p>
        </w:tc>
        <w:tc>
          <w:tcPr>
            <w:tcW w:w="4304" w:type="dxa"/>
            <w:vAlign w:val="center"/>
          </w:tcPr>
          <w:p w14:paraId="70E89F4A" w14:textId="77777777" w:rsidR="00F41812" w:rsidRDefault="00F41812" w:rsidP="00736AFD">
            <w:pPr>
              <w:ind w:right="-104"/>
            </w:pPr>
            <w:r>
              <w:t>Par ambiental</w:t>
            </w:r>
          </w:p>
        </w:tc>
      </w:tr>
      <w:tr w:rsidR="00F41812" w14:paraId="41D7E447" w14:textId="77777777" w:rsidTr="00736AFD">
        <w:tc>
          <w:tcPr>
            <w:tcW w:w="5756" w:type="dxa"/>
            <w:vAlign w:val="center"/>
          </w:tcPr>
          <w:p w14:paraId="09D54018" w14:textId="77777777" w:rsidR="00F41812" w:rsidRDefault="00F41812" w:rsidP="00736AFD">
            <w:r>
              <w:t>Contactar al contratista externo para solicitar colaboración con el fin de manejar el evento</w:t>
            </w:r>
          </w:p>
        </w:tc>
        <w:tc>
          <w:tcPr>
            <w:tcW w:w="4304" w:type="dxa"/>
            <w:vAlign w:val="center"/>
          </w:tcPr>
          <w:p w14:paraId="55087E08" w14:textId="77777777" w:rsidR="00F41812" w:rsidRDefault="00F41812" w:rsidP="00736AFD">
            <w:pPr>
              <w:ind w:right="-104"/>
            </w:pPr>
            <w:r>
              <w:t xml:space="preserve">Par ambiental y Grupo Administrativo </w:t>
            </w:r>
          </w:p>
        </w:tc>
      </w:tr>
      <w:tr w:rsidR="00F41812" w14:paraId="6737E0C7" w14:textId="77777777" w:rsidTr="00736AFD">
        <w:tc>
          <w:tcPr>
            <w:tcW w:w="5756" w:type="dxa"/>
            <w:vAlign w:val="center"/>
          </w:tcPr>
          <w:p w14:paraId="125D5CCD" w14:textId="77777777" w:rsidR="00F41812" w:rsidRDefault="00F41812" w:rsidP="00736AFD">
            <w:pPr>
              <w:ind w:right="-157"/>
            </w:pPr>
            <w:r>
              <w:t>Requerir al contratista los mantenimientos preventivos y correctivos según corresponda</w:t>
            </w:r>
          </w:p>
        </w:tc>
        <w:tc>
          <w:tcPr>
            <w:tcW w:w="4304" w:type="dxa"/>
            <w:vAlign w:val="center"/>
          </w:tcPr>
          <w:p w14:paraId="22BDD242" w14:textId="77777777" w:rsidR="00F41812" w:rsidRDefault="00F41812" w:rsidP="00736AFD">
            <w:pPr>
              <w:ind w:right="-104"/>
            </w:pPr>
            <w:r>
              <w:t xml:space="preserve">Par ambiental y Grupo Administrativo </w:t>
            </w:r>
          </w:p>
        </w:tc>
      </w:tr>
      <w:tr w:rsidR="00F41812" w14:paraId="2754710B" w14:textId="77777777" w:rsidTr="00736AFD">
        <w:tc>
          <w:tcPr>
            <w:tcW w:w="5756" w:type="dxa"/>
            <w:vAlign w:val="center"/>
          </w:tcPr>
          <w:p w14:paraId="65B711F9" w14:textId="77777777" w:rsidR="00F41812" w:rsidRDefault="00F41812" w:rsidP="00736AFD">
            <w:r>
              <w:t>Solicitar los certificados de mantenimiento realizado</w:t>
            </w:r>
          </w:p>
        </w:tc>
        <w:tc>
          <w:tcPr>
            <w:tcW w:w="4304" w:type="dxa"/>
            <w:vAlign w:val="center"/>
          </w:tcPr>
          <w:p w14:paraId="3B397BF0" w14:textId="77777777" w:rsidR="00F41812" w:rsidRDefault="00F41812" w:rsidP="00736AFD">
            <w:pPr>
              <w:ind w:right="-104"/>
            </w:pPr>
            <w:r>
              <w:t xml:space="preserve">Par ambiental y Grupo Administrativo </w:t>
            </w:r>
          </w:p>
        </w:tc>
      </w:tr>
    </w:tbl>
    <w:p w14:paraId="6D817814" w14:textId="77777777" w:rsidR="00F41812" w:rsidRPr="006103CC" w:rsidRDefault="00F41812" w:rsidP="00F41812">
      <w:pPr>
        <w:jc w:val="center"/>
        <w:rPr>
          <w:sz w:val="16"/>
          <w:szCs w:val="16"/>
        </w:rPr>
      </w:pPr>
      <w:r w:rsidRPr="006103CC">
        <w:rPr>
          <w:b/>
          <w:bCs/>
          <w:sz w:val="16"/>
          <w:szCs w:val="16"/>
        </w:rPr>
        <w:t xml:space="preserve">Fuente: </w:t>
      </w:r>
      <w:r w:rsidRPr="006103CC">
        <w:rPr>
          <w:sz w:val="16"/>
          <w:szCs w:val="16"/>
        </w:rPr>
        <w:t>Elaboración propia</w:t>
      </w:r>
    </w:p>
    <w:p w14:paraId="1AE8833D" w14:textId="77777777" w:rsidR="00F41812" w:rsidRDefault="00F41812" w:rsidP="00F41812"/>
    <w:p w14:paraId="64FF8B42" w14:textId="77777777" w:rsidR="00F41812" w:rsidRPr="00603F75" w:rsidRDefault="00F41812" w:rsidP="00F41812">
      <w:pPr>
        <w:jc w:val="both"/>
        <w:rPr>
          <w:lang w:val="es-CO"/>
        </w:rPr>
      </w:pPr>
      <w:r>
        <w:rPr>
          <w:lang w:val="es-CO"/>
        </w:rPr>
        <w:t xml:space="preserve">Finalmente, </w:t>
      </w:r>
      <w:r w:rsidRPr="00603F75">
        <w:rPr>
          <w:lang w:val="es-CO"/>
        </w:rPr>
        <w:t>La suspensión del servicio de recolección de residuos no peligrosos</w:t>
      </w:r>
      <w:r>
        <w:rPr>
          <w:lang w:val="es-CO"/>
        </w:rPr>
        <w:t xml:space="preserve"> </w:t>
      </w:r>
      <w:r w:rsidRPr="00603F75">
        <w:rPr>
          <w:lang w:val="es-CO"/>
        </w:rPr>
        <w:t>no se considera emergencia ambiental inmediata</w:t>
      </w:r>
      <w:r>
        <w:rPr>
          <w:lang w:val="es-CO"/>
        </w:rPr>
        <w:t>, puesto que el servicio de recolección depende de la administración horizontal</w:t>
      </w:r>
      <w:r w:rsidRPr="00603F75">
        <w:rPr>
          <w:lang w:val="es-CO"/>
        </w:rPr>
        <w:t xml:space="preserve">; no obstante, cuando estas situaciones se prolongan en el tiempo y generan los impactos mencionados anteriormente como olores, proliferación de vectores, lixiviados u obstrucción de drenajes, se activarán </w:t>
      </w:r>
      <w:r w:rsidRPr="00603F75">
        <w:rPr>
          <w:lang w:val="es-CO"/>
        </w:rPr>
        <w:lastRenderedPageBreak/>
        <w:t>medidas de contingencia para prevenir afectaciones ambientales, conforme a los procedimientos de gestión de residuos de la entidad.</w:t>
      </w:r>
    </w:p>
    <w:p w14:paraId="3A8E437C" w14:textId="77777777" w:rsidR="00F41812" w:rsidRPr="00603F75" w:rsidRDefault="00F41812" w:rsidP="00F41812">
      <w:pPr>
        <w:rPr>
          <w:lang w:val="es-CO"/>
        </w:rPr>
      </w:pPr>
    </w:p>
    <w:p w14:paraId="7EBFC416" w14:textId="77777777" w:rsidR="00F41812" w:rsidRPr="00603F75" w:rsidRDefault="00F41812" w:rsidP="00F41812">
      <w:pPr>
        <w:rPr>
          <w:lang w:val="es-CO"/>
        </w:rPr>
      </w:pPr>
      <w:r w:rsidRPr="00603F75">
        <w:rPr>
          <w:lang w:val="es-CO"/>
        </w:rPr>
        <w:t xml:space="preserve">Las acciones correctivas para estas situaciones son las siguientes: </w:t>
      </w:r>
    </w:p>
    <w:p w14:paraId="1DD26A3E" w14:textId="77777777" w:rsidR="00F41812" w:rsidRDefault="00F41812" w:rsidP="00F41812">
      <w:pPr>
        <w:pStyle w:val="Prrafodelista"/>
        <w:numPr>
          <w:ilvl w:val="0"/>
          <w:numId w:val="28"/>
        </w:numPr>
      </w:pPr>
      <w:r w:rsidRPr="00603F75">
        <w:t xml:space="preserve">Identificar la suspensión del servicio de recolección de residuos no peligrosos </w:t>
      </w:r>
    </w:p>
    <w:p w14:paraId="2C4295E1" w14:textId="77777777" w:rsidR="00F41812" w:rsidRPr="004629B3" w:rsidRDefault="00F41812" w:rsidP="00F41812">
      <w:pPr>
        <w:pStyle w:val="Prrafodelista"/>
        <w:numPr>
          <w:ilvl w:val="0"/>
          <w:numId w:val="28"/>
        </w:numPr>
      </w:pPr>
      <w:r w:rsidRPr="004629B3">
        <w:t xml:space="preserve">Identificar aproximadamente la cantidad de residuos acumulados </w:t>
      </w:r>
    </w:p>
    <w:p w14:paraId="117CABE9" w14:textId="77777777" w:rsidR="00F41812" w:rsidRDefault="00F41812" w:rsidP="00F41812">
      <w:pPr>
        <w:pStyle w:val="Prrafodelista"/>
        <w:numPr>
          <w:ilvl w:val="0"/>
          <w:numId w:val="28"/>
        </w:numPr>
      </w:pPr>
      <w:r>
        <w:t xml:space="preserve">Notificar a la administración del edificio la emergencia ambiental (presencia de vectores, generación de lixiviados, presencia de olores ofensivos, </w:t>
      </w:r>
      <w:proofErr w:type="spellStart"/>
      <w:r>
        <w:t>etc</w:t>
      </w:r>
      <w:proofErr w:type="spellEnd"/>
      <w:r>
        <w:t>)</w:t>
      </w:r>
    </w:p>
    <w:p w14:paraId="76DBD4F2" w14:textId="77777777" w:rsidR="00F41812" w:rsidRDefault="00F41812" w:rsidP="00F41812">
      <w:pPr>
        <w:pStyle w:val="Prrafodelista"/>
        <w:numPr>
          <w:ilvl w:val="0"/>
          <w:numId w:val="28"/>
        </w:numPr>
      </w:pPr>
      <w:r>
        <w:t xml:space="preserve">Solicitar a la administración la realización de la entrega de residuos sólidos no peligrosos </w:t>
      </w:r>
    </w:p>
    <w:p w14:paraId="6A8536CE" w14:textId="77777777" w:rsidR="00F41812" w:rsidRDefault="00F41812" w:rsidP="00F41812">
      <w:pPr>
        <w:pStyle w:val="Prrafodelista"/>
        <w:numPr>
          <w:ilvl w:val="0"/>
          <w:numId w:val="28"/>
        </w:numPr>
      </w:pPr>
      <w:r>
        <w:t>Requerir certificados de aprovechamiento (si aplica)</w:t>
      </w:r>
    </w:p>
    <w:p w14:paraId="13947673" w14:textId="77777777" w:rsidR="00F41812" w:rsidRPr="006103CC" w:rsidRDefault="00F41812" w:rsidP="00F41812">
      <w:pPr>
        <w:pStyle w:val="Prrafodelista"/>
        <w:numPr>
          <w:ilvl w:val="0"/>
          <w:numId w:val="28"/>
        </w:numPr>
      </w:pPr>
      <w:r>
        <w:t>Analizar causas del evento y notificar a la administración</w:t>
      </w:r>
    </w:p>
    <w:p w14:paraId="090C3475" w14:textId="77777777" w:rsidR="006E46C8" w:rsidRDefault="006E46C8" w:rsidP="006E46C8">
      <w:bookmarkStart w:id="99" w:name="_Toc228781478"/>
      <w:r>
        <w:t xml:space="preserve">En caso de materializarse una emergencia se recomienda seguir los procedimientos operativos normalizados en el capítulo anterior para el manejo de los eventos ambientales que generan emergencias. </w:t>
      </w:r>
    </w:p>
    <w:p w14:paraId="4ECB5C62" w14:textId="77777777" w:rsidR="002F11F8" w:rsidRPr="006E46C8" w:rsidRDefault="002F11F8" w:rsidP="002F11F8">
      <w:pPr>
        <w:pStyle w:val="Ttulo2"/>
        <w:ind w:left="0" w:firstLine="0"/>
        <w:rPr>
          <w:sz w:val="22"/>
          <w:szCs w:val="26"/>
          <w:highlight w:val="yellow"/>
          <w:lang w:val="es-CO"/>
        </w:rPr>
      </w:pPr>
    </w:p>
    <w:p w14:paraId="1535D184" w14:textId="321D033F" w:rsidR="009E0688" w:rsidRPr="00E87D80" w:rsidRDefault="002F11F8" w:rsidP="007076CA">
      <w:pPr>
        <w:pStyle w:val="Ttulo2"/>
        <w:numPr>
          <w:ilvl w:val="2"/>
          <w:numId w:val="3"/>
        </w:numPr>
        <w:rPr>
          <w:sz w:val="22"/>
          <w:szCs w:val="26"/>
        </w:rPr>
      </w:pPr>
      <w:r w:rsidRPr="00E87D80">
        <w:rPr>
          <w:sz w:val="22"/>
          <w:szCs w:val="26"/>
        </w:rPr>
        <w:t xml:space="preserve"> </w:t>
      </w:r>
      <w:bookmarkStart w:id="100" w:name="_Toc230333363"/>
      <w:r w:rsidR="009E0688" w:rsidRPr="00E87D80">
        <w:rPr>
          <w:sz w:val="22"/>
          <w:szCs w:val="26"/>
        </w:rPr>
        <w:t>Precauciones frente a emergencias ambientales</w:t>
      </w:r>
      <w:bookmarkEnd w:id="99"/>
      <w:bookmarkEnd w:id="100"/>
      <w:r w:rsidR="009E0688" w:rsidRPr="00E87D80">
        <w:rPr>
          <w:sz w:val="22"/>
          <w:szCs w:val="26"/>
        </w:rPr>
        <w:t xml:space="preserve"> </w:t>
      </w:r>
    </w:p>
    <w:p w14:paraId="4CB37803" w14:textId="77777777" w:rsidR="009E0688" w:rsidRPr="006D1023" w:rsidRDefault="009E0688" w:rsidP="009E0688">
      <w:pPr>
        <w:rPr>
          <w:highlight w:val="yellow"/>
        </w:rPr>
      </w:pPr>
    </w:p>
    <w:p w14:paraId="40ECC3B0" w14:textId="446632EE" w:rsidR="009D7056" w:rsidRDefault="009E0688" w:rsidP="009E0688">
      <w:pPr>
        <w:jc w:val="both"/>
        <w:rPr>
          <w:rFonts w:cs="Calibri"/>
          <w:lang w:val="es-CO"/>
        </w:rPr>
      </w:pPr>
      <w:r w:rsidRPr="005E4C48">
        <w:rPr>
          <w:rFonts w:cs="Calibri"/>
          <w:lang w:val="es-CO"/>
        </w:rPr>
        <w:t xml:space="preserve">La evacuación de desechos se realiza teniendo en cuenta su naturaleza, capacidad de alterar el proceso, salud del personal y de su potencial de contaminación al medio ambiente. </w:t>
      </w:r>
      <w:r>
        <w:rPr>
          <w:rFonts w:cs="Calibri"/>
          <w:lang w:val="es-CO"/>
        </w:rPr>
        <w:t xml:space="preserve">A pesar de que la intendencia está ubicada dentro de una propiedad horizontal, el Par ambiental designado verificará que los residuos generados en las emergencias ambientales sean transportados internamente hasta las bodegas de almacenamiento temporal para que sean dispuestos por el edificio de la administración adecuadamente. </w:t>
      </w:r>
    </w:p>
    <w:p w14:paraId="53734639" w14:textId="77777777" w:rsidR="006E774F" w:rsidRDefault="006E774F" w:rsidP="009E0688">
      <w:pPr>
        <w:jc w:val="both"/>
        <w:rPr>
          <w:rFonts w:cs="Calibri"/>
          <w:lang w:val="es-CO"/>
        </w:rPr>
      </w:pPr>
    </w:p>
    <w:p w14:paraId="289BEEEC" w14:textId="25FFDD1F" w:rsidR="006E774F" w:rsidRDefault="006E774F" w:rsidP="006E774F">
      <w:pPr>
        <w:jc w:val="both"/>
      </w:pPr>
      <w:r>
        <w:t xml:space="preserve">Con el fin de abarcar una mejor gestión frente a los residuos peligrosos y especiales generados en una emergencia ambiental, a continuación, se aprecia la tabla con la ruta de notificación interna-externa y gestión post emergencia de RESPEL de la sede </w:t>
      </w:r>
      <w:r w:rsidR="00A14693">
        <w:t>Caribe y del Archipiélago de San Andrés, Providencia Santa Catalina</w:t>
      </w:r>
      <w:r>
        <w:t>.</w:t>
      </w:r>
    </w:p>
    <w:p w14:paraId="219978DB" w14:textId="77777777" w:rsidR="006E774F" w:rsidRPr="006E774F" w:rsidRDefault="006E774F" w:rsidP="006E774F">
      <w:pPr>
        <w:jc w:val="both"/>
      </w:pPr>
    </w:p>
    <w:p w14:paraId="63F661C7" w14:textId="680D91F4" w:rsidR="006E774F" w:rsidRPr="006E774F" w:rsidRDefault="006E774F" w:rsidP="006E774F">
      <w:pPr>
        <w:pStyle w:val="Descripcin"/>
        <w:keepNext/>
        <w:jc w:val="center"/>
        <w:rPr>
          <w:b/>
          <w:bCs/>
          <w:i w:val="0"/>
          <w:iCs w:val="0"/>
          <w:color w:val="auto"/>
          <w:sz w:val="22"/>
          <w:szCs w:val="22"/>
        </w:rPr>
      </w:pPr>
      <w:r w:rsidRPr="006E774F">
        <w:rPr>
          <w:b/>
          <w:bCs/>
          <w:i w:val="0"/>
          <w:iCs w:val="0"/>
          <w:color w:val="auto"/>
          <w:sz w:val="22"/>
          <w:szCs w:val="22"/>
        </w:rPr>
        <w:t xml:space="preserve">Tabla </w:t>
      </w:r>
      <w:r w:rsidRPr="006E774F">
        <w:rPr>
          <w:b/>
          <w:bCs/>
          <w:i w:val="0"/>
          <w:iCs w:val="0"/>
          <w:color w:val="auto"/>
          <w:sz w:val="22"/>
          <w:szCs w:val="22"/>
        </w:rPr>
        <w:fldChar w:fldCharType="begin"/>
      </w:r>
      <w:r w:rsidRPr="006E774F">
        <w:rPr>
          <w:b/>
          <w:bCs/>
          <w:i w:val="0"/>
          <w:iCs w:val="0"/>
          <w:color w:val="auto"/>
          <w:sz w:val="22"/>
          <w:szCs w:val="22"/>
        </w:rPr>
        <w:instrText xml:space="preserve"> SEQ Tabla \* ARABIC </w:instrText>
      </w:r>
      <w:r w:rsidRPr="006E774F">
        <w:rPr>
          <w:b/>
          <w:bCs/>
          <w:i w:val="0"/>
          <w:iCs w:val="0"/>
          <w:color w:val="auto"/>
          <w:sz w:val="22"/>
          <w:szCs w:val="22"/>
        </w:rPr>
        <w:fldChar w:fldCharType="separate"/>
      </w:r>
      <w:r w:rsidR="00BA67E7">
        <w:rPr>
          <w:b/>
          <w:bCs/>
          <w:i w:val="0"/>
          <w:iCs w:val="0"/>
          <w:noProof/>
          <w:color w:val="auto"/>
          <w:sz w:val="22"/>
          <w:szCs w:val="22"/>
        </w:rPr>
        <w:t>13</w:t>
      </w:r>
      <w:r w:rsidRPr="006E774F">
        <w:rPr>
          <w:b/>
          <w:bCs/>
          <w:i w:val="0"/>
          <w:iCs w:val="0"/>
          <w:color w:val="auto"/>
          <w:sz w:val="22"/>
          <w:szCs w:val="22"/>
        </w:rPr>
        <w:fldChar w:fldCharType="end"/>
      </w:r>
      <w:r w:rsidRPr="006E774F">
        <w:rPr>
          <w:b/>
          <w:bCs/>
          <w:i w:val="0"/>
          <w:iCs w:val="0"/>
          <w:color w:val="auto"/>
          <w:sz w:val="22"/>
          <w:szCs w:val="22"/>
        </w:rPr>
        <w:t xml:space="preserve"> Proceso de notificación interna-externa y gestión post emergencia de RESPEL</w:t>
      </w:r>
    </w:p>
    <w:tbl>
      <w:tblPr>
        <w:tblStyle w:val="Tablaconcuadrcula"/>
        <w:tblW w:w="0" w:type="auto"/>
        <w:tblLook w:val="04A0" w:firstRow="1" w:lastRow="0" w:firstColumn="1" w:lastColumn="0" w:noHBand="0" w:noVBand="1"/>
      </w:tblPr>
      <w:tblGrid>
        <w:gridCol w:w="3746"/>
        <w:gridCol w:w="5881"/>
      </w:tblGrid>
      <w:tr w:rsidR="006E774F" w14:paraId="238C075F" w14:textId="77777777" w:rsidTr="00F869CB">
        <w:trPr>
          <w:tblHeader/>
        </w:trPr>
        <w:tc>
          <w:tcPr>
            <w:tcW w:w="3746" w:type="dxa"/>
            <w:shd w:val="clear" w:color="auto" w:fill="FDE9D9" w:themeFill="accent6" w:themeFillTint="33"/>
            <w:vAlign w:val="center"/>
          </w:tcPr>
          <w:p w14:paraId="0129A75C" w14:textId="77777777" w:rsidR="006E774F" w:rsidRPr="002D3A3E" w:rsidRDefault="006E774F" w:rsidP="00F869CB">
            <w:pPr>
              <w:jc w:val="center"/>
              <w:rPr>
                <w:b/>
                <w:bCs/>
              </w:rPr>
            </w:pPr>
            <w:r w:rsidRPr="002D3A3E">
              <w:rPr>
                <w:b/>
                <w:bCs/>
              </w:rPr>
              <w:t>Proceso de gestión y notificación RESPEL</w:t>
            </w:r>
          </w:p>
        </w:tc>
        <w:tc>
          <w:tcPr>
            <w:tcW w:w="5881" w:type="dxa"/>
            <w:shd w:val="clear" w:color="auto" w:fill="FDE9D9" w:themeFill="accent6" w:themeFillTint="33"/>
            <w:vAlign w:val="center"/>
          </w:tcPr>
          <w:p w14:paraId="36061CCF" w14:textId="77777777" w:rsidR="006E774F" w:rsidRPr="002D3A3E" w:rsidRDefault="006E774F" w:rsidP="00F869CB">
            <w:pPr>
              <w:jc w:val="center"/>
              <w:rPr>
                <w:b/>
                <w:bCs/>
              </w:rPr>
            </w:pPr>
            <w:r w:rsidRPr="002D3A3E">
              <w:rPr>
                <w:b/>
                <w:bCs/>
              </w:rPr>
              <w:t>Información proporcionada</w:t>
            </w:r>
          </w:p>
        </w:tc>
      </w:tr>
      <w:tr w:rsidR="006E774F" w14:paraId="48413222" w14:textId="77777777" w:rsidTr="00F869CB">
        <w:tc>
          <w:tcPr>
            <w:tcW w:w="3746" w:type="dxa"/>
            <w:vAlign w:val="center"/>
          </w:tcPr>
          <w:p w14:paraId="4E03821B" w14:textId="77777777" w:rsidR="006E774F" w:rsidRPr="00557BEE" w:rsidRDefault="006E774F" w:rsidP="00F869CB">
            <w:pPr>
              <w:jc w:val="both"/>
            </w:pPr>
            <w:r w:rsidRPr="00557BEE">
              <w:rPr>
                <w:b/>
                <w:bCs/>
              </w:rPr>
              <w:t>Evento/Situación</w:t>
            </w:r>
          </w:p>
        </w:tc>
        <w:tc>
          <w:tcPr>
            <w:tcW w:w="5881" w:type="dxa"/>
          </w:tcPr>
          <w:p w14:paraId="77A3214B" w14:textId="77777777" w:rsidR="006E774F" w:rsidRDefault="006E774F" w:rsidP="00F869CB">
            <w:pPr>
              <w:jc w:val="both"/>
            </w:pPr>
            <w:r>
              <w:t xml:space="preserve">Derrame de sustancias químicas </w:t>
            </w:r>
          </w:p>
        </w:tc>
      </w:tr>
      <w:tr w:rsidR="006E774F" w14:paraId="57CF7157" w14:textId="77777777" w:rsidTr="00F869CB">
        <w:tc>
          <w:tcPr>
            <w:tcW w:w="3746" w:type="dxa"/>
            <w:vAlign w:val="center"/>
          </w:tcPr>
          <w:p w14:paraId="082D0DCF" w14:textId="77777777" w:rsidR="006E774F" w:rsidRPr="00557BEE" w:rsidRDefault="006E774F" w:rsidP="00F869CB">
            <w:pPr>
              <w:jc w:val="both"/>
            </w:pPr>
            <w:r w:rsidRPr="00557BEE">
              <w:rPr>
                <w:b/>
                <w:bCs/>
              </w:rPr>
              <w:t>¿Cuándo se activa la notificación?</w:t>
            </w:r>
          </w:p>
        </w:tc>
        <w:tc>
          <w:tcPr>
            <w:tcW w:w="5881" w:type="dxa"/>
          </w:tcPr>
          <w:p w14:paraId="43776E4E" w14:textId="77777777" w:rsidR="006E774F" w:rsidRDefault="006E774F" w:rsidP="00F869CB">
            <w:pPr>
              <w:jc w:val="both"/>
            </w:pPr>
            <w:r>
              <w:t>Cuando se generan residuos peligrosos derivados de la amenaza y requieren un manejo y disposición final especial</w:t>
            </w:r>
          </w:p>
        </w:tc>
      </w:tr>
      <w:tr w:rsidR="006E774F" w14:paraId="4E71FAC5" w14:textId="77777777" w:rsidTr="00F869CB">
        <w:tc>
          <w:tcPr>
            <w:tcW w:w="3746" w:type="dxa"/>
            <w:vAlign w:val="center"/>
          </w:tcPr>
          <w:p w14:paraId="4C3BE9A0" w14:textId="1815AB8E" w:rsidR="006E774F" w:rsidRPr="00557BEE" w:rsidRDefault="00194B93" w:rsidP="00F869CB">
            <w:pPr>
              <w:jc w:val="both"/>
            </w:pPr>
            <w:r w:rsidRPr="00557BEE">
              <w:rPr>
                <w:b/>
                <w:bCs/>
              </w:rPr>
              <w:t>Actor por notificar</w:t>
            </w:r>
          </w:p>
        </w:tc>
        <w:tc>
          <w:tcPr>
            <w:tcW w:w="5881" w:type="dxa"/>
          </w:tcPr>
          <w:p w14:paraId="317E82DB" w14:textId="77777777" w:rsidR="006E774F" w:rsidRDefault="006E774F" w:rsidP="00F869CB">
            <w:pPr>
              <w:jc w:val="both"/>
            </w:pPr>
            <w:r>
              <w:t xml:space="preserve">-Intendente regional de la sede. </w:t>
            </w:r>
          </w:p>
          <w:p w14:paraId="5D6EDC54" w14:textId="77777777" w:rsidR="006E774F" w:rsidRDefault="006E774F" w:rsidP="00F869CB">
            <w:pPr>
              <w:jc w:val="both"/>
            </w:pPr>
          </w:p>
          <w:p w14:paraId="01077B61" w14:textId="77777777" w:rsidR="006E774F" w:rsidRDefault="006E774F" w:rsidP="00F869CB">
            <w:pPr>
              <w:jc w:val="both"/>
            </w:pPr>
            <w:r>
              <w:t>-Administración del edificio horizontal (encargado, gerente o dueño según corresponda)</w:t>
            </w:r>
          </w:p>
          <w:p w14:paraId="1714EB31" w14:textId="77777777" w:rsidR="006E774F" w:rsidRDefault="006E774F" w:rsidP="00F869CB">
            <w:pPr>
              <w:jc w:val="both"/>
            </w:pPr>
          </w:p>
          <w:p w14:paraId="188F7E10" w14:textId="77777777" w:rsidR="006E774F" w:rsidRDefault="006E774F" w:rsidP="00F869CB">
            <w:pPr>
              <w:jc w:val="both"/>
            </w:pPr>
            <w:r>
              <w:t xml:space="preserve">-Gestor ambiental de la sede Bogotá para dar a conocer la emergencia </w:t>
            </w:r>
          </w:p>
          <w:p w14:paraId="53E3E0D3" w14:textId="77777777" w:rsidR="006E774F" w:rsidRDefault="006E774F" w:rsidP="00F869CB">
            <w:pPr>
              <w:jc w:val="both"/>
            </w:pPr>
          </w:p>
          <w:p w14:paraId="6834D8E7" w14:textId="77777777" w:rsidR="006E774F" w:rsidRDefault="006E774F" w:rsidP="00F869CB">
            <w:pPr>
              <w:jc w:val="both"/>
            </w:pPr>
            <w:r>
              <w:t>-Autoridad ambiental competente (Únicamente se notifica a la autoridad ambiental si la sustancia química alcanza un drenaje, cuerpo de agua superficial o subterráneo y con conocimiento de la administración del edificio)</w:t>
            </w:r>
          </w:p>
        </w:tc>
      </w:tr>
      <w:tr w:rsidR="006E774F" w14:paraId="5A6BC552" w14:textId="77777777" w:rsidTr="00F869CB">
        <w:tc>
          <w:tcPr>
            <w:tcW w:w="3746" w:type="dxa"/>
            <w:vAlign w:val="center"/>
          </w:tcPr>
          <w:p w14:paraId="05AE4424" w14:textId="77777777" w:rsidR="006E774F" w:rsidRPr="00557BEE" w:rsidRDefault="006E774F" w:rsidP="00F869CB">
            <w:pPr>
              <w:jc w:val="both"/>
              <w:rPr>
                <w:b/>
                <w:bCs/>
              </w:rPr>
            </w:pPr>
            <w:r>
              <w:rPr>
                <w:b/>
                <w:bCs/>
              </w:rPr>
              <w:lastRenderedPageBreak/>
              <w:t>Medio y/o documento de notificación</w:t>
            </w:r>
          </w:p>
        </w:tc>
        <w:tc>
          <w:tcPr>
            <w:tcW w:w="5881" w:type="dxa"/>
          </w:tcPr>
          <w:p w14:paraId="0978D420" w14:textId="77777777" w:rsidR="006E774F" w:rsidRDefault="006E774F" w:rsidP="00F869CB">
            <w:pPr>
              <w:jc w:val="both"/>
            </w:pPr>
            <w:r>
              <w:t xml:space="preserve">-Correo electrónico oficial al Intendente y administración del edificio horizontal </w:t>
            </w:r>
          </w:p>
          <w:p w14:paraId="7B6E8831" w14:textId="77777777" w:rsidR="006E774F" w:rsidRDefault="006E774F" w:rsidP="00F869CB">
            <w:pPr>
              <w:jc w:val="both"/>
            </w:pPr>
            <w:r>
              <w:t xml:space="preserve">-Acta o documento de la propiedad horizontal para notificaciones oficiales  </w:t>
            </w:r>
          </w:p>
        </w:tc>
      </w:tr>
      <w:tr w:rsidR="006E774F" w14:paraId="5BD2D5F2" w14:textId="77777777" w:rsidTr="00F869CB">
        <w:tc>
          <w:tcPr>
            <w:tcW w:w="3746" w:type="dxa"/>
            <w:vAlign w:val="center"/>
          </w:tcPr>
          <w:p w14:paraId="737DCF00" w14:textId="77777777" w:rsidR="006E774F" w:rsidRPr="00557BEE" w:rsidRDefault="006E774F" w:rsidP="00F869CB">
            <w:pPr>
              <w:jc w:val="both"/>
            </w:pPr>
            <w:r w:rsidRPr="00557BEE">
              <w:rPr>
                <w:b/>
                <w:bCs/>
              </w:rPr>
              <w:t>Responsable de notificación</w:t>
            </w:r>
          </w:p>
        </w:tc>
        <w:tc>
          <w:tcPr>
            <w:tcW w:w="5881" w:type="dxa"/>
          </w:tcPr>
          <w:p w14:paraId="3C7B28A3" w14:textId="77777777" w:rsidR="006E774F" w:rsidRDefault="006E774F" w:rsidP="00F869CB">
            <w:pPr>
              <w:jc w:val="both"/>
            </w:pPr>
            <w:r>
              <w:t xml:space="preserve">Par ambiental de la intendencia regional.  </w:t>
            </w:r>
          </w:p>
        </w:tc>
      </w:tr>
      <w:tr w:rsidR="006E774F" w14:paraId="53050987" w14:textId="77777777" w:rsidTr="00F869CB">
        <w:tc>
          <w:tcPr>
            <w:tcW w:w="3746" w:type="dxa"/>
            <w:vAlign w:val="center"/>
          </w:tcPr>
          <w:p w14:paraId="426691DC" w14:textId="77777777" w:rsidR="006E774F" w:rsidRPr="00557BEE" w:rsidRDefault="006E774F" w:rsidP="00F869CB">
            <w:pPr>
              <w:jc w:val="both"/>
            </w:pPr>
            <w:r w:rsidRPr="00557BEE">
              <w:rPr>
                <w:b/>
                <w:bCs/>
              </w:rPr>
              <w:t>Acciones inmediatas</w:t>
            </w:r>
          </w:p>
        </w:tc>
        <w:tc>
          <w:tcPr>
            <w:tcW w:w="5881" w:type="dxa"/>
          </w:tcPr>
          <w:p w14:paraId="73F682CE" w14:textId="77777777" w:rsidR="006E774F" w:rsidRDefault="006E774F" w:rsidP="00F869CB">
            <w:pPr>
              <w:jc w:val="both"/>
            </w:pPr>
            <w:r>
              <w:t>Seguir el Procedimiento Operativo Normalizado en caso de Derrame de sustancias químicas y el Procedimiento Operativo Normalizado para Derrame de combustible</w:t>
            </w:r>
          </w:p>
        </w:tc>
      </w:tr>
      <w:tr w:rsidR="006E774F" w14:paraId="1DECAC78" w14:textId="77777777" w:rsidTr="00F869CB">
        <w:tc>
          <w:tcPr>
            <w:tcW w:w="3746" w:type="dxa"/>
            <w:vAlign w:val="center"/>
          </w:tcPr>
          <w:p w14:paraId="034B6114" w14:textId="77777777" w:rsidR="006E774F" w:rsidRPr="00557BEE" w:rsidRDefault="006E774F" w:rsidP="00F869CB">
            <w:pPr>
              <w:jc w:val="both"/>
            </w:pPr>
            <w:r w:rsidRPr="00557BEE">
              <w:rPr>
                <w:b/>
                <w:bCs/>
              </w:rPr>
              <w:t>Gestión Post emergencia</w:t>
            </w:r>
          </w:p>
        </w:tc>
        <w:tc>
          <w:tcPr>
            <w:tcW w:w="5881" w:type="dxa"/>
          </w:tcPr>
          <w:p w14:paraId="7DD7F85B" w14:textId="77777777" w:rsidR="006E774F" w:rsidRDefault="006E774F" w:rsidP="00F869CB">
            <w:pPr>
              <w:jc w:val="both"/>
            </w:pPr>
            <w:r>
              <w:t xml:space="preserve">-Verificar que los residuos peligrosos generados sean compilados y transportados de manera correcta a la bodega de almacenamiento de RESPEL </w:t>
            </w:r>
          </w:p>
          <w:p w14:paraId="615FAED3" w14:textId="77777777" w:rsidR="006E774F" w:rsidRDefault="006E774F" w:rsidP="00F869CB">
            <w:pPr>
              <w:jc w:val="both"/>
            </w:pPr>
          </w:p>
          <w:p w14:paraId="2EC2B77C" w14:textId="77777777" w:rsidR="006E774F" w:rsidRDefault="006E774F" w:rsidP="00F869CB">
            <w:pPr>
              <w:jc w:val="both"/>
            </w:pPr>
            <w:r>
              <w:t xml:space="preserve">-Verificar que la administración del edificio realice la correcta gestión de residuos peligrosos, es decir, que una empresa autorizada para tal realice la recogida de estos. </w:t>
            </w:r>
          </w:p>
          <w:p w14:paraId="7F05D9EC" w14:textId="77777777" w:rsidR="006E774F" w:rsidRDefault="006E774F" w:rsidP="00F869CB">
            <w:pPr>
              <w:jc w:val="both"/>
            </w:pPr>
          </w:p>
          <w:p w14:paraId="1E8636AF" w14:textId="77777777" w:rsidR="006E774F" w:rsidRDefault="006E774F" w:rsidP="00F869CB">
            <w:pPr>
              <w:jc w:val="both"/>
            </w:pPr>
            <w:r>
              <w:t xml:space="preserve">-Solicitar a la administración del edificio algún documento por parte del gestor que soporte la debida disposición final de RESPEL.  </w:t>
            </w:r>
          </w:p>
        </w:tc>
      </w:tr>
      <w:tr w:rsidR="006E774F" w14:paraId="3974CC50" w14:textId="77777777" w:rsidTr="00F869CB">
        <w:tc>
          <w:tcPr>
            <w:tcW w:w="3746" w:type="dxa"/>
            <w:vAlign w:val="center"/>
          </w:tcPr>
          <w:p w14:paraId="1BA149B8" w14:textId="77777777" w:rsidR="006E774F" w:rsidRPr="00557BEE" w:rsidRDefault="006E774F" w:rsidP="00F869CB">
            <w:pPr>
              <w:jc w:val="both"/>
              <w:rPr>
                <w:b/>
                <w:bCs/>
              </w:rPr>
            </w:pPr>
            <w:r>
              <w:rPr>
                <w:b/>
                <w:bCs/>
              </w:rPr>
              <w:t>Definición de acciones de mejora</w:t>
            </w:r>
          </w:p>
        </w:tc>
        <w:tc>
          <w:tcPr>
            <w:tcW w:w="5881" w:type="dxa"/>
          </w:tcPr>
          <w:p w14:paraId="1595CE52" w14:textId="77777777" w:rsidR="006E774F" w:rsidRDefault="006E774F" w:rsidP="00F869CB">
            <w:pPr>
              <w:jc w:val="both"/>
            </w:pPr>
            <w:r>
              <w:t>-Reunión del Par ambiental, Brigadistas (si aplica), intendente regional y la administración del edificio para determinar causas preliminares de la emergencia.</w:t>
            </w:r>
          </w:p>
          <w:p w14:paraId="2F18D54A" w14:textId="77777777" w:rsidR="006E774F" w:rsidRDefault="006E774F" w:rsidP="00F869CB">
            <w:pPr>
              <w:jc w:val="both"/>
            </w:pPr>
          </w:p>
          <w:p w14:paraId="66BB45E2" w14:textId="77777777" w:rsidR="006E774F" w:rsidRDefault="006E774F" w:rsidP="00F869CB">
            <w:pPr>
              <w:jc w:val="both"/>
            </w:pPr>
            <w:r>
              <w:t xml:space="preserve">-Reunión con el gestor ambiental de Bogotá para verificar las acciones de mejora y tener retroalimentación frente a esta. </w:t>
            </w:r>
          </w:p>
        </w:tc>
      </w:tr>
      <w:tr w:rsidR="006E774F" w:rsidRPr="006951FF" w14:paraId="50D2BAE8" w14:textId="77777777" w:rsidTr="00F869CB">
        <w:tc>
          <w:tcPr>
            <w:tcW w:w="3746" w:type="dxa"/>
            <w:vAlign w:val="center"/>
          </w:tcPr>
          <w:p w14:paraId="50CEF167" w14:textId="77777777" w:rsidR="006E774F" w:rsidRPr="00557BEE" w:rsidRDefault="006E774F" w:rsidP="00F869CB">
            <w:pPr>
              <w:jc w:val="both"/>
            </w:pPr>
            <w:r w:rsidRPr="00557BEE">
              <w:rPr>
                <w:b/>
                <w:bCs/>
              </w:rPr>
              <w:t>Evidencia</w:t>
            </w:r>
            <w:r>
              <w:rPr>
                <w:b/>
                <w:bCs/>
              </w:rPr>
              <w:t xml:space="preserve"> y seguimiento</w:t>
            </w:r>
          </w:p>
        </w:tc>
        <w:tc>
          <w:tcPr>
            <w:tcW w:w="5881" w:type="dxa"/>
          </w:tcPr>
          <w:p w14:paraId="2E0FDC2E" w14:textId="77777777" w:rsidR="006E774F" w:rsidRDefault="006E774F" w:rsidP="00F869CB">
            <w:pPr>
              <w:jc w:val="both"/>
              <w:rPr>
                <w:lang w:val="es-CO"/>
              </w:rPr>
            </w:pPr>
            <w:r w:rsidRPr="006951FF">
              <w:rPr>
                <w:lang w:val="es-CO"/>
              </w:rPr>
              <w:t>-Formato GIF-FM-025 registro de</w:t>
            </w:r>
            <w:r>
              <w:rPr>
                <w:lang w:val="es-CO"/>
              </w:rPr>
              <w:t xml:space="preserve"> RESPEL que ingresan a la bodega. </w:t>
            </w:r>
          </w:p>
          <w:p w14:paraId="317E896F" w14:textId="77777777" w:rsidR="006E774F" w:rsidRDefault="006E774F" w:rsidP="00F869CB">
            <w:pPr>
              <w:jc w:val="both"/>
              <w:rPr>
                <w:lang w:val="es-CO"/>
              </w:rPr>
            </w:pPr>
            <w:r w:rsidRPr="006951FF">
              <w:rPr>
                <w:lang w:val="es-CO"/>
              </w:rPr>
              <w:t xml:space="preserve">-Formato GIF-FM-027 registro de </w:t>
            </w:r>
            <w:r>
              <w:rPr>
                <w:lang w:val="es-CO"/>
              </w:rPr>
              <w:t>inspecciones ambientales post emergencia</w:t>
            </w:r>
          </w:p>
          <w:p w14:paraId="5E6B2E0E" w14:textId="77777777" w:rsidR="006E774F" w:rsidRPr="006951FF" w:rsidRDefault="006E774F" w:rsidP="00F869CB">
            <w:pPr>
              <w:jc w:val="both"/>
              <w:rPr>
                <w:lang w:val="es-CO"/>
              </w:rPr>
            </w:pPr>
            <w:r>
              <w:rPr>
                <w:lang w:val="es-CO"/>
              </w:rPr>
              <w:t xml:space="preserve">-Documento o certificado de disposición final </w:t>
            </w:r>
            <w:r>
              <w:rPr>
                <w:lang w:val="es-CO"/>
              </w:rPr>
              <w:lastRenderedPageBreak/>
              <w:t xml:space="preserve">requerido a la intendencia regional como prueba de la disposición final. </w:t>
            </w:r>
          </w:p>
        </w:tc>
      </w:tr>
    </w:tbl>
    <w:p w14:paraId="3F593EBB" w14:textId="77777777" w:rsidR="006E774F" w:rsidRPr="00891A09" w:rsidRDefault="006E774F" w:rsidP="006E774F">
      <w:pPr>
        <w:jc w:val="center"/>
        <w:rPr>
          <w:b/>
          <w:bCs/>
          <w:sz w:val="16"/>
          <w:szCs w:val="16"/>
        </w:rPr>
      </w:pPr>
      <w:r w:rsidRPr="00891A09">
        <w:rPr>
          <w:sz w:val="16"/>
          <w:szCs w:val="16"/>
        </w:rPr>
        <w:lastRenderedPageBreak/>
        <w:t>Fuente</w:t>
      </w:r>
      <w:r w:rsidRPr="00891A09">
        <w:rPr>
          <w:b/>
          <w:bCs/>
          <w:sz w:val="16"/>
          <w:szCs w:val="16"/>
        </w:rPr>
        <w:t>: Elaboración propia.</w:t>
      </w:r>
    </w:p>
    <w:p w14:paraId="202663D9" w14:textId="77777777" w:rsidR="002F11F8" w:rsidRPr="009E0688" w:rsidRDefault="002F11F8" w:rsidP="009E0688">
      <w:pPr>
        <w:jc w:val="both"/>
        <w:rPr>
          <w:rFonts w:cs="Calibri"/>
          <w:lang w:val="es-CO"/>
        </w:rPr>
      </w:pPr>
    </w:p>
    <w:p w14:paraId="4B90BD00" w14:textId="2B9D7B52" w:rsidR="00356050" w:rsidRDefault="006A3ADA" w:rsidP="007076CA">
      <w:pPr>
        <w:pStyle w:val="Ttulo1"/>
        <w:numPr>
          <w:ilvl w:val="0"/>
          <w:numId w:val="3"/>
        </w:numPr>
        <w:spacing w:line="240" w:lineRule="auto"/>
        <w:rPr>
          <w:szCs w:val="22"/>
        </w:rPr>
      </w:pPr>
      <w:bookmarkStart w:id="101" w:name="_Toc192608692"/>
      <w:bookmarkStart w:id="102" w:name="_Toc192609054"/>
      <w:bookmarkStart w:id="103" w:name="_Toc192777060"/>
      <w:bookmarkStart w:id="104" w:name="_Toc192777424"/>
      <w:bookmarkStart w:id="105" w:name="_Toc193362493"/>
      <w:bookmarkStart w:id="106" w:name="_Toc193362855"/>
      <w:bookmarkStart w:id="107" w:name="_Toc193365490"/>
      <w:bookmarkStart w:id="108" w:name="_Toc230333364"/>
      <w:bookmarkEnd w:id="101"/>
      <w:bookmarkEnd w:id="102"/>
      <w:bookmarkEnd w:id="103"/>
      <w:bookmarkEnd w:id="104"/>
      <w:bookmarkEnd w:id="105"/>
      <w:bookmarkEnd w:id="106"/>
      <w:bookmarkEnd w:id="107"/>
      <w:r w:rsidRPr="0028324F">
        <w:rPr>
          <w:szCs w:val="22"/>
        </w:rPr>
        <w:t>SEGUIMIENTO</w:t>
      </w:r>
      <w:bookmarkEnd w:id="108"/>
    </w:p>
    <w:p w14:paraId="2A52E599" w14:textId="77777777" w:rsidR="009E4B75" w:rsidRPr="009E0688" w:rsidRDefault="009E4B75" w:rsidP="009E0688"/>
    <w:p w14:paraId="1DD959F6" w14:textId="4857E359" w:rsidR="00356050" w:rsidRPr="0028324F" w:rsidRDefault="00356050" w:rsidP="002D0BBA">
      <w:r w:rsidRPr="0028324F">
        <w:t>La ejecución de este p</w:t>
      </w:r>
      <w:r w:rsidR="000A3E48" w:rsidRPr="0028324F">
        <w:t>rograma</w:t>
      </w:r>
      <w:r w:rsidRPr="0028324F">
        <w:t xml:space="preserve"> se</w:t>
      </w:r>
      <w:r w:rsidR="001F7639" w:rsidRPr="0028324F">
        <w:t xml:space="preserve"> realiza</w:t>
      </w:r>
      <w:r w:rsidR="00F63FE5" w:rsidRPr="0028324F">
        <w:t xml:space="preserve"> atreves de 3 </w:t>
      </w:r>
      <w:r w:rsidR="001F7639" w:rsidRPr="0028324F">
        <w:t>herramientas que dan cuenta de su desarrollo e impacto:</w:t>
      </w:r>
    </w:p>
    <w:p w14:paraId="7BC9D04B" w14:textId="77777777" w:rsidR="001F7639" w:rsidRPr="0028324F" w:rsidRDefault="001F7639" w:rsidP="002D0BBA"/>
    <w:p w14:paraId="748B1D07" w14:textId="77777777" w:rsidR="00461781" w:rsidRPr="0028324F" w:rsidRDefault="00461781" w:rsidP="002D0BBA">
      <w:pPr>
        <w:pStyle w:val="Ttulo2"/>
        <w:numPr>
          <w:ilvl w:val="1"/>
          <w:numId w:val="26"/>
        </w:numPr>
        <w:rPr>
          <w:sz w:val="22"/>
          <w:szCs w:val="22"/>
        </w:rPr>
      </w:pPr>
      <w:bookmarkStart w:id="109" w:name="_Toc200524695"/>
      <w:bookmarkStart w:id="110" w:name="_Toc230333365"/>
      <w:r w:rsidRPr="0028324F">
        <w:rPr>
          <w:sz w:val="22"/>
          <w:szCs w:val="22"/>
        </w:rPr>
        <w:t>Matriz de hallazgos</w:t>
      </w:r>
      <w:bookmarkEnd w:id="109"/>
      <w:bookmarkEnd w:id="110"/>
    </w:p>
    <w:p w14:paraId="17E581F8" w14:textId="77777777" w:rsidR="00461781" w:rsidRPr="009E0688" w:rsidRDefault="00461781" w:rsidP="009E0688"/>
    <w:p w14:paraId="5AB7B446" w14:textId="77777777" w:rsidR="00461781" w:rsidRPr="0028324F" w:rsidRDefault="00461781" w:rsidP="002D0BBA">
      <w:pPr>
        <w:jc w:val="both"/>
      </w:pPr>
      <w:r w:rsidRPr="0028324F">
        <w:t>Herramienta para registrar los hallazgos producto de las diferentes inspecciones realizadas, sus acciones y seguimiento a los respectivos cierres, esta herramienta puede ser consultada por los miembros del Grupo de Seguridad y Salud en el Trabajo o cualquier funcionario de la Entidad previa autorización del Grupo de Seguridad ST.</w:t>
      </w:r>
    </w:p>
    <w:p w14:paraId="46249697" w14:textId="77777777" w:rsidR="00461781" w:rsidRPr="0028324F" w:rsidRDefault="00461781" w:rsidP="002D0BBA"/>
    <w:p w14:paraId="30A10372" w14:textId="77777777" w:rsidR="00EB5004" w:rsidRPr="0028324F" w:rsidRDefault="00EB5004" w:rsidP="002D0BBA">
      <w:pPr>
        <w:pStyle w:val="Ttulo2"/>
        <w:numPr>
          <w:ilvl w:val="1"/>
          <w:numId w:val="26"/>
        </w:numPr>
        <w:rPr>
          <w:sz w:val="22"/>
          <w:szCs w:val="22"/>
        </w:rPr>
      </w:pPr>
      <w:bookmarkStart w:id="111" w:name="_Toc200524696"/>
      <w:bookmarkStart w:id="112" w:name="_Toc230333366"/>
      <w:r w:rsidRPr="0028324F">
        <w:rPr>
          <w:sz w:val="22"/>
          <w:szCs w:val="22"/>
        </w:rPr>
        <w:t>Seguimiento a Brigadistas</w:t>
      </w:r>
      <w:bookmarkEnd w:id="111"/>
      <w:bookmarkEnd w:id="112"/>
    </w:p>
    <w:p w14:paraId="2C0DF060" w14:textId="77777777" w:rsidR="00EB5004" w:rsidRPr="009E0688" w:rsidRDefault="00EB5004" w:rsidP="009E0688"/>
    <w:p w14:paraId="2DCB630D" w14:textId="513FCEA7" w:rsidR="00EB5004" w:rsidRPr="0028324F" w:rsidRDefault="00EB5004" w:rsidP="002D0BBA">
      <w:pPr>
        <w:jc w:val="both"/>
      </w:pPr>
      <w:r>
        <w:t>El seguimiento a brigadistas que incluye asistencia a las diferentes actividades se puede consultar en la hoja “Asistencias”</w:t>
      </w:r>
      <w:hyperlink r:id="rId25">
        <w:r>
          <w:t>. Plan de entrenamiento General Brigada de Emergencias</w:t>
        </w:r>
      </w:hyperlink>
    </w:p>
    <w:p w14:paraId="791ADAE2" w14:textId="1C0D4912" w:rsidR="001761F2" w:rsidRPr="0028324F" w:rsidRDefault="001761F2" w:rsidP="002D0BBA"/>
    <w:p w14:paraId="6C6CFC10" w14:textId="77777777" w:rsidR="006752EA" w:rsidRPr="0028324F" w:rsidRDefault="006752EA" w:rsidP="002D0BBA">
      <w:pPr>
        <w:pStyle w:val="Ttulo2"/>
        <w:numPr>
          <w:ilvl w:val="1"/>
          <w:numId w:val="26"/>
        </w:numPr>
        <w:rPr>
          <w:sz w:val="22"/>
          <w:szCs w:val="22"/>
        </w:rPr>
      </w:pPr>
      <w:bookmarkStart w:id="113" w:name="_Toc200524697"/>
      <w:bookmarkStart w:id="114" w:name="_Toc230333367"/>
      <w:r w:rsidRPr="0028324F">
        <w:rPr>
          <w:sz w:val="22"/>
          <w:szCs w:val="22"/>
        </w:rPr>
        <w:t>Plan Anual de trabajo SST</w:t>
      </w:r>
      <w:bookmarkEnd w:id="113"/>
      <w:bookmarkEnd w:id="114"/>
    </w:p>
    <w:p w14:paraId="2C0ED578" w14:textId="77777777" w:rsidR="006752EA" w:rsidRPr="009E0688" w:rsidRDefault="006752EA" w:rsidP="009E0688"/>
    <w:p w14:paraId="5020268C" w14:textId="77777777" w:rsidR="006752EA" w:rsidRDefault="006752EA" w:rsidP="002D0BBA">
      <w:r w:rsidRPr="0028324F">
        <w:t>Las diferentes actividades que soportan este programa y su ejecución son monitoreadas en el Plan Anual de trabajo SST que se encuentra en el repositorio oficial de la entidad.</w:t>
      </w:r>
    </w:p>
    <w:p w14:paraId="68375701" w14:textId="77777777" w:rsidR="009E0688" w:rsidRDefault="009E0688" w:rsidP="002D0BBA"/>
    <w:p w14:paraId="4E28FFC8" w14:textId="3656B31C" w:rsidR="009E0688" w:rsidRPr="0028324F" w:rsidRDefault="009E0688" w:rsidP="009E0688">
      <w:pPr>
        <w:pStyle w:val="Ttulo2"/>
        <w:numPr>
          <w:ilvl w:val="1"/>
          <w:numId w:val="26"/>
        </w:numPr>
        <w:rPr>
          <w:sz w:val="22"/>
          <w:szCs w:val="22"/>
        </w:rPr>
      </w:pPr>
      <w:bookmarkStart w:id="115" w:name="_Toc230333368"/>
      <w:r>
        <w:rPr>
          <w:sz w:val="22"/>
          <w:szCs w:val="22"/>
        </w:rPr>
        <w:t>Seguimiento emergencias ambientales</w:t>
      </w:r>
      <w:bookmarkEnd w:id="115"/>
      <w:r>
        <w:rPr>
          <w:sz w:val="22"/>
          <w:szCs w:val="22"/>
        </w:rPr>
        <w:t xml:space="preserve"> </w:t>
      </w:r>
    </w:p>
    <w:p w14:paraId="79EB2CF7" w14:textId="77777777" w:rsidR="009E0688" w:rsidRDefault="009E0688" w:rsidP="002D0BBA"/>
    <w:p w14:paraId="68A883AC" w14:textId="77777777" w:rsidR="009E0688" w:rsidRDefault="009E0688" w:rsidP="009E0688">
      <w:pPr>
        <w:jc w:val="both"/>
      </w:pPr>
      <w:r>
        <w:t>En el caso del seguimiento a las emergencias ambientales, el Sistema de Gestión Ambiental cuenta con un formato de inspecciones ambientales donde mensualmente, el Gestor ambiental, realiza inspecciones a las diferentes áreas de la entidad, como bodega de almacenamiento de residuos, puntos ecológicos, condiciones locativas de infraestructura, etc.</w:t>
      </w:r>
    </w:p>
    <w:p w14:paraId="23D03DFE" w14:textId="77777777" w:rsidR="009E0688" w:rsidRDefault="009E0688" w:rsidP="009E0688">
      <w:pPr>
        <w:jc w:val="both"/>
      </w:pPr>
    </w:p>
    <w:p w14:paraId="06E71151" w14:textId="77777777" w:rsidR="009E0688" w:rsidRDefault="009E0688" w:rsidP="009E0688">
      <w:pPr>
        <w:jc w:val="both"/>
      </w:pPr>
      <w:r>
        <w:t xml:space="preserve">Así mismo, en temas específicos de emergencias relacionadas a residuos sólidos, el SGA también cuenta con los respectivos formatos de diligenciamiento que lleva la cuantificación mensual de residuos y la generación (si aplica) de residuos peligrosos. </w:t>
      </w:r>
    </w:p>
    <w:p w14:paraId="0A313F2F" w14:textId="77777777" w:rsidR="009E0688" w:rsidRDefault="009E0688" w:rsidP="002D0BBA"/>
    <w:p w14:paraId="5997F2A5" w14:textId="59850A07" w:rsidR="5C7DE9DA" w:rsidRDefault="5C7DE9DA" w:rsidP="002D0BBA">
      <w:pPr>
        <w:rPr>
          <w:rFonts w:cs="Arial"/>
          <w:b/>
          <w:bCs/>
        </w:rPr>
      </w:pPr>
      <w:bookmarkStart w:id="116" w:name="_bookmark3"/>
      <w:bookmarkStart w:id="117" w:name="_bookmark4"/>
      <w:bookmarkStart w:id="118" w:name="_bookmark5"/>
      <w:bookmarkStart w:id="119" w:name="_Toc192608707"/>
      <w:bookmarkStart w:id="120" w:name="_Toc192609069"/>
      <w:bookmarkStart w:id="121" w:name="_Toc192777075"/>
      <w:bookmarkStart w:id="122" w:name="_Toc192777439"/>
      <w:bookmarkStart w:id="123" w:name="_Toc193362508"/>
      <w:bookmarkStart w:id="124" w:name="_Toc193362870"/>
      <w:bookmarkStart w:id="125" w:name="_Toc193365505"/>
      <w:bookmarkEnd w:id="116"/>
      <w:bookmarkEnd w:id="117"/>
      <w:bookmarkEnd w:id="118"/>
      <w:bookmarkEnd w:id="119"/>
      <w:bookmarkEnd w:id="120"/>
      <w:bookmarkEnd w:id="121"/>
      <w:bookmarkEnd w:id="122"/>
      <w:bookmarkEnd w:id="123"/>
      <w:bookmarkEnd w:id="124"/>
      <w:bookmarkEnd w:id="125"/>
    </w:p>
    <w:p w14:paraId="40FED780" w14:textId="07009814" w:rsidR="001A6D9A" w:rsidRDefault="001A6D9A" w:rsidP="007076CA">
      <w:pPr>
        <w:pStyle w:val="Ttulo1"/>
        <w:numPr>
          <w:ilvl w:val="0"/>
          <w:numId w:val="3"/>
        </w:numPr>
        <w:spacing w:line="240" w:lineRule="auto"/>
        <w:rPr>
          <w:szCs w:val="22"/>
        </w:rPr>
      </w:pPr>
      <w:bookmarkStart w:id="126" w:name="_Toc192608708"/>
      <w:bookmarkStart w:id="127" w:name="_Toc192609070"/>
      <w:bookmarkStart w:id="128" w:name="_Toc192777076"/>
      <w:bookmarkStart w:id="129" w:name="_Toc192777440"/>
      <w:bookmarkStart w:id="130" w:name="_Toc193362509"/>
      <w:bookmarkStart w:id="131" w:name="_Toc193362871"/>
      <w:bookmarkStart w:id="132" w:name="_Toc193365506"/>
      <w:bookmarkStart w:id="133" w:name="_Toc192608709"/>
      <w:bookmarkStart w:id="134" w:name="_Toc192609071"/>
      <w:bookmarkStart w:id="135" w:name="_Toc192777077"/>
      <w:bookmarkStart w:id="136" w:name="_Toc192777441"/>
      <w:bookmarkStart w:id="137" w:name="_Toc193362510"/>
      <w:bookmarkStart w:id="138" w:name="_Toc193362872"/>
      <w:bookmarkStart w:id="139" w:name="_Toc193365507"/>
      <w:bookmarkStart w:id="140" w:name="_Toc192608710"/>
      <w:bookmarkStart w:id="141" w:name="_Toc192609072"/>
      <w:bookmarkStart w:id="142" w:name="_Toc192777078"/>
      <w:bookmarkStart w:id="143" w:name="_Toc192777442"/>
      <w:bookmarkStart w:id="144" w:name="_Toc193362511"/>
      <w:bookmarkStart w:id="145" w:name="_Toc193362873"/>
      <w:bookmarkStart w:id="146" w:name="_Toc193365508"/>
      <w:bookmarkStart w:id="147" w:name="_Toc192608711"/>
      <w:bookmarkStart w:id="148" w:name="_Toc192609073"/>
      <w:bookmarkStart w:id="149" w:name="_Toc192777079"/>
      <w:bookmarkStart w:id="150" w:name="_Toc192777443"/>
      <w:bookmarkStart w:id="151" w:name="_Toc193362512"/>
      <w:bookmarkStart w:id="152" w:name="_Toc193362874"/>
      <w:bookmarkStart w:id="153" w:name="_Toc193365509"/>
      <w:bookmarkStart w:id="154" w:name="_Toc192608712"/>
      <w:bookmarkStart w:id="155" w:name="_Toc192609074"/>
      <w:bookmarkStart w:id="156" w:name="_Toc192777080"/>
      <w:bookmarkStart w:id="157" w:name="_Toc192777444"/>
      <w:bookmarkStart w:id="158" w:name="_Toc193362513"/>
      <w:bookmarkStart w:id="159" w:name="_Toc193362875"/>
      <w:bookmarkStart w:id="160" w:name="_Toc193365510"/>
      <w:bookmarkStart w:id="161" w:name="_Toc192608713"/>
      <w:bookmarkStart w:id="162" w:name="_Toc192609075"/>
      <w:bookmarkStart w:id="163" w:name="_Toc192777081"/>
      <w:bookmarkStart w:id="164" w:name="_Toc192777445"/>
      <w:bookmarkStart w:id="165" w:name="_Toc193362514"/>
      <w:bookmarkStart w:id="166" w:name="_Toc193362876"/>
      <w:bookmarkStart w:id="167" w:name="_Toc193365511"/>
      <w:bookmarkStart w:id="168" w:name="_Toc192608715"/>
      <w:bookmarkStart w:id="169" w:name="_Toc192609077"/>
      <w:bookmarkStart w:id="170" w:name="_Toc192777083"/>
      <w:bookmarkStart w:id="171" w:name="_Toc192777447"/>
      <w:bookmarkStart w:id="172" w:name="_Toc193362516"/>
      <w:bookmarkStart w:id="173" w:name="_Toc193362878"/>
      <w:bookmarkStart w:id="174" w:name="_Toc193365513"/>
      <w:bookmarkStart w:id="175" w:name="_Toc192608716"/>
      <w:bookmarkStart w:id="176" w:name="_Toc192609078"/>
      <w:bookmarkStart w:id="177" w:name="_Toc192777084"/>
      <w:bookmarkStart w:id="178" w:name="_Toc192777448"/>
      <w:bookmarkStart w:id="179" w:name="_Toc193362517"/>
      <w:bookmarkStart w:id="180" w:name="_Toc193362879"/>
      <w:bookmarkStart w:id="181" w:name="_Toc193365514"/>
      <w:bookmarkStart w:id="182" w:name="_Toc192608717"/>
      <w:bookmarkStart w:id="183" w:name="_Toc192609079"/>
      <w:bookmarkStart w:id="184" w:name="_Toc192777085"/>
      <w:bookmarkStart w:id="185" w:name="_Toc192777449"/>
      <w:bookmarkStart w:id="186" w:name="_Toc193362518"/>
      <w:bookmarkStart w:id="187" w:name="_Toc193362880"/>
      <w:bookmarkStart w:id="188" w:name="_Toc193365515"/>
      <w:bookmarkStart w:id="189" w:name="_Toc192608718"/>
      <w:bookmarkStart w:id="190" w:name="_Toc192609080"/>
      <w:bookmarkStart w:id="191" w:name="_Toc192777086"/>
      <w:bookmarkStart w:id="192" w:name="_Toc192777450"/>
      <w:bookmarkStart w:id="193" w:name="_Toc193362519"/>
      <w:bookmarkStart w:id="194" w:name="_Toc193362881"/>
      <w:bookmarkStart w:id="195" w:name="_Toc193365516"/>
      <w:bookmarkStart w:id="196" w:name="_Toc192608719"/>
      <w:bookmarkStart w:id="197" w:name="_Toc192609081"/>
      <w:bookmarkStart w:id="198" w:name="_Toc192777087"/>
      <w:bookmarkStart w:id="199" w:name="_Toc192777451"/>
      <w:bookmarkStart w:id="200" w:name="_Toc193362520"/>
      <w:bookmarkStart w:id="201" w:name="_Toc193362882"/>
      <w:bookmarkStart w:id="202" w:name="_Toc193365517"/>
      <w:bookmarkStart w:id="203" w:name="_Toc192608720"/>
      <w:bookmarkStart w:id="204" w:name="_Toc192609082"/>
      <w:bookmarkStart w:id="205" w:name="_Toc192777088"/>
      <w:bookmarkStart w:id="206" w:name="_Toc192777452"/>
      <w:bookmarkStart w:id="207" w:name="_Toc193362521"/>
      <w:bookmarkStart w:id="208" w:name="_Toc193362883"/>
      <w:bookmarkStart w:id="209" w:name="_Toc193365518"/>
      <w:bookmarkStart w:id="210" w:name="_Toc192608722"/>
      <w:bookmarkStart w:id="211" w:name="_Toc192609084"/>
      <w:bookmarkStart w:id="212" w:name="_Toc192777090"/>
      <w:bookmarkStart w:id="213" w:name="_Toc192777454"/>
      <w:bookmarkStart w:id="214" w:name="_Toc193362523"/>
      <w:bookmarkStart w:id="215" w:name="_Toc193362885"/>
      <w:bookmarkStart w:id="216" w:name="_Toc193365520"/>
      <w:bookmarkStart w:id="217" w:name="_Toc192608723"/>
      <w:bookmarkStart w:id="218" w:name="_Toc192609085"/>
      <w:bookmarkStart w:id="219" w:name="_Toc192777091"/>
      <w:bookmarkStart w:id="220" w:name="_Toc192777455"/>
      <w:bookmarkStart w:id="221" w:name="_Toc193362524"/>
      <w:bookmarkStart w:id="222" w:name="_Toc193362886"/>
      <w:bookmarkStart w:id="223" w:name="_Toc193365521"/>
      <w:bookmarkStart w:id="224" w:name="_Toc192608724"/>
      <w:bookmarkStart w:id="225" w:name="_Toc192609086"/>
      <w:bookmarkStart w:id="226" w:name="_Toc192777092"/>
      <w:bookmarkStart w:id="227" w:name="_Toc192777456"/>
      <w:bookmarkStart w:id="228" w:name="_Toc193362525"/>
      <w:bookmarkStart w:id="229" w:name="_Toc193362887"/>
      <w:bookmarkStart w:id="230" w:name="_Toc193365522"/>
      <w:bookmarkStart w:id="231" w:name="_Toc192608729"/>
      <w:bookmarkStart w:id="232" w:name="_Toc192609091"/>
      <w:bookmarkStart w:id="233" w:name="_Toc192777097"/>
      <w:bookmarkStart w:id="234" w:name="_Toc192777461"/>
      <w:bookmarkStart w:id="235" w:name="_Toc193362530"/>
      <w:bookmarkStart w:id="236" w:name="_Toc193362892"/>
      <w:bookmarkStart w:id="237" w:name="_Toc193365527"/>
      <w:bookmarkStart w:id="238" w:name="_Toc192608730"/>
      <w:bookmarkStart w:id="239" w:name="_Toc192609092"/>
      <w:bookmarkStart w:id="240" w:name="_Toc192777098"/>
      <w:bookmarkStart w:id="241" w:name="_Toc192777462"/>
      <w:bookmarkStart w:id="242" w:name="_Toc193362531"/>
      <w:bookmarkStart w:id="243" w:name="_Toc193362893"/>
      <w:bookmarkStart w:id="244" w:name="_Toc193365528"/>
      <w:bookmarkStart w:id="245" w:name="_Toc192608735"/>
      <w:bookmarkStart w:id="246" w:name="_Toc192609097"/>
      <w:bookmarkStart w:id="247" w:name="_Toc192777103"/>
      <w:bookmarkStart w:id="248" w:name="_Toc192777467"/>
      <w:bookmarkStart w:id="249" w:name="_Toc193362536"/>
      <w:bookmarkStart w:id="250" w:name="_Toc193362898"/>
      <w:bookmarkStart w:id="251" w:name="_Toc193365533"/>
      <w:bookmarkStart w:id="252" w:name="_Toc192608736"/>
      <w:bookmarkStart w:id="253" w:name="_Toc192609098"/>
      <w:bookmarkStart w:id="254" w:name="_Toc192777104"/>
      <w:bookmarkStart w:id="255" w:name="_Toc192777468"/>
      <w:bookmarkStart w:id="256" w:name="_Toc193362537"/>
      <w:bookmarkStart w:id="257" w:name="_Toc193362899"/>
      <w:bookmarkStart w:id="258" w:name="_Toc193365534"/>
      <w:bookmarkStart w:id="259" w:name="_Toc192608737"/>
      <w:bookmarkStart w:id="260" w:name="_Toc192609099"/>
      <w:bookmarkStart w:id="261" w:name="_Toc192777105"/>
      <w:bookmarkStart w:id="262" w:name="_Toc192777469"/>
      <w:bookmarkStart w:id="263" w:name="_Toc193362538"/>
      <w:bookmarkStart w:id="264" w:name="_Toc193362900"/>
      <w:bookmarkStart w:id="265" w:name="_Toc193365535"/>
      <w:bookmarkStart w:id="266" w:name="_Toc192608738"/>
      <w:bookmarkStart w:id="267" w:name="_Toc192609100"/>
      <w:bookmarkStart w:id="268" w:name="_Toc192777106"/>
      <w:bookmarkStart w:id="269" w:name="_Toc192777470"/>
      <w:bookmarkStart w:id="270" w:name="_Toc193362539"/>
      <w:bookmarkStart w:id="271" w:name="_Toc193362901"/>
      <w:bookmarkStart w:id="272" w:name="_Toc193365536"/>
      <w:bookmarkStart w:id="273" w:name="_Toc192608739"/>
      <w:bookmarkStart w:id="274" w:name="_Toc192609101"/>
      <w:bookmarkStart w:id="275" w:name="_Toc192777107"/>
      <w:bookmarkStart w:id="276" w:name="_Toc192777471"/>
      <w:bookmarkStart w:id="277" w:name="_Toc193362540"/>
      <w:bookmarkStart w:id="278" w:name="_Toc193362902"/>
      <w:bookmarkStart w:id="279" w:name="_Toc193365537"/>
      <w:bookmarkStart w:id="280" w:name="_Toc192608741"/>
      <w:bookmarkStart w:id="281" w:name="_Toc192609103"/>
      <w:bookmarkStart w:id="282" w:name="_Toc192777109"/>
      <w:bookmarkStart w:id="283" w:name="_Toc192777473"/>
      <w:bookmarkStart w:id="284" w:name="_Toc193362542"/>
      <w:bookmarkStart w:id="285" w:name="_Toc193362904"/>
      <w:bookmarkStart w:id="286" w:name="_Toc193365539"/>
      <w:bookmarkStart w:id="287" w:name="_Toc192608743"/>
      <w:bookmarkStart w:id="288" w:name="_Toc192609105"/>
      <w:bookmarkStart w:id="289" w:name="_Toc192777111"/>
      <w:bookmarkStart w:id="290" w:name="_Toc192777475"/>
      <w:bookmarkStart w:id="291" w:name="_Toc193362544"/>
      <w:bookmarkStart w:id="292" w:name="_Toc193362906"/>
      <w:bookmarkStart w:id="293" w:name="_Toc193365541"/>
      <w:bookmarkStart w:id="294" w:name="_Toc192608744"/>
      <w:bookmarkStart w:id="295" w:name="_Toc192609106"/>
      <w:bookmarkStart w:id="296" w:name="_Toc192777112"/>
      <w:bookmarkStart w:id="297" w:name="_Toc192777476"/>
      <w:bookmarkStart w:id="298" w:name="_Toc193362545"/>
      <w:bookmarkStart w:id="299" w:name="_Toc193362907"/>
      <w:bookmarkStart w:id="300" w:name="_Toc193365542"/>
      <w:bookmarkStart w:id="301" w:name="_Toc192608746"/>
      <w:bookmarkStart w:id="302" w:name="_Toc192609108"/>
      <w:bookmarkStart w:id="303" w:name="_Toc192777114"/>
      <w:bookmarkStart w:id="304" w:name="_Toc192777478"/>
      <w:bookmarkStart w:id="305" w:name="_Toc193362547"/>
      <w:bookmarkStart w:id="306" w:name="_Toc193362909"/>
      <w:bookmarkStart w:id="307" w:name="_Toc193365544"/>
      <w:bookmarkStart w:id="308" w:name="_Toc192608747"/>
      <w:bookmarkStart w:id="309" w:name="_Toc192609109"/>
      <w:bookmarkStart w:id="310" w:name="_Toc192777115"/>
      <w:bookmarkStart w:id="311" w:name="_Toc192777479"/>
      <w:bookmarkStart w:id="312" w:name="_Toc193362548"/>
      <w:bookmarkStart w:id="313" w:name="_Toc193362910"/>
      <w:bookmarkStart w:id="314" w:name="_Toc193365545"/>
      <w:bookmarkStart w:id="315" w:name="_Toc192608748"/>
      <w:bookmarkStart w:id="316" w:name="_Toc192609110"/>
      <w:bookmarkStart w:id="317" w:name="_Toc192777116"/>
      <w:bookmarkStart w:id="318" w:name="_Toc192777480"/>
      <w:bookmarkStart w:id="319" w:name="_Toc193362549"/>
      <w:bookmarkStart w:id="320" w:name="_Toc193362911"/>
      <w:bookmarkStart w:id="321" w:name="_Toc193365546"/>
      <w:bookmarkStart w:id="322" w:name="_Toc192608750"/>
      <w:bookmarkStart w:id="323" w:name="_Toc192609112"/>
      <w:bookmarkStart w:id="324" w:name="_Toc192777118"/>
      <w:bookmarkStart w:id="325" w:name="_Toc192777482"/>
      <w:bookmarkStart w:id="326" w:name="_Toc193362551"/>
      <w:bookmarkStart w:id="327" w:name="_Toc193362913"/>
      <w:bookmarkStart w:id="328" w:name="_Toc193365548"/>
      <w:bookmarkStart w:id="329" w:name="_Toc192608752"/>
      <w:bookmarkStart w:id="330" w:name="_Toc192609114"/>
      <w:bookmarkStart w:id="331" w:name="_Toc192777120"/>
      <w:bookmarkStart w:id="332" w:name="_Toc192777484"/>
      <w:bookmarkStart w:id="333" w:name="_Toc193362553"/>
      <w:bookmarkStart w:id="334" w:name="_Toc193362915"/>
      <w:bookmarkStart w:id="335" w:name="_Toc193365550"/>
      <w:bookmarkStart w:id="336" w:name="_Toc192608753"/>
      <w:bookmarkStart w:id="337" w:name="_Toc192609115"/>
      <w:bookmarkStart w:id="338" w:name="_Toc192777121"/>
      <w:bookmarkStart w:id="339" w:name="_Toc192777485"/>
      <w:bookmarkStart w:id="340" w:name="_Toc193362554"/>
      <w:bookmarkStart w:id="341" w:name="_Toc193362916"/>
      <w:bookmarkStart w:id="342" w:name="_Toc193365551"/>
      <w:bookmarkStart w:id="343" w:name="_Toc192608754"/>
      <w:bookmarkStart w:id="344" w:name="_Toc192609116"/>
      <w:bookmarkStart w:id="345" w:name="_Toc192777122"/>
      <w:bookmarkStart w:id="346" w:name="_Toc192777486"/>
      <w:bookmarkStart w:id="347" w:name="_Toc193362555"/>
      <w:bookmarkStart w:id="348" w:name="_Toc193362917"/>
      <w:bookmarkStart w:id="349" w:name="_Toc193365552"/>
      <w:bookmarkStart w:id="350" w:name="_Toc192608758"/>
      <w:bookmarkStart w:id="351" w:name="_Toc192609120"/>
      <w:bookmarkStart w:id="352" w:name="_Toc192777126"/>
      <w:bookmarkStart w:id="353" w:name="_Toc192777490"/>
      <w:bookmarkStart w:id="354" w:name="_Toc193362559"/>
      <w:bookmarkStart w:id="355" w:name="_Toc193362921"/>
      <w:bookmarkStart w:id="356" w:name="_Toc193365556"/>
      <w:bookmarkStart w:id="357" w:name="_Toc192608759"/>
      <w:bookmarkStart w:id="358" w:name="_Toc192609121"/>
      <w:bookmarkStart w:id="359" w:name="_Toc192777127"/>
      <w:bookmarkStart w:id="360" w:name="_Toc192777491"/>
      <w:bookmarkStart w:id="361" w:name="_Toc193362560"/>
      <w:bookmarkStart w:id="362" w:name="_Toc193362922"/>
      <w:bookmarkStart w:id="363" w:name="_Toc193365557"/>
      <w:bookmarkStart w:id="364" w:name="_Toc192608761"/>
      <w:bookmarkStart w:id="365" w:name="_Toc192609123"/>
      <w:bookmarkStart w:id="366" w:name="_Toc192777129"/>
      <w:bookmarkStart w:id="367" w:name="_Toc192777493"/>
      <w:bookmarkStart w:id="368" w:name="_Toc193362562"/>
      <w:bookmarkStart w:id="369" w:name="_Toc193362924"/>
      <w:bookmarkStart w:id="370" w:name="_Toc193365559"/>
      <w:bookmarkStart w:id="371" w:name="_Toc192608763"/>
      <w:bookmarkStart w:id="372" w:name="_Toc192609125"/>
      <w:bookmarkStart w:id="373" w:name="_Toc192777131"/>
      <w:bookmarkStart w:id="374" w:name="_Toc192777495"/>
      <w:bookmarkStart w:id="375" w:name="_Toc193362564"/>
      <w:bookmarkStart w:id="376" w:name="_Toc193362926"/>
      <w:bookmarkStart w:id="377" w:name="_Toc193365561"/>
      <w:bookmarkStart w:id="378" w:name="_Toc192608765"/>
      <w:bookmarkStart w:id="379" w:name="_Toc192609127"/>
      <w:bookmarkStart w:id="380" w:name="_Toc192777133"/>
      <w:bookmarkStart w:id="381" w:name="_Toc192777497"/>
      <w:bookmarkStart w:id="382" w:name="_Toc193362566"/>
      <w:bookmarkStart w:id="383" w:name="_Toc193362928"/>
      <w:bookmarkStart w:id="384" w:name="_Toc193365563"/>
      <w:bookmarkStart w:id="385" w:name="_Toc192608767"/>
      <w:bookmarkStart w:id="386" w:name="_Toc192609129"/>
      <w:bookmarkStart w:id="387" w:name="_Toc192777135"/>
      <w:bookmarkStart w:id="388" w:name="_Toc192777499"/>
      <w:bookmarkStart w:id="389" w:name="_Toc193362568"/>
      <w:bookmarkStart w:id="390" w:name="_Toc193362930"/>
      <w:bookmarkStart w:id="391" w:name="_Toc193365565"/>
      <w:bookmarkStart w:id="392" w:name="_Toc192608769"/>
      <w:bookmarkStart w:id="393" w:name="_Toc192609131"/>
      <w:bookmarkStart w:id="394" w:name="_Toc192777137"/>
      <w:bookmarkStart w:id="395" w:name="_Toc192777501"/>
      <w:bookmarkStart w:id="396" w:name="_Toc193362570"/>
      <w:bookmarkStart w:id="397" w:name="_Toc193362932"/>
      <w:bookmarkStart w:id="398" w:name="_Toc193365567"/>
      <w:bookmarkStart w:id="399" w:name="_Toc192608771"/>
      <w:bookmarkStart w:id="400" w:name="_Toc192609133"/>
      <w:bookmarkStart w:id="401" w:name="_Toc192777139"/>
      <w:bookmarkStart w:id="402" w:name="_Toc192777503"/>
      <w:bookmarkStart w:id="403" w:name="_Toc193362572"/>
      <w:bookmarkStart w:id="404" w:name="_Toc193362934"/>
      <w:bookmarkStart w:id="405" w:name="_Toc193365569"/>
      <w:bookmarkStart w:id="406" w:name="_Toc192608772"/>
      <w:bookmarkStart w:id="407" w:name="_Toc192609134"/>
      <w:bookmarkStart w:id="408" w:name="_Toc192777140"/>
      <w:bookmarkStart w:id="409" w:name="_Toc192777504"/>
      <w:bookmarkStart w:id="410" w:name="_Toc193362573"/>
      <w:bookmarkStart w:id="411" w:name="_Toc193362935"/>
      <w:bookmarkStart w:id="412" w:name="_Toc193365570"/>
      <w:bookmarkStart w:id="413" w:name="_Toc192608774"/>
      <w:bookmarkStart w:id="414" w:name="_Toc192609136"/>
      <w:bookmarkStart w:id="415" w:name="_Toc192777142"/>
      <w:bookmarkStart w:id="416" w:name="_Toc192777506"/>
      <w:bookmarkStart w:id="417" w:name="_Toc193362575"/>
      <w:bookmarkStart w:id="418" w:name="_Toc193362937"/>
      <w:bookmarkStart w:id="419" w:name="_Toc193365572"/>
      <w:bookmarkStart w:id="420" w:name="_Toc192608775"/>
      <w:bookmarkStart w:id="421" w:name="_Toc192609137"/>
      <w:bookmarkStart w:id="422" w:name="_Toc192777143"/>
      <w:bookmarkStart w:id="423" w:name="_Toc192777507"/>
      <w:bookmarkStart w:id="424" w:name="_Toc193362576"/>
      <w:bookmarkStart w:id="425" w:name="_Toc193362938"/>
      <w:bookmarkStart w:id="426" w:name="_Toc193365573"/>
      <w:bookmarkStart w:id="427" w:name="_Toc192608776"/>
      <w:bookmarkStart w:id="428" w:name="_Toc192609138"/>
      <w:bookmarkStart w:id="429" w:name="_Toc192777144"/>
      <w:bookmarkStart w:id="430" w:name="_Toc192777508"/>
      <w:bookmarkStart w:id="431" w:name="_Toc193362577"/>
      <w:bookmarkStart w:id="432" w:name="_Toc193362939"/>
      <w:bookmarkStart w:id="433" w:name="_Toc193365574"/>
      <w:bookmarkStart w:id="434" w:name="_Toc192608777"/>
      <w:bookmarkStart w:id="435" w:name="_Toc192609139"/>
      <w:bookmarkStart w:id="436" w:name="_Toc192777145"/>
      <w:bookmarkStart w:id="437" w:name="_Toc192777509"/>
      <w:bookmarkStart w:id="438" w:name="_Toc193362578"/>
      <w:bookmarkStart w:id="439" w:name="_Toc193362940"/>
      <w:bookmarkStart w:id="440" w:name="_Toc193365575"/>
      <w:bookmarkStart w:id="441" w:name="_bookmark8"/>
      <w:bookmarkStart w:id="442" w:name="_Toc192608778"/>
      <w:bookmarkStart w:id="443" w:name="_Toc192609140"/>
      <w:bookmarkStart w:id="444" w:name="_Toc192777146"/>
      <w:bookmarkStart w:id="445" w:name="_Toc192777510"/>
      <w:bookmarkStart w:id="446" w:name="_Toc193362579"/>
      <w:bookmarkStart w:id="447" w:name="_Toc193362941"/>
      <w:bookmarkStart w:id="448" w:name="_Toc193365576"/>
      <w:bookmarkStart w:id="449" w:name="_Toc192608779"/>
      <w:bookmarkStart w:id="450" w:name="_Toc192609141"/>
      <w:bookmarkStart w:id="451" w:name="_Toc192777147"/>
      <w:bookmarkStart w:id="452" w:name="_Toc192777511"/>
      <w:bookmarkStart w:id="453" w:name="_Toc193362580"/>
      <w:bookmarkStart w:id="454" w:name="_Toc193362942"/>
      <w:bookmarkStart w:id="455" w:name="_Toc193365577"/>
      <w:bookmarkStart w:id="456" w:name="_Toc192608780"/>
      <w:bookmarkStart w:id="457" w:name="_Toc192609142"/>
      <w:bookmarkStart w:id="458" w:name="_Toc192777148"/>
      <w:bookmarkStart w:id="459" w:name="_Toc192777512"/>
      <w:bookmarkStart w:id="460" w:name="_Toc193362581"/>
      <w:bookmarkStart w:id="461" w:name="_Toc193362943"/>
      <w:bookmarkStart w:id="462" w:name="_Toc193365578"/>
      <w:bookmarkStart w:id="463" w:name="_Toc192608781"/>
      <w:bookmarkStart w:id="464" w:name="_Toc192609143"/>
      <w:bookmarkStart w:id="465" w:name="_Toc192777149"/>
      <w:bookmarkStart w:id="466" w:name="_Toc192777513"/>
      <w:bookmarkStart w:id="467" w:name="_Toc193362582"/>
      <w:bookmarkStart w:id="468" w:name="_Toc193362944"/>
      <w:bookmarkStart w:id="469" w:name="_Toc193365579"/>
      <w:bookmarkStart w:id="470" w:name="_Toc192608782"/>
      <w:bookmarkStart w:id="471" w:name="_Toc192609144"/>
      <w:bookmarkStart w:id="472" w:name="_Toc192777150"/>
      <w:bookmarkStart w:id="473" w:name="_Toc192777514"/>
      <w:bookmarkStart w:id="474" w:name="_Toc193362583"/>
      <w:bookmarkStart w:id="475" w:name="_Toc193362945"/>
      <w:bookmarkStart w:id="476" w:name="_Toc193365580"/>
      <w:bookmarkStart w:id="477" w:name="_Toc192608783"/>
      <w:bookmarkStart w:id="478" w:name="_Toc192609145"/>
      <w:bookmarkStart w:id="479" w:name="_Toc192777151"/>
      <w:bookmarkStart w:id="480" w:name="_Toc192777515"/>
      <w:bookmarkStart w:id="481" w:name="_Toc193362584"/>
      <w:bookmarkStart w:id="482" w:name="_Toc193362946"/>
      <w:bookmarkStart w:id="483" w:name="_Toc193365581"/>
      <w:bookmarkStart w:id="484" w:name="_Toc192608784"/>
      <w:bookmarkStart w:id="485" w:name="_Toc192609146"/>
      <w:bookmarkStart w:id="486" w:name="_Toc192777152"/>
      <w:bookmarkStart w:id="487" w:name="_Toc192777516"/>
      <w:bookmarkStart w:id="488" w:name="_Toc193362585"/>
      <w:bookmarkStart w:id="489" w:name="_Toc193362947"/>
      <w:bookmarkStart w:id="490" w:name="_Toc193365582"/>
      <w:bookmarkStart w:id="491" w:name="_Toc192608785"/>
      <w:bookmarkStart w:id="492" w:name="_Toc192609147"/>
      <w:bookmarkStart w:id="493" w:name="_Toc192777153"/>
      <w:bookmarkStart w:id="494" w:name="_Toc192777517"/>
      <w:bookmarkStart w:id="495" w:name="_Toc193362586"/>
      <w:bookmarkStart w:id="496" w:name="_Toc193362948"/>
      <w:bookmarkStart w:id="497" w:name="_Toc193365583"/>
      <w:bookmarkStart w:id="498" w:name="_Toc192608787"/>
      <w:bookmarkStart w:id="499" w:name="_Toc192609149"/>
      <w:bookmarkStart w:id="500" w:name="_Toc192777155"/>
      <w:bookmarkStart w:id="501" w:name="_Toc192777519"/>
      <w:bookmarkStart w:id="502" w:name="_Toc193362588"/>
      <w:bookmarkStart w:id="503" w:name="_Toc193362950"/>
      <w:bookmarkStart w:id="504" w:name="_Toc193365585"/>
      <w:bookmarkStart w:id="505" w:name="_Toc192608788"/>
      <w:bookmarkStart w:id="506" w:name="_Toc192609150"/>
      <w:bookmarkStart w:id="507" w:name="_Toc192777156"/>
      <w:bookmarkStart w:id="508" w:name="_Toc192777520"/>
      <w:bookmarkStart w:id="509" w:name="_Toc193362589"/>
      <w:bookmarkStart w:id="510" w:name="_Toc193362951"/>
      <w:bookmarkStart w:id="511" w:name="_Toc193365586"/>
      <w:bookmarkStart w:id="512" w:name="_Toc192608789"/>
      <w:bookmarkStart w:id="513" w:name="_Toc192609151"/>
      <w:bookmarkStart w:id="514" w:name="_Toc192777157"/>
      <w:bookmarkStart w:id="515" w:name="_Toc192777521"/>
      <w:bookmarkStart w:id="516" w:name="_Toc193362590"/>
      <w:bookmarkStart w:id="517" w:name="_Toc193362952"/>
      <w:bookmarkStart w:id="518" w:name="_Toc193365587"/>
      <w:bookmarkStart w:id="519" w:name="_Toc192608790"/>
      <w:bookmarkStart w:id="520" w:name="_Toc192609152"/>
      <w:bookmarkStart w:id="521" w:name="_Toc192777158"/>
      <w:bookmarkStart w:id="522" w:name="_Toc192777522"/>
      <w:bookmarkStart w:id="523" w:name="_Toc193362591"/>
      <w:bookmarkStart w:id="524" w:name="_Toc193362953"/>
      <w:bookmarkStart w:id="525" w:name="_Toc193365588"/>
      <w:bookmarkStart w:id="526" w:name="_Toc192608791"/>
      <w:bookmarkStart w:id="527" w:name="_Toc192609153"/>
      <w:bookmarkStart w:id="528" w:name="_Toc192777159"/>
      <w:bookmarkStart w:id="529" w:name="_Toc192777523"/>
      <w:bookmarkStart w:id="530" w:name="_Toc193362592"/>
      <w:bookmarkStart w:id="531" w:name="_Toc193362954"/>
      <w:bookmarkStart w:id="532" w:name="_Toc193365589"/>
      <w:bookmarkStart w:id="533" w:name="_Toc192608792"/>
      <w:bookmarkStart w:id="534" w:name="_Toc192609154"/>
      <w:bookmarkStart w:id="535" w:name="_Toc192777160"/>
      <w:bookmarkStart w:id="536" w:name="_Toc192777524"/>
      <w:bookmarkStart w:id="537" w:name="_Toc193362593"/>
      <w:bookmarkStart w:id="538" w:name="_Toc193362955"/>
      <w:bookmarkStart w:id="539" w:name="_Toc193365590"/>
      <w:bookmarkStart w:id="540" w:name="_Toc192608794"/>
      <w:bookmarkStart w:id="541" w:name="_Toc192609156"/>
      <w:bookmarkStart w:id="542" w:name="_Toc192777162"/>
      <w:bookmarkStart w:id="543" w:name="_Toc192777526"/>
      <w:bookmarkStart w:id="544" w:name="_Toc193362595"/>
      <w:bookmarkStart w:id="545" w:name="_Toc193362957"/>
      <w:bookmarkStart w:id="546" w:name="_Toc193365592"/>
      <w:bookmarkStart w:id="547" w:name="_Toc192608804"/>
      <w:bookmarkStart w:id="548" w:name="_Toc192609166"/>
      <w:bookmarkStart w:id="549" w:name="_Toc192777172"/>
      <w:bookmarkStart w:id="550" w:name="_Toc192777536"/>
      <w:bookmarkStart w:id="551" w:name="_Toc193362605"/>
      <w:bookmarkStart w:id="552" w:name="_Toc193362967"/>
      <w:bookmarkStart w:id="553" w:name="_Toc193365602"/>
      <w:bookmarkStart w:id="554" w:name="_Toc192608806"/>
      <w:bookmarkStart w:id="555" w:name="_Toc192609168"/>
      <w:bookmarkStart w:id="556" w:name="_Toc192777174"/>
      <w:bookmarkStart w:id="557" w:name="_Toc192777538"/>
      <w:bookmarkStart w:id="558" w:name="_Toc193362607"/>
      <w:bookmarkStart w:id="559" w:name="_Toc193362969"/>
      <w:bookmarkStart w:id="560" w:name="_Toc193365604"/>
      <w:bookmarkStart w:id="561" w:name="_Toc192608808"/>
      <w:bookmarkStart w:id="562" w:name="_Toc192609170"/>
      <w:bookmarkStart w:id="563" w:name="_Toc192777176"/>
      <w:bookmarkStart w:id="564" w:name="_Toc192777540"/>
      <w:bookmarkStart w:id="565" w:name="_Toc193362609"/>
      <w:bookmarkStart w:id="566" w:name="_Toc193362971"/>
      <w:bookmarkStart w:id="567" w:name="_Toc193365606"/>
      <w:bookmarkStart w:id="568" w:name="_Toc192608810"/>
      <w:bookmarkStart w:id="569" w:name="_Toc192609172"/>
      <w:bookmarkStart w:id="570" w:name="_Toc192777178"/>
      <w:bookmarkStart w:id="571" w:name="_Toc192777542"/>
      <w:bookmarkStart w:id="572" w:name="_Toc193362611"/>
      <w:bookmarkStart w:id="573" w:name="_Toc193362973"/>
      <w:bookmarkStart w:id="574" w:name="_Toc193365608"/>
      <w:bookmarkStart w:id="575" w:name="_Toc192608812"/>
      <w:bookmarkStart w:id="576" w:name="_Toc192609174"/>
      <w:bookmarkStart w:id="577" w:name="_Toc192777180"/>
      <w:bookmarkStart w:id="578" w:name="_Toc192777544"/>
      <w:bookmarkStart w:id="579" w:name="_Toc193362613"/>
      <w:bookmarkStart w:id="580" w:name="_Toc193362975"/>
      <w:bookmarkStart w:id="581" w:name="_Toc193365610"/>
      <w:bookmarkStart w:id="582" w:name="_Toc192608814"/>
      <w:bookmarkStart w:id="583" w:name="_Toc192609176"/>
      <w:bookmarkStart w:id="584" w:name="_Toc192777182"/>
      <w:bookmarkStart w:id="585" w:name="_Toc192777546"/>
      <w:bookmarkStart w:id="586" w:name="_Toc193362615"/>
      <w:bookmarkStart w:id="587" w:name="_Toc193362977"/>
      <w:bookmarkStart w:id="588" w:name="_Toc193365612"/>
      <w:bookmarkStart w:id="589" w:name="_Toc192608815"/>
      <w:bookmarkStart w:id="590" w:name="_Toc192609177"/>
      <w:bookmarkStart w:id="591" w:name="_Toc192777183"/>
      <w:bookmarkStart w:id="592" w:name="_Toc192777547"/>
      <w:bookmarkStart w:id="593" w:name="_Toc193362616"/>
      <w:bookmarkStart w:id="594" w:name="_Toc193362978"/>
      <w:bookmarkStart w:id="595" w:name="_Toc193365613"/>
      <w:bookmarkStart w:id="596" w:name="_Toc192608816"/>
      <w:bookmarkStart w:id="597" w:name="_Toc192609178"/>
      <w:bookmarkStart w:id="598" w:name="_Toc192777184"/>
      <w:bookmarkStart w:id="599" w:name="_Toc192777548"/>
      <w:bookmarkStart w:id="600" w:name="_Toc193362617"/>
      <w:bookmarkStart w:id="601" w:name="_Toc193362979"/>
      <w:bookmarkStart w:id="602" w:name="_Toc193365614"/>
      <w:bookmarkStart w:id="603" w:name="_Toc192608817"/>
      <w:bookmarkStart w:id="604" w:name="_Toc192609179"/>
      <w:bookmarkStart w:id="605" w:name="_Toc192777185"/>
      <w:bookmarkStart w:id="606" w:name="_Toc192777549"/>
      <w:bookmarkStart w:id="607" w:name="_Toc193362618"/>
      <w:bookmarkStart w:id="608" w:name="_Toc193362980"/>
      <w:bookmarkStart w:id="609" w:name="_Toc193365615"/>
      <w:bookmarkStart w:id="610" w:name="_Toc192608818"/>
      <w:bookmarkStart w:id="611" w:name="_Toc192609180"/>
      <w:bookmarkStart w:id="612" w:name="_Toc192777186"/>
      <w:bookmarkStart w:id="613" w:name="_Toc192777550"/>
      <w:bookmarkStart w:id="614" w:name="_Toc193362619"/>
      <w:bookmarkStart w:id="615" w:name="_Toc193362981"/>
      <w:bookmarkStart w:id="616" w:name="_Toc193365616"/>
      <w:bookmarkStart w:id="617" w:name="_Toc192608819"/>
      <w:bookmarkStart w:id="618" w:name="_Toc192609181"/>
      <w:bookmarkStart w:id="619" w:name="_Toc192777187"/>
      <w:bookmarkStart w:id="620" w:name="_Toc192777551"/>
      <w:bookmarkStart w:id="621" w:name="_Toc193362620"/>
      <w:bookmarkStart w:id="622" w:name="_Toc193362982"/>
      <w:bookmarkStart w:id="623" w:name="_Toc193365617"/>
      <w:bookmarkStart w:id="624" w:name="_Toc192608821"/>
      <w:bookmarkStart w:id="625" w:name="_Toc192609183"/>
      <w:bookmarkStart w:id="626" w:name="_Toc192777189"/>
      <w:bookmarkStart w:id="627" w:name="_Toc192777553"/>
      <w:bookmarkStart w:id="628" w:name="_Toc193362622"/>
      <w:bookmarkStart w:id="629" w:name="_Toc193362984"/>
      <w:bookmarkStart w:id="630" w:name="_Toc193365619"/>
      <w:bookmarkStart w:id="631" w:name="_Toc192608822"/>
      <w:bookmarkStart w:id="632" w:name="_Toc192609184"/>
      <w:bookmarkStart w:id="633" w:name="_Toc192777190"/>
      <w:bookmarkStart w:id="634" w:name="_Toc192777554"/>
      <w:bookmarkStart w:id="635" w:name="_Toc193362623"/>
      <w:bookmarkStart w:id="636" w:name="_Toc193362985"/>
      <w:bookmarkStart w:id="637" w:name="_Toc193365620"/>
      <w:bookmarkStart w:id="638" w:name="_Toc192608823"/>
      <w:bookmarkStart w:id="639" w:name="_Toc192609185"/>
      <w:bookmarkStart w:id="640" w:name="_Toc192777191"/>
      <w:bookmarkStart w:id="641" w:name="_Toc192777555"/>
      <w:bookmarkStart w:id="642" w:name="_Toc193362624"/>
      <w:bookmarkStart w:id="643" w:name="_Toc193362986"/>
      <w:bookmarkStart w:id="644" w:name="_Toc193365621"/>
      <w:bookmarkStart w:id="645" w:name="_Toc192608824"/>
      <w:bookmarkStart w:id="646" w:name="_Toc192609186"/>
      <w:bookmarkStart w:id="647" w:name="_Toc192777192"/>
      <w:bookmarkStart w:id="648" w:name="_Toc192777556"/>
      <w:bookmarkStart w:id="649" w:name="_Toc193362625"/>
      <w:bookmarkStart w:id="650" w:name="_Toc193362987"/>
      <w:bookmarkStart w:id="651" w:name="_Toc193365622"/>
      <w:bookmarkStart w:id="652" w:name="_Toc192608826"/>
      <w:bookmarkStart w:id="653" w:name="_Toc192609188"/>
      <w:bookmarkStart w:id="654" w:name="_Toc192777194"/>
      <w:bookmarkStart w:id="655" w:name="_Toc192777558"/>
      <w:bookmarkStart w:id="656" w:name="_Toc193362627"/>
      <w:bookmarkStart w:id="657" w:name="_Toc193362989"/>
      <w:bookmarkStart w:id="658" w:name="_Toc193365624"/>
      <w:bookmarkStart w:id="659" w:name="_Toc192608827"/>
      <w:bookmarkStart w:id="660" w:name="_Toc192609189"/>
      <w:bookmarkStart w:id="661" w:name="_Toc192777195"/>
      <w:bookmarkStart w:id="662" w:name="_Toc192777559"/>
      <w:bookmarkStart w:id="663" w:name="_Toc193362628"/>
      <w:bookmarkStart w:id="664" w:name="_Toc193362990"/>
      <w:bookmarkStart w:id="665" w:name="_Toc193365625"/>
      <w:bookmarkStart w:id="666" w:name="_Toc192608828"/>
      <w:bookmarkStart w:id="667" w:name="_Toc192609190"/>
      <w:bookmarkStart w:id="668" w:name="_Toc192777196"/>
      <w:bookmarkStart w:id="669" w:name="_Toc192777560"/>
      <w:bookmarkStart w:id="670" w:name="_Toc193362629"/>
      <w:bookmarkStart w:id="671" w:name="_Toc193362991"/>
      <w:bookmarkStart w:id="672" w:name="_Toc193365626"/>
      <w:bookmarkStart w:id="673" w:name="_Toc192608829"/>
      <w:bookmarkStart w:id="674" w:name="_Toc192609191"/>
      <w:bookmarkStart w:id="675" w:name="_Toc192777197"/>
      <w:bookmarkStart w:id="676" w:name="_Toc192777561"/>
      <w:bookmarkStart w:id="677" w:name="_Toc193362630"/>
      <w:bookmarkStart w:id="678" w:name="_Toc193362992"/>
      <w:bookmarkStart w:id="679" w:name="_Toc193365627"/>
      <w:bookmarkStart w:id="680" w:name="_Toc192608830"/>
      <w:bookmarkStart w:id="681" w:name="_Toc192609192"/>
      <w:bookmarkStart w:id="682" w:name="_Toc192777198"/>
      <w:bookmarkStart w:id="683" w:name="_Toc192777562"/>
      <w:bookmarkStart w:id="684" w:name="_Toc193362631"/>
      <w:bookmarkStart w:id="685" w:name="_Toc193362993"/>
      <w:bookmarkStart w:id="686" w:name="_Toc193365628"/>
      <w:bookmarkStart w:id="687" w:name="_Toc192608831"/>
      <w:bookmarkStart w:id="688" w:name="_Toc192609193"/>
      <w:bookmarkStart w:id="689" w:name="_Toc192777199"/>
      <w:bookmarkStart w:id="690" w:name="_Toc192777563"/>
      <w:bookmarkStart w:id="691" w:name="_Toc193362632"/>
      <w:bookmarkStart w:id="692" w:name="_Toc193362994"/>
      <w:bookmarkStart w:id="693" w:name="_Toc193365629"/>
      <w:bookmarkStart w:id="694" w:name="_Toc192608832"/>
      <w:bookmarkStart w:id="695" w:name="_Toc192609194"/>
      <w:bookmarkStart w:id="696" w:name="_Toc192777200"/>
      <w:bookmarkStart w:id="697" w:name="_Toc192777564"/>
      <w:bookmarkStart w:id="698" w:name="_Toc193362633"/>
      <w:bookmarkStart w:id="699" w:name="_Toc193362995"/>
      <w:bookmarkStart w:id="700" w:name="_Toc193365630"/>
      <w:bookmarkStart w:id="701" w:name="_Toc192608834"/>
      <w:bookmarkStart w:id="702" w:name="_Toc192609196"/>
      <w:bookmarkStart w:id="703" w:name="_Toc192777202"/>
      <w:bookmarkStart w:id="704" w:name="_Toc192777566"/>
      <w:bookmarkStart w:id="705" w:name="_Toc193362635"/>
      <w:bookmarkStart w:id="706" w:name="_Toc193362997"/>
      <w:bookmarkStart w:id="707" w:name="_Toc193365632"/>
      <w:bookmarkStart w:id="708" w:name="_Toc192608835"/>
      <w:bookmarkStart w:id="709" w:name="_Toc192609197"/>
      <w:bookmarkStart w:id="710" w:name="_Toc192777203"/>
      <w:bookmarkStart w:id="711" w:name="_Toc192777567"/>
      <w:bookmarkStart w:id="712" w:name="_Toc193362636"/>
      <w:bookmarkStart w:id="713" w:name="_Toc193362998"/>
      <w:bookmarkStart w:id="714" w:name="_Toc193365633"/>
      <w:bookmarkStart w:id="715" w:name="_Toc192608836"/>
      <w:bookmarkStart w:id="716" w:name="_Toc192609198"/>
      <w:bookmarkStart w:id="717" w:name="_Toc192777204"/>
      <w:bookmarkStart w:id="718" w:name="_Toc192777568"/>
      <w:bookmarkStart w:id="719" w:name="_Toc193362637"/>
      <w:bookmarkStart w:id="720" w:name="_Toc193362999"/>
      <w:bookmarkStart w:id="721" w:name="_Toc193365634"/>
      <w:bookmarkStart w:id="722" w:name="_Toc192608837"/>
      <w:bookmarkStart w:id="723" w:name="_Toc192609199"/>
      <w:bookmarkStart w:id="724" w:name="_Toc192777205"/>
      <w:bookmarkStart w:id="725" w:name="_Toc192777569"/>
      <w:bookmarkStart w:id="726" w:name="_Toc193362638"/>
      <w:bookmarkStart w:id="727" w:name="_Toc193363000"/>
      <w:bookmarkStart w:id="728" w:name="_Toc193365635"/>
      <w:bookmarkStart w:id="729" w:name="_Toc192608838"/>
      <w:bookmarkStart w:id="730" w:name="_Toc192609200"/>
      <w:bookmarkStart w:id="731" w:name="_Toc192777206"/>
      <w:bookmarkStart w:id="732" w:name="_Toc192777570"/>
      <w:bookmarkStart w:id="733" w:name="_Toc193362639"/>
      <w:bookmarkStart w:id="734" w:name="_Toc193363001"/>
      <w:bookmarkStart w:id="735" w:name="_Toc193365636"/>
      <w:bookmarkStart w:id="736" w:name="_Toc192608839"/>
      <w:bookmarkStart w:id="737" w:name="_Toc192609201"/>
      <w:bookmarkStart w:id="738" w:name="_Toc192777207"/>
      <w:bookmarkStart w:id="739" w:name="_Toc192777571"/>
      <w:bookmarkStart w:id="740" w:name="_Toc193362640"/>
      <w:bookmarkStart w:id="741" w:name="_Toc193363002"/>
      <w:bookmarkStart w:id="742" w:name="_Toc193365637"/>
      <w:bookmarkStart w:id="743" w:name="_Toc192608840"/>
      <w:bookmarkStart w:id="744" w:name="_Toc192609202"/>
      <w:bookmarkStart w:id="745" w:name="_Toc192777208"/>
      <w:bookmarkStart w:id="746" w:name="_Toc192777572"/>
      <w:bookmarkStart w:id="747" w:name="_Toc193362641"/>
      <w:bookmarkStart w:id="748" w:name="_Toc193363003"/>
      <w:bookmarkStart w:id="749" w:name="_Toc193365638"/>
      <w:bookmarkStart w:id="750" w:name="_Toc192608841"/>
      <w:bookmarkStart w:id="751" w:name="_Toc192609203"/>
      <w:bookmarkStart w:id="752" w:name="_Toc192777209"/>
      <w:bookmarkStart w:id="753" w:name="_Toc192777573"/>
      <w:bookmarkStart w:id="754" w:name="_Toc193362642"/>
      <w:bookmarkStart w:id="755" w:name="_Toc193363004"/>
      <w:bookmarkStart w:id="756" w:name="_Toc193365639"/>
      <w:bookmarkStart w:id="757" w:name="_Toc192608842"/>
      <w:bookmarkStart w:id="758" w:name="_Toc192609204"/>
      <w:bookmarkStart w:id="759" w:name="_Toc192777210"/>
      <w:bookmarkStart w:id="760" w:name="_Toc192777574"/>
      <w:bookmarkStart w:id="761" w:name="_Toc193362643"/>
      <w:bookmarkStart w:id="762" w:name="_Toc193363005"/>
      <w:bookmarkStart w:id="763" w:name="_Toc193365640"/>
      <w:bookmarkStart w:id="764" w:name="_Toc192608843"/>
      <w:bookmarkStart w:id="765" w:name="_Toc192609205"/>
      <w:bookmarkStart w:id="766" w:name="_Toc192777211"/>
      <w:bookmarkStart w:id="767" w:name="_Toc192777575"/>
      <w:bookmarkStart w:id="768" w:name="_Toc193362644"/>
      <w:bookmarkStart w:id="769" w:name="_Toc193363006"/>
      <w:bookmarkStart w:id="770" w:name="_Toc193365641"/>
      <w:bookmarkStart w:id="771" w:name="_Toc192608844"/>
      <w:bookmarkStart w:id="772" w:name="_Toc192609206"/>
      <w:bookmarkStart w:id="773" w:name="_Toc192777212"/>
      <w:bookmarkStart w:id="774" w:name="_Toc192777576"/>
      <w:bookmarkStart w:id="775" w:name="_Toc193362645"/>
      <w:bookmarkStart w:id="776" w:name="_Toc193363007"/>
      <w:bookmarkStart w:id="777" w:name="_Toc193365642"/>
      <w:bookmarkStart w:id="778" w:name="_Toc192608845"/>
      <w:bookmarkStart w:id="779" w:name="_Toc192609207"/>
      <w:bookmarkStart w:id="780" w:name="_Toc192777213"/>
      <w:bookmarkStart w:id="781" w:name="_Toc192777577"/>
      <w:bookmarkStart w:id="782" w:name="_Toc193362646"/>
      <w:bookmarkStart w:id="783" w:name="_Toc193363008"/>
      <w:bookmarkStart w:id="784" w:name="_Toc193365643"/>
      <w:bookmarkStart w:id="785" w:name="_Toc192608846"/>
      <w:bookmarkStart w:id="786" w:name="_Toc192609208"/>
      <w:bookmarkStart w:id="787" w:name="_Toc192777214"/>
      <w:bookmarkStart w:id="788" w:name="_Toc192777578"/>
      <w:bookmarkStart w:id="789" w:name="_Toc193362647"/>
      <w:bookmarkStart w:id="790" w:name="_Toc193363009"/>
      <w:bookmarkStart w:id="791" w:name="_Toc193365644"/>
      <w:bookmarkStart w:id="792" w:name="_Toc192608847"/>
      <w:bookmarkStart w:id="793" w:name="_Toc192609209"/>
      <w:bookmarkStart w:id="794" w:name="_Toc192777215"/>
      <w:bookmarkStart w:id="795" w:name="_Toc192777579"/>
      <w:bookmarkStart w:id="796" w:name="_Toc193362648"/>
      <w:bookmarkStart w:id="797" w:name="_Toc193363010"/>
      <w:bookmarkStart w:id="798" w:name="_Toc193365645"/>
      <w:bookmarkStart w:id="799" w:name="_Toc192608848"/>
      <w:bookmarkStart w:id="800" w:name="_Toc192609210"/>
      <w:bookmarkStart w:id="801" w:name="_Toc192777216"/>
      <w:bookmarkStart w:id="802" w:name="_Toc192777580"/>
      <w:bookmarkStart w:id="803" w:name="_Toc193362649"/>
      <w:bookmarkStart w:id="804" w:name="_Toc193363011"/>
      <w:bookmarkStart w:id="805" w:name="_Toc193365646"/>
      <w:bookmarkStart w:id="806" w:name="_Toc192608849"/>
      <w:bookmarkStart w:id="807" w:name="_Toc192609211"/>
      <w:bookmarkStart w:id="808" w:name="_Toc192777217"/>
      <w:bookmarkStart w:id="809" w:name="_Toc192777581"/>
      <w:bookmarkStart w:id="810" w:name="_Toc193362650"/>
      <w:bookmarkStart w:id="811" w:name="_Toc193363012"/>
      <w:bookmarkStart w:id="812" w:name="_Toc193365647"/>
      <w:bookmarkStart w:id="813" w:name="_Toc192608850"/>
      <w:bookmarkStart w:id="814" w:name="_Toc192609212"/>
      <w:bookmarkStart w:id="815" w:name="_Toc192777218"/>
      <w:bookmarkStart w:id="816" w:name="_Toc192777582"/>
      <w:bookmarkStart w:id="817" w:name="_Toc193362651"/>
      <w:bookmarkStart w:id="818" w:name="_Toc193363013"/>
      <w:bookmarkStart w:id="819" w:name="_Toc193365648"/>
      <w:bookmarkStart w:id="820" w:name="_Toc192608851"/>
      <w:bookmarkStart w:id="821" w:name="_Toc192609213"/>
      <w:bookmarkStart w:id="822" w:name="_Toc192777219"/>
      <w:bookmarkStart w:id="823" w:name="_Toc192777583"/>
      <w:bookmarkStart w:id="824" w:name="_Toc193362652"/>
      <w:bookmarkStart w:id="825" w:name="_Toc193363014"/>
      <w:bookmarkStart w:id="826" w:name="_Toc193365649"/>
      <w:bookmarkStart w:id="827" w:name="_Toc192608852"/>
      <w:bookmarkStart w:id="828" w:name="_Toc192609214"/>
      <w:bookmarkStart w:id="829" w:name="_Toc192777220"/>
      <w:bookmarkStart w:id="830" w:name="_Toc192777584"/>
      <w:bookmarkStart w:id="831" w:name="_Toc193362653"/>
      <w:bookmarkStart w:id="832" w:name="_Toc193363015"/>
      <w:bookmarkStart w:id="833" w:name="_Toc193365650"/>
      <w:bookmarkStart w:id="834" w:name="_Toc192608853"/>
      <w:bookmarkStart w:id="835" w:name="_Toc192609215"/>
      <w:bookmarkStart w:id="836" w:name="_Toc192777221"/>
      <w:bookmarkStart w:id="837" w:name="_Toc192777585"/>
      <w:bookmarkStart w:id="838" w:name="_Toc193362654"/>
      <w:bookmarkStart w:id="839" w:name="_Toc193363016"/>
      <w:bookmarkStart w:id="840" w:name="_Toc193365651"/>
      <w:bookmarkStart w:id="841" w:name="_Toc192608854"/>
      <w:bookmarkStart w:id="842" w:name="_Toc192609216"/>
      <w:bookmarkStart w:id="843" w:name="_Toc192777222"/>
      <w:bookmarkStart w:id="844" w:name="_Toc192777586"/>
      <w:bookmarkStart w:id="845" w:name="_Toc193362655"/>
      <w:bookmarkStart w:id="846" w:name="_Toc193363017"/>
      <w:bookmarkStart w:id="847" w:name="_Toc193365652"/>
      <w:bookmarkStart w:id="848" w:name="_Toc192608855"/>
      <w:bookmarkStart w:id="849" w:name="_Toc192609217"/>
      <w:bookmarkStart w:id="850" w:name="_Toc192777223"/>
      <w:bookmarkStart w:id="851" w:name="_Toc192777587"/>
      <w:bookmarkStart w:id="852" w:name="_Toc193362656"/>
      <w:bookmarkStart w:id="853" w:name="_Toc193363018"/>
      <w:bookmarkStart w:id="854" w:name="_Toc193365653"/>
      <w:bookmarkStart w:id="855" w:name="_Toc192608856"/>
      <w:bookmarkStart w:id="856" w:name="_Toc192609218"/>
      <w:bookmarkStart w:id="857" w:name="_Toc192777224"/>
      <w:bookmarkStart w:id="858" w:name="_Toc192777588"/>
      <w:bookmarkStart w:id="859" w:name="_Toc193362657"/>
      <w:bookmarkStart w:id="860" w:name="_Toc193363019"/>
      <w:bookmarkStart w:id="861" w:name="_Toc193365654"/>
      <w:bookmarkStart w:id="862" w:name="_Toc192608857"/>
      <w:bookmarkStart w:id="863" w:name="_Toc192609219"/>
      <w:bookmarkStart w:id="864" w:name="_Toc192777225"/>
      <w:bookmarkStart w:id="865" w:name="_Toc192777589"/>
      <w:bookmarkStart w:id="866" w:name="_Toc193362658"/>
      <w:bookmarkStart w:id="867" w:name="_Toc193363020"/>
      <w:bookmarkStart w:id="868" w:name="_Toc193365655"/>
      <w:bookmarkStart w:id="869" w:name="_Toc192608858"/>
      <w:bookmarkStart w:id="870" w:name="_Toc192609220"/>
      <w:bookmarkStart w:id="871" w:name="_Toc192777226"/>
      <w:bookmarkStart w:id="872" w:name="_Toc192777590"/>
      <w:bookmarkStart w:id="873" w:name="_Toc193362659"/>
      <w:bookmarkStart w:id="874" w:name="_Toc193363021"/>
      <w:bookmarkStart w:id="875" w:name="_Toc193365656"/>
      <w:bookmarkStart w:id="876" w:name="_Toc192608859"/>
      <w:bookmarkStart w:id="877" w:name="_Toc192609221"/>
      <w:bookmarkStart w:id="878" w:name="_Toc192777227"/>
      <w:bookmarkStart w:id="879" w:name="_Toc192777591"/>
      <w:bookmarkStart w:id="880" w:name="_Toc193362660"/>
      <w:bookmarkStart w:id="881" w:name="_Toc193363022"/>
      <w:bookmarkStart w:id="882" w:name="_Toc193365657"/>
      <w:bookmarkStart w:id="883" w:name="_Toc192608860"/>
      <w:bookmarkStart w:id="884" w:name="_Toc192609222"/>
      <w:bookmarkStart w:id="885" w:name="_Toc192777228"/>
      <w:bookmarkStart w:id="886" w:name="_Toc192777592"/>
      <w:bookmarkStart w:id="887" w:name="_Toc193362661"/>
      <w:bookmarkStart w:id="888" w:name="_Toc193363023"/>
      <w:bookmarkStart w:id="889" w:name="_Toc193365658"/>
      <w:bookmarkStart w:id="890" w:name="_Toc192608861"/>
      <w:bookmarkStart w:id="891" w:name="_Toc192609223"/>
      <w:bookmarkStart w:id="892" w:name="_Toc192777229"/>
      <w:bookmarkStart w:id="893" w:name="_Toc192777593"/>
      <w:bookmarkStart w:id="894" w:name="_Toc193362662"/>
      <w:bookmarkStart w:id="895" w:name="_Toc193363024"/>
      <w:bookmarkStart w:id="896" w:name="_Toc193365659"/>
      <w:bookmarkStart w:id="897" w:name="_Toc192608862"/>
      <w:bookmarkStart w:id="898" w:name="_Toc192609224"/>
      <w:bookmarkStart w:id="899" w:name="_Toc192777230"/>
      <w:bookmarkStart w:id="900" w:name="_Toc192777594"/>
      <w:bookmarkStart w:id="901" w:name="_Toc193362663"/>
      <w:bookmarkStart w:id="902" w:name="_Toc193363025"/>
      <w:bookmarkStart w:id="903" w:name="_Toc193365660"/>
      <w:bookmarkStart w:id="904" w:name="_Toc192608863"/>
      <w:bookmarkStart w:id="905" w:name="_Toc192609225"/>
      <w:bookmarkStart w:id="906" w:name="_Toc192777231"/>
      <w:bookmarkStart w:id="907" w:name="_Toc192777595"/>
      <w:bookmarkStart w:id="908" w:name="_Toc193362664"/>
      <w:bookmarkStart w:id="909" w:name="_Toc193363026"/>
      <w:bookmarkStart w:id="910" w:name="_Toc193365661"/>
      <w:bookmarkStart w:id="911" w:name="_Toc192608864"/>
      <w:bookmarkStart w:id="912" w:name="_Toc192609226"/>
      <w:bookmarkStart w:id="913" w:name="_Toc192777232"/>
      <w:bookmarkStart w:id="914" w:name="_Toc192777596"/>
      <w:bookmarkStart w:id="915" w:name="_Toc193362665"/>
      <w:bookmarkStart w:id="916" w:name="_Toc193363027"/>
      <w:bookmarkStart w:id="917" w:name="_Toc193365662"/>
      <w:bookmarkStart w:id="918" w:name="_Toc192608865"/>
      <w:bookmarkStart w:id="919" w:name="_Toc192609227"/>
      <w:bookmarkStart w:id="920" w:name="_Toc192777233"/>
      <w:bookmarkStart w:id="921" w:name="_Toc192777597"/>
      <w:bookmarkStart w:id="922" w:name="_Toc193362666"/>
      <w:bookmarkStart w:id="923" w:name="_Toc193363028"/>
      <w:bookmarkStart w:id="924" w:name="_Toc193365663"/>
      <w:bookmarkStart w:id="925" w:name="_Toc192608866"/>
      <w:bookmarkStart w:id="926" w:name="_Toc192609228"/>
      <w:bookmarkStart w:id="927" w:name="_Toc192777234"/>
      <w:bookmarkStart w:id="928" w:name="_Toc192777598"/>
      <w:bookmarkStart w:id="929" w:name="_Toc193362667"/>
      <w:bookmarkStart w:id="930" w:name="_Toc193363029"/>
      <w:bookmarkStart w:id="931" w:name="_Toc193365664"/>
      <w:bookmarkStart w:id="932" w:name="_Toc192608867"/>
      <w:bookmarkStart w:id="933" w:name="_Toc192609229"/>
      <w:bookmarkStart w:id="934" w:name="_Toc192777235"/>
      <w:bookmarkStart w:id="935" w:name="_Toc192777599"/>
      <w:bookmarkStart w:id="936" w:name="_Toc193362668"/>
      <w:bookmarkStart w:id="937" w:name="_Toc193363030"/>
      <w:bookmarkStart w:id="938" w:name="_Toc193365665"/>
      <w:bookmarkStart w:id="939" w:name="_Toc192608868"/>
      <w:bookmarkStart w:id="940" w:name="_Toc192609230"/>
      <w:bookmarkStart w:id="941" w:name="_Toc192777236"/>
      <w:bookmarkStart w:id="942" w:name="_Toc192777600"/>
      <w:bookmarkStart w:id="943" w:name="_Toc193362669"/>
      <w:bookmarkStart w:id="944" w:name="_Toc193363031"/>
      <w:bookmarkStart w:id="945" w:name="_Toc193365666"/>
      <w:bookmarkStart w:id="946" w:name="_Toc192608869"/>
      <w:bookmarkStart w:id="947" w:name="_Toc192609231"/>
      <w:bookmarkStart w:id="948" w:name="_Toc192777237"/>
      <w:bookmarkStart w:id="949" w:name="_Toc192777601"/>
      <w:bookmarkStart w:id="950" w:name="_Toc193362670"/>
      <w:bookmarkStart w:id="951" w:name="_Toc193363032"/>
      <w:bookmarkStart w:id="952" w:name="_Toc193365667"/>
      <w:bookmarkStart w:id="953" w:name="_Toc192608870"/>
      <w:bookmarkStart w:id="954" w:name="_Toc192609232"/>
      <w:bookmarkStart w:id="955" w:name="_Toc192777238"/>
      <w:bookmarkStart w:id="956" w:name="_Toc192777602"/>
      <w:bookmarkStart w:id="957" w:name="_Toc193362671"/>
      <w:bookmarkStart w:id="958" w:name="_Toc193363033"/>
      <w:bookmarkStart w:id="959" w:name="_Toc193365668"/>
      <w:bookmarkStart w:id="960" w:name="_Toc192608871"/>
      <w:bookmarkStart w:id="961" w:name="_Toc192609233"/>
      <w:bookmarkStart w:id="962" w:name="_Toc192777239"/>
      <w:bookmarkStart w:id="963" w:name="_Toc192777603"/>
      <w:bookmarkStart w:id="964" w:name="_Toc193362672"/>
      <w:bookmarkStart w:id="965" w:name="_Toc193363034"/>
      <w:bookmarkStart w:id="966" w:name="_Toc193365669"/>
      <w:bookmarkStart w:id="967" w:name="_Toc192608872"/>
      <w:bookmarkStart w:id="968" w:name="_Toc192609234"/>
      <w:bookmarkStart w:id="969" w:name="_Toc192777240"/>
      <w:bookmarkStart w:id="970" w:name="_Toc192777604"/>
      <w:bookmarkStart w:id="971" w:name="_Toc193362673"/>
      <w:bookmarkStart w:id="972" w:name="_Toc193363035"/>
      <w:bookmarkStart w:id="973" w:name="_Toc193365670"/>
      <w:bookmarkStart w:id="974" w:name="_Toc192608873"/>
      <w:bookmarkStart w:id="975" w:name="_Toc192609235"/>
      <w:bookmarkStart w:id="976" w:name="_Toc192777241"/>
      <w:bookmarkStart w:id="977" w:name="_Toc192777605"/>
      <w:bookmarkStart w:id="978" w:name="_Toc193362674"/>
      <w:bookmarkStart w:id="979" w:name="_Toc193363036"/>
      <w:bookmarkStart w:id="980" w:name="_Toc193365671"/>
      <w:bookmarkStart w:id="981" w:name="_Toc192608874"/>
      <w:bookmarkStart w:id="982" w:name="_Toc192609236"/>
      <w:bookmarkStart w:id="983" w:name="_Toc192777242"/>
      <w:bookmarkStart w:id="984" w:name="_Toc192777606"/>
      <w:bookmarkStart w:id="985" w:name="_Toc193362675"/>
      <w:bookmarkStart w:id="986" w:name="_Toc193363037"/>
      <w:bookmarkStart w:id="987" w:name="_Toc193365672"/>
      <w:bookmarkStart w:id="988" w:name="_Toc192608875"/>
      <w:bookmarkStart w:id="989" w:name="_Toc192609237"/>
      <w:bookmarkStart w:id="990" w:name="_Toc192777243"/>
      <w:bookmarkStart w:id="991" w:name="_Toc192777607"/>
      <w:bookmarkStart w:id="992" w:name="_Toc193362676"/>
      <w:bookmarkStart w:id="993" w:name="_Toc193363038"/>
      <w:bookmarkStart w:id="994" w:name="_Toc193365673"/>
      <w:bookmarkStart w:id="995" w:name="_Toc192608876"/>
      <w:bookmarkStart w:id="996" w:name="_Toc192609238"/>
      <w:bookmarkStart w:id="997" w:name="_Toc192777244"/>
      <w:bookmarkStart w:id="998" w:name="_Toc192777608"/>
      <w:bookmarkStart w:id="999" w:name="_Toc193362677"/>
      <w:bookmarkStart w:id="1000" w:name="_Toc193363039"/>
      <w:bookmarkStart w:id="1001" w:name="_Toc193365674"/>
      <w:bookmarkStart w:id="1002" w:name="_Toc192608877"/>
      <w:bookmarkStart w:id="1003" w:name="_Toc192609239"/>
      <w:bookmarkStart w:id="1004" w:name="_Toc192777245"/>
      <w:bookmarkStart w:id="1005" w:name="_Toc192777609"/>
      <w:bookmarkStart w:id="1006" w:name="_Toc193362678"/>
      <w:bookmarkStart w:id="1007" w:name="_Toc193363040"/>
      <w:bookmarkStart w:id="1008" w:name="_Toc193365675"/>
      <w:bookmarkStart w:id="1009" w:name="_Toc192608878"/>
      <w:bookmarkStart w:id="1010" w:name="_Toc192609240"/>
      <w:bookmarkStart w:id="1011" w:name="_Toc192777246"/>
      <w:bookmarkStart w:id="1012" w:name="_Toc192777610"/>
      <w:bookmarkStart w:id="1013" w:name="_Toc193362679"/>
      <w:bookmarkStart w:id="1014" w:name="_Toc193363041"/>
      <w:bookmarkStart w:id="1015" w:name="_Toc193365676"/>
      <w:bookmarkStart w:id="1016" w:name="_Toc192608879"/>
      <w:bookmarkStart w:id="1017" w:name="_Toc192609241"/>
      <w:bookmarkStart w:id="1018" w:name="_Toc192777247"/>
      <w:bookmarkStart w:id="1019" w:name="_Toc192777611"/>
      <w:bookmarkStart w:id="1020" w:name="_Toc193362680"/>
      <w:bookmarkStart w:id="1021" w:name="_Toc193363042"/>
      <w:bookmarkStart w:id="1022" w:name="_Toc193365677"/>
      <w:bookmarkStart w:id="1023" w:name="_Toc192608880"/>
      <w:bookmarkStart w:id="1024" w:name="_Toc192609242"/>
      <w:bookmarkStart w:id="1025" w:name="_Toc192777248"/>
      <w:bookmarkStart w:id="1026" w:name="_Toc192777612"/>
      <w:bookmarkStart w:id="1027" w:name="_Toc193362681"/>
      <w:bookmarkStart w:id="1028" w:name="_Toc193363043"/>
      <w:bookmarkStart w:id="1029" w:name="_Toc193365678"/>
      <w:bookmarkStart w:id="1030" w:name="_Toc192608881"/>
      <w:bookmarkStart w:id="1031" w:name="_Toc192609243"/>
      <w:bookmarkStart w:id="1032" w:name="_Toc192777249"/>
      <w:bookmarkStart w:id="1033" w:name="_Toc192777613"/>
      <w:bookmarkStart w:id="1034" w:name="_Toc193362682"/>
      <w:bookmarkStart w:id="1035" w:name="_Toc193363044"/>
      <w:bookmarkStart w:id="1036" w:name="_Toc193365679"/>
      <w:bookmarkStart w:id="1037" w:name="_bookmark10"/>
      <w:bookmarkStart w:id="1038" w:name="_Toc192608882"/>
      <w:bookmarkStart w:id="1039" w:name="_Toc192609244"/>
      <w:bookmarkStart w:id="1040" w:name="_Toc192777250"/>
      <w:bookmarkStart w:id="1041" w:name="_Toc192777614"/>
      <w:bookmarkStart w:id="1042" w:name="_Toc193362683"/>
      <w:bookmarkStart w:id="1043" w:name="_Toc193363045"/>
      <w:bookmarkStart w:id="1044" w:name="_Toc193365680"/>
      <w:bookmarkStart w:id="1045" w:name="_Toc192608883"/>
      <w:bookmarkStart w:id="1046" w:name="_Toc192609245"/>
      <w:bookmarkStart w:id="1047" w:name="_Toc192777251"/>
      <w:bookmarkStart w:id="1048" w:name="_Toc192777615"/>
      <w:bookmarkStart w:id="1049" w:name="_Toc193362684"/>
      <w:bookmarkStart w:id="1050" w:name="_Toc193363046"/>
      <w:bookmarkStart w:id="1051" w:name="_Toc193365681"/>
      <w:bookmarkStart w:id="1052" w:name="_Toc192608894"/>
      <w:bookmarkStart w:id="1053" w:name="_Toc192609256"/>
      <w:bookmarkStart w:id="1054" w:name="_Toc192777262"/>
      <w:bookmarkStart w:id="1055" w:name="_Toc192777626"/>
      <w:bookmarkStart w:id="1056" w:name="_Toc193362695"/>
      <w:bookmarkStart w:id="1057" w:name="_Toc193363057"/>
      <w:bookmarkStart w:id="1058" w:name="_Toc193365692"/>
      <w:bookmarkStart w:id="1059" w:name="_Toc192608895"/>
      <w:bookmarkStart w:id="1060" w:name="_Toc192609257"/>
      <w:bookmarkStart w:id="1061" w:name="_Toc192777263"/>
      <w:bookmarkStart w:id="1062" w:name="_Toc192777627"/>
      <w:bookmarkStart w:id="1063" w:name="_Toc193362696"/>
      <w:bookmarkStart w:id="1064" w:name="_Toc193363058"/>
      <w:bookmarkStart w:id="1065" w:name="_Toc193365693"/>
      <w:bookmarkStart w:id="1066" w:name="_Toc192608896"/>
      <w:bookmarkStart w:id="1067" w:name="_Toc192609258"/>
      <w:bookmarkStart w:id="1068" w:name="_Toc192777264"/>
      <w:bookmarkStart w:id="1069" w:name="_Toc192777628"/>
      <w:bookmarkStart w:id="1070" w:name="_Toc193362697"/>
      <w:bookmarkStart w:id="1071" w:name="_Toc193363059"/>
      <w:bookmarkStart w:id="1072" w:name="_Toc193365694"/>
      <w:bookmarkStart w:id="1073" w:name="_Toc192608897"/>
      <w:bookmarkStart w:id="1074" w:name="_Toc192609259"/>
      <w:bookmarkStart w:id="1075" w:name="_Toc192777265"/>
      <w:bookmarkStart w:id="1076" w:name="_Toc192777629"/>
      <w:bookmarkStart w:id="1077" w:name="_Toc193362698"/>
      <w:bookmarkStart w:id="1078" w:name="_Toc193363060"/>
      <w:bookmarkStart w:id="1079" w:name="_Toc193365695"/>
      <w:bookmarkStart w:id="1080" w:name="_Toc192608898"/>
      <w:bookmarkStart w:id="1081" w:name="_Toc192609260"/>
      <w:bookmarkStart w:id="1082" w:name="_Toc192777266"/>
      <w:bookmarkStart w:id="1083" w:name="_Toc192777630"/>
      <w:bookmarkStart w:id="1084" w:name="_Toc193362699"/>
      <w:bookmarkStart w:id="1085" w:name="_Toc193363061"/>
      <w:bookmarkStart w:id="1086" w:name="_Toc193365696"/>
      <w:bookmarkStart w:id="1087" w:name="_Toc192608899"/>
      <w:bookmarkStart w:id="1088" w:name="_Toc192609261"/>
      <w:bookmarkStart w:id="1089" w:name="_Toc192777267"/>
      <w:bookmarkStart w:id="1090" w:name="_Toc192777631"/>
      <w:bookmarkStart w:id="1091" w:name="_Toc193362700"/>
      <w:bookmarkStart w:id="1092" w:name="_Toc193363062"/>
      <w:bookmarkStart w:id="1093" w:name="_Toc193365697"/>
      <w:bookmarkStart w:id="1094" w:name="_Toc192608900"/>
      <w:bookmarkStart w:id="1095" w:name="_Toc192609262"/>
      <w:bookmarkStart w:id="1096" w:name="_Toc192777268"/>
      <w:bookmarkStart w:id="1097" w:name="_Toc192777632"/>
      <w:bookmarkStart w:id="1098" w:name="_Toc193362701"/>
      <w:bookmarkStart w:id="1099" w:name="_Toc193363063"/>
      <w:bookmarkStart w:id="1100" w:name="_Toc193365698"/>
      <w:bookmarkStart w:id="1101" w:name="_Toc192608901"/>
      <w:bookmarkStart w:id="1102" w:name="_Toc192609263"/>
      <w:bookmarkStart w:id="1103" w:name="_Toc192777269"/>
      <w:bookmarkStart w:id="1104" w:name="_Toc192777633"/>
      <w:bookmarkStart w:id="1105" w:name="_Toc193362702"/>
      <w:bookmarkStart w:id="1106" w:name="_Toc193363064"/>
      <w:bookmarkStart w:id="1107" w:name="_Toc193365699"/>
      <w:bookmarkStart w:id="1108" w:name="_Toc192608902"/>
      <w:bookmarkStart w:id="1109" w:name="_Toc192609264"/>
      <w:bookmarkStart w:id="1110" w:name="_Toc192777270"/>
      <w:bookmarkStart w:id="1111" w:name="_Toc192777634"/>
      <w:bookmarkStart w:id="1112" w:name="_Toc193362703"/>
      <w:bookmarkStart w:id="1113" w:name="_Toc193363065"/>
      <w:bookmarkStart w:id="1114" w:name="_Toc193365700"/>
      <w:bookmarkStart w:id="1115" w:name="_Toc192608904"/>
      <w:bookmarkStart w:id="1116" w:name="_Toc192609266"/>
      <w:bookmarkStart w:id="1117" w:name="_Toc192777272"/>
      <w:bookmarkStart w:id="1118" w:name="_Toc192777636"/>
      <w:bookmarkStart w:id="1119" w:name="_Toc193362705"/>
      <w:bookmarkStart w:id="1120" w:name="_Toc193363067"/>
      <w:bookmarkStart w:id="1121" w:name="_Toc193365702"/>
      <w:bookmarkStart w:id="1122" w:name="_Toc192608905"/>
      <w:bookmarkStart w:id="1123" w:name="_Toc192609267"/>
      <w:bookmarkStart w:id="1124" w:name="_Toc192777273"/>
      <w:bookmarkStart w:id="1125" w:name="_Toc192777637"/>
      <w:bookmarkStart w:id="1126" w:name="_Toc193362706"/>
      <w:bookmarkStart w:id="1127" w:name="_Toc193363068"/>
      <w:bookmarkStart w:id="1128" w:name="_Toc193365703"/>
      <w:bookmarkStart w:id="1129" w:name="_Toc192608906"/>
      <w:bookmarkStart w:id="1130" w:name="_Toc192609268"/>
      <w:bookmarkStart w:id="1131" w:name="_Toc192777274"/>
      <w:bookmarkStart w:id="1132" w:name="_Toc192777638"/>
      <w:bookmarkStart w:id="1133" w:name="_Toc193362707"/>
      <w:bookmarkStart w:id="1134" w:name="_Toc193363069"/>
      <w:bookmarkStart w:id="1135" w:name="_Toc193365704"/>
      <w:bookmarkStart w:id="1136" w:name="_Toc192608907"/>
      <w:bookmarkStart w:id="1137" w:name="_Toc192609269"/>
      <w:bookmarkStart w:id="1138" w:name="_Toc192777275"/>
      <w:bookmarkStart w:id="1139" w:name="_Toc192777639"/>
      <w:bookmarkStart w:id="1140" w:name="_Toc193362708"/>
      <w:bookmarkStart w:id="1141" w:name="_Toc193363070"/>
      <w:bookmarkStart w:id="1142" w:name="_Toc193365705"/>
      <w:bookmarkStart w:id="1143" w:name="_Toc192608908"/>
      <w:bookmarkStart w:id="1144" w:name="_Toc192609270"/>
      <w:bookmarkStart w:id="1145" w:name="_Toc192777276"/>
      <w:bookmarkStart w:id="1146" w:name="_Toc192777640"/>
      <w:bookmarkStart w:id="1147" w:name="_Toc193362709"/>
      <w:bookmarkStart w:id="1148" w:name="_Toc193363071"/>
      <w:bookmarkStart w:id="1149" w:name="_Toc193365706"/>
      <w:bookmarkStart w:id="1150" w:name="_Toc192608919"/>
      <w:bookmarkStart w:id="1151" w:name="_Toc192609281"/>
      <w:bookmarkStart w:id="1152" w:name="_Toc192777287"/>
      <w:bookmarkStart w:id="1153" w:name="_Toc192777651"/>
      <w:bookmarkStart w:id="1154" w:name="_Toc193362720"/>
      <w:bookmarkStart w:id="1155" w:name="_Toc193363082"/>
      <w:bookmarkStart w:id="1156" w:name="_Toc193365717"/>
      <w:bookmarkStart w:id="1157" w:name="_Toc192608920"/>
      <w:bookmarkStart w:id="1158" w:name="_Toc192609282"/>
      <w:bookmarkStart w:id="1159" w:name="_Toc192777288"/>
      <w:bookmarkStart w:id="1160" w:name="_Toc192777652"/>
      <w:bookmarkStart w:id="1161" w:name="_Toc193362721"/>
      <w:bookmarkStart w:id="1162" w:name="_Toc193363083"/>
      <w:bookmarkStart w:id="1163" w:name="_Toc193365718"/>
      <w:bookmarkStart w:id="1164" w:name="_Toc192608922"/>
      <w:bookmarkStart w:id="1165" w:name="_Toc192609284"/>
      <w:bookmarkStart w:id="1166" w:name="_Toc192777290"/>
      <w:bookmarkStart w:id="1167" w:name="_Toc192777654"/>
      <w:bookmarkStart w:id="1168" w:name="_Toc193362723"/>
      <w:bookmarkStart w:id="1169" w:name="_Toc193363085"/>
      <w:bookmarkStart w:id="1170" w:name="_Toc193365720"/>
      <w:bookmarkStart w:id="1171" w:name="_Toc192608924"/>
      <w:bookmarkStart w:id="1172" w:name="_Toc192609286"/>
      <w:bookmarkStart w:id="1173" w:name="_Toc192777292"/>
      <w:bookmarkStart w:id="1174" w:name="_Toc192777656"/>
      <w:bookmarkStart w:id="1175" w:name="_Toc193362725"/>
      <w:bookmarkStart w:id="1176" w:name="_Toc193363087"/>
      <w:bookmarkStart w:id="1177" w:name="_Toc193365722"/>
      <w:bookmarkStart w:id="1178" w:name="_Toc192608926"/>
      <w:bookmarkStart w:id="1179" w:name="_Toc192609288"/>
      <w:bookmarkStart w:id="1180" w:name="_Toc192777294"/>
      <w:bookmarkStart w:id="1181" w:name="_Toc192777658"/>
      <w:bookmarkStart w:id="1182" w:name="_Toc193362727"/>
      <w:bookmarkStart w:id="1183" w:name="_Toc193363089"/>
      <w:bookmarkStart w:id="1184" w:name="_Toc193365724"/>
      <w:bookmarkStart w:id="1185" w:name="_Toc192608928"/>
      <w:bookmarkStart w:id="1186" w:name="_Toc192609290"/>
      <w:bookmarkStart w:id="1187" w:name="_Toc192777296"/>
      <w:bookmarkStart w:id="1188" w:name="_Toc192777660"/>
      <w:bookmarkStart w:id="1189" w:name="_Toc193362729"/>
      <w:bookmarkStart w:id="1190" w:name="_Toc193363091"/>
      <w:bookmarkStart w:id="1191" w:name="_Toc193365726"/>
      <w:bookmarkStart w:id="1192" w:name="_Toc192608930"/>
      <w:bookmarkStart w:id="1193" w:name="_Toc192609292"/>
      <w:bookmarkStart w:id="1194" w:name="_Toc192777298"/>
      <w:bookmarkStart w:id="1195" w:name="_Toc192777662"/>
      <w:bookmarkStart w:id="1196" w:name="_Toc193362731"/>
      <w:bookmarkStart w:id="1197" w:name="_Toc193363093"/>
      <w:bookmarkStart w:id="1198" w:name="_Toc193365728"/>
      <w:bookmarkStart w:id="1199" w:name="_Toc192608931"/>
      <w:bookmarkStart w:id="1200" w:name="_Toc192609293"/>
      <w:bookmarkStart w:id="1201" w:name="_Toc192777299"/>
      <w:bookmarkStart w:id="1202" w:name="_Toc192777663"/>
      <w:bookmarkStart w:id="1203" w:name="_Toc193362732"/>
      <w:bookmarkStart w:id="1204" w:name="_Toc193363094"/>
      <w:bookmarkStart w:id="1205" w:name="_Toc193365729"/>
      <w:bookmarkStart w:id="1206" w:name="_Toc192608932"/>
      <w:bookmarkStart w:id="1207" w:name="_Toc192609294"/>
      <w:bookmarkStart w:id="1208" w:name="_Toc192777300"/>
      <w:bookmarkStart w:id="1209" w:name="_Toc192777664"/>
      <w:bookmarkStart w:id="1210" w:name="_Toc193362733"/>
      <w:bookmarkStart w:id="1211" w:name="_Toc193363095"/>
      <w:bookmarkStart w:id="1212" w:name="_Toc193365730"/>
      <w:bookmarkStart w:id="1213" w:name="_Toc192608933"/>
      <w:bookmarkStart w:id="1214" w:name="_Toc192609295"/>
      <w:bookmarkStart w:id="1215" w:name="_Toc192777301"/>
      <w:bookmarkStart w:id="1216" w:name="_Toc192777665"/>
      <w:bookmarkStart w:id="1217" w:name="_Toc193362734"/>
      <w:bookmarkStart w:id="1218" w:name="_Toc193363096"/>
      <w:bookmarkStart w:id="1219" w:name="_Toc193365731"/>
      <w:bookmarkStart w:id="1220" w:name="_Toc146877309"/>
      <w:bookmarkStart w:id="1221" w:name="_Toc230333369"/>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sidRPr="0028324F">
        <w:rPr>
          <w:szCs w:val="22"/>
        </w:rPr>
        <w:t>C</w:t>
      </w:r>
      <w:bookmarkEnd w:id="1220"/>
      <w:r w:rsidR="006A67F9" w:rsidRPr="0028324F">
        <w:rPr>
          <w:szCs w:val="22"/>
        </w:rPr>
        <w:t>ONTROL DE CAMBIOS</w:t>
      </w:r>
      <w:bookmarkEnd w:id="1221"/>
    </w:p>
    <w:p w14:paraId="716070D0" w14:textId="77777777" w:rsidR="009E4B75" w:rsidRPr="004A625C" w:rsidRDefault="009E4B75" w:rsidP="009E4B75">
      <w:pPr>
        <w:pStyle w:val="Textoindependiente"/>
        <w:spacing w:before="3"/>
        <w:jc w:val="both"/>
        <w:rPr>
          <w:rFonts w:cs="Arial"/>
          <w:b/>
        </w:rPr>
      </w:pPr>
    </w:p>
    <w:tbl>
      <w:tblPr>
        <w:tblStyle w:val="Tablaconcuadrcula"/>
        <w:tblW w:w="9634" w:type="dxa"/>
        <w:jc w:val="center"/>
        <w:tblLook w:val="04A0" w:firstRow="1" w:lastRow="0" w:firstColumn="1" w:lastColumn="0" w:noHBand="0" w:noVBand="1"/>
      </w:tblPr>
      <w:tblGrid>
        <w:gridCol w:w="1258"/>
        <w:gridCol w:w="1354"/>
        <w:gridCol w:w="7022"/>
      </w:tblGrid>
      <w:tr w:rsidR="009E4B75" w:rsidRPr="00293386" w14:paraId="12EBF320" w14:textId="77777777" w:rsidTr="009E0688">
        <w:trPr>
          <w:trHeight w:val="345"/>
          <w:tblHeader/>
          <w:jc w:val="center"/>
        </w:trPr>
        <w:tc>
          <w:tcPr>
            <w:tcW w:w="1258" w:type="dxa"/>
            <w:shd w:val="clear" w:color="auto" w:fill="F2DCDB"/>
            <w:vAlign w:val="center"/>
          </w:tcPr>
          <w:p w14:paraId="1BD4D0FA" w14:textId="77777777" w:rsidR="009E4B75" w:rsidRPr="00293386" w:rsidRDefault="009E4B75" w:rsidP="00032531">
            <w:pPr>
              <w:jc w:val="center"/>
              <w:rPr>
                <w:b/>
                <w:bCs/>
                <w:sz w:val="18"/>
                <w:szCs w:val="18"/>
              </w:rPr>
            </w:pPr>
            <w:r w:rsidRPr="00293386">
              <w:rPr>
                <w:b/>
                <w:bCs/>
                <w:sz w:val="18"/>
                <w:szCs w:val="18"/>
              </w:rPr>
              <w:lastRenderedPageBreak/>
              <w:t>Versión</w:t>
            </w:r>
          </w:p>
        </w:tc>
        <w:tc>
          <w:tcPr>
            <w:tcW w:w="1354" w:type="dxa"/>
            <w:shd w:val="clear" w:color="auto" w:fill="F2DCDB"/>
            <w:vAlign w:val="center"/>
          </w:tcPr>
          <w:p w14:paraId="4E61D292" w14:textId="77777777" w:rsidR="009E4B75" w:rsidRPr="00293386" w:rsidRDefault="009E4B75" w:rsidP="00032531">
            <w:pPr>
              <w:jc w:val="center"/>
              <w:rPr>
                <w:b/>
                <w:bCs/>
                <w:sz w:val="18"/>
                <w:szCs w:val="18"/>
              </w:rPr>
            </w:pPr>
            <w:r w:rsidRPr="00293386">
              <w:rPr>
                <w:b/>
                <w:bCs/>
                <w:sz w:val="18"/>
                <w:szCs w:val="18"/>
              </w:rPr>
              <w:t>Fecha</w:t>
            </w:r>
          </w:p>
        </w:tc>
        <w:tc>
          <w:tcPr>
            <w:tcW w:w="7022" w:type="dxa"/>
            <w:shd w:val="clear" w:color="auto" w:fill="F2DCDB"/>
            <w:vAlign w:val="center"/>
          </w:tcPr>
          <w:p w14:paraId="19D81D62" w14:textId="77777777" w:rsidR="009E4B75" w:rsidRPr="00293386" w:rsidRDefault="009E4B75" w:rsidP="00032531">
            <w:pPr>
              <w:jc w:val="center"/>
              <w:rPr>
                <w:b/>
                <w:bCs/>
                <w:sz w:val="18"/>
                <w:szCs w:val="18"/>
              </w:rPr>
            </w:pPr>
            <w:r w:rsidRPr="00293386">
              <w:rPr>
                <w:b/>
                <w:bCs/>
                <w:sz w:val="18"/>
                <w:szCs w:val="18"/>
              </w:rPr>
              <w:t xml:space="preserve">Descripción del Cambio </w:t>
            </w:r>
          </w:p>
        </w:tc>
      </w:tr>
      <w:tr w:rsidR="009E4B75" w:rsidRPr="00293386" w14:paraId="5A7B372D" w14:textId="77777777" w:rsidTr="00032531">
        <w:trPr>
          <w:trHeight w:val="365"/>
          <w:jc w:val="center"/>
        </w:trPr>
        <w:tc>
          <w:tcPr>
            <w:tcW w:w="1258" w:type="dxa"/>
            <w:vAlign w:val="center"/>
          </w:tcPr>
          <w:p w14:paraId="00DAC0C9" w14:textId="77777777" w:rsidR="009E4B75" w:rsidRPr="00841B16" w:rsidRDefault="009E4B75" w:rsidP="00032531">
            <w:pPr>
              <w:jc w:val="center"/>
              <w:rPr>
                <w:sz w:val="18"/>
                <w:szCs w:val="18"/>
              </w:rPr>
            </w:pPr>
            <w:r w:rsidRPr="002A33D9">
              <w:rPr>
                <w:rFonts w:cs="Calibri"/>
                <w:sz w:val="18"/>
                <w:szCs w:val="18"/>
              </w:rPr>
              <w:t>001</w:t>
            </w:r>
          </w:p>
        </w:tc>
        <w:tc>
          <w:tcPr>
            <w:tcW w:w="1354" w:type="dxa"/>
            <w:vAlign w:val="center"/>
          </w:tcPr>
          <w:p w14:paraId="63228E4C" w14:textId="27921E84" w:rsidR="009E4B75" w:rsidRPr="00841B16" w:rsidRDefault="00AD5E04" w:rsidP="00032531">
            <w:pPr>
              <w:jc w:val="center"/>
              <w:rPr>
                <w:sz w:val="18"/>
                <w:szCs w:val="18"/>
              </w:rPr>
            </w:pPr>
            <w:r>
              <w:rPr>
                <w:sz w:val="18"/>
                <w:szCs w:val="18"/>
              </w:rPr>
              <w:t>08/10/2025</w:t>
            </w:r>
          </w:p>
        </w:tc>
        <w:tc>
          <w:tcPr>
            <w:tcW w:w="7022" w:type="dxa"/>
            <w:vAlign w:val="center"/>
          </w:tcPr>
          <w:p w14:paraId="3FB9EB0D" w14:textId="77777777" w:rsidR="009E4B75" w:rsidRPr="00841B16" w:rsidRDefault="009E4B75" w:rsidP="00032531">
            <w:pPr>
              <w:jc w:val="both"/>
              <w:rPr>
                <w:sz w:val="18"/>
                <w:szCs w:val="18"/>
              </w:rPr>
            </w:pPr>
            <w:r w:rsidRPr="002A33D9">
              <w:rPr>
                <w:rFonts w:cs="Calibri"/>
                <w:sz w:val="18"/>
                <w:szCs w:val="18"/>
              </w:rPr>
              <w:t>Se crea el documento</w:t>
            </w:r>
            <w:r>
              <w:rPr>
                <w:rFonts w:cs="Calibri"/>
                <w:sz w:val="18"/>
                <w:szCs w:val="18"/>
              </w:rPr>
              <w:t>.</w:t>
            </w:r>
          </w:p>
        </w:tc>
      </w:tr>
      <w:tr w:rsidR="009E0688" w:rsidRPr="00293386" w14:paraId="284E5580" w14:textId="77777777" w:rsidTr="00906430">
        <w:trPr>
          <w:trHeight w:val="365"/>
          <w:jc w:val="center"/>
        </w:trPr>
        <w:tc>
          <w:tcPr>
            <w:tcW w:w="1258" w:type="dxa"/>
            <w:vAlign w:val="center"/>
          </w:tcPr>
          <w:p w14:paraId="50C47D64" w14:textId="4AF8F742" w:rsidR="009E0688" w:rsidRPr="00E87D80" w:rsidRDefault="009E0688" w:rsidP="009E0688">
            <w:pPr>
              <w:jc w:val="center"/>
              <w:rPr>
                <w:rFonts w:cs="Calibri"/>
                <w:sz w:val="18"/>
                <w:szCs w:val="18"/>
              </w:rPr>
            </w:pPr>
            <w:r w:rsidRPr="00E87D80">
              <w:rPr>
                <w:sz w:val="18"/>
                <w:szCs w:val="18"/>
              </w:rPr>
              <w:t>002</w:t>
            </w:r>
          </w:p>
        </w:tc>
        <w:tc>
          <w:tcPr>
            <w:tcW w:w="1354" w:type="dxa"/>
            <w:vAlign w:val="center"/>
          </w:tcPr>
          <w:p w14:paraId="1D0B42B1" w14:textId="2994066E" w:rsidR="009E0688" w:rsidRPr="00E87D80" w:rsidRDefault="005C4FE7" w:rsidP="009E0688">
            <w:pPr>
              <w:jc w:val="center"/>
              <w:rPr>
                <w:sz w:val="18"/>
                <w:szCs w:val="18"/>
              </w:rPr>
            </w:pPr>
            <w:r w:rsidRPr="005C4FE7">
              <w:rPr>
                <w:sz w:val="18"/>
                <w:szCs w:val="18"/>
              </w:rPr>
              <w:t>03/06/2026</w:t>
            </w:r>
          </w:p>
        </w:tc>
        <w:tc>
          <w:tcPr>
            <w:tcW w:w="7022" w:type="dxa"/>
          </w:tcPr>
          <w:p w14:paraId="540A4037" w14:textId="4846109B" w:rsidR="009E0688" w:rsidRPr="00E87D80" w:rsidRDefault="009E0688" w:rsidP="009E0688">
            <w:pPr>
              <w:jc w:val="both"/>
              <w:rPr>
                <w:rFonts w:cs="Calibri"/>
                <w:sz w:val="18"/>
                <w:szCs w:val="18"/>
              </w:rPr>
            </w:pPr>
            <w:r w:rsidRPr="00E87D80">
              <w:rPr>
                <w:sz w:val="18"/>
                <w:szCs w:val="18"/>
              </w:rPr>
              <w:t xml:space="preserve">Dentro de la articulación del SGI se incluye el capítulo Emergencias Ambientales donde se incluyen los PON y procedimientos para emergencias de carácter Ambiental en la intendencia regional. Se incluyeron los eventos ambientales en el análisis de vulnerabilidad para determinar el nivel del riesgo. </w:t>
            </w:r>
          </w:p>
        </w:tc>
      </w:tr>
    </w:tbl>
    <w:p w14:paraId="440090F0" w14:textId="77777777" w:rsidR="009E4B75" w:rsidRDefault="009E4B75" w:rsidP="009E4B75">
      <w:pPr>
        <w:pStyle w:val="Ttulo1"/>
        <w:ind w:left="0"/>
        <w:rPr>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9E4B75" w:rsidRPr="00693D09" w14:paraId="172B8BF8" w14:textId="77777777" w:rsidTr="00032531">
        <w:trPr>
          <w:trHeight w:val="270"/>
          <w:jc w:val="center"/>
        </w:trPr>
        <w:tc>
          <w:tcPr>
            <w:tcW w:w="3114" w:type="dxa"/>
            <w:shd w:val="clear" w:color="auto" w:fill="F2DCDB"/>
            <w:vAlign w:val="center"/>
          </w:tcPr>
          <w:p w14:paraId="64C52DFD" w14:textId="77777777" w:rsidR="009E4B75" w:rsidRPr="00693D09" w:rsidRDefault="009E4B75" w:rsidP="00032531">
            <w:pPr>
              <w:jc w:val="center"/>
              <w:rPr>
                <w:b/>
                <w:bCs/>
                <w:sz w:val="18"/>
                <w:szCs w:val="18"/>
              </w:rPr>
            </w:pPr>
            <w:r w:rsidRPr="00693D09">
              <w:rPr>
                <w:b/>
                <w:bCs/>
                <w:sz w:val="18"/>
                <w:szCs w:val="18"/>
              </w:rPr>
              <w:t>Elaboró</w:t>
            </w:r>
          </w:p>
        </w:tc>
        <w:tc>
          <w:tcPr>
            <w:tcW w:w="3260" w:type="dxa"/>
            <w:shd w:val="clear" w:color="auto" w:fill="F2DCDB"/>
            <w:vAlign w:val="center"/>
          </w:tcPr>
          <w:p w14:paraId="7B8224D7" w14:textId="77777777" w:rsidR="009E4B75" w:rsidRPr="00693D09" w:rsidRDefault="009E4B75" w:rsidP="00032531">
            <w:pPr>
              <w:jc w:val="center"/>
              <w:rPr>
                <w:b/>
                <w:bCs/>
                <w:sz w:val="18"/>
                <w:szCs w:val="18"/>
              </w:rPr>
            </w:pPr>
            <w:r w:rsidRPr="00693D09">
              <w:rPr>
                <w:b/>
                <w:bCs/>
                <w:sz w:val="18"/>
                <w:szCs w:val="18"/>
              </w:rPr>
              <w:t>Revisó</w:t>
            </w:r>
          </w:p>
        </w:tc>
        <w:tc>
          <w:tcPr>
            <w:tcW w:w="3266" w:type="dxa"/>
            <w:shd w:val="clear" w:color="auto" w:fill="F2DCDB"/>
            <w:vAlign w:val="center"/>
          </w:tcPr>
          <w:p w14:paraId="4ACC3574" w14:textId="77777777" w:rsidR="009E4B75" w:rsidRPr="00693D09" w:rsidRDefault="009E4B75" w:rsidP="00032531">
            <w:pPr>
              <w:jc w:val="center"/>
              <w:rPr>
                <w:b/>
                <w:bCs/>
                <w:sz w:val="18"/>
                <w:szCs w:val="18"/>
              </w:rPr>
            </w:pPr>
            <w:r w:rsidRPr="00693D09">
              <w:rPr>
                <w:b/>
                <w:bCs/>
                <w:sz w:val="18"/>
                <w:szCs w:val="18"/>
              </w:rPr>
              <w:t xml:space="preserve">Aprobó </w:t>
            </w:r>
          </w:p>
        </w:tc>
      </w:tr>
      <w:tr w:rsidR="009E4B75" w:rsidRPr="00693D09" w14:paraId="30B2154C" w14:textId="77777777" w:rsidTr="00032531">
        <w:trPr>
          <w:trHeight w:val="270"/>
          <w:jc w:val="center"/>
        </w:trPr>
        <w:tc>
          <w:tcPr>
            <w:tcW w:w="3114" w:type="dxa"/>
          </w:tcPr>
          <w:p w14:paraId="7CA560FD" w14:textId="77777777" w:rsidR="009E4B75" w:rsidRDefault="009E4B75" w:rsidP="00032531">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Anderson Duván Fajardo</w:t>
            </w:r>
            <w:r>
              <w:rPr>
                <w:rFonts w:cs="Arial"/>
                <w:sz w:val="18"/>
                <w:szCs w:val="18"/>
              </w:rPr>
              <w:t>.</w:t>
            </w:r>
          </w:p>
          <w:p w14:paraId="1F9D3252" w14:textId="6E09CE9B" w:rsidR="00B46E34" w:rsidRPr="00EA184E" w:rsidRDefault="00B46E34" w:rsidP="00032531">
            <w:pPr>
              <w:tabs>
                <w:tab w:val="left" w:pos="1620"/>
              </w:tabs>
              <w:ind w:right="141"/>
              <w:rPr>
                <w:rFonts w:cs="Arial"/>
                <w:sz w:val="18"/>
                <w:szCs w:val="18"/>
              </w:rPr>
            </w:pPr>
            <w:r>
              <w:rPr>
                <w:rFonts w:cs="Arial"/>
                <w:sz w:val="18"/>
                <w:szCs w:val="18"/>
              </w:rPr>
              <w:t>Juan David Numpaque Taborda</w:t>
            </w:r>
          </w:p>
          <w:p w14:paraId="6F86B714" w14:textId="77777777" w:rsidR="009E4B75" w:rsidRPr="00EA184E" w:rsidRDefault="009E4B75" w:rsidP="00032531">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Profesional Universitario</w:t>
            </w:r>
          </w:p>
          <w:p w14:paraId="1E2A6D22" w14:textId="66C18AA5" w:rsidR="009E4B75" w:rsidRPr="00841B16" w:rsidRDefault="009E4B75" w:rsidP="00032531">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sidR="00CF26E0">
              <w:rPr>
                <w:rFonts w:cs="Arial"/>
                <w:sz w:val="18"/>
                <w:szCs w:val="18"/>
              </w:rPr>
              <w:t>2</w:t>
            </w:r>
            <w:r w:rsidR="00C15E92">
              <w:rPr>
                <w:rFonts w:cs="Arial"/>
                <w:sz w:val="18"/>
                <w:szCs w:val="18"/>
              </w:rPr>
              <w:t>2</w:t>
            </w:r>
            <w:r w:rsidR="00CF26E0">
              <w:rPr>
                <w:rFonts w:cs="Arial"/>
                <w:sz w:val="18"/>
                <w:szCs w:val="18"/>
              </w:rPr>
              <w:t>/05/2026</w:t>
            </w:r>
          </w:p>
        </w:tc>
        <w:tc>
          <w:tcPr>
            <w:tcW w:w="3260" w:type="dxa"/>
          </w:tcPr>
          <w:p w14:paraId="449ACD8C" w14:textId="56CA0963" w:rsidR="00C15E92" w:rsidRPr="00EA184E" w:rsidRDefault="00C15E92" w:rsidP="00C15E92">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w:t>
            </w:r>
            <w:r>
              <w:rPr>
                <w:rFonts w:cs="Arial"/>
                <w:sz w:val="18"/>
                <w:szCs w:val="18"/>
              </w:rPr>
              <w:t>Alejandra Tobón.</w:t>
            </w:r>
          </w:p>
          <w:p w14:paraId="01CC520C" w14:textId="30E05753" w:rsidR="00C15E92" w:rsidRPr="00EA184E" w:rsidRDefault="00C15E92" w:rsidP="00C15E92">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r>
              <w:rPr>
                <w:rFonts w:cs="Arial"/>
                <w:sz w:val="18"/>
                <w:szCs w:val="18"/>
              </w:rPr>
              <w:t>Directora de Talento Humano</w:t>
            </w:r>
          </w:p>
          <w:p w14:paraId="29B1DADD" w14:textId="77777777" w:rsidR="00C15E92" w:rsidRDefault="00C15E92" w:rsidP="00C15E92">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Pr>
                <w:rFonts w:cs="Arial"/>
                <w:sz w:val="18"/>
                <w:szCs w:val="18"/>
              </w:rPr>
              <w:t>28/05/2026</w:t>
            </w:r>
          </w:p>
          <w:p w14:paraId="78D57CB9" w14:textId="77777777" w:rsidR="00C15E92" w:rsidRDefault="00C15E92" w:rsidP="00C15E92">
            <w:pPr>
              <w:tabs>
                <w:tab w:val="left" w:pos="1620"/>
              </w:tabs>
              <w:ind w:right="141"/>
              <w:rPr>
                <w:rFonts w:cs="Arial"/>
                <w:b/>
                <w:bCs/>
                <w:sz w:val="18"/>
                <w:szCs w:val="18"/>
              </w:rPr>
            </w:pPr>
          </w:p>
          <w:p w14:paraId="5CA9765C" w14:textId="27260689" w:rsidR="009E4B75" w:rsidRPr="00EA184E" w:rsidRDefault="009E4B75" w:rsidP="00C15E92">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Miguel Herrera</w:t>
            </w:r>
            <w:r>
              <w:rPr>
                <w:rFonts w:cs="Arial"/>
                <w:sz w:val="18"/>
                <w:szCs w:val="18"/>
              </w:rPr>
              <w:t>.</w:t>
            </w:r>
          </w:p>
          <w:p w14:paraId="3CE40621" w14:textId="77777777" w:rsidR="00CA6ECC" w:rsidRDefault="009E4B75" w:rsidP="00032531">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r w:rsidR="00CA6ECC" w:rsidRPr="00CA6ECC">
              <w:rPr>
                <w:rFonts w:cs="Arial"/>
                <w:sz w:val="18"/>
                <w:szCs w:val="18"/>
              </w:rPr>
              <w:t>Coordinador Grupo de Seguridad y Salud en el Trabajo</w:t>
            </w:r>
          </w:p>
          <w:p w14:paraId="50CE05BE" w14:textId="517627DC" w:rsidR="009E4B75" w:rsidRPr="00841B16" w:rsidRDefault="009E4B75" w:rsidP="00032531">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sidR="00194B93">
              <w:rPr>
                <w:rFonts w:cs="Arial"/>
                <w:sz w:val="18"/>
                <w:szCs w:val="18"/>
              </w:rPr>
              <w:t>28</w:t>
            </w:r>
            <w:r w:rsidR="00CF26E0">
              <w:rPr>
                <w:rFonts w:cs="Arial"/>
                <w:sz w:val="18"/>
                <w:szCs w:val="18"/>
              </w:rPr>
              <w:t>/05/2026</w:t>
            </w:r>
          </w:p>
        </w:tc>
        <w:tc>
          <w:tcPr>
            <w:tcW w:w="3266" w:type="dxa"/>
          </w:tcPr>
          <w:p w14:paraId="0ABF2344" w14:textId="5AB0C021" w:rsidR="009E4B75" w:rsidRPr="00EA184E" w:rsidRDefault="009E4B75" w:rsidP="00032531">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w:t>
            </w:r>
            <w:r w:rsidR="005641ED" w:rsidRPr="005641ED">
              <w:rPr>
                <w:sz w:val="18"/>
                <w:szCs w:val="18"/>
                <w:lang w:val="es-CO"/>
              </w:rPr>
              <w:t>Nini Johanna Castañeda Quintero</w:t>
            </w:r>
            <w:r w:rsidRPr="005641ED">
              <w:rPr>
                <w:rFonts w:cs="Arial"/>
                <w:sz w:val="18"/>
                <w:szCs w:val="18"/>
              </w:rPr>
              <w:t>.</w:t>
            </w:r>
          </w:p>
          <w:p w14:paraId="61B8A7FD" w14:textId="77777777" w:rsidR="009E4B75" w:rsidRPr="00EA184E" w:rsidRDefault="009E4B75" w:rsidP="00032531">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Secretaria General</w:t>
            </w:r>
          </w:p>
          <w:p w14:paraId="04118F46" w14:textId="719DEC97" w:rsidR="009E4B75" w:rsidRPr="00841B16" w:rsidRDefault="009E4B75" w:rsidP="00032531">
            <w:pPr>
              <w:tabs>
                <w:tab w:val="left" w:pos="1620"/>
              </w:tabs>
              <w:ind w:right="141"/>
              <w:rPr>
                <w:rFonts w:cs="Arial"/>
                <w:sz w:val="18"/>
                <w:szCs w:val="18"/>
              </w:rPr>
            </w:pPr>
            <w:r w:rsidRPr="00CA6ECC">
              <w:rPr>
                <w:rFonts w:cs="Arial"/>
                <w:b/>
                <w:bCs/>
                <w:sz w:val="18"/>
                <w:szCs w:val="18"/>
              </w:rPr>
              <w:t>Fecha</w:t>
            </w:r>
            <w:r w:rsidRPr="00EA184E">
              <w:rPr>
                <w:rFonts w:cs="Arial"/>
                <w:sz w:val="18"/>
                <w:szCs w:val="18"/>
              </w:rPr>
              <w:t xml:space="preserve">: </w:t>
            </w:r>
            <w:r w:rsidR="005C4FE7" w:rsidRPr="005C4FE7">
              <w:rPr>
                <w:rFonts w:cs="Arial"/>
                <w:sz w:val="18"/>
                <w:szCs w:val="18"/>
              </w:rPr>
              <w:t>03/06/2026</w:t>
            </w:r>
          </w:p>
        </w:tc>
      </w:tr>
    </w:tbl>
    <w:p w14:paraId="71FF7CB7" w14:textId="77777777" w:rsidR="009E4B75" w:rsidRDefault="009E4B75" w:rsidP="009E4B75">
      <w:pPr>
        <w:pStyle w:val="Ttulo1"/>
        <w:spacing w:line="240" w:lineRule="auto"/>
        <w:rPr>
          <w:szCs w:val="22"/>
        </w:rPr>
      </w:pPr>
    </w:p>
    <w:sectPr w:rsidR="009E4B75" w:rsidSect="002D0BBA">
      <w:headerReference w:type="default" r:id="rId26"/>
      <w:pgSz w:w="12240" w:h="15840"/>
      <w:pgMar w:top="1418" w:right="1185" w:bottom="851" w:left="1418"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E032" w14:textId="77777777" w:rsidR="00790696" w:rsidRDefault="00790696">
      <w:r>
        <w:separator/>
      </w:r>
    </w:p>
  </w:endnote>
  <w:endnote w:type="continuationSeparator" w:id="0">
    <w:p w14:paraId="3DB28340" w14:textId="77777777" w:rsidR="00790696" w:rsidRDefault="00790696">
      <w:r>
        <w:continuationSeparator/>
      </w:r>
    </w:p>
  </w:endnote>
  <w:endnote w:type="continuationNotice" w:id="1">
    <w:p w14:paraId="3D258B53" w14:textId="77777777" w:rsidR="00790696" w:rsidRDefault="007906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Narrow">
    <w:altName w:val="Arial"/>
    <w:charset w:val="00"/>
    <w:family w:val="swiss"/>
    <w:pitch w:val="variable"/>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12974511"/>
      <w:docPartObj>
        <w:docPartGallery w:val="Page Numbers (Bottom of Page)"/>
        <w:docPartUnique/>
      </w:docPartObj>
    </w:sdtPr>
    <w:sdtEndPr>
      <w:rPr>
        <w:sz w:val="22"/>
        <w:szCs w:val="22"/>
      </w:rPr>
    </w:sdtEndPr>
    <w:sdtContent>
      <w:sdt>
        <w:sdtPr>
          <w:rPr>
            <w:sz w:val="16"/>
            <w:szCs w:val="16"/>
          </w:rPr>
          <w:id w:val="-251279361"/>
          <w:docPartObj>
            <w:docPartGallery w:val="Page Numbers (Top of Page)"/>
            <w:docPartUnique/>
          </w:docPartObj>
        </w:sdtPr>
        <w:sdtContent>
          <w:sdt>
            <w:sdtPr>
              <w:rPr>
                <w:sz w:val="16"/>
                <w:szCs w:val="16"/>
              </w:rPr>
              <w:id w:val="2011642642"/>
              <w:docPartObj>
                <w:docPartGallery w:val="Page Numbers (Top of Page)"/>
                <w:docPartUnique/>
              </w:docPartObj>
            </w:sdtPr>
            <w:sdtContent>
              <w:p w14:paraId="3BBC99DE" w14:textId="46571A47" w:rsidR="002D0BBA" w:rsidRPr="00972B8F" w:rsidRDefault="002D0BBA" w:rsidP="002D0BBA">
                <w:pPr>
                  <w:pStyle w:val="Piedepgina"/>
                  <w:jc w:val="center"/>
                  <w:rPr>
                    <w:sz w:val="16"/>
                    <w:szCs w:val="16"/>
                  </w:rPr>
                </w:pPr>
                <w:r w:rsidRPr="00972B8F">
                  <w:rPr>
                    <w:sz w:val="16"/>
                    <w:szCs w:val="16"/>
                  </w:rPr>
                  <w:t>Proceso: Gestión Integral, Código: GIN–FM–0</w:t>
                </w:r>
                <w:r>
                  <w:rPr>
                    <w:sz w:val="16"/>
                    <w:szCs w:val="16"/>
                  </w:rPr>
                  <w:t>39</w:t>
                </w:r>
                <w:r w:rsidRPr="00972B8F">
                  <w:rPr>
                    <w:sz w:val="16"/>
                    <w:szCs w:val="16"/>
                  </w:rPr>
                  <w:t>, Versión: 001, Vigencia: 26/02/2025</w:t>
                </w:r>
              </w:p>
              <w:p w14:paraId="1D9CD98E" w14:textId="4D67BF7A" w:rsidR="00686111" w:rsidRPr="00854835" w:rsidRDefault="00686111" w:rsidP="00686111">
                <w:pPr>
                  <w:pStyle w:val="Piedepgina"/>
                  <w:jc w:val="center"/>
                  <w:rPr>
                    <w:sz w:val="16"/>
                    <w:szCs w:val="16"/>
                  </w:rPr>
                </w:pPr>
                <w:r w:rsidRPr="00854835">
                  <w:rPr>
                    <w:sz w:val="16"/>
                    <w:szCs w:val="16"/>
                  </w:rPr>
                  <w:t>Verifique que este documento corresponda a la versión vigente antes de su uso</w:t>
                </w:r>
              </w:p>
              <w:p w14:paraId="2552D336" w14:textId="77777777" w:rsidR="00686111" w:rsidRPr="0039136B" w:rsidRDefault="00686111" w:rsidP="00686111">
                <w:pPr>
                  <w:pStyle w:val="Piedepgina"/>
                  <w:jc w:val="center"/>
                  <w:rPr>
                    <w:sz w:val="16"/>
                    <w:szCs w:val="16"/>
                  </w:rPr>
                </w:pPr>
                <w:r w:rsidRPr="00854835">
                  <w:rPr>
                    <w:sz w:val="16"/>
                    <w:szCs w:val="16"/>
                  </w:rPr>
                  <w:t xml:space="preserve">Página </w:t>
                </w:r>
                <w:r w:rsidRPr="00854835">
                  <w:rPr>
                    <w:sz w:val="16"/>
                    <w:szCs w:val="16"/>
                  </w:rPr>
                  <w:fldChar w:fldCharType="begin"/>
                </w:r>
                <w:r w:rsidRPr="00854835">
                  <w:rPr>
                    <w:sz w:val="16"/>
                    <w:szCs w:val="16"/>
                  </w:rPr>
                  <w:instrText>PAGE</w:instrText>
                </w:r>
                <w:r w:rsidRPr="00854835">
                  <w:rPr>
                    <w:sz w:val="16"/>
                    <w:szCs w:val="16"/>
                  </w:rPr>
                  <w:fldChar w:fldCharType="separate"/>
                </w:r>
                <w:r>
                  <w:rPr>
                    <w:sz w:val="16"/>
                    <w:szCs w:val="16"/>
                  </w:rPr>
                  <w:t>15</w:t>
                </w:r>
                <w:r w:rsidRPr="00854835">
                  <w:rPr>
                    <w:sz w:val="16"/>
                    <w:szCs w:val="16"/>
                  </w:rPr>
                  <w:fldChar w:fldCharType="end"/>
                </w:r>
                <w:r w:rsidRPr="00854835">
                  <w:rPr>
                    <w:sz w:val="16"/>
                    <w:szCs w:val="16"/>
                  </w:rPr>
                  <w:t xml:space="preserve"> de </w:t>
                </w:r>
                <w:r w:rsidRPr="00854835">
                  <w:rPr>
                    <w:sz w:val="16"/>
                    <w:szCs w:val="16"/>
                  </w:rPr>
                  <w:fldChar w:fldCharType="begin"/>
                </w:r>
                <w:r w:rsidRPr="00854835">
                  <w:rPr>
                    <w:sz w:val="16"/>
                    <w:szCs w:val="16"/>
                  </w:rPr>
                  <w:instrText>NUMPAGES</w:instrText>
                </w:r>
                <w:r w:rsidRPr="00854835">
                  <w:rPr>
                    <w:sz w:val="16"/>
                    <w:szCs w:val="16"/>
                  </w:rPr>
                  <w:fldChar w:fldCharType="separate"/>
                </w:r>
                <w:r>
                  <w:rPr>
                    <w:sz w:val="16"/>
                    <w:szCs w:val="16"/>
                  </w:rPr>
                  <w:t>19</w:t>
                </w:r>
                <w:r w:rsidRPr="00854835">
                  <w:rPr>
                    <w:sz w:val="16"/>
                    <w:szCs w:val="16"/>
                  </w:rPr>
                  <w:fldChar w:fldCharType="end"/>
                </w:r>
              </w:p>
            </w:sdtContent>
          </w:sdt>
          <w:p w14:paraId="3683AF24" w14:textId="757D820D" w:rsidR="00B90BB5" w:rsidRPr="0039136B" w:rsidRDefault="00000000" w:rsidP="00686111">
            <w:pPr>
              <w:pStyle w:val="Piedepgina"/>
              <w:rPr>
                <w:sz w:val="16"/>
                <w:szCs w:val="16"/>
              </w:rPr>
            </w:pPr>
          </w:p>
        </w:sdtContent>
      </w:sdt>
      <w:p w14:paraId="01E8B024" w14:textId="74E2BC43" w:rsidR="071D3AAA" w:rsidRDefault="00000000" w:rsidP="00B90BB5">
        <w:pPr>
          <w:pStyle w:val="Piedepgina"/>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14CBF" w14:textId="77777777" w:rsidR="00790696" w:rsidRDefault="00790696">
      <w:r>
        <w:separator/>
      </w:r>
    </w:p>
  </w:footnote>
  <w:footnote w:type="continuationSeparator" w:id="0">
    <w:p w14:paraId="6FC8A8A2" w14:textId="77777777" w:rsidR="00790696" w:rsidRDefault="00790696">
      <w:r>
        <w:continuationSeparator/>
      </w:r>
    </w:p>
  </w:footnote>
  <w:footnote w:type="continuationNotice" w:id="1">
    <w:p w14:paraId="3EEBB286" w14:textId="77777777" w:rsidR="00790696" w:rsidRDefault="007906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5104D" w:rsidRPr="00E833B8" w14:paraId="65CEC2F2" w14:textId="77777777" w:rsidTr="00F240B7">
      <w:trPr>
        <w:cantSplit/>
        <w:trHeight w:val="397"/>
        <w:jc w:val="center"/>
      </w:trPr>
      <w:tc>
        <w:tcPr>
          <w:tcW w:w="2405" w:type="dxa"/>
          <w:vMerge w:val="restart"/>
        </w:tcPr>
        <w:p w14:paraId="43C0ED6D" w14:textId="77777777" w:rsidR="0065104D" w:rsidRPr="00E833B8" w:rsidRDefault="0065104D" w:rsidP="0065104D">
          <w:pPr>
            <w:ind w:right="360"/>
            <w:jc w:val="center"/>
            <w:rPr>
              <w:rFonts w:cs="Arial"/>
              <w:sz w:val="18"/>
              <w:szCs w:val="18"/>
              <w:lang w:val="es-MX"/>
            </w:rPr>
          </w:pPr>
          <w:r w:rsidRPr="00E833B8">
            <w:rPr>
              <w:noProof/>
              <w:sz w:val="18"/>
              <w:szCs w:val="18"/>
              <w:lang w:eastAsia="es-CO"/>
            </w:rPr>
            <w:drawing>
              <wp:anchor distT="0" distB="0" distL="114300" distR="114300" simplePos="0" relativeHeight="251655680" behindDoc="1" locked="0" layoutInCell="1" allowOverlap="1" wp14:anchorId="77D0C92D" wp14:editId="1FC2B58A">
                <wp:simplePos x="0" y="0"/>
                <wp:positionH relativeFrom="column">
                  <wp:posOffset>635</wp:posOffset>
                </wp:positionH>
                <wp:positionV relativeFrom="paragraph">
                  <wp:posOffset>125399</wp:posOffset>
                </wp:positionV>
                <wp:extent cx="1421130" cy="810895"/>
                <wp:effectExtent l="0" t="0" r="0" b="8255"/>
                <wp:wrapNone/>
                <wp:docPr id="1162785461" name="Imagen 116278546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5B614763" w14:textId="77777777" w:rsidR="0065104D" w:rsidRPr="00E833B8" w:rsidRDefault="0065104D" w:rsidP="002D6664">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00A25AA3" w:rsidRPr="00A25AA3">
            <w:rPr>
              <w:rFonts w:cs="Arial"/>
              <w:b/>
              <w:bCs/>
              <w:sz w:val="18"/>
              <w:szCs w:val="18"/>
              <w:lang w:val="es-MX"/>
            </w:rPr>
            <w:t>GESTIÓN DEL TALENTO HUMANO</w:t>
          </w:r>
        </w:p>
      </w:tc>
      <w:tc>
        <w:tcPr>
          <w:tcW w:w="1560" w:type="dxa"/>
          <w:vAlign w:val="center"/>
        </w:tcPr>
        <w:p w14:paraId="3DFC842C" w14:textId="77777777" w:rsidR="0065104D" w:rsidRPr="000D71DD" w:rsidRDefault="0065104D" w:rsidP="0065104D">
          <w:pPr>
            <w:jc w:val="center"/>
            <w:rPr>
              <w:rFonts w:cs="Arial"/>
              <w:sz w:val="18"/>
              <w:szCs w:val="18"/>
              <w:lang w:val="es-MX"/>
            </w:rPr>
          </w:pPr>
          <w:r w:rsidRPr="000D71DD">
            <w:rPr>
              <w:rFonts w:cs="Arial"/>
              <w:sz w:val="18"/>
              <w:szCs w:val="18"/>
              <w:lang w:val="es-MX"/>
            </w:rPr>
            <w:t>Código</w:t>
          </w:r>
        </w:p>
      </w:tc>
      <w:tc>
        <w:tcPr>
          <w:tcW w:w="1853" w:type="dxa"/>
          <w:vAlign w:val="center"/>
        </w:tcPr>
        <w:p w14:paraId="1B675258" w14:textId="4329BDA0" w:rsidR="0065104D" w:rsidRPr="00AD7AA1" w:rsidRDefault="000D71DD" w:rsidP="001D3DFB">
          <w:pPr>
            <w:jc w:val="center"/>
            <w:rPr>
              <w:rFonts w:cs="Arial"/>
              <w:color w:val="FF0000"/>
              <w:sz w:val="18"/>
              <w:szCs w:val="18"/>
              <w:lang w:val="es-MX"/>
            </w:rPr>
          </w:pPr>
          <w:r w:rsidRPr="000D71DD">
            <w:rPr>
              <w:rFonts w:cs="Arial"/>
              <w:sz w:val="18"/>
              <w:szCs w:val="18"/>
              <w:lang w:val="es-MX"/>
            </w:rPr>
            <w:t>GTH-PG-016</w:t>
          </w:r>
        </w:p>
      </w:tc>
    </w:tr>
    <w:tr w:rsidR="0065104D" w:rsidRPr="00E833B8" w14:paraId="653341B1" w14:textId="77777777" w:rsidTr="00F240B7">
      <w:trPr>
        <w:cantSplit/>
        <w:trHeight w:val="397"/>
        <w:jc w:val="center"/>
      </w:trPr>
      <w:tc>
        <w:tcPr>
          <w:tcW w:w="2405" w:type="dxa"/>
          <w:vMerge/>
        </w:tcPr>
        <w:p w14:paraId="4819BAF8" w14:textId="77777777" w:rsidR="0065104D" w:rsidRPr="00E833B8" w:rsidRDefault="0065104D" w:rsidP="0065104D">
          <w:pPr>
            <w:ind w:right="360"/>
            <w:jc w:val="center"/>
            <w:rPr>
              <w:noProof/>
              <w:sz w:val="18"/>
              <w:szCs w:val="18"/>
            </w:rPr>
          </w:pPr>
        </w:p>
      </w:tc>
      <w:tc>
        <w:tcPr>
          <w:tcW w:w="3827" w:type="dxa"/>
          <w:vMerge/>
          <w:vAlign w:val="center"/>
        </w:tcPr>
        <w:p w14:paraId="1E269C01" w14:textId="77777777" w:rsidR="0065104D" w:rsidRPr="00A25AA3" w:rsidRDefault="0065104D" w:rsidP="0065104D">
          <w:pPr>
            <w:jc w:val="center"/>
            <w:rPr>
              <w:rFonts w:cs="Arial"/>
              <w:b/>
              <w:bCs/>
              <w:sz w:val="18"/>
              <w:szCs w:val="18"/>
              <w:lang w:val="es-MX"/>
            </w:rPr>
          </w:pPr>
        </w:p>
      </w:tc>
      <w:tc>
        <w:tcPr>
          <w:tcW w:w="1560" w:type="dxa"/>
          <w:tcBorders>
            <w:bottom w:val="single" w:sz="4" w:space="0" w:color="auto"/>
          </w:tcBorders>
          <w:vAlign w:val="center"/>
        </w:tcPr>
        <w:p w14:paraId="4A3B9905" w14:textId="77777777" w:rsidR="0065104D" w:rsidRPr="000D71DD" w:rsidRDefault="0065104D" w:rsidP="0065104D">
          <w:pPr>
            <w:jc w:val="center"/>
            <w:rPr>
              <w:rFonts w:cs="Arial"/>
              <w:sz w:val="18"/>
              <w:szCs w:val="18"/>
              <w:lang w:val="es-MX"/>
            </w:rPr>
          </w:pPr>
          <w:r w:rsidRPr="000D71DD">
            <w:rPr>
              <w:rFonts w:cs="Arial"/>
              <w:sz w:val="18"/>
              <w:szCs w:val="18"/>
              <w:lang w:val="es-MX"/>
            </w:rPr>
            <w:t>Versión</w:t>
          </w:r>
        </w:p>
      </w:tc>
      <w:tc>
        <w:tcPr>
          <w:tcW w:w="1853" w:type="dxa"/>
          <w:tcBorders>
            <w:bottom w:val="single" w:sz="4" w:space="0" w:color="auto"/>
          </w:tcBorders>
          <w:vAlign w:val="center"/>
        </w:tcPr>
        <w:p w14:paraId="6B6A39AB" w14:textId="0407C9AC" w:rsidR="0065104D" w:rsidRPr="00AD7AA1" w:rsidRDefault="008D7CF1" w:rsidP="0065104D">
          <w:pPr>
            <w:jc w:val="center"/>
            <w:rPr>
              <w:rFonts w:cs="Arial"/>
              <w:color w:val="FF0000"/>
              <w:sz w:val="18"/>
              <w:szCs w:val="18"/>
              <w:lang w:val="es-MX"/>
            </w:rPr>
          </w:pPr>
          <w:r w:rsidRPr="008D7CF1">
            <w:rPr>
              <w:rFonts w:cs="Arial"/>
              <w:sz w:val="18"/>
              <w:szCs w:val="18"/>
              <w:lang w:val="es-MX"/>
            </w:rPr>
            <w:t>00</w:t>
          </w:r>
          <w:r w:rsidR="00D662A5">
            <w:rPr>
              <w:rFonts w:cs="Arial"/>
              <w:sz w:val="18"/>
              <w:szCs w:val="18"/>
              <w:lang w:val="es-MX"/>
            </w:rPr>
            <w:t>2</w:t>
          </w:r>
        </w:p>
      </w:tc>
    </w:tr>
    <w:tr w:rsidR="00B90BB5" w:rsidRPr="00E833B8" w14:paraId="3FED44BA" w14:textId="77777777" w:rsidTr="00F240B7">
      <w:trPr>
        <w:cantSplit/>
        <w:trHeight w:val="397"/>
        <w:jc w:val="center"/>
      </w:trPr>
      <w:tc>
        <w:tcPr>
          <w:tcW w:w="2405" w:type="dxa"/>
          <w:vMerge/>
        </w:tcPr>
        <w:p w14:paraId="7A6C04C7" w14:textId="77777777" w:rsidR="00B90BB5" w:rsidRPr="00E833B8" w:rsidRDefault="00B90BB5" w:rsidP="00B90BB5">
          <w:pPr>
            <w:rPr>
              <w:rFonts w:ascii="Arial Narrow" w:hAnsi="Arial Narrow"/>
              <w:sz w:val="18"/>
              <w:szCs w:val="18"/>
              <w:lang w:val="es-MX"/>
            </w:rPr>
          </w:pPr>
        </w:p>
      </w:tc>
      <w:tc>
        <w:tcPr>
          <w:tcW w:w="3827" w:type="dxa"/>
          <w:vMerge w:val="restart"/>
          <w:vAlign w:val="center"/>
        </w:tcPr>
        <w:p w14:paraId="1D005290" w14:textId="7468391F" w:rsidR="00B90BB5" w:rsidRPr="00104B58" w:rsidRDefault="00B90BB5" w:rsidP="002A000E">
          <w:pPr>
            <w:jc w:val="center"/>
            <w:rPr>
              <w:rFonts w:cs="Arial"/>
              <w:b/>
              <w:bCs/>
              <w:lang w:val="es-CO"/>
            </w:rPr>
          </w:pPr>
          <w:r>
            <w:rPr>
              <w:rFonts w:cs="Arial"/>
              <w:b/>
              <w:bCs/>
              <w:sz w:val="18"/>
              <w:szCs w:val="18"/>
              <w:lang w:val="es-MX"/>
            </w:rPr>
            <w:t xml:space="preserve">PROGRAMA: PREVENCIÓN, PREPARACIÓN Y RESPUESTA A EMERGENCIAS – </w:t>
          </w:r>
          <w:r w:rsidRPr="00EE776D">
            <w:rPr>
              <w:rFonts w:cs="Arial"/>
              <w:b/>
              <w:bCs/>
              <w:sz w:val="18"/>
              <w:szCs w:val="18"/>
              <w:lang w:val="es-CO"/>
            </w:rPr>
            <w:t>INTENDENCIA REGIONAL DE LA ZONA CARIBE Y DEL ARCHIPIÉLAGO DE SAN</w:t>
          </w:r>
          <w:r>
            <w:rPr>
              <w:rFonts w:cs="Arial"/>
              <w:b/>
              <w:bCs/>
              <w:sz w:val="18"/>
              <w:szCs w:val="18"/>
              <w:lang w:val="es-CO"/>
            </w:rPr>
            <w:t xml:space="preserve"> ANDR</w:t>
          </w:r>
          <w:r w:rsidR="007B2ABC">
            <w:rPr>
              <w:rFonts w:cs="Arial"/>
              <w:b/>
              <w:bCs/>
              <w:sz w:val="18"/>
              <w:szCs w:val="18"/>
              <w:lang w:val="es-CO"/>
            </w:rPr>
            <w:t>É</w:t>
          </w:r>
          <w:r>
            <w:rPr>
              <w:rFonts w:cs="Arial"/>
              <w:b/>
              <w:bCs/>
              <w:sz w:val="18"/>
              <w:szCs w:val="18"/>
              <w:lang w:val="es-CO"/>
            </w:rPr>
            <w:t>S</w:t>
          </w:r>
          <w:r w:rsidR="007B2ABC">
            <w:rPr>
              <w:rFonts w:cs="Arial"/>
              <w:b/>
              <w:bCs/>
              <w:sz w:val="18"/>
              <w:szCs w:val="18"/>
              <w:lang w:val="es-CO"/>
            </w:rPr>
            <w:t>, PROVIDENCIA Y SANTA CATALINA</w:t>
          </w:r>
        </w:p>
      </w:tc>
      <w:tc>
        <w:tcPr>
          <w:tcW w:w="1560" w:type="dxa"/>
          <w:vAlign w:val="center"/>
        </w:tcPr>
        <w:p w14:paraId="306C12FD" w14:textId="77777777" w:rsidR="00B90BB5" w:rsidRPr="000D71DD" w:rsidRDefault="00B90BB5" w:rsidP="00B90BB5">
          <w:pPr>
            <w:jc w:val="center"/>
            <w:rPr>
              <w:rFonts w:cs="Arial"/>
              <w:sz w:val="18"/>
              <w:szCs w:val="18"/>
              <w:lang w:val="es-MX"/>
            </w:rPr>
          </w:pPr>
          <w:r w:rsidRPr="000D71DD">
            <w:rPr>
              <w:rFonts w:cs="Arial"/>
              <w:sz w:val="18"/>
              <w:szCs w:val="18"/>
              <w:lang w:val="es-MX"/>
            </w:rPr>
            <w:t>Fecha</w:t>
          </w:r>
        </w:p>
      </w:tc>
      <w:tc>
        <w:tcPr>
          <w:tcW w:w="1853" w:type="dxa"/>
          <w:vAlign w:val="center"/>
        </w:tcPr>
        <w:p w14:paraId="3D2141FC" w14:textId="529C9F84" w:rsidR="00B90BB5" w:rsidRPr="00AD7AA1" w:rsidRDefault="005C4FE7" w:rsidP="00B90BB5">
          <w:pPr>
            <w:jc w:val="center"/>
            <w:rPr>
              <w:rFonts w:cs="Arial"/>
              <w:color w:val="FF0000"/>
              <w:sz w:val="18"/>
              <w:szCs w:val="18"/>
              <w:lang w:val="es-MX"/>
            </w:rPr>
          </w:pPr>
          <w:r w:rsidRPr="005C4FE7">
            <w:rPr>
              <w:rFonts w:cs="Arial"/>
              <w:color w:val="000000" w:themeColor="text1"/>
              <w:sz w:val="18"/>
              <w:szCs w:val="18"/>
              <w:lang w:val="es-MX"/>
            </w:rPr>
            <w:t>03/06/2026</w:t>
          </w:r>
        </w:p>
      </w:tc>
    </w:tr>
    <w:tr w:rsidR="00B90BB5" w:rsidRPr="00E833B8" w14:paraId="1C45C7D3" w14:textId="77777777" w:rsidTr="00F240B7">
      <w:trPr>
        <w:cantSplit/>
        <w:trHeight w:val="397"/>
        <w:jc w:val="center"/>
      </w:trPr>
      <w:tc>
        <w:tcPr>
          <w:tcW w:w="2405" w:type="dxa"/>
          <w:vMerge/>
        </w:tcPr>
        <w:p w14:paraId="0C7267CB" w14:textId="77777777" w:rsidR="00B90BB5" w:rsidRPr="00E833B8" w:rsidRDefault="00B90BB5" w:rsidP="00B90BB5">
          <w:pPr>
            <w:rPr>
              <w:rFonts w:ascii="Arial Narrow" w:hAnsi="Arial Narrow"/>
              <w:sz w:val="18"/>
              <w:szCs w:val="18"/>
              <w:lang w:val="es-MX"/>
            </w:rPr>
          </w:pPr>
        </w:p>
      </w:tc>
      <w:tc>
        <w:tcPr>
          <w:tcW w:w="3827" w:type="dxa"/>
          <w:vMerge/>
          <w:vAlign w:val="center"/>
        </w:tcPr>
        <w:p w14:paraId="1C049085" w14:textId="77777777" w:rsidR="00B90BB5" w:rsidRPr="00E833B8" w:rsidRDefault="00B90BB5" w:rsidP="00B90BB5">
          <w:pPr>
            <w:jc w:val="center"/>
            <w:rPr>
              <w:rFonts w:cs="Arial"/>
              <w:b/>
              <w:bCs/>
              <w:sz w:val="18"/>
              <w:szCs w:val="18"/>
              <w:lang w:val="es-MX"/>
            </w:rPr>
          </w:pPr>
        </w:p>
      </w:tc>
      <w:tc>
        <w:tcPr>
          <w:tcW w:w="1560" w:type="dxa"/>
          <w:vAlign w:val="center"/>
        </w:tcPr>
        <w:p w14:paraId="7628F383" w14:textId="77777777" w:rsidR="00B90BB5" w:rsidRPr="000D71DD" w:rsidRDefault="00B90BB5" w:rsidP="00B90BB5">
          <w:pPr>
            <w:jc w:val="center"/>
            <w:rPr>
              <w:rFonts w:cs="Arial"/>
              <w:sz w:val="18"/>
              <w:szCs w:val="18"/>
              <w:lang w:val="es-MX"/>
            </w:rPr>
          </w:pPr>
          <w:r w:rsidRPr="000D71DD">
            <w:rPr>
              <w:rFonts w:cs="Arial"/>
              <w:sz w:val="18"/>
              <w:szCs w:val="18"/>
              <w:lang w:val="es-MX"/>
            </w:rPr>
            <w:t>Clasificación de la información</w:t>
          </w:r>
        </w:p>
      </w:tc>
      <w:tc>
        <w:tcPr>
          <w:tcW w:w="1853" w:type="dxa"/>
          <w:vAlign w:val="center"/>
        </w:tcPr>
        <w:p w14:paraId="1C12E772" w14:textId="77777777" w:rsidR="00B90BB5" w:rsidRPr="00E833B8" w:rsidRDefault="00B90BB5" w:rsidP="00B90BB5">
          <w:pPr>
            <w:jc w:val="center"/>
            <w:rPr>
              <w:rFonts w:cs="Arial"/>
              <w:sz w:val="18"/>
              <w:szCs w:val="18"/>
              <w:lang w:val="es-MX"/>
            </w:rPr>
          </w:pPr>
          <w:r w:rsidRPr="00841EF7">
            <w:rPr>
              <w:rFonts w:cs="Arial"/>
              <w:sz w:val="18"/>
              <w:szCs w:val="18"/>
              <w:lang w:val="es-MX"/>
            </w:rPr>
            <w:t>Pública</w:t>
          </w:r>
        </w:p>
      </w:tc>
    </w:tr>
  </w:tbl>
  <w:p w14:paraId="3C0FA11A" w14:textId="77777777" w:rsidR="00FE6C55" w:rsidRDefault="00FE6C55">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2"/>
      <w:gridCol w:w="4110"/>
      <w:gridCol w:w="1560"/>
      <w:gridCol w:w="1853"/>
    </w:tblGrid>
    <w:tr w:rsidR="0065104D" w:rsidRPr="00E833B8" w14:paraId="30E0623E" w14:textId="77777777" w:rsidTr="00C418F1">
      <w:trPr>
        <w:cantSplit/>
        <w:trHeight w:val="397"/>
        <w:jc w:val="center"/>
      </w:trPr>
      <w:tc>
        <w:tcPr>
          <w:tcW w:w="2122" w:type="dxa"/>
          <w:vMerge w:val="restart"/>
        </w:tcPr>
        <w:p w14:paraId="6BA259A0" w14:textId="77777777" w:rsidR="0065104D" w:rsidRPr="00E833B8" w:rsidRDefault="0065104D" w:rsidP="0065104D">
          <w:pPr>
            <w:ind w:right="360"/>
            <w:jc w:val="center"/>
            <w:rPr>
              <w:rFonts w:cs="Arial"/>
              <w:sz w:val="18"/>
              <w:szCs w:val="18"/>
              <w:lang w:val="es-MX"/>
            </w:rPr>
          </w:pPr>
          <w:r w:rsidRPr="00E833B8">
            <w:rPr>
              <w:noProof/>
              <w:sz w:val="18"/>
              <w:szCs w:val="18"/>
              <w:lang w:eastAsia="es-CO"/>
            </w:rPr>
            <w:drawing>
              <wp:anchor distT="0" distB="0" distL="114300" distR="114300" simplePos="0" relativeHeight="251656704" behindDoc="1" locked="0" layoutInCell="1" allowOverlap="1" wp14:anchorId="77D0C92D" wp14:editId="13B4B547">
                <wp:simplePos x="0" y="0"/>
                <wp:positionH relativeFrom="column">
                  <wp:posOffset>-63160</wp:posOffset>
                </wp:positionH>
                <wp:positionV relativeFrom="paragraph">
                  <wp:posOffset>135728</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110" w:type="dxa"/>
          <w:vMerge w:val="restart"/>
          <w:vAlign w:val="center"/>
        </w:tcPr>
        <w:p w14:paraId="4E5531CE" w14:textId="4CA7DABD" w:rsidR="0065104D" w:rsidRPr="00E833B8" w:rsidRDefault="0065104D" w:rsidP="002D6664">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00A25AA3" w:rsidRPr="00A25AA3">
            <w:rPr>
              <w:rFonts w:cs="Arial"/>
              <w:b/>
              <w:bCs/>
              <w:sz w:val="18"/>
              <w:szCs w:val="18"/>
              <w:lang w:val="es-MX"/>
            </w:rPr>
            <w:t>GESTIÓN DEL TALENTO HUMANO</w:t>
          </w:r>
        </w:p>
      </w:tc>
      <w:tc>
        <w:tcPr>
          <w:tcW w:w="1560" w:type="dxa"/>
          <w:vAlign w:val="center"/>
        </w:tcPr>
        <w:p w14:paraId="35648E38" w14:textId="77777777" w:rsidR="0065104D" w:rsidRPr="00A25AA3" w:rsidRDefault="0065104D" w:rsidP="0065104D">
          <w:pPr>
            <w:jc w:val="center"/>
            <w:rPr>
              <w:rFonts w:cs="Arial"/>
              <w:b/>
              <w:bCs/>
              <w:sz w:val="18"/>
              <w:szCs w:val="18"/>
              <w:lang w:val="es-MX"/>
            </w:rPr>
          </w:pPr>
          <w:r w:rsidRPr="00A25AA3">
            <w:rPr>
              <w:rFonts w:cs="Arial"/>
              <w:b/>
              <w:bCs/>
              <w:sz w:val="18"/>
              <w:szCs w:val="18"/>
              <w:lang w:val="es-MX"/>
            </w:rPr>
            <w:t>Código</w:t>
          </w:r>
        </w:p>
      </w:tc>
      <w:tc>
        <w:tcPr>
          <w:tcW w:w="1853" w:type="dxa"/>
          <w:vAlign w:val="center"/>
        </w:tcPr>
        <w:p w14:paraId="6DB0C0C6" w14:textId="60D5AA04" w:rsidR="0065104D" w:rsidRPr="00AD7AA1" w:rsidRDefault="00B67995" w:rsidP="0065104D">
          <w:pPr>
            <w:jc w:val="center"/>
            <w:rPr>
              <w:rFonts w:cs="Arial"/>
              <w:color w:val="FF0000"/>
              <w:sz w:val="18"/>
              <w:szCs w:val="18"/>
              <w:lang w:val="es-MX"/>
            </w:rPr>
          </w:pPr>
          <w:r w:rsidRPr="008D7CF1">
            <w:rPr>
              <w:rFonts w:cs="Arial"/>
              <w:sz w:val="18"/>
              <w:szCs w:val="18"/>
              <w:lang w:val="es-MX"/>
            </w:rPr>
            <w:t>GTH-PG-</w:t>
          </w:r>
          <w:r w:rsidR="00757B04">
            <w:rPr>
              <w:rFonts w:cs="Arial"/>
              <w:sz w:val="18"/>
              <w:szCs w:val="18"/>
              <w:lang w:val="es-MX"/>
            </w:rPr>
            <w:t>016</w:t>
          </w:r>
        </w:p>
      </w:tc>
    </w:tr>
    <w:tr w:rsidR="0065104D" w:rsidRPr="00E833B8" w14:paraId="3F8B6033" w14:textId="77777777" w:rsidTr="00C418F1">
      <w:trPr>
        <w:cantSplit/>
        <w:trHeight w:val="397"/>
        <w:jc w:val="center"/>
      </w:trPr>
      <w:tc>
        <w:tcPr>
          <w:tcW w:w="2122" w:type="dxa"/>
          <w:vMerge/>
        </w:tcPr>
        <w:p w14:paraId="2B25B72C" w14:textId="77777777" w:rsidR="0065104D" w:rsidRPr="00E833B8" w:rsidRDefault="0065104D" w:rsidP="0065104D">
          <w:pPr>
            <w:ind w:right="360"/>
            <w:jc w:val="center"/>
            <w:rPr>
              <w:noProof/>
              <w:sz w:val="18"/>
              <w:szCs w:val="18"/>
            </w:rPr>
          </w:pPr>
        </w:p>
      </w:tc>
      <w:tc>
        <w:tcPr>
          <w:tcW w:w="4110" w:type="dxa"/>
          <w:vMerge/>
          <w:vAlign w:val="center"/>
        </w:tcPr>
        <w:p w14:paraId="60F0D3DF" w14:textId="77777777" w:rsidR="0065104D" w:rsidRPr="00A25AA3" w:rsidRDefault="0065104D" w:rsidP="0065104D">
          <w:pPr>
            <w:jc w:val="center"/>
            <w:rPr>
              <w:rFonts w:cs="Arial"/>
              <w:b/>
              <w:bCs/>
              <w:sz w:val="18"/>
              <w:szCs w:val="18"/>
              <w:lang w:val="es-MX"/>
            </w:rPr>
          </w:pPr>
        </w:p>
      </w:tc>
      <w:tc>
        <w:tcPr>
          <w:tcW w:w="1560" w:type="dxa"/>
          <w:tcBorders>
            <w:bottom w:val="single" w:sz="4" w:space="0" w:color="auto"/>
          </w:tcBorders>
          <w:vAlign w:val="center"/>
        </w:tcPr>
        <w:p w14:paraId="11FCF765" w14:textId="77777777" w:rsidR="0065104D" w:rsidRPr="00A25AA3" w:rsidRDefault="0065104D" w:rsidP="0065104D">
          <w:pPr>
            <w:jc w:val="center"/>
            <w:rPr>
              <w:rFonts w:cs="Arial"/>
              <w:b/>
              <w:bCs/>
              <w:sz w:val="18"/>
              <w:szCs w:val="18"/>
              <w:lang w:val="es-MX"/>
            </w:rPr>
          </w:pPr>
          <w:r w:rsidRPr="00A25AA3">
            <w:rPr>
              <w:rFonts w:cs="Arial"/>
              <w:b/>
              <w:bCs/>
              <w:sz w:val="18"/>
              <w:szCs w:val="18"/>
              <w:lang w:val="es-MX"/>
            </w:rPr>
            <w:t>Versión</w:t>
          </w:r>
        </w:p>
      </w:tc>
      <w:tc>
        <w:tcPr>
          <w:tcW w:w="1853" w:type="dxa"/>
          <w:tcBorders>
            <w:bottom w:val="single" w:sz="4" w:space="0" w:color="auto"/>
          </w:tcBorders>
          <w:vAlign w:val="center"/>
        </w:tcPr>
        <w:p w14:paraId="30AB87F4" w14:textId="0B10777D" w:rsidR="0065104D" w:rsidRPr="00AD7AA1" w:rsidRDefault="008D7CF1" w:rsidP="0065104D">
          <w:pPr>
            <w:jc w:val="center"/>
            <w:rPr>
              <w:rFonts w:cs="Arial"/>
              <w:color w:val="FF0000"/>
              <w:sz w:val="18"/>
              <w:szCs w:val="18"/>
              <w:lang w:val="es-MX"/>
            </w:rPr>
          </w:pPr>
          <w:r w:rsidRPr="008D7CF1">
            <w:rPr>
              <w:rFonts w:cs="Arial"/>
              <w:sz w:val="18"/>
              <w:szCs w:val="18"/>
              <w:lang w:val="es-MX"/>
            </w:rPr>
            <w:t>00</w:t>
          </w:r>
          <w:r w:rsidR="00D662A5">
            <w:rPr>
              <w:rFonts w:cs="Arial"/>
              <w:sz w:val="18"/>
              <w:szCs w:val="18"/>
              <w:lang w:val="es-MX"/>
            </w:rPr>
            <w:t>2</w:t>
          </w:r>
        </w:p>
      </w:tc>
    </w:tr>
    <w:tr w:rsidR="0065104D" w:rsidRPr="00E833B8" w14:paraId="5EE5D285" w14:textId="77777777" w:rsidTr="00C418F1">
      <w:trPr>
        <w:cantSplit/>
        <w:trHeight w:val="397"/>
        <w:jc w:val="center"/>
      </w:trPr>
      <w:tc>
        <w:tcPr>
          <w:tcW w:w="2122" w:type="dxa"/>
          <w:vMerge/>
        </w:tcPr>
        <w:p w14:paraId="60F66615" w14:textId="77777777" w:rsidR="0065104D" w:rsidRPr="00E833B8" w:rsidRDefault="0065104D" w:rsidP="0065104D">
          <w:pPr>
            <w:rPr>
              <w:rFonts w:ascii="Arial Narrow" w:hAnsi="Arial Narrow"/>
              <w:sz w:val="18"/>
              <w:szCs w:val="18"/>
              <w:lang w:val="es-MX"/>
            </w:rPr>
          </w:pPr>
        </w:p>
      </w:tc>
      <w:tc>
        <w:tcPr>
          <w:tcW w:w="4110" w:type="dxa"/>
          <w:vMerge w:val="restart"/>
          <w:vAlign w:val="center"/>
        </w:tcPr>
        <w:p w14:paraId="67B7207F" w14:textId="2ACC2FCF" w:rsidR="0065104D" w:rsidRPr="005227B4" w:rsidRDefault="00686111" w:rsidP="00C51617">
          <w:pPr>
            <w:jc w:val="center"/>
            <w:rPr>
              <w:rFonts w:cs="Arial"/>
              <w:b/>
              <w:bCs/>
              <w:lang w:val="es-CO"/>
            </w:rPr>
          </w:pPr>
          <w:r>
            <w:rPr>
              <w:rFonts w:cs="Arial"/>
              <w:b/>
              <w:bCs/>
              <w:sz w:val="18"/>
              <w:szCs w:val="18"/>
              <w:lang w:val="es-MX"/>
            </w:rPr>
            <w:t xml:space="preserve">PROGRAMA: PREVENCIÓN, PREPARACIÓN Y RESPUESTA A EMERGENCIAS – </w:t>
          </w:r>
          <w:r w:rsidRPr="00EE776D">
            <w:rPr>
              <w:rFonts w:cs="Arial"/>
              <w:b/>
              <w:bCs/>
              <w:sz w:val="18"/>
              <w:szCs w:val="18"/>
              <w:lang w:val="es-CO"/>
            </w:rPr>
            <w:t>INTENDENCIA REGIONAL DE LA ZONA CARIBE Y DEL ARCHIPIÉLAGO DE SAN</w:t>
          </w:r>
          <w:r>
            <w:rPr>
              <w:rFonts w:cs="Arial"/>
              <w:b/>
              <w:bCs/>
              <w:sz w:val="18"/>
              <w:szCs w:val="18"/>
              <w:lang w:val="es-CO"/>
            </w:rPr>
            <w:t xml:space="preserve"> ANDRES</w:t>
          </w:r>
        </w:p>
      </w:tc>
      <w:tc>
        <w:tcPr>
          <w:tcW w:w="1560" w:type="dxa"/>
          <w:vAlign w:val="center"/>
        </w:tcPr>
        <w:p w14:paraId="7766A56A" w14:textId="77777777" w:rsidR="0065104D" w:rsidRPr="00E833B8" w:rsidRDefault="0065104D" w:rsidP="0065104D">
          <w:pPr>
            <w:jc w:val="center"/>
            <w:rPr>
              <w:rFonts w:cs="Arial"/>
              <w:sz w:val="18"/>
              <w:szCs w:val="18"/>
              <w:lang w:val="es-MX"/>
            </w:rPr>
          </w:pPr>
          <w:r>
            <w:rPr>
              <w:rFonts w:cs="Arial"/>
              <w:sz w:val="18"/>
              <w:szCs w:val="18"/>
              <w:lang w:val="es-MX"/>
            </w:rPr>
            <w:t>Fecha</w:t>
          </w:r>
        </w:p>
      </w:tc>
      <w:tc>
        <w:tcPr>
          <w:tcW w:w="1853" w:type="dxa"/>
          <w:vAlign w:val="center"/>
        </w:tcPr>
        <w:p w14:paraId="37E4C852" w14:textId="00C9C956" w:rsidR="0065104D" w:rsidRPr="00AD7AA1" w:rsidRDefault="005C4FE7" w:rsidP="0065104D">
          <w:pPr>
            <w:jc w:val="center"/>
            <w:rPr>
              <w:rFonts w:cs="Arial"/>
              <w:color w:val="FF0000"/>
              <w:sz w:val="18"/>
              <w:szCs w:val="18"/>
              <w:lang w:val="es-MX"/>
            </w:rPr>
          </w:pPr>
          <w:r w:rsidRPr="005C4FE7">
            <w:rPr>
              <w:rFonts w:cs="Arial"/>
              <w:sz w:val="18"/>
              <w:szCs w:val="18"/>
              <w:lang w:val="es-MX"/>
            </w:rPr>
            <w:t>03/06/2026</w:t>
          </w:r>
        </w:p>
      </w:tc>
    </w:tr>
    <w:tr w:rsidR="0065104D" w:rsidRPr="00E833B8" w14:paraId="46D1C073" w14:textId="77777777" w:rsidTr="00C418F1">
      <w:trPr>
        <w:cantSplit/>
        <w:trHeight w:val="397"/>
        <w:jc w:val="center"/>
      </w:trPr>
      <w:tc>
        <w:tcPr>
          <w:tcW w:w="2122" w:type="dxa"/>
          <w:vMerge/>
        </w:tcPr>
        <w:p w14:paraId="31CA2543" w14:textId="77777777" w:rsidR="0065104D" w:rsidRPr="00E833B8" w:rsidRDefault="0065104D" w:rsidP="0065104D">
          <w:pPr>
            <w:rPr>
              <w:rFonts w:ascii="Arial Narrow" w:hAnsi="Arial Narrow"/>
              <w:sz w:val="18"/>
              <w:szCs w:val="18"/>
              <w:lang w:val="es-MX"/>
            </w:rPr>
          </w:pPr>
        </w:p>
      </w:tc>
      <w:tc>
        <w:tcPr>
          <w:tcW w:w="4110" w:type="dxa"/>
          <w:vMerge/>
          <w:vAlign w:val="center"/>
        </w:tcPr>
        <w:p w14:paraId="3304593A" w14:textId="77777777" w:rsidR="0065104D" w:rsidRPr="00E833B8" w:rsidRDefault="0065104D" w:rsidP="0065104D">
          <w:pPr>
            <w:jc w:val="center"/>
            <w:rPr>
              <w:rFonts w:cs="Arial"/>
              <w:b/>
              <w:bCs/>
              <w:sz w:val="18"/>
              <w:szCs w:val="18"/>
              <w:lang w:val="es-MX"/>
            </w:rPr>
          </w:pPr>
        </w:p>
      </w:tc>
      <w:tc>
        <w:tcPr>
          <w:tcW w:w="1560" w:type="dxa"/>
          <w:vAlign w:val="center"/>
        </w:tcPr>
        <w:p w14:paraId="48DFD066" w14:textId="77777777" w:rsidR="0065104D" w:rsidRPr="00E833B8" w:rsidRDefault="0065104D" w:rsidP="0065104D">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4D4ABA16" w14:textId="6D47AE51" w:rsidR="0065104D" w:rsidRPr="00E833B8" w:rsidRDefault="0065104D" w:rsidP="0065104D">
          <w:pPr>
            <w:jc w:val="center"/>
            <w:rPr>
              <w:rFonts w:cs="Arial"/>
              <w:sz w:val="18"/>
              <w:szCs w:val="18"/>
              <w:lang w:val="es-MX"/>
            </w:rPr>
          </w:pPr>
          <w:r w:rsidRPr="00841EF7">
            <w:rPr>
              <w:rFonts w:cs="Arial"/>
              <w:sz w:val="18"/>
              <w:szCs w:val="18"/>
              <w:lang w:val="es-MX"/>
            </w:rPr>
            <w:t>Pública</w:t>
          </w:r>
        </w:p>
      </w:tc>
    </w:tr>
  </w:tbl>
  <w:p w14:paraId="79B5C6C4" w14:textId="77777777" w:rsidR="00FE6C55" w:rsidRDefault="00FE6C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F83"/>
    <w:multiLevelType w:val="multilevel"/>
    <w:tmpl w:val="59E66298"/>
    <w:lvl w:ilvl="0">
      <w:start w:val="5"/>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2482933"/>
    <w:multiLevelType w:val="multilevel"/>
    <w:tmpl w:val="653038D8"/>
    <w:lvl w:ilvl="0">
      <w:start w:val="5"/>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42D7167"/>
    <w:multiLevelType w:val="multilevel"/>
    <w:tmpl w:val="570CD79E"/>
    <w:lvl w:ilvl="0">
      <w:start w:val="1"/>
      <w:numFmt w:val="decimal"/>
      <w:lvlText w:val="%1."/>
      <w:lvlJc w:val="left"/>
      <w:pPr>
        <w:ind w:left="360" w:hanging="360"/>
      </w:pPr>
      <w:rPr>
        <w:rFonts w:ascii="Verdana" w:hAnsi="Verdana"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551C41"/>
    <w:multiLevelType w:val="hybridMultilevel"/>
    <w:tmpl w:val="5C70C7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91D164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7F4791"/>
    <w:multiLevelType w:val="multilevel"/>
    <w:tmpl w:val="8BEA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B0A80"/>
    <w:multiLevelType w:val="multilevel"/>
    <w:tmpl w:val="18C22EBA"/>
    <w:lvl w:ilvl="0">
      <w:start w:val="5"/>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26EA24B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146C3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913EFF"/>
    <w:multiLevelType w:val="hybridMultilevel"/>
    <w:tmpl w:val="64883ED2"/>
    <w:lvl w:ilvl="0" w:tplc="240A0001">
      <w:start w:val="1"/>
      <w:numFmt w:val="bullet"/>
      <w:lvlText w:val=""/>
      <w:lvlJc w:val="left"/>
      <w:pPr>
        <w:ind w:left="720" w:hanging="360"/>
      </w:pPr>
      <w:rPr>
        <w:rFonts w:ascii="Symbol" w:hAnsi="Symbol" w:hint="default"/>
      </w:rPr>
    </w:lvl>
    <w:lvl w:ilvl="1" w:tplc="74A662EE">
      <w:numFmt w:val="bullet"/>
      <w:lvlText w:val="•"/>
      <w:lvlJc w:val="left"/>
      <w:pPr>
        <w:ind w:left="1800" w:hanging="720"/>
      </w:pPr>
      <w:rPr>
        <w:rFonts w:ascii="Verdana" w:eastAsia="Liberation Sans Narrow" w:hAnsi="Verdana" w:cs="Liberation Sans Narro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A1048A"/>
    <w:multiLevelType w:val="multilevel"/>
    <w:tmpl w:val="82986B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975423"/>
    <w:multiLevelType w:val="hybridMultilevel"/>
    <w:tmpl w:val="34609B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E9E6E3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276577"/>
    <w:multiLevelType w:val="multilevel"/>
    <w:tmpl w:val="653038D8"/>
    <w:lvl w:ilvl="0">
      <w:start w:val="5"/>
      <w:numFmt w:val="decimal"/>
      <w:lvlText w:val="%1"/>
      <w:lvlJc w:val="left"/>
      <w:pPr>
        <w:ind w:left="645" w:hanging="645"/>
      </w:pPr>
      <w:rPr>
        <w:rFonts w:hint="default"/>
      </w:rPr>
    </w:lvl>
    <w:lvl w:ilvl="1">
      <w:start w:val="5"/>
      <w:numFmt w:val="decimal"/>
      <w:lvlText w:val="%1.%2"/>
      <w:lvlJc w:val="left"/>
      <w:pPr>
        <w:ind w:left="720" w:hanging="720"/>
      </w:pPr>
      <w:rPr>
        <w:rFonts w:hint="default"/>
      </w:rPr>
    </w:lvl>
    <w:lvl w:ilvl="2">
      <w:start w:val="6"/>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461A1A04"/>
    <w:multiLevelType w:val="hybridMultilevel"/>
    <w:tmpl w:val="87D8D7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F355D73"/>
    <w:multiLevelType w:val="multilevel"/>
    <w:tmpl w:val="8A30E8E4"/>
    <w:lvl w:ilvl="0">
      <w:start w:val="6"/>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0434FD6"/>
    <w:multiLevelType w:val="multilevel"/>
    <w:tmpl w:val="54549A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Verdana" w:hAnsi="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C705E8"/>
    <w:multiLevelType w:val="multilevel"/>
    <w:tmpl w:val="655E205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53D1429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ED3E09"/>
    <w:multiLevelType w:val="multilevel"/>
    <w:tmpl w:val="1346E876"/>
    <w:lvl w:ilvl="0">
      <w:numFmt w:val="bullet"/>
      <w:lvlText w:val="•"/>
      <w:lvlJc w:val="left"/>
      <w:pPr>
        <w:tabs>
          <w:tab w:val="num" w:pos="720"/>
        </w:tabs>
        <w:ind w:left="720" w:hanging="360"/>
      </w:pPr>
      <w:rPr>
        <w:rFonts w:ascii="Liberation Sans Narrow" w:eastAsia="Liberation Sans Narrow" w:hAnsi="Liberation Sans Narrow" w:cs="Liberation Sans Narrow" w:hint="default"/>
        <w:color w:val="00206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4D40D4"/>
    <w:multiLevelType w:val="multilevel"/>
    <w:tmpl w:val="99A2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C41509"/>
    <w:multiLevelType w:val="multilevel"/>
    <w:tmpl w:val="653038D8"/>
    <w:lvl w:ilvl="0">
      <w:start w:val="5"/>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69232B5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100D7"/>
    <w:multiLevelType w:val="multilevel"/>
    <w:tmpl w:val="570CD79E"/>
    <w:lvl w:ilvl="0">
      <w:start w:val="1"/>
      <w:numFmt w:val="decimal"/>
      <w:lvlText w:val="%1."/>
      <w:lvlJc w:val="left"/>
      <w:pPr>
        <w:ind w:left="360" w:hanging="360"/>
      </w:pPr>
      <w:rPr>
        <w:rFonts w:ascii="Verdana" w:hAnsi="Verdana"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136A14"/>
    <w:multiLevelType w:val="hybridMultilevel"/>
    <w:tmpl w:val="0AC2F992"/>
    <w:lvl w:ilvl="0" w:tplc="DEC483BA">
      <w:start w:val="1"/>
      <w:numFmt w:val="bullet"/>
      <w:pStyle w:val="Prrafodelista"/>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74B3C6D"/>
    <w:multiLevelType w:val="hybridMultilevel"/>
    <w:tmpl w:val="A60C97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AF42FB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D45AEE"/>
    <w:multiLevelType w:val="hybridMultilevel"/>
    <w:tmpl w:val="6E9E40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FE600B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47003211">
    <w:abstractNumId w:val="19"/>
  </w:num>
  <w:num w:numId="2" w16cid:durableId="1563515298">
    <w:abstractNumId w:val="15"/>
  </w:num>
  <w:num w:numId="3" w16cid:durableId="387337363">
    <w:abstractNumId w:val="23"/>
  </w:num>
  <w:num w:numId="4" w16cid:durableId="661854299">
    <w:abstractNumId w:val="14"/>
  </w:num>
  <w:num w:numId="5" w16cid:durableId="1305428544">
    <w:abstractNumId w:val="10"/>
  </w:num>
  <w:num w:numId="6" w16cid:durableId="1861778137">
    <w:abstractNumId w:val="20"/>
  </w:num>
  <w:num w:numId="7" w16cid:durableId="1061749754">
    <w:abstractNumId w:val="11"/>
  </w:num>
  <w:num w:numId="8" w16cid:durableId="1021201857">
    <w:abstractNumId w:val="5"/>
  </w:num>
  <w:num w:numId="9" w16cid:durableId="698161600">
    <w:abstractNumId w:val="24"/>
  </w:num>
  <w:num w:numId="10" w16cid:durableId="45760255">
    <w:abstractNumId w:val="25"/>
  </w:num>
  <w:num w:numId="11" w16cid:durableId="1394547073">
    <w:abstractNumId w:val="3"/>
  </w:num>
  <w:num w:numId="12" w16cid:durableId="1850832526">
    <w:abstractNumId w:val="27"/>
  </w:num>
  <w:num w:numId="13" w16cid:durableId="2111585267">
    <w:abstractNumId w:val="4"/>
  </w:num>
  <w:num w:numId="14" w16cid:durableId="1849441495">
    <w:abstractNumId w:val="12"/>
  </w:num>
  <w:num w:numId="15" w16cid:durableId="772870126">
    <w:abstractNumId w:val="18"/>
  </w:num>
  <w:num w:numId="16" w16cid:durableId="1118374686">
    <w:abstractNumId w:val="8"/>
  </w:num>
  <w:num w:numId="17" w16cid:durableId="1264993732">
    <w:abstractNumId w:val="7"/>
  </w:num>
  <w:num w:numId="18" w16cid:durableId="1676301097">
    <w:abstractNumId w:val="28"/>
  </w:num>
  <w:num w:numId="19" w16cid:durableId="852688974">
    <w:abstractNumId w:val="22"/>
  </w:num>
  <w:num w:numId="20" w16cid:durableId="1846893073">
    <w:abstractNumId w:val="26"/>
  </w:num>
  <w:num w:numId="21" w16cid:durableId="1622031381">
    <w:abstractNumId w:val="0"/>
  </w:num>
  <w:num w:numId="22" w16cid:durableId="243225650">
    <w:abstractNumId w:val="6"/>
  </w:num>
  <w:num w:numId="23" w16cid:durableId="95903579">
    <w:abstractNumId w:val="21"/>
  </w:num>
  <w:num w:numId="24" w16cid:durableId="989987385">
    <w:abstractNumId w:val="1"/>
  </w:num>
  <w:num w:numId="25" w16cid:durableId="1435512420">
    <w:abstractNumId w:val="13"/>
  </w:num>
  <w:num w:numId="26" w16cid:durableId="1329165927">
    <w:abstractNumId w:val="17"/>
  </w:num>
  <w:num w:numId="27" w16cid:durableId="191187478">
    <w:abstractNumId w:val="9"/>
  </w:num>
  <w:num w:numId="28" w16cid:durableId="106780198">
    <w:abstractNumId w:val="16"/>
  </w:num>
  <w:num w:numId="29" w16cid:durableId="119866657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MX" w:vendorID="64" w:dllVersion="4096" w:nlCheck="1" w:checkStyle="0"/>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05E"/>
    <w:rsid w:val="0000064A"/>
    <w:rsid w:val="000006CA"/>
    <w:rsid w:val="00001229"/>
    <w:rsid w:val="00001CA5"/>
    <w:rsid w:val="00002094"/>
    <w:rsid w:val="000025DE"/>
    <w:rsid w:val="0000298F"/>
    <w:rsid w:val="00002B3F"/>
    <w:rsid w:val="00002CDB"/>
    <w:rsid w:val="00003317"/>
    <w:rsid w:val="00005B01"/>
    <w:rsid w:val="00006388"/>
    <w:rsid w:val="000110E7"/>
    <w:rsid w:val="00011C95"/>
    <w:rsid w:val="00012A4D"/>
    <w:rsid w:val="000131F2"/>
    <w:rsid w:val="0001321E"/>
    <w:rsid w:val="0001483F"/>
    <w:rsid w:val="00014CBF"/>
    <w:rsid w:val="00016934"/>
    <w:rsid w:val="000223F0"/>
    <w:rsid w:val="0002347F"/>
    <w:rsid w:val="00023576"/>
    <w:rsid w:val="00023C39"/>
    <w:rsid w:val="00026055"/>
    <w:rsid w:val="00031E42"/>
    <w:rsid w:val="00035143"/>
    <w:rsid w:val="0003564C"/>
    <w:rsid w:val="000356DF"/>
    <w:rsid w:val="00037F4D"/>
    <w:rsid w:val="0004067E"/>
    <w:rsid w:val="00047B51"/>
    <w:rsid w:val="00050045"/>
    <w:rsid w:val="00050CA0"/>
    <w:rsid w:val="0005105F"/>
    <w:rsid w:val="00053141"/>
    <w:rsid w:val="00054E3C"/>
    <w:rsid w:val="00055695"/>
    <w:rsid w:val="00055AD1"/>
    <w:rsid w:val="0005736E"/>
    <w:rsid w:val="00057483"/>
    <w:rsid w:val="0005781A"/>
    <w:rsid w:val="0005792E"/>
    <w:rsid w:val="0005793C"/>
    <w:rsid w:val="00060C83"/>
    <w:rsid w:val="00062B74"/>
    <w:rsid w:val="000630A4"/>
    <w:rsid w:val="00063519"/>
    <w:rsid w:val="00064BEF"/>
    <w:rsid w:val="000652C0"/>
    <w:rsid w:val="000661C8"/>
    <w:rsid w:val="00066461"/>
    <w:rsid w:val="0006688D"/>
    <w:rsid w:val="00070415"/>
    <w:rsid w:val="00074653"/>
    <w:rsid w:val="000751FC"/>
    <w:rsid w:val="00075D52"/>
    <w:rsid w:val="00077F7A"/>
    <w:rsid w:val="000807FF"/>
    <w:rsid w:val="00082011"/>
    <w:rsid w:val="0008326A"/>
    <w:rsid w:val="00086392"/>
    <w:rsid w:val="000863A6"/>
    <w:rsid w:val="00086915"/>
    <w:rsid w:val="000919E0"/>
    <w:rsid w:val="00091AE9"/>
    <w:rsid w:val="00091EF2"/>
    <w:rsid w:val="0009381B"/>
    <w:rsid w:val="00094C24"/>
    <w:rsid w:val="00095BF5"/>
    <w:rsid w:val="00095EBB"/>
    <w:rsid w:val="00096C1B"/>
    <w:rsid w:val="000A082A"/>
    <w:rsid w:val="000A2A19"/>
    <w:rsid w:val="000A3B95"/>
    <w:rsid w:val="000A3E48"/>
    <w:rsid w:val="000A4078"/>
    <w:rsid w:val="000A46B7"/>
    <w:rsid w:val="000A4F21"/>
    <w:rsid w:val="000A4F2C"/>
    <w:rsid w:val="000A5165"/>
    <w:rsid w:val="000A5623"/>
    <w:rsid w:val="000A7694"/>
    <w:rsid w:val="000A7752"/>
    <w:rsid w:val="000B2973"/>
    <w:rsid w:val="000B346E"/>
    <w:rsid w:val="000B4D79"/>
    <w:rsid w:val="000B606F"/>
    <w:rsid w:val="000B68CD"/>
    <w:rsid w:val="000B7B43"/>
    <w:rsid w:val="000B7D51"/>
    <w:rsid w:val="000C065B"/>
    <w:rsid w:val="000C1F10"/>
    <w:rsid w:val="000C1F6D"/>
    <w:rsid w:val="000C4CA6"/>
    <w:rsid w:val="000C505F"/>
    <w:rsid w:val="000C50BA"/>
    <w:rsid w:val="000C5764"/>
    <w:rsid w:val="000C5FBD"/>
    <w:rsid w:val="000C7D42"/>
    <w:rsid w:val="000D1F88"/>
    <w:rsid w:val="000D27F4"/>
    <w:rsid w:val="000D3458"/>
    <w:rsid w:val="000D359D"/>
    <w:rsid w:val="000D44B7"/>
    <w:rsid w:val="000D4D64"/>
    <w:rsid w:val="000D527C"/>
    <w:rsid w:val="000D5E8C"/>
    <w:rsid w:val="000D6E5B"/>
    <w:rsid w:val="000D71DD"/>
    <w:rsid w:val="000D762F"/>
    <w:rsid w:val="000E1137"/>
    <w:rsid w:val="000E128F"/>
    <w:rsid w:val="000E2068"/>
    <w:rsid w:val="000E32D3"/>
    <w:rsid w:val="000E5941"/>
    <w:rsid w:val="000F3955"/>
    <w:rsid w:val="000F5AB9"/>
    <w:rsid w:val="000F65E1"/>
    <w:rsid w:val="001021DB"/>
    <w:rsid w:val="00104B58"/>
    <w:rsid w:val="001066A0"/>
    <w:rsid w:val="001109D4"/>
    <w:rsid w:val="00111052"/>
    <w:rsid w:val="001121AA"/>
    <w:rsid w:val="001122A8"/>
    <w:rsid w:val="001123A2"/>
    <w:rsid w:val="00113BD1"/>
    <w:rsid w:val="001169AA"/>
    <w:rsid w:val="00116C28"/>
    <w:rsid w:val="00117F5C"/>
    <w:rsid w:val="00125404"/>
    <w:rsid w:val="00125BB0"/>
    <w:rsid w:val="00126609"/>
    <w:rsid w:val="001266F2"/>
    <w:rsid w:val="00131C5E"/>
    <w:rsid w:val="00134637"/>
    <w:rsid w:val="00134778"/>
    <w:rsid w:val="001354C2"/>
    <w:rsid w:val="00135A2F"/>
    <w:rsid w:val="001401A3"/>
    <w:rsid w:val="00141739"/>
    <w:rsid w:val="00144936"/>
    <w:rsid w:val="00144943"/>
    <w:rsid w:val="00145290"/>
    <w:rsid w:val="00146253"/>
    <w:rsid w:val="00147C55"/>
    <w:rsid w:val="0015141F"/>
    <w:rsid w:val="00151776"/>
    <w:rsid w:val="0015557B"/>
    <w:rsid w:val="00160DAE"/>
    <w:rsid w:val="00161E47"/>
    <w:rsid w:val="0016416C"/>
    <w:rsid w:val="00164CAF"/>
    <w:rsid w:val="00165746"/>
    <w:rsid w:val="00166C9C"/>
    <w:rsid w:val="00167451"/>
    <w:rsid w:val="001704F6"/>
    <w:rsid w:val="001706C3"/>
    <w:rsid w:val="0017104B"/>
    <w:rsid w:val="001724AD"/>
    <w:rsid w:val="0017383A"/>
    <w:rsid w:val="001761F2"/>
    <w:rsid w:val="00176BDC"/>
    <w:rsid w:val="00176CD9"/>
    <w:rsid w:val="00182D19"/>
    <w:rsid w:val="00182FD4"/>
    <w:rsid w:val="001831D8"/>
    <w:rsid w:val="00184578"/>
    <w:rsid w:val="001926C7"/>
    <w:rsid w:val="00193C32"/>
    <w:rsid w:val="00194A0A"/>
    <w:rsid w:val="00194B93"/>
    <w:rsid w:val="001958CB"/>
    <w:rsid w:val="00195E9A"/>
    <w:rsid w:val="001A187E"/>
    <w:rsid w:val="001A301A"/>
    <w:rsid w:val="001A43E8"/>
    <w:rsid w:val="001A50A1"/>
    <w:rsid w:val="001A56EC"/>
    <w:rsid w:val="001A6D9A"/>
    <w:rsid w:val="001B12A1"/>
    <w:rsid w:val="001B12AA"/>
    <w:rsid w:val="001B1CD7"/>
    <w:rsid w:val="001B3950"/>
    <w:rsid w:val="001B4CE4"/>
    <w:rsid w:val="001B6178"/>
    <w:rsid w:val="001B7B37"/>
    <w:rsid w:val="001C1B84"/>
    <w:rsid w:val="001C1F0D"/>
    <w:rsid w:val="001C25D4"/>
    <w:rsid w:val="001C28A1"/>
    <w:rsid w:val="001C4CD2"/>
    <w:rsid w:val="001C530B"/>
    <w:rsid w:val="001C57C9"/>
    <w:rsid w:val="001C5907"/>
    <w:rsid w:val="001C64B3"/>
    <w:rsid w:val="001C6F73"/>
    <w:rsid w:val="001C75F6"/>
    <w:rsid w:val="001C7A8D"/>
    <w:rsid w:val="001D29EB"/>
    <w:rsid w:val="001D3DFB"/>
    <w:rsid w:val="001D5917"/>
    <w:rsid w:val="001E0A9B"/>
    <w:rsid w:val="001E1F64"/>
    <w:rsid w:val="001E52D2"/>
    <w:rsid w:val="001E70D5"/>
    <w:rsid w:val="001F01C8"/>
    <w:rsid w:val="001F404F"/>
    <w:rsid w:val="001F4E80"/>
    <w:rsid w:val="001F7502"/>
    <w:rsid w:val="001F7639"/>
    <w:rsid w:val="0020130C"/>
    <w:rsid w:val="00201819"/>
    <w:rsid w:val="002020A6"/>
    <w:rsid w:val="00203894"/>
    <w:rsid w:val="002079D4"/>
    <w:rsid w:val="00210DCE"/>
    <w:rsid w:val="00211781"/>
    <w:rsid w:val="00211F4D"/>
    <w:rsid w:val="00212C94"/>
    <w:rsid w:val="0021537F"/>
    <w:rsid w:val="00215DD7"/>
    <w:rsid w:val="00216F9E"/>
    <w:rsid w:val="002171D2"/>
    <w:rsid w:val="0022100E"/>
    <w:rsid w:val="002219B9"/>
    <w:rsid w:val="00222853"/>
    <w:rsid w:val="00225359"/>
    <w:rsid w:val="00226A26"/>
    <w:rsid w:val="00227536"/>
    <w:rsid w:val="002303D1"/>
    <w:rsid w:val="00235236"/>
    <w:rsid w:val="00235427"/>
    <w:rsid w:val="00237CF4"/>
    <w:rsid w:val="00243A4E"/>
    <w:rsid w:val="00244295"/>
    <w:rsid w:val="00244C2A"/>
    <w:rsid w:val="00245850"/>
    <w:rsid w:val="00245A0F"/>
    <w:rsid w:val="00246CEB"/>
    <w:rsid w:val="00253AC8"/>
    <w:rsid w:val="002559B4"/>
    <w:rsid w:val="002560F4"/>
    <w:rsid w:val="00256E39"/>
    <w:rsid w:val="00257B63"/>
    <w:rsid w:val="00262509"/>
    <w:rsid w:val="00262E76"/>
    <w:rsid w:val="00264066"/>
    <w:rsid w:val="00266326"/>
    <w:rsid w:val="00270842"/>
    <w:rsid w:val="002721EC"/>
    <w:rsid w:val="0027287A"/>
    <w:rsid w:val="00274116"/>
    <w:rsid w:val="00276B57"/>
    <w:rsid w:val="00276CB3"/>
    <w:rsid w:val="00276D60"/>
    <w:rsid w:val="002803A1"/>
    <w:rsid w:val="00280875"/>
    <w:rsid w:val="00281EDD"/>
    <w:rsid w:val="0028205C"/>
    <w:rsid w:val="0028324F"/>
    <w:rsid w:val="002832E9"/>
    <w:rsid w:val="00284A09"/>
    <w:rsid w:val="00286436"/>
    <w:rsid w:val="00291B4A"/>
    <w:rsid w:val="00291D4D"/>
    <w:rsid w:val="00293D4E"/>
    <w:rsid w:val="0029418C"/>
    <w:rsid w:val="0029659D"/>
    <w:rsid w:val="00297B16"/>
    <w:rsid w:val="002A000E"/>
    <w:rsid w:val="002A06EB"/>
    <w:rsid w:val="002A3111"/>
    <w:rsid w:val="002A3163"/>
    <w:rsid w:val="002A423D"/>
    <w:rsid w:val="002A4481"/>
    <w:rsid w:val="002A79AA"/>
    <w:rsid w:val="002B02F3"/>
    <w:rsid w:val="002B1C36"/>
    <w:rsid w:val="002B2428"/>
    <w:rsid w:val="002B267A"/>
    <w:rsid w:val="002B3BF0"/>
    <w:rsid w:val="002B414A"/>
    <w:rsid w:val="002B41A5"/>
    <w:rsid w:val="002B5132"/>
    <w:rsid w:val="002B66D0"/>
    <w:rsid w:val="002B6A02"/>
    <w:rsid w:val="002B6C41"/>
    <w:rsid w:val="002B7CAA"/>
    <w:rsid w:val="002B7CF2"/>
    <w:rsid w:val="002C0BB5"/>
    <w:rsid w:val="002C10A7"/>
    <w:rsid w:val="002C1310"/>
    <w:rsid w:val="002C411E"/>
    <w:rsid w:val="002C4FD2"/>
    <w:rsid w:val="002C5EAC"/>
    <w:rsid w:val="002D0BBA"/>
    <w:rsid w:val="002D27DE"/>
    <w:rsid w:val="002D28F6"/>
    <w:rsid w:val="002D6664"/>
    <w:rsid w:val="002E4CEB"/>
    <w:rsid w:val="002E6188"/>
    <w:rsid w:val="002E7BD6"/>
    <w:rsid w:val="002E7CBE"/>
    <w:rsid w:val="002F11F8"/>
    <w:rsid w:val="002F1872"/>
    <w:rsid w:val="002F1D6D"/>
    <w:rsid w:val="002F1E5F"/>
    <w:rsid w:val="002F65B6"/>
    <w:rsid w:val="002F7B35"/>
    <w:rsid w:val="00301543"/>
    <w:rsid w:val="00301BF6"/>
    <w:rsid w:val="003051F2"/>
    <w:rsid w:val="003058AA"/>
    <w:rsid w:val="00312710"/>
    <w:rsid w:val="00313244"/>
    <w:rsid w:val="00313FED"/>
    <w:rsid w:val="00316A6B"/>
    <w:rsid w:val="003200B3"/>
    <w:rsid w:val="003209FF"/>
    <w:rsid w:val="00320F0B"/>
    <w:rsid w:val="00321A83"/>
    <w:rsid w:val="0032240B"/>
    <w:rsid w:val="003311F0"/>
    <w:rsid w:val="003314CD"/>
    <w:rsid w:val="0033605D"/>
    <w:rsid w:val="003365C6"/>
    <w:rsid w:val="003411CA"/>
    <w:rsid w:val="00341E02"/>
    <w:rsid w:val="003431EF"/>
    <w:rsid w:val="00343C56"/>
    <w:rsid w:val="00344E3F"/>
    <w:rsid w:val="00345299"/>
    <w:rsid w:val="003467F0"/>
    <w:rsid w:val="00352171"/>
    <w:rsid w:val="003533F8"/>
    <w:rsid w:val="003555CC"/>
    <w:rsid w:val="00355DCD"/>
    <w:rsid w:val="00356050"/>
    <w:rsid w:val="003566AD"/>
    <w:rsid w:val="00357778"/>
    <w:rsid w:val="003614C7"/>
    <w:rsid w:val="00361D33"/>
    <w:rsid w:val="00361FFB"/>
    <w:rsid w:val="003633C2"/>
    <w:rsid w:val="0036361C"/>
    <w:rsid w:val="00364BC7"/>
    <w:rsid w:val="003676CB"/>
    <w:rsid w:val="00370AE8"/>
    <w:rsid w:val="003713DB"/>
    <w:rsid w:val="00371600"/>
    <w:rsid w:val="0037248E"/>
    <w:rsid w:val="00372AEE"/>
    <w:rsid w:val="0037356D"/>
    <w:rsid w:val="00373F12"/>
    <w:rsid w:val="0037504E"/>
    <w:rsid w:val="003751C5"/>
    <w:rsid w:val="00380CFC"/>
    <w:rsid w:val="00382713"/>
    <w:rsid w:val="003829C1"/>
    <w:rsid w:val="00382C0A"/>
    <w:rsid w:val="0038426E"/>
    <w:rsid w:val="00385BD8"/>
    <w:rsid w:val="00387066"/>
    <w:rsid w:val="00390CAB"/>
    <w:rsid w:val="00390DD4"/>
    <w:rsid w:val="00390F04"/>
    <w:rsid w:val="0039136B"/>
    <w:rsid w:val="003930A6"/>
    <w:rsid w:val="0039353B"/>
    <w:rsid w:val="003957AB"/>
    <w:rsid w:val="00396DF9"/>
    <w:rsid w:val="003A12D8"/>
    <w:rsid w:val="003A6009"/>
    <w:rsid w:val="003A6EF9"/>
    <w:rsid w:val="003B0308"/>
    <w:rsid w:val="003B158F"/>
    <w:rsid w:val="003B2B7F"/>
    <w:rsid w:val="003B3018"/>
    <w:rsid w:val="003B4171"/>
    <w:rsid w:val="003B4A96"/>
    <w:rsid w:val="003C0249"/>
    <w:rsid w:val="003C0A4C"/>
    <w:rsid w:val="003C1E12"/>
    <w:rsid w:val="003C1E60"/>
    <w:rsid w:val="003C37F8"/>
    <w:rsid w:val="003C40DF"/>
    <w:rsid w:val="003C507A"/>
    <w:rsid w:val="003C5B8A"/>
    <w:rsid w:val="003C6BFF"/>
    <w:rsid w:val="003D0532"/>
    <w:rsid w:val="003D0EA3"/>
    <w:rsid w:val="003D3060"/>
    <w:rsid w:val="003D47AD"/>
    <w:rsid w:val="003D5577"/>
    <w:rsid w:val="003E0951"/>
    <w:rsid w:val="003E0FD6"/>
    <w:rsid w:val="003E1E46"/>
    <w:rsid w:val="003E2630"/>
    <w:rsid w:val="003E274F"/>
    <w:rsid w:val="003E401A"/>
    <w:rsid w:val="003E4BEB"/>
    <w:rsid w:val="003E5990"/>
    <w:rsid w:val="003E6758"/>
    <w:rsid w:val="003E6AE0"/>
    <w:rsid w:val="003F1E8E"/>
    <w:rsid w:val="003F202E"/>
    <w:rsid w:val="003F4A74"/>
    <w:rsid w:val="003F58B3"/>
    <w:rsid w:val="003F7E09"/>
    <w:rsid w:val="004001C4"/>
    <w:rsid w:val="00400BE0"/>
    <w:rsid w:val="00401C3D"/>
    <w:rsid w:val="00401C59"/>
    <w:rsid w:val="00403915"/>
    <w:rsid w:val="00404EA4"/>
    <w:rsid w:val="00411623"/>
    <w:rsid w:val="00411F0B"/>
    <w:rsid w:val="00412CFB"/>
    <w:rsid w:val="00413703"/>
    <w:rsid w:val="00414261"/>
    <w:rsid w:val="00414288"/>
    <w:rsid w:val="00416FD2"/>
    <w:rsid w:val="004179EC"/>
    <w:rsid w:val="00421143"/>
    <w:rsid w:val="00422A49"/>
    <w:rsid w:val="00423011"/>
    <w:rsid w:val="00427E49"/>
    <w:rsid w:val="004306BA"/>
    <w:rsid w:val="00431E68"/>
    <w:rsid w:val="0043439B"/>
    <w:rsid w:val="004365E7"/>
    <w:rsid w:val="00437C72"/>
    <w:rsid w:val="00437D8A"/>
    <w:rsid w:val="004415FB"/>
    <w:rsid w:val="00442E08"/>
    <w:rsid w:val="0044334E"/>
    <w:rsid w:val="004436C7"/>
    <w:rsid w:val="004450E9"/>
    <w:rsid w:val="00446E37"/>
    <w:rsid w:val="00447F0C"/>
    <w:rsid w:val="004524DD"/>
    <w:rsid w:val="004541F0"/>
    <w:rsid w:val="00454462"/>
    <w:rsid w:val="004552BC"/>
    <w:rsid w:val="004555CA"/>
    <w:rsid w:val="0045608C"/>
    <w:rsid w:val="004560BB"/>
    <w:rsid w:val="004571A1"/>
    <w:rsid w:val="00457213"/>
    <w:rsid w:val="0046097D"/>
    <w:rsid w:val="00461042"/>
    <w:rsid w:val="00461781"/>
    <w:rsid w:val="00461D60"/>
    <w:rsid w:val="00462546"/>
    <w:rsid w:val="0046271F"/>
    <w:rsid w:val="00462998"/>
    <w:rsid w:val="00462FAC"/>
    <w:rsid w:val="00464628"/>
    <w:rsid w:val="00465403"/>
    <w:rsid w:val="00470706"/>
    <w:rsid w:val="00470E47"/>
    <w:rsid w:val="004711E7"/>
    <w:rsid w:val="004726AB"/>
    <w:rsid w:val="00475360"/>
    <w:rsid w:val="004755E1"/>
    <w:rsid w:val="00475EBD"/>
    <w:rsid w:val="00477047"/>
    <w:rsid w:val="004776EA"/>
    <w:rsid w:val="00480AAF"/>
    <w:rsid w:val="00480E55"/>
    <w:rsid w:val="00482D84"/>
    <w:rsid w:val="004833CC"/>
    <w:rsid w:val="00483838"/>
    <w:rsid w:val="004850C6"/>
    <w:rsid w:val="00485AD2"/>
    <w:rsid w:val="00486481"/>
    <w:rsid w:val="00486DCF"/>
    <w:rsid w:val="00486E3C"/>
    <w:rsid w:val="00487CA2"/>
    <w:rsid w:val="00487E88"/>
    <w:rsid w:val="00490281"/>
    <w:rsid w:val="00490B8E"/>
    <w:rsid w:val="004922F1"/>
    <w:rsid w:val="00492562"/>
    <w:rsid w:val="00492DA0"/>
    <w:rsid w:val="004939E5"/>
    <w:rsid w:val="004947F9"/>
    <w:rsid w:val="004A0E98"/>
    <w:rsid w:val="004A34E0"/>
    <w:rsid w:val="004A560E"/>
    <w:rsid w:val="004A5E85"/>
    <w:rsid w:val="004B05DC"/>
    <w:rsid w:val="004B371F"/>
    <w:rsid w:val="004B38F2"/>
    <w:rsid w:val="004B6610"/>
    <w:rsid w:val="004C7227"/>
    <w:rsid w:val="004C7407"/>
    <w:rsid w:val="004C77BA"/>
    <w:rsid w:val="004D259A"/>
    <w:rsid w:val="004D389C"/>
    <w:rsid w:val="004D3B7E"/>
    <w:rsid w:val="004D4EB8"/>
    <w:rsid w:val="004D53FC"/>
    <w:rsid w:val="004D652D"/>
    <w:rsid w:val="004D69B6"/>
    <w:rsid w:val="004E1B0B"/>
    <w:rsid w:val="004E1EB2"/>
    <w:rsid w:val="004E35C8"/>
    <w:rsid w:val="004E35F7"/>
    <w:rsid w:val="004E3815"/>
    <w:rsid w:val="004E657F"/>
    <w:rsid w:val="004E6867"/>
    <w:rsid w:val="004E6FD2"/>
    <w:rsid w:val="004E73C6"/>
    <w:rsid w:val="004E7D01"/>
    <w:rsid w:val="004F2B6E"/>
    <w:rsid w:val="004F5F97"/>
    <w:rsid w:val="004F64CF"/>
    <w:rsid w:val="004F7B52"/>
    <w:rsid w:val="005014CA"/>
    <w:rsid w:val="00502EDC"/>
    <w:rsid w:val="00503750"/>
    <w:rsid w:val="0050397C"/>
    <w:rsid w:val="00504EE9"/>
    <w:rsid w:val="0050576C"/>
    <w:rsid w:val="0051328C"/>
    <w:rsid w:val="0051337E"/>
    <w:rsid w:val="00513514"/>
    <w:rsid w:val="0051405A"/>
    <w:rsid w:val="005149EE"/>
    <w:rsid w:val="00514BE1"/>
    <w:rsid w:val="00521E5D"/>
    <w:rsid w:val="005227B4"/>
    <w:rsid w:val="0052360D"/>
    <w:rsid w:val="00523663"/>
    <w:rsid w:val="00523FE9"/>
    <w:rsid w:val="005244F3"/>
    <w:rsid w:val="0052576D"/>
    <w:rsid w:val="00525CBF"/>
    <w:rsid w:val="005270A4"/>
    <w:rsid w:val="00527771"/>
    <w:rsid w:val="00527F4C"/>
    <w:rsid w:val="00531223"/>
    <w:rsid w:val="0053233B"/>
    <w:rsid w:val="00532D29"/>
    <w:rsid w:val="0053325F"/>
    <w:rsid w:val="0053426D"/>
    <w:rsid w:val="00536CEF"/>
    <w:rsid w:val="00537129"/>
    <w:rsid w:val="005371C4"/>
    <w:rsid w:val="005372A2"/>
    <w:rsid w:val="005418BF"/>
    <w:rsid w:val="00542A84"/>
    <w:rsid w:val="005430DD"/>
    <w:rsid w:val="00543305"/>
    <w:rsid w:val="0054786D"/>
    <w:rsid w:val="0055006A"/>
    <w:rsid w:val="00550FE3"/>
    <w:rsid w:val="00553B28"/>
    <w:rsid w:val="005542FA"/>
    <w:rsid w:val="00555B8A"/>
    <w:rsid w:val="00556884"/>
    <w:rsid w:val="0055710E"/>
    <w:rsid w:val="00557487"/>
    <w:rsid w:val="00560ABB"/>
    <w:rsid w:val="00561BDB"/>
    <w:rsid w:val="00562DAA"/>
    <w:rsid w:val="005641ED"/>
    <w:rsid w:val="00566378"/>
    <w:rsid w:val="00567346"/>
    <w:rsid w:val="00570137"/>
    <w:rsid w:val="0057389B"/>
    <w:rsid w:val="00574698"/>
    <w:rsid w:val="0057519D"/>
    <w:rsid w:val="00575724"/>
    <w:rsid w:val="00576C61"/>
    <w:rsid w:val="005778A1"/>
    <w:rsid w:val="00577BC0"/>
    <w:rsid w:val="0058034D"/>
    <w:rsid w:val="005806F8"/>
    <w:rsid w:val="00580F6B"/>
    <w:rsid w:val="00581F3E"/>
    <w:rsid w:val="00585B99"/>
    <w:rsid w:val="005916A6"/>
    <w:rsid w:val="00591802"/>
    <w:rsid w:val="00592258"/>
    <w:rsid w:val="005929F2"/>
    <w:rsid w:val="00592CAA"/>
    <w:rsid w:val="00592F19"/>
    <w:rsid w:val="005933C8"/>
    <w:rsid w:val="005934D6"/>
    <w:rsid w:val="005A1B5A"/>
    <w:rsid w:val="005A32D2"/>
    <w:rsid w:val="005A7853"/>
    <w:rsid w:val="005B0893"/>
    <w:rsid w:val="005B212F"/>
    <w:rsid w:val="005B71B8"/>
    <w:rsid w:val="005B7AE9"/>
    <w:rsid w:val="005C183C"/>
    <w:rsid w:val="005C1979"/>
    <w:rsid w:val="005C2DD4"/>
    <w:rsid w:val="005C3446"/>
    <w:rsid w:val="005C4AB9"/>
    <w:rsid w:val="005C4FE7"/>
    <w:rsid w:val="005C69A6"/>
    <w:rsid w:val="005D6345"/>
    <w:rsid w:val="005D65D7"/>
    <w:rsid w:val="005D6D8D"/>
    <w:rsid w:val="005E3062"/>
    <w:rsid w:val="005E353C"/>
    <w:rsid w:val="005E3881"/>
    <w:rsid w:val="005E4E52"/>
    <w:rsid w:val="005E5786"/>
    <w:rsid w:val="005E58BD"/>
    <w:rsid w:val="005E793A"/>
    <w:rsid w:val="005F0299"/>
    <w:rsid w:val="005F1AF3"/>
    <w:rsid w:val="005F2D06"/>
    <w:rsid w:val="005F5E74"/>
    <w:rsid w:val="005F7615"/>
    <w:rsid w:val="005F7D1B"/>
    <w:rsid w:val="00600BA2"/>
    <w:rsid w:val="00601C6E"/>
    <w:rsid w:val="00602A29"/>
    <w:rsid w:val="00602AA9"/>
    <w:rsid w:val="006047B8"/>
    <w:rsid w:val="00604EC1"/>
    <w:rsid w:val="0060676B"/>
    <w:rsid w:val="00607648"/>
    <w:rsid w:val="00613219"/>
    <w:rsid w:val="0061363A"/>
    <w:rsid w:val="00615C9F"/>
    <w:rsid w:val="00616247"/>
    <w:rsid w:val="006166B8"/>
    <w:rsid w:val="006169EC"/>
    <w:rsid w:val="00621516"/>
    <w:rsid w:val="00621B3E"/>
    <w:rsid w:val="0062257F"/>
    <w:rsid w:val="00623F0E"/>
    <w:rsid w:val="006244CF"/>
    <w:rsid w:val="00625731"/>
    <w:rsid w:val="006261A3"/>
    <w:rsid w:val="00627803"/>
    <w:rsid w:val="00630431"/>
    <w:rsid w:val="0063123C"/>
    <w:rsid w:val="00634214"/>
    <w:rsid w:val="006400F3"/>
    <w:rsid w:val="0064261B"/>
    <w:rsid w:val="006440F9"/>
    <w:rsid w:val="00645ADB"/>
    <w:rsid w:val="0065036E"/>
    <w:rsid w:val="00650726"/>
    <w:rsid w:val="00650AF3"/>
    <w:rsid w:val="0065104D"/>
    <w:rsid w:val="00653CD0"/>
    <w:rsid w:val="006553DA"/>
    <w:rsid w:val="00655ED8"/>
    <w:rsid w:val="00660559"/>
    <w:rsid w:val="00661B06"/>
    <w:rsid w:val="00661C73"/>
    <w:rsid w:val="006620AC"/>
    <w:rsid w:val="006621C5"/>
    <w:rsid w:val="00664559"/>
    <w:rsid w:val="006664AD"/>
    <w:rsid w:val="00671E56"/>
    <w:rsid w:val="006752EA"/>
    <w:rsid w:val="006769F1"/>
    <w:rsid w:val="00677B46"/>
    <w:rsid w:val="006812C8"/>
    <w:rsid w:val="00682252"/>
    <w:rsid w:val="00684E85"/>
    <w:rsid w:val="00686111"/>
    <w:rsid w:val="00690B3D"/>
    <w:rsid w:val="00691BF0"/>
    <w:rsid w:val="006965E8"/>
    <w:rsid w:val="00696BA7"/>
    <w:rsid w:val="006A0A7B"/>
    <w:rsid w:val="006A3ADA"/>
    <w:rsid w:val="006A50AA"/>
    <w:rsid w:val="006A67F9"/>
    <w:rsid w:val="006A741D"/>
    <w:rsid w:val="006B2033"/>
    <w:rsid w:val="006B2CA0"/>
    <w:rsid w:val="006B3486"/>
    <w:rsid w:val="006B50D9"/>
    <w:rsid w:val="006B68BF"/>
    <w:rsid w:val="006B6A29"/>
    <w:rsid w:val="006B6E3D"/>
    <w:rsid w:val="006B6E95"/>
    <w:rsid w:val="006B790E"/>
    <w:rsid w:val="006C1324"/>
    <w:rsid w:val="006C338C"/>
    <w:rsid w:val="006C3D67"/>
    <w:rsid w:val="006C4E68"/>
    <w:rsid w:val="006C733B"/>
    <w:rsid w:val="006D0C56"/>
    <w:rsid w:val="006D17FC"/>
    <w:rsid w:val="006D1F11"/>
    <w:rsid w:val="006D2588"/>
    <w:rsid w:val="006D306A"/>
    <w:rsid w:val="006D32AA"/>
    <w:rsid w:val="006D4F4C"/>
    <w:rsid w:val="006D4FE6"/>
    <w:rsid w:val="006E1E14"/>
    <w:rsid w:val="006E2B96"/>
    <w:rsid w:val="006E2BEA"/>
    <w:rsid w:val="006E3FB7"/>
    <w:rsid w:val="006E46C8"/>
    <w:rsid w:val="006E559B"/>
    <w:rsid w:val="006E774F"/>
    <w:rsid w:val="006F069A"/>
    <w:rsid w:val="006F3F7C"/>
    <w:rsid w:val="006F5DE3"/>
    <w:rsid w:val="006F70EF"/>
    <w:rsid w:val="006F775C"/>
    <w:rsid w:val="00700E05"/>
    <w:rsid w:val="007017C8"/>
    <w:rsid w:val="00701B20"/>
    <w:rsid w:val="0070248F"/>
    <w:rsid w:val="00702E49"/>
    <w:rsid w:val="00703003"/>
    <w:rsid w:val="00704492"/>
    <w:rsid w:val="00704A97"/>
    <w:rsid w:val="0070577A"/>
    <w:rsid w:val="0070617E"/>
    <w:rsid w:val="007076CA"/>
    <w:rsid w:val="007079E1"/>
    <w:rsid w:val="0071539D"/>
    <w:rsid w:val="00717ECA"/>
    <w:rsid w:val="00720EFB"/>
    <w:rsid w:val="00722114"/>
    <w:rsid w:val="0072226D"/>
    <w:rsid w:val="007228E1"/>
    <w:rsid w:val="00723AC7"/>
    <w:rsid w:val="00724E77"/>
    <w:rsid w:val="00725D41"/>
    <w:rsid w:val="00725EA0"/>
    <w:rsid w:val="0072618D"/>
    <w:rsid w:val="00727EF7"/>
    <w:rsid w:val="00730206"/>
    <w:rsid w:val="00731FEE"/>
    <w:rsid w:val="007357B5"/>
    <w:rsid w:val="00737153"/>
    <w:rsid w:val="00737B93"/>
    <w:rsid w:val="00740FCE"/>
    <w:rsid w:val="00741F36"/>
    <w:rsid w:val="00742008"/>
    <w:rsid w:val="00743562"/>
    <w:rsid w:val="007447D2"/>
    <w:rsid w:val="00746E5B"/>
    <w:rsid w:val="00755960"/>
    <w:rsid w:val="0075742A"/>
    <w:rsid w:val="00757AC3"/>
    <w:rsid w:val="00757B04"/>
    <w:rsid w:val="007608BD"/>
    <w:rsid w:val="00760A80"/>
    <w:rsid w:val="00760D61"/>
    <w:rsid w:val="00761771"/>
    <w:rsid w:val="00761DA8"/>
    <w:rsid w:val="00763B54"/>
    <w:rsid w:val="00764606"/>
    <w:rsid w:val="007654A1"/>
    <w:rsid w:val="00765B3F"/>
    <w:rsid w:val="00767061"/>
    <w:rsid w:val="007672FA"/>
    <w:rsid w:val="007673CC"/>
    <w:rsid w:val="00770AB5"/>
    <w:rsid w:val="00770E24"/>
    <w:rsid w:val="00773604"/>
    <w:rsid w:val="00773B4B"/>
    <w:rsid w:val="00773BE8"/>
    <w:rsid w:val="00773EB5"/>
    <w:rsid w:val="00775E05"/>
    <w:rsid w:val="007778D5"/>
    <w:rsid w:val="0078115A"/>
    <w:rsid w:val="00783396"/>
    <w:rsid w:val="00783A88"/>
    <w:rsid w:val="00786171"/>
    <w:rsid w:val="00790206"/>
    <w:rsid w:val="00790696"/>
    <w:rsid w:val="00790F59"/>
    <w:rsid w:val="007911E1"/>
    <w:rsid w:val="00792E31"/>
    <w:rsid w:val="00793C19"/>
    <w:rsid w:val="0079531F"/>
    <w:rsid w:val="007A1F72"/>
    <w:rsid w:val="007A4C25"/>
    <w:rsid w:val="007A4DC9"/>
    <w:rsid w:val="007B1D1E"/>
    <w:rsid w:val="007B2ABC"/>
    <w:rsid w:val="007B3663"/>
    <w:rsid w:val="007B3C85"/>
    <w:rsid w:val="007B5603"/>
    <w:rsid w:val="007B6317"/>
    <w:rsid w:val="007B68EC"/>
    <w:rsid w:val="007B6EDD"/>
    <w:rsid w:val="007C137D"/>
    <w:rsid w:val="007C150A"/>
    <w:rsid w:val="007C3AA8"/>
    <w:rsid w:val="007D0093"/>
    <w:rsid w:val="007D179B"/>
    <w:rsid w:val="007D3CA2"/>
    <w:rsid w:val="007D66FA"/>
    <w:rsid w:val="007D70CD"/>
    <w:rsid w:val="007E30A5"/>
    <w:rsid w:val="007E5E0F"/>
    <w:rsid w:val="007E6C9D"/>
    <w:rsid w:val="007F1152"/>
    <w:rsid w:val="007F1E6B"/>
    <w:rsid w:val="007F1FBB"/>
    <w:rsid w:val="007F2A4E"/>
    <w:rsid w:val="007F31A4"/>
    <w:rsid w:val="007F77A8"/>
    <w:rsid w:val="007F7919"/>
    <w:rsid w:val="008010E7"/>
    <w:rsid w:val="00801799"/>
    <w:rsid w:val="0080410D"/>
    <w:rsid w:val="0080431D"/>
    <w:rsid w:val="00805A15"/>
    <w:rsid w:val="00805FEF"/>
    <w:rsid w:val="0080617A"/>
    <w:rsid w:val="00807874"/>
    <w:rsid w:val="008079C9"/>
    <w:rsid w:val="0081147F"/>
    <w:rsid w:val="00811CBC"/>
    <w:rsid w:val="00812716"/>
    <w:rsid w:val="008136A7"/>
    <w:rsid w:val="00813E0A"/>
    <w:rsid w:val="00814803"/>
    <w:rsid w:val="00815F5A"/>
    <w:rsid w:val="00821391"/>
    <w:rsid w:val="008230D3"/>
    <w:rsid w:val="0082320D"/>
    <w:rsid w:val="008236E4"/>
    <w:rsid w:val="008238FA"/>
    <w:rsid w:val="00823FC1"/>
    <w:rsid w:val="00825834"/>
    <w:rsid w:val="00826F32"/>
    <w:rsid w:val="00832279"/>
    <w:rsid w:val="00833E0B"/>
    <w:rsid w:val="00841EF7"/>
    <w:rsid w:val="0084251B"/>
    <w:rsid w:val="0084368D"/>
    <w:rsid w:val="00845A04"/>
    <w:rsid w:val="0084672F"/>
    <w:rsid w:val="0084765A"/>
    <w:rsid w:val="008478DF"/>
    <w:rsid w:val="00851CF0"/>
    <w:rsid w:val="0085235A"/>
    <w:rsid w:val="008533B0"/>
    <w:rsid w:val="00853D35"/>
    <w:rsid w:val="008547DE"/>
    <w:rsid w:val="00855F74"/>
    <w:rsid w:val="008604D1"/>
    <w:rsid w:val="00861DA2"/>
    <w:rsid w:val="00862CEB"/>
    <w:rsid w:val="008647C2"/>
    <w:rsid w:val="00864C85"/>
    <w:rsid w:val="008666AD"/>
    <w:rsid w:val="00867C38"/>
    <w:rsid w:val="00870811"/>
    <w:rsid w:val="00870A44"/>
    <w:rsid w:val="008711F1"/>
    <w:rsid w:val="00875A08"/>
    <w:rsid w:val="00877FA0"/>
    <w:rsid w:val="00880895"/>
    <w:rsid w:val="00880EB9"/>
    <w:rsid w:val="0088491B"/>
    <w:rsid w:val="00884B65"/>
    <w:rsid w:val="00885B37"/>
    <w:rsid w:val="0088750A"/>
    <w:rsid w:val="00895B83"/>
    <w:rsid w:val="00896A13"/>
    <w:rsid w:val="008975A0"/>
    <w:rsid w:val="00897EF9"/>
    <w:rsid w:val="008A120C"/>
    <w:rsid w:val="008A2842"/>
    <w:rsid w:val="008A3CED"/>
    <w:rsid w:val="008A42B1"/>
    <w:rsid w:val="008A4B54"/>
    <w:rsid w:val="008A4D08"/>
    <w:rsid w:val="008A5778"/>
    <w:rsid w:val="008A5BB5"/>
    <w:rsid w:val="008A64F3"/>
    <w:rsid w:val="008B2928"/>
    <w:rsid w:val="008B3E65"/>
    <w:rsid w:val="008B4955"/>
    <w:rsid w:val="008B5701"/>
    <w:rsid w:val="008B6521"/>
    <w:rsid w:val="008B70CA"/>
    <w:rsid w:val="008B7A70"/>
    <w:rsid w:val="008B7F09"/>
    <w:rsid w:val="008C088A"/>
    <w:rsid w:val="008C398A"/>
    <w:rsid w:val="008C5DF6"/>
    <w:rsid w:val="008C7287"/>
    <w:rsid w:val="008D062F"/>
    <w:rsid w:val="008D2DE0"/>
    <w:rsid w:val="008D480B"/>
    <w:rsid w:val="008D4C7D"/>
    <w:rsid w:val="008D6A0D"/>
    <w:rsid w:val="008D7CF1"/>
    <w:rsid w:val="008E0F21"/>
    <w:rsid w:val="008E2C97"/>
    <w:rsid w:val="008E32D6"/>
    <w:rsid w:val="008E34A0"/>
    <w:rsid w:val="008E44D4"/>
    <w:rsid w:val="008E48A9"/>
    <w:rsid w:val="008E5233"/>
    <w:rsid w:val="008E59F8"/>
    <w:rsid w:val="008E73F7"/>
    <w:rsid w:val="008F01A3"/>
    <w:rsid w:val="008F0A1F"/>
    <w:rsid w:val="008F3F08"/>
    <w:rsid w:val="008F53A2"/>
    <w:rsid w:val="008F5CDA"/>
    <w:rsid w:val="008F6D2B"/>
    <w:rsid w:val="008F6D8F"/>
    <w:rsid w:val="009003A3"/>
    <w:rsid w:val="0090105E"/>
    <w:rsid w:val="009028AA"/>
    <w:rsid w:val="009042FB"/>
    <w:rsid w:val="00907AE3"/>
    <w:rsid w:val="00912D70"/>
    <w:rsid w:val="00913775"/>
    <w:rsid w:val="00914063"/>
    <w:rsid w:val="0091633D"/>
    <w:rsid w:val="00916F96"/>
    <w:rsid w:val="00920969"/>
    <w:rsid w:val="00920EE1"/>
    <w:rsid w:val="009226F6"/>
    <w:rsid w:val="00924760"/>
    <w:rsid w:val="00926CF1"/>
    <w:rsid w:val="00927CFD"/>
    <w:rsid w:val="00930B1F"/>
    <w:rsid w:val="0093211A"/>
    <w:rsid w:val="00932285"/>
    <w:rsid w:val="00932561"/>
    <w:rsid w:val="00932969"/>
    <w:rsid w:val="009342A1"/>
    <w:rsid w:val="00934EC9"/>
    <w:rsid w:val="00940340"/>
    <w:rsid w:val="009419DD"/>
    <w:rsid w:val="00942B96"/>
    <w:rsid w:val="00944CD0"/>
    <w:rsid w:val="00945083"/>
    <w:rsid w:val="009451B1"/>
    <w:rsid w:val="0094602D"/>
    <w:rsid w:val="00953E68"/>
    <w:rsid w:val="00954397"/>
    <w:rsid w:val="00956C76"/>
    <w:rsid w:val="00956EAE"/>
    <w:rsid w:val="0095799B"/>
    <w:rsid w:val="009603EB"/>
    <w:rsid w:val="009604D8"/>
    <w:rsid w:val="00960C56"/>
    <w:rsid w:val="00963620"/>
    <w:rsid w:val="00965E19"/>
    <w:rsid w:val="00966EBA"/>
    <w:rsid w:val="009672FB"/>
    <w:rsid w:val="00967BF2"/>
    <w:rsid w:val="009703B5"/>
    <w:rsid w:val="009720EB"/>
    <w:rsid w:val="009743AC"/>
    <w:rsid w:val="0097497F"/>
    <w:rsid w:val="00975686"/>
    <w:rsid w:val="00975C75"/>
    <w:rsid w:val="0097799B"/>
    <w:rsid w:val="00980BAC"/>
    <w:rsid w:val="009842E4"/>
    <w:rsid w:val="0098466B"/>
    <w:rsid w:val="009857CF"/>
    <w:rsid w:val="00986192"/>
    <w:rsid w:val="00987248"/>
    <w:rsid w:val="00987C4C"/>
    <w:rsid w:val="00990828"/>
    <w:rsid w:val="00993381"/>
    <w:rsid w:val="0099338C"/>
    <w:rsid w:val="009971E4"/>
    <w:rsid w:val="009A1C86"/>
    <w:rsid w:val="009A26D0"/>
    <w:rsid w:val="009A43B3"/>
    <w:rsid w:val="009A4D45"/>
    <w:rsid w:val="009A5B9D"/>
    <w:rsid w:val="009A73D7"/>
    <w:rsid w:val="009A78F1"/>
    <w:rsid w:val="009B0D3A"/>
    <w:rsid w:val="009B3816"/>
    <w:rsid w:val="009B3D41"/>
    <w:rsid w:val="009B4BA8"/>
    <w:rsid w:val="009B4E09"/>
    <w:rsid w:val="009B514A"/>
    <w:rsid w:val="009B5E91"/>
    <w:rsid w:val="009B6286"/>
    <w:rsid w:val="009B7127"/>
    <w:rsid w:val="009B7C8B"/>
    <w:rsid w:val="009C032B"/>
    <w:rsid w:val="009C16DE"/>
    <w:rsid w:val="009C2732"/>
    <w:rsid w:val="009C2F16"/>
    <w:rsid w:val="009C40F1"/>
    <w:rsid w:val="009C4E80"/>
    <w:rsid w:val="009C6506"/>
    <w:rsid w:val="009C7B5A"/>
    <w:rsid w:val="009D0411"/>
    <w:rsid w:val="009D4675"/>
    <w:rsid w:val="009D601D"/>
    <w:rsid w:val="009D7056"/>
    <w:rsid w:val="009E0688"/>
    <w:rsid w:val="009E1084"/>
    <w:rsid w:val="009E1E5A"/>
    <w:rsid w:val="009E2D88"/>
    <w:rsid w:val="009E3280"/>
    <w:rsid w:val="009E3AEB"/>
    <w:rsid w:val="009E40C6"/>
    <w:rsid w:val="009E4B75"/>
    <w:rsid w:val="009E55A6"/>
    <w:rsid w:val="009E634C"/>
    <w:rsid w:val="009E6A28"/>
    <w:rsid w:val="009E6D53"/>
    <w:rsid w:val="009F2078"/>
    <w:rsid w:val="009F3927"/>
    <w:rsid w:val="009F39D9"/>
    <w:rsid w:val="009F4A2D"/>
    <w:rsid w:val="009F7751"/>
    <w:rsid w:val="009F7861"/>
    <w:rsid w:val="00A0109A"/>
    <w:rsid w:val="00A02BFA"/>
    <w:rsid w:val="00A02C87"/>
    <w:rsid w:val="00A03A2B"/>
    <w:rsid w:val="00A0673A"/>
    <w:rsid w:val="00A103F5"/>
    <w:rsid w:val="00A111FE"/>
    <w:rsid w:val="00A11A66"/>
    <w:rsid w:val="00A12901"/>
    <w:rsid w:val="00A12E9A"/>
    <w:rsid w:val="00A13335"/>
    <w:rsid w:val="00A13D17"/>
    <w:rsid w:val="00A14260"/>
    <w:rsid w:val="00A14693"/>
    <w:rsid w:val="00A1487F"/>
    <w:rsid w:val="00A14A54"/>
    <w:rsid w:val="00A164E6"/>
    <w:rsid w:val="00A20FB0"/>
    <w:rsid w:val="00A25718"/>
    <w:rsid w:val="00A25AA3"/>
    <w:rsid w:val="00A26642"/>
    <w:rsid w:val="00A30005"/>
    <w:rsid w:val="00A33526"/>
    <w:rsid w:val="00A337AB"/>
    <w:rsid w:val="00A3460B"/>
    <w:rsid w:val="00A370FD"/>
    <w:rsid w:val="00A37522"/>
    <w:rsid w:val="00A411E3"/>
    <w:rsid w:val="00A41BEF"/>
    <w:rsid w:val="00A41D57"/>
    <w:rsid w:val="00A44706"/>
    <w:rsid w:val="00A45472"/>
    <w:rsid w:val="00A46412"/>
    <w:rsid w:val="00A503AC"/>
    <w:rsid w:val="00A5045D"/>
    <w:rsid w:val="00A50F01"/>
    <w:rsid w:val="00A52CED"/>
    <w:rsid w:val="00A53269"/>
    <w:rsid w:val="00A53897"/>
    <w:rsid w:val="00A53D37"/>
    <w:rsid w:val="00A56048"/>
    <w:rsid w:val="00A577E2"/>
    <w:rsid w:val="00A579C5"/>
    <w:rsid w:val="00A6189E"/>
    <w:rsid w:val="00A641E0"/>
    <w:rsid w:val="00A66648"/>
    <w:rsid w:val="00A700D7"/>
    <w:rsid w:val="00A721B9"/>
    <w:rsid w:val="00A76E4F"/>
    <w:rsid w:val="00A770EE"/>
    <w:rsid w:val="00A8109D"/>
    <w:rsid w:val="00A87208"/>
    <w:rsid w:val="00A874ED"/>
    <w:rsid w:val="00A95DE7"/>
    <w:rsid w:val="00A96809"/>
    <w:rsid w:val="00AA04F0"/>
    <w:rsid w:val="00AA1621"/>
    <w:rsid w:val="00AA1C6E"/>
    <w:rsid w:val="00AA204F"/>
    <w:rsid w:val="00AA4A10"/>
    <w:rsid w:val="00AA53E7"/>
    <w:rsid w:val="00AA724A"/>
    <w:rsid w:val="00AB0D9A"/>
    <w:rsid w:val="00AB1143"/>
    <w:rsid w:val="00AB20C1"/>
    <w:rsid w:val="00AB5780"/>
    <w:rsid w:val="00AB57FE"/>
    <w:rsid w:val="00AB6457"/>
    <w:rsid w:val="00AB7738"/>
    <w:rsid w:val="00AC2A06"/>
    <w:rsid w:val="00AC2DC0"/>
    <w:rsid w:val="00AC4873"/>
    <w:rsid w:val="00AD0E2F"/>
    <w:rsid w:val="00AD27B2"/>
    <w:rsid w:val="00AD3DCC"/>
    <w:rsid w:val="00AD5E04"/>
    <w:rsid w:val="00AD73DE"/>
    <w:rsid w:val="00AD746C"/>
    <w:rsid w:val="00AD7B8D"/>
    <w:rsid w:val="00AE02E1"/>
    <w:rsid w:val="00AE0B1F"/>
    <w:rsid w:val="00AE0BA7"/>
    <w:rsid w:val="00AE27DF"/>
    <w:rsid w:val="00AE2AEF"/>
    <w:rsid w:val="00AE3ABD"/>
    <w:rsid w:val="00AE3D41"/>
    <w:rsid w:val="00AE5704"/>
    <w:rsid w:val="00AE74C2"/>
    <w:rsid w:val="00AF0EAE"/>
    <w:rsid w:val="00AF126F"/>
    <w:rsid w:val="00AF2113"/>
    <w:rsid w:val="00AF24E9"/>
    <w:rsid w:val="00AF3A38"/>
    <w:rsid w:val="00AF7DA1"/>
    <w:rsid w:val="00B00E80"/>
    <w:rsid w:val="00B02318"/>
    <w:rsid w:val="00B0277A"/>
    <w:rsid w:val="00B03A04"/>
    <w:rsid w:val="00B04CC2"/>
    <w:rsid w:val="00B052F7"/>
    <w:rsid w:val="00B06D57"/>
    <w:rsid w:val="00B11FE1"/>
    <w:rsid w:val="00B16389"/>
    <w:rsid w:val="00B1789E"/>
    <w:rsid w:val="00B17DAA"/>
    <w:rsid w:val="00B22291"/>
    <w:rsid w:val="00B23E9A"/>
    <w:rsid w:val="00B24F15"/>
    <w:rsid w:val="00B250DD"/>
    <w:rsid w:val="00B2624A"/>
    <w:rsid w:val="00B26815"/>
    <w:rsid w:val="00B3196E"/>
    <w:rsid w:val="00B35FE3"/>
    <w:rsid w:val="00B36BE2"/>
    <w:rsid w:val="00B3791A"/>
    <w:rsid w:val="00B40C7D"/>
    <w:rsid w:val="00B4157B"/>
    <w:rsid w:val="00B41FC7"/>
    <w:rsid w:val="00B423D8"/>
    <w:rsid w:val="00B430D0"/>
    <w:rsid w:val="00B463BE"/>
    <w:rsid w:val="00B46E34"/>
    <w:rsid w:val="00B46F4F"/>
    <w:rsid w:val="00B47784"/>
    <w:rsid w:val="00B5060F"/>
    <w:rsid w:val="00B54224"/>
    <w:rsid w:val="00B5475C"/>
    <w:rsid w:val="00B54E05"/>
    <w:rsid w:val="00B55F81"/>
    <w:rsid w:val="00B56AB2"/>
    <w:rsid w:val="00B60C14"/>
    <w:rsid w:val="00B62429"/>
    <w:rsid w:val="00B63041"/>
    <w:rsid w:val="00B65A5B"/>
    <w:rsid w:val="00B65B4C"/>
    <w:rsid w:val="00B675C5"/>
    <w:rsid w:val="00B67995"/>
    <w:rsid w:val="00B7017A"/>
    <w:rsid w:val="00B7129C"/>
    <w:rsid w:val="00B71337"/>
    <w:rsid w:val="00B7255B"/>
    <w:rsid w:val="00B7354A"/>
    <w:rsid w:val="00B74C42"/>
    <w:rsid w:val="00B75CDB"/>
    <w:rsid w:val="00B77EB0"/>
    <w:rsid w:val="00B807CF"/>
    <w:rsid w:val="00B824C8"/>
    <w:rsid w:val="00B829D4"/>
    <w:rsid w:val="00B837A2"/>
    <w:rsid w:val="00B83E83"/>
    <w:rsid w:val="00B83F44"/>
    <w:rsid w:val="00B84563"/>
    <w:rsid w:val="00B84C9D"/>
    <w:rsid w:val="00B90BB5"/>
    <w:rsid w:val="00B91184"/>
    <w:rsid w:val="00B91960"/>
    <w:rsid w:val="00B92E90"/>
    <w:rsid w:val="00B9320C"/>
    <w:rsid w:val="00B937AE"/>
    <w:rsid w:val="00B97F91"/>
    <w:rsid w:val="00BA26C7"/>
    <w:rsid w:val="00BA42D4"/>
    <w:rsid w:val="00BA4BAE"/>
    <w:rsid w:val="00BA55A8"/>
    <w:rsid w:val="00BA67E7"/>
    <w:rsid w:val="00BA7113"/>
    <w:rsid w:val="00BA781C"/>
    <w:rsid w:val="00BA79E3"/>
    <w:rsid w:val="00BB0233"/>
    <w:rsid w:val="00BB1E08"/>
    <w:rsid w:val="00BB4A15"/>
    <w:rsid w:val="00BB5099"/>
    <w:rsid w:val="00BB59CD"/>
    <w:rsid w:val="00BB66BA"/>
    <w:rsid w:val="00BB74A7"/>
    <w:rsid w:val="00BC6466"/>
    <w:rsid w:val="00BC6DD1"/>
    <w:rsid w:val="00BC7448"/>
    <w:rsid w:val="00BD0DF7"/>
    <w:rsid w:val="00BD174E"/>
    <w:rsid w:val="00BD2A48"/>
    <w:rsid w:val="00BD2EBA"/>
    <w:rsid w:val="00BD472F"/>
    <w:rsid w:val="00BD57AE"/>
    <w:rsid w:val="00BD5C0F"/>
    <w:rsid w:val="00BD5DDB"/>
    <w:rsid w:val="00BD749E"/>
    <w:rsid w:val="00BE2D73"/>
    <w:rsid w:val="00BE35DD"/>
    <w:rsid w:val="00BE7D36"/>
    <w:rsid w:val="00BF163B"/>
    <w:rsid w:val="00BF21AC"/>
    <w:rsid w:val="00BF4B5D"/>
    <w:rsid w:val="00BF7B33"/>
    <w:rsid w:val="00C02EA0"/>
    <w:rsid w:val="00C03318"/>
    <w:rsid w:val="00C03D2C"/>
    <w:rsid w:val="00C03EA0"/>
    <w:rsid w:val="00C05D00"/>
    <w:rsid w:val="00C05F2F"/>
    <w:rsid w:val="00C10F6D"/>
    <w:rsid w:val="00C11109"/>
    <w:rsid w:val="00C112F4"/>
    <w:rsid w:val="00C1368F"/>
    <w:rsid w:val="00C15E92"/>
    <w:rsid w:val="00C16221"/>
    <w:rsid w:val="00C16BB3"/>
    <w:rsid w:val="00C179B9"/>
    <w:rsid w:val="00C21C06"/>
    <w:rsid w:val="00C22DDC"/>
    <w:rsid w:val="00C231E0"/>
    <w:rsid w:val="00C24084"/>
    <w:rsid w:val="00C27738"/>
    <w:rsid w:val="00C30A20"/>
    <w:rsid w:val="00C30F28"/>
    <w:rsid w:val="00C33457"/>
    <w:rsid w:val="00C35C41"/>
    <w:rsid w:val="00C376B9"/>
    <w:rsid w:val="00C3793D"/>
    <w:rsid w:val="00C37A64"/>
    <w:rsid w:val="00C40D44"/>
    <w:rsid w:val="00C411C2"/>
    <w:rsid w:val="00C418F1"/>
    <w:rsid w:val="00C421A6"/>
    <w:rsid w:val="00C467DD"/>
    <w:rsid w:val="00C4708A"/>
    <w:rsid w:val="00C50791"/>
    <w:rsid w:val="00C50A0D"/>
    <w:rsid w:val="00C50E43"/>
    <w:rsid w:val="00C510EB"/>
    <w:rsid w:val="00C51617"/>
    <w:rsid w:val="00C51997"/>
    <w:rsid w:val="00C51CAF"/>
    <w:rsid w:val="00C51F54"/>
    <w:rsid w:val="00C556BA"/>
    <w:rsid w:val="00C60399"/>
    <w:rsid w:val="00C60404"/>
    <w:rsid w:val="00C62CED"/>
    <w:rsid w:val="00C63085"/>
    <w:rsid w:val="00C6485C"/>
    <w:rsid w:val="00C64DFA"/>
    <w:rsid w:val="00C67D54"/>
    <w:rsid w:val="00C67FE1"/>
    <w:rsid w:val="00C70242"/>
    <w:rsid w:val="00C72255"/>
    <w:rsid w:val="00C738A4"/>
    <w:rsid w:val="00C75CE5"/>
    <w:rsid w:val="00C768A6"/>
    <w:rsid w:val="00C77A7B"/>
    <w:rsid w:val="00C8051A"/>
    <w:rsid w:val="00C81C43"/>
    <w:rsid w:val="00C82D8A"/>
    <w:rsid w:val="00C83285"/>
    <w:rsid w:val="00C8422C"/>
    <w:rsid w:val="00C850AE"/>
    <w:rsid w:val="00C8695A"/>
    <w:rsid w:val="00C86D13"/>
    <w:rsid w:val="00C87139"/>
    <w:rsid w:val="00C90161"/>
    <w:rsid w:val="00C9139D"/>
    <w:rsid w:val="00C91C4F"/>
    <w:rsid w:val="00C93DF3"/>
    <w:rsid w:val="00C9457D"/>
    <w:rsid w:val="00C9549C"/>
    <w:rsid w:val="00C9618C"/>
    <w:rsid w:val="00C965CC"/>
    <w:rsid w:val="00CA1272"/>
    <w:rsid w:val="00CA3020"/>
    <w:rsid w:val="00CA4668"/>
    <w:rsid w:val="00CA6ECC"/>
    <w:rsid w:val="00CA7703"/>
    <w:rsid w:val="00CB0866"/>
    <w:rsid w:val="00CB2934"/>
    <w:rsid w:val="00CB2DAC"/>
    <w:rsid w:val="00CB5ABE"/>
    <w:rsid w:val="00CB7DC6"/>
    <w:rsid w:val="00CC0800"/>
    <w:rsid w:val="00CC32FE"/>
    <w:rsid w:val="00CC451B"/>
    <w:rsid w:val="00CC5718"/>
    <w:rsid w:val="00CD038C"/>
    <w:rsid w:val="00CD08AC"/>
    <w:rsid w:val="00CD1426"/>
    <w:rsid w:val="00CD2915"/>
    <w:rsid w:val="00CD317E"/>
    <w:rsid w:val="00CD3D25"/>
    <w:rsid w:val="00CD4353"/>
    <w:rsid w:val="00CD555F"/>
    <w:rsid w:val="00CD7B22"/>
    <w:rsid w:val="00CE0021"/>
    <w:rsid w:val="00CE30D8"/>
    <w:rsid w:val="00CE6CAF"/>
    <w:rsid w:val="00CE7CC6"/>
    <w:rsid w:val="00CF185D"/>
    <w:rsid w:val="00CF18BE"/>
    <w:rsid w:val="00CF1B8C"/>
    <w:rsid w:val="00CF26E0"/>
    <w:rsid w:val="00CF2B5E"/>
    <w:rsid w:val="00CF633B"/>
    <w:rsid w:val="00D00483"/>
    <w:rsid w:val="00D00C7B"/>
    <w:rsid w:val="00D00E0C"/>
    <w:rsid w:val="00D02813"/>
    <w:rsid w:val="00D02D53"/>
    <w:rsid w:val="00D06BBF"/>
    <w:rsid w:val="00D074BC"/>
    <w:rsid w:val="00D11DCB"/>
    <w:rsid w:val="00D11F7D"/>
    <w:rsid w:val="00D120C0"/>
    <w:rsid w:val="00D13953"/>
    <w:rsid w:val="00D1567D"/>
    <w:rsid w:val="00D15E46"/>
    <w:rsid w:val="00D16F92"/>
    <w:rsid w:val="00D17ABD"/>
    <w:rsid w:val="00D22E00"/>
    <w:rsid w:val="00D23206"/>
    <w:rsid w:val="00D24360"/>
    <w:rsid w:val="00D27028"/>
    <w:rsid w:val="00D27149"/>
    <w:rsid w:val="00D27821"/>
    <w:rsid w:val="00D27CC4"/>
    <w:rsid w:val="00D30610"/>
    <w:rsid w:val="00D31BEA"/>
    <w:rsid w:val="00D32337"/>
    <w:rsid w:val="00D325E8"/>
    <w:rsid w:val="00D33921"/>
    <w:rsid w:val="00D34C2E"/>
    <w:rsid w:val="00D350A9"/>
    <w:rsid w:val="00D410FE"/>
    <w:rsid w:val="00D42063"/>
    <w:rsid w:val="00D42E61"/>
    <w:rsid w:val="00D43D6C"/>
    <w:rsid w:val="00D453F0"/>
    <w:rsid w:val="00D505A2"/>
    <w:rsid w:val="00D512AA"/>
    <w:rsid w:val="00D515ED"/>
    <w:rsid w:val="00D53882"/>
    <w:rsid w:val="00D54DBF"/>
    <w:rsid w:val="00D560D3"/>
    <w:rsid w:val="00D56257"/>
    <w:rsid w:val="00D57E1D"/>
    <w:rsid w:val="00D6020E"/>
    <w:rsid w:val="00D605FA"/>
    <w:rsid w:val="00D611B6"/>
    <w:rsid w:val="00D6178D"/>
    <w:rsid w:val="00D62108"/>
    <w:rsid w:val="00D62D7C"/>
    <w:rsid w:val="00D639C2"/>
    <w:rsid w:val="00D64734"/>
    <w:rsid w:val="00D662A5"/>
    <w:rsid w:val="00D6709A"/>
    <w:rsid w:val="00D70628"/>
    <w:rsid w:val="00D71391"/>
    <w:rsid w:val="00D72209"/>
    <w:rsid w:val="00D7232E"/>
    <w:rsid w:val="00D72337"/>
    <w:rsid w:val="00D72514"/>
    <w:rsid w:val="00D74375"/>
    <w:rsid w:val="00D74623"/>
    <w:rsid w:val="00D76675"/>
    <w:rsid w:val="00D775CA"/>
    <w:rsid w:val="00D77FBC"/>
    <w:rsid w:val="00D80677"/>
    <w:rsid w:val="00D814C0"/>
    <w:rsid w:val="00D82688"/>
    <w:rsid w:val="00D83022"/>
    <w:rsid w:val="00D8309E"/>
    <w:rsid w:val="00D8472E"/>
    <w:rsid w:val="00D8685B"/>
    <w:rsid w:val="00D91095"/>
    <w:rsid w:val="00D92C57"/>
    <w:rsid w:val="00D943FF"/>
    <w:rsid w:val="00D9501F"/>
    <w:rsid w:val="00D95D3F"/>
    <w:rsid w:val="00D97129"/>
    <w:rsid w:val="00D97E3F"/>
    <w:rsid w:val="00DA042A"/>
    <w:rsid w:val="00DA3604"/>
    <w:rsid w:val="00DA369D"/>
    <w:rsid w:val="00DA61FF"/>
    <w:rsid w:val="00DA6CBF"/>
    <w:rsid w:val="00DA6EAC"/>
    <w:rsid w:val="00DA74A0"/>
    <w:rsid w:val="00DB11B1"/>
    <w:rsid w:val="00DB3135"/>
    <w:rsid w:val="00DB5243"/>
    <w:rsid w:val="00DB609C"/>
    <w:rsid w:val="00DB6C46"/>
    <w:rsid w:val="00DC12A0"/>
    <w:rsid w:val="00DC1A31"/>
    <w:rsid w:val="00DC1AC6"/>
    <w:rsid w:val="00DC4025"/>
    <w:rsid w:val="00DD1904"/>
    <w:rsid w:val="00DD2605"/>
    <w:rsid w:val="00DD2C5C"/>
    <w:rsid w:val="00DE1D92"/>
    <w:rsid w:val="00DE2D6C"/>
    <w:rsid w:val="00DE3A1F"/>
    <w:rsid w:val="00DE54FE"/>
    <w:rsid w:val="00DE6770"/>
    <w:rsid w:val="00DE7ACE"/>
    <w:rsid w:val="00DF044B"/>
    <w:rsid w:val="00DF27F0"/>
    <w:rsid w:val="00DF4EBF"/>
    <w:rsid w:val="00E0280D"/>
    <w:rsid w:val="00E0310E"/>
    <w:rsid w:val="00E0386D"/>
    <w:rsid w:val="00E039FC"/>
    <w:rsid w:val="00E03C3A"/>
    <w:rsid w:val="00E053C4"/>
    <w:rsid w:val="00E11702"/>
    <w:rsid w:val="00E14479"/>
    <w:rsid w:val="00E152C6"/>
    <w:rsid w:val="00E161BD"/>
    <w:rsid w:val="00E16C40"/>
    <w:rsid w:val="00E174DF"/>
    <w:rsid w:val="00E21055"/>
    <w:rsid w:val="00E21779"/>
    <w:rsid w:val="00E22044"/>
    <w:rsid w:val="00E23201"/>
    <w:rsid w:val="00E26112"/>
    <w:rsid w:val="00E26434"/>
    <w:rsid w:val="00E40D77"/>
    <w:rsid w:val="00E40EDD"/>
    <w:rsid w:val="00E4108D"/>
    <w:rsid w:val="00E414D7"/>
    <w:rsid w:val="00E422F0"/>
    <w:rsid w:val="00E443C3"/>
    <w:rsid w:val="00E45C10"/>
    <w:rsid w:val="00E46A70"/>
    <w:rsid w:val="00E46B98"/>
    <w:rsid w:val="00E472B7"/>
    <w:rsid w:val="00E50511"/>
    <w:rsid w:val="00E50EAA"/>
    <w:rsid w:val="00E5179A"/>
    <w:rsid w:val="00E520DB"/>
    <w:rsid w:val="00E52C1E"/>
    <w:rsid w:val="00E53A2A"/>
    <w:rsid w:val="00E54AF4"/>
    <w:rsid w:val="00E54EC9"/>
    <w:rsid w:val="00E55BD8"/>
    <w:rsid w:val="00E56826"/>
    <w:rsid w:val="00E604CB"/>
    <w:rsid w:val="00E606B0"/>
    <w:rsid w:val="00E6326D"/>
    <w:rsid w:val="00E655DF"/>
    <w:rsid w:val="00E66A64"/>
    <w:rsid w:val="00E66DC9"/>
    <w:rsid w:val="00E70172"/>
    <w:rsid w:val="00E720CE"/>
    <w:rsid w:val="00E7557E"/>
    <w:rsid w:val="00E755C8"/>
    <w:rsid w:val="00E8099E"/>
    <w:rsid w:val="00E83058"/>
    <w:rsid w:val="00E84498"/>
    <w:rsid w:val="00E86513"/>
    <w:rsid w:val="00E86CC1"/>
    <w:rsid w:val="00E86ECD"/>
    <w:rsid w:val="00E87D80"/>
    <w:rsid w:val="00E90B3F"/>
    <w:rsid w:val="00E90BBE"/>
    <w:rsid w:val="00E919AB"/>
    <w:rsid w:val="00E924A2"/>
    <w:rsid w:val="00E9391A"/>
    <w:rsid w:val="00E9439A"/>
    <w:rsid w:val="00E96C56"/>
    <w:rsid w:val="00EA1B4D"/>
    <w:rsid w:val="00EA769A"/>
    <w:rsid w:val="00EB04AF"/>
    <w:rsid w:val="00EB22EF"/>
    <w:rsid w:val="00EB4A50"/>
    <w:rsid w:val="00EB5004"/>
    <w:rsid w:val="00EB53E1"/>
    <w:rsid w:val="00EB55BD"/>
    <w:rsid w:val="00EB7C5D"/>
    <w:rsid w:val="00EC2FA0"/>
    <w:rsid w:val="00EC40CF"/>
    <w:rsid w:val="00EC54E9"/>
    <w:rsid w:val="00ED1AA2"/>
    <w:rsid w:val="00ED3814"/>
    <w:rsid w:val="00ED4DE0"/>
    <w:rsid w:val="00ED7593"/>
    <w:rsid w:val="00ED768A"/>
    <w:rsid w:val="00EE1F6F"/>
    <w:rsid w:val="00EE3323"/>
    <w:rsid w:val="00EE3B30"/>
    <w:rsid w:val="00EE3B56"/>
    <w:rsid w:val="00EE3E31"/>
    <w:rsid w:val="00EE73B4"/>
    <w:rsid w:val="00EE776D"/>
    <w:rsid w:val="00EF2316"/>
    <w:rsid w:val="00F02306"/>
    <w:rsid w:val="00F03418"/>
    <w:rsid w:val="00F048E7"/>
    <w:rsid w:val="00F05C15"/>
    <w:rsid w:val="00F05DB7"/>
    <w:rsid w:val="00F062A0"/>
    <w:rsid w:val="00F06FB9"/>
    <w:rsid w:val="00F1055D"/>
    <w:rsid w:val="00F10B50"/>
    <w:rsid w:val="00F113DF"/>
    <w:rsid w:val="00F12798"/>
    <w:rsid w:val="00F1523F"/>
    <w:rsid w:val="00F16730"/>
    <w:rsid w:val="00F21D79"/>
    <w:rsid w:val="00F23D0E"/>
    <w:rsid w:val="00F240B7"/>
    <w:rsid w:val="00F24399"/>
    <w:rsid w:val="00F27AA7"/>
    <w:rsid w:val="00F3114C"/>
    <w:rsid w:val="00F321A7"/>
    <w:rsid w:val="00F33095"/>
    <w:rsid w:val="00F338A1"/>
    <w:rsid w:val="00F405D3"/>
    <w:rsid w:val="00F41812"/>
    <w:rsid w:val="00F418A9"/>
    <w:rsid w:val="00F43F54"/>
    <w:rsid w:val="00F46D15"/>
    <w:rsid w:val="00F510F5"/>
    <w:rsid w:val="00F51113"/>
    <w:rsid w:val="00F52D92"/>
    <w:rsid w:val="00F53406"/>
    <w:rsid w:val="00F53E32"/>
    <w:rsid w:val="00F5509B"/>
    <w:rsid w:val="00F55239"/>
    <w:rsid w:val="00F55B26"/>
    <w:rsid w:val="00F56AFB"/>
    <w:rsid w:val="00F56C08"/>
    <w:rsid w:val="00F60A68"/>
    <w:rsid w:val="00F63FE5"/>
    <w:rsid w:val="00F6474C"/>
    <w:rsid w:val="00F663EF"/>
    <w:rsid w:val="00F71930"/>
    <w:rsid w:val="00F71F76"/>
    <w:rsid w:val="00F81340"/>
    <w:rsid w:val="00F84480"/>
    <w:rsid w:val="00F84624"/>
    <w:rsid w:val="00F86680"/>
    <w:rsid w:val="00F86DE2"/>
    <w:rsid w:val="00F87E77"/>
    <w:rsid w:val="00F90793"/>
    <w:rsid w:val="00F92420"/>
    <w:rsid w:val="00F93C11"/>
    <w:rsid w:val="00F93E1E"/>
    <w:rsid w:val="00F942B3"/>
    <w:rsid w:val="00F97027"/>
    <w:rsid w:val="00F9709D"/>
    <w:rsid w:val="00F97948"/>
    <w:rsid w:val="00F97C12"/>
    <w:rsid w:val="00FA07A4"/>
    <w:rsid w:val="00FA2329"/>
    <w:rsid w:val="00FA448F"/>
    <w:rsid w:val="00FA47DB"/>
    <w:rsid w:val="00FA4C16"/>
    <w:rsid w:val="00FA51BD"/>
    <w:rsid w:val="00FA7DB8"/>
    <w:rsid w:val="00FB01F6"/>
    <w:rsid w:val="00FB0385"/>
    <w:rsid w:val="00FB06AE"/>
    <w:rsid w:val="00FB45C5"/>
    <w:rsid w:val="00FB4B1D"/>
    <w:rsid w:val="00FB6F71"/>
    <w:rsid w:val="00FC0BAA"/>
    <w:rsid w:val="00FC0E46"/>
    <w:rsid w:val="00FC312F"/>
    <w:rsid w:val="00FC553D"/>
    <w:rsid w:val="00FC59C0"/>
    <w:rsid w:val="00FC5AA7"/>
    <w:rsid w:val="00FD021B"/>
    <w:rsid w:val="00FD14CA"/>
    <w:rsid w:val="00FD1C23"/>
    <w:rsid w:val="00FD2D77"/>
    <w:rsid w:val="00FD4BA7"/>
    <w:rsid w:val="00FD7EC9"/>
    <w:rsid w:val="00FE03BB"/>
    <w:rsid w:val="00FE276B"/>
    <w:rsid w:val="00FE499F"/>
    <w:rsid w:val="00FE5FE4"/>
    <w:rsid w:val="00FE6C55"/>
    <w:rsid w:val="00FE6F81"/>
    <w:rsid w:val="00FE6F8E"/>
    <w:rsid w:val="00FE7076"/>
    <w:rsid w:val="00FE7A16"/>
    <w:rsid w:val="00FF0B9A"/>
    <w:rsid w:val="00FF1210"/>
    <w:rsid w:val="00FF2535"/>
    <w:rsid w:val="00FF2E9F"/>
    <w:rsid w:val="00FF3071"/>
    <w:rsid w:val="00FF4E33"/>
    <w:rsid w:val="00FF6DC8"/>
    <w:rsid w:val="00FF7343"/>
    <w:rsid w:val="015E9CC5"/>
    <w:rsid w:val="0178B4EC"/>
    <w:rsid w:val="045181B3"/>
    <w:rsid w:val="071D3AAA"/>
    <w:rsid w:val="10D7E1F6"/>
    <w:rsid w:val="156D5619"/>
    <w:rsid w:val="19F32165"/>
    <w:rsid w:val="1A6AB5D1"/>
    <w:rsid w:val="1DE1BF30"/>
    <w:rsid w:val="1E74999B"/>
    <w:rsid w:val="20439438"/>
    <w:rsid w:val="2184604A"/>
    <w:rsid w:val="25691B96"/>
    <w:rsid w:val="27EDBBEF"/>
    <w:rsid w:val="2891AB5B"/>
    <w:rsid w:val="29710497"/>
    <w:rsid w:val="2D2B950E"/>
    <w:rsid w:val="2D815F15"/>
    <w:rsid w:val="307272FA"/>
    <w:rsid w:val="345CFDFA"/>
    <w:rsid w:val="3878E643"/>
    <w:rsid w:val="38B9D1A7"/>
    <w:rsid w:val="3B5911B8"/>
    <w:rsid w:val="3F4746C0"/>
    <w:rsid w:val="41CF1EE8"/>
    <w:rsid w:val="43A11FFC"/>
    <w:rsid w:val="463D7F8F"/>
    <w:rsid w:val="4989CF61"/>
    <w:rsid w:val="4E16855F"/>
    <w:rsid w:val="575B9751"/>
    <w:rsid w:val="5B9C8566"/>
    <w:rsid w:val="5C7DE9DA"/>
    <w:rsid w:val="617551EE"/>
    <w:rsid w:val="64E7CA24"/>
    <w:rsid w:val="653DE828"/>
    <w:rsid w:val="65BCAB5D"/>
    <w:rsid w:val="66E751FE"/>
    <w:rsid w:val="686071DE"/>
    <w:rsid w:val="6B6E1A6C"/>
    <w:rsid w:val="6F927262"/>
    <w:rsid w:val="73DF2E4D"/>
    <w:rsid w:val="789444AC"/>
    <w:rsid w:val="7A6643C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65051"/>
  <w15:docId w15:val="{D697C5B0-0E79-4E84-AA7D-3DE6628C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2C97"/>
    <w:rPr>
      <w:rFonts w:ascii="Verdana" w:eastAsia="Liberation Sans Narrow" w:hAnsi="Verdana" w:cs="Liberation Sans Narrow"/>
      <w:lang w:val="es-ES"/>
    </w:rPr>
  </w:style>
  <w:style w:type="paragraph" w:styleId="Ttulo1">
    <w:name w:val="heading 1"/>
    <w:basedOn w:val="Normal"/>
    <w:link w:val="Ttulo1Car"/>
    <w:uiPriority w:val="1"/>
    <w:qFormat/>
    <w:rsid w:val="00724E77"/>
    <w:pPr>
      <w:spacing w:line="480" w:lineRule="auto"/>
      <w:ind w:left="2849" w:right="2788"/>
      <w:outlineLvl w:val="0"/>
    </w:pPr>
    <w:rPr>
      <w:rFonts w:eastAsia="Arial" w:cs="Arial"/>
      <w:b/>
      <w:bCs/>
      <w:szCs w:val="32"/>
    </w:rPr>
  </w:style>
  <w:style w:type="paragraph" w:styleId="Ttulo2">
    <w:name w:val="heading 2"/>
    <w:basedOn w:val="Normal"/>
    <w:uiPriority w:val="1"/>
    <w:qFormat/>
    <w:rsid w:val="003676CB"/>
    <w:pPr>
      <w:ind w:left="972" w:hanging="217"/>
      <w:outlineLvl w:val="1"/>
    </w:pPr>
    <w:rPr>
      <w:b/>
      <w:bCs/>
      <w:sz w:val="20"/>
      <w:szCs w:val="24"/>
    </w:rPr>
  </w:style>
  <w:style w:type="paragraph" w:styleId="Ttulo3">
    <w:name w:val="heading 3"/>
    <w:basedOn w:val="Normal"/>
    <w:next w:val="Normal"/>
    <w:link w:val="Ttulo3Car"/>
    <w:uiPriority w:val="9"/>
    <w:unhideWhenUsed/>
    <w:qFormat/>
    <w:rsid w:val="007447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164CAF"/>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164CAF"/>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rsid w:val="0045608C"/>
    <w:tblPr>
      <w:tblInd w:w="0" w:type="dxa"/>
      <w:tblCellMar>
        <w:top w:w="0" w:type="dxa"/>
        <w:left w:w="0" w:type="dxa"/>
        <w:bottom w:w="0" w:type="dxa"/>
        <w:right w:w="0" w:type="dxa"/>
      </w:tblCellMar>
    </w:tblPr>
  </w:style>
  <w:style w:type="paragraph" w:styleId="TDC1">
    <w:name w:val="toc 1"/>
    <w:basedOn w:val="Normal"/>
    <w:uiPriority w:val="39"/>
    <w:qFormat/>
    <w:pPr>
      <w:spacing w:before="102"/>
      <w:ind w:left="943" w:hanging="188"/>
    </w:pPr>
    <w:rPr>
      <w:b/>
      <w:bCs/>
      <w:sz w:val="20"/>
      <w:szCs w:val="20"/>
    </w:rPr>
  </w:style>
  <w:style w:type="paragraph" w:styleId="TDC2">
    <w:name w:val="toc 2"/>
    <w:basedOn w:val="Normal"/>
    <w:uiPriority w:val="39"/>
    <w:qFormat/>
    <w:pPr>
      <w:spacing w:before="102"/>
      <w:ind w:left="1020" w:hanging="265"/>
    </w:pPr>
    <w:rPr>
      <w:b/>
      <w:bCs/>
      <w:i/>
    </w:rPr>
  </w:style>
  <w:style w:type="paragraph" w:styleId="Textoindependiente">
    <w:name w:val="Body Text"/>
    <w:basedOn w:val="Normal"/>
    <w:link w:val="TextoindependienteCar"/>
    <w:uiPriority w:val="1"/>
    <w:qFormat/>
  </w:style>
  <w:style w:type="paragraph" w:styleId="Ttulo">
    <w:name w:val="Title"/>
    <w:basedOn w:val="Normal"/>
    <w:uiPriority w:val="1"/>
    <w:qFormat/>
    <w:pPr>
      <w:spacing w:before="101"/>
      <w:ind w:left="2839" w:right="2795"/>
      <w:jc w:val="center"/>
    </w:pPr>
    <w:rPr>
      <w:b/>
      <w:bCs/>
      <w:sz w:val="44"/>
      <w:szCs w:val="44"/>
    </w:rPr>
  </w:style>
  <w:style w:type="paragraph" w:styleId="Prrafodelista">
    <w:name w:val="List Paragraph"/>
    <w:aliases w:val="HOJA,Bolita,MIBEX B"/>
    <w:basedOn w:val="Normal"/>
    <w:link w:val="PrrafodelistaCar"/>
    <w:autoRedefine/>
    <w:uiPriority w:val="34"/>
    <w:qFormat/>
    <w:rsid w:val="00470706"/>
    <w:pPr>
      <w:widowControl/>
      <w:numPr>
        <w:numId w:val="9"/>
      </w:numPr>
      <w:shd w:val="clear" w:color="auto" w:fill="FFFFFF"/>
      <w:autoSpaceDE/>
      <w:autoSpaceDN/>
      <w:spacing w:before="100" w:beforeAutospacing="1" w:after="100" w:afterAutospacing="1"/>
      <w:jc w:val="both"/>
    </w:pPr>
    <w:rPr>
      <w:rFonts w:eastAsia="Times New Roman" w:cs="Arial"/>
      <w:color w:val="000000" w:themeColor="text1"/>
      <w:shd w:val="clear" w:color="auto" w:fill="FFFFFF"/>
      <w:lang w:val="es-CO" w:eastAsia="es-CO"/>
    </w:rPr>
  </w:style>
  <w:style w:type="paragraph" w:customStyle="1" w:styleId="TableParagraph">
    <w:name w:val="Table Paragraph"/>
    <w:basedOn w:val="Normal"/>
    <w:uiPriority w:val="1"/>
    <w:qFormat/>
    <w:pPr>
      <w:ind w:left="110"/>
    </w:pPr>
  </w:style>
  <w:style w:type="paragraph" w:styleId="Encabezado">
    <w:name w:val="header"/>
    <w:basedOn w:val="Normal"/>
    <w:link w:val="EncabezadoCar"/>
    <w:uiPriority w:val="99"/>
    <w:unhideWhenUsed/>
    <w:rsid w:val="001266F2"/>
    <w:pPr>
      <w:tabs>
        <w:tab w:val="center" w:pos="4419"/>
        <w:tab w:val="right" w:pos="8838"/>
      </w:tabs>
    </w:pPr>
  </w:style>
  <w:style w:type="character" w:customStyle="1" w:styleId="EncabezadoCar">
    <w:name w:val="Encabezado Car"/>
    <w:basedOn w:val="Fuentedeprrafopredeter"/>
    <w:link w:val="Encabezado"/>
    <w:uiPriority w:val="99"/>
    <w:rsid w:val="001266F2"/>
    <w:rPr>
      <w:rFonts w:ascii="Liberation Sans Narrow" w:eastAsia="Liberation Sans Narrow" w:hAnsi="Liberation Sans Narrow" w:cs="Liberation Sans Narrow"/>
      <w:lang w:val="es-ES"/>
    </w:rPr>
  </w:style>
  <w:style w:type="paragraph" w:styleId="Piedepgina">
    <w:name w:val="footer"/>
    <w:basedOn w:val="Normal"/>
    <w:link w:val="PiedepginaCar"/>
    <w:uiPriority w:val="99"/>
    <w:unhideWhenUsed/>
    <w:rsid w:val="001266F2"/>
    <w:pPr>
      <w:tabs>
        <w:tab w:val="center" w:pos="4419"/>
        <w:tab w:val="right" w:pos="8838"/>
      </w:tabs>
    </w:pPr>
  </w:style>
  <w:style w:type="character" w:customStyle="1" w:styleId="PiedepginaCar">
    <w:name w:val="Pie de página Car"/>
    <w:basedOn w:val="Fuentedeprrafopredeter"/>
    <w:link w:val="Piedepgina"/>
    <w:uiPriority w:val="99"/>
    <w:rsid w:val="001266F2"/>
    <w:rPr>
      <w:rFonts w:ascii="Liberation Sans Narrow" w:eastAsia="Liberation Sans Narrow" w:hAnsi="Liberation Sans Narrow" w:cs="Liberation Sans Narrow"/>
      <w:lang w:val="es-ES"/>
    </w:rPr>
  </w:style>
  <w:style w:type="character" w:styleId="Hipervnculo">
    <w:name w:val="Hyperlink"/>
    <w:basedOn w:val="Fuentedeprrafopredeter"/>
    <w:uiPriority w:val="99"/>
    <w:unhideWhenUsed/>
    <w:rsid w:val="008A120C"/>
    <w:rPr>
      <w:color w:val="0000FF" w:themeColor="hyperlink"/>
      <w:u w:val="single"/>
    </w:rPr>
  </w:style>
  <w:style w:type="table" w:styleId="Tablaconcuadrcula">
    <w:name w:val="Table Grid"/>
    <w:basedOn w:val="Tablanormal"/>
    <w:uiPriority w:val="39"/>
    <w:rsid w:val="007D7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1328C"/>
    <w:rPr>
      <w:rFonts w:ascii="Liberation Sans Narrow" w:eastAsia="Liberation Sans Narrow" w:hAnsi="Liberation Sans Narrow" w:cs="Liberation Sans Narrow"/>
      <w:lang w:val="es-ES"/>
    </w:rPr>
  </w:style>
  <w:style w:type="paragraph" w:styleId="NormalWeb">
    <w:name w:val="Normal (Web)"/>
    <w:basedOn w:val="Normal"/>
    <w:uiPriority w:val="99"/>
    <w:semiHidden/>
    <w:unhideWhenUsed/>
    <w:rsid w:val="00527F4C"/>
    <w:pPr>
      <w:widowControl/>
      <w:autoSpaceDE/>
      <w:autoSpaceDN/>
      <w:spacing w:before="100" w:beforeAutospacing="1" w:after="100" w:afterAutospacing="1"/>
    </w:pPr>
    <w:rPr>
      <w:rFonts w:ascii="Times New Roman" w:eastAsiaTheme="minorEastAsia" w:hAnsi="Times New Roman" w:cs="Times New Roman"/>
      <w:sz w:val="24"/>
      <w:szCs w:val="24"/>
      <w:lang w:val="es-CO" w:eastAsia="es-CO"/>
    </w:rPr>
  </w:style>
  <w:style w:type="table" w:styleId="Tablanormal1">
    <w:name w:val="Plain Table 1"/>
    <w:basedOn w:val="Tablanormal"/>
    <w:uiPriority w:val="41"/>
    <w:rsid w:val="00AD0E2F"/>
    <w:pPr>
      <w:widowControl/>
      <w:autoSpaceDE/>
      <w:autoSpaceDN/>
    </w:pPr>
    <w:rPr>
      <w:lang w:val="es-C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AE0B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gradetextonormal">
    <w:name w:val="Body Text Indent"/>
    <w:basedOn w:val="Normal"/>
    <w:link w:val="SangradetextonormalCar"/>
    <w:uiPriority w:val="99"/>
    <w:unhideWhenUsed/>
    <w:rsid w:val="00C24084"/>
    <w:pPr>
      <w:wordWrap w:val="0"/>
      <w:spacing w:after="120"/>
      <w:ind w:left="283"/>
      <w:jc w:val="both"/>
    </w:pPr>
    <w:rPr>
      <w:rFonts w:ascii="Arial Narrow" w:eastAsia="Batang" w:hAnsi="Arial Narrow" w:cs="Times New Roman"/>
      <w:kern w:val="2"/>
      <w:sz w:val="20"/>
      <w:szCs w:val="20"/>
      <w:lang w:val="en-US" w:eastAsia="ko-KR"/>
    </w:rPr>
  </w:style>
  <w:style w:type="character" w:customStyle="1" w:styleId="SangradetextonormalCar">
    <w:name w:val="Sangría de texto normal Car"/>
    <w:basedOn w:val="Fuentedeprrafopredeter"/>
    <w:link w:val="Sangradetextonormal"/>
    <w:uiPriority w:val="99"/>
    <w:rsid w:val="00C24084"/>
    <w:rPr>
      <w:rFonts w:ascii="Arial Narrow" w:eastAsia="Batang" w:hAnsi="Arial Narrow" w:cs="Times New Roman"/>
      <w:kern w:val="2"/>
      <w:sz w:val="20"/>
      <w:szCs w:val="20"/>
      <w:lang w:eastAsia="ko-KR"/>
    </w:rPr>
  </w:style>
  <w:style w:type="character" w:styleId="Nmerodepgina">
    <w:name w:val="page number"/>
    <w:basedOn w:val="Fuentedeprrafopredeter"/>
    <w:semiHidden/>
    <w:unhideWhenUsed/>
    <w:rsid w:val="002B41A5"/>
  </w:style>
  <w:style w:type="character" w:customStyle="1" w:styleId="hgkelc">
    <w:name w:val="hgkelc"/>
    <w:basedOn w:val="Fuentedeprrafopredeter"/>
    <w:rsid w:val="006047B8"/>
  </w:style>
  <w:style w:type="character" w:customStyle="1" w:styleId="TextoindependienteCar">
    <w:name w:val="Texto independiente Car"/>
    <w:basedOn w:val="Fuentedeprrafopredeter"/>
    <w:link w:val="Textoindependiente"/>
    <w:uiPriority w:val="1"/>
    <w:rsid w:val="00F90793"/>
    <w:rPr>
      <w:rFonts w:ascii="Liberation Sans Narrow" w:eastAsia="Liberation Sans Narrow" w:hAnsi="Liberation Sans Narrow" w:cs="Liberation Sans Narrow"/>
      <w:lang w:val="es-ES"/>
    </w:rPr>
  </w:style>
  <w:style w:type="paragraph" w:styleId="TtuloTDC">
    <w:name w:val="TOC Heading"/>
    <w:basedOn w:val="Ttulo1"/>
    <w:next w:val="Normal"/>
    <w:uiPriority w:val="39"/>
    <w:unhideWhenUsed/>
    <w:qFormat/>
    <w:rsid w:val="007447D2"/>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lang w:val="es-CO" w:eastAsia="es-CO"/>
    </w:rPr>
  </w:style>
  <w:style w:type="character" w:styleId="nfasisintenso">
    <w:name w:val="Intense Emphasis"/>
    <w:basedOn w:val="Fuentedeprrafopredeter"/>
    <w:uiPriority w:val="21"/>
    <w:qFormat/>
    <w:rsid w:val="007447D2"/>
    <w:rPr>
      <w:i/>
      <w:iCs/>
      <w:color w:val="4F81BD" w:themeColor="accent1"/>
    </w:rPr>
  </w:style>
  <w:style w:type="character" w:customStyle="1" w:styleId="Ttulo3Car">
    <w:name w:val="Título 3 Car"/>
    <w:basedOn w:val="Fuentedeprrafopredeter"/>
    <w:link w:val="Ttulo3"/>
    <w:uiPriority w:val="9"/>
    <w:rsid w:val="007447D2"/>
    <w:rPr>
      <w:rFonts w:asciiTheme="majorHAnsi" w:eastAsiaTheme="majorEastAsia" w:hAnsiTheme="majorHAnsi" w:cstheme="majorBidi"/>
      <w:color w:val="243F60" w:themeColor="accent1" w:themeShade="7F"/>
      <w:sz w:val="24"/>
      <w:szCs w:val="24"/>
      <w:lang w:val="es-ES"/>
    </w:rPr>
  </w:style>
  <w:style w:type="paragraph" w:styleId="Subttulo">
    <w:name w:val="Subtitle"/>
    <w:basedOn w:val="Normal"/>
    <w:next w:val="Normal"/>
    <w:link w:val="SubttuloCar"/>
    <w:uiPriority w:val="11"/>
    <w:qFormat/>
    <w:rsid w:val="00164CA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164CAF"/>
    <w:rPr>
      <w:rFonts w:eastAsiaTheme="minorEastAsia"/>
      <w:color w:val="5A5A5A" w:themeColor="text1" w:themeTint="A5"/>
      <w:spacing w:val="15"/>
      <w:lang w:val="es-ES"/>
    </w:rPr>
  </w:style>
  <w:style w:type="character" w:customStyle="1" w:styleId="Ttulo4Car">
    <w:name w:val="Título 4 Car"/>
    <w:basedOn w:val="Fuentedeprrafopredeter"/>
    <w:link w:val="Ttulo4"/>
    <w:uiPriority w:val="9"/>
    <w:rsid w:val="00164CAF"/>
    <w:rPr>
      <w:rFonts w:asciiTheme="majorHAnsi" w:eastAsiaTheme="majorEastAsia" w:hAnsiTheme="majorHAnsi" w:cstheme="majorBidi"/>
      <w:i/>
      <w:iCs/>
      <w:color w:val="365F91" w:themeColor="accent1" w:themeShade="BF"/>
      <w:lang w:val="es-ES"/>
    </w:rPr>
  </w:style>
  <w:style w:type="character" w:customStyle="1" w:styleId="Ttulo5Car">
    <w:name w:val="Título 5 Car"/>
    <w:basedOn w:val="Fuentedeprrafopredeter"/>
    <w:link w:val="Ttulo5"/>
    <w:uiPriority w:val="9"/>
    <w:rsid w:val="00164CAF"/>
    <w:rPr>
      <w:rFonts w:asciiTheme="majorHAnsi" w:eastAsiaTheme="majorEastAsia" w:hAnsiTheme="majorHAnsi" w:cstheme="majorBidi"/>
      <w:color w:val="365F91" w:themeColor="accent1" w:themeShade="BF"/>
      <w:lang w:val="es-ES"/>
    </w:rPr>
  </w:style>
  <w:style w:type="character" w:styleId="Refdecomentario">
    <w:name w:val="annotation reference"/>
    <w:basedOn w:val="Fuentedeprrafopredeter"/>
    <w:uiPriority w:val="99"/>
    <w:semiHidden/>
    <w:unhideWhenUsed/>
    <w:rsid w:val="008230D3"/>
    <w:rPr>
      <w:sz w:val="16"/>
      <w:szCs w:val="16"/>
    </w:rPr>
  </w:style>
  <w:style w:type="paragraph" w:styleId="Textocomentario">
    <w:name w:val="annotation text"/>
    <w:basedOn w:val="Normal"/>
    <w:link w:val="TextocomentarioCar"/>
    <w:uiPriority w:val="99"/>
    <w:unhideWhenUsed/>
    <w:rsid w:val="008230D3"/>
    <w:rPr>
      <w:sz w:val="20"/>
      <w:szCs w:val="20"/>
    </w:rPr>
  </w:style>
  <w:style w:type="character" w:customStyle="1" w:styleId="TextocomentarioCar">
    <w:name w:val="Texto comentario Car"/>
    <w:basedOn w:val="Fuentedeprrafopredeter"/>
    <w:link w:val="Textocomentario"/>
    <w:uiPriority w:val="99"/>
    <w:rsid w:val="008230D3"/>
    <w:rPr>
      <w:rFonts w:ascii="Liberation Sans Narrow" w:eastAsia="Liberation Sans Narrow" w:hAnsi="Liberation Sans Narrow" w:cs="Liberation Sans Narrow"/>
      <w:sz w:val="20"/>
      <w:szCs w:val="20"/>
      <w:lang w:val="es-ES"/>
    </w:rPr>
  </w:style>
  <w:style w:type="paragraph" w:styleId="Asuntodelcomentario">
    <w:name w:val="annotation subject"/>
    <w:basedOn w:val="Textocomentario"/>
    <w:next w:val="Textocomentario"/>
    <w:link w:val="AsuntodelcomentarioCar"/>
    <w:uiPriority w:val="99"/>
    <w:semiHidden/>
    <w:unhideWhenUsed/>
    <w:rsid w:val="008230D3"/>
    <w:rPr>
      <w:b/>
      <w:bCs/>
    </w:rPr>
  </w:style>
  <w:style w:type="character" w:customStyle="1" w:styleId="AsuntodelcomentarioCar">
    <w:name w:val="Asunto del comentario Car"/>
    <w:basedOn w:val="TextocomentarioCar"/>
    <w:link w:val="Asuntodelcomentario"/>
    <w:uiPriority w:val="99"/>
    <w:semiHidden/>
    <w:rsid w:val="008230D3"/>
    <w:rPr>
      <w:rFonts w:ascii="Liberation Sans Narrow" w:eastAsia="Liberation Sans Narrow" w:hAnsi="Liberation Sans Narrow" w:cs="Liberation Sans Narrow"/>
      <w:b/>
      <w:bCs/>
      <w:sz w:val="20"/>
      <w:szCs w:val="20"/>
      <w:lang w:val="es-ES"/>
    </w:rPr>
  </w:style>
  <w:style w:type="paragraph" w:styleId="Textodeglobo">
    <w:name w:val="Balloon Text"/>
    <w:basedOn w:val="Normal"/>
    <w:link w:val="TextodegloboCar"/>
    <w:uiPriority w:val="99"/>
    <w:semiHidden/>
    <w:unhideWhenUsed/>
    <w:rsid w:val="008230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30D3"/>
    <w:rPr>
      <w:rFonts w:ascii="Segoe UI" w:eastAsia="Liberation Sans Narrow" w:hAnsi="Segoe UI" w:cs="Segoe UI"/>
      <w:sz w:val="18"/>
      <w:szCs w:val="18"/>
      <w:lang w:val="es-ES"/>
    </w:rPr>
  </w:style>
  <w:style w:type="character" w:customStyle="1" w:styleId="PrrafodelistaCar">
    <w:name w:val="Párrafo de lista Car"/>
    <w:aliases w:val="HOJA Car,Bolita Car,MIBEX B Car"/>
    <w:link w:val="Prrafodelista"/>
    <w:uiPriority w:val="34"/>
    <w:locked/>
    <w:rsid w:val="00470706"/>
    <w:rPr>
      <w:rFonts w:ascii="Verdana" w:eastAsia="Times New Roman" w:hAnsi="Verdana" w:cs="Arial"/>
      <w:color w:val="000000" w:themeColor="text1"/>
      <w:shd w:val="clear" w:color="auto" w:fill="FFFFFF"/>
      <w:lang w:val="es-CO" w:eastAsia="es-CO"/>
    </w:rPr>
  </w:style>
  <w:style w:type="paragraph" w:styleId="Textoindependiente2">
    <w:name w:val="Body Text 2"/>
    <w:basedOn w:val="Normal"/>
    <w:link w:val="Textoindependiente2Car"/>
    <w:uiPriority w:val="99"/>
    <w:unhideWhenUsed/>
    <w:rsid w:val="00A02C87"/>
    <w:pPr>
      <w:spacing w:after="120" w:line="480" w:lineRule="auto"/>
    </w:pPr>
  </w:style>
  <w:style w:type="character" w:customStyle="1" w:styleId="Textoindependiente2Car">
    <w:name w:val="Texto independiente 2 Car"/>
    <w:basedOn w:val="Fuentedeprrafopredeter"/>
    <w:link w:val="Textoindependiente2"/>
    <w:uiPriority w:val="99"/>
    <w:rsid w:val="00A02C87"/>
    <w:rPr>
      <w:rFonts w:ascii="Liberation Sans Narrow" w:eastAsia="Liberation Sans Narrow" w:hAnsi="Liberation Sans Narrow" w:cs="Liberation Sans Narrow"/>
      <w:lang w:val="es-ES"/>
    </w:rPr>
  </w:style>
  <w:style w:type="table" w:styleId="Tablanormal3">
    <w:name w:val="Plain Table 3"/>
    <w:basedOn w:val="Tablanormal"/>
    <w:uiPriority w:val="43"/>
    <w:rsid w:val="00E46A7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4-nfasis4">
    <w:name w:val="Grid Table 4 Accent 4"/>
    <w:basedOn w:val="Tablanormal"/>
    <w:uiPriority w:val="49"/>
    <w:rsid w:val="00E46A7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ormalJustificado">
    <w:name w:val="Normal + Justificado"/>
    <w:aliases w:val="Interlineado:  1,5 líneas"/>
    <w:basedOn w:val="Normal"/>
    <w:link w:val="NormalJustificadoCar"/>
    <w:rsid w:val="00CD3D25"/>
    <w:pPr>
      <w:widowControl/>
      <w:tabs>
        <w:tab w:val="left" w:pos="360"/>
      </w:tabs>
      <w:autoSpaceDE/>
      <w:autoSpaceDN/>
      <w:spacing w:line="360" w:lineRule="auto"/>
      <w:jc w:val="both"/>
    </w:pPr>
    <w:rPr>
      <w:rFonts w:ascii="Arial" w:eastAsia="Times New Roman" w:hAnsi="Arial" w:cs="Arial"/>
      <w:lang w:val="es-CO" w:eastAsia="es-CO"/>
    </w:rPr>
  </w:style>
  <w:style w:type="character" w:customStyle="1" w:styleId="NormalJustificadoCar">
    <w:name w:val="Normal + Justificado Car"/>
    <w:aliases w:val="Interlineado:  1 Car,5 líneas Car"/>
    <w:link w:val="NormalJustificado"/>
    <w:rsid w:val="00CD3D25"/>
    <w:rPr>
      <w:rFonts w:ascii="Arial" w:eastAsia="Times New Roman" w:hAnsi="Arial" w:cs="Arial"/>
      <w:lang w:val="es-CO" w:eastAsia="es-CO"/>
    </w:rPr>
  </w:style>
  <w:style w:type="paragraph" w:customStyle="1" w:styleId="Simple">
    <w:name w:val="Simple"/>
    <w:basedOn w:val="Normal"/>
    <w:rsid w:val="00053141"/>
    <w:pPr>
      <w:autoSpaceDE/>
      <w:autoSpaceDN/>
    </w:pPr>
    <w:rPr>
      <w:rFonts w:ascii="Times New Roman" w:eastAsia="Times New Roman" w:hAnsi="Times New Roman" w:cs="Times New Roman"/>
      <w:snapToGrid w:val="0"/>
      <w:sz w:val="24"/>
      <w:szCs w:val="24"/>
      <w:lang w:val="en-US" w:eastAsia="es-ES"/>
    </w:rPr>
  </w:style>
  <w:style w:type="paragraph" w:styleId="Descripcin">
    <w:name w:val="caption"/>
    <w:basedOn w:val="Normal"/>
    <w:next w:val="Normal"/>
    <w:uiPriority w:val="35"/>
    <w:unhideWhenUsed/>
    <w:qFormat/>
    <w:rsid w:val="00BA42D4"/>
    <w:pPr>
      <w:spacing w:after="200"/>
    </w:pPr>
    <w:rPr>
      <w:i/>
      <w:iCs/>
      <w:color w:val="1F497D" w:themeColor="text2"/>
      <w:sz w:val="18"/>
      <w:szCs w:val="18"/>
    </w:rPr>
  </w:style>
  <w:style w:type="paragraph" w:styleId="TDC3">
    <w:name w:val="toc 3"/>
    <w:basedOn w:val="Normal"/>
    <w:next w:val="Normal"/>
    <w:autoRedefine/>
    <w:uiPriority w:val="39"/>
    <w:unhideWhenUsed/>
    <w:rsid w:val="00B55F81"/>
    <w:pPr>
      <w:widowControl/>
      <w:autoSpaceDE/>
      <w:autoSpaceDN/>
      <w:spacing w:after="100" w:line="278" w:lineRule="auto"/>
      <w:ind w:left="480"/>
    </w:pPr>
    <w:rPr>
      <w:rFonts w:asciiTheme="minorHAnsi" w:eastAsiaTheme="minorEastAsia" w:hAnsiTheme="minorHAnsi" w:cstheme="minorBidi"/>
      <w:kern w:val="2"/>
      <w:sz w:val="24"/>
      <w:szCs w:val="24"/>
      <w:lang w:val="es-CO" w:eastAsia="es-CO"/>
      <w14:ligatures w14:val="standardContextual"/>
    </w:rPr>
  </w:style>
  <w:style w:type="paragraph" w:styleId="TDC4">
    <w:name w:val="toc 4"/>
    <w:basedOn w:val="Normal"/>
    <w:next w:val="Normal"/>
    <w:autoRedefine/>
    <w:uiPriority w:val="39"/>
    <w:unhideWhenUsed/>
    <w:rsid w:val="00B55F81"/>
    <w:pPr>
      <w:widowControl/>
      <w:autoSpaceDE/>
      <w:autoSpaceDN/>
      <w:spacing w:after="100" w:line="278" w:lineRule="auto"/>
      <w:ind w:left="720"/>
    </w:pPr>
    <w:rPr>
      <w:rFonts w:asciiTheme="minorHAnsi" w:eastAsiaTheme="minorEastAsia" w:hAnsiTheme="minorHAnsi" w:cstheme="minorBidi"/>
      <w:kern w:val="2"/>
      <w:sz w:val="24"/>
      <w:szCs w:val="24"/>
      <w:lang w:val="es-CO" w:eastAsia="es-CO"/>
      <w14:ligatures w14:val="standardContextual"/>
    </w:rPr>
  </w:style>
  <w:style w:type="paragraph" w:styleId="TDC5">
    <w:name w:val="toc 5"/>
    <w:basedOn w:val="Normal"/>
    <w:next w:val="Normal"/>
    <w:autoRedefine/>
    <w:uiPriority w:val="39"/>
    <w:unhideWhenUsed/>
    <w:rsid w:val="00B55F81"/>
    <w:pPr>
      <w:widowControl/>
      <w:autoSpaceDE/>
      <w:autoSpaceDN/>
      <w:spacing w:after="100" w:line="278" w:lineRule="auto"/>
      <w:ind w:left="960"/>
    </w:pPr>
    <w:rPr>
      <w:rFonts w:asciiTheme="minorHAnsi" w:eastAsiaTheme="minorEastAsia" w:hAnsiTheme="minorHAnsi" w:cstheme="minorBidi"/>
      <w:kern w:val="2"/>
      <w:sz w:val="24"/>
      <w:szCs w:val="24"/>
      <w:lang w:val="es-CO" w:eastAsia="es-CO"/>
      <w14:ligatures w14:val="standardContextual"/>
    </w:rPr>
  </w:style>
  <w:style w:type="paragraph" w:styleId="TDC6">
    <w:name w:val="toc 6"/>
    <w:basedOn w:val="Normal"/>
    <w:next w:val="Normal"/>
    <w:autoRedefine/>
    <w:uiPriority w:val="39"/>
    <w:unhideWhenUsed/>
    <w:rsid w:val="00B55F81"/>
    <w:pPr>
      <w:widowControl/>
      <w:autoSpaceDE/>
      <w:autoSpaceDN/>
      <w:spacing w:after="100" w:line="278" w:lineRule="auto"/>
      <w:ind w:left="1200"/>
    </w:pPr>
    <w:rPr>
      <w:rFonts w:asciiTheme="minorHAnsi" w:eastAsiaTheme="minorEastAsia" w:hAnsiTheme="minorHAnsi" w:cstheme="minorBidi"/>
      <w:kern w:val="2"/>
      <w:sz w:val="24"/>
      <w:szCs w:val="24"/>
      <w:lang w:val="es-CO" w:eastAsia="es-CO"/>
      <w14:ligatures w14:val="standardContextual"/>
    </w:rPr>
  </w:style>
  <w:style w:type="paragraph" w:styleId="TDC7">
    <w:name w:val="toc 7"/>
    <w:basedOn w:val="Normal"/>
    <w:next w:val="Normal"/>
    <w:autoRedefine/>
    <w:uiPriority w:val="39"/>
    <w:unhideWhenUsed/>
    <w:rsid w:val="00B55F81"/>
    <w:pPr>
      <w:widowControl/>
      <w:autoSpaceDE/>
      <w:autoSpaceDN/>
      <w:spacing w:after="100" w:line="278" w:lineRule="auto"/>
      <w:ind w:left="1440"/>
    </w:pPr>
    <w:rPr>
      <w:rFonts w:asciiTheme="minorHAnsi" w:eastAsiaTheme="minorEastAsia" w:hAnsiTheme="minorHAnsi" w:cstheme="minorBidi"/>
      <w:kern w:val="2"/>
      <w:sz w:val="24"/>
      <w:szCs w:val="24"/>
      <w:lang w:val="es-CO" w:eastAsia="es-CO"/>
      <w14:ligatures w14:val="standardContextual"/>
    </w:rPr>
  </w:style>
  <w:style w:type="paragraph" w:styleId="TDC8">
    <w:name w:val="toc 8"/>
    <w:basedOn w:val="Normal"/>
    <w:next w:val="Normal"/>
    <w:autoRedefine/>
    <w:uiPriority w:val="39"/>
    <w:unhideWhenUsed/>
    <w:rsid w:val="00B55F81"/>
    <w:pPr>
      <w:widowControl/>
      <w:autoSpaceDE/>
      <w:autoSpaceDN/>
      <w:spacing w:after="100" w:line="278" w:lineRule="auto"/>
      <w:ind w:left="1680"/>
    </w:pPr>
    <w:rPr>
      <w:rFonts w:asciiTheme="minorHAnsi" w:eastAsiaTheme="minorEastAsia" w:hAnsiTheme="minorHAnsi" w:cstheme="minorBidi"/>
      <w:kern w:val="2"/>
      <w:sz w:val="24"/>
      <w:szCs w:val="24"/>
      <w:lang w:val="es-CO" w:eastAsia="es-CO"/>
      <w14:ligatures w14:val="standardContextual"/>
    </w:rPr>
  </w:style>
  <w:style w:type="paragraph" w:styleId="TDC9">
    <w:name w:val="toc 9"/>
    <w:basedOn w:val="Normal"/>
    <w:next w:val="Normal"/>
    <w:autoRedefine/>
    <w:uiPriority w:val="39"/>
    <w:unhideWhenUsed/>
    <w:rsid w:val="00B55F81"/>
    <w:pPr>
      <w:widowControl/>
      <w:autoSpaceDE/>
      <w:autoSpaceDN/>
      <w:spacing w:after="100" w:line="278" w:lineRule="auto"/>
      <w:ind w:left="1920"/>
    </w:pPr>
    <w:rPr>
      <w:rFonts w:asciiTheme="minorHAnsi" w:eastAsiaTheme="minorEastAsia" w:hAnsiTheme="minorHAnsi" w:cstheme="minorBidi"/>
      <w:kern w:val="2"/>
      <w:sz w:val="24"/>
      <w:szCs w:val="24"/>
      <w:lang w:val="es-CO" w:eastAsia="es-CO"/>
      <w14:ligatures w14:val="standardContextual"/>
    </w:rPr>
  </w:style>
  <w:style w:type="character" w:styleId="Mencinsinresolver">
    <w:name w:val="Unresolved Mention"/>
    <w:basedOn w:val="Fuentedeprrafopredeter"/>
    <w:uiPriority w:val="99"/>
    <w:semiHidden/>
    <w:unhideWhenUsed/>
    <w:rsid w:val="00B55F81"/>
    <w:rPr>
      <w:color w:val="605E5C"/>
      <w:shd w:val="clear" w:color="auto" w:fill="E1DFDD"/>
    </w:rPr>
  </w:style>
  <w:style w:type="character" w:styleId="Hipervnculovisitado">
    <w:name w:val="FollowedHyperlink"/>
    <w:basedOn w:val="Fuentedeprrafopredeter"/>
    <w:uiPriority w:val="99"/>
    <w:semiHidden/>
    <w:unhideWhenUsed/>
    <w:rsid w:val="0085235A"/>
    <w:rPr>
      <w:color w:val="800080" w:themeColor="followedHyperlink"/>
      <w:u w:val="single"/>
    </w:rPr>
  </w:style>
  <w:style w:type="paragraph" w:styleId="Revisin">
    <w:name w:val="Revision"/>
    <w:hidden/>
    <w:uiPriority w:val="99"/>
    <w:semiHidden/>
    <w:rsid w:val="006B6E3D"/>
    <w:pPr>
      <w:widowControl/>
      <w:autoSpaceDE/>
      <w:autoSpaceDN/>
    </w:pPr>
    <w:rPr>
      <w:rFonts w:ascii="Verdana" w:eastAsia="Liberation Sans Narrow" w:hAnsi="Verdana" w:cs="Liberation Sans Narrow"/>
      <w:lang w:val="es-ES"/>
    </w:rPr>
  </w:style>
  <w:style w:type="character" w:customStyle="1" w:styleId="Ttulo1Car">
    <w:name w:val="Título 1 Car"/>
    <w:basedOn w:val="Fuentedeprrafopredeter"/>
    <w:link w:val="Ttulo1"/>
    <w:uiPriority w:val="1"/>
    <w:rsid w:val="009E4B75"/>
    <w:rPr>
      <w:rFonts w:ascii="Verdana" w:eastAsia="Arial" w:hAnsi="Verdana" w:cs="Arial"/>
      <w:b/>
      <w:bCs/>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3519">
      <w:bodyDiv w:val="1"/>
      <w:marLeft w:val="0"/>
      <w:marRight w:val="0"/>
      <w:marTop w:val="0"/>
      <w:marBottom w:val="0"/>
      <w:divBdr>
        <w:top w:val="none" w:sz="0" w:space="0" w:color="auto"/>
        <w:left w:val="none" w:sz="0" w:space="0" w:color="auto"/>
        <w:bottom w:val="none" w:sz="0" w:space="0" w:color="auto"/>
        <w:right w:val="none" w:sz="0" w:space="0" w:color="auto"/>
      </w:divBdr>
    </w:div>
    <w:div w:id="132868107">
      <w:bodyDiv w:val="1"/>
      <w:marLeft w:val="0"/>
      <w:marRight w:val="0"/>
      <w:marTop w:val="0"/>
      <w:marBottom w:val="0"/>
      <w:divBdr>
        <w:top w:val="none" w:sz="0" w:space="0" w:color="auto"/>
        <w:left w:val="none" w:sz="0" w:space="0" w:color="auto"/>
        <w:bottom w:val="none" w:sz="0" w:space="0" w:color="auto"/>
        <w:right w:val="none" w:sz="0" w:space="0" w:color="auto"/>
      </w:divBdr>
    </w:div>
    <w:div w:id="167907490">
      <w:bodyDiv w:val="1"/>
      <w:marLeft w:val="0"/>
      <w:marRight w:val="0"/>
      <w:marTop w:val="0"/>
      <w:marBottom w:val="0"/>
      <w:divBdr>
        <w:top w:val="none" w:sz="0" w:space="0" w:color="auto"/>
        <w:left w:val="none" w:sz="0" w:space="0" w:color="auto"/>
        <w:bottom w:val="none" w:sz="0" w:space="0" w:color="auto"/>
        <w:right w:val="none" w:sz="0" w:space="0" w:color="auto"/>
      </w:divBdr>
    </w:div>
    <w:div w:id="223612789">
      <w:bodyDiv w:val="1"/>
      <w:marLeft w:val="0"/>
      <w:marRight w:val="0"/>
      <w:marTop w:val="0"/>
      <w:marBottom w:val="0"/>
      <w:divBdr>
        <w:top w:val="none" w:sz="0" w:space="0" w:color="auto"/>
        <w:left w:val="none" w:sz="0" w:space="0" w:color="auto"/>
        <w:bottom w:val="none" w:sz="0" w:space="0" w:color="auto"/>
        <w:right w:val="none" w:sz="0" w:space="0" w:color="auto"/>
      </w:divBdr>
    </w:div>
    <w:div w:id="237373693">
      <w:bodyDiv w:val="1"/>
      <w:marLeft w:val="0"/>
      <w:marRight w:val="0"/>
      <w:marTop w:val="0"/>
      <w:marBottom w:val="0"/>
      <w:divBdr>
        <w:top w:val="none" w:sz="0" w:space="0" w:color="auto"/>
        <w:left w:val="none" w:sz="0" w:space="0" w:color="auto"/>
        <w:bottom w:val="none" w:sz="0" w:space="0" w:color="auto"/>
        <w:right w:val="none" w:sz="0" w:space="0" w:color="auto"/>
      </w:divBdr>
    </w:div>
    <w:div w:id="261382825">
      <w:bodyDiv w:val="1"/>
      <w:marLeft w:val="0"/>
      <w:marRight w:val="0"/>
      <w:marTop w:val="0"/>
      <w:marBottom w:val="0"/>
      <w:divBdr>
        <w:top w:val="none" w:sz="0" w:space="0" w:color="auto"/>
        <w:left w:val="none" w:sz="0" w:space="0" w:color="auto"/>
        <w:bottom w:val="none" w:sz="0" w:space="0" w:color="auto"/>
        <w:right w:val="none" w:sz="0" w:space="0" w:color="auto"/>
      </w:divBdr>
    </w:div>
    <w:div w:id="286399877">
      <w:bodyDiv w:val="1"/>
      <w:marLeft w:val="0"/>
      <w:marRight w:val="0"/>
      <w:marTop w:val="0"/>
      <w:marBottom w:val="0"/>
      <w:divBdr>
        <w:top w:val="none" w:sz="0" w:space="0" w:color="auto"/>
        <w:left w:val="none" w:sz="0" w:space="0" w:color="auto"/>
        <w:bottom w:val="none" w:sz="0" w:space="0" w:color="auto"/>
        <w:right w:val="none" w:sz="0" w:space="0" w:color="auto"/>
      </w:divBdr>
      <w:divsChild>
        <w:div w:id="1752577245">
          <w:marLeft w:val="0"/>
          <w:marRight w:val="0"/>
          <w:marTop w:val="0"/>
          <w:marBottom w:val="0"/>
          <w:divBdr>
            <w:top w:val="none" w:sz="0" w:space="0" w:color="auto"/>
            <w:left w:val="none" w:sz="0" w:space="0" w:color="auto"/>
            <w:bottom w:val="none" w:sz="0" w:space="0" w:color="auto"/>
            <w:right w:val="none" w:sz="0" w:space="0" w:color="auto"/>
          </w:divBdr>
        </w:div>
      </w:divsChild>
    </w:div>
    <w:div w:id="293483455">
      <w:bodyDiv w:val="1"/>
      <w:marLeft w:val="0"/>
      <w:marRight w:val="0"/>
      <w:marTop w:val="0"/>
      <w:marBottom w:val="0"/>
      <w:divBdr>
        <w:top w:val="none" w:sz="0" w:space="0" w:color="auto"/>
        <w:left w:val="none" w:sz="0" w:space="0" w:color="auto"/>
        <w:bottom w:val="none" w:sz="0" w:space="0" w:color="auto"/>
        <w:right w:val="none" w:sz="0" w:space="0" w:color="auto"/>
      </w:divBdr>
    </w:div>
    <w:div w:id="298000423">
      <w:bodyDiv w:val="1"/>
      <w:marLeft w:val="0"/>
      <w:marRight w:val="0"/>
      <w:marTop w:val="0"/>
      <w:marBottom w:val="0"/>
      <w:divBdr>
        <w:top w:val="none" w:sz="0" w:space="0" w:color="auto"/>
        <w:left w:val="none" w:sz="0" w:space="0" w:color="auto"/>
        <w:bottom w:val="none" w:sz="0" w:space="0" w:color="auto"/>
        <w:right w:val="none" w:sz="0" w:space="0" w:color="auto"/>
      </w:divBdr>
      <w:divsChild>
        <w:div w:id="273946753">
          <w:marLeft w:val="0"/>
          <w:marRight w:val="0"/>
          <w:marTop w:val="0"/>
          <w:marBottom w:val="0"/>
          <w:divBdr>
            <w:top w:val="none" w:sz="0" w:space="0" w:color="auto"/>
            <w:left w:val="none" w:sz="0" w:space="0" w:color="auto"/>
            <w:bottom w:val="none" w:sz="0" w:space="0" w:color="auto"/>
            <w:right w:val="none" w:sz="0" w:space="0" w:color="auto"/>
          </w:divBdr>
        </w:div>
      </w:divsChild>
    </w:div>
    <w:div w:id="298265649">
      <w:bodyDiv w:val="1"/>
      <w:marLeft w:val="0"/>
      <w:marRight w:val="0"/>
      <w:marTop w:val="0"/>
      <w:marBottom w:val="0"/>
      <w:divBdr>
        <w:top w:val="none" w:sz="0" w:space="0" w:color="auto"/>
        <w:left w:val="none" w:sz="0" w:space="0" w:color="auto"/>
        <w:bottom w:val="none" w:sz="0" w:space="0" w:color="auto"/>
        <w:right w:val="none" w:sz="0" w:space="0" w:color="auto"/>
      </w:divBdr>
    </w:div>
    <w:div w:id="319894442">
      <w:bodyDiv w:val="1"/>
      <w:marLeft w:val="0"/>
      <w:marRight w:val="0"/>
      <w:marTop w:val="0"/>
      <w:marBottom w:val="0"/>
      <w:divBdr>
        <w:top w:val="none" w:sz="0" w:space="0" w:color="auto"/>
        <w:left w:val="none" w:sz="0" w:space="0" w:color="auto"/>
        <w:bottom w:val="none" w:sz="0" w:space="0" w:color="auto"/>
        <w:right w:val="none" w:sz="0" w:space="0" w:color="auto"/>
      </w:divBdr>
    </w:div>
    <w:div w:id="320894120">
      <w:bodyDiv w:val="1"/>
      <w:marLeft w:val="0"/>
      <w:marRight w:val="0"/>
      <w:marTop w:val="0"/>
      <w:marBottom w:val="0"/>
      <w:divBdr>
        <w:top w:val="none" w:sz="0" w:space="0" w:color="auto"/>
        <w:left w:val="none" w:sz="0" w:space="0" w:color="auto"/>
        <w:bottom w:val="none" w:sz="0" w:space="0" w:color="auto"/>
        <w:right w:val="none" w:sz="0" w:space="0" w:color="auto"/>
      </w:divBdr>
    </w:div>
    <w:div w:id="356126264">
      <w:bodyDiv w:val="1"/>
      <w:marLeft w:val="0"/>
      <w:marRight w:val="0"/>
      <w:marTop w:val="0"/>
      <w:marBottom w:val="0"/>
      <w:divBdr>
        <w:top w:val="none" w:sz="0" w:space="0" w:color="auto"/>
        <w:left w:val="none" w:sz="0" w:space="0" w:color="auto"/>
        <w:bottom w:val="none" w:sz="0" w:space="0" w:color="auto"/>
        <w:right w:val="none" w:sz="0" w:space="0" w:color="auto"/>
      </w:divBdr>
    </w:div>
    <w:div w:id="391121860">
      <w:bodyDiv w:val="1"/>
      <w:marLeft w:val="0"/>
      <w:marRight w:val="0"/>
      <w:marTop w:val="0"/>
      <w:marBottom w:val="0"/>
      <w:divBdr>
        <w:top w:val="none" w:sz="0" w:space="0" w:color="auto"/>
        <w:left w:val="none" w:sz="0" w:space="0" w:color="auto"/>
        <w:bottom w:val="none" w:sz="0" w:space="0" w:color="auto"/>
        <w:right w:val="none" w:sz="0" w:space="0" w:color="auto"/>
      </w:divBdr>
    </w:div>
    <w:div w:id="399863713">
      <w:bodyDiv w:val="1"/>
      <w:marLeft w:val="0"/>
      <w:marRight w:val="0"/>
      <w:marTop w:val="0"/>
      <w:marBottom w:val="0"/>
      <w:divBdr>
        <w:top w:val="none" w:sz="0" w:space="0" w:color="auto"/>
        <w:left w:val="none" w:sz="0" w:space="0" w:color="auto"/>
        <w:bottom w:val="none" w:sz="0" w:space="0" w:color="auto"/>
        <w:right w:val="none" w:sz="0" w:space="0" w:color="auto"/>
      </w:divBdr>
    </w:div>
    <w:div w:id="400913169">
      <w:bodyDiv w:val="1"/>
      <w:marLeft w:val="0"/>
      <w:marRight w:val="0"/>
      <w:marTop w:val="0"/>
      <w:marBottom w:val="0"/>
      <w:divBdr>
        <w:top w:val="none" w:sz="0" w:space="0" w:color="auto"/>
        <w:left w:val="none" w:sz="0" w:space="0" w:color="auto"/>
        <w:bottom w:val="none" w:sz="0" w:space="0" w:color="auto"/>
        <w:right w:val="none" w:sz="0" w:space="0" w:color="auto"/>
      </w:divBdr>
      <w:divsChild>
        <w:div w:id="122235714">
          <w:marLeft w:val="0"/>
          <w:marRight w:val="0"/>
          <w:marTop w:val="0"/>
          <w:marBottom w:val="0"/>
          <w:divBdr>
            <w:top w:val="none" w:sz="0" w:space="0" w:color="auto"/>
            <w:left w:val="none" w:sz="0" w:space="0" w:color="auto"/>
            <w:bottom w:val="none" w:sz="0" w:space="0" w:color="auto"/>
            <w:right w:val="none" w:sz="0" w:space="0" w:color="auto"/>
          </w:divBdr>
        </w:div>
      </w:divsChild>
    </w:div>
    <w:div w:id="408236075">
      <w:bodyDiv w:val="1"/>
      <w:marLeft w:val="0"/>
      <w:marRight w:val="0"/>
      <w:marTop w:val="0"/>
      <w:marBottom w:val="0"/>
      <w:divBdr>
        <w:top w:val="none" w:sz="0" w:space="0" w:color="auto"/>
        <w:left w:val="none" w:sz="0" w:space="0" w:color="auto"/>
        <w:bottom w:val="none" w:sz="0" w:space="0" w:color="auto"/>
        <w:right w:val="none" w:sz="0" w:space="0" w:color="auto"/>
      </w:divBdr>
    </w:div>
    <w:div w:id="457532370">
      <w:bodyDiv w:val="1"/>
      <w:marLeft w:val="0"/>
      <w:marRight w:val="0"/>
      <w:marTop w:val="0"/>
      <w:marBottom w:val="0"/>
      <w:divBdr>
        <w:top w:val="none" w:sz="0" w:space="0" w:color="auto"/>
        <w:left w:val="none" w:sz="0" w:space="0" w:color="auto"/>
        <w:bottom w:val="none" w:sz="0" w:space="0" w:color="auto"/>
        <w:right w:val="none" w:sz="0" w:space="0" w:color="auto"/>
      </w:divBdr>
    </w:div>
    <w:div w:id="478310386">
      <w:bodyDiv w:val="1"/>
      <w:marLeft w:val="0"/>
      <w:marRight w:val="0"/>
      <w:marTop w:val="0"/>
      <w:marBottom w:val="0"/>
      <w:divBdr>
        <w:top w:val="none" w:sz="0" w:space="0" w:color="auto"/>
        <w:left w:val="none" w:sz="0" w:space="0" w:color="auto"/>
        <w:bottom w:val="none" w:sz="0" w:space="0" w:color="auto"/>
        <w:right w:val="none" w:sz="0" w:space="0" w:color="auto"/>
      </w:divBdr>
    </w:div>
    <w:div w:id="517889290">
      <w:bodyDiv w:val="1"/>
      <w:marLeft w:val="0"/>
      <w:marRight w:val="0"/>
      <w:marTop w:val="0"/>
      <w:marBottom w:val="0"/>
      <w:divBdr>
        <w:top w:val="none" w:sz="0" w:space="0" w:color="auto"/>
        <w:left w:val="none" w:sz="0" w:space="0" w:color="auto"/>
        <w:bottom w:val="none" w:sz="0" w:space="0" w:color="auto"/>
        <w:right w:val="none" w:sz="0" w:space="0" w:color="auto"/>
      </w:divBdr>
    </w:div>
    <w:div w:id="531722758">
      <w:bodyDiv w:val="1"/>
      <w:marLeft w:val="0"/>
      <w:marRight w:val="0"/>
      <w:marTop w:val="0"/>
      <w:marBottom w:val="0"/>
      <w:divBdr>
        <w:top w:val="none" w:sz="0" w:space="0" w:color="auto"/>
        <w:left w:val="none" w:sz="0" w:space="0" w:color="auto"/>
        <w:bottom w:val="none" w:sz="0" w:space="0" w:color="auto"/>
        <w:right w:val="none" w:sz="0" w:space="0" w:color="auto"/>
      </w:divBdr>
    </w:div>
    <w:div w:id="588387856">
      <w:bodyDiv w:val="1"/>
      <w:marLeft w:val="0"/>
      <w:marRight w:val="0"/>
      <w:marTop w:val="0"/>
      <w:marBottom w:val="0"/>
      <w:divBdr>
        <w:top w:val="none" w:sz="0" w:space="0" w:color="auto"/>
        <w:left w:val="none" w:sz="0" w:space="0" w:color="auto"/>
        <w:bottom w:val="none" w:sz="0" w:space="0" w:color="auto"/>
        <w:right w:val="none" w:sz="0" w:space="0" w:color="auto"/>
      </w:divBdr>
    </w:div>
    <w:div w:id="592862666">
      <w:bodyDiv w:val="1"/>
      <w:marLeft w:val="0"/>
      <w:marRight w:val="0"/>
      <w:marTop w:val="0"/>
      <w:marBottom w:val="0"/>
      <w:divBdr>
        <w:top w:val="none" w:sz="0" w:space="0" w:color="auto"/>
        <w:left w:val="none" w:sz="0" w:space="0" w:color="auto"/>
        <w:bottom w:val="none" w:sz="0" w:space="0" w:color="auto"/>
        <w:right w:val="none" w:sz="0" w:space="0" w:color="auto"/>
      </w:divBdr>
      <w:divsChild>
        <w:div w:id="34164775">
          <w:marLeft w:val="-567"/>
          <w:marRight w:val="0"/>
          <w:marTop w:val="0"/>
          <w:marBottom w:val="0"/>
          <w:divBdr>
            <w:top w:val="none" w:sz="0" w:space="0" w:color="auto"/>
            <w:left w:val="none" w:sz="0" w:space="0" w:color="auto"/>
            <w:bottom w:val="none" w:sz="0" w:space="0" w:color="auto"/>
            <w:right w:val="none" w:sz="0" w:space="0" w:color="auto"/>
          </w:divBdr>
        </w:div>
        <w:div w:id="363139579">
          <w:marLeft w:val="-567"/>
          <w:marRight w:val="0"/>
          <w:marTop w:val="0"/>
          <w:marBottom w:val="0"/>
          <w:divBdr>
            <w:top w:val="none" w:sz="0" w:space="0" w:color="auto"/>
            <w:left w:val="none" w:sz="0" w:space="0" w:color="auto"/>
            <w:bottom w:val="none" w:sz="0" w:space="0" w:color="auto"/>
            <w:right w:val="none" w:sz="0" w:space="0" w:color="auto"/>
          </w:divBdr>
        </w:div>
        <w:div w:id="474032564">
          <w:marLeft w:val="-567"/>
          <w:marRight w:val="0"/>
          <w:marTop w:val="0"/>
          <w:marBottom w:val="0"/>
          <w:divBdr>
            <w:top w:val="none" w:sz="0" w:space="0" w:color="auto"/>
            <w:left w:val="none" w:sz="0" w:space="0" w:color="auto"/>
            <w:bottom w:val="none" w:sz="0" w:space="0" w:color="auto"/>
            <w:right w:val="none" w:sz="0" w:space="0" w:color="auto"/>
          </w:divBdr>
        </w:div>
        <w:div w:id="915437691">
          <w:marLeft w:val="-567"/>
          <w:marRight w:val="0"/>
          <w:marTop w:val="0"/>
          <w:marBottom w:val="0"/>
          <w:divBdr>
            <w:top w:val="none" w:sz="0" w:space="0" w:color="auto"/>
            <w:left w:val="none" w:sz="0" w:space="0" w:color="auto"/>
            <w:bottom w:val="none" w:sz="0" w:space="0" w:color="auto"/>
            <w:right w:val="none" w:sz="0" w:space="0" w:color="auto"/>
          </w:divBdr>
        </w:div>
        <w:div w:id="1274285214">
          <w:marLeft w:val="-567"/>
          <w:marRight w:val="0"/>
          <w:marTop w:val="0"/>
          <w:marBottom w:val="0"/>
          <w:divBdr>
            <w:top w:val="none" w:sz="0" w:space="0" w:color="auto"/>
            <w:left w:val="none" w:sz="0" w:space="0" w:color="auto"/>
            <w:bottom w:val="none" w:sz="0" w:space="0" w:color="auto"/>
            <w:right w:val="none" w:sz="0" w:space="0" w:color="auto"/>
          </w:divBdr>
        </w:div>
        <w:div w:id="1338732827">
          <w:marLeft w:val="-567"/>
          <w:marRight w:val="0"/>
          <w:marTop w:val="0"/>
          <w:marBottom w:val="0"/>
          <w:divBdr>
            <w:top w:val="none" w:sz="0" w:space="0" w:color="auto"/>
            <w:left w:val="none" w:sz="0" w:space="0" w:color="auto"/>
            <w:bottom w:val="none" w:sz="0" w:space="0" w:color="auto"/>
            <w:right w:val="none" w:sz="0" w:space="0" w:color="auto"/>
          </w:divBdr>
        </w:div>
        <w:div w:id="1526939749">
          <w:marLeft w:val="-567"/>
          <w:marRight w:val="0"/>
          <w:marTop w:val="0"/>
          <w:marBottom w:val="0"/>
          <w:divBdr>
            <w:top w:val="none" w:sz="0" w:space="0" w:color="auto"/>
            <w:left w:val="none" w:sz="0" w:space="0" w:color="auto"/>
            <w:bottom w:val="none" w:sz="0" w:space="0" w:color="auto"/>
            <w:right w:val="none" w:sz="0" w:space="0" w:color="auto"/>
          </w:divBdr>
        </w:div>
        <w:div w:id="1570190507">
          <w:marLeft w:val="-567"/>
          <w:marRight w:val="0"/>
          <w:marTop w:val="0"/>
          <w:marBottom w:val="0"/>
          <w:divBdr>
            <w:top w:val="none" w:sz="0" w:space="0" w:color="auto"/>
            <w:left w:val="none" w:sz="0" w:space="0" w:color="auto"/>
            <w:bottom w:val="none" w:sz="0" w:space="0" w:color="auto"/>
            <w:right w:val="none" w:sz="0" w:space="0" w:color="auto"/>
          </w:divBdr>
        </w:div>
        <w:div w:id="1655908933">
          <w:marLeft w:val="-567"/>
          <w:marRight w:val="0"/>
          <w:marTop w:val="0"/>
          <w:marBottom w:val="0"/>
          <w:divBdr>
            <w:top w:val="none" w:sz="0" w:space="0" w:color="auto"/>
            <w:left w:val="none" w:sz="0" w:space="0" w:color="auto"/>
            <w:bottom w:val="none" w:sz="0" w:space="0" w:color="auto"/>
            <w:right w:val="none" w:sz="0" w:space="0" w:color="auto"/>
          </w:divBdr>
        </w:div>
        <w:div w:id="1769931001">
          <w:marLeft w:val="-567"/>
          <w:marRight w:val="0"/>
          <w:marTop w:val="0"/>
          <w:marBottom w:val="0"/>
          <w:divBdr>
            <w:top w:val="none" w:sz="0" w:space="0" w:color="auto"/>
            <w:left w:val="none" w:sz="0" w:space="0" w:color="auto"/>
            <w:bottom w:val="none" w:sz="0" w:space="0" w:color="auto"/>
            <w:right w:val="none" w:sz="0" w:space="0" w:color="auto"/>
          </w:divBdr>
        </w:div>
        <w:div w:id="2140494704">
          <w:marLeft w:val="-567"/>
          <w:marRight w:val="0"/>
          <w:marTop w:val="0"/>
          <w:marBottom w:val="0"/>
          <w:divBdr>
            <w:top w:val="none" w:sz="0" w:space="0" w:color="auto"/>
            <w:left w:val="none" w:sz="0" w:space="0" w:color="auto"/>
            <w:bottom w:val="none" w:sz="0" w:space="0" w:color="auto"/>
            <w:right w:val="none" w:sz="0" w:space="0" w:color="auto"/>
          </w:divBdr>
        </w:div>
      </w:divsChild>
    </w:div>
    <w:div w:id="603463549">
      <w:bodyDiv w:val="1"/>
      <w:marLeft w:val="0"/>
      <w:marRight w:val="0"/>
      <w:marTop w:val="0"/>
      <w:marBottom w:val="0"/>
      <w:divBdr>
        <w:top w:val="none" w:sz="0" w:space="0" w:color="auto"/>
        <w:left w:val="none" w:sz="0" w:space="0" w:color="auto"/>
        <w:bottom w:val="none" w:sz="0" w:space="0" w:color="auto"/>
        <w:right w:val="none" w:sz="0" w:space="0" w:color="auto"/>
      </w:divBdr>
    </w:div>
    <w:div w:id="671222410">
      <w:bodyDiv w:val="1"/>
      <w:marLeft w:val="0"/>
      <w:marRight w:val="0"/>
      <w:marTop w:val="0"/>
      <w:marBottom w:val="0"/>
      <w:divBdr>
        <w:top w:val="none" w:sz="0" w:space="0" w:color="auto"/>
        <w:left w:val="none" w:sz="0" w:space="0" w:color="auto"/>
        <w:bottom w:val="none" w:sz="0" w:space="0" w:color="auto"/>
        <w:right w:val="none" w:sz="0" w:space="0" w:color="auto"/>
      </w:divBdr>
    </w:div>
    <w:div w:id="712651412">
      <w:bodyDiv w:val="1"/>
      <w:marLeft w:val="0"/>
      <w:marRight w:val="0"/>
      <w:marTop w:val="0"/>
      <w:marBottom w:val="0"/>
      <w:divBdr>
        <w:top w:val="none" w:sz="0" w:space="0" w:color="auto"/>
        <w:left w:val="none" w:sz="0" w:space="0" w:color="auto"/>
        <w:bottom w:val="none" w:sz="0" w:space="0" w:color="auto"/>
        <w:right w:val="none" w:sz="0" w:space="0" w:color="auto"/>
      </w:divBdr>
    </w:div>
    <w:div w:id="721095207">
      <w:bodyDiv w:val="1"/>
      <w:marLeft w:val="0"/>
      <w:marRight w:val="0"/>
      <w:marTop w:val="0"/>
      <w:marBottom w:val="0"/>
      <w:divBdr>
        <w:top w:val="none" w:sz="0" w:space="0" w:color="auto"/>
        <w:left w:val="none" w:sz="0" w:space="0" w:color="auto"/>
        <w:bottom w:val="none" w:sz="0" w:space="0" w:color="auto"/>
        <w:right w:val="none" w:sz="0" w:space="0" w:color="auto"/>
      </w:divBdr>
    </w:div>
    <w:div w:id="792092595">
      <w:bodyDiv w:val="1"/>
      <w:marLeft w:val="0"/>
      <w:marRight w:val="0"/>
      <w:marTop w:val="0"/>
      <w:marBottom w:val="0"/>
      <w:divBdr>
        <w:top w:val="none" w:sz="0" w:space="0" w:color="auto"/>
        <w:left w:val="none" w:sz="0" w:space="0" w:color="auto"/>
        <w:bottom w:val="none" w:sz="0" w:space="0" w:color="auto"/>
        <w:right w:val="none" w:sz="0" w:space="0" w:color="auto"/>
      </w:divBdr>
    </w:div>
    <w:div w:id="826633219">
      <w:bodyDiv w:val="1"/>
      <w:marLeft w:val="0"/>
      <w:marRight w:val="0"/>
      <w:marTop w:val="0"/>
      <w:marBottom w:val="0"/>
      <w:divBdr>
        <w:top w:val="none" w:sz="0" w:space="0" w:color="auto"/>
        <w:left w:val="none" w:sz="0" w:space="0" w:color="auto"/>
        <w:bottom w:val="none" w:sz="0" w:space="0" w:color="auto"/>
        <w:right w:val="none" w:sz="0" w:space="0" w:color="auto"/>
      </w:divBdr>
    </w:div>
    <w:div w:id="885289239">
      <w:bodyDiv w:val="1"/>
      <w:marLeft w:val="0"/>
      <w:marRight w:val="0"/>
      <w:marTop w:val="0"/>
      <w:marBottom w:val="0"/>
      <w:divBdr>
        <w:top w:val="none" w:sz="0" w:space="0" w:color="auto"/>
        <w:left w:val="none" w:sz="0" w:space="0" w:color="auto"/>
        <w:bottom w:val="none" w:sz="0" w:space="0" w:color="auto"/>
        <w:right w:val="none" w:sz="0" w:space="0" w:color="auto"/>
      </w:divBdr>
    </w:div>
    <w:div w:id="909388912">
      <w:bodyDiv w:val="1"/>
      <w:marLeft w:val="0"/>
      <w:marRight w:val="0"/>
      <w:marTop w:val="0"/>
      <w:marBottom w:val="0"/>
      <w:divBdr>
        <w:top w:val="none" w:sz="0" w:space="0" w:color="auto"/>
        <w:left w:val="none" w:sz="0" w:space="0" w:color="auto"/>
        <w:bottom w:val="none" w:sz="0" w:space="0" w:color="auto"/>
        <w:right w:val="none" w:sz="0" w:space="0" w:color="auto"/>
      </w:divBdr>
    </w:div>
    <w:div w:id="915742331">
      <w:bodyDiv w:val="1"/>
      <w:marLeft w:val="0"/>
      <w:marRight w:val="0"/>
      <w:marTop w:val="0"/>
      <w:marBottom w:val="0"/>
      <w:divBdr>
        <w:top w:val="none" w:sz="0" w:space="0" w:color="auto"/>
        <w:left w:val="none" w:sz="0" w:space="0" w:color="auto"/>
        <w:bottom w:val="none" w:sz="0" w:space="0" w:color="auto"/>
        <w:right w:val="none" w:sz="0" w:space="0" w:color="auto"/>
      </w:divBdr>
      <w:divsChild>
        <w:div w:id="153185077">
          <w:marLeft w:val="0"/>
          <w:marRight w:val="0"/>
          <w:marTop w:val="0"/>
          <w:marBottom w:val="0"/>
          <w:divBdr>
            <w:top w:val="none" w:sz="0" w:space="0" w:color="auto"/>
            <w:left w:val="none" w:sz="0" w:space="0" w:color="auto"/>
            <w:bottom w:val="none" w:sz="0" w:space="0" w:color="auto"/>
            <w:right w:val="none" w:sz="0" w:space="0" w:color="auto"/>
          </w:divBdr>
        </w:div>
        <w:div w:id="193622343">
          <w:marLeft w:val="0"/>
          <w:marRight w:val="0"/>
          <w:marTop w:val="0"/>
          <w:marBottom w:val="0"/>
          <w:divBdr>
            <w:top w:val="none" w:sz="0" w:space="0" w:color="auto"/>
            <w:left w:val="none" w:sz="0" w:space="0" w:color="auto"/>
            <w:bottom w:val="none" w:sz="0" w:space="0" w:color="auto"/>
            <w:right w:val="none" w:sz="0" w:space="0" w:color="auto"/>
          </w:divBdr>
        </w:div>
        <w:div w:id="757754718">
          <w:marLeft w:val="0"/>
          <w:marRight w:val="0"/>
          <w:marTop w:val="0"/>
          <w:marBottom w:val="0"/>
          <w:divBdr>
            <w:top w:val="none" w:sz="0" w:space="0" w:color="auto"/>
            <w:left w:val="none" w:sz="0" w:space="0" w:color="auto"/>
            <w:bottom w:val="none" w:sz="0" w:space="0" w:color="auto"/>
            <w:right w:val="none" w:sz="0" w:space="0" w:color="auto"/>
          </w:divBdr>
        </w:div>
        <w:div w:id="903642970">
          <w:marLeft w:val="0"/>
          <w:marRight w:val="0"/>
          <w:marTop w:val="0"/>
          <w:marBottom w:val="0"/>
          <w:divBdr>
            <w:top w:val="none" w:sz="0" w:space="0" w:color="auto"/>
            <w:left w:val="none" w:sz="0" w:space="0" w:color="auto"/>
            <w:bottom w:val="none" w:sz="0" w:space="0" w:color="auto"/>
            <w:right w:val="none" w:sz="0" w:space="0" w:color="auto"/>
          </w:divBdr>
        </w:div>
        <w:div w:id="1434206067">
          <w:marLeft w:val="0"/>
          <w:marRight w:val="0"/>
          <w:marTop w:val="0"/>
          <w:marBottom w:val="0"/>
          <w:divBdr>
            <w:top w:val="none" w:sz="0" w:space="0" w:color="auto"/>
            <w:left w:val="none" w:sz="0" w:space="0" w:color="auto"/>
            <w:bottom w:val="none" w:sz="0" w:space="0" w:color="auto"/>
            <w:right w:val="none" w:sz="0" w:space="0" w:color="auto"/>
          </w:divBdr>
        </w:div>
        <w:div w:id="1563061779">
          <w:marLeft w:val="0"/>
          <w:marRight w:val="0"/>
          <w:marTop w:val="0"/>
          <w:marBottom w:val="0"/>
          <w:divBdr>
            <w:top w:val="none" w:sz="0" w:space="0" w:color="auto"/>
            <w:left w:val="none" w:sz="0" w:space="0" w:color="auto"/>
            <w:bottom w:val="none" w:sz="0" w:space="0" w:color="auto"/>
            <w:right w:val="none" w:sz="0" w:space="0" w:color="auto"/>
          </w:divBdr>
        </w:div>
        <w:div w:id="1727028602">
          <w:marLeft w:val="0"/>
          <w:marRight w:val="0"/>
          <w:marTop w:val="0"/>
          <w:marBottom w:val="0"/>
          <w:divBdr>
            <w:top w:val="none" w:sz="0" w:space="0" w:color="auto"/>
            <w:left w:val="none" w:sz="0" w:space="0" w:color="auto"/>
            <w:bottom w:val="none" w:sz="0" w:space="0" w:color="auto"/>
            <w:right w:val="none" w:sz="0" w:space="0" w:color="auto"/>
          </w:divBdr>
        </w:div>
        <w:div w:id="2047363591">
          <w:marLeft w:val="0"/>
          <w:marRight w:val="0"/>
          <w:marTop w:val="0"/>
          <w:marBottom w:val="0"/>
          <w:divBdr>
            <w:top w:val="none" w:sz="0" w:space="0" w:color="auto"/>
            <w:left w:val="none" w:sz="0" w:space="0" w:color="auto"/>
            <w:bottom w:val="none" w:sz="0" w:space="0" w:color="auto"/>
            <w:right w:val="none" w:sz="0" w:space="0" w:color="auto"/>
          </w:divBdr>
        </w:div>
        <w:div w:id="2082480795">
          <w:marLeft w:val="0"/>
          <w:marRight w:val="0"/>
          <w:marTop w:val="0"/>
          <w:marBottom w:val="0"/>
          <w:divBdr>
            <w:top w:val="none" w:sz="0" w:space="0" w:color="auto"/>
            <w:left w:val="none" w:sz="0" w:space="0" w:color="auto"/>
            <w:bottom w:val="none" w:sz="0" w:space="0" w:color="auto"/>
            <w:right w:val="none" w:sz="0" w:space="0" w:color="auto"/>
          </w:divBdr>
        </w:div>
      </w:divsChild>
    </w:div>
    <w:div w:id="969358189">
      <w:bodyDiv w:val="1"/>
      <w:marLeft w:val="0"/>
      <w:marRight w:val="0"/>
      <w:marTop w:val="0"/>
      <w:marBottom w:val="0"/>
      <w:divBdr>
        <w:top w:val="none" w:sz="0" w:space="0" w:color="auto"/>
        <w:left w:val="none" w:sz="0" w:space="0" w:color="auto"/>
        <w:bottom w:val="none" w:sz="0" w:space="0" w:color="auto"/>
        <w:right w:val="none" w:sz="0" w:space="0" w:color="auto"/>
      </w:divBdr>
    </w:div>
    <w:div w:id="1016467751">
      <w:bodyDiv w:val="1"/>
      <w:marLeft w:val="0"/>
      <w:marRight w:val="0"/>
      <w:marTop w:val="0"/>
      <w:marBottom w:val="0"/>
      <w:divBdr>
        <w:top w:val="none" w:sz="0" w:space="0" w:color="auto"/>
        <w:left w:val="none" w:sz="0" w:space="0" w:color="auto"/>
        <w:bottom w:val="none" w:sz="0" w:space="0" w:color="auto"/>
        <w:right w:val="none" w:sz="0" w:space="0" w:color="auto"/>
      </w:divBdr>
    </w:div>
    <w:div w:id="1027367293">
      <w:bodyDiv w:val="1"/>
      <w:marLeft w:val="0"/>
      <w:marRight w:val="0"/>
      <w:marTop w:val="0"/>
      <w:marBottom w:val="0"/>
      <w:divBdr>
        <w:top w:val="none" w:sz="0" w:space="0" w:color="auto"/>
        <w:left w:val="none" w:sz="0" w:space="0" w:color="auto"/>
        <w:bottom w:val="none" w:sz="0" w:space="0" w:color="auto"/>
        <w:right w:val="none" w:sz="0" w:space="0" w:color="auto"/>
      </w:divBdr>
    </w:div>
    <w:div w:id="1053651846">
      <w:bodyDiv w:val="1"/>
      <w:marLeft w:val="0"/>
      <w:marRight w:val="0"/>
      <w:marTop w:val="0"/>
      <w:marBottom w:val="0"/>
      <w:divBdr>
        <w:top w:val="none" w:sz="0" w:space="0" w:color="auto"/>
        <w:left w:val="none" w:sz="0" w:space="0" w:color="auto"/>
        <w:bottom w:val="none" w:sz="0" w:space="0" w:color="auto"/>
        <w:right w:val="none" w:sz="0" w:space="0" w:color="auto"/>
      </w:divBdr>
      <w:divsChild>
        <w:div w:id="221644085">
          <w:marLeft w:val="0"/>
          <w:marRight w:val="0"/>
          <w:marTop w:val="0"/>
          <w:marBottom w:val="0"/>
          <w:divBdr>
            <w:top w:val="none" w:sz="0" w:space="0" w:color="auto"/>
            <w:left w:val="none" w:sz="0" w:space="0" w:color="auto"/>
            <w:bottom w:val="none" w:sz="0" w:space="0" w:color="auto"/>
            <w:right w:val="none" w:sz="0" w:space="0" w:color="auto"/>
          </w:divBdr>
        </w:div>
      </w:divsChild>
    </w:div>
    <w:div w:id="1118715319">
      <w:bodyDiv w:val="1"/>
      <w:marLeft w:val="0"/>
      <w:marRight w:val="0"/>
      <w:marTop w:val="0"/>
      <w:marBottom w:val="0"/>
      <w:divBdr>
        <w:top w:val="none" w:sz="0" w:space="0" w:color="auto"/>
        <w:left w:val="none" w:sz="0" w:space="0" w:color="auto"/>
        <w:bottom w:val="none" w:sz="0" w:space="0" w:color="auto"/>
        <w:right w:val="none" w:sz="0" w:space="0" w:color="auto"/>
      </w:divBdr>
    </w:div>
    <w:div w:id="1171262731">
      <w:bodyDiv w:val="1"/>
      <w:marLeft w:val="0"/>
      <w:marRight w:val="0"/>
      <w:marTop w:val="0"/>
      <w:marBottom w:val="0"/>
      <w:divBdr>
        <w:top w:val="none" w:sz="0" w:space="0" w:color="auto"/>
        <w:left w:val="none" w:sz="0" w:space="0" w:color="auto"/>
        <w:bottom w:val="none" w:sz="0" w:space="0" w:color="auto"/>
        <w:right w:val="none" w:sz="0" w:space="0" w:color="auto"/>
      </w:divBdr>
    </w:div>
    <w:div w:id="1177573881">
      <w:bodyDiv w:val="1"/>
      <w:marLeft w:val="0"/>
      <w:marRight w:val="0"/>
      <w:marTop w:val="0"/>
      <w:marBottom w:val="0"/>
      <w:divBdr>
        <w:top w:val="none" w:sz="0" w:space="0" w:color="auto"/>
        <w:left w:val="none" w:sz="0" w:space="0" w:color="auto"/>
        <w:bottom w:val="none" w:sz="0" w:space="0" w:color="auto"/>
        <w:right w:val="none" w:sz="0" w:space="0" w:color="auto"/>
      </w:divBdr>
    </w:div>
    <w:div w:id="1235433967">
      <w:bodyDiv w:val="1"/>
      <w:marLeft w:val="0"/>
      <w:marRight w:val="0"/>
      <w:marTop w:val="0"/>
      <w:marBottom w:val="0"/>
      <w:divBdr>
        <w:top w:val="none" w:sz="0" w:space="0" w:color="auto"/>
        <w:left w:val="none" w:sz="0" w:space="0" w:color="auto"/>
        <w:bottom w:val="none" w:sz="0" w:space="0" w:color="auto"/>
        <w:right w:val="none" w:sz="0" w:space="0" w:color="auto"/>
      </w:divBdr>
    </w:div>
    <w:div w:id="1267880771">
      <w:bodyDiv w:val="1"/>
      <w:marLeft w:val="0"/>
      <w:marRight w:val="0"/>
      <w:marTop w:val="0"/>
      <w:marBottom w:val="0"/>
      <w:divBdr>
        <w:top w:val="none" w:sz="0" w:space="0" w:color="auto"/>
        <w:left w:val="none" w:sz="0" w:space="0" w:color="auto"/>
        <w:bottom w:val="none" w:sz="0" w:space="0" w:color="auto"/>
        <w:right w:val="none" w:sz="0" w:space="0" w:color="auto"/>
      </w:divBdr>
    </w:div>
    <w:div w:id="1284337702">
      <w:bodyDiv w:val="1"/>
      <w:marLeft w:val="0"/>
      <w:marRight w:val="0"/>
      <w:marTop w:val="0"/>
      <w:marBottom w:val="0"/>
      <w:divBdr>
        <w:top w:val="none" w:sz="0" w:space="0" w:color="auto"/>
        <w:left w:val="none" w:sz="0" w:space="0" w:color="auto"/>
        <w:bottom w:val="none" w:sz="0" w:space="0" w:color="auto"/>
        <w:right w:val="none" w:sz="0" w:space="0" w:color="auto"/>
      </w:divBdr>
      <w:divsChild>
        <w:div w:id="1117017813">
          <w:marLeft w:val="0"/>
          <w:marRight w:val="0"/>
          <w:marTop w:val="0"/>
          <w:marBottom w:val="0"/>
          <w:divBdr>
            <w:top w:val="none" w:sz="0" w:space="0" w:color="auto"/>
            <w:left w:val="none" w:sz="0" w:space="0" w:color="auto"/>
            <w:bottom w:val="none" w:sz="0" w:space="0" w:color="auto"/>
            <w:right w:val="none" w:sz="0" w:space="0" w:color="auto"/>
          </w:divBdr>
        </w:div>
      </w:divsChild>
    </w:div>
    <w:div w:id="1357275318">
      <w:bodyDiv w:val="1"/>
      <w:marLeft w:val="0"/>
      <w:marRight w:val="0"/>
      <w:marTop w:val="0"/>
      <w:marBottom w:val="0"/>
      <w:divBdr>
        <w:top w:val="none" w:sz="0" w:space="0" w:color="auto"/>
        <w:left w:val="none" w:sz="0" w:space="0" w:color="auto"/>
        <w:bottom w:val="none" w:sz="0" w:space="0" w:color="auto"/>
        <w:right w:val="none" w:sz="0" w:space="0" w:color="auto"/>
      </w:divBdr>
    </w:div>
    <w:div w:id="1358920327">
      <w:bodyDiv w:val="1"/>
      <w:marLeft w:val="0"/>
      <w:marRight w:val="0"/>
      <w:marTop w:val="0"/>
      <w:marBottom w:val="0"/>
      <w:divBdr>
        <w:top w:val="none" w:sz="0" w:space="0" w:color="auto"/>
        <w:left w:val="none" w:sz="0" w:space="0" w:color="auto"/>
        <w:bottom w:val="none" w:sz="0" w:space="0" w:color="auto"/>
        <w:right w:val="none" w:sz="0" w:space="0" w:color="auto"/>
      </w:divBdr>
    </w:div>
    <w:div w:id="1395618960">
      <w:bodyDiv w:val="1"/>
      <w:marLeft w:val="0"/>
      <w:marRight w:val="0"/>
      <w:marTop w:val="0"/>
      <w:marBottom w:val="0"/>
      <w:divBdr>
        <w:top w:val="none" w:sz="0" w:space="0" w:color="auto"/>
        <w:left w:val="none" w:sz="0" w:space="0" w:color="auto"/>
        <w:bottom w:val="none" w:sz="0" w:space="0" w:color="auto"/>
        <w:right w:val="none" w:sz="0" w:space="0" w:color="auto"/>
      </w:divBdr>
    </w:div>
    <w:div w:id="1436897728">
      <w:bodyDiv w:val="1"/>
      <w:marLeft w:val="0"/>
      <w:marRight w:val="0"/>
      <w:marTop w:val="0"/>
      <w:marBottom w:val="0"/>
      <w:divBdr>
        <w:top w:val="none" w:sz="0" w:space="0" w:color="auto"/>
        <w:left w:val="none" w:sz="0" w:space="0" w:color="auto"/>
        <w:bottom w:val="none" w:sz="0" w:space="0" w:color="auto"/>
        <w:right w:val="none" w:sz="0" w:space="0" w:color="auto"/>
      </w:divBdr>
    </w:div>
    <w:div w:id="1488548122">
      <w:bodyDiv w:val="1"/>
      <w:marLeft w:val="0"/>
      <w:marRight w:val="0"/>
      <w:marTop w:val="0"/>
      <w:marBottom w:val="0"/>
      <w:divBdr>
        <w:top w:val="none" w:sz="0" w:space="0" w:color="auto"/>
        <w:left w:val="none" w:sz="0" w:space="0" w:color="auto"/>
        <w:bottom w:val="none" w:sz="0" w:space="0" w:color="auto"/>
        <w:right w:val="none" w:sz="0" w:space="0" w:color="auto"/>
      </w:divBdr>
    </w:div>
    <w:div w:id="1512260419">
      <w:bodyDiv w:val="1"/>
      <w:marLeft w:val="0"/>
      <w:marRight w:val="0"/>
      <w:marTop w:val="0"/>
      <w:marBottom w:val="0"/>
      <w:divBdr>
        <w:top w:val="none" w:sz="0" w:space="0" w:color="auto"/>
        <w:left w:val="none" w:sz="0" w:space="0" w:color="auto"/>
        <w:bottom w:val="none" w:sz="0" w:space="0" w:color="auto"/>
        <w:right w:val="none" w:sz="0" w:space="0" w:color="auto"/>
      </w:divBdr>
    </w:div>
    <w:div w:id="1513453790">
      <w:bodyDiv w:val="1"/>
      <w:marLeft w:val="0"/>
      <w:marRight w:val="0"/>
      <w:marTop w:val="0"/>
      <w:marBottom w:val="0"/>
      <w:divBdr>
        <w:top w:val="none" w:sz="0" w:space="0" w:color="auto"/>
        <w:left w:val="none" w:sz="0" w:space="0" w:color="auto"/>
        <w:bottom w:val="none" w:sz="0" w:space="0" w:color="auto"/>
        <w:right w:val="none" w:sz="0" w:space="0" w:color="auto"/>
      </w:divBdr>
      <w:divsChild>
        <w:div w:id="1376739971">
          <w:marLeft w:val="0"/>
          <w:marRight w:val="0"/>
          <w:marTop w:val="0"/>
          <w:marBottom w:val="0"/>
          <w:divBdr>
            <w:top w:val="none" w:sz="0" w:space="0" w:color="auto"/>
            <w:left w:val="none" w:sz="0" w:space="0" w:color="auto"/>
            <w:bottom w:val="none" w:sz="0" w:space="0" w:color="auto"/>
            <w:right w:val="none" w:sz="0" w:space="0" w:color="auto"/>
          </w:divBdr>
        </w:div>
      </w:divsChild>
    </w:div>
    <w:div w:id="1524662128">
      <w:bodyDiv w:val="1"/>
      <w:marLeft w:val="0"/>
      <w:marRight w:val="0"/>
      <w:marTop w:val="0"/>
      <w:marBottom w:val="0"/>
      <w:divBdr>
        <w:top w:val="none" w:sz="0" w:space="0" w:color="auto"/>
        <w:left w:val="none" w:sz="0" w:space="0" w:color="auto"/>
        <w:bottom w:val="none" w:sz="0" w:space="0" w:color="auto"/>
        <w:right w:val="none" w:sz="0" w:space="0" w:color="auto"/>
      </w:divBdr>
    </w:div>
    <w:div w:id="1526333741">
      <w:bodyDiv w:val="1"/>
      <w:marLeft w:val="0"/>
      <w:marRight w:val="0"/>
      <w:marTop w:val="0"/>
      <w:marBottom w:val="0"/>
      <w:divBdr>
        <w:top w:val="none" w:sz="0" w:space="0" w:color="auto"/>
        <w:left w:val="none" w:sz="0" w:space="0" w:color="auto"/>
        <w:bottom w:val="none" w:sz="0" w:space="0" w:color="auto"/>
        <w:right w:val="none" w:sz="0" w:space="0" w:color="auto"/>
      </w:divBdr>
    </w:div>
    <w:div w:id="1661958944">
      <w:bodyDiv w:val="1"/>
      <w:marLeft w:val="0"/>
      <w:marRight w:val="0"/>
      <w:marTop w:val="0"/>
      <w:marBottom w:val="0"/>
      <w:divBdr>
        <w:top w:val="none" w:sz="0" w:space="0" w:color="auto"/>
        <w:left w:val="none" w:sz="0" w:space="0" w:color="auto"/>
        <w:bottom w:val="none" w:sz="0" w:space="0" w:color="auto"/>
        <w:right w:val="none" w:sz="0" w:space="0" w:color="auto"/>
      </w:divBdr>
    </w:div>
    <w:div w:id="1688797810">
      <w:bodyDiv w:val="1"/>
      <w:marLeft w:val="0"/>
      <w:marRight w:val="0"/>
      <w:marTop w:val="0"/>
      <w:marBottom w:val="0"/>
      <w:divBdr>
        <w:top w:val="none" w:sz="0" w:space="0" w:color="auto"/>
        <w:left w:val="none" w:sz="0" w:space="0" w:color="auto"/>
        <w:bottom w:val="none" w:sz="0" w:space="0" w:color="auto"/>
        <w:right w:val="none" w:sz="0" w:space="0" w:color="auto"/>
      </w:divBdr>
    </w:div>
    <w:div w:id="1695304891">
      <w:bodyDiv w:val="1"/>
      <w:marLeft w:val="0"/>
      <w:marRight w:val="0"/>
      <w:marTop w:val="0"/>
      <w:marBottom w:val="0"/>
      <w:divBdr>
        <w:top w:val="none" w:sz="0" w:space="0" w:color="auto"/>
        <w:left w:val="none" w:sz="0" w:space="0" w:color="auto"/>
        <w:bottom w:val="none" w:sz="0" w:space="0" w:color="auto"/>
        <w:right w:val="none" w:sz="0" w:space="0" w:color="auto"/>
      </w:divBdr>
    </w:div>
    <w:div w:id="1797722702">
      <w:bodyDiv w:val="1"/>
      <w:marLeft w:val="0"/>
      <w:marRight w:val="0"/>
      <w:marTop w:val="0"/>
      <w:marBottom w:val="0"/>
      <w:divBdr>
        <w:top w:val="none" w:sz="0" w:space="0" w:color="auto"/>
        <w:left w:val="none" w:sz="0" w:space="0" w:color="auto"/>
        <w:bottom w:val="none" w:sz="0" w:space="0" w:color="auto"/>
        <w:right w:val="none" w:sz="0" w:space="0" w:color="auto"/>
      </w:divBdr>
    </w:div>
    <w:div w:id="1799184377">
      <w:bodyDiv w:val="1"/>
      <w:marLeft w:val="0"/>
      <w:marRight w:val="0"/>
      <w:marTop w:val="0"/>
      <w:marBottom w:val="0"/>
      <w:divBdr>
        <w:top w:val="none" w:sz="0" w:space="0" w:color="auto"/>
        <w:left w:val="none" w:sz="0" w:space="0" w:color="auto"/>
        <w:bottom w:val="none" w:sz="0" w:space="0" w:color="auto"/>
        <w:right w:val="none" w:sz="0" w:space="0" w:color="auto"/>
      </w:divBdr>
    </w:div>
    <w:div w:id="1815682746">
      <w:bodyDiv w:val="1"/>
      <w:marLeft w:val="0"/>
      <w:marRight w:val="0"/>
      <w:marTop w:val="0"/>
      <w:marBottom w:val="0"/>
      <w:divBdr>
        <w:top w:val="none" w:sz="0" w:space="0" w:color="auto"/>
        <w:left w:val="none" w:sz="0" w:space="0" w:color="auto"/>
        <w:bottom w:val="none" w:sz="0" w:space="0" w:color="auto"/>
        <w:right w:val="none" w:sz="0" w:space="0" w:color="auto"/>
      </w:divBdr>
    </w:div>
    <w:div w:id="1819960398">
      <w:bodyDiv w:val="1"/>
      <w:marLeft w:val="0"/>
      <w:marRight w:val="0"/>
      <w:marTop w:val="0"/>
      <w:marBottom w:val="0"/>
      <w:divBdr>
        <w:top w:val="none" w:sz="0" w:space="0" w:color="auto"/>
        <w:left w:val="none" w:sz="0" w:space="0" w:color="auto"/>
        <w:bottom w:val="none" w:sz="0" w:space="0" w:color="auto"/>
        <w:right w:val="none" w:sz="0" w:space="0" w:color="auto"/>
      </w:divBdr>
    </w:div>
    <w:div w:id="1837721620">
      <w:bodyDiv w:val="1"/>
      <w:marLeft w:val="0"/>
      <w:marRight w:val="0"/>
      <w:marTop w:val="0"/>
      <w:marBottom w:val="0"/>
      <w:divBdr>
        <w:top w:val="none" w:sz="0" w:space="0" w:color="auto"/>
        <w:left w:val="none" w:sz="0" w:space="0" w:color="auto"/>
        <w:bottom w:val="none" w:sz="0" w:space="0" w:color="auto"/>
        <w:right w:val="none" w:sz="0" w:space="0" w:color="auto"/>
      </w:divBdr>
    </w:div>
    <w:div w:id="1850830874">
      <w:bodyDiv w:val="1"/>
      <w:marLeft w:val="0"/>
      <w:marRight w:val="0"/>
      <w:marTop w:val="0"/>
      <w:marBottom w:val="0"/>
      <w:divBdr>
        <w:top w:val="none" w:sz="0" w:space="0" w:color="auto"/>
        <w:left w:val="none" w:sz="0" w:space="0" w:color="auto"/>
        <w:bottom w:val="none" w:sz="0" w:space="0" w:color="auto"/>
        <w:right w:val="none" w:sz="0" w:space="0" w:color="auto"/>
      </w:divBdr>
      <w:divsChild>
        <w:div w:id="1336498869">
          <w:marLeft w:val="0"/>
          <w:marRight w:val="0"/>
          <w:marTop w:val="0"/>
          <w:marBottom w:val="0"/>
          <w:divBdr>
            <w:top w:val="none" w:sz="0" w:space="0" w:color="auto"/>
            <w:left w:val="none" w:sz="0" w:space="0" w:color="auto"/>
            <w:bottom w:val="none" w:sz="0" w:space="0" w:color="auto"/>
            <w:right w:val="none" w:sz="0" w:space="0" w:color="auto"/>
          </w:divBdr>
        </w:div>
      </w:divsChild>
    </w:div>
    <w:div w:id="1973485910">
      <w:bodyDiv w:val="1"/>
      <w:marLeft w:val="0"/>
      <w:marRight w:val="0"/>
      <w:marTop w:val="0"/>
      <w:marBottom w:val="0"/>
      <w:divBdr>
        <w:top w:val="none" w:sz="0" w:space="0" w:color="auto"/>
        <w:left w:val="none" w:sz="0" w:space="0" w:color="auto"/>
        <w:bottom w:val="none" w:sz="0" w:space="0" w:color="auto"/>
        <w:right w:val="none" w:sz="0" w:space="0" w:color="auto"/>
      </w:divBdr>
    </w:div>
    <w:div w:id="1990743346">
      <w:bodyDiv w:val="1"/>
      <w:marLeft w:val="0"/>
      <w:marRight w:val="0"/>
      <w:marTop w:val="0"/>
      <w:marBottom w:val="0"/>
      <w:divBdr>
        <w:top w:val="none" w:sz="0" w:space="0" w:color="auto"/>
        <w:left w:val="none" w:sz="0" w:space="0" w:color="auto"/>
        <w:bottom w:val="none" w:sz="0" w:space="0" w:color="auto"/>
        <w:right w:val="none" w:sz="0" w:space="0" w:color="auto"/>
      </w:divBdr>
      <w:divsChild>
        <w:div w:id="1847354875">
          <w:marLeft w:val="0"/>
          <w:marRight w:val="0"/>
          <w:marTop w:val="0"/>
          <w:marBottom w:val="0"/>
          <w:divBdr>
            <w:top w:val="none" w:sz="0" w:space="0" w:color="auto"/>
            <w:left w:val="none" w:sz="0" w:space="0" w:color="auto"/>
            <w:bottom w:val="none" w:sz="0" w:space="0" w:color="auto"/>
            <w:right w:val="none" w:sz="0" w:space="0" w:color="auto"/>
          </w:divBdr>
        </w:div>
      </w:divsChild>
    </w:div>
    <w:div w:id="1995720137">
      <w:bodyDiv w:val="1"/>
      <w:marLeft w:val="0"/>
      <w:marRight w:val="0"/>
      <w:marTop w:val="0"/>
      <w:marBottom w:val="0"/>
      <w:divBdr>
        <w:top w:val="none" w:sz="0" w:space="0" w:color="auto"/>
        <w:left w:val="none" w:sz="0" w:space="0" w:color="auto"/>
        <w:bottom w:val="none" w:sz="0" w:space="0" w:color="auto"/>
        <w:right w:val="none" w:sz="0" w:space="0" w:color="auto"/>
      </w:divBdr>
      <w:divsChild>
        <w:div w:id="962464048">
          <w:marLeft w:val="0"/>
          <w:marRight w:val="0"/>
          <w:marTop w:val="0"/>
          <w:marBottom w:val="0"/>
          <w:divBdr>
            <w:top w:val="none" w:sz="0" w:space="0" w:color="auto"/>
            <w:left w:val="none" w:sz="0" w:space="0" w:color="auto"/>
            <w:bottom w:val="none" w:sz="0" w:space="0" w:color="auto"/>
            <w:right w:val="none" w:sz="0" w:space="0" w:color="auto"/>
          </w:divBdr>
        </w:div>
      </w:divsChild>
    </w:div>
    <w:div w:id="2017415263">
      <w:bodyDiv w:val="1"/>
      <w:marLeft w:val="0"/>
      <w:marRight w:val="0"/>
      <w:marTop w:val="0"/>
      <w:marBottom w:val="0"/>
      <w:divBdr>
        <w:top w:val="none" w:sz="0" w:space="0" w:color="auto"/>
        <w:left w:val="none" w:sz="0" w:space="0" w:color="auto"/>
        <w:bottom w:val="none" w:sz="0" w:space="0" w:color="auto"/>
        <w:right w:val="none" w:sz="0" w:space="0" w:color="auto"/>
      </w:divBdr>
    </w:div>
    <w:div w:id="2021809506">
      <w:bodyDiv w:val="1"/>
      <w:marLeft w:val="0"/>
      <w:marRight w:val="0"/>
      <w:marTop w:val="0"/>
      <w:marBottom w:val="0"/>
      <w:divBdr>
        <w:top w:val="none" w:sz="0" w:space="0" w:color="auto"/>
        <w:left w:val="none" w:sz="0" w:space="0" w:color="auto"/>
        <w:bottom w:val="none" w:sz="0" w:space="0" w:color="auto"/>
        <w:right w:val="none" w:sz="0" w:space="0" w:color="auto"/>
      </w:divBdr>
    </w:div>
    <w:div w:id="2070881803">
      <w:bodyDiv w:val="1"/>
      <w:marLeft w:val="0"/>
      <w:marRight w:val="0"/>
      <w:marTop w:val="0"/>
      <w:marBottom w:val="0"/>
      <w:divBdr>
        <w:top w:val="none" w:sz="0" w:space="0" w:color="auto"/>
        <w:left w:val="none" w:sz="0" w:space="0" w:color="auto"/>
        <w:bottom w:val="none" w:sz="0" w:space="0" w:color="auto"/>
        <w:right w:val="none" w:sz="0" w:space="0" w:color="auto"/>
      </w:divBdr>
    </w:div>
    <w:div w:id="2071682743">
      <w:bodyDiv w:val="1"/>
      <w:marLeft w:val="0"/>
      <w:marRight w:val="0"/>
      <w:marTop w:val="0"/>
      <w:marBottom w:val="0"/>
      <w:divBdr>
        <w:top w:val="none" w:sz="0" w:space="0" w:color="auto"/>
        <w:left w:val="none" w:sz="0" w:space="0" w:color="auto"/>
        <w:bottom w:val="none" w:sz="0" w:space="0" w:color="auto"/>
        <w:right w:val="none" w:sz="0" w:space="0" w:color="auto"/>
      </w:divBdr>
    </w:div>
    <w:div w:id="21364846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supersociedades365.sharepoint.com/:x:/s/SeguridadySaludenelTrabajo/ESjZEfeHUjBAqEVECRHjDn4BUdPfP-Gwp6_rGS8yoavkbw?e=k3nyeN"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3362F21E3DEFD4DAD994D96C7FE6EC0" ma:contentTypeVersion="16" ma:contentTypeDescription="Crear nuevo documento." ma:contentTypeScope="" ma:versionID="b488bc29cbcd2b7712287f2be44fa9e5">
  <xsd:schema xmlns:xsd="http://www.w3.org/2001/XMLSchema" xmlns:xs="http://www.w3.org/2001/XMLSchema" xmlns:p="http://schemas.microsoft.com/office/2006/metadata/properties" xmlns:ns2="7319c0e3-c9cf-49ca-9213-b0e4f7528ad4" xmlns:ns3="66f45589-2e4a-4646-801b-9823498adf42" targetNamespace="http://schemas.microsoft.com/office/2006/metadata/properties" ma:root="true" ma:fieldsID="a487c1b40472f401182d0e367349724f" ns2:_="" ns3:_="">
    <xsd:import namespace="7319c0e3-c9cf-49ca-9213-b0e4f7528ad4"/>
    <xsd:import namespace="66f45589-2e4a-4646-801b-9823498adf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9c0e3-c9cf-49ca-9213-b0e4f7528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f45589-2e4a-4646-801b-9823498adf4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b7cf5ae8-b6dc-4252-959c-38d9cdfd414b}" ma:internalName="TaxCatchAll" ma:showField="CatchAllData" ma:web="66f45589-2e4a-4646-801b-9823498adf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19c0e3-c9cf-49ca-9213-b0e4f7528ad4">
      <Terms xmlns="http://schemas.microsoft.com/office/infopath/2007/PartnerControls"/>
    </lcf76f155ced4ddcb4097134ff3c332f>
    <TaxCatchAll xmlns="66f45589-2e4a-4646-801b-9823498adf42" xsi:nil="true"/>
  </documentManagement>
</p:properties>
</file>

<file path=customXml/itemProps1.xml><?xml version="1.0" encoding="utf-8"?>
<ds:datastoreItem xmlns:ds="http://schemas.openxmlformats.org/officeDocument/2006/customXml" ds:itemID="{4FD0D594-84FC-41FC-B9A9-A5423C65813C}">
  <ds:schemaRefs>
    <ds:schemaRef ds:uri="http://schemas.openxmlformats.org/officeDocument/2006/bibliography"/>
  </ds:schemaRefs>
</ds:datastoreItem>
</file>

<file path=customXml/itemProps2.xml><?xml version="1.0" encoding="utf-8"?>
<ds:datastoreItem xmlns:ds="http://schemas.openxmlformats.org/officeDocument/2006/customXml" ds:itemID="{C7D7CCE9-CA11-4C97-97BF-FA9BBC7A5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9c0e3-c9cf-49ca-9213-b0e4f7528ad4"/>
    <ds:schemaRef ds:uri="66f45589-2e4a-4646-801b-9823498ad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364D8-9155-49E4-9A0D-34F6847AA89C}">
  <ds:schemaRefs>
    <ds:schemaRef ds:uri="http://schemas.microsoft.com/sharepoint/v3/contenttype/forms"/>
  </ds:schemaRefs>
</ds:datastoreItem>
</file>

<file path=customXml/itemProps4.xml><?xml version="1.0" encoding="utf-8"?>
<ds:datastoreItem xmlns:ds="http://schemas.openxmlformats.org/officeDocument/2006/customXml" ds:itemID="{CA501BEA-3241-4452-A641-55571E42EE0E}">
  <ds:schemaRefs>
    <ds:schemaRef ds:uri="http://schemas.microsoft.com/office/2006/metadata/properties"/>
    <ds:schemaRef ds:uri="http://schemas.microsoft.com/office/infopath/2007/PartnerControls"/>
    <ds:schemaRef ds:uri="7319c0e3-c9cf-49ca-9213-b0e4f7528ad4"/>
    <ds:schemaRef ds:uri="66f45589-2e4a-4646-801b-9823498adf4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6747</Words>
  <Characters>37112</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BRIGADAS-PLANES DE EMERGENCIA</vt:lpstr>
    </vt:vector>
  </TitlesOfParts>
  <Company/>
  <LinksUpToDate>false</LinksUpToDate>
  <CharactersWithSpaces>43772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BRIGADAS-PLANES DE EMERGENCIA</dc:title>
  <dc:subject/>
  <dc:creator>Laura Michell Beltrán Montenegro</dc:creator>
  <cp:keywords/>
  <dc:description/>
  <cp:lastModifiedBy>Santiago Arturo Vanegas Santos</cp:lastModifiedBy>
  <cp:revision>2</cp:revision>
  <cp:lastPrinted>2026-06-03T20:23:00Z</cp:lastPrinted>
  <dcterms:created xsi:type="dcterms:W3CDTF">2026-06-09T14:16:00Z</dcterms:created>
  <dcterms:modified xsi:type="dcterms:W3CDTF">2026-06-09T14:16:00Z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Microsoft® Word 2016</vt:lpwstr>
  </property>
  <property fmtid="{D5CDD505-2E9C-101B-9397-08002B2CF9AE}" pid="4" name="LastSaved">
    <vt:filetime>2020-11-25T00:00:00Z</vt:filetime>
  </property>
  <property fmtid="{D5CDD505-2E9C-101B-9397-08002B2CF9AE}" pid="5" name="ContentTypeId">
    <vt:lpwstr>0x010100C3362F21E3DEFD4DAD994D96C7FE6EC0</vt:lpwstr>
  </property>
  <property fmtid="{D5CDD505-2E9C-101B-9397-08002B2CF9AE}" pid="6" name="MediaServiceImageTags">
    <vt:lpwstr/>
  </property>
  <property fmtid="{D5CDD505-2E9C-101B-9397-08002B2CF9AE}" pid="7" name="MSIP_Label_0e276b9b-e947-408c-8898-19de23b201e4_Enabled">
    <vt:lpwstr>true</vt:lpwstr>
  </property>
  <property fmtid="{D5CDD505-2E9C-101B-9397-08002B2CF9AE}" pid="8" name="MSIP_Label_0e276b9b-e947-408c-8898-19de23b201e4_SetDate">
    <vt:lpwstr>2026-05-28T15:28:14Z</vt:lpwstr>
  </property>
  <property fmtid="{D5CDD505-2E9C-101B-9397-08002B2CF9AE}" pid="9" name="MSIP_Label_0e276b9b-e947-408c-8898-19de23b201e4_Method">
    <vt:lpwstr>Standard</vt:lpwstr>
  </property>
  <property fmtid="{D5CDD505-2E9C-101B-9397-08002B2CF9AE}" pid="10" name="MSIP_Label_0e276b9b-e947-408c-8898-19de23b201e4_Name">
    <vt:lpwstr>Publica</vt:lpwstr>
  </property>
  <property fmtid="{D5CDD505-2E9C-101B-9397-08002B2CF9AE}" pid="11" name="MSIP_Label_0e276b9b-e947-408c-8898-19de23b201e4_SiteId">
    <vt:lpwstr>6ee94c34-bbd6-4647-a483-0e196a4de0ff</vt:lpwstr>
  </property>
  <property fmtid="{D5CDD505-2E9C-101B-9397-08002B2CF9AE}" pid="12" name="MSIP_Label_0e276b9b-e947-408c-8898-19de23b201e4_ActionId">
    <vt:lpwstr>9d632d9a-8ce4-41fb-a9c2-0f3fcd4d2182</vt:lpwstr>
  </property>
  <property fmtid="{D5CDD505-2E9C-101B-9397-08002B2CF9AE}" pid="13" name="MSIP_Label_0e276b9b-e947-408c-8898-19de23b201e4_ContentBits">
    <vt:lpwstr>0</vt:lpwstr>
  </property>
  <property fmtid="{D5CDD505-2E9C-101B-9397-08002B2CF9AE}" pid="14" name="MSIP_Label_0e276b9b-e947-408c-8898-19de23b201e4_Tag">
    <vt:lpwstr>10, 3, 0, 1</vt:lpwstr>
  </property>
</Properties>
</file>