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0B22" w14:textId="77777777" w:rsidR="00D84B86" w:rsidRPr="00072FA5" w:rsidRDefault="00D84B86" w:rsidP="002927DA">
      <w:pPr>
        <w:ind w:left="720" w:hanging="720"/>
        <w:jc w:val="both"/>
        <w:rPr>
          <w:rFonts w:cs="Calibri"/>
          <w:b/>
          <w:bCs/>
        </w:rPr>
      </w:pPr>
    </w:p>
    <w:p w14:paraId="47A7D074" w14:textId="77777777" w:rsidR="005328DA" w:rsidRPr="00072FA5" w:rsidRDefault="005328DA" w:rsidP="00DB208A">
      <w:pPr>
        <w:ind w:left="426"/>
        <w:jc w:val="center"/>
        <w:rPr>
          <w:rFonts w:cs="Calibri"/>
          <w:b/>
          <w:bCs/>
        </w:rPr>
      </w:pPr>
    </w:p>
    <w:p w14:paraId="19AB37AC" w14:textId="77777777" w:rsidR="005328DA" w:rsidRPr="00072FA5" w:rsidRDefault="005328DA" w:rsidP="00DB208A">
      <w:pPr>
        <w:ind w:left="426"/>
        <w:jc w:val="center"/>
        <w:rPr>
          <w:rFonts w:cs="Calibri"/>
          <w:b/>
          <w:bCs/>
        </w:rPr>
      </w:pPr>
    </w:p>
    <w:p w14:paraId="18AFA3C1" w14:textId="77777777" w:rsidR="00F52084" w:rsidRPr="00072FA5" w:rsidRDefault="00F52084" w:rsidP="00F52084">
      <w:pPr>
        <w:ind w:left="426"/>
        <w:jc w:val="center"/>
        <w:rPr>
          <w:rFonts w:cs="Arial"/>
          <w:b/>
          <w:bCs/>
          <w:sz w:val="32"/>
          <w:szCs w:val="32"/>
        </w:rPr>
      </w:pPr>
      <w:r w:rsidRPr="00072FA5">
        <w:rPr>
          <w:rFonts w:cs="Arial"/>
          <w:b/>
          <w:bCs/>
          <w:sz w:val="32"/>
          <w:szCs w:val="32"/>
        </w:rPr>
        <w:t>PROGRAMA DE PREVENCIÓN, PREPARACIÓN Y RESPUESTA A EMERGENCIAS</w:t>
      </w:r>
    </w:p>
    <w:p w14:paraId="2529D1CC" w14:textId="77777777" w:rsidR="00F52084" w:rsidRPr="00072FA5" w:rsidRDefault="00F52084" w:rsidP="00F52084">
      <w:pPr>
        <w:ind w:left="426"/>
        <w:jc w:val="center"/>
        <w:rPr>
          <w:rFonts w:cs="Arial"/>
          <w:b/>
          <w:bCs/>
          <w:sz w:val="32"/>
          <w:szCs w:val="32"/>
        </w:rPr>
      </w:pPr>
    </w:p>
    <w:p w14:paraId="506238CE" w14:textId="77777777" w:rsidR="00F52084" w:rsidRPr="00072FA5" w:rsidRDefault="00F52084" w:rsidP="00F52084">
      <w:pPr>
        <w:ind w:left="426"/>
        <w:jc w:val="center"/>
        <w:rPr>
          <w:rFonts w:cs="Arial"/>
          <w:b/>
          <w:bCs/>
          <w:sz w:val="32"/>
          <w:szCs w:val="32"/>
        </w:rPr>
      </w:pPr>
    </w:p>
    <w:p w14:paraId="5F055792" w14:textId="13319F56" w:rsidR="00F52084" w:rsidRPr="00072FA5" w:rsidRDefault="00F52084" w:rsidP="00F52084">
      <w:pPr>
        <w:pStyle w:val="Textoindependiente"/>
        <w:ind w:left="115"/>
        <w:jc w:val="center"/>
        <w:rPr>
          <w:rFonts w:cs="Arial"/>
          <w:b/>
          <w:bCs/>
          <w:sz w:val="32"/>
          <w:szCs w:val="32"/>
        </w:rPr>
      </w:pPr>
      <w:r w:rsidRPr="00072FA5">
        <w:rPr>
          <w:rFonts w:cs="Arial"/>
          <w:b/>
          <w:bCs/>
          <w:sz w:val="32"/>
          <w:szCs w:val="32"/>
        </w:rPr>
        <w:t>INTENDENCIA REGIONAL DE LA ZONA NORTE</w:t>
      </w:r>
    </w:p>
    <w:p w14:paraId="6AFD695B" w14:textId="77777777" w:rsidR="00F52084" w:rsidRPr="00072FA5" w:rsidRDefault="00F52084" w:rsidP="00F52084">
      <w:pPr>
        <w:pStyle w:val="Textoindependiente"/>
        <w:ind w:left="115"/>
        <w:rPr>
          <w:rFonts w:cs="Arial"/>
          <w:sz w:val="32"/>
          <w:szCs w:val="32"/>
        </w:rPr>
      </w:pPr>
    </w:p>
    <w:p w14:paraId="16BFC8CA" w14:textId="77777777" w:rsidR="00F52084" w:rsidRPr="00072FA5" w:rsidRDefault="00F52084" w:rsidP="00F52084">
      <w:pPr>
        <w:pStyle w:val="Textoindependiente"/>
        <w:ind w:left="115"/>
        <w:rPr>
          <w:rFonts w:cs="Arial"/>
          <w:sz w:val="32"/>
          <w:szCs w:val="32"/>
        </w:rPr>
      </w:pPr>
    </w:p>
    <w:p w14:paraId="5686A341" w14:textId="77777777" w:rsidR="00F52084" w:rsidRPr="00072FA5" w:rsidRDefault="00F52084" w:rsidP="00F52084">
      <w:pPr>
        <w:pStyle w:val="Textoindependiente"/>
        <w:jc w:val="center"/>
        <w:rPr>
          <w:rFonts w:cs="Arial"/>
          <w:sz w:val="32"/>
          <w:szCs w:val="32"/>
        </w:rPr>
      </w:pPr>
      <w:r w:rsidRPr="00072FA5">
        <w:rPr>
          <w:noProof/>
          <w:sz w:val="32"/>
          <w:szCs w:val="32"/>
        </w:rPr>
        <w:drawing>
          <wp:inline distT="0" distB="0" distL="0" distR="0" wp14:anchorId="5ED8E801" wp14:editId="4249571D">
            <wp:extent cx="2857500" cy="1630461"/>
            <wp:effectExtent l="0" t="0" r="0" b="0"/>
            <wp:docPr id="16250093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9370" name="Imagen 1" descr="Texto&#10;&#10;El contenido generado por IA puede ser incorrecto."/>
                    <pic:cNvPicPr>
                      <a:picLocks noChangeAspect="1"/>
                    </pic:cNvPicPr>
                  </pic:nvPicPr>
                  <pic:blipFill rotWithShape="1">
                    <a:blip r:embed="rId11">
                      <a:extLst>
                        <a:ext uri="{28A0092B-C50C-407E-A947-70E740481C1C}">
                          <a14:useLocalDpi xmlns:a14="http://schemas.microsoft.com/office/drawing/2010/main" val="0"/>
                        </a:ext>
                      </a:extLst>
                    </a:blip>
                    <a:srcRect l="10567" t="6025" r="8367" b="19231"/>
                    <a:stretch/>
                  </pic:blipFill>
                  <pic:spPr bwMode="auto">
                    <a:xfrm>
                      <a:off x="0" y="0"/>
                      <a:ext cx="2858915" cy="1631268"/>
                    </a:xfrm>
                    <a:prstGeom prst="rect">
                      <a:avLst/>
                    </a:prstGeom>
                    <a:noFill/>
                    <a:ln>
                      <a:noFill/>
                    </a:ln>
                    <a:extLst>
                      <a:ext uri="{53640926-AAD7-44D8-BBD7-CCE9431645EC}">
                        <a14:shadowObscured xmlns:a14="http://schemas.microsoft.com/office/drawing/2010/main"/>
                      </a:ext>
                    </a:extLst>
                  </pic:spPr>
                </pic:pic>
              </a:graphicData>
            </a:graphic>
          </wp:inline>
        </w:drawing>
      </w:r>
    </w:p>
    <w:p w14:paraId="0631E576" w14:textId="77777777" w:rsidR="00F52084" w:rsidRPr="00072FA5" w:rsidRDefault="00F52084" w:rsidP="00F52084">
      <w:pPr>
        <w:pStyle w:val="Textoindependiente"/>
        <w:jc w:val="center"/>
        <w:rPr>
          <w:rFonts w:cs="Arial"/>
          <w:sz w:val="32"/>
          <w:szCs w:val="32"/>
        </w:rPr>
      </w:pPr>
    </w:p>
    <w:p w14:paraId="433C821C" w14:textId="77777777" w:rsidR="00F52084" w:rsidRPr="00072FA5" w:rsidRDefault="00F52084" w:rsidP="00F52084">
      <w:pPr>
        <w:pStyle w:val="Textoindependiente"/>
        <w:jc w:val="center"/>
        <w:rPr>
          <w:rFonts w:cs="Arial"/>
          <w:sz w:val="32"/>
          <w:szCs w:val="32"/>
        </w:rPr>
      </w:pPr>
    </w:p>
    <w:p w14:paraId="03584664" w14:textId="77777777" w:rsidR="00F52084" w:rsidRPr="00072FA5" w:rsidRDefault="00F52084" w:rsidP="00F52084">
      <w:pPr>
        <w:ind w:left="426"/>
        <w:jc w:val="center"/>
        <w:rPr>
          <w:rFonts w:cs="Arial"/>
          <w:b/>
          <w:bCs/>
          <w:sz w:val="32"/>
          <w:szCs w:val="32"/>
        </w:rPr>
      </w:pPr>
    </w:p>
    <w:p w14:paraId="6C91121D" w14:textId="77777777" w:rsidR="00F52084" w:rsidRPr="00072FA5" w:rsidRDefault="00F52084" w:rsidP="00F52084">
      <w:pPr>
        <w:ind w:left="426"/>
        <w:jc w:val="center"/>
        <w:rPr>
          <w:rFonts w:cs="Arial"/>
          <w:b/>
          <w:bCs/>
          <w:sz w:val="32"/>
          <w:szCs w:val="32"/>
        </w:rPr>
      </w:pPr>
      <w:bookmarkStart w:id="0" w:name="_Hlk202362737"/>
      <w:r w:rsidRPr="00072FA5">
        <w:rPr>
          <w:rFonts w:cs="Arial"/>
          <w:b/>
          <w:bCs/>
          <w:sz w:val="32"/>
          <w:szCs w:val="32"/>
        </w:rPr>
        <w:t>SUPERINTENDENCIA DE SOCIEDADES</w:t>
      </w:r>
    </w:p>
    <w:p w14:paraId="1470CDB0" w14:textId="77777777" w:rsidR="00F52084" w:rsidRPr="00072FA5" w:rsidRDefault="00F52084" w:rsidP="00F52084">
      <w:pPr>
        <w:ind w:left="426"/>
        <w:jc w:val="center"/>
        <w:rPr>
          <w:rFonts w:cs="Arial"/>
          <w:b/>
          <w:bCs/>
          <w:sz w:val="32"/>
          <w:szCs w:val="32"/>
        </w:rPr>
      </w:pPr>
    </w:p>
    <w:p w14:paraId="468F82D3" w14:textId="77777777" w:rsidR="00F52084" w:rsidRPr="00072FA5" w:rsidRDefault="00F52084" w:rsidP="00F52084">
      <w:pPr>
        <w:ind w:left="426"/>
        <w:jc w:val="center"/>
        <w:rPr>
          <w:rFonts w:cs="Arial"/>
          <w:sz w:val="32"/>
          <w:szCs w:val="32"/>
        </w:rPr>
      </w:pPr>
    </w:p>
    <w:p w14:paraId="0A9AA0BD" w14:textId="77777777" w:rsidR="00F52084" w:rsidRPr="00072FA5" w:rsidRDefault="00F52084" w:rsidP="00F52084">
      <w:pPr>
        <w:ind w:left="426"/>
        <w:jc w:val="center"/>
        <w:rPr>
          <w:rFonts w:cs="Arial"/>
          <w:sz w:val="32"/>
          <w:szCs w:val="32"/>
        </w:rPr>
      </w:pPr>
    </w:p>
    <w:p w14:paraId="69151C18" w14:textId="77777777" w:rsidR="00F52084" w:rsidRPr="00072FA5" w:rsidRDefault="00F52084" w:rsidP="00F52084">
      <w:pPr>
        <w:ind w:left="426"/>
        <w:jc w:val="center"/>
        <w:rPr>
          <w:rFonts w:cs="Arial"/>
          <w:sz w:val="32"/>
          <w:szCs w:val="32"/>
        </w:rPr>
      </w:pPr>
    </w:p>
    <w:p w14:paraId="69E3AFB7" w14:textId="0CE193AF" w:rsidR="00F52084" w:rsidRPr="00072FA5" w:rsidRDefault="00F52084" w:rsidP="00F52084">
      <w:pPr>
        <w:ind w:left="426"/>
        <w:jc w:val="center"/>
        <w:rPr>
          <w:rFonts w:cs="Arial"/>
          <w:b/>
          <w:bCs/>
          <w:sz w:val="32"/>
          <w:szCs w:val="32"/>
        </w:rPr>
      </w:pPr>
      <w:r w:rsidRPr="00072FA5">
        <w:rPr>
          <w:rFonts w:cs="Arial"/>
          <w:b/>
          <w:bCs/>
          <w:sz w:val="32"/>
          <w:szCs w:val="32"/>
        </w:rPr>
        <w:t xml:space="preserve">Bogotá, D.C., </w:t>
      </w:r>
      <w:bookmarkEnd w:id="0"/>
      <w:r w:rsidR="004610A1">
        <w:rPr>
          <w:rFonts w:cs="Arial"/>
          <w:b/>
          <w:bCs/>
          <w:sz w:val="32"/>
          <w:szCs w:val="32"/>
        </w:rPr>
        <w:t xml:space="preserve">03 de </w:t>
      </w:r>
      <w:proofErr w:type="gramStart"/>
      <w:r w:rsidR="004610A1">
        <w:rPr>
          <w:rFonts w:cs="Arial"/>
          <w:b/>
          <w:bCs/>
          <w:sz w:val="32"/>
          <w:szCs w:val="32"/>
        </w:rPr>
        <w:t>Junio</w:t>
      </w:r>
      <w:proofErr w:type="gramEnd"/>
      <w:r w:rsidR="004610A1">
        <w:rPr>
          <w:rFonts w:cs="Arial"/>
          <w:b/>
          <w:bCs/>
          <w:sz w:val="32"/>
          <w:szCs w:val="32"/>
        </w:rPr>
        <w:t xml:space="preserve"> de 2026</w:t>
      </w:r>
    </w:p>
    <w:p w14:paraId="4267D504" w14:textId="77777777" w:rsidR="00123928" w:rsidRPr="00072FA5" w:rsidRDefault="00123928" w:rsidP="00F52084">
      <w:pPr>
        <w:ind w:left="426"/>
        <w:jc w:val="center"/>
        <w:rPr>
          <w:rFonts w:cs="Arial"/>
          <w:b/>
          <w:bCs/>
          <w:sz w:val="32"/>
          <w:szCs w:val="32"/>
        </w:rPr>
      </w:pPr>
    </w:p>
    <w:p w14:paraId="262183EB" w14:textId="77777777" w:rsidR="00123928" w:rsidRPr="00072FA5" w:rsidRDefault="00123928" w:rsidP="00F52084">
      <w:pPr>
        <w:ind w:left="426"/>
        <w:jc w:val="center"/>
        <w:rPr>
          <w:rFonts w:cs="Arial"/>
          <w:b/>
          <w:bCs/>
          <w:sz w:val="32"/>
          <w:szCs w:val="32"/>
        </w:rPr>
      </w:pPr>
    </w:p>
    <w:p w14:paraId="72B8C433" w14:textId="77777777" w:rsidR="008A37C3" w:rsidRDefault="008A37C3" w:rsidP="00F52084">
      <w:pPr>
        <w:ind w:left="426"/>
        <w:jc w:val="center"/>
        <w:rPr>
          <w:rFonts w:cs="Arial"/>
          <w:b/>
          <w:bCs/>
          <w:sz w:val="32"/>
          <w:szCs w:val="32"/>
        </w:rPr>
      </w:pPr>
    </w:p>
    <w:p w14:paraId="4CE0485E" w14:textId="77777777" w:rsidR="00072FA5" w:rsidRDefault="00072FA5" w:rsidP="00F52084">
      <w:pPr>
        <w:ind w:left="426"/>
        <w:jc w:val="center"/>
        <w:rPr>
          <w:rFonts w:cs="Arial"/>
          <w:b/>
          <w:bCs/>
          <w:sz w:val="32"/>
          <w:szCs w:val="32"/>
        </w:rPr>
      </w:pPr>
    </w:p>
    <w:p w14:paraId="1CF8339C" w14:textId="77777777" w:rsidR="00072FA5" w:rsidRPr="00072FA5" w:rsidRDefault="00072FA5" w:rsidP="00F52084">
      <w:pPr>
        <w:ind w:left="426"/>
        <w:jc w:val="center"/>
        <w:rPr>
          <w:rFonts w:cs="Arial"/>
          <w:b/>
          <w:bCs/>
          <w:sz w:val="32"/>
          <w:szCs w:val="32"/>
        </w:rPr>
      </w:pPr>
    </w:p>
    <w:p w14:paraId="06605097" w14:textId="77777777" w:rsidR="00123928" w:rsidRPr="00072FA5" w:rsidRDefault="00123928" w:rsidP="00F52084">
      <w:pPr>
        <w:ind w:left="426"/>
        <w:jc w:val="center"/>
        <w:rPr>
          <w:rFonts w:cs="Arial"/>
          <w:b/>
          <w:bCs/>
          <w:sz w:val="32"/>
          <w:szCs w:val="32"/>
        </w:rPr>
      </w:pPr>
    </w:p>
    <w:sdt>
      <w:sdtPr>
        <w:rPr>
          <w:rFonts w:ascii="Verdana" w:eastAsia="Liberation Sans Narrow" w:hAnsi="Verdana" w:cs="Calibri"/>
          <w:color w:val="auto"/>
          <w:szCs w:val="22"/>
          <w:lang w:val="es-ES" w:eastAsia="en-US"/>
        </w:rPr>
        <w:id w:val="202382378"/>
        <w:docPartObj>
          <w:docPartGallery w:val="Table of Contents"/>
          <w:docPartUnique/>
        </w:docPartObj>
      </w:sdtPr>
      <w:sdtContent>
        <w:p w14:paraId="2405B9A9" w14:textId="77777777" w:rsidR="00C82C30" w:rsidRPr="00072FA5" w:rsidRDefault="00C82C30" w:rsidP="00753F9B">
          <w:pPr>
            <w:pStyle w:val="TtuloTDC"/>
            <w:ind w:left="720" w:hanging="360"/>
            <w:jc w:val="center"/>
            <w:rPr>
              <w:rFonts w:ascii="Verdana" w:eastAsiaTheme="minorHAnsi" w:hAnsi="Verdana" w:cs="Calibri"/>
              <w:b/>
              <w:bCs/>
              <w:color w:val="auto"/>
              <w:szCs w:val="22"/>
              <w:lang w:val="es-ES" w:eastAsia="en-US"/>
            </w:rPr>
          </w:pPr>
          <w:r w:rsidRPr="00072FA5">
            <w:rPr>
              <w:rFonts w:ascii="Verdana" w:eastAsiaTheme="minorHAnsi" w:hAnsi="Verdana" w:cs="Calibri"/>
              <w:b/>
              <w:bCs/>
              <w:color w:val="auto"/>
              <w:szCs w:val="22"/>
              <w:lang w:val="es-ES" w:eastAsia="en-US"/>
            </w:rPr>
            <w:t>TABLA DE CONTENIDO</w:t>
          </w:r>
        </w:p>
        <w:p w14:paraId="3BC38C09" w14:textId="77777777" w:rsidR="00753F9B" w:rsidRPr="00072FA5" w:rsidRDefault="00753F9B" w:rsidP="00753F9B"/>
        <w:p w14:paraId="51BB2DDA" w14:textId="2C1765D1" w:rsidR="00F47CDE" w:rsidRPr="00072FA5" w:rsidRDefault="00773BE8">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r w:rsidRPr="00072FA5">
            <w:rPr>
              <w:rFonts w:cs="Calibri"/>
              <w:b w:val="0"/>
              <w:bCs w:val="0"/>
              <w:sz w:val="22"/>
              <w:szCs w:val="22"/>
            </w:rPr>
            <w:fldChar w:fldCharType="begin"/>
          </w:r>
          <w:r w:rsidRPr="00072FA5">
            <w:rPr>
              <w:rFonts w:cs="Calibri"/>
              <w:b w:val="0"/>
              <w:bCs w:val="0"/>
              <w:sz w:val="22"/>
              <w:szCs w:val="22"/>
            </w:rPr>
            <w:instrText xml:space="preserve"> TOC \o "1-3" \h \z \u </w:instrText>
          </w:r>
          <w:r w:rsidRPr="00072FA5">
            <w:rPr>
              <w:rFonts w:cs="Calibri"/>
              <w:b w:val="0"/>
              <w:bCs w:val="0"/>
              <w:sz w:val="22"/>
              <w:szCs w:val="22"/>
            </w:rPr>
            <w:fldChar w:fldCharType="separate"/>
          </w:r>
          <w:hyperlink w:anchor="_Toc230332010" w:history="1">
            <w:r w:rsidR="00F47CDE" w:rsidRPr="00072FA5">
              <w:rPr>
                <w:rStyle w:val="Hipervnculo"/>
                <w:rFonts w:cs="Calibri"/>
                <w:noProof/>
              </w:rPr>
              <w:t>1.</w:t>
            </w:r>
            <w:r w:rsidR="00F47CDE" w:rsidRPr="00072FA5">
              <w:rPr>
                <w:rFonts w:eastAsiaTheme="minorEastAsia" w:cstheme="minorBidi"/>
                <w:b w:val="0"/>
                <w:bCs w:val="0"/>
                <w:noProof/>
                <w:kern w:val="2"/>
                <w:sz w:val="24"/>
                <w:szCs w:val="24"/>
                <w:lang w:val="es-CO" w:eastAsia="es-CO"/>
                <w14:ligatures w14:val="standardContextual"/>
              </w:rPr>
              <w:tab/>
            </w:r>
            <w:r w:rsidR="00F47CDE" w:rsidRPr="00072FA5">
              <w:rPr>
                <w:rStyle w:val="Hipervnculo"/>
                <w:rFonts w:cs="Calibri"/>
                <w:noProof/>
              </w:rPr>
              <w:t>INTRODUCCIÓN</w:t>
            </w:r>
            <w:r w:rsidR="00F47CDE" w:rsidRPr="00072FA5">
              <w:rPr>
                <w:noProof/>
                <w:webHidden/>
              </w:rPr>
              <w:tab/>
            </w:r>
            <w:r w:rsidR="00F47CDE" w:rsidRPr="00072FA5">
              <w:rPr>
                <w:noProof/>
                <w:webHidden/>
              </w:rPr>
              <w:fldChar w:fldCharType="begin"/>
            </w:r>
            <w:r w:rsidR="00F47CDE" w:rsidRPr="00072FA5">
              <w:rPr>
                <w:noProof/>
                <w:webHidden/>
              </w:rPr>
              <w:instrText xml:space="preserve"> PAGEREF _Toc230332010 \h </w:instrText>
            </w:r>
            <w:r w:rsidR="00F47CDE" w:rsidRPr="00072FA5">
              <w:rPr>
                <w:noProof/>
                <w:webHidden/>
              </w:rPr>
            </w:r>
            <w:r w:rsidR="00F47CDE" w:rsidRPr="00072FA5">
              <w:rPr>
                <w:noProof/>
                <w:webHidden/>
              </w:rPr>
              <w:fldChar w:fldCharType="separate"/>
            </w:r>
            <w:r w:rsidR="00AE3F2C">
              <w:rPr>
                <w:noProof/>
                <w:webHidden/>
              </w:rPr>
              <w:t>4</w:t>
            </w:r>
            <w:r w:rsidR="00F47CDE" w:rsidRPr="00072FA5">
              <w:rPr>
                <w:noProof/>
                <w:webHidden/>
              </w:rPr>
              <w:fldChar w:fldCharType="end"/>
            </w:r>
          </w:hyperlink>
        </w:p>
        <w:p w14:paraId="14DAE5AE" w14:textId="46144D8F"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11" w:history="1">
            <w:r w:rsidRPr="00072FA5">
              <w:rPr>
                <w:rStyle w:val="Hipervnculo"/>
                <w:rFonts w:cs="Calibri"/>
                <w:noProof/>
              </w:rPr>
              <w:t>2.</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OBJETIVOS</w:t>
            </w:r>
            <w:r w:rsidRPr="00072FA5">
              <w:rPr>
                <w:noProof/>
                <w:webHidden/>
              </w:rPr>
              <w:tab/>
            </w:r>
            <w:r w:rsidRPr="00072FA5">
              <w:rPr>
                <w:noProof/>
                <w:webHidden/>
              </w:rPr>
              <w:fldChar w:fldCharType="begin"/>
            </w:r>
            <w:r w:rsidRPr="00072FA5">
              <w:rPr>
                <w:noProof/>
                <w:webHidden/>
              </w:rPr>
              <w:instrText xml:space="preserve"> PAGEREF _Toc230332011 \h </w:instrText>
            </w:r>
            <w:r w:rsidRPr="00072FA5">
              <w:rPr>
                <w:noProof/>
                <w:webHidden/>
              </w:rPr>
            </w:r>
            <w:r w:rsidRPr="00072FA5">
              <w:rPr>
                <w:noProof/>
                <w:webHidden/>
              </w:rPr>
              <w:fldChar w:fldCharType="separate"/>
            </w:r>
            <w:r w:rsidR="00AE3F2C">
              <w:rPr>
                <w:noProof/>
                <w:webHidden/>
              </w:rPr>
              <w:t>4</w:t>
            </w:r>
            <w:r w:rsidRPr="00072FA5">
              <w:rPr>
                <w:noProof/>
                <w:webHidden/>
              </w:rPr>
              <w:fldChar w:fldCharType="end"/>
            </w:r>
          </w:hyperlink>
        </w:p>
        <w:p w14:paraId="2CAA03C0" w14:textId="020F4147"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12" w:history="1">
            <w:r w:rsidRPr="00072FA5">
              <w:rPr>
                <w:rStyle w:val="Hipervnculo"/>
                <w:rFonts w:cs="Calibri"/>
                <w:noProof/>
              </w:rPr>
              <w:t>2.1.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Objetivo General</w:t>
            </w:r>
            <w:r w:rsidRPr="00072FA5">
              <w:rPr>
                <w:noProof/>
                <w:webHidden/>
              </w:rPr>
              <w:tab/>
            </w:r>
            <w:r w:rsidRPr="00072FA5">
              <w:rPr>
                <w:noProof/>
                <w:webHidden/>
              </w:rPr>
              <w:fldChar w:fldCharType="begin"/>
            </w:r>
            <w:r w:rsidRPr="00072FA5">
              <w:rPr>
                <w:noProof/>
                <w:webHidden/>
              </w:rPr>
              <w:instrText xml:space="preserve"> PAGEREF _Toc230332012 \h </w:instrText>
            </w:r>
            <w:r w:rsidRPr="00072FA5">
              <w:rPr>
                <w:noProof/>
                <w:webHidden/>
              </w:rPr>
            </w:r>
            <w:r w:rsidRPr="00072FA5">
              <w:rPr>
                <w:noProof/>
                <w:webHidden/>
              </w:rPr>
              <w:fldChar w:fldCharType="separate"/>
            </w:r>
            <w:r w:rsidR="00AE3F2C">
              <w:rPr>
                <w:noProof/>
                <w:webHidden/>
              </w:rPr>
              <w:t>4</w:t>
            </w:r>
            <w:r w:rsidRPr="00072FA5">
              <w:rPr>
                <w:noProof/>
                <w:webHidden/>
              </w:rPr>
              <w:fldChar w:fldCharType="end"/>
            </w:r>
          </w:hyperlink>
        </w:p>
        <w:p w14:paraId="115EB7CB" w14:textId="466D8F87"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13" w:history="1">
            <w:r w:rsidRPr="00072FA5">
              <w:rPr>
                <w:rStyle w:val="Hipervnculo"/>
                <w:rFonts w:cs="Calibri"/>
                <w:noProof/>
              </w:rPr>
              <w:t>2.2.</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Objetivos Específicos</w:t>
            </w:r>
            <w:r w:rsidRPr="00072FA5">
              <w:rPr>
                <w:noProof/>
                <w:webHidden/>
              </w:rPr>
              <w:tab/>
            </w:r>
            <w:r w:rsidRPr="00072FA5">
              <w:rPr>
                <w:noProof/>
                <w:webHidden/>
              </w:rPr>
              <w:fldChar w:fldCharType="begin"/>
            </w:r>
            <w:r w:rsidRPr="00072FA5">
              <w:rPr>
                <w:noProof/>
                <w:webHidden/>
              </w:rPr>
              <w:instrText xml:space="preserve"> PAGEREF _Toc230332013 \h </w:instrText>
            </w:r>
            <w:r w:rsidRPr="00072FA5">
              <w:rPr>
                <w:noProof/>
                <w:webHidden/>
              </w:rPr>
            </w:r>
            <w:r w:rsidRPr="00072FA5">
              <w:rPr>
                <w:noProof/>
                <w:webHidden/>
              </w:rPr>
              <w:fldChar w:fldCharType="separate"/>
            </w:r>
            <w:r w:rsidR="00AE3F2C">
              <w:rPr>
                <w:noProof/>
                <w:webHidden/>
              </w:rPr>
              <w:t>4</w:t>
            </w:r>
            <w:r w:rsidRPr="00072FA5">
              <w:rPr>
                <w:noProof/>
                <w:webHidden/>
              </w:rPr>
              <w:fldChar w:fldCharType="end"/>
            </w:r>
          </w:hyperlink>
        </w:p>
        <w:p w14:paraId="79BD8E74" w14:textId="418C1AB3"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14" w:history="1">
            <w:r w:rsidRPr="00072FA5">
              <w:rPr>
                <w:rStyle w:val="Hipervnculo"/>
                <w:rFonts w:cs="Calibri"/>
                <w:noProof/>
              </w:rPr>
              <w:t>3.</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ALCANCE</w:t>
            </w:r>
            <w:r w:rsidRPr="00072FA5">
              <w:rPr>
                <w:noProof/>
                <w:webHidden/>
              </w:rPr>
              <w:tab/>
            </w:r>
            <w:r w:rsidRPr="00072FA5">
              <w:rPr>
                <w:noProof/>
                <w:webHidden/>
              </w:rPr>
              <w:fldChar w:fldCharType="begin"/>
            </w:r>
            <w:r w:rsidRPr="00072FA5">
              <w:rPr>
                <w:noProof/>
                <w:webHidden/>
              </w:rPr>
              <w:instrText xml:space="preserve"> PAGEREF _Toc230332014 \h </w:instrText>
            </w:r>
            <w:r w:rsidRPr="00072FA5">
              <w:rPr>
                <w:noProof/>
                <w:webHidden/>
              </w:rPr>
            </w:r>
            <w:r w:rsidRPr="00072FA5">
              <w:rPr>
                <w:noProof/>
                <w:webHidden/>
              </w:rPr>
              <w:fldChar w:fldCharType="separate"/>
            </w:r>
            <w:r w:rsidR="00AE3F2C">
              <w:rPr>
                <w:noProof/>
                <w:webHidden/>
              </w:rPr>
              <w:t>5</w:t>
            </w:r>
            <w:r w:rsidRPr="00072FA5">
              <w:rPr>
                <w:noProof/>
                <w:webHidden/>
              </w:rPr>
              <w:fldChar w:fldCharType="end"/>
            </w:r>
          </w:hyperlink>
        </w:p>
        <w:p w14:paraId="780F02AE" w14:textId="2A57650B"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15" w:history="1">
            <w:r w:rsidRPr="00072FA5">
              <w:rPr>
                <w:rStyle w:val="Hipervnculo"/>
                <w:rFonts w:cs="Calibri"/>
                <w:noProof/>
              </w:rPr>
              <w:t>4.</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RESPONSABLES</w:t>
            </w:r>
            <w:r w:rsidRPr="00072FA5">
              <w:rPr>
                <w:noProof/>
                <w:webHidden/>
              </w:rPr>
              <w:tab/>
            </w:r>
            <w:r w:rsidRPr="00072FA5">
              <w:rPr>
                <w:noProof/>
                <w:webHidden/>
              </w:rPr>
              <w:fldChar w:fldCharType="begin"/>
            </w:r>
            <w:r w:rsidRPr="00072FA5">
              <w:rPr>
                <w:noProof/>
                <w:webHidden/>
              </w:rPr>
              <w:instrText xml:space="preserve"> PAGEREF _Toc230332015 \h </w:instrText>
            </w:r>
            <w:r w:rsidRPr="00072FA5">
              <w:rPr>
                <w:noProof/>
                <w:webHidden/>
              </w:rPr>
            </w:r>
            <w:r w:rsidRPr="00072FA5">
              <w:rPr>
                <w:noProof/>
                <w:webHidden/>
              </w:rPr>
              <w:fldChar w:fldCharType="separate"/>
            </w:r>
            <w:r w:rsidR="00AE3F2C">
              <w:rPr>
                <w:noProof/>
                <w:webHidden/>
              </w:rPr>
              <w:t>5</w:t>
            </w:r>
            <w:r w:rsidRPr="00072FA5">
              <w:rPr>
                <w:noProof/>
                <w:webHidden/>
              </w:rPr>
              <w:fldChar w:fldCharType="end"/>
            </w:r>
          </w:hyperlink>
        </w:p>
        <w:p w14:paraId="72E6C7DE" w14:textId="337AAA6F"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16" w:history="1">
            <w:r w:rsidRPr="00072FA5">
              <w:rPr>
                <w:rStyle w:val="Hipervnculo"/>
                <w:rFonts w:cs="Calibri"/>
                <w:noProof/>
              </w:rPr>
              <w:t>5.</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METODOLOGÍA Y DESARROLLO</w:t>
            </w:r>
            <w:r w:rsidRPr="00072FA5">
              <w:rPr>
                <w:noProof/>
                <w:webHidden/>
              </w:rPr>
              <w:tab/>
            </w:r>
            <w:r w:rsidRPr="00072FA5">
              <w:rPr>
                <w:noProof/>
                <w:webHidden/>
              </w:rPr>
              <w:fldChar w:fldCharType="begin"/>
            </w:r>
            <w:r w:rsidRPr="00072FA5">
              <w:rPr>
                <w:noProof/>
                <w:webHidden/>
              </w:rPr>
              <w:instrText xml:space="preserve"> PAGEREF _Toc230332016 \h </w:instrText>
            </w:r>
            <w:r w:rsidRPr="00072FA5">
              <w:rPr>
                <w:noProof/>
                <w:webHidden/>
              </w:rPr>
            </w:r>
            <w:r w:rsidRPr="00072FA5">
              <w:rPr>
                <w:noProof/>
                <w:webHidden/>
              </w:rPr>
              <w:fldChar w:fldCharType="separate"/>
            </w:r>
            <w:r w:rsidR="00AE3F2C">
              <w:rPr>
                <w:noProof/>
                <w:webHidden/>
              </w:rPr>
              <w:t>6</w:t>
            </w:r>
            <w:r w:rsidRPr="00072FA5">
              <w:rPr>
                <w:noProof/>
                <w:webHidden/>
              </w:rPr>
              <w:fldChar w:fldCharType="end"/>
            </w:r>
          </w:hyperlink>
        </w:p>
        <w:p w14:paraId="1A8E76D4" w14:textId="26A39BB0"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17" w:history="1">
            <w:r w:rsidRPr="00072FA5">
              <w:rPr>
                <w:rStyle w:val="Hipervnculo"/>
                <w:rFonts w:cs="Calibri"/>
                <w:noProof/>
              </w:rPr>
              <w:t>5.1.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Información General de la Entidad</w:t>
            </w:r>
            <w:r w:rsidRPr="00072FA5">
              <w:rPr>
                <w:noProof/>
                <w:webHidden/>
              </w:rPr>
              <w:tab/>
            </w:r>
            <w:r w:rsidRPr="00072FA5">
              <w:rPr>
                <w:noProof/>
                <w:webHidden/>
              </w:rPr>
              <w:fldChar w:fldCharType="begin"/>
            </w:r>
            <w:r w:rsidRPr="00072FA5">
              <w:rPr>
                <w:noProof/>
                <w:webHidden/>
              </w:rPr>
              <w:instrText xml:space="preserve"> PAGEREF _Toc230332017 \h </w:instrText>
            </w:r>
            <w:r w:rsidRPr="00072FA5">
              <w:rPr>
                <w:noProof/>
                <w:webHidden/>
              </w:rPr>
            </w:r>
            <w:r w:rsidRPr="00072FA5">
              <w:rPr>
                <w:noProof/>
                <w:webHidden/>
              </w:rPr>
              <w:fldChar w:fldCharType="separate"/>
            </w:r>
            <w:r w:rsidR="00AE3F2C">
              <w:rPr>
                <w:noProof/>
                <w:webHidden/>
              </w:rPr>
              <w:t>6</w:t>
            </w:r>
            <w:r w:rsidRPr="00072FA5">
              <w:rPr>
                <w:noProof/>
                <w:webHidden/>
              </w:rPr>
              <w:fldChar w:fldCharType="end"/>
            </w:r>
          </w:hyperlink>
        </w:p>
        <w:p w14:paraId="66715B23" w14:textId="0F9BCDC7"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18" w:history="1">
            <w:r w:rsidRPr="00072FA5">
              <w:rPr>
                <w:rStyle w:val="Hipervnculo"/>
                <w:rFonts w:cs="Calibri"/>
                <w:noProof/>
              </w:rPr>
              <w:t>5.1.1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Linderos sede principal</w:t>
            </w:r>
            <w:r w:rsidRPr="00072FA5">
              <w:rPr>
                <w:noProof/>
                <w:webHidden/>
              </w:rPr>
              <w:tab/>
            </w:r>
            <w:r w:rsidRPr="00072FA5">
              <w:rPr>
                <w:noProof/>
                <w:webHidden/>
              </w:rPr>
              <w:fldChar w:fldCharType="begin"/>
            </w:r>
            <w:r w:rsidRPr="00072FA5">
              <w:rPr>
                <w:noProof/>
                <w:webHidden/>
              </w:rPr>
              <w:instrText xml:space="preserve"> PAGEREF _Toc230332018 \h </w:instrText>
            </w:r>
            <w:r w:rsidRPr="00072FA5">
              <w:rPr>
                <w:noProof/>
                <w:webHidden/>
              </w:rPr>
            </w:r>
            <w:r w:rsidRPr="00072FA5">
              <w:rPr>
                <w:noProof/>
                <w:webHidden/>
              </w:rPr>
              <w:fldChar w:fldCharType="separate"/>
            </w:r>
            <w:r w:rsidR="00AE3F2C">
              <w:rPr>
                <w:noProof/>
                <w:webHidden/>
              </w:rPr>
              <w:t>7</w:t>
            </w:r>
            <w:r w:rsidRPr="00072FA5">
              <w:rPr>
                <w:noProof/>
                <w:webHidden/>
              </w:rPr>
              <w:fldChar w:fldCharType="end"/>
            </w:r>
          </w:hyperlink>
        </w:p>
        <w:p w14:paraId="25C2296E" w14:textId="06DBFCA7"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19" w:history="1">
            <w:r w:rsidRPr="00072FA5">
              <w:rPr>
                <w:rStyle w:val="Hipervnculo"/>
                <w:rFonts w:cs="Calibri"/>
                <w:noProof/>
              </w:rPr>
              <w:t>5.1.2</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Información Básica de ocupación y horarios</w:t>
            </w:r>
            <w:r w:rsidRPr="00072FA5">
              <w:rPr>
                <w:noProof/>
                <w:webHidden/>
              </w:rPr>
              <w:tab/>
            </w:r>
            <w:r w:rsidRPr="00072FA5">
              <w:rPr>
                <w:noProof/>
                <w:webHidden/>
              </w:rPr>
              <w:fldChar w:fldCharType="begin"/>
            </w:r>
            <w:r w:rsidRPr="00072FA5">
              <w:rPr>
                <w:noProof/>
                <w:webHidden/>
              </w:rPr>
              <w:instrText xml:space="preserve"> PAGEREF _Toc230332019 \h </w:instrText>
            </w:r>
            <w:r w:rsidRPr="00072FA5">
              <w:rPr>
                <w:noProof/>
                <w:webHidden/>
              </w:rPr>
            </w:r>
            <w:r w:rsidRPr="00072FA5">
              <w:rPr>
                <w:noProof/>
                <w:webHidden/>
              </w:rPr>
              <w:fldChar w:fldCharType="separate"/>
            </w:r>
            <w:r w:rsidR="00AE3F2C">
              <w:rPr>
                <w:noProof/>
                <w:webHidden/>
              </w:rPr>
              <w:t>7</w:t>
            </w:r>
            <w:r w:rsidRPr="00072FA5">
              <w:rPr>
                <w:noProof/>
                <w:webHidden/>
              </w:rPr>
              <w:fldChar w:fldCharType="end"/>
            </w:r>
          </w:hyperlink>
        </w:p>
        <w:p w14:paraId="24BC2107" w14:textId="60AF108B"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0" w:history="1">
            <w:r w:rsidRPr="00072FA5">
              <w:rPr>
                <w:rStyle w:val="Hipervnculo"/>
                <w:rFonts w:cs="Calibri"/>
                <w:noProof/>
              </w:rPr>
              <w:t>5.2.</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Análisis de riesgo</w:t>
            </w:r>
            <w:r w:rsidRPr="00072FA5">
              <w:rPr>
                <w:noProof/>
                <w:webHidden/>
              </w:rPr>
              <w:tab/>
            </w:r>
            <w:r w:rsidRPr="00072FA5">
              <w:rPr>
                <w:noProof/>
                <w:webHidden/>
              </w:rPr>
              <w:fldChar w:fldCharType="begin"/>
            </w:r>
            <w:r w:rsidRPr="00072FA5">
              <w:rPr>
                <w:noProof/>
                <w:webHidden/>
              </w:rPr>
              <w:instrText xml:space="preserve"> PAGEREF _Toc230332020 \h </w:instrText>
            </w:r>
            <w:r w:rsidRPr="00072FA5">
              <w:rPr>
                <w:noProof/>
                <w:webHidden/>
              </w:rPr>
            </w:r>
            <w:r w:rsidRPr="00072FA5">
              <w:rPr>
                <w:noProof/>
                <w:webHidden/>
              </w:rPr>
              <w:fldChar w:fldCharType="separate"/>
            </w:r>
            <w:r w:rsidR="00AE3F2C">
              <w:rPr>
                <w:noProof/>
                <w:webHidden/>
              </w:rPr>
              <w:t>8</w:t>
            </w:r>
            <w:r w:rsidRPr="00072FA5">
              <w:rPr>
                <w:noProof/>
                <w:webHidden/>
              </w:rPr>
              <w:fldChar w:fldCharType="end"/>
            </w:r>
          </w:hyperlink>
        </w:p>
        <w:p w14:paraId="604BC8A2" w14:textId="114D59CF"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1" w:history="1">
            <w:r w:rsidRPr="00072FA5">
              <w:rPr>
                <w:rStyle w:val="Hipervnculo"/>
                <w:noProof/>
              </w:rPr>
              <w:t>5.2.1.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noProof/>
              </w:rPr>
              <w:t>Priorización de amenazas</w:t>
            </w:r>
            <w:r w:rsidRPr="00072FA5">
              <w:rPr>
                <w:noProof/>
                <w:webHidden/>
              </w:rPr>
              <w:tab/>
            </w:r>
            <w:r w:rsidRPr="00072FA5">
              <w:rPr>
                <w:noProof/>
                <w:webHidden/>
              </w:rPr>
              <w:fldChar w:fldCharType="begin"/>
            </w:r>
            <w:r w:rsidRPr="00072FA5">
              <w:rPr>
                <w:noProof/>
                <w:webHidden/>
              </w:rPr>
              <w:instrText xml:space="preserve"> PAGEREF _Toc230332021 \h </w:instrText>
            </w:r>
            <w:r w:rsidRPr="00072FA5">
              <w:rPr>
                <w:noProof/>
                <w:webHidden/>
              </w:rPr>
            </w:r>
            <w:r w:rsidRPr="00072FA5">
              <w:rPr>
                <w:noProof/>
                <w:webHidden/>
              </w:rPr>
              <w:fldChar w:fldCharType="separate"/>
            </w:r>
            <w:r w:rsidR="00AE3F2C">
              <w:rPr>
                <w:noProof/>
                <w:webHidden/>
              </w:rPr>
              <w:t>8</w:t>
            </w:r>
            <w:r w:rsidRPr="00072FA5">
              <w:rPr>
                <w:noProof/>
                <w:webHidden/>
              </w:rPr>
              <w:fldChar w:fldCharType="end"/>
            </w:r>
          </w:hyperlink>
        </w:p>
        <w:p w14:paraId="565CC671" w14:textId="11971731"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2" w:history="1">
            <w:r w:rsidRPr="00072FA5">
              <w:rPr>
                <w:rStyle w:val="Hipervnculo"/>
                <w:rFonts w:cs="Calibri"/>
                <w:noProof/>
              </w:rPr>
              <w:t>5.3.</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Prevención</w:t>
            </w:r>
            <w:r w:rsidRPr="00072FA5">
              <w:rPr>
                <w:noProof/>
                <w:webHidden/>
              </w:rPr>
              <w:tab/>
            </w:r>
            <w:r w:rsidRPr="00072FA5">
              <w:rPr>
                <w:noProof/>
                <w:webHidden/>
              </w:rPr>
              <w:fldChar w:fldCharType="begin"/>
            </w:r>
            <w:r w:rsidRPr="00072FA5">
              <w:rPr>
                <w:noProof/>
                <w:webHidden/>
              </w:rPr>
              <w:instrText xml:space="preserve"> PAGEREF _Toc230332022 \h </w:instrText>
            </w:r>
            <w:r w:rsidRPr="00072FA5">
              <w:rPr>
                <w:noProof/>
                <w:webHidden/>
              </w:rPr>
            </w:r>
            <w:r w:rsidRPr="00072FA5">
              <w:rPr>
                <w:noProof/>
                <w:webHidden/>
              </w:rPr>
              <w:fldChar w:fldCharType="separate"/>
            </w:r>
            <w:r w:rsidR="00AE3F2C">
              <w:rPr>
                <w:noProof/>
                <w:webHidden/>
              </w:rPr>
              <w:t>8</w:t>
            </w:r>
            <w:r w:rsidRPr="00072FA5">
              <w:rPr>
                <w:noProof/>
                <w:webHidden/>
              </w:rPr>
              <w:fldChar w:fldCharType="end"/>
            </w:r>
          </w:hyperlink>
        </w:p>
        <w:p w14:paraId="4035C3DA" w14:textId="7060FAAB"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3" w:history="1">
            <w:r w:rsidRPr="00072FA5">
              <w:rPr>
                <w:rStyle w:val="Hipervnculo"/>
                <w:rFonts w:cs="Calibri"/>
                <w:noProof/>
              </w:rPr>
              <w:t>5.3.1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Sensibilización y capacitación</w:t>
            </w:r>
            <w:r w:rsidRPr="00072FA5">
              <w:rPr>
                <w:noProof/>
                <w:webHidden/>
              </w:rPr>
              <w:tab/>
            </w:r>
            <w:r w:rsidRPr="00072FA5">
              <w:rPr>
                <w:noProof/>
                <w:webHidden/>
              </w:rPr>
              <w:fldChar w:fldCharType="begin"/>
            </w:r>
            <w:r w:rsidRPr="00072FA5">
              <w:rPr>
                <w:noProof/>
                <w:webHidden/>
              </w:rPr>
              <w:instrText xml:space="preserve"> PAGEREF _Toc230332023 \h </w:instrText>
            </w:r>
            <w:r w:rsidRPr="00072FA5">
              <w:rPr>
                <w:noProof/>
                <w:webHidden/>
              </w:rPr>
            </w:r>
            <w:r w:rsidRPr="00072FA5">
              <w:rPr>
                <w:noProof/>
                <w:webHidden/>
              </w:rPr>
              <w:fldChar w:fldCharType="separate"/>
            </w:r>
            <w:r w:rsidR="00AE3F2C">
              <w:rPr>
                <w:noProof/>
                <w:webHidden/>
              </w:rPr>
              <w:t>9</w:t>
            </w:r>
            <w:r w:rsidRPr="00072FA5">
              <w:rPr>
                <w:noProof/>
                <w:webHidden/>
              </w:rPr>
              <w:fldChar w:fldCharType="end"/>
            </w:r>
          </w:hyperlink>
        </w:p>
        <w:p w14:paraId="69A76420" w14:textId="0CCBC098"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4" w:history="1">
            <w:r w:rsidRPr="00072FA5">
              <w:rPr>
                <w:rStyle w:val="Hipervnculo"/>
                <w:rFonts w:cs="Calibri"/>
                <w:noProof/>
              </w:rPr>
              <w:t>5.3.1.1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Etapa virtual</w:t>
            </w:r>
            <w:r w:rsidRPr="00072FA5">
              <w:rPr>
                <w:noProof/>
                <w:webHidden/>
              </w:rPr>
              <w:tab/>
            </w:r>
            <w:r w:rsidRPr="00072FA5">
              <w:rPr>
                <w:noProof/>
                <w:webHidden/>
              </w:rPr>
              <w:fldChar w:fldCharType="begin"/>
            </w:r>
            <w:r w:rsidRPr="00072FA5">
              <w:rPr>
                <w:noProof/>
                <w:webHidden/>
              </w:rPr>
              <w:instrText xml:space="preserve"> PAGEREF _Toc230332024 \h </w:instrText>
            </w:r>
            <w:r w:rsidRPr="00072FA5">
              <w:rPr>
                <w:noProof/>
                <w:webHidden/>
              </w:rPr>
            </w:r>
            <w:r w:rsidRPr="00072FA5">
              <w:rPr>
                <w:noProof/>
                <w:webHidden/>
              </w:rPr>
              <w:fldChar w:fldCharType="separate"/>
            </w:r>
            <w:r w:rsidR="00AE3F2C">
              <w:rPr>
                <w:noProof/>
                <w:webHidden/>
              </w:rPr>
              <w:t>9</w:t>
            </w:r>
            <w:r w:rsidRPr="00072FA5">
              <w:rPr>
                <w:noProof/>
                <w:webHidden/>
              </w:rPr>
              <w:fldChar w:fldCharType="end"/>
            </w:r>
          </w:hyperlink>
        </w:p>
        <w:p w14:paraId="55B908F9" w14:textId="75EE98AB"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5" w:history="1">
            <w:r w:rsidRPr="00072FA5">
              <w:rPr>
                <w:rStyle w:val="Hipervnculo"/>
                <w:rFonts w:cs="Calibri"/>
                <w:noProof/>
              </w:rPr>
              <w:t>5.4.</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Preparación</w:t>
            </w:r>
            <w:r w:rsidRPr="00072FA5">
              <w:rPr>
                <w:noProof/>
                <w:webHidden/>
              </w:rPr>
              <w:tab/>
            </w:r>
            <w:r w:rsidRPr="00072FA5">
              <w:rPr>
                <w:noProof/>
                <w:webHidden/>
              </w:rPr>
              <w:fldChar w:fldCharType="begin"/>
            </w:r>
            <w:r w:rsidRPr="00072FA5">
              <w:rPr>
                <w:noProof/>
                <w:webHidden/>
              </w:rPr>
              <w:instrText xml:space="preserve"> PAGEREF _Toc230332025 \h </w:instrText>
            </w:r>
            <w:r w:rsidRPr="00072FA5">
              <w:rPr>
                <w:noProof/>
                <w:webHidden/>
              </w:rPr>
            </w:r>
            <w:r w:rsidRPr="00072FA5">
              <w:rPr>
                <w:noProof/>
                <w:webHidden/>
              </w:rPr>
              <w:fldChar w:fldCharType="separate"/>
            </w:r>
            <w:r w:rsidR="00AE3F2C">
              <w:rPr>
                <w:noProof/>
                <w:webHidden/>
              </w:rPr>
              <w:t>9</w:t>
            </w:r>
            <w:r w:rsidRPr="00072FA5">
              <w:rPr>
                <w:noProof/>
                <w:webHidden/>
              </w:rPr>
              <w:fldChar w:fldCharType="end"/>
            </w:r>
          </w:hyperlink>
        </w:p>
        <w:p w14:paraId="369A2122" w14:textId="5697A621"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6" w:history="1">
            <w:r w:rsidRPr="00072FA5">
              <w:rPr>
                <w:rStyle w:val="Hipervnculo"/>
                <w:rFonts w:cs="Calibri"/>
                <w:noProof/>
              </w:rPr>
              <w:t>5.4.1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Planificación de recursos</w:t>
            </w:r>
            <w:r w:rsidRPr="00072FA5">
              <w:rPr>
                <w:noProof/>
                <w:webHidden/>
              </w:rPr>
              <w:tab/>
            </w:r>
            <w:r w:rsidRPr="00072FA5">
              <w:rPr>
                <w:noProof/>
                <w:webHidden/>
              </w:rPr>
              <w:fldChar w:fldCharType="begin"/>
            </w:r>
            <w:r w:rsidRPr="00072FA5">
              <w:rPr>
                <w:noProof/>
                <w:webHidden/>
              </w:rPr>
              <w:instrText xml:space="preserve"> PAGEREF _Toc230332026 \h </w:instrText>
            </w:r>
            <w:r w:rsidRPr="00072FA5">
              <w:rPr>
                <w:noProof/>
                <w:webHidden/>
              </w:rPr>
            </w:r>
            <w:r w:rsidRPr="00072FA5">
              <w:rPr>
                <w:noProof/>
                <w:webHidden/>
              </w:rPr>
              <w:fldChar w:fldCharType="separate"/>
            </w:r>
            <w:r w:rsidR="00AE3F2C">
              <w:rPr>
                <w:noProof/>
                <w:webHidden/>
              </w:rPr>
              <w:t>9</w:t>
            </w:r>
            <w:r w:rsidRPr="00072FA5">
              <w:rPr>
                <w:noProof/>
                <w:webHidden/>
              </w:rPr>
              <w:fldChar w:fldCharType="end"/>
            </w:r>
          </w:hyperlink>
        </w:p>
        <w:p w14:paraId="51F5E5AD" w14:textId="60DD91C4"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7" w:history="1">
            <w:r w:rsidRPr="00072FA5">
              <w:rPr>
                <w:rStyle w:val="Hipervnculo"/>
                <w:rFonts w:cs="Calibri"/>
                <w:noProof/>
              </w:rPr>
              <w:t>5.4.1.1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Estructura organizativa del recurso humano</w:t>
            </w:r>
            <w:r w:rsidRPr="00072FA5">
              <w:rPr>
                <w:noProof/>
                <w:webHidden/>
              </w:rPr>
              <w:tab/>
            </w:r>
            <w:r w:rsidRPr="00072FA5">
              <w:rPr>
                <w:noProof/>
                <w:webHidden/>
              </w:rPr>
              <w:fldChar w:fldCharType="begin"/>
            </w:r>
            <w:r w:rsidRPr="00072FA5">
              <w:rPr>
                <w:noProof/>
                <w:webHidden/>
              </w:rPr>
              <w:instrText xml:space="preserve"> PAGEREF _Toc230332027 \h </w:instrText>
            </w:r>
            <w:r w:rsidRPr="00072FA5">
              <w:rPr>
                <w:noProof/>
                <w:webHidden/>
              </w:rPr>
            </w:r>
            <w:r w:rsidRPr="00072FA5">
              <w:rPr>
                <w:noProof/>
                <w:webHidden/>
              </w:rPr>
              <w:fldChar w:fldCharType="separate"/>
            </w:r>
            <w:r w:rsidR="00AE3F2C">
              <w:rPr>
                <w:noProof/>
                <w:webHidden/>
              </w:rPr>
              <w:t>10</w:t>
            </w:r>
            <w:r w:rsidRPr="00072FA5">
              <w:rPr>
                <w:noProof/>
                <w:webHidden/>
              </w:rPr>
              <w:fldChar w:fldCharType="end"/>
            </w:r>
          </w:hyperlink>
        </w:p>
        <w:p w14:paraId="6178ECE5" w14:textId="0F15A337"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8" w:history="1">
            <w:r w:rsidRPr="00072FA5">
              <w:rPr>
                <w:rStyle w:val="Hipervnculo"/>
                <w:rFonts w:cs="Calibri"/>
                <w:noProof/>
              </w:rPr>
              <w:t>5.4.1.2</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Recurso Humano Central</w:t>
            </w:r>
            <w:r w:rsidRPr="00072FA5">
              <w:rPr>
                <w:noProof/>
                <w:webHidden/>
              </w:rPr>
              <w:tab/>
            </w:r>
            <w:r w:rsidRPr="00072FA5">
              <w:rPr>
                <w:noProof/>
                <w:webHidden/>
              </w:rPr>
              <w:fldChar w:fldCharType="begin"/>
            </w:r>
            <w:r w:rsidRPr="00072FA5">
              <w:rPr>
                <w:noProof/>
                <w:webHidden/>
              </w:rPr>
              <w:instrText xml:space="preserve"> PAGEREF _Toc230332028 \h </w:instrText>
            </w:r>
            <w:r w:rsidRPr="00072FA5">
              <w:rPr>
                <w:noProof/>
                <w:webHidden/>
              </w:rPr>
            </w:r>
            <w:r w:rsidRPr="00072FA5">
              <w:rPr>
                <w:noProof/>
                <w:webHidden/>
              </w:rPr>
              <w:fldChar w:fldCharType="separate"/>
            </w:r>
            <w:r w:rsidR="00AE3F2C">
              <w:rPr>
                <w:noProof/>
                <w:webHidden/>
              </w:rPr>
              <w:t>11</w:t>
            </w:r>
            <w:r w:rsidRPr="00072FA5">
              <w:rPr>
                <w:noProof/>
                <w:webHidden/>
              </w:rPr>
              <w:fldChar w:fldCharType="end"/>
            </w:r>
          </w:hyperlink>
        </w:p>
        <w:p w14:paraId="7724FF3B" w14:textId="7B8645AA" w:rsidR="00F47CDE" w:rsidRPr="00072FA5" w:rsidRDefault="00F47CDE">
          <w:pPr>
            <w:pStyle w:val="TDC2"/>
            <w:tabs>
              <w:tab w:val="left" w:pos="2095"/>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29" w:history="1">
            <w:r w:rsidRPr="00072FA5">
              <w:rPr>
                <w:rStyle w:val="Hipervnculo"/>
                <w:rFonts w:cs="Calibri"/>
                <w:noProof/>
              </w:rPr>
              <w:t>5.4.1.2.1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Comité de ayuda mutua</w:t>
            </w:r>
            <w:r w:rsidRPr="00072FA5">
              <w:rPr>
                <w:noProof/>
                <w:webHidden/>
              </w:rPr>
              <w:tab/>
            </w:r>
            <w:r w:rsidRPr="00072FA5">
              <w:rPr>
                <w:noProof/>
                <w:webHidden/>
              </w:rPr>
              <w:fldChar w:fldCharType="begin"/>
            </w:r>
            <w:r w:rsidRPr="00072FA5">
              <w:rPr>
                <w:noProof/>
                <w:webHidden/>
              </w:rPr>
              <w:instrText xml:space="preserve"> PAGEREF _Toc230332029 \h </w:instrText>
            </w:r>
            <w:r w:rsidRPr="00072FA5">
              <w:rPr>
                <w:noProof/>
                <w:webHidden/>
              </w:rPr>
            </w:r>
            <w:r w:rsidRPr="00072FA5">
              <w:rPr>
                <w:noProof/>
                <w:webHidden/>
              </w:rPr>
              <w:fldChar w:fldCharType="separate"/>
            </w:r>
            <w:r w:rsidR="00AE3F2C">
              <w:rPr>
                <w:noProof/>
                <w:webHidden/>
              </w:rPr>
              <w:t>11</w:t>
            </w:r>
            <w:r w:rsidRPr="00072FA5">
              <w:rPr>
                <w:noProof/>
                <w:webHidden/>
              </w:rPr>
              <w:fldChar w:fldCharType="end"/>
            </w:r>
          </w:hyperlink>
        </w:p>
        <w:p w14:paraId="616065CE" w14:textId="45DAF88F"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0" w:history="1">
            <w:r w:rsidRPr="00072FA5">
              <w:rPr>
                <w:rStyle w:val="Hipervnculo"/>
                <w:rFonts w:cs="Calibri"/>
                <w:noProof/>
              </w:rPr>
              <w:t>5.4.2</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Recursos Materiales</w:t>
            </w:r>
            <w:r w:rsidRPr="00072FA5">
              <w:rPr>
                <w:noProof/>
                <w:webHidden/>
              </w:rPr>
              <w:tab/>
            </w:r>
            <w:r w:rsidRPr="00072FA5">
              <w:rPr>
                <w:noProof/>
                <w:webHidden/>
              </w:rPr>
              <w:fldChar w:fldCharType="begin"/>
            </w:r>
            <w:r w:rsidRPr="00072FA5">
              <w:rPr>
                <w:noProof/>
                <w:webHidden/>
              </w:rPr>
              <w:instrText xml:space="preserve"> PAGEREF _Toc230332030 \h </w:instrText>
            </w:r>
            <w:r w:rsidRPr="00072FA5">
              <w:rPr>
                <w:noProof/>
                <w:webHidden/>
              </w:rPr>
            </w:r>
            <w:r w:rsidRPr="00072FA5">
              <w:rPr>
                <w:noProof/>
                <w:webHidden/>
              </w:rPr>
              <w:fldChar w:fldCharType="separate"/>
            </w:r>
            <w:r w:rsidR="00AE3F2C">
              <w:rPr>
                <w:noProof/>
                <w:webHidden/>
              </w:rPr>
              <w:t>12</w:t>
            </w:r>
            <w:r w:rsidRPr="00072FA5">
              <w:rPr>
                <w:noProof/>
                <w:webHidden/>
              </w:rPr>
              <w:fldChar w:fldCharType="end"/>
            </w:r>
          </w:hyperlink>
        </w:p>
        <w:p w14:paraId="4A2E74EA" w14:textId="19E81AA2"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1" w:history="1">
            <w:r w:rsidRPr="00072FA5">
              <w:rPr>
                <w:rStyle w:val="Hipervnculo"/>
                <w:rFonts w:cs="Calibri"/>
                <w:noProof/>
              </w:rPr>
              <w:t>5.4.3</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Recursos Tecnológicos</w:t>
            </w:r>
            <w:r w:rsidRPr="00072FA5">
              <w:rPr>
                <w:noProof/>
                <w:webHidden/>
              </w:rPr>
              <w:tab/>
            </w:r>
            <w:r w:rsidRPr="00072FA5">
              <w:rPr>
                <w:noProof/>
                <w:webHidden/>
              </w:rPr>
              <w:fldChar w:fldCharType="begin"/>
            </w:r>
            <w:r w:rsidRPr="00072FA5">
              <w:rPr>
                <w:noProof/>
                <w:webHidden/>
              </w:rPr>
              <w:instrText xml:space="preserve"> PAGEREF _Toc230332031 \h </w:instrText>
            </w:r>
            <w:r w:rsidRPr="00072FA5">
              <w:rPr>
                <w:noProof/>
                <w:webHidden/>
              </w:rPr>
            </w:r>
            <w:r w:rsidRPr="00072FA5">
              <w:rPr>
                <w:noProof/>
                <w:webHidden/>
              </w:rPr>
              <w:fldChar w:fldCharType="separate"/>
            </w:r>
            <w:r w:rsidR="00AE3F2C">
              <w:rPr>
                <w:noProof/>
                <w:webHidden/>
              </w:rPr>
              <w:t>12</w:t>
            </w:r>
            <w:r w:rsidRPr="00072FA5">
              <w:rPr>
                <w:noProof/>
                <w:webHidden/>
              </w:rPr>
              <w:fldChar w:fldCharType="end"/>
            </w:r>
          </w:hyperlink>
        </w:p>
        <w:p w14:paraId="7348101E" w14:textId="0C6BEBB1"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2" w:history="1">
            <w:r w:rsidRPr="00072FA5">
              <w:rPr>
                <w:rStyle w:val="Hipervnculo"/>
                <w:rFonts w:cs="Calibri"/>
                <w:noProof/>
              </w:rPr>
              <w:t>5.4.4</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Recursos mínimos para emergencias ambientales</w:t>
            </w:r>
            <w:r w:rsidRPr="00072FA5">
              <w:rPr>
                <w:noProof/>
                <w:webHidden/>
              </w:rPr>
              <w:tab/>
            </w:r>
            <w:r w:rsidRPr="00072FA5">
              <w:rPr>
                <w:noProof/>
                <w:webHidden/>
              </w:rPr>
              <w:fldChar w:fldCharType="begin"/>
            </w:r>
            <w:r w:rsidRPr="00072FA5">
              <w:rPr>
                <w:noProof/>
                <w:webHidden/>
              </w:rPr>
              <w:instrText xml:space="preserve"> PAGEREF _Toc230332032 \h </w:instrText>
            </w:r>
            <w:r w:rsidRPr="00072FA5">
              <w:rPr>
                <w:noProof/>
                <w:webHidden/>
              </w:rPr>
            </w:r>
            <w:r w:rsidRPr="00072FA5">
              <w:rPr>
                <w:noProof/>
                <w:webHidden/>
              </w:rPr>
              <w:fldChar w:fldCharType="separate"/>
            </w:r>
            <w:r w:rsidR="00AE3F2C">
              <w:rPr>
                <w:noProof/>
                <w:webHidden/>
              </w:rPr>
              <w:t>12</w:t>
            </w:r>
            <w:r w:rsidRPr="00072FA5">
              <w:rPr>
                <w:noProof/>
                <w:webHidden/>
              </w:rPr>
              <w:fldChar w:fldCharType="end"/>
            </w:r>
          </w:hyperlink>
        </w:p>
        <w:p w14:paraId="2E9F4A4F" w14:textId="0E5CCD7C"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3" w:history="1">
            <w:r w:rsidRPr="00072FA5">
              <w:rPr>
                <w:rStyle w:val="Hipervnculo"/>
                <w:rFonts w:cs="Calibri"/>
                <w:noProof/>
              </w:rPr>
              <w:t>5.4.5</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Protocolos de comunicación</w:t>
            </w:r>
            <w:r w:rsidRPr="00072FA5">
              <w:rPr>
                <w:noProof/>
                <w:webHidden/>
              </w:rPr>
              <w:tab/>
            </w:r>
            <w:r w:rsidRPr="00072FA5">
              <w:rPr>
                <w:noProof/>
                <w:webHidden/>
              </w:rPr>
              <w:fldChar w:fldCharType="begin"/>
            </w:r>
            <w:r w:rsidRPr="00072FA5">
              <w:rPr>
                <w:noProof/>
                <w:webHidden/>
              </w:rPr>
              <w:instrText xml:space="preserve"> PAGEREF _Toc230332033 \h </w:instrText>
            </w:r>
            <w:r w:rsidRPr="00072FA5">
              <w:rPr>
                <w:noProof/>
                <w:webHidden/>
              </w:rPr>
            </w:r>
            <w:r w:rsidRPr="00072FA5">
              <w:rPr>
                <w:noProof/>
                <w:webHidden/>
              </w:rPr>
              <w:fldChar w:fldCharType="separate"/>
            </w:r>
            <w:r w:rsidR="00AE3F2C">
              <w:rPr>
                <w:noProof/>
                <w:webHidden/>
              </w:rPr>
              <w:t>14</w:t>
            </w:r>
            <w:r w:rsidRPr="00072FA5">
              <w:rPr>
                <w:noProof/>
                <w:webHidden/>
              </w:rPr>
              <w:fldChar w:fldCharType="end"/>
            </w:r>
          </w:hyperlink>
        </w:p>
        <w:p w14:paraId="2FF27278" w14:textId="5724C632"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4" w:history="1">
            <w:r w:rsidRPr="00072FA5">
              <w:rPr>
                <w:rStyle w:val="Hipervnculo"/>
                <w:rFonts w:cs="Calibri"/>
                <w:noProof/>
              </w:rPr>
              <w:t>5.4.2.</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Procedimiento toma de decisiones</w:t>
            </w:r>
            <w:r w:rsidRPr="00072FA5">
              <w:rPr>
                <w:noProof/>
                <w:webHidden/>
              </w:rPr>
              <w:tab/>
            </w:r>
            <w:r w:rsidRPr="00072FA5">
              <w:rPr>
                <w:noProof/>
                <w:webHidden/>
              </w:rPr>
              <w:fldChar w:fldCharType="begin"/>
            </w:r>
            <w:r w:rsidRPr="00072FA5">
              <w:rPr>
                <w:noProof/>
                <w:webHidden/>
              </w:rPr>
              <w:instrText xml:space="preserve"> PAGEREF _Toc230332034 \h </w:instrText>
            </w:r>
            <w:r w:rsidRPr="00072FA5">
              <w:rPr>
                <w:noProof/>
                <w:webHidden/>
              </w:rPr>
            </w:r>
            <w:r w:rsidRPr="00072FA5">
              <w:rPr>
                <w:noProof/>
                <w:webHidden/>
              </w:rPr>
              <w:fldChar w:fldCharType="separate"/>
            </w:r>
            <w:r w:rsidR="00AE3F2C">
              <w:rPr>
                <w:noProof/>
                <w:webHidden/>
              </w:rPr>
              <w:t>15</w:t>
            </w:r>
            <w:r w:rsidRPr="00072FA5">
              <w:rPr>
                <w:noProof/>
                <w:webHidden/>
              </w:rPr>
              <w:fldChar w:fldCharType="end"/>
            </w:r>
          </w:hyperlink>
        </w:p>
        <w:p w14:paraId="031E4129" w14:textId="4493CEC2"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5" w:history="1">
            <w:r w:rsidRPr="00072FA5">
              <w:rPr>
                <w:rStyle w:val="Hipervnculo"/>
                <w:rFonts w:cs="Calibri"/>
                <w:noProof/>
              </w:rPr>
              <w:t>5.4.3.</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Simulacros y ejercicios</w:t>
            </w:r>
            <w:r w:rsidRPr="00072FA5">
              <w:rPr>
                <w:noProof/>
                <w:webHidden/>
              </w:rPr>
              <w:tab/>
            </w:r>
            <w:r w:rsidRPr="00072FA5">
              <w:rPr>
                <w:noProof/>
                <w:webHidden/>
              </w:rPr>
              <w:fldChar w:fldCharType="begin"/>
            </w:r>
            <w:r w:rsidRPr="00072FA5">
              <w:rPr>
                <w:noProof/>
                <w:webHidden/>
              </w:rPr>
              <w:instrText xml:space="preserve"> PAGEREF _Toc230332035 \h </w:instrText>
            </w:r>
            <w:r w:rsidRPr="00072FA5">
              <w:rPr>
                <w:noProof/>
                <w:webHidden/>
              </w:rPr>
            </w:r>
            <w:r w:rsidRPr="00072FA5">
              <w:rPr>
                <w:noProof/>
                <w:webHidden/>
              </w:rPr>
              <w:fldChar w:fldCharType="separate"/>
            </w:r>
            <w:r w:rsidR="00AE3F2C">
              <w:rPr>
                <w:noProof/>
                <w:webHidden/>
              </w:rPr>
              <w:t>15</w:t>
            </w:r>
            <w:r w:rsidRPr="00072FA5">
              <w:rPr>
                <w:noProof/>
                <w:webHidden/>
              </w:rPr>
              <w:fldChar w:fldCharType="end"/>
            </w:r>
          </w:hyperlink>
        </w:p>
        <w:p w14:paraId="3AB67406" w14:textId="597EC61E"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6" w:history="1">
            <w:r w:rsidRPr="00072FA5">
              <w:rPr>
                <w:rStyle w:val="Hipervnculo"/>
                <w:rFonts w:cs="Calibri"/>
                <w:noProof/>
              </w:rPr>
              <w:t>5.4.4.</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Entrenamiento y capacitación</w:t>
            </w:r>
            <w:r w:rsidRPr="00072FA5">
              <w:rPr>
                <w:noProof/>
                <w:webHidden/>
              </w:rPr>
              <w:tab/>
            </w:r>
            <w:r w:rsidRPr="00072FA5">
              <w:rPr>
                <w:noProof/>
                <w:webHidden/>
              </w:rPr>
              <w:fldChar w:fldCharType="begin"/>
            </w:r>
            <w:r w:rsidRPr="00072FA5">
              <w:rPr>
                <w:noProof/>
                <w:webHidden/>
              </w:rPr>
              <w:instrText xml:space="preserve"> PAGEREF _Toc230332036 \h </w:instrText>
            </w:r>
            <w:r w:rsidRPr="00072FA5">
              <w:rPr>
                <w:noProof/>
                <w:webHidden/>
              </w:rPr>
            </w:r>
            <w:r w:rsidRPr="00072FA5">
              <w:rPr>
                <w:noProof/>
                <w:webHidden/>
              </w:rPr>
              <w:fldChar w:fldCharType="separate"/>
            </w:r>
            <w:r w:rsidR="00AE3F2C">
              <w:rPr>
                <w:noProof/>
                <w:webHidden/>
              </w:rPr>
              <w:t>16</w:t>
            </w:r>
            <w:r w:rsidRPr="00072FA5">
              <w:rPr>
                <w:noProof/>
                <w:webHidden/>
              </w:rPr>
              <w:fldChar w:fldCharType="end"/>
            </w:r>
          </w:hyperlink>
        </w:p>
        <w:p w14:paraId="048DD185" w14:textId="1ADE8B18"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7" w:history="1">
            <w:r w:rsidRPr="00072FA5">
              <w:rPr>
                <w:rStyle w:val="Hipervnculo"/>
                <w:rFonts w:cs="Calibri"/>
                <w:noProof/>
              </w:rPr>
              <w:t>5.5.</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Respuesta</w:t>
            </w:r>
            <w:r w:rsidRPr="00072FA5">
              <w:rPr>
                <w:noProof/>
                <w:webHidden/>
              </w:rPr>
              <w:tab/>
            </w:r>
            <w:r w:rsidRPr="00072FA5">
              <w:rPr>
                <w:noProof/>
                <w:webHidden/>
              </w:rPr>
              <w:fldChar w:fldCharType="begin"/>
            </w:r>
            <w:r w:rsidRPr="00072FA5">
              <w:rPr>
                <w:noProof/>
                <w:webHidden/>
              </w:rPr>
              <w:instrText xml:space="preserve"> PAGEREF _Toc230332037 \h </w:instrText>
            </w:r>
            <w:r w:rsidRPr="00072FA5">
              <w:rPr>
                <w:noProof/>
                <w:webHidden/>
              </w:rPr>
            </w:r>
            <w:r w:rsidRPr="00072FA5">
              <w:rPr>
                <w:noProof/>
                <w:webHidden/>
              </w:rPr>
              <w:fldChar w:fldCharType="separate"/>
            </w:r>
            <w:r w:rsidR="00AE3F2C">
              <w:rPr>
                <w:noProof/>
                <w:webHidden/>
              </w:rPr>
              <w:t>16</w:t>
            </w:r>
            <w:r w:rsidRPr="00072FA5">
              <w:rPr>
                <w:noProof/>
                <w:webHidden/>
              </w:rPr>
              <w:fldChar w:fldCharType="end"/>
            </w:r>
          </w:hyperlink>
        </w:p>
        <w:p w14:paraId="4FAB7C6F" w14:textId="757F9063"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8" w:history="1">
            <w:r w:rsidRPr="00072FA5">
              <w:rPr>
                <w:rStyle w:val="Hipervnculo"/>
                <w:rFonts w:cs="Calibri"/>
                <w:noProof/>
              </w:rPr>
              <w:t>5.5.1.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Procedimiento Operativo Normalizado en caso de Sismo</w:t>
            </w:r>
            <w:r w:rsidRPr="00072FA5">
              <w:rPr>
                <w:noProof/>
                <w:webHidden/>
              </w:rPr>
              <w:tab/>
            </w:r>
            <w:r w:rsidRPr="00072FA5">
              <w:rPr>
                <w:noProof/>
                <w:webHidden/>
              </w:rPr>
              <w:fldChar w:fldCharType="begin"/>
            </w:r>
            <w:r w:rsidRPr="00072FA5">
              <w:rPr>
                <w:noProof/>
                <w:webHidden/>
              </w:rPr>
              <w:instrText xml:space="preserve"> PAGEREF _Toc230332038 \h </w:instrText>
            </w:r>
            <w:r w:rsidRPr="00072FA5">
              <w:rPr>
                <w:noProof/>
                <w:webHidden/>
              </w:rPr>
            </w:r>
            <w:r w:rsidRPr="00072FA5">
              <w:rPr>
                <w:noProof/>
                <w:webHidden/>
              </w:rPr>
              <w:fldChar w:fldCharType="separate"/>
            </w:r>
            <w:r w:rsidR="00AE3F2C">
              <w:rPr>
                <w:noProof/>
                <w:webHidden/>
              </w:rPr>
              <w:t>17</w:t>
            </w:r>
            <w:r w:rsidRPr="00072FA5">
              <w:rPr>
                <w:noProof/>
                <w:webHidden/>
              </w:rPr>
              <w:fldChar w:fldCharType="end"/>
            </w:r>
          </w:hyperlink>
        </w:p>
        <w:p w14:paraId="00D1931B" w14:textId="70448137"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39" w:history="1">
            <w:r w:rsidRPr="00072FA5">
              <w:rPr>
                <w:rStyle w:val="Hipervnculo"/>
                <w:rFonts w:cs="Calibri"/>
                <w:noProof/>
              </w:rPr>
              <w:t>5.5.2.</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Procedimiento Operativo Normalizado en caso de Emergencia en salud</w:t>
            </w:r>
            <w:r w:rsidRPr="00072FA5">
              <w:rPr>
                <w:noProof/>
                <w:webHidden/>
              </w:rPr>
              <w:tab/>
            </w:r>
            <w:r w:rsidRPr="00072FA5">
              <w:rPr>
                <w:noProof/>
                <w:webHidden/>
              </w:rPr>
              <w:fldChar w:fldCharType="begin"/>
            </w:r>
            <w:r w:rsidRPr="00072FA5">
              <w:rPr>
                <w:noProof/>
                <w:webHidden/>
              </w:rPr>
              <w:instrText xml:space="preserve"> PAGEREF _Toc230332039 \h </w:instrText>
            </w:r>
            <w:r w:rsidRPr="00072FA5">
              <w:rPr>
                <w:noProof/>
                <w:webHidden/>
              </w:rPr>
            </w:r>
            <w:r w:rsidRPr="00072FA5">
              <w:rPr>
                <w:noProof/>
                <w:webHidden/>
              </w:rPr>
              <w:fldChar w:fldCharType="separate"/>
            </w:r>
            <w:r w:rsidR="00AE3F2C">
              <w:rPr>
                <w:noProof/>
                <w:webHidden/>
              </w:rPr>
              <w:t>18</w:t>
            </w:r>
            <w:r w:rsidRPr="00072FA5">
              <w:rPr>
                <w:noProof/>
                <w:webHidden/>
              </w:rPr>
              <w:fldChar w:fldCharType="end"/>
            </w:r>
          </w:hyperlink>
        </w:p>
        <w:p w14:paraId="0305320D" w14:textId="108A114F"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40" w:history="1">
            <w:r w:rsidRPr="00072FA5">
              <w:rPr>
                <w:rStyle w:val="Hipervnculo"/>
                <w:rFonts w:cs="Calibri"/>
                <w:noProof/>
              </w:rPr>
              <w:t>5.5.3.</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Procedimiento Operativo Normalizado en caso de Incendio</w:t>
            </w:r>
            <w:r w:rsidRPr="00072FA5">
              <w:rPr>
                <w:noProof/>
                <w:webHidden/>
              </w:rPr>
              <w:lastRenderedPageBreak/>
              <w:tab/>
            </w:r>
            <w:r w:rsidRPr="00072FA5">
              <w:rPr>
                <w:noProof/>
                <w:webHidden/>
              </w:rPr>
              <w:fldChar w:fldCharType="begin"/>
            </w:r>
            <w:r w:rsidRPr="00072FA5">
              <w:rPr>
                <w:noProof/>
                <w:webHidden/>
              </w:rPr>
              <w:instrText xml:space="preserve"> PAGEREF _Toc230332040 \h </w:instrText>
            </w:r>
            <w:r w:rsidRPr="00072FA5">
              <w:rPr>
                <w:noProof/>
                <w:webHidden/>
              </w:rPr>
            </w:r>
            <w:r w:rsidRPr="00072FA5">
              <w:rPr>
                <w:noProof/>
                <w:webHidden/>
              </w:rPr>
              <w:fldChar w:fldCharType="separate"/>
            </w:r>
            <w:r w:rsidR="00AE3F2C">
              <w:rPr>
                <w:noProof/>
                <w:webHidden/>
              </w:rPr>
              <w:t>19</w:t>
            </w:r>
            <w:r w:rsidRPr="00072FA5">
              <w:rPr>
                <w:noProof/>
                <w:webHidden/>
              </w:rPr>
              <w:fldChar w:fldCharType="end"/>
            </w:r>
          </w:hyperlink>
        </w:p>
        <w:p w14:paraId="795DDBE3" w14:textId="34EC02CD"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41" w:history="1">
            <w:r w:rsidRPr="00072FA5">
              <w:rPr>
                <w:rStyle w:val="Hipervnculo"/>
                <w:rFonts w:cs="Calibri"/>
                <w:noProof/>
              </w:rPr>
              <w:t>5.5.4.</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rFonts w:cs="Calibri"/>
                <w:noProof/>
              </w:rPr>
              <w:t>Procedimiento Operativo Normalizado en caso evacuación</w:t>
            </w:r>
            <w:r w:rsidRPr="00072FA5">
              <w:rPr>
                <w:noProof/>
                <w:webHidden/>
              </w:rPr>
              <w:tab/>
            </w:r>
            <w:r w:rsidRPr="00072FA5">
              <w:rPr>
                <w:noProof/>
                <w:webHidden/>
              </w:rPr>
              <w:fldChar w:fldCharType="begin"/>
            </w:r>
            <w:r w:rsidRPr="00072FA5">
              <w:rPr>
                <w:noProof/>
                <w:webHidden/>
              </w:rPr>
              <w:instrText xml:space="preserve"> PAGEREF _Toc230332041 \h </w:instrText>
            </w:r>
            <w:r w:rsidRPr="00072FA5">
              <w:rPr>
                <w:noProof/>
                <w:webHidden/>
              </w:rPr>
            </w:r>
            <w:r w:rsidRPr="00072FA5">
              <w:rPr>
                <w:noProof/>
                <w:webHidden/>
              </w:rPr>
              <w:fldChar w:fldCharType="separate"/>
            </w:r>
            <w:r w:rsidR="00AE3F2C">
              <w:rPr>
                <w:noProof/>
                <w:webHidden/>
              </w:rPr>
              <w:t>20</w:t>
            </w:r>
            <w:r w:rsidRPr="00072FA5">
              <w:rPr>
                <w:noProof/>
                <w:webHidden/>
              </w:rPr>
              <w:fldChar w:fldCharType="end"/>
            </w:r>
          </w:hyperlink>
        </w:p>
        <w:p w14:paraId="20C97D87" w14:textId="37F6668A"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42" w:history="1">
            <w:r w:rsidRPr="00072FA5">
              <w:rPr>
                <w:rStyle w:val="Hipervnculo"/>
                <w:noProof/>
              </w:rPr>
              <w:t>5.5.5.</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noProof/>
              </w:rPr>
              <w:t>Procedimiento operativo normalizado en caso de derrame de sustancias químicas</w:t>
            </w:r>
            <w:r w:rsidRPr="00072FA5">
              <w:rPr>
                <w:noProof/>
                <w:webHidden/>
              </w:rPr>
              <w:tab/>
            </w:r>
            <w:r w:rsidRPr="00072FA5">
              <w:rPr>
                <w:noProof/>
                <w:webHidden/>
              </w:rPr>
              <w:fldChar w:fldCharType="begin"/>
            </w:r>
            <w:r w:rsidRPr="00072FA5">
              <w:rPr>
                <w:noProof/>
                <w:webHidden/>
              </w:rPr>
              <w:instrText xml:space="preserve"> PAGEREF _Toc230332042 \h </w:instrText>
            </w:r>
            <w:r w:rsidRPr="00072FA5">
              <w:rPr>
                <w:noProof/>
                <w:webHidden/>
              </w:rPr>
            </w:r>
            <w:r w:rsidRPr="00072FA5">
              <w:rPr>
                <w:noProof/>
                <w:webHidden/>
              </w:rPr>
              <w:fldChar w:fldCharType="separate"/>
            </w:r>
            <w:r w:rsidR="00AE3F2C">
              <w:rPr>
                <w:noProof/>
                <w:webHidden/>
              </w:rPr>
              <w:t>21</w:t>
            </w:r>
            <w:r w:rsidRPr="00072FA5">
              <w:rPr>
                <w:noProof/>
                <w:webHidden/>
              </w:rPr>
              <w:fldChar w:fldCharType="end"/>
            </w:r>
          </w:hyperlink>
        </w:p>
        <w:p w14:paraId="6CE1581E" w14:textId="64A9DD91"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43" w:history="1">
            <w:r w:rsidRPr="00072FA5">
              <w:rPr>
                <w:rStyle w:val="Hipervnculo"/>
                <w:noProof/>
              </w:rPr>
              <w:t>5.5.6.</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noProof/>
              </w:rPr>
              <w:t>Procedimiento operativo normalizado en caso de ruptura de tuberías de aguas potable y residuales (negras)</w:t>
            </w:r>
            <w:r w:rsidRPr="00072FA5">
              <w:rPr>
                <w:noProof/>
                <w:webHidden/>
              </w:rPr>
              <w:tab/>
            </w:r>
            <w:r w:rsidRPr="00072FA5">
              <w:rPr>
                <w:noProof/>
                <w:webHidden/>
              </w:rPr>
              <w:fldChar w:fldCharType="begin"/>
            </w:r>
            <w:r w:rsidRPr="00072FA5">
              <w:rPr>
                <w:noProof/>
                <w:webHidden/>
              </w:rPr>
              <w:instrText xml:space="preserve"> PAGEREF _Toc230332043 \h </w:instrText>
            </w:r>
            <w:r w:rsidRPr="00072FA5">
              <w:rPr>
                <w:noProof/>
                <w:webHidden/>
              </w:rPr>
            </w:r>
            <w:r w:rsidRPr="00072FA5">
              <w:rPr>
                <w:noProof/>
                <w:webHidden/>
              </w:rPr>
              <w:fldChar w:fldCharType="separate"/>
            </w:r>
            <w:r w:rsidR="00AE3F2C">
              <w:rPr>
                <w:noProof/>
                <w:webHidden/>
              </w:rPr>
              <w:t>22</w:t>
            </w:r>
            <w:r w:rsidRPr="00072FA5">
              <w:rPr>
                <w:noProof/>
                <w:webHidden/>
              </w:rPr>
              <w:fldChar w:fldCharType="end"/>
            </w:r>
          </w:hyperlink>
        </w:p>
        <w:p w14:paraId="1BFE59F5" w14:textId="6F4F412F"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44" w:history="1">
            <w:r w:rsidRPr="00072FA5">
              <w:rPr>
                <w:rStyle w:val="Hipervnculo"/>
                <w:noProof/>
              </w:rPr>
              <w:t>5.5.7.</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noProof/>
              </w:rPr>
              <w:t>Procedimiento operativo normalizado en caso de fuga de gas natural</w:t>
            </w:r>
            <w:r w:rsidRPr="00072FA5">
              <w:rPr>
                <w:noProof/>
                <w:webHidden/>
              </w:rPr>
              <w:tab/>
            </w:r>
            <w:r w:rsidRPr="00072FA5">
              <w:rPr>
                <w:noProof/>
                <w:webHidden/>
              </w:rPr>
              <w:fldChar w:fldCharType="begin"/>
            </w:r>
            <w:r w:rsidRPr="00072FA5">
              <w:rPr>
                <w:noProof/>
                <w:webHidden/>
              </w:rPr>
              <w:instrText xml:space="preserve"> PAGEREF _Toc230332044 \h </w:instrText>
            </w:r>
            <w:r w:rsidRPr="00072FA5">
              <w:rPr>
                <w:noProof/>
                <w:webHidden/>
              </w:rPr>
            </w:r>
            <w:r w:rsidRPr="00072FA5">
              <w:rPr>
                <w:noProof/>
                <w:webHidden/>
              </w:rPr>
              <w:fldChar w:fldCharType="separate"/>
            </w:r>
            <w:r w:rsidR="00AE3F2C">
              <w:rPr>
                <w:noProof/>
                <w:webHidden/>
              </w:rPr>
              <w:t>22</w:t>
            </w:r>
            <w:r w:rsidRPr="00072FA5">
              <w:rPr>
                <w:noProof/>
                <w:webHidden/>
              </w:rPr>
              <w:fldChar w:fldCharType="end"/>
            </w:r>
          </w:hyperlink>
        </w:p>
        <w:p w14:paraId="07CDC494" w14:textId="4F0DE202" w:rsidR="00F47CDE" w:rsidRPr="00072FA5" w:rsidRDefault="00F47CDE">
          <w:pPr>
            <w:pStyle w:val="TDC2"/>
            <w:tabs>
              <w:tab w:val="left" w:pos="168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45" w:history="1">
            <w:r w:rsidRPr="00072FA5">
              <w:rPr>
                <w:rStyle w:val="Hipervnculo"/>
                <w:noProof/>
              </w:rPr>
              <w:t>5.6.</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noProof/>
              </w:rPr>
              <w:t>Preparación y respuesta ante emergencias ambientales</w:t>
            </w:r>
            <w:r w:rsidRPr="00072FA5">
              <w:rPr>
                <w:noProof/>
                <w:webHidden/>
              </w:rPr>
              <w:tab/>
            </w:r>
            <w:r w:rsidRPr="00072FA5">
              <w:rPr>
                <w:noProof/>
                <w:webHidden/>
              </w:rPr>
              <w:fldChar w:fldCharType="begin"/>
            </w:r>
            <w:r w:rsidRPr="00072FA5">
              <w:rPr>
                <w:noProof/>
                <w:webHidden/>
              </w:rPr>
              <w:instrText xml:space="preserve"> PAGEREF _Toc230332045 \h </w:instrText>
            </w:r>
            <w:r w:rsidRPr="00072FA5">
              <w:rPr>
                <w:noProof/>
                <w:webHidden/>
              </w:rPr>
            </w:r>
            <w:r w:rsidRPr="00072FA5">
              <w:rPr>
                <w:noProof/>
                <w:webHidden/>
              </w:rPr>
              <w:fldChar w:fldCharType="separate"/>
            </w:r>
            <w:r w:rsidR="00AE3F2C">
              <w:rPr>
                <w:noProof/>
                <w:webHidden/>
              </w:rPr>
              <w:t>23</w:t>
            </w:r>
            <w:r w:rsidRPr="00072FA5">
              <w:rPr>
                <w:noProof/>
                <w:webHidden/>
              </w:rPr>
              <w:fldChar w:fldCharType="end"/>
            </w:r>
          </w:hyperlink>
        </w:p>
        <w:p w14:paraId="7BFB1A8F" w14:textId="54F70DB2" w:rsidR="00F47CDE" w:rsidRPr="00072FA5" w:rsidRDefault="00F47CDE">
          <w:pPr>
            <w:pStyle w:val="TDC2"/>
            <w:tabs>
              <w:tab w:val="left" w:pos="1920"/>
              <w:tab w:val="right" w:leader="dot" w:pos="9343"/>
            </w:tabs>
            <w:rPr>
              <w:rFonts w:eastAsiaTheme="minorEastAsia" w:cstheme="minorBidi"/>
              <w:b w:val="0"/>
              <w:bCs w:val="0"/>
              <w:i w:val="0"/>
              <w:noProof/>
              <w:kern w:val="2"/>
              <w:sz w:val="24"/>
              <w:szCs w:val="24"/>
              <w:lang w:val="es-CO" w:eastAsia="es-CO"/>
              <w14:ligatures w14:val="standardContextual"/>
            </w:rPr>
          </w:pPr>
          <w:hyperlink w:anchor="_Toc230332046" w:history="1">
            <w:r w:rsidRPr="00072FA5">
              <w:rPr>
                <w:rStyle w:val="Hipervnculo"/>
                <w:noProof/>
              </w:rPr>
              <w:t>5.6.1.</w:t>
            </w:r>
            <w:r w:rsidRPr="00072FA5">
              <w:rPr>
                <w:rFonts w:eastAsiaTheme="minorEastAsia" w:cstheme="minorBidi"/>
                <w:b w:val="0"/>
                <w:bCs w:val="0"/>
                <w:i w:val="0"/>
                <w:noProof/>
                <w:kern w:val="2"/>
                <w:sz w:val="24"/>
                <w:szCs w:val="24"/>
                <w:lang w:val="es-CO" w:eastAsia="es-CO"/>
                <w14:ligatures w14:val="standardContextual"/>
              </w:rPr>
              <w:tab/>
            </w:r>
            <w:r w:rsidRPr="00072FA5">
              <w:rPr>
                <w:rStyle w:val="Hipervnculo"/>
                <w:noProof/>
              </w:rPr>
              <w:t>Precauciones frente a emergencias ambientales</w:t>
            </w:r>
            <w:r w:rsidRPr="00072FA5">
              <w:rPr>
                <w:noProof/>
                <w:webHidden/>
              </w:rPr>
              <w:tab/>
            </w:r>
            <w:r w:rsidRPr="00072FA5">
              <w:rPr>
                <w:noProof/>
                <w:webHidden/>
              </w:rPr>
              <w:fldChar w:fldCharType="begin"/>
            </w:r>
            <w:r w:rsidRPr="00072FA5">
              <w:rPr>
                <w:noProof/>
                <w:webHidden/>
              </w:rPr>
              <w:instrText xml:space="preserve"> PAGEREF _Toc230332046 \h </w:instrText>
            </w:r>
            <w:r w:rsidRPr="00072FA5">
              <w:rPr>
                <w:noProof/>
                <w:webHidden/>
              </w:rPr>
            </w:r>
            <w:r w:rsidRPr="00072FA5">
              <w:rPr>
                <w:noProof/>
                <w:webHidden/>
              </w:rPr>
              <w:fldChar w:fldCharType="separate"/>
            </w:r>
            <w:r w:rsidR="00AE3F2C">
              <w:rPr>
                <w:noProof/>
                <w:webHidden/>
              </w:rPr>
              <w:t>27</w:t>
            </w:r>
            <w:r w:rsidRPr="00072FA5">
              <w:rPr>
                <w:noProof/>
                <w:webHidden/>
              </w:rPr>
              <w:fldChar w:fldCharType="end"/>
            </w:r>
          </w:hyperlink>
        </w:p>
        <w:p w14:paraId="6B36D403" w14:textId="26FD067D"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47" w:history="1">
            <w:r w:rsidRPr="00072FA5">
              <w:rPr>
                <w:rStyle w:val="Hipervnculo"/>
                <w:rFonts w:cs="Calibri"/>
                <w:noProof/>
              </w:rPr>
              <w:t>6.</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SEGUIMIENTO</w:t>
            </w:r>
            <w:r w:rsidRPr="00072FA5">
              <w:rPr>
                <w:noProof/>
                <w:webHidden/>
              </w:rPr>
              <w:tab/>
            </w:r>
            <w:r w:rsidRPr="00072FA5">
              <w:rPr>
                <w:noProof/>
                <w:webHidden/>
              </w:rPr>
              <w:fldChar w:fldCharType="begin"/>
            </w:r>
            <w:r w:rsidRPr="00072FA5">
              <w:rPr>
                <w:noProof/>
                <w:webHidden/>
              </w:rPr>
              <w:instrText xml:space="preserve"> PAGEREF _Toc230332047 \h </w:instrText>
            </w:r>
            <w:r w:rsidRPr="00072FA5">
              <w:rPr>
                <w:noProof/>
                <w:webHidden/>
              </w:rPr>
            </w:r>
            <w:r w:rsidRPr="00072FA5">
              <w:rPr>
                <w:noProof/>
                <w:webHidden/>
              </w:rPr>
              <w:fldChar w:fldCharType="separate"/>
            </w:r>
            <w:r w:rsidR="00AE3F2C">
              <w:rPr>
                <w:noProof/>
                <w:webHidden/>
              </w:rPr>
              <w:t>29</w:t>
            </w:r>
            <w:r w:rsidRPr="00072FA5">
              <w:rPr>
                <w:noProof/>
                <w:webHidden/>
              </w:rPr>
              <w:fldChar w:fldCharType="end"/>
            </w:r>
          </w:hyperlink>
        </w:p>
        <w:p w14:paraId="31705EDE" w14:textId="09102813"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48" w:history="1">
            <w:r w:rsidRPr="00072FA5">
              <w:rPr>
                <w:rStyle w:val="Hipervnculo"/>
                <w:rFonts w:cs="Calibri"/>
                <w:noProof/>
              </w:rPr>
              <w:t>6.1.</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Matriz de hallazgos</w:t>
            </w:r>
            <w:r w:rsidRPr="00072FA5">
              <w:rPr>
                <w:noProof/>
                <w:webHidden/>
              </w:rPr>
              <w:tab/>
            </w:r>
            <w:r w:rsidRPr="00072FA5">
              <w:rPr>
                <w:noProof/>
                <w:webHidden/>
              </w:rPr>
              <w:fldChar w:fldCharType="begin"/>
            </w:r>
            <w:r w:rsidRPr="00072FA5">
              <w:rPr>
                <w:noProof/>
                <w:webHidden/>
              </w:rPr>
              <w:instrText xml:space="preserve"> PAGEREF _Toc230332048 \h </w:instrText>
            </w:r>
            <w:r w:rsidRPr="00072FA5">
              <w:rPr>
                <w:noProof/>
                <w:webHidden/>
              </w:rPr>
            </w:r>
            <w:r w:rsidRPr="00072FA5">
              <w:rPr>
                <w:noProof/>
                <w:webHidden/>
              </w:rPr>
              <w:fldChar w:fldCharType="separate"/>
            </w:r>
            <w:r w:rsidR="00AE3F2C">
              <w:rPr>
                <w:noProof/>
                <w:webHidden/>
              </w:rPr>
              <w:t>29</w:t>
            </w:r>
            <w:r w:rsidRPr="00072FA5">
              <w:rPr>
                <w:noProof/>
                <w:webHidden/>
              </w:rPr>
              <w:fldChar w:fldCharType="end"/>
            </w:r>
          </w:hyperlink>
        </w:p>
        <w:p w14:paraId="3EF43427" w14:textId="20594F14"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49" w:history="1">
            <w:r w:rsidRPr="00072FA5">
              <w:rPr>
                <w:rStyle w:val="Hipervnculo"/>
                <w:rFonts w:cs="Calibri"/>
                <w:noProof/>
              </w:rPr>
              <w:t>6.2.</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Seguimiento a Brigadistas</w:t>
            </w:r>
            <w:r w:rsidRPr="00072FA5">
              <w:rPr>
                <w:noProof/>
                <w:webHidden/>
              </w:rPr>
              <w:tab/>
            </w:r>
            <w:r w:rsidRPr="00072FA5">
              <w:rPr>
                <w:noProof/>
                <w:webHidden/>
              </w:rPr>
              <w:fldChar w:fldCharType="begin"/>
            </w:r>
            <w:r w:rsidRPr="00072FA5">
              <w:rPr>
                <w:noProof/>
                <w:webHidden/>
              </w:rPr>
              <w:instrText xml:space="preserve"> PAGEREF _Toc230332049 \h </w:instrText>
            </w:r>
            <w:r w:rsidRPr="00072FA5">
              <w:rPr>
                <w:noProof/>
                <w:webHidden/>
              </w:rPr>
            </w:r>
            <w:r w:rsidRPr="00072FA5">
              <w:rPr>
                <w:noProof/>
                <w:webHidden/>
              </w:rPr>
              <w:fldChar w:fldCharType="separate"/>
            </w:r>
            <w:r w:rsidR="00AE3F2C">
              <w:rPr>
                <w:noProof/>
                <w:webHidden/>
              </w:rPr>
              <w:t>29</w:t>
            </w:r>
            <w:r w:rsidRPr="00072FA5">
              <w:rPr>
                <w:noProof/>
                <w:webHidden/>
              </w:rPr>
              <w:fldChar w:fldCharType="end"/>
            </w:r>
          </w:hyperlink>
        </w:p>
        <w:p w14:paraId="39819D47" w14:textId="0D1F4027" w:rsidR="00F47CDE" w:rsidRPr="00072FA5" w:rsidRDefault="00F47CDE">
          <w:pPr>
            <w:pStyle w:val="TDC1"/>
            <w:tabs>
              <w:tab w:val="left" w:pos="1440"/>
              <w:tab w:val="right" w:leader="dot" w:pos="9343"/>
            </w:tabs>
            <w:rPr>
              <w:rFonts w:eastAsiaTheme="minorEastAsia" w:cstheme="minorBidi"/>
              <w:b w:val="0"/>
              <w:bCs w:val="0"/>
              <w:noProof/>
              <w:kern w:val="2"/>
              <w:sz w:val="24"/>
              <w:szCs w:val="24"/>
              <w:lang w:val="es-CO" w:eastAsia="es-CO"/>
              <w14:ligatures w14:val="standardContextual"/>
            </w:rPr>
          </w:pPr>
          <w:hyperlink w:anchor="_Toc230332050" w:history="1">
            <w:r w:rsidRPr="00072FA5">
              <w:rPr>
                <w:rStyle w:val="Hipervnculo"/>
                <w:rFonts w:cs="Calibri"/>
                <w:noProof/>
              </w:rPr>
              <w:t>6.3.</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Plan Anual de trabajo SST</w:t>
            </w:r>
            <w:r w:rsidRPr="00072FA5">
              <w:rPr>
                <w:noProof/>
                <w:webHidden/>
              </w:rPr>
              <w:tab/>
            </w:r>
            <w:r w:rsidRPr="00072FA5">
              <w:rPr>
                <w:noProof/>
                <w:webHidden/>
              </w:rPr>
              <w:fldChar w:fldCharType="begin"/>
            </w:r>
            <w:r w:rsidRPr="00072FA5">
              <w:rPr>
                <w:noProof/>
                <w:webHidden/>
              </w:rPr>
              <w:instrText xml:space="preserve"> PAGEREF _Toc230332050 \h </w:instrText>
            </w:r>
            <w:r w:rsidRPr="00072FA5">
              <w:rPr>
                <w:noProof/>
                <w:webHidden/>
              </w:rPr>
            </w:r>
            <w:r w:rsidRPr="00072FA5">
              <w:rPr>
                <w:noProof/>
                <w:webHidden/>
              </w:rPr>
              <w:fldChar w:fldCharType="separate"/>
            </w:r>
            <w:r w:rsidR="00AE3F2C">
              <w:rPr>
                <w:noProof/>
                <w:webHidden/>
              </w:rPr>
              <w:t>29</w:t>
            </w:r>
            <w:r w:rsidRPr="00072FA5">
              <w:rPr>
                <w:noProof/>
                <w:webHidden/>
              </w:rPr>
              <w:fldChar w:fldCharType="end"/>
            </w:r>
          </w:hyperlink>
        </w:p>
        <w:p w14:paraId="3C7B6FDB" w14:textId="51EB6380" w:rsidR="00F47CDE" w:rsidRPr="00072FA5" w:rsidRDefault="00F47CDE">
          <w:pPr>
            <w:pStyle w:val="TDC1"/>
            <w:tabs>
              <w:tab w:val="left" w:pos="1200"/>
              <w:tab w:val="right" w:leader="dot" w:pos="9343"/>
            </w:tabs>
            <w:rPr>
              <w:rFonts w:eastAsiaTheme="minorEastAsia" w:cstheme="minorBidi"/>
              <w:b w:val="0"/>
              <w:bCs w:val="0"/>
              <w:noProof/>
              <w:kern w:val="2"/>
              <w:sz w:val="24"/>
              <w:szCs w:val="24"/>
              <w:lang w:val="es-CO" w:eastAsia="es-CO"/>
              <w14:ligatures w14:val="standardContextual"/>
            </w:rPr>
          </w:pPr>
          <w:hyperlink w:anchor="_Toc230332051" w:history="1">
            <w:r w:rsidRPr="00072FA5">
              <w:rPr>
                <w:rStyle w:val="Hipervnculo"/>
                <w:rFonts w:cs="Calibri"/>
                <w:noProof/>
              </w:rPr>
              <w:t>7</w:t>
            </w:r>
            <w:r w:rsidRPr="00072FA5">
              <w:rPr>
                <w:rFonts w:eastAsiaTheme="minorEastAsia" w:cstheme="minorBidi"/>
                <w:b w:val="0"/>
                <w:bCs w:val="0"/>
                <w:noProof/>
                <w:kern w:val="2"/>
                <w:sz w:val="24"/>
                <w:szCs w:val="24"/>
                <w:lang w:val="es-CO" w:eastAsia="es-CO"/>
                <w14:ligatures w14:val="standardContextual"/>
              </w:rPr>
              <w:tab/>
            </w:r>
            <w:r w:rsidRPr="00072FA5">
              <w:rPr>
                <w:rStyle w:val="Hipervnculo"/>
                <w:rFonts w:cs="Calibri"/>
                <w:noProof/>
              </w:rPr>
              <w:t>CONTROL DE CAMBIOS</w:t>
            </w:r>
            <w:r w:rsidRPr="00072FA5">
              <w:rPr>
                <w:noProof/>
                <w:webHidden/>
              </w:rPr>
              <w:tab/>
            </w:r>
            <w:r w:rsidRPr="00072FA5">
              <w:rPr>
                <w:noProof/>
                <w:webHidden/>
              </w:rPr>
              <w:fldChar w:fldCharType="begin"/>
            </w:r>
            <w:r w:rsidRPr="00072FA5">
              <w:rPr>
                <w:noProof/>
                <w:webHidden/>
              </w:rPr>
              <w:instrText xml:space="preserve"> PAGEREF _Toc230332051 \h </w:instrText>
            </w:r>
            <w:r w:rsidRPr="00072FA5">
              <w:rPr>
                <w:noProof/>
                <w:webHidden/>
              </w:rPr>
            </w:r>
            <w:r w:rsidRPr="00072FA5">
              <w:rPr>
                <w:noProof/>
                <w:webHidden/>
              </w:rPr>
              <w:fldChar w:fldCharType="separate"/>
            </w:r>
            <w:r w:rsidR="00AE3F2C">
              <w:rPr>
                <w:noProof/>
                <w:webHidden/>
              </w:rPr>
              <w:t>30</w:t>
            </w:r>
            <w:r w:rsidRPr="00072FA5">
              <w:rPr>
                <w:noProof/>
                <w:webHidden/>
              </w:rPr>
              <w:fldChar w:fldCharType="end"/>
            </w:r>
          </w:hyperlink>
        </w:p>
        <w:p w14:paraId="7051AEE8" w14:textId="667EEDD6" w:rsidR="00DF4EBF" w:rsidRPr="00072FA5" w:rsidRDefault="00773BE8" w:rsidP="002927DA">
          <w:pPr>
            <w:jc w:val="both"/>
            <w:rPr>
              <w:rFonts w:cs="Calibri"/>
            </w:rPr>
          </w:pPr>
          <w:r w:rsidRPr="00072FA5">
            <w:rPr>
              <w:rFonts w:cs="Calibri"/>
            </w:rPr>
            <w:fldChar w:fldCharType="end"/>
          </w:r>
        </w:p>
      </w:sdtContent>
    </w:sdt>
    <w:p w14:paraId="57CD2B85" w14:textId="1B93274C" w:rsidR="00821391" w:rsidRPr="00072FA5" w:rsidRDefault="00821391" w:rsidP="002927DA">
      <w:pPr>
        <w:pStyle w:val="Ttulo2"/>
        <w:jc w:val="both"/>
        <w:rPr>
          <w:rFonts w:cs="Calibri"/>
          <w:b w:val="0"/>
          <w:bCs w:val="0"/>
          <w:sz w:val="22"/>
          <w:szCs w:val="22"/>
        </w:rPr>
      </w:pPr>
    </w:p>
    <w:p w14:paraId="6C061C61" w14:textId="77777777" w:rsidR="00650726" w:rsidRPr="00072FA5" w:rsidRDefault="00650726" w:rsidP="002927DA">
      <w:pPr>
        <w:pStyle w:val="Ttulo2"/>
        <w:jc w:val="both"/>
        <w:rPr>
          <w:rFonts w:cs="Calibri"/>
          <w:b w:val="0"/>
          <w:bCs w:val="0"/>
          <w:sz w:val="22"/>
          <w:szCs w:val="22"/>
        </w:rPr>
      </w:pPr>
    </w:p>
    <w:p w14:paraId="6BFE3839" w14:textId="77777777" w:rsidR="00650726" w:rsidRPr="00072FA5" w:rsidRDefault="00650726" w:rsidP="002927DA">
      <w:pPr>
        <w:pStyle w:val="Ttulo2"/>
        <w:jc w:val="both"/>
        <w:rPr>
          <w:rFonts w:cs="Calibri"/>
          <w:b w:val="0"/>
          <w:bCs w:val="0"/>
          <w:sz w:val="22"/>
          <w:szCs w:val="22"/>
        </w:rPr>
      </w:pPr>
    </w:p>
    <w:p w14:paraId="14DA53BE" w14:textId="77777777" w:rsidR="00650726" w:rsidRPr="00072FA5" w:rsidRDefault="00650726" w:rsidP="002927DA">
      <w:pPr>
        <w:pStyle w:val="Ttulo2"/>
        <w:jc w:val="both"/>
        <w:rPr>
          <w:rFonts w:cs="Calibri"/>
          <w:b w:val="0"/>
          <w:bCs w:val="0"/>
          <w:sz w:val="22"/>
          <w:szCs w:val="22"/>
        </w:rPr>
      </w:pPr>
    </w:p>
    <w:p w14:paraId="5E4A02CD" w14:textId="77777777" w:rsidR="00650726" w:rsidRPr="00072FA5" w:rsidRDefault="00650726" w:rsidP="002927DA">
      <w:pPr>
        <w:pStyle w:val="Ttulo2"/>
        <w:jc w:val="both"/>
        <w:rPr>
          <w:rFonts w:cs="Calibri"/>
          <w:sz w:val="22"/>
          <w:szCs w:val="22"/>
        </w:rPr>
      </w:pPr>
    </w:p>
    <w:p w14:paraId="5A7AB5F0" w14:textId="77777777" w:rsidR="00650726" w:rsidRPr="00072FA5" w:rsidRDefault="00650726" w:rsidP="002927DA">
      <w:pPr>
        <w:pStyle w:val="Ttulo2"/>
        <w:jc w:val="both"/>
        <w:rPr>
          <w:rFonts w:cs="Calibri"/>
          <w:sz w:val="22"/>
          <w:szCs w:val="22"/>
        </w:rPr>
      </w:pPr>
    </w:p>
    <w:p w14:paraId="65CBC559" w14:textId="77777777" w:rsidR="00650726" w:rsidRPr="00072FA5" w:rsidRDefault="00650726" w:rsidP="002927DA">
      <w:pPr>
        <w:pStyle w:val="Ttulo2"/>
        <w:jc w:val="both"/>
        <w:rPr>
          <w:rFonts w:cs="Calibri"/>
          <w:sz w:val="22"/>
          <w:szCs w:val="22"/>
        </w:rPr>
      </w:pPr>
    </w:p>
    <w:p w14:paraId="51E3182C" w14:textId="77777777" w:rsidR="00650726" w:rsidRPr="00072FA5" w:rsidRDefault="00650726" w:rsidP="002927DA">
      <w:pPr>
        <w:pStyle w:val="Ttulo2"/>
        <w:jc w:val="both"/>
        <w:rPr>
          <w:rFonts w:cs="Calibri"/>
          <w:sz w:val="22"/>
          <w:szCs w:val="22"/>
        </w:rPr>
      </w:pPr>
    </w:p>
    <w:p w14:paraId="044C8BE0" w14:textId="77777777" w:rsidR="00650726" w:rsidRPr="00072FA5" w:rsidRDefault="00650726" w:rsidP="002927DA">
      <w:pPr>
        <w:pStyle w:val="Ttulo2"/>
        <w:jc w:val="both"/>
        <w:rPr>
          <w:rFonts w:cs="Calibri"/>
          <w:sz w:val="22"/>
          <w:szCs w:val="22"/>
        </w:rPr>
      </w:pPr>
    </w:p>
    <w:p w14:paraId="02481E4F" w14:textId="77777777" w:rsidR="00650726" w:rsidRPr="00072FA5" w:rsidRDefault="00650726" w:rsidP="002927DA">
      <w:pPr>
        <w:pStyle w:val="Ttulo2"/>
        <w:jc w:val="both"/>
        <w:rPr>
          <w:rFonts w:cs="Calibri"/>
          <w:sz w:val="22"/>
          <w:szCs w:val="22"/>
        </w:rPr>
      </w:pPr>
    </w:p>
    <w:p w14:paraId="3AC52538" w14:textId="77777777" w:rsidR="00650726" w:rsidRPr="00072FA5" w:rsidRDefault="00650726" w:rsidP="002927DA">
      <w:pPr>
        <w:pStyle w:val="Ttulo2"/>
        <w:jc w:val="both"/>
        <w:rPr>
          <w:rFonts w:cs="Calibri"/>
          <w:sz w:val="22"/>
          <w:szCs w:val="22"/>
        </w:rPr>
      </w:pPr>
    </w:p>
    <w:p w14:paraId="1B95D8FA" w14:textId="77777777" w:rsidR="00650726" w:rsidRPr="00072FA5" w:rsidRDefault="00650726" w:rsidP="002927DA">
      <w:pPr>
        <w:pStyle w:val="Ttulo2"/>
        <w:jc w:val="both"/>
        <w:rPr>
          <w:rFonts w:cs="Calibri"/>
          <w:sz w:val="22"/>
          <w:szCs w:val="22"/>
        </w:rPr>
      </w:pPr>
    </w:p>
    <w:p w14:paraId="19E4C0A6" w14:textId="77777777" w:rsidR="009016BE" w:rsidRPr="00072FA5" w:rsidRDefault="009016BE" w:rsidP="002927DA">
      <w:pPr>
        <w:pStyle w:val="Ttulo2"/>
        <w:jc w:val="both"/>
        <w:rPr>
          <w:rFonts w:cs="Calibri"/>
          <w:sz w:val="22"/>
          <w:szCs w:val="22"/>
        </w:rPr>
      </w:pPr>
    </w:p>
    <w:p w14:paraId="05AFA6C9" w14:textId="77777777" w:rsidR="009016BE" w:rsidRPr="00072FA5" w:rsidRDefault="009016BE" w:rsidP="002927DA">
      <w:pPr>
        <w:pStyle w:val="Ttulo2"/>
        <w:jc w:val="both"/>
        <w:rPr>
          <w:rFonts w:cs="Calibri"/>
          <w:sz w:val="22"/>
          <w:szCs w:val="22"/>
        </w:rPr>
      </w:pPr>
    </w:p>
    <w:p w14:paraId="514C1116" w14:textId="77777777" w:rsidR="009016BE" w:rsidRPr="00072FA5" w:rsidRDefault="009016BE" w:rsidP="002927DA">
      <w:pPr>
        <w:pStyle w:val="Ttulo2"/>
        <w:jc w:val="both"/>
        <w:rPr>
          <w:rFonts w:cs="Calibri"/>
          <w:sz w:val="22"/>
          <w:szCs w:val="22"/>
        </w:rPr>
      </w:pPr>
    </w:p>
    <w:p w14:paraId="03ABB196" w14:textId="77777777" w:rsidR="009016BE" w:rsidRPr="00072FA5" w:rsidRDefault="009016BE" w:rsidP="002927DA">
      <w:pPr>
        <w:pStyle w:val="Ttulo2"/>
        <w:jc w:val="both"/>
        <w:rPr>
          <w:rFonts w:cs="Calibri"/>
          <w:sz w:val="22"/>
          <w:szCs w:val="22"/>
        </w:rPr>
      </w:pPr>
    </w:p>
    <w:p w14:paraId="6308436B" w14:textId="77777777" w:rsidR="009016BE" w:rsidRPr="00072FA5" w:rsidRDefault="009016BE" w:rsidP="002927DA">
      <w:pPr>
        <w:pStyle w:val="Ttulo2"/>
        <w:jc w:val="both"/>
        <w:rPr>
          <w:rFonts w:cs="Calibri"/>
          <w:sz w:val="22"/>
          <w:szCs w:val="22"/>
        </w:rPr>
      </w:pPr>
    </w:p>
    <w:p w14:paraId="18703269" w14:textId="77777777" w:rsidR="009016BE" w:rsidRPr="00072FA5" w:rsidRDefault="009016BE" w:rsidP="002927DA">
      <w:pPr>
        <w:pStyle w:val="Ttulo2"/>
        <w:jc w:val="both"/>
        <w:rPr>
          <w:rFonts w:cs="Calibri"/>
          <w:sz w:val="22"/>
          <w:szCs w:val="22"/>
        </w:rPr>
      </w:pPr>
    </w:p>
    <w:p w14:paraId="00617586" w14:textId="77777777" w:rsidR="009016BE" w:rsidRPr="00072FA5" w:rsidRDefault="009016BE" w:rsidP="002927DA">
      <w:pPr>
        <w:pStyle w:val="Ttulo2"/>
        <w:jc w:val="both"/>
        <w:rPr>
          <w:rFonts w:cs="Calibri"/>
          <w:sz w:val="22"/>
          <w:szCs w:val="22"/>
        </w:rPr>
      </w:pPr>
    </w:p>
    <w:p w14:paraId="5E075B69" w14:textId="77777777" w:rsidR="009016BE" w:rsidRPr="00072FA5" w:rsidRDefault="009016BE" w:rsidP="002927DA">
      <w:pPr>
        <w:pStyle w:val="Ttulo2"/>
        <w:jc w:val="both"/>
        <w:rPr>
          <w:rFonts w:cs="Calibri"/>
          <w:sz w:val="22"/>
          <w:szCs w:val="22"/>
        </w:rPr>
      </w:pPr>
    </w:p>
    <w:p w14:paraId="5CA4C6D1" w14:textId="77777777" w:rsidR="009016BE" w:rsidRPr="00072FA5" w:rsidRDefault="009016BE" w:rsidP="002927DA">
      <w:pPr>
        <w:pStyle w:val="Ttulo2"/>
        <w:jc w:val="both"/>
        <w:rPr>
          <w:rFonts w:cs="Calibri"/>
          <w:sz w:val="22"/>
          <w:szCs w:val="22"/>
        </w:rPr>
      </w:pPr>
    </w:p>
    <w:p w14:paraId="2886AA76" w14:textId="77777777" w:rsidR="009016BE" w:rsidRPr="00072FA5" w:rsidRDefault="009016BE" w:rsidP="002927DA">
      <w:pPr>
        <w:pStyle w:val="Ttulo2"/>
        <w:jc w:val="both"/>
        <w:rPr>
          <w:rFonts w:cs="Calibri"/>
          <w:sz w:val="22"/>
          <w:szCs w:val="22"/>
        </w:rPr>
      </w:pPr>
    </w:p>
    <w:p w14:paraId="0C29476B" w14:textId="77777777" w:rsidR="009016BE" w:rsidRPr="00072FA5" w:rsidRDefault="009016BE" w:rsidP="002927DA">
      <w:pPr>
        <w:pStyle w:val="Ttulo2"/>
        <w:jc w:val="both"/>
        <w:rPr>
          <w:rFonts w:cs="Calibri"/>
          <w:sz w:val="22"/>
          <w:szCs w:val="22"/>
        </w:rPr>
      </w:pPr>
    </w:p>
    <w:p w14:paraId="384327A0" w14:textId="77777777" w:rsidR="009016BE" w:rsidRPr="00072FA5" w:rsidRDefault="009016BE" w:rsidP="002927DA">
      <w:pPr>
        <w:pStyle w:val="Ttulo2"/>
        <w:jc w:val="both"/>
        <w:rPr>
          <w:rFonts w:cs="Calibri"/>
          <w:sz w:val="22"/>
          <w:szCs w:val="22"/>
        </w:rPr>
      </w:pPr>
    </w:p>
    <w:p w14:paraId="47EDBC1A" w14:textId="77777777" w:rsidR="007A0643" w:rsidRPr="00072FA5" w:rsidRDefault="007A0643" w:rsidP="003F13EA"/>
    <w:p w14:paraId="70B4B758" w14:textId="77777777" w:rsidR="0035532E" w:rsidRPr="00072FA5" w:rsidRDefault="0035532E" w:rsidP="003F13EA"/>
    <w:p w14:paraId="5B82AD5B" w14:textId="5E535E8E" w:rsidR="00C05D00" w:rsidRPr="00072FA5" w:rsidRDefault="00C05D00" w:rsidP="0094201C">
      <w:pPr>
        <w:pStyle w:val="Ttulo1"/>
        <w:numPr>
          <w:ilvl w:val="0"/>
          <w:numId w:val="3"/>
        </w:numPr>
        <w:spacing w:line="240" w:lineRule="auto"/>
        <w:jc w:val="both"/>
        <w:rPr>
          <w:rFonts w:cs="Calibri"/>
          <w:szCs w:val="22"/>
        </w:rPr>
      </w:pPr>
      <w:bookmarkStart w:id="1" w:name="_bookmark2"/>
      <w:bookmarkStart w:id="2" w:name="_Toc230332010"/>
      <w:bookmarkStart w:id="3" w:name="_Toc146877277"/>
      <w:bookmarkEnd w:id="1"/>
      <w:r w:rsidRPr="00072FA5">
        <w:rPr>
          <w:rFonts w:cs="Calibri"/>
          <w:szCs w:val="22"/>
        </w:rPr>
        <w:t>INTRODUCCIÓN</w:t>
      </w:r>
      <w:bookmarkEnd w:id="2"/>
    </w:p>
    <w:p w14:paraId="70C5510D" w14:textId="77777777" w:rsidR="000B670A" w:rsidRPr="00072FA5" w:rsidRDefault="000B670A" w:rsidP="000B670A">
      <w:pPr>
        <w:pStyle w:val="Ttulo1"/>
        <w:spacing w:line="240" w:lineRule="auto"/>
        <w:ind w:left="360"/>
        <w:jc w:val="both"/>
        <w:rPr>
          <w:rFonts w:cs="Calibri"/>
          <w:szCs w:val="22"/>
        </w:rPr>
      </w:pPr>
    </w:p>
    <w:p w14:paraId="69AFDB07" w14:textId="7CF87460" w:rsidR="00C9618C" w:rsidRPr="00072FA5" w:rsidRDefault="00C9618C" w:rsidP="0094201C">
      <w:pPr>
        <w:jc w:val="both"/>
        <w:rPr>
          <w:rFonts w:cs="Calibri"/>
        </w:rPr>
      </w:pPr>
      <w:r w:rsidRPr="00072FA5">
        <w:rPr>
          <w:rFonts w:cs="Calibri"/>
        </w:rPr>
        <w:t>En cumplimiento a lo dispuesto en Decreto 1072 de 2015, “por medio del cual se expide el Decreto Único Reglamentario del Sector Trabajo” en su ARTÍCULO 2.2.4.6.25. Prevención, preparación y respuesta ante emergencias “El empleador o contratante debe implementar y mantener las disposiciones necesarias en materia de prevención, preparación y respuesta ante emergencias, con cobertura a todos los centros y turnos de trabajo y todos los trabajadores, independiente de su forma de contratación o vinculación, incluidos contratistas y subcontratistas, así como proveedores y visitantes.” Se hace necesario</w:t>
      </w:r>
      <w:r w:rsidR="00770E24" w:rsidRPr="00072FA5">
        <w:rPr>
          <w:rFonts w:cs="Calibri"/>
        </w:rPr>
        <w:t xml:space="preserve"> establecer</w:t>
      </w:r>
      <w:r w:rsidR="002D27DE" w:rsidRPr="00072FA5">
        <w:rPr>
          <w:rFonts w:cs="Calibri"/>
        </w:rPr>
        <w:t>, implementar y monitorear</w:t>
      </w:r>
      <w:r w:rsidR="00770E24" w:rsidRPr="00072FA5">
        <w:rPr>
          <w:rFonts w:cs="Calibri"/>
        </w:rPr>
        <w:t xml:space="preserve"> </w:t>
      </w:r>
      <w:r w:rsidR="00176BDC" w:rsidRPr="00072FA5">
        <w:rPr>
          <w:rFonts w:cs="Calibri"/>
        </w:rPr>
        <w:t>los mecanismos de respuesta ante una probable emergencia</w:t>
      </w:r>
      <w:r w:rsidR="00B65B4C" w:rsidRPr="00072FA5">
        <w:rPr>
          <w:rFonts w:cs="Calibri"/>
        </w:rPr>
        <w:t xml:space="preserve"> a través de un programa de prevención, preparación y respuesta a emergencias.</w:t>
      </w:r>
    </w:p>
    <w:p w14:paraId="743F8639" w14:textId="77777777" w:rsidR="00473CCA" w:rsidRPr="00072FA5" w:rsidRDefault="00473CCA" w:rsidP="0094201C">
      <w:pPr>
        <w:jc w:val="both"/>
        <w:rPr>
          <w:rFonts w:cs="Calibri"/>
        </w:rPr>
      </w:pPr>
    </w:p>
    <w:p w14:paraId="3388F78E" w14:textId="77777777" w:rsidR="00473CCA" w:rsidRPr="00072FA5" w:rsidRDefault="00473CCA" w:rsidP="00473CCA">
      <w:pPr>
        <w:jc w:val="both"/>
      </w:pPr>
      <w:r w:rsidRPr="00072FA5">
        <w:t xml:space="preserve">Por otra parte, la norma ISO 14001 de 2015 que establece un Sistema de Gestión Ambiental (SGA) en su numeral 8.2. Preparación y respuesta ante emergencias, establece que la organización debe implementar procedimientos de respuesta ante emergencias ambientales y accidentes potenciales, haciendo necesaria la articulación entre los frentes de SG-SST y SGA dentro del Sistema de Gestión Integrado que se cuenta en la entidad. </w:t>
      </w:r>
    </w:p>
    <w:p w14:paraId="1E6030F2" w14:textId="77777777" w:rsidR="00B65B4C" w:rsidRPr="00072FA5" w:rsidRDefault="00B65B4C" w:rsidP="0094201C">
      <w:pPr>
        <w:jc w:val="both"/>
        <w:rPr>
          <w:rFonts w:cs="Calibri"/>
        </w:rPr>
      </w:pPr>
    </w:p>
    <w:p w14:paraId="117DCAE7" w14:textId="3F708A9E" w:rsidR="00934EC9" w:rsidRPr="00072FA5" w:rsidRDefault="00934EC9" w:rsidP="0094201C">
      <w:pPr>
        <w:pStyle w:val="Ttulo1"/>
        <w:numPr>
          <w:ilvl w:val="0"/>
          <w:numId w:val="3"/>
        </w:numPr>
        <w:spacing w:line="240" w:lineRule="auto"/>
        <w:jc w:val="both"/>
        <w:rPr>
          <w:rFonts w:cs="Calibri"/>
          <w:szCs w:val="22"/>
        </w:rPr>
      </w:pPr>
      <w:bookmarkStart w:id="4" w:name="_Toc230332011"/>
      <w:r w:rsidRPr="00072FA5">
        <w:rPr>
          <w:rFonts w:cs="Calibri"/>
          <w:szCs w:val="22"/>
        </w:rPr>
        <w:t>OBJETIVOS</w:t>
      </w:r>
      <w:bookmarkEnd w:id="3"/>
      <w:bookmarkEnd w:id="4"/>
    </w:p>
    <w:p w14:paraId="4ED39261" w14:textId="77777777" w:rsidR="000B670A" w:rsidRPr="00072FA5" w:rsidRDefault="000B670A" w:rsidP="000B670A">
      <w:pPr>
        <w:pStyle w:val="Ttulo1"/>
        <w:spacing w:line="240" w:lineRule="auto"/>
        <w:ind w:left="360"/>
        <w:jc w:val="both"/>
        <w:rPr>
          <w:rFonts w:cs="Calibri"/>
          <w:szCs w:val="22"/>
        </w:rPr>
      </w:pPr>
    </w:p>
    <w:p w14:paraId="35467266" w14:textId="65D46680" w:rsidR="00934EC9" w:rsidRPr="00072FA5" w:rsidRDefault="00934EC9" w:rsidP="0094201C">
      <w:pPr>
        <w:pStyle w:val="Ttulo2"/>
        <w:numPr>
          <w:ilvl w:val="1"/>
          <w:numId w:val="3"/>
        </w:numPr>
        <w:jc w:val="both"/>
        <w:rPr>
          <w:rFonts w:cs="Calibri"/>
          <w:sz w:val="22"/>
          <w:szCs w:val="22"/>
        </w:rPr>
      </w:pPr>
      <w:bookmarkStart w:id="5" w:name="_Toc146877278"/>
      <w:bookmarkStart w:id="6" w:name="_Toc230332012"/>
      <w:r w:rsidRPr="00072FA5">
        <w:rPr>
          <w:rFonts w:cs="Calibri"/>
          <w:sz w:val="22"/>
          <w:szCs w:val="22"/>
        </w:rPr>
        <w:t>Objetivo General</w:t>
      </w:r>
      <w:bookmarkEnd w:id="5"/>
      <w:bookmarkEnd w:id="6"/>
    </w:p>
    <w:p w14:paraId="2DB8DED4" w14:textId="3EF879AE" w:rsidR="43A11FFC" w:rsidRPr="00072FA5" w:rsidRDefault="43A11FFC" w:rsidP="0094201C">
      <w:pPr>
        <w:pStyle w:val="Ttulo2"/>
        <w:ind w:left="792" w:firstLine="0"/>
        <w:jc w:val="both"/>
        <w:rPr>
          <w:rFonts w:cs="Calibri"/>
          <w:sz w:val="22"/>
          <w:szCs w:val="22"/>
        </w:rPr>
      </w:pPr>
    </w:p>
    <w:p w14:paraId="558E3F1E" w14:textId="0D9F80A7" w:rsidR="00FE6C55" w:rsidRPr="00072FA5" w:rsidRDefault="0006688D" w:rsidP="00072FA5">
      <w:pPr>
        <w:pStyle w:val="Prrafodelista"/>
      </w:pPr>
      <w:r w:rsidRPr="00072FA5">
        <w:t xml:space="preserve">Planificar </w:t>
      </w:r>
      <w:r w:rsidR="000223F0" w:rsidRPr="00072FA5">
        <w:t>la respuesta de</w:t>
      </w:r>
      <w:r w:rsidR="00FE6C55" w:rsidRPr="00072FA5">
        <w:t xml:space="preserve"> la </w:t>
      </w:r>
      <w:r w:rsidR="000223F0" w:rsidRPr="00072FA5">
        <w:t xml:space="preserve">Superintendencia de Sociedades </w:t>
      </w:r>
      <w:r w:rsidR="00BC43D9" w:rsidRPr="00072FA5">
        <w:t xml:space="preserve">INTENDENCIA REGIONAL DE LA ZONA NORTE (Barranquilla) </w:t>
      </w:r>
      <w:r w:rsidR="00683980" w:rsidRPr="00072FA5">
        <w:t>para</w:t>
      </w:r>
      <w:r w:rsidR="00D33921" w:rsidRPr="00072FA5">
        <w:t xml:space="preserve"> </w:t>
      </w:r>
      <w:r w:rsidR="00FE6C55" w:rsidRPr="00072FA5">
        <w:t>prevenir, atender, mitigar y controlar las consecuencias de la posible materialización de una amenaza que genere una situación de emergencia</w:t>
      </w:r>
      <w:r w:rsidR="00D33921" w:rsidRPr="00072FA5">
        <w:t>.</w:t>
      </w:r>
    </w:p>
    <w:p w14:paraId="4D183A8A" w14:textId="7E3C7D48" w:rsidR="00FE6C55" w:rsidRPr="00072FA5" w:rsidRDefault="00FE6C55" w:rsidP="0094201C">
      <w:pPr>
        <w:pStyle w:val="Ttulo2"/>
        <w:numPr>
          <w:ilvl w:val="1"/>
          <w:numId w:val="3"/>
        </w:numPr>
        <w:jc w:val="both"/>
        <w:rPr>
          <w:rFonts w:cs="Calibri"/>
          <w:sz w:val="22"/>
          <w:szCs w:val="22"/>
        </w:rPr>
      </w:pPr>
      <w:bookmarkStart w:id="7" w:name="_Toc146877279"/>
      <w:bookmarkStart w:id="8" w:name="_Toc230332013"/>
      <w:r w:rsidRPr="00072FA5">
        <w:rPr>
          <w:rFonts w:cs="Calibri"/>
          <w:sz w:val="22"/>
          <w:szCs w:val="22"/>
        </w:rPr>
        <w:t>Objetivos Específicos</w:t>
      </w:r>
      <w:bookmarkEnd w:id="7"/>
      <w:bookmarkEnd w:id="8"/>
    </w:p>
    <w:p w14:paraId="015D959D" w14:textId="7E1F39B3" w:rsidR="00F55239" w:rsidRPr="00072FA5" w:rsidRDefault="00AE0B1F" w:rsidP="00072FA5">
      <w:pPr>
        <w:pStyle w:val="Prrafodelista"/>
        <w:numPr>
          <w:ilvl w:val="0"/>
          <w:numId w:val="7"/>
        </w:numPr>
      </w:pPr>
      <w:r w:rsidRPr="00072FA5">
        <w:t>Identificar</w:t>
      </w:r>
      <w:r w:rsidR="00F55239" w:rsidRPr="00072FA5">
        <w:t xml:space="preserve"> </w:t>
      </w:r>
      <w:r w:rsidR="00C37A64" w:rsidRPr="00072FA5">
        <w:t>las amenazas con potencial de materializarse en la entidad.</w:t>
      </w:r>
    </w:p>
    <w:p w14:paraId="224A2B3C" w14:textId="23EA4F56" w:rsidR="00FE6C55" w:rsidRPr="00072FA5" w:rsidRDefault="004B6610" w:rsidP="00072FA5">
      <w:pPr>
        <w:pStyle w:val="Prrafodelista"/>
        <w:numPr>
          <w:ilvl w:val="0"/>
          <w:numId w:val="7"/>
        </w:numPr>
      </w:pPr>
      <w:r w:rsidRPr="00072FA5">
        <w:t>Identificar l</w:t>
      </w:r>
      <w:r w:rsidR="00AE0B1F" w:rsidRPr="00072FA5">
        <w:t>os tipos de emergencia con mayor probabilidad de ocurrencia.</w:t>
      </w:r>
    </w:p>
    <w:p w14:paraId="478CECC0" w14:textId="65422A8F" w:rsidR="00DA6CBF" w:rsidRPr="00072FA5" w:rsidRDefault="00075D52" w:rsidP="00072FA5">
      <w:pPr>
        <w:pStyle w:val="Prrafodelista"/>
        <w:numPr>
          <w:ilvl w:val="0"/>
          <w:numId w:val="7"/>
        </w:numPr>
      </w:pPr>
      <w:r w:rsidRPr="00072FA5">
        <w:t>Describir la estructura administrativa con la que cuenta la entidad para dar respuesta a una situación de emergencia.</w:t>
      </w:r>
    </w:p>
    <w:p w14:paraId="4B2531AF" w14:textId="5600D6A7" w:rsidR="003D47AD" w:rsidRPr="00072FA5" w:rsidRDefault="003D47AD" w:rsidP="00072FA5">
      <w:pPr>
        <w:pStyle w:val="Prrafodelista"/>
        <w:numPr>
          <w:ilvl w:val="0"/>
          <w:numId w:val="7"/>
        </w:numPr>
      </w:pPr>
      <w:r w:rsidRPr="00072FA5">
        <w:t xml:space="preserve">Establecer los </w:t>
      </w:r>
      <w:r w:rsidR="00FE6C55" w:rsidRPr="00072FA5">
        <w:t xml:space="preserve">procedimientos operativos Normalizados </w:t>
      </w:r>
      <w:r w:rsidR="00DA6CBF" w:rsidRPr="00072FA5">
        <w:t>en caso de emergencia</w:t>
      </w:r>
    </w:p>
    <w:p w14:paraId="710A31F7" w14:textId="5E9EEC3C" w:rsidR="007F0056" w:rsidRPr="00072FA5" w:rsidRDefault="007F0056" w:rsidP="00072FA5">
      <w:pPr>
        <w:pStyle w:val="Prrafodelista"/>
        <w:numPr>
          <w:ilvl w:val="0"/>
          <w:numId w:val="7"/>
        </w:numPr>
      </w:pPr>
      <w:r w:rsidRPr="00072FA5">
        <w:t>Definir los lineamientos para la preparación y respuesta ante emergencias ambientales en la intendencia regional de la zona Norte orientados a la prevención de la contaminación y al control de los impactos ambientales identificados.</w:t>
      </w:r>
    </w:p>
    <w:p w14:paraId="769DB6C8" w14:textId="77777777" w:rsidR="00934EC9" w:rsidRDefault="00934EC9" w:rsidP="0094201C">
      <w:pPr>
        <w:pStyle w:val="Ttulo2"/>
        <w:ind w:left="0" w:firstLine="0"/>
        <w:jc w:val="both"/>
        <w:rPr>
          <w:rFonts w:cs="Calibri"/>
          <w:sz w:val="22"/>
          <w:szCs w:val="22"/>
        </w:rPr>
      </w:pPr>
    </w:p>
    <w:p w14:paraId="7ABD4634" w14:textId="77777777" w:rsidR="00506496" w:rsidRDefault="00506496" w:rsidP="0094201C">
      <w:pPr>
        <w:pStyle w:val="Ttulo2"/>
        <w:ind w:left="0" w:firstLine="0"/>
        <w:jc w:val="both"/>
        <w:rPr>
          <w:rFonts w:cs="Calibri"/>
          <w:sz w:val="22"/>
          <w:szCs w:val="22"/>
        </w:rPr>
      </w:pPr>
    </w:p>
    <w:p w14:paraId="5A527EC3" w14:textId="77777777" w:rsidR="00506496" w:rsidRPr="00072FA5" w:rsidRDefault="00506496" w:rsidP="0094201C">
      <w:pPr>
        <w:pStyle w:val="Ttulo2"/>
        <w:ind w:left="0" w:firstLine="0"/>
        <w:jc w:val="both"/>
        <w:rPr>
          <w:rFonts w:cs="Calibri"/>
          <w:sz w:val="22"/>
          <w:szCs w:val="22"/>
        </w:rPr>
      </w:pPr>
    </w:p>
    <w:p w14:paraId="1B7A0806" w14:textId="5B7C6222" w:rsidR="0090105E" w:rsidRPr="00072FA5" w:rsidRDefault="00F52D92" w:rsidP="0094201C">
      <w:pPr>
        <w:pStyle w:val="Ttulo1"/>
        <w:numPr>
          <w:ilvl w:val="0"/>
          <w:numId w:val="3"/>
        </w:numPr>
        <w:spacing w:line="240" w:lineRule="auto"/>
        <w:jc w:val="both"/>
        <w:rPr>
          <w:rFonts w:cs="Calibri"/>
          <w:szCs w:val="22"/>
        </w:rPr>
      </w:pPr>
      <w:bookmarkStart w:id="9" w:name="_Toc146877280"/>
      <w:bookmarkStart w:id="10" w:name="_Toc230332014"/>
      <w:r w:rsidRPr="00072FA5">
        <w:rPr>
          <w:rFonts w:cs="Calibri"/>
          <w:szCs w:val="22"/>
        </w:rPr>
        <w:lastRenderedPageBreak/>
        <w:t>ALCANCE</w:t>
      </w:r>
      <w:bookmarkEnd w:id="9"/>
      <w:bookmarkEnd w:id="10"/>
    </w:p>
    <w:p w14:paraId="32FEF850" w14:textId="77777777" w:rsidR="00A830F7" w:rsidRPr="00072FA5" w:rsidRDefault="00A830F7" w:rsidP="00A830F7">
      <w:pPr>
        <w:pStyle w:val="Ttulo1"/>
        <w:spacing w:line="240" w:lineRule="auto"/>
        <w:ind w:left="360"/>
        <w:jc w:val="both"/>
        <w:rPr>
          <w:rFonts w:cs="Calibri"/>
          <w:szCs w:val="22"/>
        </w:rPr>
      </w:pPr>
    </w:p>
    <w:p w14:paraId="0122A7F7" w14:textId="2325CEF6" w:rsidR="00431DFE" w:rsidRPr="00072FA5" w:rsidRDefault="00431DFE" w:rsidP="0094201C">
      <w:pPr>
        <w:jc w:val="both"/>
        <w:rPr>
          <w:rFonts w:cs="Calibri"/>
        </w:rPr>
      </w:pPr>
      <w:r w:rsidRPr="00072FA5">
        <w:rPr>
          <w:rFonts w:cs="Calibri"/>
        </w:rPr>
        <w:t xml:space="preserve">Aplica para la </w:t>
      </w:r>
      <w:r w:rsidR="00BC43D9" w:rsidRPr="00072FA5">
        <w:rPr>
          <w:rFonts w:cs="Calibri"/>
        </w:rPr>
        <w:t xml:space="preserve">INTENDENCIA REGIONAL DE LA ZONA NORTE </w:t>
      </w:r>
      <w:r w:rsidRPr="00072FA5">
        <w:rPr>
          <w:rFonts w:cs="Calibri"/>
        </w:rPr>
        <w:t xml:space="preserve">y todo el personal que la ocupa, como: servidores públicos, contratistas, pasantes, judicantes, visitantes y partes interesadas en todas las áreas y procesos de la Superintendencia de Sociedades, antes, durante y después de una situación de emergencia. Inicia con la identificación de amenazas a las que está expuesta la sede </w:t>
      </w:r>
      <w:r w:rsidR="003852CA" w:rsidRPr="00072FA5">
        <w:rPr>
          <w:rFonts w:cs="Calibri"/>
        </w:rPr>
        <w:t>INTENDENCIA REGIONAL DE LA ZONA NORTE</w:t>
      </w:r>
      <w:r w:rsidRPr="00072FA5">
        <w:rPr>
          <w:rFonts w:cs="Calibri"/>
        </w:rPr>
        <w:t>, continúa con la construcción y socialización de los Protocolos Operativos Normalizados PON y finaliza con el despliegue operativo en caso de emergencia.</w:t>
      </w:r>
    </w:p>
    <w:p w14:paraId="316A2AEF" w14:textId="77777777" w:rsidR="00214265" w:rsidRPr="00072FA5" w:rsidRDefault="00214265" w:rsidP="0094201C">
      <w:pPr>
        <w:jc w:val="both"/>
        <w:rPr>
          <w:rFonts w:cs="Calibri"/>
        </w:rPr>
      </w:pPr>
    </w:p>
    <w:p w14:paraId="16A592D2" w14:textId="480FDE52" w:rsidR="00E96C56" w:rsidRPr="00072FA5" w:rsidRDefault="0088750A" w:rsidP="0094201C">
      <w:pPr>
        <w:pStyle w:val="Ttulo1"/>
        <w:numPr>
          <w:ilvl w:val="0"/>
          <w:numId w:val="3"/>
        </w:numPr>
        <w:spacing w:line="240" w:lineRule="auto"/>
        <w:jc w:val="both"/>
        <w:rPr>
          <w:rFonts w:cs="Calibri"/>
          <w:szCs w:val="22"/>
        </w:rPr>
      </w:pPr>
      <w:bookmarkStart w:id="11" w:name="_Toc230332015"/>
      <w:r w:rsidRPr="00072FA5">
        <w:rPr>
          <w:rFonts w:cs="Calibri"/>
          <w:szCs w:val="22"/>
        </w:rPr>
        <w:t>RESPONSABLES</w:t>
      </w:r>
      <w:bookmarkEnd w:id="11"/>
    </w:p>
    <w:p w14:paraId="3C7DF66C" w14:textId="77777777" w:rsidR="006D7E83" w:rsidRPr="00072FA5" w:rsidRDefault="006D7E83" w:rsidP="006D7E83">
      <w:pPr>
        <w:pStyle w:val="Ttulo1"/>
        <w:spacing w:line="240" w:lineRule="auto"/>
        <w:ind w:left="360"/>
        <w:jc w:val="both"/>
        <w:rPr>
          <w:rFonts w:cs="Calibri"/>
          <w:szCs w:val="22"/>
        </w:rPr>
      </w:pPr>
    </w:p>
    <w:p w14:paraId="1E5925C5" w14:textId="71950D3F" w:rsidR="006E2B96" w:rsidRPr="00072FA5" w:rsidRDefault="006E2B96" w:rsidP="0094201C">
      <w:pPr>
        <w:jc w:val="both"/>
        <w:rPr>
          <w:rFonts w:cs="Calibri"/>
        </w:rPr>
      </w:pPr>
      <w:r w:rsidRPr="00072FA5">
        <w:rPr>
          <w:rFonts w:cs="Calibri"/>
        </w:rPr>
        <w:t>Son responsables de la ejecución</w:t>
      </w:r>
      <w:r w:rsidR="0088750A" w:rsidRPr="00072FA5">
        <w:rPr>
          <w:rFonts w:cs="Calibri"/>
        </w:rPr>
        <w:t xml:space="preserve"> y seguimiento de este programa las siguientes partes:</w:t>
      </w:r>
    </w:p>
    <w:p w14:paraId="1A7826D0" w14:textId="77777777" w:rsidR="0088750A" w:rsidRPr="00072FA5" w:rsidRDefault="0088750A" w:rsidP="0094201C">
      <w:pPr>
        <w:jc w:val="both"/>
        <w:rPr>
          <w:rFonts w:cs="Calibri"/>
        </w:rPr>
      </w:pPr>
    </w:p>
    <w:p w14:paraId="53680B36" w14:textId="60542294" w:rsidR="0088750A" w:rsidRPr="00072FA5" w:rsidRDefault="0088750A" w:rsidP="0094201C">
      <w:pPr>
        <w:jc w:val="both"/>
        <w:rPr>
          <w:rFonts w:cs="Calibri"/>
        </w:rPr>
      </w:pPr>
      <w:r w:rsidRPr="00072FA5">
        <w:rPr>
          <w:rFonts w:cs="Calibri"/>
          <w:b/>
          <w:bCs/>
        </w:rPr>
        <w:t>GSST</w:t>
      </w:r>
      <w:r w:rsidRPr="00072FA5">
        <w:rPr>
          <w:rFonts w:cs="Calibri"/>
        </w:rPr>
        <w:t xml:space="preserve">: </w:t>
      </w:r>
      <w:r w:rsidR="00AA1621" w:rsidRPr="00072FA5">
        <w:rPr>
          <w:rFonts w:cs="Calibri"/>
        </w:rPr>
        <w:t xml:space="preserve">Ejecutar y coordinar con las partes interesadas </w:t>
      </w:r>
      <w:r w:rsidR="009B0D3A" w:rsidRPr="00072FA5">
        <w:rPr>
          <w:rFonts w:cs="Calibri"/>
        </w:rPr>
        <w:t xml:space="preserve">lo dispuesto en este programa, así como actualizarlo en caso de que las condiciones </w:t>
      </w:r>
      <w:r w:rsidR="006B2CA0" w:rsidRPr="00072FA5">
        <w:rPr>
          <w:rFonts w:cs="Calibri"/>
        </w:rPr>
        <w:t>cambien.</w:t>
      </w:r>
    </w:p>
    <w:p w14:paraId="176ED98C" w14:textId="77777777" w:rsidR="009F4454" w:rsidRPr="00072FA5" w:rsidRDefault="009F4454" w:rsidP="0094201C">
      <w:pPr>
        <w:jc w:val="both"/>
        <w:rPr>
          <w:rFonts w:cs="Calibri"/>
        </w:rPr>
      </w:pPr>
    </w:p>
    <w:p w14:paraId="1D74FD3B" w14:textId="19DE54E6" w:rsidR="009F4454" w:rsidRPr="00072FA5" w:rsidRDefault="009F4454" w:rsidP="009F4454">
      <w:r w:rsidRPr="00072FA5">
        <w:rPr>
          <w:b/>
          <w:bCs/>
        </w:rPr>
        <w:t xml:space="preserve">Par Ambiental: </w:t>
      </w:r>
      <w:r w:rsidRPr="00072FA5">
        <w:t>Ejecutar y coordinar con las partes interesadas lo dispuesto en este programa en lo relacionado a emergencias ambientales</w:t>
      </w:r>
      <w:r w:rsidR="00473468" w:rsidRPr="00072FA5">
        <w:t>, ejecutando las siguientes funciones</w:t>
      </w:r>
      <w:r w:rsidR="00FA4608" w:rsidRPr="00072FA5">
        <w:t>:</w:t>
      </w:r>
    </w:p>
    <w:p w14:paraId="0E4DA7CD" w14:textId="77777777" w:rsidR="00473468" w:rsidRPr="00072FA5" w:rsidRDefault="00473468" w:rsidP="009F4454"/>
    <w:p w14:paraId="131F4555" w14:textId="7FE34158" w:rsidR="00473468" w:rsidRPr="00072FA5" w:rsidRDefault="00473468" w:rsidP="009F4454">
      <w:r w:rsidRPr="00072FA5">
        <w:t>-</w:t>
      </w:r>
      <w:r w:rsidRPr="00072FA5">
        <w:rPr>
          <w:b/>
          <w:bCs/>
        </w:rPr>
        <w:t xml:space="preserve">Antes: </w:t>
      </w:r>
      <w:r w:rsidRPr="00072FA5">
        <w:t xml:space="preserve">Conocer y socializar lo descrito en el presente </w:t>
      </w:r>
      <w:r w:rsidR="00FB6FE5" w:rsidRPr="00072FA5">
        <w:t xml:space="preserve">programa </w:t>
      </w:r>
      <w:r w:rsidR="009C7185" w:rsidRPr="00072FA5">
        <w:t>en relación con</w:t>
      </w:r>
      <w:r w:rsidR="00FB6FE5" w:rsidRPr="00072FA5">
        <w:t xml:space="preserve"> emergencias ambientales y realizar las debidas inspecciones ambientales de rutina como prevención</w:t>
      </w:r>
      <w:r w:rsidR="009C2822" w:rsidRPr="00072FA5">
        <w:t xml:space="preserve"> de cualquier amenaza. Así mismo, deberá reportar a la administración del edificio cualquier situación de anomalía que represente algún factor de riesgo. </w:t>
      </w:r>
    </w:p>
    <w:p w14:paraId="1D1F832E" w14:textId="77777777" w:rsidR="00FA4608" w:rsidRPr="00072FA5" w:rsidRDefault="00FA4608" w:rsidP="009F4454"/>
    <w:p w14:paraId="02FD06F2" w14:textId="1ECD1C05" w:rsidR="009C2822" w:rsidRPr="00072FA5" w:rsidRDefault="009C2822" w:rsidP="009F4454">
      <w:r w:rsidRPr="00072FA5">
        <w:t>-</w:t>
      </w:r>
      <w:r w:rsidRPr="00072FA5">
        <w:rPr>
          <w:b/>
          <w:bCs/>
        </w:rPr>
        <w:t xml:space="preserve">Durante: </w:t>
      </w:r>
      <w:r w:rsidRPr="00072FA5">
        <w:t xml:space="preserve">Seguir las instrucciones y los Procedimientos Operativos Normalizados para emergencias ambientales </w:t>
      </w:r>
    </w:p>
    <w:p w14:paraId="37DB1A40" w14:textId="77777777" w:rsidR="00FA4608" w:rsidRPr="00072FA5" w:rsidRDefault="00FA4608" w:rsidP="009F4454"/>
    <w:p w14:paraId="7039811A" w14:textId="64245E33" w:rsidR="009C2822" w:rsidRPr="00072FA5" w:rsidRDefault="009C2822" w:rsidP="009F4454">
      <w:r w:rsidRPr="00072FA5">
        <w:t>-</w:t>
      </w:r>
      <w:r w:rsidRPr="00072FA5">
        <w:rPr>
          <w:b/>
          <w:bCs/>
        </w:rPr>
        <w:t xml:space="preserve">Después: </w:t>
      </w:r>
      <w:r w:rsidR="00BD0B93" w:rsidRPr="00072FA5">
        <w:t xml:space="preserve">Diligenciar los formatos correspondientes a los residuos sólidos, RESPEL, actas de reunión y demás documentos implicados en las emergencias ambientales. Notificar al intendente de la entidad y a la administración sobre cualquier acción de mejora </w:t>
      </w:r>
      <w:r w:rsidR="00FA4608" w:rsidRPr="00072FA5">
        <w:t xml:space="preserve">y resultados de la amenaza. </w:t>
      </w:r>
    </w:p>
    <w:p w14:paraId="5320FB03" w14:textId="77777777" w:rsidR="00473468" w:rsidRPr="00072FA5" w:rsidRDefault="00473468" w:rsidP="0094201C">
      <w:pPr>
        <w:jc w:val="both"/>
        <w:rPr>
          <w:rFonts w:cs="Calibri"/>
          <w:b/>
          <w:bCs/>
          <w:highlight w:val="yellow"/>
        </w:rPr>
      </w:pPr>
    </w:p>
    <w:p w14:paraId="74EAD527" w14:textId="4FFFD1E6" w:rsidR="00A37522" w:rsidRPr="00072FA5" w:rsidRDefault="00A37522" w:rsidP="0094201C">
      <w:pPr>
        <w:jc w:val="both"/>
        <w:rPr>
          <w:rFonts w:cs="Calibri"/>
        </w:rPr>
      </w:pPr>
      <w:r w:rsidRPr="00072FA5">
        <w:rPr>
          <w:rFonts w:cs="Calibri"/>
          <w:b/>
          <w:bCs/>
        </w:rPr>
        <w:t>Secretar</w:t>
      </w:r>
      <w:r w:rsidR="12529686" w:rsidRPr="00072FA5">
        <w:rPr>
          <w:rFonts w:cs="Calibri"/>
          <w:b/>
          <w:bCs/>
        </w:rPr>
        <w:t>í</w:t>
      </w:r>
      <w:r w:rsidRPr="00072FA5">
        <w:rPr>
          <w:rFonts w:cs="Calibri"/>
          <w:b/>
          <w:bCs/>
        </w:rPr>
        <w:t>a General</w:t>
      </w:r>
      <w:r w:rsidRPr="00072FA5">
        <w:rPr>
          <w:rFonts w:cs="Calibri"/>
        </w:rPr>
        <w:t>: Realizar seguimiento a la implementación de este p</w:t>
      </w:r>
      <w:r w:rsidR="00157933" w:rsidRPr="00072FA5">
        <w:rPr>
          <w:rFonts w:cs="Calibri"/>
        </w:rPr>
        <w:t>rograma</w:t>
      </w:r>
      <w:r w:rsidRPr="00072FA5">
        <w:rPr>
          <w:rFonts w:cs="Calibri"/>
        </w:rPr>
        <w:t>.</w:t>
      </w:r>
    </w:p>
    <w:p w14:paraId="1D10E54F" w14:textId="77777777" w:rsidR="00720EFB" w:rsidRPr="00072FA5" w:rsidRDefault="00720EFB" w:rsidP="0094201C">
      <w:pPr>
        <w:jc w:val="both"/>
        <w:rPr>
          <w:rFonts w:cs="Calibri"/>
        </w:rPr>
      </w:pPr>
    </w:p>
    <w:p w14:paraId="02ABFD06" w14:textId="3A2BCB00" w:rsidR="00A37522" w:rsidRPr="00072FA5" w:rsidRDefault="00A37522" w:rsidP="0094201C">
      <w:pPr>
        <w:jc w:val="both"/>
        <w:rPr>
          <w:rFonts w:cs="Calibri"/>
        </w:rPr>
      </w:pPr>
      <w:r w:rsidRPr="00072FA5">
        <w:rPr>
          <w:rFonts w:cs="Calibri"/>
          <w:b/>
          <w:bCs/>
        </w:rPr>
        <w:t>Grupo de Infraestructura:</w:t>
      </w:r>
      <w:r w:rsidRPr="00072FA5">
        <w:rPr>
          <w:rFonts w:cs="Calibri"/>
        </w:rPr>
        <w:t xml:space="preserve"> Realizar los mantenimientos y acciones preventivas y/o correctivas en lo relacionado con la estructura física del edificio priorizando </w:t>
      </w:r>
      <w:r w:rsidR="00C87139" w:rsidRPr="00072FA5">
        <w:rPr>
          <w:rFonts w:cs="Calibri"/>
        </w:rPr>
        <w:t>la seguridad de todos los usuarios de la Superintendencia de Sociedades.</w:t>
      </w:r>
    </w:p>
    <w:p w14:paraId="401BC482" w14:textId="77777777" w:rsidR="00720EFB" w:rsidRPr="00072FA5" w:rsidRDefault="00720EFB" w:rsidP="0094201C">
      <w:pPr>
        <w:jc w:val="both"/>
        <w:rPr>
          <w:rFonts w:cs="Calibri"/>
        </w:rPr>
      </w:pPr>
    </w:p>
    <w:p w14:paraId="53BC450C" w14:textId="71365829" w:rsidR="00720EFB" w:rsidRPr="00072FA5" w:rsidRDefault="00720EFB" w:rsidP="0094201C">
      <w:pPr>
        <w:jc w:val="both"/>
        <w:rPr>
          <w:rFonts w:cs="Calibri"/>
          <w:b/>
          <w:bCs/>
        </w:rPr>
      </w:pPr>
      <w:r w:rsidRPr="00072FA5">
        <w:rPr>
          <w:rFonts w:cs="Calibri"/>
          <w:b/>
          <w:bCs/>
        </w:rPr>
        <w:t xml:space="preserve">Brigada de Emergencias y otras partes interesadas: </w:t>
      </w:r>
      <w:r w:rsidRPr="00072FA5">
        <w:rPr>
          <w:rFonts w:cs="Calibri"/>
        </w:rPr>
        <w:t>l</w:t>
      </w:r>
      <w:r w:rsidR="009E1084" w:rsidRPr="00072FA5">
        <w:rPr>
          <w:rFonts w:cs="Calibri"/>
        </w:rPr>
        <w:t xml:space="preserve">a </w:t>
      </w:r>
      <w:r w:rsidR="001066A0" w:rsidRPr="00072FA5">
        <w:rPr>
          <w:rFonts w:cs="Calibri"/>
        </w:rPr>
        <w:t>definición</w:t>
      </w:r>
      <w:r w:rsidR="009E1084" w:rsidRPr="00072FA5">
        <w:rPr>
          <w:rFonts w:cs="Calibri"/>
        </w:rPr>
        <w:t xml:space="preserve"> de</w:t>
      </w:r>
      <w:r w:rsidRPr="00072FA5">
        <w:rPr>
          <w:rFonts w:cs="Calibri"/>
        </w:rPr>
        <w:t xml:space="preserve"> roles y responsabilidades </w:t>
      </w:r>
      <w:r w:rsidR="00731FEE" w:rsidRPr="00072FA5">
        <w:rPr>
          <w:rFonts w:cs="Calibri"/>
        </w:rPr>
        <w:t xml:space="preserve">son parte integral de la </w:t>
      </w:r>
      <w:r w:rsidR="001066A0" w:rsidRPr="00072FA5">
        <w:rPr>
          <w:rFonts w:cs="Calibri"/>
        </w:rPr>
        <w:t>metodología</w:t>
      </w:r>
      <w:r w:rsidR="00731FEE" w:rsidRPr="00072FA5">
        <w:rPr>
          <w:rFonts w:cs="Calibri"/>
        </w:rPr>
        <w:t xml:space="preserve"> de este programa y se definen en el </w:t>
      </w:r>
      <w:r w:rsidR="001066A0" w:rsidRPr="00072FA5">
        <w:rPr>
          <w:rFonts w:cs="Calibri"/>
        </w:rPr>
        <w:t>capítulo</w:t>
      </w:r>
      <w:r w:rsidR="00731FEE" w:rsidRPr="00072FA5">
        <w:rPr>
          <w:rFonts w:cs="Calibri"/>
        </w:rPr>
        <w:t xml:space="preserve"> </w:t>
      </w:r>
      <w:r w:rsidR="001066A0" w:rsidRPr="00072FA5">
        <w:rPr>
          <w:rFonts w:cs="Calibri"/>
        </w:rPr>
        <w:t>“Prevención”.</w:t>
      </w:r>
    </w:p>
    <w:p w14:paraId="30E01CE7" w14:textId="77777777" w:rsidR="00F3114C" w:rsidRPr="00072FA5" w:rsidRDefault="00F3114C" w:rsidP="0094201C">
      <w:pPr>
        <w:jc w:val="both"/>
        <w:rPr>
          <w:rFonts w:cs="Calibri"/>
        </w:rPr>
      </w:pPr>
    </w:p>
    <w:p w14:paraId="64107371" w14:textId="0FDC4F89" w:rsidR="0021537F" w:rsidRPr="00072FA5" w:rsidRDefault="0021537F" w:rsidP="0094201C">
      <w:pPr>
        <w:pStyle w:val="Ttulo1"/>
        <w:numPr>
          <w:ilvl w:val="0"/>
          <w:numId w:val="3"/>
        </w:numPr>
        <w:spacing w:line="240" w:lineRule="auto"/>
        <w:jc w:val="both"/>
        <w:rPr>
          <w:rFonts w:cs="Calibri"/>
          <w:szCs w:val="22"/>
        </w:rPr>
      </w:pPr>
      <w:bookmarkStart w:id="12" w:name="_Toc230332016"/>
      <w:r w:rsidRPr="00072FA5">
        <w:rPr>
          <w:rFonts w:cs="Calibri"/>
          <w:szCs w:val="22"/>
        </w:rPr>
        <w:t>METODOL</w:t>
      </w:r>
      <w:r w:rsidR="00B5770F" w:rsidRPr="00072FA5">
        <w:rPr>
          <w:rFonts w:cs="Calibri"/>
          <w:szCs w:val="22"/>
        </w:rPr>
        <w:t>OGÍ</w:t>
      </w:r>
      <w:r w:rsidRPr="00072FA5">
        <w:rPr>
          <w:rFonts w:cs="Calibri"/>
          <w:szCs w:val="22"/>
        </w:rPr>
        <w:t>A Y DESARROLLO</w:t>
      </w:r>
      <w:bookmarkEnd w:id="12"/>
    </w:p>
    <w:p w14:paraId="4C0E6EB8" w14:textId="77777777" w:rsidR="006D7E83" w:rsidRPr="00072FA5" w:rsidRDefault="006D7E83" w:rsidP="006D7E83">
      <w:pPr>
        <w:pStyle w:val="Ttulo1"/>
        <w:spacing w:line="240" w:lineRule="auto"/>
        <w:ind w:left="360"/>
        <w:jc w:val="both"/>
        <w:rPr>
          <w:rFonts w:cs="Calibri"/>
          <w:szCs w:val="22"/>
        </w:rPr>
      </w:pPr>
    </w:p>
    <w:p w14:paraId="6108E61B" w14:textId="7B9B5E7D" w:rsidR="0038426E" w:rsidRPr="00072FA5" w:rsidRDefault="0038426E" w:rsidP="0094201C">
      <w:pPr>
        <w:jc w:val="both"/>
        <w:rPr>
          <w:rFonts w:cs="Calibri"/>
        </w:rPr>
      </w:pPr>
      <w:r w:rsidRPr="00072FA5">
        <w:rPr>
          <w:rFonts w:cs="Calibri"/>
        </w:rPr>
        <w:t xml:space="preserve">A </w:t>
      </w:r>
      <w:r w:rsidR="00C60399" w:rsidRPr="00072FA5">
        <w:rPr>
          <w:rFonts w:cs="Calibri"/>
        </w:rPr>
        <w:t>continuación,</w:t>
      </w:r>
      <w:r w:rsidRPr="00072FA5">
        <w:rPr>
          <w:rFonts w:cs="Calibri"/>
        </w:rPr>
        <w:t xml:space="preserve"> se describen las etapas para </w:t>
      </w:r>
      <w:r w:rsidR="00C60399" w:rsidRPr="00072FA5">
        <w:rPr>
          <w:rFonts w:cs="Calibri"/>
        </w:rPr>
        <w:t>la priorización de amenazas, la prevención. Preparación y respuesta ante probables situaciones de emergencia:</w:t>
      </w:r>
    </w:p>
    <w:p w14:paraId="5DDB8C9F" w14:textId="77777777" w:rsidR="004365E7" w:rsidRPr="00072FA5" w:rsidRDefault="004365E7" w:rsidP="0094201C">
      <w:pPr>
        <w:pStyle w:val="Ttulo2"/>
        <w:ind w:left="0" w:firstLine="0"/>
        <w:jc w:val="both"/>
        <w:rPr>
          <w:rFonts w:cs="Calibri"/>
          <w:b w:val="0"/>
          <w:bCs w:val="0"/>
          <w:sz w:val="22"/>
          <w:szCs w:val="22"/>
        </w:rPr>
      </w:pPr>
    </w:p>
    <w:p w14:paraId="5CC0720E" w14:textId="01010116" w:rsidR="00A700D7" w:rsidRPr="00072FA5" w:rsidRDefault="00A700D7" w:rsidP="0094201C">
      <w:pPr>
        <w:pStyle w:val="Ttulo2"/>
        <w:numPr>
          <w:ilvl w:val="1"/>
          <w:numId w:val="3"/>
        </w:numPr>
        <w:jc w:val="both"/>
        <w:rPr>
          <w:rFonts w:cs="Calibri"/>
          <w:sz w:val="22"/>
          <w:szCs w:val="22"/>
        </w:rPr>
      </w:pPr>
      <w:bookmarkStart w:id="13" w:name="_Toc230332017"/>
      <w:r w:rsidRPr="00072FA5">
        <w:rPr>
          <w:rFonts w:cs="Calibri"/>
          <w:sz w:val="22"/>
          <w:szCs w:val="22"/>
        </w:rPr>
        <w:t xml:space="preserve">Información General de la </w:t>
      </w:r>
      <w:r w:rsidR="00BD174E" w:rsidRPr="00072FA5">
        <w:rPr>
          <w:rFonts w:cs="Calibri"/>
          <w:sz w:val="22"/>
          <w:szCs w:val="22"/>
        </w:rPr>
        <w:t>Entidad</w:t>
      </w:r>
      <w:bookmarkEnd w:id="13"/>
    </w:p>
    <w:p w14:paraId="28E1D8D3" w14:textId="77777777" w:rsidR="009016BE" w:rsidRPr="00072FA5" w:rsidRDefault="009016BE" w:rsidP="0094201C">
      <w:pPr>
        <w:pStyle w:val="Ttulo2"/>
        <w:ind w:left="792" w:firstLine="0"/>
        <w:jc w:val="both"/>
        <w:rPr>
          <w:rFonts w:cs="Calibri"/>
          <w:sz w:val="22"/>
          <w:szCs w:val="22"/>
        </w:rPr>
      </w:pPr>
    </w:p>
    <w:p w14:paraId="4406BC19" w14:textId="50793BAF" w:rsidR="001955EB" w:rsidRPr="00072FA5" w:rsidRDefault="001955EB" w:rsidP="00EE3C34">
      <w:pPr>
        <w:spacing w:after="160"/>
        <w:ind w:right="-374" w:hanging="11"/>
        <w:jc w:val="both"/>
        <w:rPr>
          <w:rFonts w:eastAsia="Calibri" w:cs="Calibri"/>
        </w:rPr>
      </w:pPr>
      <w:r w:rsidRPr="00072FA5">
        <w:rPr>
          <w:rFonts w:eastAsia="Calibri" w:cs="Calibri"/>
        </w:rPr>
        <w:t xml:space="preserve">La entidad se encuentra en un sector con </w:t>
      </w:r>
      <w:r w:rsidR="00B46DC2" w:rsidRPr="00072FA5">
        <w:rPr>
          <w:rFonts w:eastAsia="Calibri" w:cs="Calibri"/>
        </w:rPr>
        <w:t>edificaciones e</w:t>
      </w:r>
      <w:r w:rsidRPr="00072FA5">
        <w:rPr>
          <w:rFonts w:eastAsia="Calibri" w:cs="Calibri"/>
        </w:rPr>
        <w:t xml:space="preserve"> infraestructuras destinadas básicamente para fines comerciales, con alta afluencia tanto vehicular como peatonal.    </w:t>
      </w:r>
    </w:p>
    <w:p w14:paraId="516AF508" w14:textId="3E6A3575" w:rsidR="001955EB" w:rsidRPr="00072FA5" w:rsidRDefault="001955EB" w:rsidP="0094201C">
      <w:pPr>
        <w:spacing w:after="160"/>
        <w:ind w:right="-374"/>
        <w:jc w:val="both"/>
        <w:rPr>
          <w:rFonts w:eastAsia="Calibri" w:cs="Calibri"/>
        </w:rPr>
      </w:pPr>
      <w:r w:rsidRPr="00072FA5">
        <w:rPr>
          <w:rFonts w:eastAsia="Calibri" w:cs="Calibri"/>
        </w:rPr>
        <w:t>Los horarios de las labores administrativas y operativas se desarrollan en condiciones normales de lunes a viernes de 7:</w:t>
      </w:r>
      <w:r w:rsidR="00B46DC2" w:rsidRPr="00072FA5">
        <w:rPr>
          <w:rFonts w:eastAsia="Calibri" w:cs="Calibri"/>
        </w:rPr>
        <w:t>00</w:t>
      </w:r>
      <w:r w:rsidRPr="00072FA5">
        <w:rPr>
          <w:rFonts w:eastAsia="Calibri" w:cs="Calibri"/>
        </w:rPr>
        <w:t xml:space="preserve"> am a 4:00 pm.</w:t>
      </w:r>
    </w:p>
    <w:p w14:paraId="403768C2" w14:textId="77777777" w:rsidR="00D43EDE" w:rsidRPr="00072FA5" w:rsidRDefault="00D43EDE" w:rsidP="0094201C">
      <w:pPr>
        <w:jc w:val="both"/>
        <w:rPr>
          <w:rFonts w:cs="Calibri"/>
        </w:rPr>
      </w:pPr>
    </w:p>
    <w:p w14:paraId="0F19CD25" w14:textId="22196779" w:rsidR="008236E4" w:rsidRPr="00072FA5" w:rsidRDefault="007C4FA5" w:rsidP="00C873B2">
      <w:pPr>
        <w:pStyle w:val="Descripcin"/>
        <w:jc w:val="center"/>
        <w:rPr>
          <w:rFonts w:cs="Calibri"/>
          <w:b/>
          <w:bCs/>
          <w:i w:val="0"/>
          <w:iCs w:val="0"/>
          <w:color w:val="auto"/>
          <w:sz w:val="22"/>
          <w:szCs w:val="22"/>
        </w:rPr>
      </w:pPr>
      <w:bookmarkStart w:id="14" w:name="_Hlk202266838"/>
      <w:r w:rsidRPr="00072FA5">
        <w:rPr>
          <w:rFonts w:cs="Calibri"/>
          <w:b/>
          <w:bCs/>
          <w:i w:val="0"/>
          <w:iCs w:val="0"/>
          <w:color w:val="auto"/>
          <w:sz w:val="22"/>
          <w:szCs w:val="22"/>
        </w:rPr>
        <w:t xml:space="preserve">Ilustración </w:t>
      </w:r>
      <w:r w:rsidRPr="00072FA5">
        <w:rPr>
          <w:rFonts w:cs="Calibri"/>
          <w:b/>
          <w:bCs/>
          <w:i w:val="0"/>
          <w:iCs w:val="0"/>
          <w:color w:val="auto"/>
          <w:sz w:val="22"/>
          <w:szCs w:val="22"/>
        </w:rPr>
        <w:fldChar w:fldCharType="begin"/>
      </w:r>
      <w:r w:rsidRPr="00072FA5">
        <w:rPr>
          <w:rFonts w:cs="Calibri"/>
          <w:b/>
          <w:bCs/>
          <w:i w:val="0"/>
          <w:iCs w:val="0"/>
          <w:color w:val="auto"/>
          <w:sz w:val="22"/>
          <w:szCs w:val="22"/>
        </w:rPr>
        <w:instrText xml:space="preserve"> SEQ Ilustración \* ARABIC </w:instrText>
      </w:r>
      <w:r w:rsidRPr="00072FA5">
        <w:rPr>
          <w:rFonts w:cs="Calibri"/>
          <w:b/>
          <w:bCs/>
          <w:i w:val="0"/>
          <w:iCs w:val="0"/>
          <w:color w:val="auto"/>
          <w:sz w:val="22"/>
          <w:szCs w:val="22"/>
        </w:rPr>
        <w:fldChar w:fldCharType="separate"/>
      </w:r>
      <w:r w:rsidR="00AE3F2C">
        <w:rPr>
          <w:rFonts w:cs="Calibri"/>
          <w:b/>
          <w:bCs/>
          <w:i w:val="0"/>
          <w:iCs w:val="0"/>
          <w:noProof/>
          <w:color w:val="auto"/>
          <w:sz w:val="22"/>
          <w:szCs w:val="22"/>
        </w:rPr>
        <w:t>1</w:t>
      </w:r>
      <w:r w:rsidRPr="00072FA5">
        <w:rPr>
          <w:rFonts w:cs="Calibri"/>
          <w:b/>
          <w:bCs/>
          <w:i w:val="0"/>
          <w:iCs w:val="0"/>
          <w:color w:val="auto"/>
          <w:sz w:val="22"/>
          <w:szCs w:val="22"/>
        </w:rPr>
        <w:fldChar w:fldCharType="end"/>
      </w:r>
      <w:r w:rsidRPr="00072FA5">
        <w:rPr>
          <w:rFonts w:cs="Calibri"/>
          <w:b/>
          <w:bCs/>
          <w:i w:val="0"/>
          <w:iCs w:val="0"/>
          <w:color w:val="auto"/>
          <w:sz w:val="22"/>
          <w:szCs w:val="22"/>
        </w:rPr>
        <w:t xml:space="preserve"> Ubicación Geográfica</w:t>
      </w:r>
    </w:p>
    <w:bookmarkEnd w:id="14"/>
    <w:p w14:paraId="3E14592A" w14:textId="54DBB982" w:rsidR="009016BE" w:rsidRPr="00072FA5" w:rsidRDefault="009016BE" w:rsidP="0094201C">
      <w:pPr>
        <w:keepNext/>
        <w:jc w:val="both"/>
        <w:rPr>
          <w:rFonts w:cs="Calibri"/>
          <w:noProof/>
        </w:rPr>
      </w:pPr>
      <w:r w:rsidRPr="00072FA5">
        <w:rPr>
          <w:rFonts w:cs="Calibri"/>
          <w:noProof/>
        </w:rPr>
        <w:drawing>
          <wp:anchor distT="0" distB="0" distL="114300" distR="114300" simplePos="0" relativeHeight="251636736" behindDoc="1" locked="0" layoutInCell="1" allowOverlap="1" wp14:anchorId="1FBF909B" wp14:editId="290DB534">
            <wp:simplePos x="0" y="0"/>
            <wp:positionH relativeFrom="margin">
              <wp:align>center</wp:align>
            </wp:positionH>
            <wp:positionV relativeFrom="paragraph">
              <wp:posOffset>11430</wp:posOffset>
            </wp:positionV>
            <wp:extent cx="5339773" cy="4298672"/>
            <wp:effectExtent l="0" t="0" r="0" b="6985"/>
            <wp:wrapTight wrapText="bothSides">
              <wp:wrapPolygon edited="0">
                <wp:start x="0" y="0"/>
                <wp:lineTo x="0" y="13307"/>
                <wp:lineTo x="10788" y="13785"/>
                <wp:lineTo x="5548" y="14072"/>
                <wp:lineTo x="5240" y="14168"/>
                <wp:lineTo x="5240" y="21539"/>
                <wp:lineTo x="15027" y="21539"/>
                <wp:lineTo x="15181" y="14168"/>
                <wp:lineTo x="14719" y="14072"/>
                <wp:lineTo x="10788" y="13785"/>
                <wp:lineTo x="21500" y="13307"/>
                <wp:lineTo x="21500" y="0"/>
                <wp:lineTo x="0" y="0"/>
              </wp:wrapPolygon>
            </wp:wrapTight>
            <wp:docPr id="532594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9773" cy="4298672"/>
                    </a:xfrm>
                    <a:prstGeom prst="rect">
                      <a:avLst/>
                    </a:prstGeom>
                    <a:noFill/>
                  </pic:spPr>
                </pic:pic>
              </a:graphicData>
            </a:graphic>
          </wp:anchor>
        </w:drawing>
      </w:r>
    </w:p>
    <w:p w14:paraId="6398759C" w14:textId="77777777" w:rsidR="009016BE" w:rsidRPr="00072FA5" w:rsidRDefault="009016BE" w:rsidP="0094201C">
      <w:pPr>
        <w:keepNext/>
        <w:jc w:val="both"/>
        <w:rPr>
          <w:rFonts w:cs="Calibri"/>
          <w:noProof/>
        </w:rPr>
      </w:pPr>
    </w:p>
    <w:p w14:paraId="66D48169" w14:textId="77777777" w:rsidR="009016BE" w:rsidRPr="00072FA5" w:rsidRDefault="009016BE" w:rsidP="0094201C">
      <w:pPr>
        <w:keepNext/>
        <w:jc w:val="both"/>
        <w:rPr>
          <w:rFonts w:cs="Calibri"/>
          <w:noProof/>
        </w:rPr>
      </w:pPr>
    </w:p>
    <w:p w14:paraId="15D3D0AA" w14:textId="62A814A9" w:rsidR="009016BE" w:rsidRPr="00072FA5" w:rsidRDefault="009016BE" w:rsidP="0094201C">
      <w:pPr>
        <w:keepNext/>
        <w:jc w:val="both"/>
        <w:rPr>
          <w:rFonts w:cs="Calibri"/>
          <w:noProof/>
        </w:rPr>
      </w:pPr>
    </w:p>
    <w:p w14:paraId="58522F05" w14:textId="77777777" w:rsidR="009016BE" w:rsidRPr="00072FA5" w:rsidRDefault="009016BE" w:rsidP="0094201C">
      <w:pPr>
        <w:keepNext/>
        <w:jc w:val="both"/>
        <w:rPr>
          <w:rFonts w:cs="Calibri"/>
          <w:noProof/>
        </w:rPr>
      </w:pPr>
    </w:p>
    <w:p w14:paraId="09D87CC7" w14:textId="77777777" w:rsidR="009016BE" w:rsidRPr="00072FA5" w:rsidRDefault="009016BE" w:rsidP="0094201C">
      <w:pPr>
        <w:keepNext/>
        <w:jc w:val="both"/>
        <w:rPr>
          <w:rFonts w:cs="Calibri"/>
          <w:noProof/>
        </w:rPr>
      </w:pPr>
    </w:p>
    <w:p w14:paraId="5A30D7A3" w14:textId="77777777" w:rsidR="009016BE" w:rsidRPr="00072FA5" w:rsidRDefault="009016BE" w:rsidP="0094201C">
      <w:pPr>
        <w:keepNext/>
        <w:jc w:val="both"/>
        <w:rPr>
          <w:rFonts w:cs="Calibri"/>
          <w:noProof/>
        </w:rPr>
      </w:pPr>
    </w:p>
    <w:p w14:paraId="48CCFE08" w14:textId="77777777" w:rsidR="009016BE" w:rsidRPr="00072FA5" w:rsidRDefault="009016BE" w:rsidP="0094201C">
      <w:pPr>
        <w:keepNext/>
        <w:jc w:val="both"/>
        <w:rPr>
          <w:rFonts w:cs="Calibri"/>
          <w:noProof/>
        </w:rPr>
      </w:pPr>
    </w:p>
    <w:p w14:paraId="0F4B34D8" w14:textId="77777777" w:rsidR="009016BE" w:rsidRPr="00072FA5" w:rsidRDefault="009016BE" w:rsidP="0094201C">
      <w:pPr>
        <w:keepNext/>
        <w:jc w:val="center"/>
        <w:rPr>
          <w:rFonts w:cs="Calibri"/>
          <w:noProof/>
        </w:rPr>
      </w:pPr>
    </w:p>
    <w:p w14:paraId="00AB1DE4" w14:textId="77777777" w:rsidR="009016BE" w:rsidRPr="00072FA5" w:rsidRDefault="009016BE" w:rsidP="0094201C">
      <w:pPr>
        <w:keepNext/>
        <w:jc w:val="both"/>
        <w:rPr>
          <w:rFonts w:cs="Calibri"/>
        </w:rPr>
      </w:pPr>
    </w:p>
    <w:p w14:paraId="0FE1FF34" w14:textId="77777777" w:rsidR="00E1501A" w:rsidRPr="00072FA5" w:rsidRDefault="00E1501A" w:rsidP="0094201C">
      <w:pPr>
        <w:jc w:val="center"/>
        <w:rPr>
          <w:rFonts w:cs="Calibri"/>
          <w:i/>
          <w:iCs/>
          <w:sz w:val="18"/>
          <w:szCs w:val="18"/>
        </w:rPr>
      </w:pPr>
      <w:r w:rsidRPr="00072FA5">
        <w:rPr>
          <w:rFonts w:cs="Calibri"/>
          <w:i/>
          <w:iCs/>
          <w:sz w:val="18"/>
          <w:szCs w:val="18"/>
        </w:rPr>
        <w:t xml:space="preserve">Fuente: Google </w:t>
      </w:r>
      <w:proofErr w:type="spellStart"/>
      <w:r w:rsidRPr="00072FA5">
        <w:rPr>
          <w:rFonts w:cs="Calibri"/>
          <w:i/>
          <w:iCs/>
          <w:sz w:val="18"/>
          <w:szCs w:val="18"/>
        </w:rPr>
        <w:t>Maps</w:t>
      </w:r>
      <w:proofErr w:type="spellEnd"/>
    </w:p>
    <w:p w14:paraId="6732A2C9" w14:textId="77777777" w:rsidR="007C4FA5" w:rsidRPr="00072FA5" w:rsidRDefault="007C4FA5" w:rsidP="0094201C">
      <w:pPr>
        <w:pStyle w:val="Descripcin"/>
        <w:jc w:val="both"/>
        <w:rPr>
          <w:rFonts w:cs="Calibri"/>
          <w:color w:val="auto"/>
          <w:sz w:val="22"/>
          <w:szCs w:val="22"/>
        </w:rPr>
      </w:pPr>
    </w:p>
    <w:p w14:paraId="61FEA2A4" w14:textId="77777777" w:rsidR="00B52154" w:rsidRPr="00072FA5" w:rsidRDefault="00B52154" w:rsidP="0094201C">
      <w:pPr>
        <w:jc w:val="both"/>
        <w:rPr>
          <w:rFonts w:cs="Calibri"/>
        </w:rPr>
      </w:pPr>
    </w:p>
    <w:p w14:paraId="556D02E2" w14:textId="77777777" w:rsidR="00B52154" w:rsidRPr="00072FA5" w:rsidRDefault="00B52154" w:rsidP="0094201C">
      <w:pPr>
        <w:jc w:val="both"/>
        <w:rPr>
          <w:rFonts w:cs="Calibri"/>
        </w:rPr>
      </w:pPr>
    </w:p>
    <w:p w14:paraId="76893A7E" w14:textId="77777777" w:rsidR="00B52154" w:rsidRPr="00072FA5" w:rsidRDefault="00B52154" w:rsidP="0094201C">
      <w:pPr>
        <w:jc w:val="both"/>
        <w:rPr>
          <w:rFonts w:cs="Calibri"/>
        </w:rPr>
      </w:pPr>
    </w:p>
    <w:p w14:paraId="57B7FB42" w14:textId="77777777" w:rsidR="00B52154" w:rsidRPr="00072FA5" w:rsidRDefault="00B52154" w:rsidP="0094201C">
      <w:pPr>
        <w:jc w:val="both"/>
        <w:rPr>
          <w:rFonts w:cs="Calibri"/>
        </w:rPr>
      </w:pPr>
    </w:p>
    <w:p w14:paraId="7196D351" w14:textId="212D5C62" w:rsidR="00E1501A" w:rsidRPr="00072FA5" w:rsidRDefault="00E1501A" w:rsidP="00C873B2">
      <w:pPr>
        <w:pStyle w:val="Descripcin"/>
        <w:spacing w:after="0"/>
        <w:jc w:val="center"/>
        <w:rPr>
          <w:rFonts w:cs="Calibri"/>
          <w:b/>
          <w:bCs/>
          <w:i w:val="0"/>
          <w:iCs w:val="0"/>
          <w:color w:val="auto"/>
          <w:sz w:val="22"/>
          <w:szCs w:val="22"/>
        </w:rPr>
      </w:pPr>
      <w:r w:rsidRPr="00072FA5">
        <w:rPr>
          <w:rFonts w:cs="Calibri"/>
          <w:b/>
          <w:bCs/>
          <w:i w:val="0"/>
          <w:iCs w:val="0"/>
          <w:color w:val="auto"/>
          <w:sz w:val="22"/>
          <w:szCs w:val="22"/>
        </w:rPr>
        <w:t>Ilustración 2 Ubicación Geográfica</w:t>
      </w:r>
    </w:p>
    <w:p w14:paraId="32C957FA" w14:textId="63DAF813" w:rsidR="001D3CE2" w:rsidRPr="00072FA5" w:rsidRDefault="003F3C7F" w:rsidP="0094201C">
      <w:pPr>
        <w:jc w:val="center"/>
        <w:rPr>
          <w:rFonts w:cs="Calibri"/>
          <w:i/>
          <w:iCs/>
          <w:sz w:val="18"/>
          <w:szCs w:val="18"/>
        </w:rPr>
      </w:pPr>
      <w:r w:rsidRPr="00072FA5">
        <w:rPr>
          <w:rFonts w:cs="Calibri"/>
          <w:noProof/>
          <w:sz w:val="18"/>
          <w:szCs w:val="18"/>
        </w:rPr>
        <w:drawing>
          <wp:anchor distT="0" distB="0" distL="114300" distR="114300" simplePos="0" relativeHeight="251649024" behindDoc="1" locked="0" layoutInCell="1" allowOverlap="1" wp14:anchorId="5A53DF5E" wp14:editId="3E7BF9D3">
            <wp:simplePos x="0" y="0"/>
            <wp:positionH relativeFrom="margin">
              <wp:align>center</wp:align>
            </wp:positionH>
            <wp:positionV relativeFrom="paragraph">
              <wp:posOffset>11670</wp:posOffset>
            </wp:positionV>
            <wp:extent cx="5439534" cy="2600688"/>
            <wp:effectExtent l="0" t="0" r="8890" b="9525"/>
            <wp:wrapTight wrapText="bothSides">
              <wp:wrapPolygon edited="0">
                <wp:start x="0" y="0"/>
                <wp:lineTo x="0" y="21521"/>
                <wp:lineTo x="21560" y="21521"/>
                <wp:lineTo x="21560" y="0"/>
                <wp:lineTo x="0" y="0"/>
              </wp:wrapPolygon>
            </wp:wrapTight>
            <wp:docPr id="2868192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19282" name=""/>
                    <pic:cNvPicPr/>
                  </pic:nvPicPr>
                  <pic:blipFill>
                    <a:blip r:embed="rId13">
                      <a:extLst>
                        <a:ext uri="{28A0092B-C50C-407E-A947-70E740481C1C}">
                          <a14:useLocalDpi xmlns:a14="http://schemas.microsoft.com/office/drawing/2010/main" val="0"/>
                        </a:ext>
                      </a:extLst>
                    </a:blip>
                    <a:stretch>
                      <a:fillRect/>
                    </a:stretch>
                  </pic:blipFill>
                  <pic:spPr>
                    <a:xfrm>
                      <a:off x="0" y="0"/>
                      <a:ext cx="5439534" cy="2600688"/>
                    </a:xfrm>
                    <a:prstGeom prst="rect">
                      <a:avLst/>
                    </a:prstGeom>
                  </pic:spPr>
                </pic:pic>
              </a:graphicData>
            </a:graphic>
          </wp:anchor>
        </w:drawing>
      </w:r>
      <w:r w:rsidR="001D3CE2" w:rsidRPr="00072FA5">
        <w:rPr>
          <w:rFonts w:cs="Calibri"/>
          <w:i/>
          <w:iCs/>
          <w:sz w:val="18"/>
          <w:szCs w:val="18"/>
        </w:rPr>
        <w:t xml:space="preserve">Fuente: Google </w:t>
      </w:r>
      <w:proofErr w:type="spellStart"/>
      <w:r w:rsidR="001D3CE2" w:rsidRPr="00072FA5">
        <w:rPr>
          <w:rFonts w:cs="Calibri"/>
          <w:i/>
          <w:iCs/>
          <w:sz w:val="18"/>
          <w:szCs w:val="18"/>
        </w:rPr>
        <w:t>Maps</w:t>
      </w:r>
      <w:proofErr w:type="spellEnd"/>
    </w:p>
    <w:p w14:paraId="5C8305DE" w14:textId="77777777" w:rsidR="009828C2" w:rsidRPr="00072FA5" w:rsidRDefault="009828C2" w:rsidP="0094201C">
      <w:pPr>
        <w:jc w:val="both"/>
        <w:rPr>
          <w:rFonts w:cs="Calibri"/>
        </w:rPr>
      </w:pPr>
    </w:p>
    <w:p w14:paraId="20787C7F" w14:textId="70C714D5" w:rsidR="009828C2" w:rsidRPr="00072FA5" w:rsidRDefault="00193C2D" w:rsidP="0094201C">
      <w:pPr>
        <w:jc w:val="both"/>
        <w:rPr>
          <w:rFonts w:cs="Calibri"/>
        </w:rPr>
      </w:pPr>
      <w:r w:rsidRPr="00072FA5">
        <w:rPr>
          <w:rFonts w:cs="Calibri"/>
        </w:rPr>
        <w:t>E</w:t>
      </w:r>
      <w:r w:rsidR="009828C2" w:rsidRPr="00072FA5">
        <w:rPr>
          <w:rFonts w:cs="Calibri"/>
        </w:rPr>
        <w:t xml:space="preserve">s de anotar que las instalaciones se encuentran en un edificio que es ocupado por otras entidades, el Punto de encuentro fue determinado por la administración de las torres. </w:t>
      </w:r>
    </w:p>
    <w:p w14:paraId="6A886321" w14:textId="77777777" w:rsidR="00055D62" w:rsidRPr="00072FA5" w:rsidRDefault="00055D62" w:rsidP="0094201C">
      <w:pPr>
        <w:jc w:val="both"/>
        <w:rPr>
          <w:rFonts w:cs="Calibri"/>
        </w:rPr>
      </w:pPr>
    </w:p>
    <w:p w14:paraId="0D4FEB4B" w14:textId="57E011E1" w:rsidR="00055D62" w:rsidRPr="00072FA5" w:rsidRDefault="00055D62" w:rsidP="0094201C">
      <w:pPr>
        <w:pStyle w:val="Ttulo2"/>
        <w:numPr>
          <w:ilvl w:val="2"/>
          <w:numId w:val="23"/>
        </w:numPr>
        <w:jc w:val="both"/>
        <w:rPr>
          <w:rFonts w:cs="Calibri"/>
          <w:sz w:val="22"/>
          <w:szCs w:val="22"/>
        </w:rPr>
      </w:pPr>
      <w:bookmarkStart w:id="15" w:name="_Toc200524662"/>
      <w:bookmarkStart w:id="16" w:name="_Toc230332018"/>
      <w:r w:rsidRPr="00072FA5">
        <w:rPr>
          <w:rFonts w:cs="Calibri"/>
          <w:sz w:val="22"/>
          <w:szCs w:val="22"/>
        </w:rPr>
        <w:t>Linderos sede principal</w:t>
      </w:r>
      <w:bookmarkEnd w:id="15"/>
      <w:bookmarkEnd w:id="16"/>
    </w:p>
    <w:p w14:paraId="68D2C014" w14:textId="11E0040A" w:rsidR="00CD7B22" w:rsidRPr="00072FA5" w:rsidRDefault="00CD7B22" w:rsidP="0094201C">
      <w:pPr>
        <w:pStyle w:val="Ttulo2"/>
        <w:jc w:val="both"/>
        <w:rPr>
          <w:rFonts w:cs="Calibri"/>
          <w:sz w:val="22"/>
          <w:szCs w:val="22"/>
        </w:rPr>
      </w:pPr>
    </w:p>
    <w:p w14:paraId="70C6AAB5" w14:textId="3FB73297" w:rsidR="00A700D7" w:rsidRPr="00072FA5" w:rsidRDefault="004F64CF" w:rsidP="0094201C">
      <w:pPr>
        <w:jc w:val="both"/>
        <w:rPr>
          <w:rFonts w:cs="Calibri"/>
          <w:b/>
        </w:rPr>
      </w:pPr>
      <w:r w:rsidRPr="00072FA5">
        <w:rPr>
          <w:rFonts w:cs="Calibri"/>
        </w:rPr>
        <w:t xml:space="preserve">La entidad </w:t>
      </w:r>
      <w:r w:rsidR="00CD7B22" w:rsidRPr="00072FA5">
        <w:rPr>
          <w:rFonts w:cs="Calibri"/>
        </w:rPr>
        <w:t>está</w:t>
      </w:r>
      <w:r w:rsidRPr="00072FA5">
        <w:rPr>
          <w:rFonts w:cs="Calibri"/>
        </w:rPr>
        <w:t xml:space="preserve"> ubicada </w:t>
      </w:r>
      <w:r w:rsidR="0028303B" w:rsidRPr="00072FA5">
        <w:rPr>
          <w:rFonts w:cs="Calibri"/>
        </w:rPr>
        <w:t xml:space="preserve">en la carrera </w:t>
      </w:r>
      <w:r w:rsidR="0028303B" w:rsidRPr="00072FA5">
        <w:rPr>
          <w:rFonts w:cs="Calibri"/>
          <w:spacing w:val="-4"/>
        </w:rPr>
        <w:t>57</w:t>
      </w:r>
      <w:r w:rsidR="0028303B" w:rsidRPr="00072FA5">
        <w:rPr>
          <w:rFonts w:cs="Calibri"/>
          <w:spacing w:val="-5"/>
        </w:rPr>
        <w:t xml:space="preserve"> </w:t>
      </w:r>
      <w:r w:rsidR="0028303B" w:rsidRPr="00072FA5">
        <w:rPr>
          <w:rFonts w:cs="Calibri"/>
        </w:rPr>
        <w:t>#</w:t>
      </w:r>
      <w:r w:rsidR="0028303B" w:rsidRPr="00072FA5">
        <w:rPr>
          <w:rFonts w:cs="Calibri"/>
          <w:spacing w:val="-1"/>
        </w:rPr>
        <w:t xml:space="preserve"> </w:t>
      </w:r>
      <w:r w:rsidR="0028303B" w:rsidRPr="00072FA5">
        <w:rPr>
          <w:rFonts w:cs="Calibri"/>
        </w:rPr>
        <w:t>99ª</w:t>
      </w:r>
      <w:r w:rsidR="0028303B" w:rsidRPr="00072FA5">
        <w:rPr>
          <w:rFonts w:cs="Calibri"/>
          <w:spacing w:val="-3"/>
        </w:rPr>
        <w:t xml:space="preserve"> </w:t>
      </w:r>
      <w:r w:rsidR="0028303B" w:rsidRPr="00072FA5">
        <w:rPr>
          <w:rFonts w:cs="Calibri"/>
        </w:rPr>
        <w:t>-65</w:t>
      </w:r>
      <w:r w:rsidR="0028303B" w:rsidRPr="00072FA5">
        <w:rPr>
          <w:rFonts w:cs="Calibri"/>
          <w:spacing w:val="-2"/>
        </w:rPr>
        <w:t xml:space="preserve"> </w:t>
      </w:r>
      <w:r w:rsidR="0028303B" w:rsidRPr="00072FA5">
        <w:rPr>
          <w:rFonts w:cs="Calibri"/>
        </w:rPr>
        <w:t>Centro</w:t>
      </w:r>
      <w:r w:rsidR="0028303B" w:rsidRPr="00072FA5">
        <w:rPr>
          <w:rFonts w:cs="Calibri"/>
          <w:spacing w:val="-2"/>
        </w:rPr>
        <w:t xml:space="preserve"> </w:t>
      </w:r>
      <w:r w:rsidR="0028303B" w:rsidRPr="00072FA5">
        <w:rPr>
          <w:rFonts w:cs="Calibri"/>
        </w:rPr>
        <w:t>Empresarial</w:t>
      </w:r>
      <w:r w:rsidR="0028303B" w:rsidRPr="00072FA5">
        <w:rPr>
          <w:rFonts w:cs="Calibri"/>
          <w:spacing w:val="-4"/>
        </w:rPr>
        <w:t xml:space="preserve"> </w:t>
      </w:r>
      <w:r w:rsidR="00395513" w:rsidRPr="00072FA5">
        <w:rPr>
          <w:rFonts w:cs="Calibri"/>
        </w:rPr>
        <w:t xml:space="preserve">Torres </w:t>
      </w:r>
      <w:r w:rsidR="00395513" w:rsidRPr="00072FA5">
        <w:rPr>
          <w:rFonts w:cs="Calibri"/>
          <w:spacing w:val="-53"/>
        </w:rPr>
        <w:t xml:space="preserve">de </w:t>
      </w:r>
      <w:r w:rsidR="00395513" w:rsidRPr="00072FA5">
        <w:rPr>
          <w:rFonts w:cs="Calibri"/>
          <w:spacing w:val="-1"/>
        </w:rPr>
        <w:t>Atlántico</w:t>
      </w:r>
      <w:r w:rsidR="0028303B" w:rsidRPr="00072FA5">
        <w:rPr>
          <w:rFonts w:cs="Calibri"/>
        </w:rPr>
        <w:t xml:space="preserve"> torre sur piso 11 oficinas (1101 -</w:t>
      </w:r>
      <w:r w:rsidR="0028303B" w:rsidRPr="00072FA5">
        <w:rPr>
          <w:rFonts w:cs="Calibri"/>
          <w:spacing w:val="1"/>
        </w:rPr>
        <w:t xml:space="preserve"> </w:t>
      </w:r>
      <w:r w:rsidR="0028303B" w:rsidRPr="00072FA5">
        <w:rPr>
          <w:rFonts w:cs="Calibri"/>
        </w:rPr>
        <w:t>1102</w:t>
      </w:r>
      <w:r w:rsidR="0028303B" w:rsidRPr="00072FA5">
        <w:rPr>
          <w:rFonts w:cs="Calibri"/>
          <w:spacing w:val="1"/>
        </w:rPr>
        <w:t xml:space="preserve"> </w:t>
      </w:r>
      <w:r w:rsidR="0028303B" w:rsidRPr="00072FA5">
        <w:rPr>
          <w:rFonts w:cs="Calibri"/>
        </w:rPr>
        <w:t>–</w:t>
      </w:r>
      <w:r w:rsidR="0028303B" w:rsidRPr="00072FA5">
        <w:rPr>
          <w:rFonts w:cs="Calibri"/>
          <w:spacing w:val="1"/>
        </w:rPr>
        <w:t xml:space="preserve"> </w:t>
      </w:r>
      <w:r w:rsidR="0028303B" w:rsidRPr="00072FA5">
        <w:rPr>
          <w:rFonts w:cs="Calibri"/>
        </w:rPr>
        <w:t>1103)</w:t>
      </w:r>
      <w:r w:rsidR="0028303B" w:rsidRPr="00072FA5">
        <w:rPr>
          <w:rFonts w:cs="Calibri"/>
          <w:spacing w:val="1"/>
        </w:rPr>
        <w:t xml:space="preserve"> </w:t>
      </w:r>
      <w:r w:rsidR="00CD7B22" w:rsidRPr="00072FA5">
        <w:rPr>
          <w:rFonts w:cs="Calibri"/>
        </w:rPr>
        <w:t xml:space="preserve"> </w:t>
      </w:r>
      <w:r w:rsidR="0028303B" w:rsidRPr="00072FA5">
        <w:rPr>
          <w:rFonts w:cs="Calibri"/>
        </w:rPr>
        <w:t xml:space="preserve"> y sus linderos son: </w:t>
      </w:r>
    </w:p>
    <w:p w14:paraId="72E9CD8C" w14:textId="77777777" w:rsidR="00A700D7" w:rsidRPr="00072FA5" w:rsidRDefault="00A700D7" w:rsidP="0094201C">
      <w:pPr>
        <w:jc w:val="both"/>
        <w:rPr>
          <w:rFonts w:cs="Calibri"/>
        </w:rPr>
      </w:pPr>
    </w:p>
    <w:p w14:paraId="150D8CB6" w14:textId="0EE5BB63" w:rsidR="00395513" w:rsidRPr="00072FA5" w:rsidRDefault="00395513" w:rsidP="00C873B2">
      <w:pPr>
        <w:pStyle w:val="Descripcin"/>
        <w:keepNext/>
        <w:jc w:val="center"/>
        <w:rPr>
          <w:rFonts w:cs="Calibri"/>
          <w:b/>
          <w:bCs/>
          <w:i w:val="0"/>
          <w:iCs w:val="0"/>
          <w:color w:val="auto"/>
          <w:sz w:val="22"/>
          <w:szCs w:val="22"/>
        </w:rPr>
      </w:pPr>
      <w:r w:rsidRPr="00072FA5">
        <w:rPr>
          <w:rFonts w:cs="Calibri"/>
          <w:b/>
          <w:bCs/>
          <w:i w:val="0"/>
          <w:iCs w:val="0"/>
          <w:color w:val="auto"/>
          <w:sz w:val="22"/>
          <w:szCs w:val="22"/>
        </w:rPr>
        <w:t xml:space="preserve">Tabla </w:t>
      </w:r>
      <w:r w:rsidRPr="00072FA5">
        <w:rPr>
          <w:rFonts w:cs="Calibri"/>
          <w:b/>
          <w:bCs/>
          <w:i w:val="0"/>
          <w:iCs w:val="0"/>
          <w:color w:val="auto"/>
          <w:sz w:val="22"/>
          <w:szCs w:val="22"/>
        </w:rPr>
        <w:fldChar w:fldCharType="begin"/>
      </w:r>
      <w:r w:rsidRPr="00072FA5">
        <w:rPr>
          <w:rFonts w:cs="Calibri"/>
          <w:b/>
          <w:bCs/>
          <w:i w:val="0"/>
          <w:iCs w:val="0"/>
          <w:color w:val="auto"/>
          <w:sz w:val="22"/>
          <w:szCs w:val="22"/>
        </w:rPr>
        <w:instrText xml:space="preserve"> SEQ Tabla \* ARABIC </w:instrText>
      </w:r>
      <w:r w:rsidRPr="00072FA5">
        <w:rPr>
          <w:rFonts w:cs="Calibri"/>
          <w:b/>
          <w:bCs/>
          <w:i w:val="0"/>
          <w:iCs w:val="0"/>
          <w:color w:val="auto"/>
          <w:sz w:val="22"/>
          <w:szCs w:val="22"/>
        </w:rPr>
        <w:fldChar w:fldCharType="separate"/>
      </w:r>
      <w:r w:rsidR="00AE3F2C">
        <w:rPr>
          <w:rFonts w:cs="Calibri"/>
          <w:b/>
          <w:bCs/>
          <w:i w:val="0"/>
          <w:iCs w:val="0"/>
          <w:noProof/>
          <w:color w:val="auto"/>
          <w:sz w:val="22"/>
          <w:szCs w:val="22"/>
        </w:rPr>
        <w:t>1</w:t>
      </w:r>
      <w:r w:rsidRPr="00072FA5">
        <w:rPr>
          <w:rFonts w:cs="Calibri"/>
          <w:b/>
          <w:bCs/>
          <w:i w:val="0"/>
          <w:iCs w:val="0"/>
          <w:color w:val="auto"/>
          <w:sz w:val="22"/>
          <w:szCs w:val="22"/>
        </w:rPr>
        <w:fldChar w:fldCharType="end"/>
      </w:r>
      <w:r w:rsidRPr="00072FA5">
        <w:rPr>
          <w:rFonts w:cs="Calibri"/>
          <w:b/>
          <w:bCs/>
          <w:i w:val="0"/>
          <w:iCs w:val="0"/>
          <w:color w:val="auto"/>
          <w:sz w:val="22"/>
          <w:szCs w:val="22"/>
        </w:rPr>
        <w:t xml:space="preserve"> L</w:t>
      </w:r>
      <w:r w:rsidR="00000E5D" w:rsidRPr="00072FA5">
        <w:rPr>
          <w:rFonts w:cs="Calibri"/>
          <w:b/>
          <w:bCs/>
          <w:i w:val="0"/>
          <w:iCs w:val="0"/>
          <w:color w:val="auto"/>
          <w:sz w:val="22"/>
          <w:szCs w:val="22"/>
        </w:rPr>
        <w:t>í</w:t>
      </w:r>
      <w:r w:rsidRPr="00072FA5">
        <w:rPr>
          <w:rFonts w:cs="Calibri"/>
          <w:b/>
          <w:bCs/>
          <w:i w:val="0"/>
          <w:iCs w:val="0"/>
          <w:color w:val="auto"/>
          <w:sz w:val="22"/>
          <w:szCs w:val="22"/>
        </w:rPr>
        <w:t xml:space="preserve">mites Superintendencia de Sociedades - </w:t>
      </w:r>
      <w:r w:rsidR="00BC43D9" w:rsidRPr="00072FA5">
        <w:rPr>
          <w:rFonts w:cs="Calibri"/>
          <w:b/>
          <w:bCs/>
          <w:i w:val="0"/>
          <w:iCs w:val="0"/>
          <w:color w:val="auto"/>
          <w:sz w:val="22"/>
          <w:szCs w:val="22"/>
        </w:rPr>
        <w:t>INTENDENCIA REGIONAL DE LA ZONA NORTE</w:t>
      </w:r>
    </w:p>
    <w:tbl>
      <w:tblPr>
        <w:tblStyle w:val="Tablaconcuadrculaclara"/>
        <w:tblW w:w="10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909"/>
        <w:gridCol w:w="4439"/>
      </w:tblGrid>
      <w:tr w:rsidR="0028303B" w:rsidRPr="00072FA5" w14:paraId="28470196" w14:textId="77777777" w:rsidTr="00C873B2">
        <w:trPr>
          <w:trHeight w:val="413"/>
          <w:jc w:val="center"/>
        </w:trPr>
        <w:tc>
          <w:tcPr>
            <w:tcW w:w="6031" w:type="dxa"/>
            <w:gridSpan w:val="2"/>
            <w:vAlign w:val="center"/>
          </w:tcPr>
          <w:p w14:paraId="3D57D128" w14:textId="3C8A86D8" w:rsidR="0028303B" w:rsidRPr="00072FA5" w:rsidRDefault="0028303B" w:rsidP="00C873B2">
            <w:pPr>
              <w:jc w:val="center"/>
              <w:rPr>
                <w:rFonts w:cs="Calibri"/>
                <w:b/>
              </w:rPr>
            </w:pPr>
            <w:r w:rsidRPr="00072FA5">
              <w:rPr>
                <w:rFonts w:cs="Calibri"/>
                <w:b/>
              </w:rPr>
              <w:t xml:space="preserve">LINDEROS SEDE PRINCIPAL </w:t>
            </w:r>
            <w:r w:rsidR="00BC43D9" w:rsidRPr="00072FA5">
              <w:rPr>
                <w:rFonts w:cs="Calibri"/>
                <w:b/>
              </w:rPr>
              <w:t>INTENDENCIA REGIONAL DE LA ZONA NORTE</w:t>
            </w:r>
          </w:p>
        </w:tc>
        <w:tc>
          <w:tcPr>
            <w:tcW w:w="4439" w:type="dxa"/>
            <w:vAlign w:val="center"/>
          </w:tcPr>
          <w:p w14:paraId="6CFFB170" w14:textId="77777777" w:rsidR="0028303B" w:rsidRPr="00072FA5" w:rsidRDefault="0028303B" w:rsidP="00C873B2">
            <w:pPr>
              <w:jc w:val="center"/>
              <w:rPr>
                <w:rFonts w:cs="Calibri"/>
                <w:b/>
              </w:rPr>
            </w:pPr>
            <w:r w:rsidRPr="00072FA5">
              <w:rPr>
                <w:rFonts w:cs="Calibri"/>
                <w:b/>
              </w:rPr>
              <w:t>Actividades</w:t>
            </w:r>
          </w:p>
        </w:tc>
      </w:tr>
      <w:tr w:rsidR="0028303B" w:rsidRPr="00072FA5" w14:paraId="2667ECEB" w14:textId="77777777" w:rsidTr="0028303B">
        <w:trPr>
          <w:trHeight w:val="308"/>
          <w:jc w:val="center"/>
        </w:trPr>
        <w:tc>
          <w:tcPr>
            <w:tcW w:w="2122" w:type="dxa"/>
            <w:vAlign w:val="center"/>
          </w:tcPr>
          <w:p w14:paraId="4714A08C" w14:textId="77777777" w:rsidR="0028303B" w:rsidRPr="00072FA5" w:rsidRDefault="0028303B" w:rsidP="0094201C">
            <w:pPr>
              <w:jc w:val="both"/>
              <w:rPr>
                <w:rFonts w:cs="Calibri"/>
                <w:b/>
              </w:rPr>
            </w:pPr>
            <w:r w:rsidRPr="00072FA5">
              <w:rPr>
                <w:rFonts w:cs="Calibri"/>
                <w:b/>
              </w:rPr>
              <w:t>NORTE</w:t>
            </w:r>
          </w:p>
        </w:tc>
        <w:tc>
          <w:tcPr>
            <w:tcW w:w="3909" w:type="dxa"/>
            <w:vAlign w:val="center"/>
          </w:tcPr>
          <w:p w14:paraId="7D5FF884" w14:textId="3DDCEDCF" w:rsidR="0028303B" w:rsidRPr="00072FA5" w:rsidRDefault="0028303B" w:rsidP="0094201C">
            <w:pPr>
              <w:jc w:val="both"/>
              <w:rPr>
                <w:rFonts w:cs="Calibri"/>
              </w:rPr>
            </w:pPr>
            <w:r w:rsidRPr="00072FA5">
              <w:rPr>
                <w:rFonts w:cs="Calibri"/>
              </w:rPr>
              <w:t>Hotel Crowne Plaza Barranquilla</w:t>
            </w:r>
          </w:p>
        </w:tc>
        <w:tc>
          <w:tcPr>
            <w:tcW w:w="4439" w:type="dxa"/>
          </w:tcPr>
          <w:p w14:paraId="65CDE21A" w14:textId="77777777" w:rsidR="0028303B" w:rsidRPr="00072FA5" w:rsidRDefault="0028303B" w:rsidP="0094201C">
            <w:pPr>
              <w:jc w:val="both"/>
              <w:rPr>
                <w:rFonts w:cs="Calibri"/>
              </w:rPr>
            </w:pPr>
            <w:r w:rsidRPr="00072FA5">
              <w:rPr>
                <w:rFonts w:cs="Calibri"/>
              </w:rPr>
              <w:t>Hotelería y turismo</w:t>
            </w:r>
          </w:p>
        </w:tc>
      </w:tr>
      <w:tr w:rsidR="0028303B" w:rsidRPr="00072FA5" w14:paraId="31C85CD8" w14:textId="77777777" w:rsidTr="0028303B">
        <w:trPr>
          <w:trHeight w:val="328"/>
          <w:jc w:val="center"/>
        </w:trPr>
        <w:tc>
          <w:tcPr>
            <w:tcW w:w="2122" w:type="dxa"/>
            <w:vAlign w:val="center"/>
          </w:tcPr>
          <w:p w14:paraId="7BF8B54E" w14:textId="77777777" w:rsidR="0028303B" w:rsidRPr="00072FA5" w:rsidRDefault="0028303B" w:rsidP="0094201C">
            <w:pPr>
              <w:jc w:val="both"/>
              <w:rPr>
                <w:rFonts w:cs="Calibri"/>
                <w:b/>
              </w:rPr>
            </w:pPr>
            <w:r w:rsidRPr="00072FA5">
              <w:rPr>
                <w:rFonts w:cs="Calibri"/>
                <w:b/>
              </w:rPr>
              <w:t>SUR</w:t>
            </w:r>
          </w:p>
        </w:tc>
        <w:tc>
          <w:tcPr>
            <w:tcW w:w="3909" w:type="dxa"/>
            <w:vAlign w:val="center"/>
          </w:tcPr>
          <w:p w14:paraId="0F506B8C" w14:textId="77777777" w:rsidR="0028303B" w:rsidRPr="00072FA5" w:rsidRDefault="0028303B" w:rsidP="0094201C">
            <w:pPr>
              <w:jc w:val="both"/>
              <w:rPr>
                <w:rFonts w:cs="Calibri"/>
                <w:b/>
              </w:rPr>
            </w:pPr>
            <w:proofErr w:type="spellStart"/>
            <w:r w:rsidRPr="00072FA5">
              <w:rPr>
                <w:rFonts w:cs="Calibri"/>
              </w:rPr>
              <w:t>Iphonecelquilla</w:t>
            </w:r>
            <w:proofErr w:type="spellEnd"/>
          </w:p>
        </w:tc>
        <w:tc>
          <w:tcPr>
            <w:tcW w:w="4439" w:type="dxa"/>
          </w:tcPr>
          <w:p w14:paraId="1B3A973A" w14:textId="77777777" w:rsidR="0028303B" w:rsidRPr="00072FA5" w:rsidRDefault="0028303B" w:rsidP="0094201C">
            <w:pPr>
              <w:jc w:val="both"/>
              <w:rPr>
                <w:rFonts w:cs="Calibri"/>
              </w:rPr>
            </w:pPr>
            <w:r w:rsidRPr="00072FA5">
              <w:rPr>
                <w:rFonts w:cs="Calibri"/>
              </w:rPr>
              <w:t>Tienda de móviles</w:t>
            </w:r>
          </w:p>
        </w:tc>
      </w:tr>
      <w:tr w:rsidR="0028303B" w:rsidRPr="00072FA5" w14:paraId="4D8A7546" w14:textId="77777777" w:rsidTr="0028303B">
        <w:trPr>
          <w:trHeight w:val="364"/>
          <w:jc w:val="center"/>
        </w:trPr>
        <w:tc>
          <w:tcPr>
            <w:tcW w:w="2122" w:type="dxa"/>
            <w:vAlign w:val="center"/>
          </w:tcPr>
          <w:p w14:paraId="6E9E9CF6" w14:textId="77777777" w:rsidR="0028303B" w:rsidRPr="00072FA5" w:rsidRDefault="0028303B" w:rsidP="0094201C">
            <w:pPr>
              <w:jc w:val="both"/>
              <w:rPr>
                <w:rFonts w:cs="Calibri"/>
                <w:b/>
              </w:rPr>
            </w:pPr>
            <w:r w:rsidRPr="00072FA5">
              <w:rPr>
                <w:rFonts w:cs="Calibri"/>
                <w:b/>
              </w:rPr>
              <w:t>ORIENTE</w:t>
            </w:r>
          </w:p>
        </w:tc>
        <w:tc>
          <w:tcPr>
            <w:tcW w:w="3909" w:type="dxa"/>
            <w:vAlign w:val="center"/>
          </w:tcPr>
          <w:p w14:paraId="55F8890B" w14:textId="77777777" w:rsidR="0028303B" w:rsidRPr="00072FA5" w:rsidRDefault="0028303B" w:rsidP="0094201C">
            <w:pPr>
              <w:jc w:val="both"/>
              <w:rPr>
                <w:rFonts w:cs="Calibri"/>
                <w:b/>
              </w:rPr>
            </w:pPr>
            <w:r w:rsidRPr="00072FA5">
              <w:rPr>
                <w:rFonts w:cs="Calibri"/>
              </w:rPr>
              <w:t>Carrera 55</w:t>
            </w:r>
          </w:p>
        </w:tc>
        <w:tc>
          <w:tcPr>
            <w:tcW w:w="4439" w:type="dxa"/>
          </w:tcPr>
          <w:p w14:paraId="3AAE589E" w14:textId="77777777" w:rsidR="0028303B" w:rsidRPr="00072FA5" w:rsidRDefault="0028303B" w:rsidP="0094201C">
            <w:pPr>
              <w:jc w:val="both"/>
              <w:rPr>
                <w:rFonts w:cs="Calibri"/>
              </w:rPr>
            </w:pPr>
            <w:r w:rsidRPr="00072FA5">
              <w:rPr>
                <w:rFonts w:cs="Calibri"/>
              </w:rPr>
              <w:t>Vía publica</w:t>
            </w:r>
          </w:p>
        </w:tc>
      </w:tr>
      <w:tr w:rsidR="0028303B" w:rsidRPr="00072FA5" w14:paraId="7427D66B" w14:textId="77777777" w:rsidTr="0028303B">
        <w:trPr>
          <w:trHeight w:val="368"/>
          <w:jc w:val="center"/>
        </w:trPr>
        <w:tc>
          <w:tcPr>
            <w:tcW w:w="2122" w:type="dxa"/>
            <w:vAlign w:val="center"/>
          </w:tcPr>
          <w:p w14:paraId="53C1CA08" w14:textId="77777777" w:rsidR="0028303B" w:rsidRPr="00072FA5" w:rsidRDefault="0028303B" w:rsidP="0094201C">
            <w:pPr>
              <w:jc w:val="both"/>
              <w:rPr>
                <w:rFonts w:cs="Calibri"/>
                <w:b/>
              </w:rPr>
            </w:pPr>
            <w:r w:rsidRPr="00072FA5">
              <w:rPr>
                <w:rFonts w:cs="Calibri"/>
                <w:b/>
              </w:rPr>
              <w:t>OCCIDENTE</w:t>
            </w:r>
          </w:p>
        </w:tc>
        <w:tc>
          <w:tcPr>
            <w:tcW w:w="3909" w:type="dxa"/>
            <w:vAlign w:val="center"/>
          </w:tcPr>
          <w:p w14:paraId="4C70794F" w14:textId="77777777" w:rsidR="0028303B" w:rsidRPr="00072FA5" w:rsidRDefault="0028303B" w:rsidP="0094201C">
            <w:pPr>
              <w:jc w:val="both"/>
              <w:rPr>
                <w:rFonts w:cs="Calibri"/>
                <w:b/>
              </w:rPr>
            </w:pPr>
            <w:r w:rsidRPr="00072FA5">
              <w:rPr>
                <w:rFonts w:cs="Calibri"/>
              </w:rPr>
              <w:t>Carrera 56</w:t>
            </w:r>
          </w:p>
        </w:tc>
        <w:tc>
          <w:tcPr>
            <w:tcW w:w="4439" w:type="dxa"/>
          </w:tcPr>
          <w:p w14:paraId="11EAB4D4" w14:textId="7BBB7DFE" w:rsidR="0028303B" w:rsidRPr="00072FA5" w:rsidRDefault="0028303B" w:rsidP="0094201C">
            <w:pPr>
              <w:jc w:val="both"/>
              <w:rPr>
                <w:rFonts w:cs="Calibri"/>
              </w:rPr>
            </w:pPr>
            <w:r w:rsidRPr="00072FA5">
              <w:rPr>
                <w:rFonts w:cs="Calibri"/>
              </w:rPr>
              <w:t>Vía pública</w:t>
            </w:r>
          </w:p>
        </w:tc>
      </w:tr>
    </w:tbl>
    <w:p w14:paraId="1B262B5B" w14:textId="77777777" w:rsidR="00395513" w:rsidRPr="00072FA5" w:rsidRDefault="00395513" w:rsidP="0094201C">
      <w:pPr>
        <w:jc w:val="center"/>
        <w:rPr>
          <w:rFonts w:cs="Calibri"/>
          <w:i/>
          <w:iCs/>
          <w:sz w:val="18"/>
          <w:szCs w:val="18"/>
        </w:rPr>
      </w:pPr>
      <w:r w:rsidRPr="00072FA5">
        <w:rPr>
          <w:rFonts w:cs="Calibri"/>
          <w:i/>
          <w:iCs/>
          <w:sz w:val="18"/>
          <w:szCs w:val="18"/>
        </w:rPr>
        <w:t>Fuente: Elaboración propia</w:t>
      </w:r>
    </w:p>
    <w:p w14:paraId="7A27DD94" w14:textId="77777777" w:rsidR="00360E49" w:rsidRPr="00072FA5" w:rsidRDefault="00360E49" w:rsidP="0094201C">
      <w:pPr>
        <w:jc w:val="both"/>
        <w:rPr>
          <w:rFonts w:cs="Calibri"/>
          <w:b/>
        </w:rPr>
      </w:pPr>
    </w:p>
    <w:bookmarkStart w:id="17" w:name="_Toc200524663"/>
    <w:bookmarkStart w:id="18" w:name="_Toc230332019"/>
    <w:p w14:paraId="7A98CDA3" w14:textId="77777777" w:rsidR="00DD3EB9" w:rsidRPr="00072FA5" w:rsidRDefault="00DD3EB9" w:rsidP="0094201C">
      <w:pPr>
        <w:pStyle w:val="Ttulo2"/>
        <w:numPr>
          <w:ilvl w:val="2"/>
          <w:numId w:val="23"/>
        </w:numPr>
        <w:jc w:val="both"/>
        <w:rPr>
          <w:rFonts w:cs="Calibri"/>
          <w:sz w:val="22"/>
          <w:szCs w:val="22"/>
        </w:rPr>
      </w:pPr>
      <w:r w:rsidRPr="00072FA5">
        <w:rPr>
          <w:rFonts w:cs="Calibri"/>
          <w:noProof/>
          <w:sz w:val="22"/>
          <w:szCs w:val="22"/>
        </w:rPr>
        <mc:AlternateContent>
          <mc:Choice Requires="wps">
            <w:drawing>
              <wp:anchor distT="0" distB="0" distL="114300" distR="114300" simplePos="0" relativeHeight="251685888" behindDoc="1" locked="0" layoutInCell="1" allowOverlap="1" wp14:anchorId="5315E764" wp14:editId="0A5AC6DE">
                <wp:simplePos x="0" y="0"/>
                <wp:positionH relativeFrom="page">
                  <wp:posOffset>6568440</wp:posOffset>
                </wp:positionH>
                <wp:positionV relativeFrom="paragraph">
                  <wp:posOffset>-1167765</wp:posOffset>
                </wp:positionV>
                <wp:extent cx="27305" cy="152400"/>
                <wp:effectExtent l="0" t="0" r="0" b="0"/>
                <wp:wrapNone/>
                <wp:docPr id="151922811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52400"/>
                        </a:xfrm>
                        <a:prstGeom prst="rect">
                          <a:avLst/>
                        </a:prstGeom>
                        <a:solidFill>
                          <a:srgbClr val="D2D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85347" id="Rectangle 140" o:spid="_x0000_s1026" style="position:absolute;margin-left:517.2pt;margin-top:-91.95pt;width:2.15pt;height:12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r/6AEAALMDAAAOAAAAZHJzL2Uyb0RvYy54bWysU9uO2yAUfK/Uf0C8N7406bZWnNUqaapK&#10;24u07QcQjG1UzKEHEif9+h5wNht131Z9QRwODDPDsLw9DoYdFHoNtubFLOdMWQmNtl3Nf/7YvnnP&#10;mQ/CNsKAVTU/Kc9vV69fLUdXqRJ6MI1CRiDWV6OreR+Cq7LMy14Nws/AKUvNFnAQgUrssgbFSOiD&#10;yco8f5eNgI1DkMp7Wt1MTb5K+G2rZPjWtl4FZmpO3EIaMY27OGarpag6FK7X8kxDvIDFILSlSy9Q&#10;GxEE26N+BjVoieChDTMJQwZtq6VKGkhNkf+j5qEXTiUtZI53F5v8/4OVXw8P7jtG6t7dg/zlmYV1&#10;L2yn7hBh7JVo6LoiGpWNzleXA7HwdJTtxi/Q0NOKfYDkwbHFIQKSOnZMVp8uVqtjYJIWy5u3+YIz&#10;SZ1iUc7z9BKZqB7POvThk4KBxUnNkR4yYYvDvQ+Ri6getyTuYHSz1cakArvd2iA7CHr0TbnZftwk&#10;+iTxepuxcbOFeGxCjCtJZNQVI+SrHTQn0ogwJYeSTpMe8A9nI6Wm5v73XqDizHy25NOHYj6PMUvF&#10;fHFTUoHXnd11R1hJUDUPnE3TdZiiuXeou55uKpJoC3fkbauT8CdWZ7KUjOTHOcUxetd12vX011Z/&#10;AQAA//8DAFBLAwQUAAYACAAAACEAESh0OOUAAAAPAQAADwAAAGRycy9kb3ducmV2LnhtbEyPQU7D&#10;MBBF90jcwRokNlVrh7Q0CXEqVMQilVBF2gO48TSJiO3IdtvA6XFWsPwzT3/e5JtR9eSK1nVGc4gW&#10;DAjq2shONxyOh/d5AsR5oaXojUYO3+hgU9zf5SKT5qY/8Vr5hoQS7TLBofV+yCh1dYtKuIUZUIfd&#10;2VglfIi2odKKWyhXPX1i7Jkq0elwoRUDblusv6qL4rD9+NljWc7Ws3K3X8mqiuzxLeL88WF8fQHi&#10;cfR/MEz6QR2K4HQyFy0d6UNm8XIZWA7zKIlTIBPD4mQN5DTNVmkKtMjp/z+KXwAAAP//AwBQSwEC&#10;LQAUAAYACAAAACEAtoM4kv4AAADhAQAAEwAAAAAAAAAAAAAAAAAAAAAAW0NvbnRlbnRfVHlwZXNd&#10;LnhtbFBLAQItABQABgAIAAAAIQA4/SH/1gAAAJQBAAALAAAAAAAAAAAAAAAAAC8BAABfcmVscy8u&#10;cmVsc1BLAQItABQABgAIAAAAIQC4Alr/6AEAALMDAAAOAAAAAAAAAAAAAAAAAC4CAABkcnMvZTJv&#10;RG9jLnhtbFBLAQItABQABgAIAAAAIQARKHQ45QAAAA8BAAAPAAAAAAAAAAAAAAAAAEIEAABkcnMv&#10;ZG93bnJldi54bWxQSwUGAAAAAAQABADzAAAAVAUAAAAA&#10;" fillcolor="#d2dfed" stroked="f">
                <w10:wrap anchorx="page"/>
              </v:rect>
            </w:pict>
          </mc:Fallback>
        </mc:AlternateContent>
      </w:r>
      <w:r w:rsidRPr="00072FA5">
        <w:rPr>
          <w:rFonts w:cs="Calibri"/>
          <w:sz w:val="22"/>
          <w:szCs w:val="22"/>
        </w:rPr>
        <w:t>Información Básica de ocupación y horarios</w:t>
      </w:r>
      <w:bookmarkEnd w:id="17"/>
      <w:bookmarkEnd w:id="18"/>
    </w:p>
    <w:p w14:paraId="2D73874A" w14:textId="77777777" w:rsidR="00D17B36" w:rsidRPr="00072FA5" w:rsidRDefault="00D17B36" w:rsidP="0094201C">
      <w:pPr>
        <w:jc w:val="both"/>
        <w:rPr>
          <w:rFonts w:cs="Calibri"/>
        </w:rPr>
      </w:pPr>
    </w:p>
    <w:p w14:paraId="4A2CE037" w14:textId="3B0E74E3" w:rsidR="00A700D7" w:rsidRPr="00072FA5" w:rsidRDefault="006C1324" w:rsidP="0094201C">
      <w:pPr>
        <w:jc w:val="both"/>
        <w:rPr>
          <w:rFonts w:cs="Calibri"/>
          <w:b/>
        </w:rPr>
      </w:pPr>
      <w:r w:rsidRPr="00072FA5">
        <w:rPr>
          <w:rFonts w:cs="Calibri"/>
        </w:rPr>
        <w:t xml:space="preserve">La entidad </w:t>
      </w:r>
      <w:r w:rsidR="00D13953" w:rsidRPr="00072FA5">
        <w:rPr>
          <w:rFonts w:cs="Calibri"/>
        </w:rPr>
        <w:t>diariamente</w:t>
      </w:r>
      <w:r w:rsidRPr="00072FA5">
        <w:rPr>
          <w:rFonts w:cs="Calibri"/>
        </w:rPr>
        <w:t xml:space="preserve"> cuenta con un flujo de personas importantes, en total </w:t>
      </w:r>
      <w:r w:rsidRPr="00072FA5">
        <w:rPr>
          <w:rFonts w:cs="Calibri"/>
        </w:rPr>
        <w:lastRenderedPageBreak/>
        <w:t xml:space="preserve">aproximadamente se cuenta con un total de </w:t>
      </w:r>
      <w:r w:rsidR="00D13953" w:rsidRPr="00072FA5">
        <w:rPr>
          <w:rFonts w:cs="Calibri"/>
        </w:rPr>
        <w:t>traba</w:t>
      </w:r>
      <w:r w:rsidR="00100E39" w:rsidRPr="00072FA5">
        <w:rPr>
          <w:rFonts w:cs="Calibri"/>
        </w:rPr>
        <w:t>ja</w:t>
      </w:r>
      <w:r w:rsidR="00D13953" w:rsidRPr="00072FA5">
        <w:rPr>
          <w:rFonts w:cs="Calibri"/>
        </w:rPr>
        <w:t>dores distribuidos de la siguiente manera:</w:t>
      </w:r>
    </w:p>
    <w:p w14:paraId="36A2793E" w14:textId="77777777" w:rsidR="00A700D7" w:rsidRPr="00072FA5" w:rsidRDefault="00A700D7" w:rsidP="0094201C">
      <w:pPr>
        <w:pStyle w:val="Textoindependiente"/>
        <w:jc w:val="both"/>
        <w:rPr>
          <w:rFonts w:cs="Calibri"/>
          <w:b/>
        </w:rPr>
      </w:pPr>
    </w:p>
    <w:p w14:paraId="7B53F6D0" w14:textId="128CBFDB" w:rsidR="00D13953" w:rsidRPr="00072FA5" w:rsidRDefault="00D13953" w:rsidP="0094201C">
      <w:pPr>
        <w:pStyle w:val="Descripcin"/>
        <w:keepNext/>
        <w:jc w:val="center"/>
        <w:rPr>
          <w:rFonts w:cs="Calibri"/>
          <w:b/>
          <w:bCs/>
          <w:i w:val="0"/>
          <w:iCs w:val="0"/>
          <w:color w:val="auto"/>
          <w:sz w:val="22"/>
          <w:szCs w:val="22"/>
        </w:rPr>
      </w:pPr>
      <w:r w:rsidRPr="00072FA5">
        <w:rPr>
          <w:rFonts w:cs="Calibri"/>
          <w:b/>
          <w:bCs/>
          <w:i w:val="0"/>
          <w:iCs w:val="0"/>
          <w:color w:val="auto"/>
          <w:sz w:val="22"/>
          <w:szCs w:val="22"/>
        </w:rPr>
        <w:t xml:space="preserve">Tabla </w:t>
      </w:r>
      <w:r w:rsidRPr="00072FA5">
        <w:rPr>
          <w:rFonts w:cs="Calibri"/>
          <w:b/>
          <w:bCs/>
          <w:i w:val="0"/>
          <w:iCs w:val="0"/>
          <w:color w:val="auto"/>
          <w:sz w:val="22"/>
          <w:szCs w:val="22"/>
        </w:rPr>
        <w:fldChar w:fldCharType="begin"/>
      </w:r>
      <w:r w:rsidRPr="00072FA5">
        <w:rPr>
          <w:rFonts w:cs="Calibri"/>
          <w:b/>
          <w:bCs/>
          <w:i w:val="0"/>
          <w:iCs w:val="0"/>
          <w:color w:val="auto"/>
          <w:sz w:val="22"/>
          <w:szCs w:val="22"/>
        </w:rPr>
        <w:instrText xml:space="preserve"> SEQ Tabla \* ARABIC </w:instrText>
      </w:r>
      <w:r w:rsidRPr="00072FA5">
        <w:rPr>
          <w:rFonts w:cs="Calibri"/>
          <w:b/>
          <w:bCs/>
          <w:i w:val="0"/>
          <w:iCs w:val="0"/>
          <w:color w:val="auto"/>
          <w:sz w:val="22"/>
          <w:szCs w:val="22"/>
        </w:rPr>
        <w:fldChar w:fldCharType="separate"/>
      </w:r>
      <w:r w:rsidR="00AE3F2C">
        <w:rPr>
          <w:rFonts w:cs="Calibri"/>
          <w:b/>
          <w:bCs/>
          <w:i w:val="0"/>
          <w:iCs w:val="0"/>
          <w:noProof/>
          <w:color w:val="auto"/>
          <w:sz w:val="22"/>
          <w:szCs w:val="22"/>
        </w:rPr>
        <w:t>2</w:t>
      </w:r>
      <w:r w:rsidRPr="00072FA5">
        <w:rPr>
          <w:rFonts w:cs="Calibri"/>
          <w:b/>
          <w:bCs/>
          <w:i w:val="0"/>
          <w:iCs w:val="0"/>
          <w:color w:val="auto"/>
          <w:sz w:val="22"/>
          <w:szCs w:val="22"/>
        </w:rPr>
        <w:fldChar w:fldCharType="end"/>
      </w:r>
      <w:r w:rsidRPr="00072FA5">
        <w:rPr>
          <w:rFonts w:cs="Calibri"/>
          <w:b/>
          <w:bCs/>
          <w:i w:val="0"/>
          <w:iCs w:val="0"/>
          <w:color w:val="auto"/>
          <w:sz w:val="22"/>
          <w:szCs w:val="22"/>
        </w:rPr>
        <w:t xml:space="preserve"> Población de la entidad</w:t>
      </w:r>
      <w:r w:rsidR="00395513" w:rsidRPr="00072FA5">
        <w:rPr>
          <w:rFonts w:cs="Calibri"/>
          <w:b/>
          <w:bCs/>
          <w:i w:val="0"/>
          <w:iCs w:val="0"/>
          <w:color w:val="auto"/>
          <w:sz w:val="22"/>
          <w:szCs w:val="22"/>
        </w:rPr>
        <w:t xml:space="preserve"> por día</w:t>
      </w:r>
    </w:p>
    <w:tbl>
      <w:tblPr>
        <w:tblStyle w:val="Tablaconcuadrculaclara"/>
        <w:tblW w:w="4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2825"/>
      </w:tblGrid>
      <w:tr w:rsidR="003F3C7F" w:rsidRPr="00072FA5" w14:paraId="55F6B8AB" w14:textId="77777777" w:rsidTr="003F3C7F">
        <w:trPr>
          <w:trHeight w:val="462"/>
          <w:jc w:val="center"/>
        </w:trPr>
        <w:tc>
          <w:tcPr>
            <w:tcW w:w="1916" w:type="dxa"/>
            <w:vAlign w:val="center"/>
          </w:tcPr>
          <w:p w14:paraId="6CAD41D6" w14:textId="77777777" w:rsidR="003F3C7F" w:rsidRPr="00072FA5" w:rsidRDefault="003F3C7F" w:rsidP="0094201C">
            <w:pPr>
              <w:jc w:val="both"/>
              <w:rPr>
                <w:rFonts w:cs="Calibri"/>
                <w:b/>
              </w:rPr>
            </w:pPr>
            <w:r w:rsidRPr="00072FA5">
              <w:rPr>
                <w:rFonts w:cs="Calibri"/>
                <w:b/>
              </w:rPr>
              <w:t>Población</w:t>
            </w:r>
          </w:p>
        </w:tc>
        <w:tc>
          <w:tcPr>
            <w:tcW w:w="2825" w:type="dxa"/>
            <w:vAlign w:val="center"/>
          </w:tcPr>
          <w:p w14:paraId="21D726C3" w14:textId="77777777" w:rsidR="003F3C7F" w:rsidRPr="00072FA5" w:rsidRDefault="003F3C7F" w:rsidP="0094201C">
            <w:pPr>
              <w:jc w:val="both"/>
              <w:rPr>
                <w:rFonts w:cs="Calibri"/>
                <w:b/>
              </w:rPr>
            </w:pPr>
            <w:r w:rsidRPr="00072FA5">
              <w:rPr>
                <w:rFonts w:cs="Calibri"/>
                <w:b/>
              </w:rPr>
              <w:t>Total</w:t>
            </w:r>
          </w:p>
        </w:tc>
      </w:tr>
      <w:tr w:rsidR="003F3C7F" w:rsidRPr="00072FA5" w14:paraId="0D2497F2" w14:textId="77777777" w:rsidTr="003F3C7F">
        <w:trPr>
          <w:trHeight w:val="280"/>
          <w:jc w:val="center"/>
        </w:trPr>
        <w:tc>
          <w:tcPr>
            <w:tcW w:w="1916" w:type="dxa"/>
            <w:vAlign w:val="center"/>
          </w:tcPr>
          <w:p w14:paraId="751749F1" w14:textId="77777777" w:rsidR="003F3C7F" w:rsidRPr="00072FA5" w:rsidRDefault="003F3C7F" w:rsidP="0094201C">
            <w:pPr>
              <w:jc w:val="both"/>
              <w:rPr>
                <w:rFonts w:cs="Calibri"/>
                <w:b/>
              </w:rPr>
            </w:pPr>
            <w:r w:rsidRPr="00072FA5">
              <w:rPr>
                <w:rFonts w:cs="Calibri"/>
                <w:b/>
              </w:rPr>
              <w:t>Hombres</w:t>
            </w:r>
          </w:p>
        </w:tc>
        <w:tc>
          <w:tcPr>
            <w:tcW w:w="2825" w:type="dxa"/>
            <w:vAlign w:val="center"/>
          </w:tcPr>
          <w:p w14:paraId="0C895F95" w14:textId="77777777" w:rsidR="003F3C7F" w:rsidRPr="00072FA5" w:rsidRDefault="003F3C7F" w:rsidP="0094201C">
            <w:pPr>
              <w:jc w:val="both"/>
              <w:rPr>
                <w:rFonts w:cs="Calibri"/>
              </w:rPr>
            </w:pPr>
            <w:r w:rsidRPr="00072FA5">
              <w:rPr>
                <w:rFonts w:cs="Calibri"/>
              </w:rPr>
              <w:t>12</w:t>
            </w:r>
          </w:p>
        </w:tc>
      </w:tr>
      <w:tr w:rsidR="003F3C7F" w:rsidRPr="00072FA5" w14:paraId="456E9FEC" w14:textId="77777777" w:rsidTr="003F3C7F">
        <w:trPr>
          <w:trHeight w:val="285"/>
          <w:jc w:val="center"/>
        </w:trPr>
        <w:tc>
          <w:tcPr>
            <w:tcW w:w="1916" w:type="dxa"/>
            <w:vAlign w:val="center"/>
          </w:tcPr>
          <w:p w14:paraId="4FE5D6F6" w14:textId="77777777" w:rsidR="003F3C7F" w:rsidRPr="00072FA5" w:rsidRDefault="003F3C7F" w:rsidP="0094201C">
            <w:pPr>
              <w:jc w:val="both"/>
              <w:rPr>
                <w:rFonts w:cs="Calibri"/>
                <w:b/>
              </w:rPr>
            </w:pPr>
            <w:r w:rsidRPr="00072FA5">
              <w:rPr>
                <w:rFonts w:cs="Calibri"/>
                <w:b/>
              </w:rPr>
              <w:t>Mujeres</w:t>
            </w:r>
          </w:p>
        </w:tc>
        <w:tc>
          <w:tcPr>
            <w:tcW w:w="2825" w:type="dxa"/>
            <w:vAlign w:val="center"/>
          </w:tcPr>
          <w:p w14:paraId="53A393EC" w14:textId="77777777" w:rsidR="003F3C7F" w:rsidRPr="00072FA5" w:rsidRDefault="003F3C7F" w:rsidP="0094201C">
            <w:pPr>
              <w:jc w:val="both"/>
              <w:rPr>
                <w:rFonts w:cs="Calibri"/>
              </w:rPr>
            </w:pPr>
            <w:r w:rsidRPr="00072FA5">
              <w:rPr>
                <w:rFonts w:cs="Calibri"/>
              </w:rPr>
              <w:t>5</w:t>
            </w:r>
          </w:p>
        </w:tc>
      </w:tr>
      <w:tr w:rsidR="003F3C7F" w:rsidRPr="00072FA5" w14:paraId="13592B3B" w14:textId="77777777" w:rsidTr="003F3C7F">
        <w:trPr>
          <w:trHeight w:val="285"/>
          <w:jc w:val="center"/>
        </w:trPr>
        <w:tc>
          <w:tcPr>
            <w:tcW w:w="1916" w:type="dxa"/>
            <w:vAlign w:val="center"/>
          </w:tcPr>
          <w:p w14:paraId="3FF9FCBF" w14:textId="77777777" w:rsidR="003F3C7F" w:rsidRPr="00072FA5" w:rsidRDefault="003F3C7F" w:rsidP="0094201C">
            <w:pPr>
              <w:jc w:val="both"/>
              <w:rPr>
                <w:rFonts w:cs="Calibri"/>
                <w:b/>
              </w:rPr>
            </w:pPr>
            <w:r w:rsidRPr="00072FA5">
              <w:rPr>
                <w:rFonts w:cs="Calibri"/>
                <w:b/>
              </w:rPr>
              <w:t>Total</w:t>
            </w:r>
          </w:p>
        </w:tc>
        <w:tc>
          <w:tcPr>
            <w:tcW w:w="2825" w:type="dxa"/>
            <w:vAlign w:val="center"/>
          </w:tcPr>
          <w:p w14:paraId="2CA00E81" w14:textId="77777777" w:rsidR="003F3C7F" w:rsidRPr="00072FA5" w:rsidRDefault="003F3C7F" w:rsidP="0094201C">
            <w:pPr>
              <w:jc w:val="both"/>
              <w:rPr>
                <w:rFonts w:cs="Calibri"/>
              </w:rPr>
            </w:pPr>
            <w:r w:rsidRPr="00072FA5">
              <w:rPr>
                <w:rFonts w:cs="Calibri"/>
              </w:rPr>
              <w:t>17</w:t>
            </w:r>
          </w:p>
        </w:tc>
      </w:tr>
    </w:tbl>
    <w:p w14:paraId="63585783" w14:textId="7BFDC336" w:rsidR="003F3C7F" w:rsidRPr="00072FA5" w:rsidRDefault="00395513" w:rsidP="0094201C">
      <w:pPr>
        <w:jc w:val="center"/>
        <w:rPr>
          <w:rFonts w:cs="Calibri"/>
          <w:i/>
          <w:iCs/>
          <w:sz w:val="18"/>
          <w:szCs w:val="18"/>
        </w:rPr>
      </w:pPr>
      <w:bookmarkStart w:id="19" w:name="_Hlk202267052"/>
      <w:r w:rsidRPr="00072FA5">
        <w:rPr>
          <w:rFonts w:cs="Calibri"/>
          <w:i/>
          <w:iCs/>
          <w:sz w:val="18"/>
          <w:szCs w:val="18"/>
        </w:rPr>
        <w:t>Fuente: Elaboración propia</w:t>
      </w:r>
    </w:p>
    <w:bookmarkEnd w:id="19"/>
    <w:p w14:paraId="766D722D" w14:textId="77777777" w:rsidR="00A700D7" w:rsidRPr="00072FA5" w:rsidRDefault="00A700D7" w:rsidP="0094201C">
      <w:pPr>
        <w:pStyle w:val="Textoindependiente"/>
        <w:spacing w:before="6"/>
        <w:jc w:val="both"/>
        <w:rPr>
          <w:rFonts w:cs="Calibri"/>
          <w:b/>
          <w:sz w:val="18"/>
          <w:szCs w:val="18"/>
        </w:rPr>
      </w:pPr>
    </w:p>
    <w:p w14:paraId="00F0CEF6" w14:textId="2797516C" w:rsidR="004552BC" w:rsidRPr="00072FA5" w:rsidRDefault="004552BC" w:rsidP="0094201C">
      <w:pPr>
        <w:jc w:val="both"/>
        <w:rPr>
          <w:rFonts w:cs="Calibri"/>
        </w:rPr>
      </w:pPr>
      <w:r w:rsidRPr="00072FA5">
        <w:rPr>
          <w:rFonts w:cs="Calibri"/>
        </w:rPr>
        <w:t>En lo relacionado con personas flotantes l</w:t>
      </w:r>
      <w:r w:rsidR="00737153" w:rsidRPr="00072FA5">
        <w:rPr>
          <w:rFonts w:cs="Calibri"/>
        </w:rPr>
        <w:t>as cantidades aproximadas se muestran a continuación:</w:t>
      </w:r>
    </w:p>
    <w:p w14:paraId="2E6EA898" w14:textId="371E5C09" w:rsidR="00737153" w:rsidRPr="00072FA5" w:rsidRDefault="00737153" w:rsidP="0094201C">
      <w:pPr>
        <w:pStyle w:val="Descripcin"/>
        <w:keepNext/>
        <w:jc w:val="center"/>
        <w:rPr>
          <w:rFonts w:cs="Calibri"/>
          <w:b/>
          <w:bCs/>
          <w:i w:val="0"/>
          <w:iCs w:val="0"/>
          <w:color w:val="auto"/>
          <w:sz w:val="22"/>
          <w:szCs w:val="22"/>
        </w:rPr>
      </w:pPr>
      <w:r w:rsidRPr="00072FA5">
        <w:rPr>
          <w:rFonts w:cs="Calibri"/>
          <w:b/>
          <w:bCs/>
          <w:i w:val="0"/>
          <w:iCs w:val="0"/>
          <w:color w:val="auto"/>
          <w:sz w:val="22"/>
          <w:szCs w:val="22"/>
        </w:rPr>
        <w:t xml:space="preserve">Tabla </w:t>
      </w:r>
      <w:r w:rsidRPr="00072FA5">
        <w:rPr>
          <w:rFonts w:cs="Calibri"/>
          <w:b/>
          <w:bCs/>
          <w:i w:val="0"/>
          <w:iCs w:val="0"/>
          <w:color w:val="auto"/>
          <w:sz w:val="22"/>
          <w:szCs w:val="22"/>
        </w:rPr>
        <w:fldChar w:fldCharType="begin"/>
      </w:r>
      <w:r w:rsidRPr="00072FA5">
        <w:rPr>
          <w:rFonts w:cs="Calibri"/>
          <w:b/>
          <w:bCs/>
          <w:i w:val="0"/>
          <w:iCs w:val="0"/>
          <w:color w:val="auto"/>
          <w:sz w:val="22"/>
          <w:szCs w:val="22"/>
        </w:rPr>
        <w:instrText xml:space="preserve"> SEQ Tabla \* ARABIC </w:instrText>
      </w:r>
      <w:r w:rsidRPr="00072FA5">
        <w:rPr>
          <w:rFonts w:cs="Calibri"/>
          <w:b/>
          <w:bCs/>
          <w:i w:val="0"/>
          <w:iCs w:val="0"/>
          <w:color w:val="auto"/>
          <w:sz w:val="22"/>
          <w:szCs w:val="22"/>
        </w:rPr>
        <w:fldChar w:fldCharType="separate"/>
      </w:r>
      <w:r w:rsidR="00AE3F2C">
        <w:rPr>
          <w:rFonts w:cs="Calibri"/>
          <w:b/>
          <w:bCs/>
          <w:i w:val="0"/>
          <w:iCs w:val="0"/>
          <w:noProof/>
          <w:color w:val="auto"/>
          <w:sz w:val="22"/>
          <w:szCs w:val="22"/>
        </w:rPr>
        <w:t>3</w:t>
      </w:r>
      <w:r w:rsidRPr="00072FA5">
        <w:rPr>
          <w:rFonts w:cs="Calibri"/>
          <w:b/>
          <w:bCs/>
          <w:i w:val="0"/>
          <w:iCs w:val="0"/>
          <w:color w:val="auto"/>
          <w:sz w:val="22"/>
          <w:szCs w:val="22"/>
        </w:rPr>
        <w:fldChar w:fldCharType="end"/>
      </w:r>
      <w:r w:rsidRPr="00072FA5">
        <w:rPr>
          <w:rFonts w:cs="Calibri"/>
          <w:b/>
          <w:bCs/>
          <w:i w:val="0"/>
          <w:iCs w:val="0"/>
          <w:color w:val="auto"/>
          <w:sz w:val="22"/>
          <w:szCs w:val="22"/>
        </w:rPr>
        <w:t xml:space="preserve"> Población flotante</w:t>
      </w:r>
    </w:p>
    <w:tbl>
      <w:tblPr>
        <w:tblStyle w:val="Tablaconcuadrculaclara"/>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2817"/>
        <w:gridCol w:w="4121"/>
      </w:tblGrid>
      <w:tr w:rsidR="003F3C7F" w:rsidRPr="00072FA5" w14:paraId="358AF180" w14:textId="77777777" w:rsidTr="003F3C7F">
        <w:trPr>
          <w:trHeight w:val="652"/>
          <w:jc w:val="center"/>
        </w:trPr>
        <w:tc>
          <w:tcPr>
            <w:tcW w:w="9781" w:type="dxa"/>
            <w:gridSpan w:val="3"/>
            <w:vAlign w:val="center"/>
          </w:tcPr>
          <w:p w14:paraId="2FB45E1B" w14:textId="5B5AA9C1" w:rsidR="003F3C7F" w:rsidRPr="00072FA5" w:rsidRDefault="003F3C7F" w:rsidP="0094201C">
            <w:pPr>
              <w:jc w:val="center"/>
              <w:rPr>
                <w:rFonts w:cs="Calibri"/>
                <w:b/>
              </w:rPr>
            </w:pPr>
            <w:r w:rsidRPr="00072FA5">
              <w:rPr>
                <w:rFonts w:cs="Calibri"/>
                <w:b/>
              </w:rPr>
              <w:t xml:space="preserve">NUMERO APROXIMADO DE VISITANTES Y SUBCONTRATISTAS PRINCIPAL </w:t>
            </w:r>
            <w:r w:rsidR="003852CA" w:rsidRPr="00072FA5">
              <w:rPr>
                <w:rFonts w:cs="Calibri"/>
                <w:b/>
              </w:rPr>
              <w:t>INTENDENCIA REGIONAL DE LA ZONA NORTE</w:t>
            </w:r>
          </w:p>
        </w:tc>
      </w:tr>
      <w:tr w:rsidR="003F3C7F" w:rsidRPr="00072FA5" w14:paraId="1702FF72" w14:textId="77777777" w:rsidTr="003F3C7F">
        <w:trPr>
          <w:trHeight w:val="287"/>
          <w:jc w:val="center"/>
        </w:trPr>
        <w:tc>
          <w:tcPr>
            <w:tcW w:w="2843" w:type="dxa"/>
            <w:vAlign w:val="center"/>
          </w:tcPr>
          <w:p w14:paraId="2E5F7E1D" w14:textId="77777777" w:rsidR="003F3C7F" w:rsidRPr="00072FA5" w:rsidRDefault="003F3C7F" w:rsidP="0094201C">
            <w:pPr>
              <w:jc w:val="center"/>
              <w:rPr>
                <w:rFonts w:cs="Calibri"/>
                <w:b/>
              </w:rPr>
            </w:pPr>
            <w:r w:rsidRPr="00072FA5">
              <w:rPr>
                <w:rFonts w:cs="Calibri"/>
                <w:b/>
              </w:rPr>
              <w:t>Promedio</w:t>
            </w:r>
          </w:p>
        </w:tc>
        <w:tc>
          <w:tcPr>
            <w:tcW w:w="2817" w:type="dxa"/>
            <w:vAlign w:val="center"/>
          </w:tcPr>
          <w:p w14:paraId="2075E45F" w14:textId="0D199E8B" w:rsidR="003F3C7F" w:rsidRPr="00072FA5" w:rsidRDefault="003F3C7F" w:rsidP="0094201C">
            <w:pPr>
              <w:jc w:val="center"/>
              <w:rPr>
                <w:rFonts w:cs="Calibri"/>
                <w:b/>
              </w:rPr>
            </w:pPr>
            <w:r w:rsidRPr="00072FA5">
              <w:rPr>
                <w:rFonts w:cs="Calibri"/>
                <w:b/>
              </w:rPr>
              <w:t>Máximo</w:t>
            </w:r>
          </w:p>
        </w:tc>
        <w:tc>
          <w:tcPr>
            <w:tcW w:w="4121" w:type="dxa"/>
            <w:vAlign w:val="center"/>
          </w:tcPr>
          <w:p w14:paraId="65C6CF13" w14:textId="2AE3FB9C" w:rsidR="003F3C7F" w:rsidRPr="00072FA5" w:rsidRDefault="003F3C7F" w:rsidP="0094201C">
            <w:pPr>
              <w:jc w:val="center"/>
              <w:rPr>
                <w:rFonts w:cs="Calibri"/>
                <w:b/>
              </w:rPr>
            </w:pPr>
            <w:r w:rsidRPr="00072FA5">
              <w:rPr>
                <w:rFonts w:cs="Calibri"/>
                <w:b/>
              </w:rPr>
              <w:t>Mínimo</w:t>
            </w:r>
          </w:p>
        </w:tc>
      </w:tr>
      <w:tr w:rsidR="003F3C7F" w:rsidRPr="00072FA5" w14:paraId="5C61E061" w14:textId="77777777" w:rsidTr="003F3C7F">
        <w:trPr>
          <w:trHeight w:val="315"/>
          <w:jc w:val="center"/>
        </w:trPr>
        <w:tc>
          <w:tcPr>
            <w:tcW w:w="2843" w:type="dxa"/>
          </w:tcPr>
          <w:p w14:paraId="690E6F56" w14:textId="77777777" w:rsidR="003F3C7F" w:rsidRPr="00072FA5" w:rsidRDefault="003F3C7F" w:rsidP="0094201C">
            <w:pPr>
              <w:jc w:val="center"/>
              <w:rPr>
                <w:rFonts w:cs="Calibri"/>
                <w:b/>
              </w:rPr>
            </w:pPr>
            <w:r w:rsidRPr="00072FA5">
              <w:rPr>
                <w:rFonts w:cs="Calibri"/>
                <w:b/>
              </w:rPr>
              <w:t>Visitantes</w:t>
            </w:r>
          </w:p>
        </w:tc>
        <w:tc>
          <w:tcPr>
            <w:tcW w:w="2817" w:type="dxa"/>
            <w:vAlign w:val="center"/>
          </w:tcPr>
          <w:p w14:paraId="69D2158C" w14:textId="77777777" w:rsidR="003F3C7F" w:rsidRPr="00072FA5" w:rsidRDefault="003F3C7F" w:rsidP="0094201C">
            <w:pPr>
              <w:jc w:val="center"/>
              <w:rPr>
                <w:rFonts w:cs="Calibri"/>
              </w:rPr>
            </w:pPr>
            <w:r w:rsidRPr="00072FA5">
              <w:rPr>
                <w:rFonts w:cs="Calibri"/>
              </w:rPr>
              <w:t>1</w:t>
            </w:r>
          </w:p>
        </w:tc>
        <w:tc>
          <w:tcPr>
            <w:tcW w:w="4121" w:type="dxa"/>
            <w:vAlign w:val="center"/>
          </w:tcPr>
          <w:p w14:paraId="3B919DDC" w14:textId="77777777" w:rsidR="003F3C7F" w:rsidRPr="00072FA5" w:rsidRDefault="003F3C7F" w:rsidP="0094201C">
            <w:pPr>
              <w:jc w:val="center"/>
              <w:rPr>
                <w:rFonts w:cs="Calibri"/>
              </w:rPr>
            </w:pPr>
            <w:r w:rsidRPr="00072FA5">
              <w:rPr>
                <w:rFonts w:cs="Calibri"/>
              </w:rPr>
              <w:t>1</w:t>
            </w:r>
          </w:p>
        </w:tc>
      </w:tr>
      <w:tr w:rsidR="003F3C7F" w:rsidRPr="00072FA5" w14:paraId="5E3B75A5" w14:textId="77777777" w:rsidTr="003F3C7F">
        <w:trPr>
          <w:trHeight w:val="536"/>
          <w:jc w:val="center"/>
        </w:trPr>
        <w:tc>
          <w:tcPr>
            <w:tcW w:w="2843" w:type="dxa"/>
          </w:tcPr>
          <w:p w14:paraId="31E9D2D0" w14:textId="77777777" w:rsidR="003F3C7F" w:rsidRPr="00072FA5" w:rsidRDefault="003F3C7F" w:rsidP="0094201C">
            <w:pPr>
              <w:jc w:val="center"/>
              <w:rPr>
                <w:rFonts w:cs="Calibri"/>
                <w:b/>
              </w:rPr>
            </w:pPr>
            <w:r w:rsidRPr="00072FA5">
              <w:rPr>
                <w:rFonts w:cs="Calibri"/>
                <w:b/>
              </w:rPr>
              <w:t>Contratistas</w:t>
            </w:r>
          </w:p>
        </w:tc>
        <w:tc>
          <w:tcPr>
            <w:tcW w:w="2817" w:type="dxa"/>
            <w:vAlign w:val="center"/>
          </w:tcPr>
          <w:p w14:paraId="72494CC7" w14:textId="77777777" w:rsidR="003F3C7F" w:rsidRPr="00072FA5" w:rsidRDefault="003F3C7F" w:rsidP="0094201C">
            <w:pPr>
              <w:jc w:val="center"/>
              <w:rPr>
                <w:rFonts w:cs="Calibri"/>
              </w:rPr>
            </w:pPr>
            <w:r w:rsidRPr="00072FA5">
              <w:rPr>
                <w:rFonts w:cs="Calibri"/>
              </w:rPr>
              <w:t>2</w:t>
            </w:r>
          </w:p>
        </w:tc>
        <w:tc>
          <w:tcPr>
            <w:tcW w:w="4121" w:type="dxa"/>
            <w:vAlign w:val="center"/>
          </w:tcPr>
          <w:p w14:paraId="0113589F" w14:textId="77777777" w:rsidR="003F3C7F" w:rsidRPr="00072FA5" w:rsidRDefault="003F3C7F" w:rsidP="0094201C">
            <w:pPr>
              <w:jc w:val="center"/>
              <w:rPr>
                <w:rFonts w:cs="Calibri"/>
              </w:rPr>
            </w:pPr>
            <w:r w:rsidRPr="00072FA5">
              <w:rPr>
                <w:rFonts w:cs="Calibri"/>
              </w:rPr>
              <w:t>2</w:t>
            </w:r>
          </w:p>
        </w:tc>
      </w:tr>
      <w:tr w:rsidR="003F3C7F" w:rsidRPr="00072FA5" w14:paraId="54E2548A" w14:textId="77777777" w:rsidTr="003F3C7F">
        <w:trPr>
          <w:trHeight w:val="87"/>
          <w:jc w:val="center"/>
        </w:trPr>
        <w:tc>
          <w:tcPr>
            <w:tcW w:w="2843" w:type="dxa"/>
            <w:vAlign w:val="center"/>
          </w:tcPr>
          <w:p w14:paraId="2A1D2963" w14:textId="77777777" w:rsidR="003F3C7F" w:rsidRPr="00072FA5" w:rsidRDefault="003F3C7F" w:rsidP="0094201C">
            <w:pPr>
              <w:jc w:val="center"/>
              <w:rPr>
                <w:rFonts w:cs="Calibri"/>
                <w:b/>
              </w:rPr>
            </w:pPr>
            <w:r w:rsidRPr="00072FA5">
              <w:rPr>
                <w:rFonts w:cs="Calibri"/>
                <w:b/>
              </w:rPr>
              <w:t>Total</w:t>
            </w:r>
          </w:p>
        </w:tc>
        <w:tc>
          <w:tcPr>
            <w:tcW w:w="2817" w:type="dxa"/>
            <w:vAlign w:val="center"/>
          </w:tcPr>
          <w:p w14:paraId="3BC9963A" w14:textId="77777777" w:rsidR="003F3C7F" w:rsidRPr="00072FA5" w:rsidRDefault="003F3C7F" w:rsidP="0094201C">
            <w:pPr>
              <w:jc w:val="center"/>
              <w:rPr>
                <w:rFonts w:cs="Calibri"/>
                <w:b/>
              </w:rPr>
            </w:pPr>
            <w:r w:rsidRPr="00072FA5">
              <w:rPr>
                <w:rFonts w:cs="Calibri"/>
                <w:b/>
              </w:rPr>
              <w:t>3</w:t>
            </w:r>
          </w:p>
        </w:tc>
        <w:tc>
          <w:tcPr>
            <w:tcW w:w="4121" w:type="dxa"/>
            <w:vAlign w:val="center"/>
          </w:tcPr>
          <w:p w14:paraId="3F95120D" w14:textId="77777777" w:rsidR="003F3C7F" w:rsidRPr="00072FA5" w:rsidRDefault="003F3C7F" w:rsidP="0094201C">
            <w:pPr>
              <w:jc w:val="center"/>
              <w:rPr>
                <w:rFonts w:cs="Calibri"/>
                <w:b/>
              </w:rPr>
            </w:pPr>
            <w:r w:rsidRPr="00072FA5">
              <w:rPr>
                <w:rFonts w:cs="Calibri"/>
                <w:b/>
              </w:rPr>
              <w:t>3</w:t>
            </w:r>
          </w:p>
        </w:tc>
      </w:tr>
    </w:tbl>
    <w:p w14:paraId="37324FE7" w14:textId="3154C33C" w:rsidR="003F3C7F" w:rsidRPr="00072FA5" w:rsidRDefault="00D17B36" w:rsidP="0094201C">
      <w:pPr>
        <w:jc w:val="center"/>
        <w:rPr>
          <w:rFonts w:cs="Calibri"/>
          <w:i/>
          <w:iCs/>
          <w:sz w:val="18"/>
          <w:szCs w:val="18"/>
        </w:rPr>
      </w:pPr>
      <w:bookmarkStart w:id="20" w:name="_Hlk202268194"/>
      <w:r w:rsidRPr="00072FA5">
        <w:rPr>
          <w:rFonts w:cs="Calibri"/>
          <w:i/>
          <w:iCs/>
          <w:sz w:val="18"/>
          <w:szCs w:val="18"/>
        </w:rPr>
        <w:t>Fuente: Elaboración propia</w:t>
      </w:r>
    </w:p>
    <w:bookmarkEnd w:id="20"/>
    <w:p w14:paraId="57B74556" w14:textId="1BD3A880" w:rsidR="00031E42" w:rsidRPr="00072FA5" w:rsidRDefault="00031E42" w:rsidP="0094201C">
      <w:pPr>
        <w:pStyle w:val="Ttulo2"/>
        <w:ind w:left="0" w:firstLine="0"/>
        <w:jc w:val="both"/>
        <w:rPr>
          <w:rFonts w:cs="Calibri"/>
          <w:sz w:val="22"/>
          <w:szCs w:val="22"/>
        </w:rPr>
      </w:pPr>
    </w:p>
    <w:p w14:paraId="4E65190D" w14:textId="7104CC93" w:rsidR="006256BC" w:rsidRPr="00072FA5" w:rsidRDefault="00C873B2" w:rsidP="0094201C">
      <w:pPr>
        <w:pStyle w:val="Ttulo2"/>
        <w:numPr>
          <w:ilvl w:val="1"/>
          <w:numId w:val="3"/>
        </w:numPr>
        <w:ind w:left="0" w:firstLine="0"/>
        <w:jc w:val="both"/>
        <w:rPr>
          <w:rFonts w:cs="Calibri"/>
          <w:sz w:val="22"/>
          <w:szCs w:val="22"/>
        </w:rPr>
      </w:pPr>
      <w:bookmarkStart w:id="21" w:name="_Toc200524664"/>
      <w:bookmarkStart w:id="22" w:name="_Toc230332020"/>
      <w:r w:rsidRPr="00072FA5">
        <w:rPr>
          <w:rFonts w:cs="Calibri"/>
          <w:sz w:val="22"/>
          <w:szCs w:val="22"/>
        </w:rPr>
        <w:t>Análisis de riesgo</w:t>
      </w:r>
      <w:bookmarkEnd w:id="21"/>
      <w:bookmarkEnd w:id="22"/>
    </w:p>
    <w:p w14:paraId="27D06388" w14:textId="77777777" w:rsidR="008E0F21" w:rsidRPr="00072FA5" w:rsidRDefault="008E0F21" w:rsidP="0094201C">
      <w:pPr>
        <w:pStyle w:val="Ttulo2"/>
        <w:ind w:left="792" w:firstLine="0"/>
        <w:jc w:val="both"/>
        <w:rPr>
          <w:rFonts w:cs="Calibri"/>
          <w:sz w:val="22"/>
          <w:szCs w:val="22"/>
        </w:rPr>
      </w:pPr>
    </w:p>
    <w:p w14:paraId="3BE2F25B" w14:textId="1BBA693D" w:rsidR="008E0F21" w:rsidRPr="002F7E82" w:rsidRDefault="009E28E2" w:rsidP="0094201C">
      <w:pPr>
        <w:jc w:val="both"/>
        <w:rPr>
          <w:rFonts w:cs="Calibri"/>
        </w:rPr>
      </w:pPr>
      <w:r w:rsidRPr="00072FA5">
        <w:rPr>
          <w:rFonts w:cs="Calibri"/>
        </w:rPr>
        <w:t xml:space="preserve">El análisis de riesgo se realizó con la metodología propuesta por el IDIGER en la “Guía para la elaboración de planes de emergencia”, los detalles técnicos de este análisis pueden ser consultados en el repositorio documental oficial de la entidad y </w:t>
      </w:r>
      <w:r w:rsidRPr="002F7E82">
        <w:rPr>
          <w:rFonts w:cs="Calibri"/>
        </w:rPr>
        <w:t>administrado por el Grupo SST.</w:t>
      </w:r>
      <w:bookmarkStart w:id="23" w:name="_Toc192596092"/>
      <w:bookmarkStart w:id="24" w:name="_Toc192596181"/>
      <w:bookmarkStart w:id="25" w:name="_Toc192604771"/>
      <w:bookmarkStart w:id="26" w:name="_Toc192608618"/>
      <w:bookmarkStart w:id="27" w:name="_Toc192608980"/>
      <w:bookmarkStart w:id="28" w:name="_Toc192776985"/>
      <w:bookmarkStart w:id="29" w:name="_Toc192777350"/>
      <w:bookmarkStart w:id="30" w:name="_Toc193362419"/>
      <w:bookmarkStart w:id="31" w:name="_Toc193362781"/>
      <w:bookmarkStart w:id="32" w:name="_Toc193365424"/>
      <w:bookmarkStart w:id="33" w:name="_Toc192596093"/>
      <w:bookmarkStart w:id="34" w:name="_Toc192596182"/>
      <w:bookmarkStart w:id="35" w:name="_Toc192604772"/>
      <w:bookmarkStart w:id="36" w:name="_Toc192608619"/>
      <w:bookmarkStart w:id="37" w:name="_Toc192608981"/>
      <w:bookmarkStart w:id="38" w:name="_Toc192776986"/>
      <w:bookmarkStart w:id="39" w:name="_Toc192777351"/>
      <w:bookmarkStart w:id="40" w:name="_Toc193362420"/>
      <w:bookmarkStart w:id="41" w:name="_Toc193362782"/>
      <w:bookmarkStart w:id="42" w:name="_Toc193365425"/>
      <w:bookmarkStart w:id="43" w:name="_Toc192596094"/>
      <w:bookmarkStart w:id="44" w:name="_Toc192596183"/>
      <w:bookmarkStart w:id="45" w:name="_Toc192604773"/>
      <w:bookmarkStart w:id="46" w:name="_Toc192608620"/>
      <w:bookmarkStart w:id="47" w:name="_Toc192608982"/>
      <w:bookmarkStart w:id="48" w:name="_Toc192776987"/>
      <w:bookmarkStart w:id="49" w:name="_Toc192777352"/>
      <w:bookmarkStart w:id="50" w:name="_Toc193362421"/>
      <w:bookmarkStart w:id="51" w:name="_Toc193362783"/>
      <w:bookmarkStart w:id="52" w:name="_Toc193365426"/>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C94E2BD" w14:textId="77777777" w:rsidR="003446ED" w:rsidRPr="002F7E82" w:rsidRDefault="003446ED" w:rsidP="0094201C">
      <w:pPr>
        <w:jc w:val="both"/>
        <w:rPr>
          <w:rFonts w:cs="Calibri"/>
        </w:rPr>
      </w:pPr>
    </w:p>
    <w:p w14:paraId="6D1031B7" w14:textId="77777777" w:rsidR="003446ED" w:rsidRPr="002F7E82" w:rsidRDefault="003446ED" w:rsidP="003446ED">
      <w:pPr>
        <w:pStyle w:val="Ttulo2"/>
        <w:numPr>
          <w:ilvl w:val="2"/>
          <w:numId w:val="3"/>
        </w:numPr>
        <w:rPr>
          <w:sz w:val="22"/>
          <w:szCs w:val="22"/>
        </w:rPr>
      </w:pPr>
      <w:bookmarkStart w:id="53" w:name="_Toc230332021"/>
      <w:r w:rsidRPr="002F7E82">
        <w:rPr>
          <w:sz w:val="22"/>
          <w:szCs w:val="22"/>
        </w:rPr>
        <w:t>Priorización de amenazas</w:t>
      </w:r>
      <w:bookmarkEnd w:id="53"/>
    </w:p>
    <w:p w14:paraId="21503916" w14:textId="77777777" w:rsidR="003446ED" w:rsidRPr="002F7E82" w:rsidRDefault="003446ED" w:rsidP="00FA4608"/>
    <w:p w14:paraId="1DAAC15C" w14:textId="77777777" w:rsidR="003446ED" w:rsidRPr="002F7E82" w:rsidRDefault="003446ED" w:rsidP="003446ED">
      <w:pPr>
        <w:jc w:val="both"/>
      </w:pPr>
      <w:r w:rsidRPr="002F7E82">
        <w:t>Las amenazas se clasificarán de mayor a menor según el análisis de riesgos y el comportamiento histórico, tomando como referencia los registros controlados por el Grupo de Seguridad y Salud en el Trabajo. Esta priorización permitirá definir acciones preventivas y procedimientos específicos para las situaciones con mayor probabilidad e impacto.</w:t>
      </w:r>
    </w:p>
    <w:p w14:paraId="2232C869" w14:textId="77777777" w:rsidR="003446ED" w:rsidRPr="002F7E82" w:rsidRDefault="003446ED" w:rsidP="003446ED">
      <w:pPr>
        <w:jc w:val="both"/>
      </w:pPr>
    </w:p>
    <w:p w14:paraId="6F5D659D" w14:textId="77777777" w:rsidR="003446ED" w:rsidRPr="00072FA5" w:rsidRDefault="003446ED" w:rsidP="0094201C">
      <w:pPr>
        <w:jc w:val="both"/>
        <w:rPr>
          <w:rFonts w:cs="Calibri"/>
        </w:rPr>
      </w:pPr>
    </w:p>
    <w:p w14:paraId="1DB835CF" w14:textId="279B1740" w:rsidR="003446ED" w:rsidRPr="00072FA5" w:rsidRDefault="003446ED" w:rsidP="0094201C">
      <w:pPr>
        <w:pStyle w:val="Ttulo2"/>
        <w:numPr>
          <w:ilvl w:val="1"/>
          <w:numId w:val="3"/>
        </w:numPr>
        <w:ind w:left="0" w:firstLine="0"/>
        <w:jc w:val="both"/>
        <w:rPr>
          <w:rFonts w:cs="Calibri"/>
          <w:sz w:val="22"/>
          <w:szCs w:val="22"/>
        </w:rPr>
      </w:pPr>
      <w:bookmarkStart w:id="54" w:name="_Toc200524665"/>
      <w:bookmarkStart w:id="55" w:name="_Toc230332022"/>
      <w:r w:rsidRPr="00072FA5">
        <w:rPr>
          <w:rFonts w:cs="Calibri"/>
          <w:sz w:val="22"/>
          <w:szCs w:val="22"/>
        </w:rPr>
        <w:t>Prevención</w:t>
      </w:r>
      <w:bookmarkEnd w:id="54"/>
      <w:bookmarkEnd w:id="55"/>
    </w:p>
    <w:p w14:paraId="5BAAA363" w14:textId="77777777" w:rsidR="006256BC" w:rsidRPr="00072FA5" w:rsidRDefault="006256BC" w:rsidP="0094201C">
      <w:pPr>
        <w:pStyle w:val="Ttulo2"/>
        <w:ind w:left="0" w:firstLine="0"/>
        <w:jc w:val="both"/>
        <w:rPr>
          <w:rFonts w:cs="Calibri"/>
          <w:sz w:val="22"/>
          <w:szCs w:val="22"/>
        </w:rPr>
      </w:pPr>
    </w:p>
    <w:p w14:paraId="7453269F" w14:textId="0D8F4468" w:rsidR="00940340" w:rsidRPr="00072FA5" w:rsidRDefault="00930B1F" w:rsidP="0094201C">
      <w:pPr>
        <w:jc w:val="both"/>
        <w:rPr>
          <w:rFonts w:cs="Calibri"/>
        </w:rPr>
      </w:pPr>
      <w:r w:rsidRPr="00072FA5">
        <w:rPr>
          <w:rFonts w:cs="Calibri"/>
        </w:rPr>
        <w:t xml:space="preserve">En el marco del SGSST la </w:t>
      </w:r>
      <w:r w:rsidR="009016BE" w:rsidRPr="00072FA5">
        <w:rPr>
          <w:rFonts w:cs="Calibri"/>
        </w:rPr>
        <w:t xml:space="preserve">Superintendencia de Sociedades Sede </w:t>
      </w:r>
      <w:r w:rsidR="003852CA" w:rsidRPr="00072FA5">
        <w:rPr>
          <w:rFonts w:cs="Calibri"/>
        </w:rPr>
        <w:t>INTENDENCIA REGIONAL DE LA ZONA NORTE</w:t>
      </w:r>
      <w:r w:rsidR="009016BE" w:rsidRPr="00072FA5">
        <w:rPr>
          <w:rFonts w:cs="Calibri"/>
        </w:rPr>
        <w:t xml:space="preserve"> ejecuta</w:t>
      </w:r>
      <w:r w:rsidR="008C5DF6" w:rsidRPr="00072FA5">
        <w:rPr>
          <w:rFonts w:cs="Calibri"/>
        </w:rPr>
        <w:t xml:space="preserve"> las siguientes medidas con el objetivo de prevenir </w:t>
      </w:r>
      <w:r w:rsidR="009E2D88" w:rsidRPr="00072FA5">
        <w:rPr>
          <w:rFonts w:cs="Calibri"/>
        </w:rPr>
        <w:t xml:space="preserve">la ocurrencia de una emergencia, estas medidas se clasifican y describen a </w:t>
      </w:r>
      <w:r w:rsidR="009E2D88" w:rsidRPr="00072FA5">
        <w:rPr>
          <w:rFonts w:cs="Calibri"/>
        </w:rPr>
        <w:lastRenderedPageBreak/>
        <w:t>continuación:</w:t>
      </w:r>
    </w:p>
    <w:p w14:paraId="024C7C9E" w14:textId="3130DD18" w:rsidR="00360E49" w:rsidRPr="00072FA5" w:rsidRDefault="00360E49" w:rsidP="0094201C">
      <w:pPr>
        <w:jc w:val="both"/>
        <w:rPr>
          <w:rFonts w:cs="Calibri"/>
          <w:b/>
          <w:bCs/>
        </w:rPr>
      </w:pPr>
    </w:p>
    <w:p w14:paraId="046C5C39" w14:textId="69556AF0" w:rsidR="00574698" w:rsidRPr="00072FA5" w:rsidRDefault="00574698" w:rsidP="00072FA5">
      <w:pPr>
        <w:pStyle w:val="Prrafodelista"/>
      </w:pPr>
      <w:r w:rsidRPr="00072FA5">
        <w:t>Espacios amplios e iluminados</w:t>
      </w:r>
    </w:p>
    <w:p w14:paraId="06F20C56" w14:textId="49B20A29" w:rsidR="00D00C7B" w:rsidRPr="00072FA5" w:rsidRDefault="000F65E1" w:rsidP="00072FA5">
      <w:pPr>
        <w:pStyle w:val="Prrafodelista"/>
      </w:pPr>
      <w:r w:rsidRPr="00072FA5">
        <w:t>Áreas señalizadas y demarcadas.</w:t>
      </w:r>
    </w:p>
    <w:p w14:paraId="21B0B8D8" w14:textId="669EB042" w:rsidR="00D350A9" w:rsidRPr="00072FA5" w:rsidRDefault="00D350A9" w:rsidP="00072FA5">
      <w:pPr>
        <w:pStyle w:val="Prrafodelista"/>
      </w:pPr>
      <w:r w:rsidRPr="00072FA5">
        <w:t>Sistema</w:t>
      </w:r>
      <w:r w:rsidR="00574698" w:rsidRPr="00072FA5">
        <w:t xml:space="preserve"> de Detección y Extinción de incendios </w:t>
      </w:r>
    </w:p>
    <w:p w14:paraId="026402AE" w14:textId="3E68CF45" w:rsidR="00F21D79" w:rsidRPr="00072FA5" w:rsidRDefault="00F21D79" w:rsidP="00072FA5">
      <w:pPr>
        <w:pStyle w:val="Prrafodelista"/>
      </w:pPr>
      <w:r w:rsidRPr="00072FA5">
        <w:t>Control de Acceso</w:t>
      </w:r>
      <w:r w:rsidR="00CD4353" w:rsidRPr="00072FA5">
        <w:t xml:space="preserve"> desde </w:t>
      </w:r>
      <w:r w:rsidR="00293854" w:rsidRPr="00072FA5">
        <w:t>el área de recepción de la torre</w:t>
      </w:r>
      <w:r w:rsidR="00CD4353" w:rsidRPr="00072FA5">
        <w:t xml:space="preserve">, así como acceso restringido solo a personas autorizadas mediante anuncio </w:t>
      </w:r>
      <w:r w:rsidR="00BB5099" w:rsidRPr="00072FA5">
        <w:t>y autorización para visitantes y tarjeta de acceso para trabajadores de la entidad.</w:t>
      </w:r>
    </w:p>
    <w:p w14:paraId="61027850" w14:textId="226941F5" w:rsidR="00FC5AA7" w:rsidRPr="00072FA5" w:rsidRDefault="00FC5AA7" w:rsidP="00072FA5">
      <w:pPr>
        <w:pStyle w:val="Prrafodelista"/>
      </w:pPr>
      <w:r w:rsidRPr="00072FA5">
        <w:t>Servicio de vigilancia</w:t>
      </w:r>
      <w:r w:rsidR="00740FEC" w:rsidRPr="00072FA5">
        <w:t>.</w:t>
      </w:r>
    </w:p>
    <w:p w14:paraId="02C477B6" w14:textId="237A3875" w:rsidR="008B5701" w:rsidRPr="00072FA5" w:rsidRDefault="00BB5099" w:rsidP="00072FA5">
      <w:pPr>
        <w:pStyle w:val="Prrafodelista"/>
      </w:pPr>
      <w:r w:rsidRPr="00072FA5">
        <w:t>Monitor</w:t>
      </w:r>
      <w:r w:rsidR="00FC5AA7" w:rsidRPr="00072FA5">
        <w:t>eo mediante cámaras de vigilancia.</w:t>
      </w:r>
    </w:p>
    <w:p w14:paraId="77E846F4" w14:textId="0A593C7B" w:rsidR="00DC64E3" w:rsidRPr="00072FA5" w:rsidRDefault="00B6654E" w:rsidP="00371801">
      <w:pPr>
        <w:jc w:val="both"/>
      </w:pPr>
      <w:r w:rsidRPr="00072FA5">
        <w:t>Frente a las emergencias ambientales, además de las medidas anteriormente nombradas, la Superintendencia cuenta con las siguientes medidas adicionales</w:t>
      </w:r>
    </w:p>
    <w:p w14:paraId="37ADF133" w14:textId="32C000B3" w:rsidR="00DC64E3" w:rsidRPr="00072FA5" w:rsidRDefault="00371801" w:rsidP="00072FA5">
      <w:pPr>
        <w:pStyle w:val="Prrafodelista"/>
        <w:numPr>
          <w:ilvl w:val="0"/>
          <w:numId w:val="32"/>
        </w:numPr>
      </w:pPr>
      <w:r w:rsidRPr="00072FA5">
        <w:t xml:space="preserve">La administración horizontal de la </w:t>
      </w:r>
      <w:r w:rsidR="001F08C0" w:rsidRPr="00072FA5">
        <w:t>intendencia cuenta con bodegas de presentación, entrega y almacenamiento de residuos sólidos no peligrosos</w:t>
      </w:r>
      <w:r w:rsidR="00CC5714" w:rsidRPr="00072FA5">
        <w:t xml:space="preserve">. En términos de residuos peligrosos, </w:t>
      </w:r>
      <w:r w:rsidR="00793383" w:rsidRPr="00072FA5">
        <w:t xml:space="preserve">si bien la intendencia no genera RESPEL y que el edificio es el responsable por los casos que se puedan presentar, es necesario conocer como acceder o activar el plan de emergencia de RESPEL. </w:t>
      </w:r>
    </w:p>
    <w:p w14:paraId="57D85457" w14:textId="77777777" w:rsidR="00D2155E" w:rsidRPr="00072FA5" w:rsidRDefault="00D2155E" w:rsidP="00072FA5">
      <w:pPr>
        <w:pStyle w:val="Prrafodelista"/>
        <w:numPr>
          <w:ilvl w:val="0"/>
          <w:numId w:val="32"/>
        </w:numPr>
      </w:pPr>
      <w:r w:rsidRPr="00072FA5">
        <w:t xml:space="preserve">Programa de Gestión Integral de Residuos no Peligrosos y Programa de Gestión Integral de Residuos Peligrosos PGIRS, los cuales cuentan con estrategias de prevención y minimización de generación de residuos. </w:t>
      </w:r>
    </w:p>
    <w:p w14:paraId="649E31DE" w14:textId="66AAD74D" w:rsidR="00DC64E3" w:rsidRPr="00072FA5" w:rsidRDefault="00D2155E" w:rsidP="00072FA5">
      <w:pPr>
        <w:pStyle w:val="Prrafodelista"/>
        <w:numPr>
          <w:ilvl w:val="0"/>
          <w:numId w:val="32"/>
        </w:numPr>
      </w:pPr>
      <w:r w:rsidRPr="00072FA5">
        <w:t xml:space="preserve">Inspecciones ambientales en las áreas de la intendencia regional. </w:t>
      </w:r>
    </w:p>
    <w:p w14:paraId="5D385A49" w14:textId="77777777" w:rsidR="00DC64E3" w:rsidRPr="00072FA5" w:rsidRDefault="00DC64E3" w:rsidP="00DC64E3"/>
    <w:p w14:paraId="513C0ABE" w14:textId="77777777" w:rsidR="0093347F" w:rsidRPr="00072FA5" w:rsidRDefault="0093347F" w:rsidP="0094201C">
      <w:pPr>
        <w:pStyle w:val="Ttulo2"/>
        <w:numPr>
          <w:ilvl w:val="2"/>
          <w:numId w:val="21"/>
        </w:numPr>
        <w:jc w:val="both"/>
        <w:rPr>
          <w:rFonts w:cs="Calibri"/>
          <w:sz w:val="22"/>
          <w:szCs w:val="22"/>
        </w:rPr>
      </w:pPr>
      <w:bookmarkStart w:id="56" w:name="_Toc200524667"/>
      <w:bookmarkStart w:id="57" w:name="_Toc230332023"/>
      <w:r w:rsidRPr="00072FA5">
        <w:rPr>
          <w:rFonts w:cs="Calibri"/>
          <w:sz w:val="22"/>
          <w:szCs w:val="22"/>
        </w:rPr>
        <w:t>Sensibilización y capacitación</w:t>
      </w:r>
      <w:bookmarkEnd w:id="56"/>
      <w:bookmarkEnd w:id="57"/>
    </w:p>
    <w:p w14:paraId="2F6D3595" w14:textId="77777777" w:rsidR="003555CC" w:rsidRPr="00072FA5" w:rsidRDefault="003555CC" w:rsidP="0094201C">
      <w:pPr>
        <w:pStyle w:val="Ttulo2"/>
        <w:jc w:val="both"/>
        <w:rPr>
          <w:rFonts w:cs="Calibri"/>
          <w:sz w:val="22"/>
          <w:szCs w:val="22"/>
        </w:rPr>
      </w:pPr>
    </w:p>
    <w:p w14:paraId="69912732" w14:textId="170C3FBD" w:rsidR="00CB2934" w:rsidRPr="00072FA5" w:rsidRDefault="00CB2934" w:rsidP="0094201C">
      <w:pPr>
        <w:jc w:val="both"/>
        <w:rPr>
          <w:rFonts w:cs="Calibri"/>
        </w:rPr>
      </w:pPr>
      <w:r w:rsidRPr="00072FA5">
        <w:rPr>
          <w:rFonts w:cs="Calibri"/>
        </w:rPr>
        <w:t>Este p</w:t>
      </w:r>
      <w:r w:rsidR="00134778" w:rsidRPr="00072FA5">
        <w:rPr>
          <w:rFonts w:cs="Calibri"/>
        </w:rPr>
        <w:t>rograma</w:t>
      </w:r>
      <w:r w:rsidRPr="00072FA5">
        <w:rPr>
          <w:rFonts w:cs="Calibri"/>
        </w:rPr>
        <w:t xml:space="preserve"> es </w:t>
      </w:r>
      <w:r w:rsidR="008D2DE0" w:rsidRPr="00072FA5">
        <w:rPr>
          <w:rFonts w:cs="Calibri"/>
        </w:rPr>
        <w:t xml:space="preserve">socializado a todos los trabajadores </w:t>
      </w:r>
      <w:r w:rsidR="008B2928" w:rsidRPr="00072FA5">
        <w:rPr>
          <w:rFonts w:cs="Calibri"/>
        </w:rPr>
        <w:t xml:space="preserve">en el proceso de inducción </w:t>
      </w:r>
      <w:r w:rsidR="003555CC" w:rsidRPr="00072FA5">
        <w:rPr>
          <w:rFonts w:cs="Calibri"/>
        </w:rPr>
        <w:t>SST que</w:t>
      </w:r>
      <w:r w:rsidR="008B2928" w:rsidRPr="00072FA5">
        <w:rPr>
          <w:rFonts w:cs="Calibri"/>
        </w:rPr>
        <w:t xml:space="preserve"> se </w:t>
      </w:r>
      <w:r w:rsidR="003555CC" w:rsidRPr="00072FA5">
        <w:rPr>
          <w:rFonts w:cs="Calibri"/>
        </w:rPr>
        <w:t>realiza cada mes por parte del GSST</w:t>
      </w:r>
      <w:r w:rsidR="00D2155E" w:rsidRPr="00072FA5">
        <w:rPr>
          <w:rFonts w:cs="Calibri"/>
        </w:rPr>
        <w:t xml:space="preserve"> y del grupo de Gestión Ambiental</w:t>
      </w:r>
      <w:r w:rsidR="003555CC" w:rsidRPr="00072FA5">
        <w:rPr>
          <w:rFonts w:cs="Calibri"/>
        </w:rPr>
        <w:t xml:space="preserve"> y que consta de </w:t>
      </w:r>
      <w:r w:rsidR="00E435B4" w:rsidRPr="00072FA5">
        <w:rPr>
          <w:rFonts w:cs="Calibri"/>
        </w:rPr>
        <w:t>1</w:t>
      </w:r>
      <w:r w:rsidR="003555CC" w:rsidRPr="00072FA5">
        <w:rPr>
          <w:rFonts w:cs="Calibri"/>
        </w:rPr>
        <w:t xml:space="preserve"> etapa:</w:t>
      </w:r>
    </w:p>
    <w:p w14:paraId="7A9A884B" w14:textId="77777777" w:rsidR="007672FA" w:rsidRPr="00072FA5" w:rsidRDefault="007672FA" w:rsidP="0094201C">
      <w:pPr>
        <w:jc w:val="both"/>
        <w:rPr>
          <w:rFonts w:cs="Calibri"/>
        </w:rPr>
      </w:pPr>
    </w:p>
    <w:p w14:paraId="0A1D6B4F" w14:textId="77777777" w:rsidR="00005949" w:rsidRPr="00072FA5" w:rsidRDefault="00005949" w:rsidP="0094201C">
      <w:pPr>
        <w:pStyle w:val="Ttulo2"/>
        <w:numPr>
          <w:ilvl w:val="3"/>
          <w:numId w:val="21"/>
        </w:numPr>
        <w:jc w:val="both"/>
        <w:rPr>
          <w:rFonts w:cs="Calibri"/>
          <w:sz w:val="22"/>
          <w:szCs w:val="22"/>
        </w:rPr>
      </w:pPr>
      <w:bookmarkStart w:id="58" w:name="_Toc200524668"/>
      <w:bookmarkStart w:id="59" w:name="_Toc230332024"/>
      <w:r w:rsidRPr="00072FA5">
        <w:rPr>
          <w:rFonts w:cs="Calibri"/>
          <w:sz w:val="22"/>
          <w:szCs w:val="22"/>
        </w:rPr>
        <w:t>Etapa virtual</w:t>
      </w:r>
      <w:bookmarkEnd w:id="58"/>
      <w:bookmarkEnd w:id="59"/>
    </w:p>
    <w:p w14:paraId="25AA5C70" w14:textId="77777777" w:rsidR="00005949" w:rsidRPr="00072FA5" w:rsidRDefault="00005949" w:rsidP="0094201C">
      <w:pPr>
        <w:pStyle w:val="Ttulo2"/>
        <w:ind w:left="1080" w:firstLine="0"/>
        <w:jc w:val="both"/>
        <w:rPr>
          <w:rFonts w:cs="Calibri"/>
          <w:sz w:val="22"/>
          <w:szCs w:val="22"/>
        </w:rPr>
      </w:pPr>
    </w:p>
    <w:p w14:paraId="64479701" w14:textId="69DF6785" w:rsidR="00BD2EBA" w:rsidRPr="00072FA5" w:rsidRDefault="00005949" w:rsidP="0094201C">
      <w:pPr>
        <w:jc w:val="both"/>
        <w:rPr>
          <w:rFonts w:cs="Calibri"/>
        </w:rPr>
      </w:pPr>
      <w:r w:rsidRPr="00072FA5">
        <w:rPr>
          <w:rFonts w:cs="Calibri"/>
        </w:rPr>
        <w:t>A través de la cual, se socializa a todos los participantes, apoyándose adicionalmente en un video que describe las medidas en caso de emergencia, Este video puede ser consultado en el repositorio documental administrado del Grupo SST.</w:t>
      </w:r>
    </w:p>
    <w:p w14:paraId="0F1CCC4D" w14:textId="77777777" w:rsidR="00AA4A10" w:rsidRPr="00072FA5" w:rsidRDefault="00AA4A10" w:rsidP="0094201C">
      <w:pPr>
        <w:jc w:val="both"/>
        <w:rPr>
          <w:rFonts w:cs="Calibri"/>
        </w:rPr>
      </w:pPr>
    </w:p>
    <w:p w14:paraId="1C14495E" w14:textId="1CB39320" w:rsidR="00893C98" w:rsidRPr="00072FA5" w:rsidRDefault="00893C98" w:rsidP="0094201C">
      <w:pPr>
        <w:pStyle w:val="Ttulo2"/>
        <w:numPr>
          <w:ilvl w:val="1"/>
          <w:numId w:val="3"/>
        </w:numPr>
        <w:ind w:left="0" w:firstLine="0"/>
        <w:jc w:val="both"/>
        <w:rPr>
          <w:rFonts w:cs="Calibri"/>
          <w:sz w:val="22"/>
          <w:szCs w:val="22"/>
        </w:rPr>
      </w:pPr>
      <w:bookmarkStart w:id="60" w:name="_Toc200524670"/>
      <w:bookmarkStart w:id="61" w:name="_Toc230332025"/>
      <w:r w:rsidRPr="00072FA5">
        <w:rPr>
          <w:rFonts w:cs="Calibri"/>
          <w:sz w:val="22"/>
          <w:szCs w:val="22"/>
        </w:rPr>
        <w:t>P</w:t>
      </w:r>
      <w:r w:rsidR="00C873B2" w:rsidRPr="00072FA5">
        <w:rPr>
          <w:rFonts w:cs="Calibri"/>
          <w:sz w:val="22"/>
          <w:szCs w:val="22"/>
        </w:rPr>
        <w:t>reparación</w:t>
      </w:r>
      <w:bookmarkEnd w:id="60"/>
      <w:bookmarkEnd w:id="61"/>
    </w:p>
    <w:p w14:paraId="514F57C4" w14:textId="77777777" w:rsidR="00893C98" w:rsidRPr="00072FA5" w:rsidRDefault="00893C98" w:rsidP="0094201C">
      <w:pPr>
        <w:pStyle w:val="Ttulo2"/>
        <w:ind w:left="792" w:firstLine="0"/>
        <w:jc w:val="both"/>
        <w:rPr>
          <w:rFonts w:cs="Calibri"/>
          <w:sz w:val="22"/>
          <w:szCs w:val="22"/>
        </w:rPr>
      </w:pPr>
    </w:p>
    <w:p w14:paraId="6BE6D204" w14:textId="77777777" w:rsidR="00893C98" w:rsidRPr="00072FA5" w:rsidRDefault="00893C98" w:rsidP="0094201C">
      <w:pPr>
        <w:jc w:val="both"/>
        <w:rPr>
          <w:rFonts w:cs="Calibri"/>
        </w:rPr>
      </w:pPr>
      <w:r w:rsidRPr="00072FA5">
        <w:rPr>
          <w:rFonts w:cs="Calibri"/>
        </w:rPr>
        <w:t>La etapa de preparación incluye el despliegue operativo y articulación de los diferentes recursos que integran este programa, a continuación, se describe cada una de estas etapas:</w:t>
      </w:r>
    </w:p>
    <w:p w14:paraId="1113DF2A" w14:textId="77777777" w:rsidR="00893C98" w:rsidRPr="00072FA5" w:rsidRDefault="00893C98" w:rsidP="0094201C">
      <w:pPr>
        <w:jc w:val="both"/>
        <w:rPr>
          <w:rFonts w:cs="Calibri"/>
        </w:rPr>
      </w:pPr>
    </w:p>
    <w:p w14:paraId="4264FD8A" w14:textId="77777777" w:rsidR="00893C98" w:rsidRPr="00072FA5" w:rsidRDefault="00893C98" w:rsidP="0094201C">
      <w:pPr>
        <w:pStyle w:val="Ttulo2"/>
        <w:numPr>
          <w:ilvl w:val="2"/>
          <w:numId w:val="22"/>
        </w:numPr>
        <w:jc w:val="both"/>
        <w:rPr>
          <w:rFonts w:cs="Calibri"/>
          <w:sz w:val="22"/>
          <w:szCs w:val="22"/>
        </w:rPr>
      </w:pPr>
      <w:bookmarkStart w:id="62" w:name="_Toc200524671"/>
      <w:bookmarkStart w:id="63" w:name="_Toc230332026"/>
      <w:r w:rsidRPr="00072FA5">
        <w:rPr>
          <w:rFonts w:cs="Calibri"/>
          <w:sz w:val="22"/>
          <w:szCs w:val="22"/>
        </w:rPr>
        <w:t>Planificación de recursos</w:t>
      </w:r>
      <w:bookmarkEnd w:id="62"/>
      <w:bookmarkEnd w:id="63"/>
    </w:p>
    <w:p w14:paraId="375F6236" w14:textId="77777777" w:rsidR="00893C98" w:rsidRPr="00072FA5" w:rsidRDefault="00893C98" w:rsidP="0094201C">
      <w:pPr>
        <w:pStyle w:val="Ttulo2"/>
        <w:ind w:left="0" w:firstLine="503"/>
        <w:jc w:val="both"/>
        <w:rPr>
          <w:rFonts w:cs="Calibri"/>
          <w:sz w:val="22"/>
          <w:szCs w:val="22"/>
          <w:lang w:val="es-CO"/>
        </w:rPr>
      </w:pPr>
    </w:p>
    <w:p w14:paraId="61478B9B" w14:textId="77777777" w:rsidR="00893C98" w:rsidRPr="00072FA5" w:rsidRDefault="00893C98" w:rsidP="0094201C">
      <w:pPr>
        <w:jc w:val="both"/>
        <w:rPr>
          <w:rFonts w:cs="Calibri"/>
          <w:lang w:val="es-CO"/>
        </w:rPr>
      </w:pPr>
      <w:r w:rsidRPr="00072FA5">
        <w:rPr>
          <w:rFonts w:cs="Calibri"/>
          <w:lang w:val="es-CO"/>
        </w:rPr>
        <w:lastRenderedPageBreak/>
        <w:t>Etapa en la que se define los recursos materiales, humanos y tecnológicos para enfrentar una situación de emergencia en la Entidad:</w:t>
      </w:r>
    </w:p>
    <w:p w14:paraId="40236C60" w14:textId="77777777" w:rsidR="000A5165" w:rsidRPr="00072FA5" w:rsidRDefault="000A5165" w:rsidP="0094201C">
      <w:pPr>
        <w:jc w:val="both"/>
        <w:rPr>
          <w:rFonts w:cs="Calibri"/>
          <w:lang w:val="es-CO"/>
        </w:rPr>
      </w:pPr>
    </w:p>
    <w:p w14:paraId="744A4451" w14:textId="77777777" w:rsidR="00906FDC" w:rsidRPr="00072FA5" w:rsidRDefault="00906FDC" w:rsidP="0094201C">
      <w:pPr>
        <w:pStyle w:val="Ttulo2"/>
        <w:numPr>
          <w:ilvl w:val="3"/>
          <w:numId w:val="22"/>
        </w:numPr>
        <w:jc w:val="both"/>
        <w:rPr>
          <w:rFonts w:cs="Calibri"/>
          <w:sz w:val="22"/>
          <w:szCs w:val="22"/>
        </w:rPr>
      </w:pPr>
      <w:bookmarkStart w:id="64" w:name="_Toc200524672"/>
      <w:bookmarkStart w:id="65" w:name="_Toc230332027"/>
      <w:r w:rsidRPr="00072FA5">
        <w:rPr>
          <w:rFonts w:cs="Calibri"/>
          <w:sz w:val="22"/>
          <w:szCs w:val="22"/>
        </w:rPr>
        <w:t>Estructura organizativa del recurso humano</w:t>
      </w:r>
      <w:bookmarkEnd w:id="64"/>
      <w:bookmarkEnd w:id="65"/>
    </w:p>
    <w:p w14:paraId="1EB212DA" w14:textId="77777777" w:rsidR="00E26112" w:rsidRPr="00072FA5" w:rsidRDefault="00E26112" w:rsidP="0094201C">
      <w:pPr>
        <w:jc w:val="both"/>
        <w:rPr>
          <w:rFonts w:cs="Calibri"/>
          <w:lang w:val="es-CO"/>
        </w:rPr>
      </w:pPr>
    </w:p>
    <w:p w14:paraId="1B949D6B" w14:textId="4FC2400E" w:rsidR="001C64B3" w:rsidRPr="00072FA5" w:rsidRDefault="001C64B3" w:rsidP="0094201C">
      <w:pPr>
        <w:jc w:val="both"/>
        <w:rPr>
          <w:rFonts w:cs="Calibri"/>
          <w:lang w:val="es-CO"/>
        </w:rPr>
      </w:pPr>
      <w:r w:rsidRPr="00072FA5">
        <w:rPr>
          <w:rFonts w:cs="Calibri"/>
          <w:lang w:val="es-CO"/>
        </w:rPr>
        <w:t xml:space="preserve">Para una adecuada </w:t>
      </w:r>
      <w:r w:rsidR="00C91C4F" w:rsidRPr="00072FA5">
        <w:rPr>
          <w:rFonts w:cs="Calibri"/>
          <w:lang w:val="es-CO"/>
        </w:rPr>
        <w:t>prevención y preparación y como eje de este p</w:t>
      </w:r>
      <w:r w:rsidR="00625731" w:rsidRPr="00072FA5">
        <w:rPr>
          <w:rFonts w:cs="Calibri"/>
          <w:lang w:val="es-CO"/>
        </w:rPr>
        <w:t>rograma</w:t>
      </w:r>
      <w:r w:rsidR="00C91C4F" w:rsidRPr="00072FA5">
        <w:rPr>
          <w:rFonts w:cs="Calibri"/>
          <w:lang w:val="es-CO"/>
        </w:rPr>
        <w:t xml:space="preserve"> se requiere </w:t>
      </w:r>
      <w:r w:rsidR="00560ABB" w:rsidRPr="00072FA5">
        <w:rPr>
          <w:rFonts w:cs="Calibri"/>
          <w:lang w:val="es-CO"/>
        </w:rPr>
        <w:t>participación del todo el recurso humano asociado a este p</w:t>
      </w:r>
      <w:r w:rsidR="00625731" w:rsidRPr="00072FA5">
        <w:rPr>
          <w:rFonts w:cs="Calibri"/>
          <w:lang w:val="es-CO"/>
        </w:rPr>
        <w:t>rograma</w:t>
      </w:r>
      <w:r w:rsidR="00560ABB" w:rsidRPr="00072FA5">
        <w:rPr>
          <w:rFonts w:cs="Calibri"/>
          <w:lang w:val="es-CO"/>
        </w:rPr>
        <w:t xml:space="preserve"> y que también definen la estructura organizativa:</w:t>
      </w:r>
    </w:p>
    <w:p w14:paraId="64B35565" w14:textId="77777777" w:rsidR="00560ABB" w:rsidRPr="00072FA5" w:rsidRDefault="00560ABB" w:rsidP="0094201C">
      <w:pPr>
        <w:pStyle w:val="Ttulo2"/>
        <w:ind w:left="0" w:firstLine="0"/>
        <w:jc w:val="both"/>
        <w:rPr>
          <w:rFonts w:cs="Calibri"/>
          <w:sz w:val="22"/>
          <w:szCs w:val="22"/>
        </w:rPr>
      </w:pPr>
    </w:p>
    <w:p w14:paraId="4EDFFAC0" w14:textId="1951827B" w:rsidR="00560ABB" w:rsidRPr="00072FA5" w:rsidRDefault="00560ABB" w:rsidP="0094201C">
      <w:pPr>
        <w:shd w:val="clear" w:color="auto" w:fill="FFFFFF" w:themeFill="background1"/>
        <w:jc w:val="both"/>
        <w:rPr>
          <w:rFonts w:cs="Calibri"/>
        </w:rPr>
      </w:pPr>
      <w:r w:rsidRPr="00072FA5">
        <w:rPr>
          <w:rFonts w:cs="Calibri"/>
        </w:rPr>
        <w:t xml:space="preserve">La </w:t>
      </w:r>
      <w:r w:rsidR="009016BE" w:rsidRPr="00072FA5">
        <w:rPr>
          <w:rFonts w:cs="Calibri"/>
        </w:rPr>
        <w:t xml:space="preserve">Superintendencia de Sociedades Sede </w:t>
      </w:r>
      <w:r w:rsidR="003852CA" w:rsidRPr="00072FA5">
        <w:rPr>
          <w:rFonts w:cs="Calibri"/>
        </w:rPr>
        <w:t>INTENDENCIA REGIONAL DE LA ZONA NORTE</w:t>
      </w:r>
      <w:r w:rsidR="009016BE" w:rsidRPr="00072FA5">
        <w:rPr>
          <w:rFonts w:cs="Calibri"/>
        </w:rPr>
        <w:t xml:space="preserve"> cuenta</w:t>
      </w:r>
      <w:r w:rsidRPr="00072FA5">
        <w:rPr>
          <w:rFonts w:cs="Calibri"/>
        </w:rPr>
        <w:t xml:space="preserve"> con una estructura para la prevención, preparación y respuesta ante emergencias, esta estructura se compone </w:t>
      </w:r>
      <w:r w:rsidR="004213C3" w:rsidRPr="00072FA5">
        <w:rPr>
          <w:rFonts w:cs="Calibri"/>
        </w:rPr>
        <w:t>de niveles</w:t>
      </w:r>
      <w:r w:rsidRPr="00072FA5">
        <w:rPr>
          <w:rFonts w:cs="Calibri"/>
        </w:rPr>
        <w:t>: Estratégico</w:t>
      </w:r>
      <w:r w:rsidR="40B493A5" w:rsidRPr="00072FA5">
        <w:rPr>
          <w:rFonts w:cs="Calibri"/>
        </w:rPr>
        <w:t xml:space="preserve"> </w:t>
      </w:r>
      <w:r w:rsidRPr="00072FA5">
        <w:rPr>
          <w:rFonts w:cs="Calibri"/>
        </w:rPr>
        <w:t>y Operativo</w:t>
      </w:r>
      <w:r w:rsidRPr="00072FA5">
        <w:rPr>
          <w:rFonts w:cs="Calibri"/>
          <w:b/>
          <w:bCs/>
        </w:rPr>
        <w:t xml:space="preserve"> </w:t>
      </w:r>
      <w:r w:rsidRPr="00072FA5">
        <w:rPr>
          <w:rFonts w:cs="Calibri"/>
        </w:rPr>
        <w:t xml:space="preserve">(ver ilustración </w:t>
      </w:r>
      <w:r w:rsidR="6BE58237" w:rsidRPr="00072FA5">
        <w:rPr>
          <w:rFonts w:cs="Calibri"/>
        </w:rPr>
        <w:t>2</w:t>
      </w:r>
      <w:r w:rsidRPr="00072FA5">
        <w:rPr>
          <w:rFonts w:cs="Calibri"/>
        </w:rPr>
        <w:t>) a continuación, se describen cada uno de los niveles definidos y sus responsabilidades:</w:t>
      </w:r>
    </w:p>
    <w:p w14:paraId="01A389A5" w14:textId="77777777" w:rsidR="00560ABB" w:rsidRPr="00072FA5" w:rsidRDefault="00560ABB" w:rsidP="0094201C">
      <w:pPr>
        <w:jc w:val="both"/>
        <w:rPr>
          <w:rFonts w:cs="Calibri"/>
          <w:b/>
          <w:bCs/>
          <w:highlight w:val="black"/>
        </w:rPr>
      </w:pPr>
    </w:p>
    <w:p w14:paraId="79E43603" w14:textId="070091CE" w:rsidR="00560ABB" w:rsidRPr="00072FA5" w:rsidRDefault="00560ABB" w:rsidP="0094201C">
      <w:pPr>
        <w:jc w:val="both"/>
        <w:rPr>
          <w:rFonts w:cs="Calibri"/>
          <w:b/>
          <w:bCs/>
        </w:rPr>
      </w:pPr>
      <w:r w:rsidRPr="00072FA5">
        <w:rPr>
          <w:rFonts w:cs="Calibri"/>
          <w:b/>
          <w:bCs/>
        </w:rPr>
        <w:t>Nivel Estratégico:</w:t>
      </w:r>
      <w:r w:rsidRPr="00072FA5">
        <w:rPr>
          <w:rFonts w:cs="Calibri"/>
        </w:rPr>
        <w:t xml:space="preserve"> Dirigir a nivel estratégico la respuesta ante emergencias por parte de la entidad, asegurar los recursos financieros, técnicos, humanos y logísticos, tomar las decisiones que se consideren necesarias y requieren una articulación colectiva por parte de la entidad y liderar la ejecución del presente p</w:t>
      </w:r>
      <w:r w:rsidR="00625731" w:rsidRPr="00072FA5">
        <w:rPr>
          <w:rFonts w:cs="Calibri"/>
        </w:rPr>
        <w:t>rograma</w:t>
      </w:r>
      <w:r w:rsidRPr="00072FA5">
        <w:rPr>
          <w:rFonts w:cs="Calibri"/>
        </w:rPr>
        <w:t xml:space="preserve"> de prevención, preparación y respuesta a emergencias.</w:t>
      </w:r>
    </w:p>
    <w:p w14:paraId="067ABE33" w14:textId="77777777" w:rsidR="000C7583" w:rsidRPr="00072FA5" w:rsidRDefault="000C7583" w:rsidP="0094201C">
      <w:pPr>
        <w:jc w:val="both"/>
        <w:rPr>
          <w:rFonts w:cs="Calibri"/>
          <w:b/>
          <w:bCs/>
        </w:rPr>
      </w:pPr>
    </w:p>
    <w:p w14:paraId="497400CC" w14:textId="459BED21" w:rsidR="00560ABB" w:rsidRPr="00072FA5" w:rsidRDefault="00560ABB" w:rsidP="0094201C">
      <w:pPr>
        <w:jc w:val="both"/>
        <w:rPr>
          <w:rFonts w:cs="Calibri"/>
        </w:rPr>
      </w:pPr>
      <w:r w:rsidRPr="00072FA5">
        <w:rPr>
          <w:rFonts w:cs="Calibri"/>
          <w:b/>
          <w:bCs/>
        </w:rPr>
        <w:t>Nivel Operativo</w:t>
      </w:r>
      <w:r w:rsidRPr="00072FA5">
        <w:rPr>
          <w:rFonts w:cs="Calibri"/>
        </w:rPr>
        <w:t xml:space="preserve">: Asegurar la operatividad de los recursos físicos dispuestos por la entidad para la atención de emergencias, así como operar de forma correcta los mismos y aplicar los procedimientos operativos normalizados dispuestos en este documento, </w:t>
      </w:r>
      <w:r w:rsidR="005E3CD7" w:rsidRPr="00072FA5">
        <w:rPr>
          <w:rFonts w:cs="Calibri"/>
        </w:rPr>
        <w:t>informar y</w:t>
      </w:r>
      <w:r w:rsidRPr="00072FA5">
        <w:rPr>
          <w:rFonts w:cs="Calibri"/>
        </w:rPr>
        <w:t xml:space="preserve"> seguir las instrucciones dadas por este en caso de una emergencia.</w:t>
      </w:r>
    </w:p>
    <w:p w14:paraId="43970516" w14:textId="28A4C246" w:rsidR="00CD317E" w:rsidRPr="00072FA5" w:rsidRDefault="00CD317E" w:rsidP="00C873B2">
      <w:pPr>
        <w:pStyle w:val="Descripcin"/>
        <w:keepNext/>
        <w:jc w:val="center"/>
        <w:rPr>
          <w:rFonts w:cs="Calibri"/>
          <w:b/>
          <w:bCs/>
          <w:i w:val="0"/>
          <w:iCs w:val="0"/>
          <w:color w:val="auto"/>
          <w:sz w:val="22"/>
          <w:szCs w:val="22"/>
        </w:rPr>
      </w:pPr>
      <w:r w:rsidRPr="00072FA5">
        <w:rPr>
          <w:rFonts w:cs="Calibri"/>
          <w:b/>
          <w:bCs/>
          <w:i w:val="0"/>
          <w:iCs w:val="0"/>
          <w:color w:val="auto"/>
          <w:sz w:val="22"/>
          <w:szCs w:val="22"/>
        </w:rPr>
        <w:t xml:space="preserve">Ilustración </w:t>
      </w:r>
      <w:r w:rsidR="000075B9" w:rsidRPr="00072FA5">
        <w:rPr>
          <w:rFonts w:cs="Calibri"/>
          <w:b/>
          <w:bCs/>
          <w:i w:val="0"/>
          <w:iCs w:val="0"/>
          <w:color w:val="auto"/>
          <w:sz w:val="22"/>
          <w:szCs w:val="22"/>
        </w:rPr>
        <w:t>3</w:t>
      </w:r>
      <w:r w:rsidRPr="00072FA5">
        <w:rPr>
          <w:rFonts w:cs="Calibri"/>
          <w:b/>
          <w:bCs/>
          <w:i w:val="0"/>
          <w:iCs w:val="0"/>
          <w:color w:val="auto"/>
          <w:sz w:val="22"/>
          <w:szCs w:val="22"/>
        </w:rPr>
        <w:t xml:space="preserve"> Estructura Organizativa</w:t>
      </w:r>
    </w:p>
    <w:p w14:paraId="4F668B49" w14:textId="6613B17F" w:rsidR="00C64DFA" w:rsidRPr="00072FA5" w:rsidRDefault="00C64044" w:rsidP="0094201C">
      <w:pPr>
        <w:widowControl/>
        <w:autoSpaceDE/>
        <w:autoSpaceDN/>
        <w:spacing w:before="100" w:beforeAutospacing="1" w:after="100" w:afterAutospacing="1"/>
        <w:jc w:val="both"/>
        <w:rPr>
          <w:rFonts w:eastAsia="Times New Roman" w:cs="Calibri"/>
          <w:lang w:val="es-CO" w:eastAsia="es-CO"/>
        </w:rPr>
      </w:pPr>
      <w:r w:rsidRPr="00072FA5">
        <w:rPr>
          <w:rFonts w:eastAsia="Times New Roman" w:cs="Calibri"/>
          <w:noProof/>
          <w:lang w:val="es-CO" w:eastAsia="es-CO"/>
        </w:rPr>
        <w:drawing>
          <wp:inline distT="0" distB="0" distL="0" distR="0" wp14:anchorId="5DEE545F" wp14:editId="5AA1CF0A">
            <wp:extent cx="6332220" cy="2620010"/>
            <wp:effectExtent l="0" t="0" r="0" b="8890"/>
            <wp:docPr id="1832160454" name="Imagen 7" descr="Escala de tiem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60454" name="Imagen 7" descr="Escala de tiempo&#10;&#10;Descripción generada automáticamente con confianza m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32220" cy="2620010"/>
                    </a:xfrm>
                    <a:prstGeom prst="rect">
                      <a:avLst/>
                    </a:prstGeom>
                    <a:noFill/>
                    <a:ln>
                      <a:noFill/>
                    </a:ln>
                  </pic:spPr>
                </pic:pic>
              </a:graphicData>
            </a:graphic>
          </wp:inline>
        </w:drawing>
      </w:r>
    </w:p>
    <w:p w14:paraId="5F30FF9A" w14:textId="77777777" w:rsidR="00BA3EB8" w:rsidRPr="00072FA5" w:rsidRDefault="00BA3EB8" w:rsidP="0094201C">
      <w:pPr>
        <w:jc w:val="center"/>
        <w:rPr>
          <w:rFonts w:cs="Calibri"/>
          <w:i/>
          <w:iCs/>
          <w:sz w:val="18"/>
          <w:szCs w:val="18"/>
        </w:rPr>
      </w:pPr>
      <w:r w:rsidRPr="00072FA5">
        <w:rPr>
          <w:rFonts w:cs="Calibri"/>
          <w:i/>
          <w:iCs/>
          <w:sz w:val="18"/>
          <w:szCs w:val="18"/>
        </w:rPr>
        <w:t>Fuente: Elaboración propia</w:t>
      </w:r>
    </w:p>
    <w:p w14:paraId="725F1BC9" w14:textId="77777777" w:rsidR="00BA3EB8" w:rsidRPr="00072FA5" w:rsidRDefault="00BA3EB8" w:rsidP="0094201C">
      <w:pPr>
        <w:jc w:val="both"/>
        <w:rPr>
          <w:rFonts w:cs="Calibri"/>
        </w:rPr>
      </w:pPr>
    </w:p>
    <w:p w14:paraId="19278255" w14:textId="77777777" w:rsidR="0023121D" w:rsidRPr="00072FA5" w:rsidRDefault="0023121D" w:rsidP="0094201C">
      <w:pPr>
        <w:pStyle w:val="Ttulo2"/>
        <w:numPr>
          <w:ilvl w:val="3"/>
          <w:numId w:val="22"/>
        </w:numPr>
        <w:jc w:val="both"/>
        <w:rPr>
          <w:rFonts w:cs="Calibri"/>
          <w:sz w:val="22"/>
          <w:szCs w:val="22"/>
        </w:rPr>
      </w:pPr>
      <w:bookmarkStart w:id="66" w:name="_Toc200524673"/>
      <w:bookmarkStart w:id="67" w:name="_Toc230332028"/>
      <w:r w:rsidRPr="00072FA5">
        <w:rPr>
          <w:rFonts w:cs="Calibri"/>
          <w:sz w:val="22"/>
          <w:szCs w:val="22"/>
        </w:rPr>
        <w:t>Recurso Humano Central</w:t>
      </w:r>
      <w:bookmarkEnd w:id="66"/>
      <w:bookmarkEnd w:id="67"/>
    </w:p>
    <w:p w14:paraId="21D5A374" w14:textId="77777777" w:rsidR="001B0BC7" w:rsidRPr="00072FA5" w:rsidRDefault="001B0BC7" w:rsidP="0094201C">
      <w:pPr>
        <w:pStyle w:val="Ttulo2"/>
        <w:ind w:left="0" w:firstLine="0"/>
        <w:jc w:val="both"/>
        <w:rPr>
          <w:rFonts w:cs="Calibri"/>
          <w:sz w:val="22"/>
          <w:szCs w:val="22"/>
        </w:rPr>
      </w:pPr>
    </w:p>
    <w:p w14:paraId="1BEC4CEB" w14:textId="499B25E6" w:rsidR="001B0BC7" w:rsidRPr="00072FA5" w:rsidRDefault="001B0BC7" w:rsidP="0094201C">
      <w:pPr>
        <w:jc w:val="both"/>
        <w:rPr>
          <w:rFonts w:cs="Calibri"/>
          <w:lang w:val="es-CO"/>
        </w:rPr>
      </w:pPr>
      <w:r w:rsidRPr="00072FA5">
        <w:rPr>
          <w:rFonts w:cs="Calibri"/>
          <w:lang w:val="es-CO"/>
        </w:rPr>
        <w:t xml:space="preserve">Recurso fundamental, ejecutor, dinamizador y eje central de este programa. La Superintendencia de Sociedades cuenta con un grupo de personas organizado y que de forma voluntaria se capacita para atender los diferentes tipos de emergencia que puedan presentarse. </w:t>
      </w:r>
    </w:p>
    <w:p w14:paraId="49691BE7" w14:textId="676DFB53" w:rsidR="02A878A6" w:rsidRPr="00072FA5" w:rsidRDefault="02A878A6" w:rsidP="0094201C">
      <w:pPr>
        <w:jc w:val="both"/>
        <w:rPr>
          <w:rFonts w:cs="Calibri"/>
          <w:b/>
          <w:bCs/>
        </w:rPr>
      </w:pPr>
    </w:p>
    <w:p w14:paraId="52E1DD1A" w14:textId="362F2798" w:rsidR="005F449A" w:rsidRPr="00072FA5" w:rsidRDefault="005F449A" w:rsidP="0094201C">
      <w:pPr>
        <w:pStyle w:val="Ttulo2"/>
        <w:numPr>
          <w:ilvl w:val="4"/>
          <w:numId w:val="22"/>
        </w:numPr>
        <w:jc w:val="both"/>
        <w:rPr>
          <w:rFonts w:cs="Calibri"/>
          <w:sz w:val="22"/>
          <w:szCs w:val="22"/>
        </w:rPr>
      </w:pPr>
      <w:bookmarkStart w:id="68" w:name="_Toc230332029"/>
      <w:bookmarkStart w:id="69" w:name="_Toc200524678"/>
      <w:r w:rsidRPr="00072FA5">
        <w:rPr>
          <w:rFonts w:cs="Calibri"/>
          <w:sz w:val="22"/>
          <w:szCs w:val="22"/>
        </w:rPr>
        <w:t>Comité de ayuda mutua</w:t>
      </w:r>
      <w:bookmarkEnd w:id="68"/>
      <w:r w:rsidRPr="00072FA5">
        <w:rPr>
          <w:rFonts w:cs="Calibri"/>
          <w:sz w:val="22"/>
          <w:szCs w:val="22"/>
        </w:rPr>
        <w:t xml:space="preserve"> </w:t>
      </w:r>
      <w:bookmarkEnd w:id="69"/>
    </w:p>
    <w:p w14:paraId="13508545" w14:textId="77777777" w:rsidR="004772D9" w:rsidRPr="00072FA5" w:rsidRDefault="004772D9" w:rsidP="0094201C">
      <w:pPr>
        <w:jc w:val="both"/>
        <w:rPr>
          <w:rFonts w:cs="Calibri"/>
          <w:lang w:val="es-CO"/>
        </w:rPr>
      </w:pPr>
    </w:p>
    <w:p w14:paraId="5DFC1502" w14:textId="22CDD5A4" w:rsidR="00CA1272" w:rsidRPr="00072FA5" w:rsidRDefault="003533F8" w:rsidP="0094201C">
      <w:pPr>
        <w:jc w:val="both"/>
        <w:rPr>
          <w:rFonts w:cs="Calibri"/>
          <w:shd w:val="clear" w:color="auto" w:fill="FFFFFF"/>
          <w:lang w:val="es-CO" w:eastAsia="es-CO"/>
        </w:rPr>
      </w:pPr>
      <w:r w:rsidRPr="00072FA5">
        <w:rPr>
          <w:rFonts w:cs="Calibri"/>
          <w:shd w:val="clear" w:color="auto" w:fill="FFFFFF"/>
          <w:lang w:val="es-CO" w:eastAsia="es-CO"/>
        </w:rPr>
        <w:t xml:space="preserve">Corresponde a la unificación de las Entidades Gubernamentales ubicadas en </w:t>
      </w:r>
      <w:r w:rsidR="003A3561" w:rsidRPr="00072FA5">
        <w:rPr>
          <w:rFonts w:cs="Calibri"/>
          <w:shd w:val="clear" w:color="auto" w:fill="FFFFFF"/>
          <w:lang w:val="es-CO" w:eastAsia="es-CO"/>
        </w:rPr>
        <w:t>Torres del Atlántico e</w:t>
      </w:r>
      <w:r w:rsidRPr="00072FA5">
        <w:rPr>
          <w:rFonts w:cs="Calibri"/>
          <w:shd w:val="clear" w:color="auto" w:fill="FFFFFF"/>
          <w:lang w:val="es-CO" w:eastAsia="es-CO"/>
        </w:rPr>
        <w:t xml:space="preserve">n la ciudad de </w:t>
      </w:r>
      <w:r w:rsidR="003A3561" w:rsidRPr="00072FA5">
        <w:rPr>
          <w:rFonts w:cs="Calibri"/>
          <w:shd w:val="clear" w:color="auto" w:fill="FFFFFF"/>
          <w:lang w:val="es-CO" w:eastAsia="es-CO"/>
        </w:rPr>
        <w:t>Barranquilla</w:t>
      </w:r>
      <w:r w:rsidRPr="00072FA5">
        <w:rPr>
          <w:rFonts w:cs="Calibri"/>
          <w:shd w:val="clear" w:color="auto" w:fill="FFFFFF"/>
          <w:lang w:val="es-CO" w:eastAsia="es-CO"/>
        </w:rPr>
        <w:t>, las cuales a través de sus jefes de Brigada y COE</w:t>
      </w:r>
      <w:r w:rsidR="1CB998C5" w:rsidRPr="00072FA5">
        <w:rPr>
          <w:rFonts w:cs="Calibri"/>
          <w:shd w:val="clear" w:color="auto" w:fill="FFFFFF"/>
          <w:lang w:val="es-CO" w:eastAsia="es-CO"/>
        </w:rPr>
        <w:t>´S</w:t>
      </w:r>
      <w:r w:rsidRPr="00072FA5">
        <w:rPr>
          <w:rFonts w:cs="Calibri"/>
          <w:shd w:val="clear" w:color="auto" w:fill="FFFFFF"/>
          <w:lang w:val="es-CO" w:eastAsia="es-CO"/>
        </w:rPr>
        <w:t xml:space="preserve"> asumen un rol en las emergencias, para dar una respuesta oportuna y conjunta a las mismas</w:t>
      </w:r>
      <w:r w:rsidR="00CA1272" w:rsidRPr="00072FA5">
        <w:rPr>
          <w:rFonts w:cs="Calibri"/>
          <w:shd w:val="clear" w:color="auto" w:fill="FFFFFF"/>
          <w:lang w:val="es-CO" w:eastAsia="es-CO"/>
        </w:rPr>
        <w:t xml:space="preserve">. </w:t>
      </w:r>
      <w:r w:rsidRPr="00072FA5">
        <w:rPr>
          <w:rFonts w:cs="Calibri"/>
          <w:shd w:val="clear" w:color="auto" w:fill="FFFFFF"/>
          <w:lang w:val="es-CO" w:eastAsia="es-CO"/>
        </w:rPr>
        <w:t>Los principios en los que se fundamenta el Plan de Ayuda Mutua - son:</w:t>
      </w:r>
      <w:r w:rsidR="00CA1272" w:rsidRPr="00072FA5">
        <w:rPr>
          <w:rFonts w:cs="Calibri"/>
          <w:shd w:val="clear" w:color="auto" w:fill="FFFFFF"/>
          <w:lang w:val="es-CO" w:eastAsia="es-CO"/>
        </w:rPr>
        <w:t xml:space="preserve"> </w:t>
      </w:r>
      <w:r w:rsidRPr="00072FA5">
        <w:rPr>
          <w:rFonts w:cs="Calibri"/>
          <w:shd w:val="clear" w:color="auto" w:fill="FFFFFF"/>
          <w:lang w:val="es-CO" w:eastAsia="es-CO"/>
        </w:rPr>
        <w:t xml:space="preserve">Instaurar un convenio de ayuda mutua entre las Organizaciones, suscrito a nivel gerencial y/o como compromiso de asociación. </w:t>
      </w:r>
    </w:p>
    <w:p w14:paraId="005DAA5D" w14:textId="77777777" w:rsidR="003533F8" w:rsidRPr="00072FA5" w:rsidRDefault="003533F8" w:rsidP="0094201C">
      <w:pPr>
        <w:jc w:val="both"/>
        <w:rPr>
          <w:rFonts w:cs="Calibri"/>
          <w:b/>
        </w:rPr>
      </w:pPr>
    </w:p>
    <w:p w14:paraId="0278AF7B" w14:textId="38116140" w:rsidR="00523FE9" w:rsidRPr="00072FA5" w:rsidRDefault="00523FE9" w:rsidP="00C873B2">
      <w:pPr>
        <w:pStyle w:val="Descripcin"/>
        <w:keepNext/>
        <w:jc w:val="center"/>
        <w:rPr>
          <w:rFonts w:cs="Calibri"/>
          <w:b/>
          <w:bCs/>
          <w:i w:val="0"/>
          <w:iCs w:val="0"/>
          <w:color w:val="auto"/>
          <w:sz w:val="22"/>
          <w:szCs w:val="22"/>
        </w:rPr>
      </w:pPr>
      <w:r w:rsidRPr="00072FA5">
        <w:rPr>
          <w:rFonts w:cs="Calibri"/>
          <w:b/>
          <w:bCs/>
          <w:i w:val="0"/>
          <w:iCs w:val="0"/>
          <w:color w:val="auto"/>
          <w:sz w:val="22"/>
          <w:szCs w:val="22"/>
        </w:rPr>
        <w:t xml:space="preserve">Tabla </w:t>
      </w:r>
      <w:r w:rsidRPr="00072FA5">
        <w:rPr>
          <w:rFonts w:cs="Calibri"/>
          <w:b/>
          <w:bCs/>
          <w:i w:val="0"/>
          <w:iCs w:val="0"/>
          <w:color w:val="auto"/>
          <w:sz w:val="22"/>
          <w:szCs w:val="22"/>
        </w:rPr>
        <w:fldChar w:fldCharType="begin"/>
      </w:r>
      <w:r w:rsidRPr="00072FA5">
        <w:rPr>
          <w:rFonts w:cs="Calibri"/>
          <w:b/>
          <w:bCs/>
          <w:i w:val="0"/>
          <w:iCs w:val="0"/>
          <w:color w:val="auto"/>
          <w:sz w:val="22"/>
          <w:szCs w:val="22"/>
        </w:rPr>
        <w:instrText xml:space="preserve"> SEQ Tabla \* ARABIC </w:instrText>
      </w:r>
      <w:r w:rsidRPr="00072FA5">
        <w:rPr>
          <w:rFonts w:cs="Calibri"/>
          <w:b/>
          <w:bCs/>
          <w:i w:val="0"/>
          <w:iCs w:val="0"/>
          <w:color w:val="auto"/>
          <w:sz w:val="22"/>
          <w:szCs w:val="22"/>
        </w:rPr>
        <w:fldChar w:fldCharType="separate"/>
      </w:r>
      <w:r w:rsidR="00AE3F2C">
        <w:rPr>
          <w:rFonts w:cs="Calibri"/>
          <w:b/>
          <w:bCs/>
          <w:i w:val="0"/>
          <w:iCs w:val="0"/>
          <w:noProof/>
          <w:color w:val="auto"/>
          <w:sz w:val="22"/>
          <w:szCs w:val="22"/>
        </w:rPr>
        <w:t>4</w:t>
      </w:r>
      <w:r w:rsidRPr="00072FA5">
        <w:rPr>
          <w:rFonts w:cs="Calibri"/>
          <w:b/>
          <w:bCs/>
          <w:i w:val="0"/>
          <w:iCs w:val="0"/>
          <w:color w:val="auto"/>
          <w:sz w:val="22"/>
          <w:szCs w:val="22"/>
        </w:rPr>
        <w:fldChar w:fldCharType="end"/>
      </w:r>
      <w:r w:rsidRPr="00072FA5">
        <w:rPr>
          <w:rFonts w:cs="Calibri"/>
          <w:b/>
          <w:bCs/>
          <w:i w:val="0"/>
          <w:iCs w:val="0"/>
          <w:color w:val="auto"/>
          <w:sz w:val="22"/>
          <w:szCs w:val="22"/>
        </w:rPr>
        <w:t xml:space="preserve"> Responsabilidades Recurso Humano</w:t>
      </w:r>
    </w:p>
    <w:tbl>
      <w:tblPr>
        <w:tblStyle w:val="Tablaconcuadrcula"/>
        <w:tblW w:w="10207" w:type="dxa"/>
        <w:tblInd w:w="-147" w:type="dxa"/>
        <w:tblLook w:val="04A0" w:firstRow="1" w:lastRow="0" w:firstColumn="1" w:lastColumn="0" w:noHBand="0" w:noVBand="1"/>
      </w:tblPr>
      <w:tblGrid>
        <w:gridCol w:w="1985"/>
        <w:gridCol w:w="8222"/>
      </w:tblGrid>
      <w:tr w:rsidR="00523FE9" w:rsidRPr="00072FA5" w14:paraId="2E273CC6" w14:textId="77777777" w:rsidTr="02A878A6">
        <w:trPr>
          <w:trHeight w:val="300"/>
          <w:tblHeader/>
        </w:trPr>
        <w:tc>
          <w:tcPr>
            <w:tcW w:w="1985" w:type="dxa"/>
          </w:tcPr>
          <w:p w14:paraId="6AF0BC3D" w14:textId="77777777" w:rsidR="00523FE9" w:rsidRPr="00072FA5" w:rsidRDefault="00523FE9" w:rsidP="0094201C">
            <w:pPr>
              <w:jc w:val="both"/>
              <w:rPr>
                <w:rFonts w:cs="Calibri"/>
                <w:b/>
                <w:bCs/>
              </w:rPr>
            </w:pPr>
            <w:r w:rsidRPr="00072FA5">
              <w:rPr>
                <w:rFonts w:cs="Calibri"/>
                <w:b/>
                <w:bCs/>
              </w:rPr>
              <w:t>Rol</w:t>
            </w:r>
          </w:p>
        </w:tc>
        <w:tc>
          <w:tcPr>
            <w:tcW w:w="8222" w:type="dxa"/>
          </w:tcPr>
          <w:p w14:paraId="30725B59" w14:textId="77777777" w:rsidR="00523FE9" w:rsidRPr="00072FA5" w:rsidRDefault="00523FE9" w:rsidP="0094201C">
            <w:pPr>
              <w:jc w:val="both"/>
              <w:rPr>
                <w:rFonts w:cs="Calibri"/>
                <w:b/>
                <w:bCs/>
              </w:rPr>
            </w:pPr>
            <w:r w:rsidRPr="00072FA5">
              <w:rPr>
                <w:rFonts w:cs="Calibri"/>
                <w:b/>
                <w:bCs/>
              </w:rPr>
              <w:t>Principales Responsabilidades</w:t>
            </w:r>
          </w:p>
        </w:tc>
      </w:tr>
      <w:tr w:rsidR="00523FE9" w:rsidRPr="00072FA5" w14:paraId="241D2EBB" w14:textId="77777777" w:rsidTr="02A878A6">
        <w:trPr>
          <w:trHeight w:val="300"/>
        </w:trPr>
        <w:tc>
          <w:tcPr>
            <w:tcW w:w="1985" w:type="dxa"/>
          </w:tcPr>
          <w:p w14:paraId="602EA9CF" w14:textId="401868A9" w:rsidR="00523FE9" w:rsidRPr="00072FA5" w:rsidRDefault="00596BE0" w:rsidP="0094201C">
            <w:pPr>
              <w:jc w:val="both"/>
              <w:rPr>
                <w:rFonts w:cs="Calibri"/>
              </w:rPr>
            </w:pPr>
            <w:r w:rsidRPr="00072FA5">
              <w:rPr>
                <w:rFonts w:cs="Calibri"/>
              </w:rPr>
              <w:t>Espejo y/o líder de brigada de intendencia</w:t>
            </w:r>
          </w:p>
        </w:tc>
        <w:tc>
          <w:tcPr>
            <w:tcW w:w="8222" w:type="dxa"/>
            <w:shd w:val="clear" w:color="auto" w:fill="FFFFFF" w:themeFill="background1"/>
          </w:tcPr>
          <w:p w14:paraId="793563BB" w14:textId="10F58022" w:rsidR="00523FE9" w:rsidRPr="00072FA5" w:rsidRDefault="00523FE9" w:rsidP="00072FA5">
            <w:pPr>
              <w:pStyle w:val="Prrafodelista"/>
              <w:ind w:left="323" w:hanging="283"/>
            </w:pPr>
            <w:r w:rsidRPr="00072FA5">
              <w:t xml:space="preserve">Atender la voz de alarma y con acompañamiento del </w:t>
            </w:r>
            <w:r w:rsidR="00596BE0" w:rsidRPr="00072FA5">
              <w:t>representante de la administración del edificio</w:t>
            </w:r>
            <w:r w:rsidRPr="00072FA5">
              <w:t xml:space="preserve">, indagar acerca de la veracidad de la emergencia y/o incidente, evaluar su magnitud y confirmar o descartar la emergencia e informar al </w:t>
            </w:r>
            <w:r w:rsidR="00596BE0" w:rsidRPr="00072FA5">
              <w:t>intendente regional.</w:t>
            </w:r>
          </w:p>
          <w:p w14:paraId="103FEE9A" w14:textId="77777777" w:rsidR="00523FE9" w:rsidRPr="00072FA5" w:rsidRDefault="00523FE9" w:rsidP="00072FA5">
            <w:pPr>
              <w:pStyle w:val="Prrafodelista"/>
              <w:ind w:left="323" w:hanging="283"/>
            </w:pPr>
            <w:r w:rsidRPr="00072FA5">
              <w:t xml:space="preserve">Coordinar y dirigir las operaciones de la Brigada para el control inicial de la emergencia. </w:t>
            </w:r>
          </w:p>
          <w:p w14:paraId="7FB1528C" w14:textId="77777777" w:rsidR="00523FE9" w:rsidRPr="00072FA5" w:rsidRDefault="00523FE9" w:rsidP="00072FA5">
            <w:pPr>
              <w:pStyle w:val="Prrafodelista"/>
              <w:ind w:left="323" w:hanging="283"/>
            </w:pPr>
            <w:r w:rsidRPr="00072FA5">
              <w:t xml:space="preserve">Coordina el apoyo de la Brigada de Emergencias al proceso de evacuación. </w:t>
            </w:r>
          </w:p>
          <w:p w14:paraId="50B8C570" w14:textId="2922DB1D" w:rsidR="00523FE9" w:rsidRPr="00072FA5" w:rsidRDefault="00523FE9" w:rsidP="00072FA5">
            <w:pPr>
              <w:pStyle w:val="Prrafodelista"/>
              <w:ind w:left="323" w:hanging="283"/>
            </w:pPr>
            <w:r w:rsidRPr="00072FA5">
              <w:t xml:space="preserve">Tener comunicación permanente con los brigadistas </w:t>
            </w:r>
            <w:r w:rsidR="00596BE0" w:rsidRPr="00072FA5">
              <w:t>e intendente regional.</w:t>
            </w:r>
          </w:p>
          <w:p w14:paraId="1EB427E4" w14:textId="77777777" w:rsidR="00523FE9" w:rsidRPr="00072FA5" w:rsidRDefault="00523FE9" w:rsidP="00072FA5">
            <w:pPr>
              <w:pStyle w:val="Prrafodelista"/>
              <w:ind w:left="323" w:hanging="283"/>
            </w:pPr>
            <w:r w:rsidRPr="00072FA5">
              <w:t>Atender las indicaciones sobre acciones y requerimientos de Brigadistas.</w:t>
            </w:r>
          </w:p>
          <w:p w14:paraId="006B25EE" w14:textId="3CB1D974" w:rsidR="00523FE9" w:rsidRPr="00072FA5" w:rsidRDefault="00523FE9" w:rsidP="00072FA5">
            <w:pPr>
              <w:pStyle w:val="Prrafodelista"/>
              <w:ind w:left="323" w:hanging="283"/>
            </w:pPr>
            <w:r w:rsidRPr="00072FA5">
              <w:t>Apoyar la evacuación y comunicar al</w:t>
            </w:r>
            <w:r w:rsidR="00596BE0" w:rsidRPr="00072FA5">
              <w:t xml:space="preserve"> intendente regional y/o administrador del edificio</w:t>
            </w:r>
            <w:r w:rsidRPr="00072FA5">
              <w:t xml:space="preserve"> las necesidades de evacuación, intervención de la Brigada, intervención de equipos de socorro y rescate, exteriores, bomberos, Cruz Roja, Defensa Civil y otros. </w:t>
            </w:r>
          </w:p>
          <w:p w14:paraId="299AD59B" w14:textId="77777777" w:rsidR="00523FE9" w:rsidRPr="00072FA5" w:rsidRDefault="00523FE9" w:rsidP="00072FA5">
            <w:pPr>
              <w:pStyle w:val="Prrafodelista"/>
              <w:ind w:left="323" w:hanging="283"/>
            </w:pPr>
            <w:r w:rsidRPr="00072FA5">
              <w:t>Apoyar el retorno a la normalidad o el retiro definitivo del personal del punto de encuentro, de acuerdo con el desarrollo de la emergencia.</w:t>
            </w:r>
          </w:p>
          <w:p w14:paraId="3401735A" w14:textId="28F2CCB1" w:rsidR="00523FE9" w:rsidRPr="00072FA5" w:rsidRDefault="00523FE9" w:rsidP="00072FA5">
            <w:pPr>
              <w:pStyle w:val="Prrafodelista"/>
              <w:ind w:left="323" w:hanging="283"/>
            </w:pPr>
            <w:r w:rsidRPr="00072FA5">
              <w:t>Ordenar las acciones de preparación y atención de emergencias con las empresas contratistas que laboran de manera permanente en la entidad tales como servicios mantenimiento</w:t>
            </w:r>
            <w:r w:rsidR="0005781A" w:rsidRPr="00072FA5">
              <w:t>,</w:t>
            </w:r>
            <w:r w:rsidRPr="00072FA5">
              <w:t xml:space="preserve"> aseo</w:t>
            </w:r>
            <w:r w:rsidR="0005781A" w:rsidRPr="00072FA5">
              <w:t>,</w:t>
            </w:r>
            <w:r w:rsidRPr="00072FA5">
              <w:t xml:space="preserve"> seguridad privada</w:t>
            </w:r>
            <w:r w:rsidR="0005781A" w:rsidRPr="00072FA5">
              <w:t>,</w:t>
            </w:r>
            <w:r w:rsidRPr="00072FA5">
              <w:t xml:space="preserve"> informática y demás de acuerdo con los protocolos establecidos en </w:t>
            </w:r>
            <w:r w:rsidR="0005781A" w:rsidRPr="00072FA5">
              <w:t>este programa.</w:t>
            </w:r>
            <w:r w:rsidRPr="00072FA5">
              <w:t xml:space="preserve"> </w:t>
            </w:r>
          </w:p>
          <w:p w14:paraId="0EEFE47C" w14:textId="6E70F7B7" w:rsidR="00523FE9" w:rsidRPr="00072FA5" w:rsidRDefault="00523FE9" w:rsidP="00072FA5">
            <w:pPr>
              <w:pStyle w:val="Prrafodelista"/>
              <w:ind w:left="323" w:hanging="283"/>
            </w:pPr>
            <w:r w:rsidRPr="00072FA5">
              <w:t>Participar en las reuniones ordinarias y extraordinarias del Comité y en los procesos de capacitación.</w:t>
            </w:r>
          </w:p>
        </w:tc>
      </w:tr>
      <w:tr w:rsidR="00523FE9" w:rsidRPr="00072FA5" w14:paraId="27BC11A8" w14:textId="77777777" w:rsidTr="02A878A6">
        <w:trPr>
          <w:trHeight w:val="300"/>
        </w:trPr>
        <w:tc>
          <w:tcPr>
            <w:tcW w:w="1985" w:type="dxa"/>
          </w:tcPr>
          <w:p w14:paraId="29820D40" w14:textId="77777777" w:rsidR="00523FE9" w:rsidRPr="00072FA5" w:rsidRDefault="00523FE9" w:rsidP="0094201C">
            <w:pPr>
              <w:jc w:val="both"/>
              <w:rPr>
                <w:rFonts w:cs="Calibri"/>
              </w:rPr>
            </w:pPr>
            <w:r w:rsidRPr="00072FA5">
              <w:rPr>
                <w:rFonts w:cs="Calibri"/>
              </w:rPr>
              <w:lastRenderedPageBreak/>
              <w:t>Brigadistas de Emergencia</w:t>
            </w:r>
          </w:p>
        </w:tc>
        <w:tc>
          <w:tcPr>
            <w:tcW w:w="8222" w:type="dxa"/>
          </w:tcPr>
          <w:p w14:paraId="7D431149" w14:textId="77777777" w:rsidR="00523FE9" w:rsidRPr="00072FA5" w:rsidRDefault="00523FE9" w:rsidP="00072FA5">
            <w:pPr>
              <w:pStyle w:val="Prrafodelista"/>
              <w:ind w:left="323" w:hanging="283"/>
            </w:pPr>
            <w:r w:rsidRPr="00072FA5">
              <w:t>Participar en los procesos de capacitación</w:t>
            </w:r>
          </w:p>
          <w:p w14:paraId="10FB10D6" w14:textId="77777777" w:rsidR="00523FE9" w:rsidRPr="00072FA5" w:rsidRDefault="00523FE9" w:rsidP="00072FA5">
            <w:pPr>
              <w:pStyle w:val="Prrafodelista"/>
              <w:ind w:left="323" w:hanging="283"/>
            </w:pPr>
            <w:r w:rsidRPr="00072FA5">
              <w:t>Velar por la seguridad de los ocupantes de la entidad</w:t>
            </w:r>
          </w:p>
          <w:p w14:paraId="0AC1AA34" w14:textId="77777777" w:rsidR="00523FE9" w:rsidRPr="00072FA5" w:rsidRDefault="00523FE9" w:rsidP="00072FA5">
            <w:pPr>
              <w:pStyle w:val="Prrafodelista"/>
              <w:ind w:left="323" w:hanging="283"/>
            </w:pPr>
            <w:r w:rsidRPr="00072FA5">
              <w:t>Reportar cualquier condición insegura identificada</w:t>
            </w:r>
          </w:p>
          <w:p w14:paraId="42AB32CE" w14:textId="77777777" w:rsidR="00523FE9" w:rsidRPr="00072FA5" w:rsidRDefault="00523FE9" w:rsidP="00072FA5">
            <w:pPr>
              <w:pStyle w:val="Prrafodelista"/>
              <w:ind w:left="323" w:hanging="283"/>
            </w:pPr>
            <w:r w:rsidRPr="00072FA5">
              <w:t>Ejecutar los procedimientos operativos normalizados en caso de emergencia establecidos por la entidad desde su rol como brigadista</w:t>
            </w:r>
          </w:p>
          <w:p w14:paraId="3CC8DF3B" w14:textId="77777777" w:rsidR="00523FE9" w:rsidRPr="00072FA5" w:rsidRDefault="00523FE9" w:rsidP="00072FA5">
            <w:pPr>
              <w:pStyle w:val="Prrafodelista"/>
              <w:ind w:left="323" w:hanging="283"/>
            </w:pPr>
            <w:r w:rsidRPr="00072FA5">
              <w:t>Velar por el uso apropiado y de los recursos definidos por la entidad para la atención de emergencias.</w:t>
            </w:r>
          </w:p>
          <w:p w14:paraId="01289E79" w14:textId="0F4B86D1" w:rsidR="00523FE9" w:rsidRPr="00072FA5" w:rsidRDefault="00523FE9" w:rsidP="00072FA5">
            <w:pPr>
              <w:pStyle w:val="Prrafodelista"/>
              <w:ind w:left="323" w:hanging="283"/>
            </w:pPr>
            <w:r w:rsidRPr="00072FA5">
              <w:t>Atender la voz de alarma y con acompañamiento del</w:t>
            </w:r>
            <w:r w:rsidR="00596BE0" w:rsidRPr="00072FA5">
              <w:t xml:space="preserve"> líder de brigada y/o espejo</w:t>
            </w:r>
            <w:r w:rsidRPr="00072FA5">
              <w:t>, indagar acerca de la veracidad de la emergencia y/o incidente, evaluar su magnitud y confirmar o descartar la emergencia e informar.</w:t>
            </w:r>
          </w:p>
          <w:p w14:paraId="0E5438BD" w14:textId="0365E200" w:rsidR="00523FE9" w:rsidRPr="00072FA5" w:rsidRDefault="00523FE9" w:rsidP="00072FA5">
            <w:pPr>
              <w:pStyle w:val="Prrafodelista"/>
              <w:ind w:left="323" w:hanging="283"/>
            </w:pPr>
            <w:r w:rsidRPr="00072FA5">
              <w:t xml:space="preserve">Seguir las instrucciones dadas por el </w:t>
            </w:r>
            <w:r w:rsidR="00596BE0" w:rsidRPr="00072FA5">
              <w:t>líder de brigada y/o espejo.</w:t>
            </w:r>
          </w:p>
          <w:p w14:paraId="501167A7" w14:textId="77777777" w:rsidR="00523FE9" w:rsidRPr="00072FA5" w:rsidRDefault="00523FE9" w:rsidP="00072FA5">
            <w:pPr>
              <w:pStyle w:val="Prrafodelista"/>
              <w:ind w:left="323" w:hanging="283"/>
            </w:pPr>
            <w:r w:rsidRPr="00072FA5">
              <w:t>Liderar y apoyar la realización de simulacros al interior de la entidad.</w:t>
            </w:r>
          </w:p>
          <w:p w14:paraId="46C25177" w14:textId="77777777" w:rsidR="00523FE9" w:rsidRPr="00072FA5" w:rsidRDefault="00523FE9" w:rsidP="00072FA5">
            <w:pPr>
              <w:pStyle w:val="Prrafodelista"/>
              <w:ind w:left="323" w:hanging="283"/>
            </w:pPr>
            <w:r w:rsidRPr="00072FA5">
              <w:t>Apoyar la realización de inspecciones de seguridad de los elementos para la atención de emergencias ubicados en su área.</w:t>
            </w:r>
          </w:p>
        </w:tc>
      </w:tr>
    </w:tbl>
    <w:p w14:paraId="487B1DF0" w14:textId="77777777" w:rsidR="007823BE" w:rsidRPr="00072FA5" w:rsidRDefault="007823BE" w:rsidP="0094201C">
      <w:pPr>
        <w:jc w:val="center"/>
        <w:rPr>
          <w:rFonts w:cs="Calibri"/>
          <w:sz w:val="18"/>
          <w:szCs w:val="18"/>
        </w:rPr>
      </w:pPr>
      <w:r w:rsidRPr="00072FA5">
        <w:rPr>
          <w:rFonts w:cs="Calibri"/>
          <w:sz w:val="18"/>
          <w:szCs w:val="18"/>
        </w:rPr>
        <w:t>Fuente: Elaboración propia</w:t>
      </w:r>
    </w:p>
    <w:p w14:paraId="699FD71A" w14:textId="77777777" w:rsidR="00C873B2" w:rsidRPr="00072FA5" w:rsidRDefault="00C873B2" w:rsidP="0094201C">
      <w:pPr>
        <w:jc w:val="both"/>
        <w:rPr>
          <w:rFonts w:cs="Calibri"/>
          <w:b/>
          <w:bCs/>
        </w:rPr>
      </w:pPr>
    </w:p>
    <w:p w14:paraId="767F7254" w14:textId="77777777" w:rsidR="00822635" w:rsidRPr="00072FA5" w:rsidRDefault="00822635" w:rsidP="0094201C">
      <w:pPr>
        <w:pStyle w:val="Ttulo2"/>
        <w:numPr>
          <w:ilvl w:val="2"/>
          <w:numId w:val="22"/>
        </w:numPr>
        <w:jc w:val="both"/>
        <w:rPr>
          <w:rFonts w:cs="Calibri"/>
          <w:sz w:val="22"/>
          <w:szCs w:val="22"/>
        </w:rPr>
      </w:pPr>
      <w:bookmarkStart w:id="70" w:name="_Toc200524679"/>
      <w:bookmarkStart w:id="71" w:name="_Toc230332030"/>
      <w:r w:rsidRPr="00072FA5">
        <w:rPr>
          <w:rFonts w:cs="Calibri"/>
          <w:sz w:val="22"/>
          <w:szCs w:val="22"/>
        </w:rPr>
        <w:t>Recursos Materiales</w:t>
      </w:r>
      <w:bookmarkEnd w:id="70"/>
      <w:bookmarkEnd w:id="71"/>
    </w:p>
    <w:p w14:paraId="525A75FA" w14:textId="77777777" w:rsidR="00F51113" w:rsidRPr="00072FA5" w:rsidRDefault="00F51113" w:rsidP="0094201C">
      <w:pPr>
        <w:jc w:val="both"/>
        <w:rPr>
          <w:rFonts w:cs="Calibri"/>
          <w:lang w:val="es-CO"/>
        </w:rPr>
      </w:pPr>
    </w:p>
    <w:p w14:paraId="0950EFA1" w14:textId="2F4114B9" w:rsidR="00D8472E" w:rsidRPr="00072FA5" w:rsidRDefault="00D8472E" w:rsidP="0094201C">
      <w:pPr>
        <w:jc w:val="both"/>
        <w:rPr>
          <w:rFonts w:cs="Calibri"/>
          <w:lang w:val="es-CO"/>
        </w:rPr>
      </w:pPr>
      <w:r w:rsidRPr="00072FA5">
        <w:rPr>
          <w:rFonts w:cs="Calibri"/>
          <w:lang w:val="es-CO"/>
        </w:rPr>
        <w:t>En cuanto a recursos materiales para el despliegue de este p</w:t>
      </w:r>
      <w:r w:rsidR="00D943FF" w:rsidRPr="00072FA5">
        <w:rPr>
          <w:rFonts w:cs="Calibri"/>
          <w:lang w:val="es-CO"/>
        </w:rPr>
        <w:t>rograma</w:t>
      </w:r>
      <w:r w:rsidRPr="00072FA5">
        <w:rPr>
          <w:rFonts w:cs="Calibri"/>
          <w:lang w:val="es-CO"/>
        </w:rPr>
        <w:t xml:space="preserve"> se necesitan recursos para:</w:t>
      </w:r>
    </w:p>
    <w:p w14:paraId="08E9A3F8" w14:textId="5DA60B24" w:rsidR="000A082A" w:rsidRPr="00072FA5" w:rsidRDefault="000A082A" w:rsidP="00072FA5">
      <w:pPr>
        <w:pStyle w:val="Prrafodelista"/>
      </w:pPr>
      <w:r w:rsidRPr="00072FA5">
        <w:rPr>
          <w:b/>
          <w:bCs/>
        </w:rPr>
        <w:t>Identificación de Brigadistas:</w:t>
      </w:r>
      <w:r w:rsidRPr="00072FA5">
        <w:t xml:space="preserve"> Chaqueta de identificación para brigadistas, color azul, </w:t>
      </w:r>
      <w:r w:rsidR="005371C4" w:rsidRPr="00072FA5">
        <w:t>con la palabra “Brigadista” en la espalda y reflectivo.</w:t>
      </w:r>
    </w:p>
    <w:p w14:paraId="7CD4E040" w14:textId="543093F7" w:rsidR="005371C4" w:rsidRPr="00072FA5" w:rsidRDefault="005371C4" w:rsidP="00072FA5">
      <w:pPr>
        <w:pStyle w:val="Prrafodelista"/>
      </w:pPr>
      <w:r w:rsidRPr="00072FA5">
        <w:rPr>
          <w:b/>
          <w:bCs/>
        </w:rPr>
        <w:t>Dotación Brigadistas:</w:t>
      </w:r>
      <w:r w:rsidRPr="00072FA5">
        <w:t xml:space="preserve"> Canguro dotado con elementos básicos de botiquín.</w:t>
      </w:r>
    </w:p>
    <w:p w14:paraId="66CD9082" w14:textId="1BF158FE" w:rsidR="000807FF" w:rsidRPr="00072FA5" w:rsidRDefault="007673CC" w:rsidP="00072FA5">
      <w:pPr>
        <w:pStyle w:val="Prrafodelista"/>
      </w:pPr>
      <w:r w:rsidRPr="00072FA5">
        <w:rPr>
          <w:b/>
          <w:bCs/>
        </w:rPr>
        <w:t>Control de Incendios:</w:t>
      </w:r>
      <w:r w:rsidRPr="00072FA5">
        <w:t xml:space="preserve"> Extintores tipo ABC, tipo BC en cada una de las áreas.</w:t>
      </w:r>
    </w:p>
    <w:p w14:paraId="5F3244B6" w14:textId="302E758F" w:rsidR="004C7227" w:rsidRPr="00072FA5" w:rsidRDefault="004C7227" w:rsidP="00072FA5">
      <w:pPr>
        <w:pStyle w:val="Prrafodelista"/>
      </w:pPr>
      <w:r w:rsidRPr="00072FA5">
        <w:rPr>
          <w:b/>
          <w:bCs/>
        </w:rPr>
        <w:t>Evacuación:</w:t>
      </w:r>
      <w:r w:rsidR="242584B3" w:rsidRPr="00072FA5">
        <w:t xml:space="preserve"> S</w:t>
      </w:r>
      <w:r w:rsidRPr="00072FA5">
        <w:t>eñales de evacuación y salida de emergencia.</w:t>
      </w:r>
    </w:p>
    <w:p w14:paraId="39D18810" w14:textId="2B9380ED" w:rsidR="005371C4" w:rsidRPr="00072FA5" w:rsidRDefault="00DE7ACE" w:rsidP="00072FA5">
      <w:pPr>
        <w:pStyle w:val="Prrafodelista"/>
      </w:pPr>
      <w:r w:rsidRPr="00072FA5">
        <w:rPr>
          <w:b/>
          <w:bCs/>
        </w:rPr>
        <w:t>Emergencias en salud:</w:t>
      </w:r>
      <w:r w:rsidRPr="00072FA5">
        <w:t xml:space="preserve"> </w:t>
      </w:r>
      <w:r w:rsidR="00561970" w:rsidRPr="00072FA5">
        <w:t xml:space="preserve">Botiquín </w:t>
      </w:r>
      <w:r w:rsidRPr="00072FA5">
        <w:t>tipo A</w:t>
      </w:r>
      <w:r w:rsidR="00561970" w:rsidRPr="00072FA5">
        <w:t xml:space="preserve">, Camilla tipo Fel con alineador </w:t>
      </w:r>
      <w:r w:rsidR="00343E66" w:rsidRPr="00072FA5">
        <w:t>Cervical que</w:t>
      </w:r>
      <w:r w:rsidR="00293854" w:rsidRPr="00072FA5">
        <w:t xml:space="preserve"> se </w:t>
      </w:r>
      <w:r w:rsidR="00765A3F" w:rsidRPr="00072FA5">
        <w:t>encuentran junto</w:t>
      </w:r>
      <w:r w:rsidR="00293854" w:rsidRPr="00072FA5">
        <w:t xml:space="preserve"> a </w:t>
      </w:r>
      <w:r w:rsidR="00561970" w:rsidRPr="00072FA5">
        <w:t>la oficina del intendente.</w:t>
      </w:r>
    </w:p>
    <w:p w14:paraId="076A3630" w14:textId="77777777" w:rsidR="00AE23E9" w:rsidRPr="00072FA5" w:rsidRDefault="00AE23E9" w:rsidP="0094201C">
      <w:pPr>
        <w:pStyle w:val="Ttulo2"/>
        <w:numPr>
          <w:ilvl w:val="2"/>
          <w:numId w:val="22"/>
        </w:numPr>
        <w:jc w:val="both"/>
        <w:rPr>
          <w:rFonts w:cs="Calibri"/>
          <w:sz w:val="22"/>
          <w:szCs w:val="22"/>
        </w:rPr>
      </w:pPr>
      <w:bookmarkStart w:id="72" w:name="_Toc200524680"/>
      <w:bookmarkStart w:id="73" w:name="_Toc230332031"/>
      <w:r w:rsidRPr="00072FA5">
        <w:rPr>
          <w:rFonts w:cs="Calibri"/>
          <w:sz w:val="22"/>
          <w:szCs w:val="22"/>
        </w:rPr>
        <w:t>Recursos Tecnológicos</w:t>
      </w:r>
      <w:bookmarkEnd w:id="72"/>
      <w:bookmarkEnd w:id="73"/>
    </w:p>
    <w:p w14:paraId="447C7B74" w14:textId="77777777" w:rsidR="00F51113" w:rsidRPr="00072FA5" w:rsidRDefault="00F51113" w:rsidP="0094201C">
      <w:pPr>
        <w:jc w:val="both"/>
        <w:rPr>
          <w:rFonts w:cs="Calibri"/>
          <w:lang w:val="es-CO"/>
        </w:rPr>
      </w:pPr>
    </w:p>
    <w:p w14:paraId="323292C3" w14:textId="5FEABB3F" w:rsidR="0057519D" w:rsidRPr="00072FA5" w:rsidRDefault="0057519D" w:rsidP="0094201C">
      <w:pPr>
        <w:jc w:val="both"/>
        <w:rPr>
          <w:rFonts w:cs="Calibri"/>
          <w:lang w:val="es-CO"/>
        </w:rPr>
      </w:pPr>
      <w:r w:rsidRPr="00072FA5">
        <w:rPr>
          <w:rFonts w:cs="Calibri"/>
          <w:lang w:val="es-CO"/>
        </w:rPr>
        <w:t xml:space="preserve">Para una gestión </w:t>
      </w:r>
      <w:r w:rsidR="002A79AA" w:rsidRPr="00072FA5">
        <w:rPr>
          <w:rFonts w:cs="Calibri"/>
          <w:lang w:val="es-CO"/>
        </w:rPr>
        <w:t>efectiva</w:t>
      </w:r>
      <w:r w:rsidRPr="00072FA5">
        <w:rPr>
          <w:rFonts w:cs="Calibri"/>
          <w:lang w:val="es-CO"/>
        </w:rPr>
        <w:t xml:space="preserve"> de este p</w:t>
      </w:r>
      <w:r w:rsidR="00D943FF" w:rsidRPr="00072FA5">
        <w:rPr>
          <w:rFonts w:cs="Calibri"/>
          <w:lang w:val="es-CO"/>
        </w:rPr>
        <w:t>rograma</w:t>
      </w:r>
      <w:r w:rsidRPr="00072FA5">
        <w:rPr>
          <w:rFonts w:cs="Calibri"/>
          <w:lang w:val="es-CO"/>
        </w:rPr>
        <w:t xml:space="preserve"> se requiere a nivel </w:t>
      </w:r>
      <w:r w:rsidR="002A79AA" w:rsidRPr="00072FA5">
        <w:rPr>
          <w:rFonts w:cs="Calibri"/>
          <w:lang w:val="es-CO"/>
        </w:rPr>
        <w:t>tecnológico</w:t>
      </w:r>
      <w:r w:rsidRPr="00072FA5">
        <w:rPr>
          <w:rFonts w:cs="Calibri"/>
          <w:lang w:val="es-CO"/>
        </w:rPr>
        <w:t>:</w:t>
      </w:r>
    </w:p>
    <w:p w14:paraId="4B5A8F8D" w14:textId="6B8A9D3A" w:rsidR="001B5EA0" w:rsidRPr="00072FA5" w:rsidRDefault="0057519D" w:rsidP="00072FA5">
      <w:pPr>
        <w:pStyle w:val="Prrafodelista"/>
      </w:pPr>
      <w:r w:rsidRPr="00072FA5">
        <w:t>E</w:t>
      </w:r>
      <w:r w:rsidR="008079C9" w:rsidRPr="00072FA5">
        <w:t xml:space="preserve">quipo de cómputo: para la gestión de información asociada a brigadistas, hallazgos de inspecciones y comunicación </w:t>
      </w:r>
      <w:r w:rsidR="002A79AA" w:rsidRPr="00072FA5">
        <w:t>por correo electrónico.</w:t>
      </w:r>
    </w:p>
    <w:p w14:paraId="72FE7601" w14:textId="16286632" w:rsidR="001B5EA0" w:rsidRPr="00072FA5" w:rsidRDefault="001B5EA0" w:rsidP="001B5EA0">
      <w:pPr>
        <w:pStyle w:val="Ttulo2"/>
        <w:numPr>
          <w:ilvl w:val="2"/>
          <w:numId w:val="22"/>
        </w:numPr>
        <w:jc w:val="both"/>
        <w:rPr>
          <w:rFonts w:cs="Calibri"/>
          <w:sz w:val="22"/>
          <w:szCs w:val="22"/>
        </w:rPr>
      </w:pPr>
      <w:bookmarkStart w:id="74" w:name="_Toc230332032"/>
      <w:r w:rsidRPr="00072FA5">
        <w:rPr>
          <w:rFonts w:cs="Calibri"/>
          <w:sz w:val="22"/>
          <w:szCs w:val="22"/>
        </w:rPr>
        <w:t xml:space="preserve">Recursos </w:t>
      </w:r>
      <w:r w:rsidR="00426EF1" w:rsidRPr="00072FA5">
        <w:rPr>
          <w:rFonts w:cs="Calibri"/>
          <w:sz w:val="22"/>
          <w:szCs w:val="22"/>
        </w:rPr>
        <w:t>mínimos para emergencias ambientales</w:t>
      </w:r>
      <w:bookmarkEnd w:id="74"/>
      <w:r w:rsidR="00426EF1" w:rsidRPr="00072FA5">
        <w:rPr>
          <w:rFonts w:cs="Calibri"/>
          <w:sz w:val="22"/>
          <w:szCs w:val="22"/>
        </w:rPr>
        <w:t xml:space="preserve"> </w:t>
      </w:r>
    </w:p>
    <w:p w14:paraId="4487DF96" w14:textId="77777777" w:rsidR="00426EF1" w:rsidRPr="00072FA5" w:rsidRDefault="00426EF1" w:rsidP="00426EF1"/>
    <w:p w14:paraId="44CACED7" w14:textId="58E536C0" w:rsidR="001B5EA0" w:rsidRPr="00072FA5" w:rsidRDefault="001B5EA0" w:rsidP="00426EF1">
      <w:pPr>
        <w:jc w:val="both"/>
        <w:rPr>
          <w:lang w:val="es-CO"/>
        </w:rPr>
      </w:pPr>
      <w:r w:rsidRPr="00072FA5">
        <w:rPr>
          <w:lang w:val="es-CO"/>
        </w:rPr>
        <w:t>Dentro de los recursos mínimos para emergencias ambientales se encuentran los siguientes:</w:t>
      </w:r>
    </w:p>
    <w:p w14:paraId="7804A0C1" w14:textId="77777777" w:rsidR="00426EF1" w:rsidRPr="00072FA5" w:rsidRDefault="00426EF1" w:rsidP="00426EF1">
      <w:pPr>
        <w:jc w:val="both"/>
        <w:rPr>
          <w:lang w:val="es-CO"/>
        </w:rPr>
      </w:pPr>
    </w:p>
    <w:p w14:paraId="39FA38EC" w14:textId="16FAEB16" w:rsidR="00426EF1" w:rsidRPr="00072FA5" w:rsidRDefault="00426EF1" w:rsidP="00426EF1">
      <w:pPr>
        <w:pStyle w:val="Descripcin"/>
        <w:keepNext/>
        <w:jc w:val="center"/>
        <w:rPr>
          <w:b/>
          <w:bCs/>
          <w:i w:val="0"/>
          <w:iCs w:val="0"/>
          <w:color w:val="auto"/>
          <w:sz w:val="22"/>
          <w:szCs w:val="22"/>
        </w:rPr>
      </w:pPr>
      <w:r w:rsidRPr="00072FA5">
        <w:rPr>
          <w:b/>
          <w:bCs/>
          <w:i w:val="0"/>
          <w:iCs w:val="0"/>
          <w:color w:val="auto"/>
          <w:sz w:val="22"/>
          <w:szCs w:val="22"/>
        </w:rPr>
        <w:t xml:space="preserve">Tabla </w:t>
      </w:r>
      <w:r w:rsidRPr="00072FA5">
        <w:rPr>
          <w:b/>
          <w:bCs/>
          <w:i w:val="0"/>
          <w:iCs w:val="0"/>
          <w:color w:val="auto"/>
          <w:sz w:val="22"/>
          <w:szCs w:val="22"/>
        </w:rPr>
        <w:fldChar w:fldCharType="begin"/>
      </w:r>
      <w:r w:rsidRPr="00072FA5">
        <w:rPr>
          <w:b/>
          <w:bCs/>
          <w:i w:val="0"/>
          <w:iCs w:val="0"/>
          <w:color w:val="auto"/>
          <w:sz w:val="22"/>
          <w:szCs w:val="22"/>
        </w:rPr>
        <w:instrText xml:space="preserve"> SEQ Tabla \* ARABIC </w:instrText>
      </w:r>
      <w:r w:rsidRPr="00072FA5">
        <w:rPr>
          <w:b/>
          <w:bCs/>
          <w:i w:val="0"/>
          <w:iCs w:val="0"/>
          <w:color w:val="auto"/>
          <w:sz w:val="22"/>
          <w:szCs w:val="22"/>
        </w:rPr>
        <w:fldChar w:fldCharType="separate"/>
      </w:r>
      <w:r w:rsidR="00AE3F2C">
        <w:rPr>
          <w:b/>
          <w:bCs/>
          <w:i w:val="0"/>
          <w:iCs w:val="0"/>
          <w:noProof/>
          <w:color w:val="auto"/>
          <w:sz w:val="22"/>
          <w:szCs w:val="22"/>
        </w:rPr>
        <w:t>5</w:t>
      </w:r>
      <w:r w:rsidRPr="00072FA5">
        <w:rPr>
          <w:b/>
          <w:bCs/>
          <w:i w:val="0"/>
          <w:iCs w:val="0"/>
          <w:color w:val="auto"/>
          <w:sz w:val="22"/>
          <w:szCs w:val="22"/>
        </w:rPr>
        <w:fldChar w:fldCharType="end"/>
      </w:r>
      <w:r w:rsidRPr="00072FA5">
        <w:rPr>
          <w:b/>
          <w:bCs/>
          <w:i w:val="0"/>
          <w:iCs w:val="0"/>
          <w:color w:val="auto"/>
          <w:sz w:val="22"/>
          <w:szCs w:val="22"/>
        </w:rPr>
        <w:t xml:space="preserve"> Recursos mínimos para la atención y respuesta de amenazas y </w:t>
      </w:r>
      <w:r w:rsidRPr="00072FA5">
        <w:rPr>
          <w:b/>
          <w:bCs/>
          <w:i w:val="0"/>
          <w:iCs w:val="0"/>
          <w:color w:val="auto"/>
          <w:sz w:val="22"/>
          <w:szCs w:val="22"/>
        </w:rPr>
        <w:lastRenderedPageBreak/>
        <w:t>emergencias ambientales</w:t>
      </w:r>
    </w:p>
    <w:tbl>
      <w:tblPr>
        <w:tblStyle w:val="Tablaconcuadrcula"/>
        <w:tblW w:w="10382" w:type="dxa"/>
        <w:tblInd w:w="-147" w:type="dxa"/>
        <w:tblLook w:val="04A0" w:firstRow="1" w:lastRow="0" w:firstColumn="1" w:lastColumn="0" w:noHBand="0" w:noVBand="1"/>
      </w:tblPr>
      <w:tblGrid>
        <w:gridCol w:w="1999"/>
        <w:gridCol w:w="3579"/>
        <w:gridCol w:w="2014"/>
        <w:gridCol w:w="2790"/>
      </w:tblGrid>
      <w:tr w:rsidR="001B5EA0" w:rsidRPr="00072FA5" w14:paraId="69ECF058" w14:textId="77777777" w:rsidTr="00B01340">
        <w:trPr>
          <w:tblHeader/>
        </w:trPr>
        <w:tc>
          <w:tcPr>
            <w:tcW w:w="1993" w:type="dxa"/>
            <w:shd w:val="clear" w:color="auto" w:fill="FDE9D9" w:themeFill="accent6" w:themeFillTint="33"/>
          </w:tcPr>
          <w:p w14:paraId="336DDD9B" w14:textId="77777777" w:rsidR="001B5EA0" w:rsidRPr="00072FA5" w:rsidRDefault="001B5EA0" w:rsidP="00B01340">
            <w:pPr>
              <w:jc w:val="center"/>
              <w:rPr>
                <w:b/>
                <w:bCs/>
                <w:lang w:val="es-CO"/>
              </w:rPr>
            </w:pPr>
            <w:r w:rsidRPr="00072FA5">
              <w:rPr>
                <w:b/>
                <w:bCs/>
                <w:lang w:val="es-CO"/>
              </w:rPr>
              <w:t>Recursos humanos</w:t>
            </w:r>
          </w:p>
        </w:tc>
        <w:tc>
          <w:tcPr>
            <w:tcW w:w="3819" w:type="dxa"/>
            <w:shd w:val="clear" w:color="auto" w:fill="FDE9D9" w:themeFill="accent6" w:themeFillTint="33"/>
          </w:tcPr>
          <w:p w14:paraId="18DB5270" w14:textId="77777777" w:rsidR="001B5EA0" w:rsidRPr="00072FA5" w:rsidRDefault="001B5EA0" w:rsidP="00B01340">
            <w:pPr>
              <w:jc w:val="center"/>
              <w:rPr>
                <w:b/>
                <w:bCs/>
                <w:lang w:val="es-CO"/>
              </w:rPr>
            </w:pPr>
            <w:r w:rsidRPr="00072FA5">
              <w:rPr>
                <w:b/>
                <w:bCs/>
                <w:lang w:val="es-CO"/>
              </w:rPr>
              <w:t>Recursos materiales</w:t>
            </w:r>
          </w:p>
        </w:tc>
        <w:tc>
          <w:tcPr>
            <w:tcW w:w="2014" w:type="dxa"/>
            <w:shd w:val="clear" w:color="auto" w:fill="FDE9D9" w:themeFill="accent6" w:themeFillTint="33"/>
          </w:tcPr>
          <w:p w14:paraId="30F63EF9" w14:textId="77777777" w:rsidR="001B5EA0" w:rsidRPr="00072FA5" w:rsidRDefault="001B5EA0" w:rsidP="00B01340">
            <w:pPr>
              <w:jc w:val="center"/>
              <w:rPr>
                <w:b/>
                <w:bCs/>
                <w:lang w:val="es-CO"/>
              </w:rPr>
            </w:pPr>
            <w:r w:rsidRPr="00072FA5">
              <w:rPr>
                <w:b/>
                <w:bCs/>
                <w:lang w:val="es-CO"/>
              </w:rPr>
              <w:t>Recursos tecnológicos</w:t>
            </w:r>
          </w:p>
        </w:tc>
        <w:tc>
          <w:tcPr>
            <w:tcW w:w="2556" w:type="dxa"/>
            <w:shd w:val="clear" w:color="auto" w:fill="FDE9D9" w:themeFill="accent6" w:themeFillTint="33"/>
          </w:tcPr>
          <w:p w14:paraId="71DA9758" w14:textId="77777777" w:rsidR="001B5EA0" w:rsidRPr="00072FA5" w:rsidRDefault="001B5EA0" w:rsidP="00B01340">
            <w:pPr>
              <w:jc w:val="center"/>
              <w:rPr>
                <w:b/>
                <w:bCs/>
                <w:lang w:val="es-CO"/>
              </w:rPr>
            </w:pPr>
            <w:r w:rsidRPr="00072FA5">
              <w:rPr>
                <w:b/>
                <w:bCs/>
                <w:lang w:val="es-CO"/>
              </w:rPr>
              <w:t>Recursos estructurales/físicos</w:t>
            </w:r>
          </w:p>
        </w:tc>
      </w:tr>
      <w:tr w:rsidR="001B5EA0" w:rsidRPr="00072FA5" w14:paraId="1A2EE16C" w14:textId="77777777" w:rsidTr="00B01340">
        <w:tc>
          <w:tcPr>
            <w:tcW w:w="1993" w:type="dxa"/>
          </w:tcPr>
          <w:p w14:paraId="41CD5708" w14:textId="77777777" w:rsidR="001B5EA0" w:rsidRPr="00072FA5" w:rsidRDefault="001B5EA0" w:rsidP="00072FA5">
            <w:pPr>
              <w:jc w:val="both"/>
            </w:pPr>
            <w:r w:rsidRPr="00072FA5">
              <w:t xml:space="preserve">-Par ambiental a cargo de las actividades del SGA y de la respuesta ante emergencias ambientales  </w:t>
            </w:r>
          </w:p>
          <w:p w14:paraId="7D90996E" w14:textId="77777777" w:rsidR="001B5EA0" w:rsidRPr="00072FA5" w:rsidRDefault="001B5EA0" w:rsidP="00072FA5">
            <w:pPr>
              <w:jc w:val="both"/>
            </w:pPr>
            <w:r w:rsidRPr="00072FA5">
              <w:t xml:space="preserve">-Administración de la propiedad horizontal del edificio quien brinda algunos lineamientos y respuesta ante emergencias </w:t>
            </w:r>
          </w:p>
          <w:p w14:paraId="2F5B14C3" w14:textId="77777777" w:rsidR="001B5EA0" w:rsidRPr="00072FA5" w:rsidRDefault="001B5EA0" w:rsidP="00072FA5">
            <w:pPr>
              <w:jc w:val="both"/>
            </w:pPr>
            <w:r w:rsidRPr="00072FA5">
              <w:t>-Grupo de Infraestructura física encargado de las labores de mantenimiento y coordinación de mantenimientos preventivos y correctivos si aplica.</w:t>
            </w:r>
          </w:p>
          <w:p w14:paraId="543843CC" w14:textId="77777777" w:rsidR="001B5EA0" w:rsidRPr="00072FA5" w:rsidRDefault="001B5EA0" w:rsidP="00072FA5">
            <w:pPr>
              <w:jc w:val="both"/>
            </w:pPr>
            <w:r w:rsidRPr="00072FA5">
              <w:t xml:space="preserve">-Grupo personal de aseo encargado de las labores de limpieza y aseo de las áreas donde puedan ocurrir las emergencias ambientales </w:t>
            </w:r>
          </w:p>
          <w:p w14:paraId="1290D50C" w14:textId="745A6ED3" w:rsidR="001B5EA0" w:rsidRPr="00072FA5" w:rsidRDefault="001B5EA0" w:rsidP="00072FA5">
            <w:pPr>
              <w:jc w:val="both"/>
            </w:pPr>
            <w:r w:rsidRPr="00072FA5">
              <w:t xml:space="preserve">-Brigadistas encargados de coordinar y actuar en caso de una </w:t>
            </w:r>
            <w:r w:rsidRPr="00072FA5">
              <w:lastRenderedPageBreak/>
              <w:t xml:space="preserve">emergencia mixta y ambiental </w:t>
            </w:r>
          </w:p>
        </w:tc>
        <w:tc>
          <w:tcPr>
            <w:tcW w:w="3819" w:type="dxa"/>
          </w:tcPr>
          <w:p w14:paraId="5949E9E6" w14:textId="77777777" w:rsidR="001B5EA0" w:rsidRPr="00072FA5" w:rsidRDefault="001B5EA0" w:rsidP="00B01340">
            <w:pPr>
              <w:jc w:val="both"/>
              <w:rPr>
                <w:lang w:val="es-CO"/>
              </w:rPr>
            </w:pPr>
            <w:r w:rsidRPr="00072FA5">
              <w:rPr>
                <w:lang w:val="es-CO"/>
              </w:rPr>
              <w:lastRenderedPageBreak/>
              <w:t xml:space="preserve">-Kits antiderrame usados para cualquier emergencia relacionada a sustancias químicas y derrame de combustible </w:t>
            </w:r>
          </w:p>
          <w:p w14:paraId="039F13C5" w14:textId="77777777" w:rsidR="001B5EA0" w:rsidRPr="00072FA5" w:rsidRDefault="001B5EA0" w:rsidP="00B01340">
            <w:pPr>
              <w:jc w:val="both"/>
              <w:rPr>
                <w:lang w:val="es-CO"/>
              </w:rPr>
            </w:pPr>
          </w:p>
          <w:p w14:paraId="08C61FAC" w14:textId="77777777" w:rsidR="001B5EA0" w:rsidRPr="00072FA5" w:rsidRDefault="001B5EA0" w:rsidP="00B01340">
            <w:pPr>
              <w:jc w:val="both"/>
              <w:rPr>
                <w:lang w:val="es-CO"/>
              </w:rPr>
            </w:pPr>
            <w:r w:rsidRPr="00072FA5">
              <w:rPr>
                <w:lang w:val="es-CO"/>
              </w:rPr>
              <w:t>-Material absorbente para la contención de sustancias químicas de alta o baja viscosidad</w:t>
            </w:r>
          </w:p>
          <w:p w14:paraId="33B9B851" w14:textId="77777777" w:rsidR="001B5EA0" w:rsidRPr="00072FA5" w:rsidRDefault="001B5EA0" w:rsidP="00B01340">
            <w:pPr>
              <w:jc w:val="both"/>
              <w:rPr>
                <w:lang w:val="es-CO"/>
              </w:rPr>
            </w:pPr>
          </w:p>
          <w:p w14:paraId="76E0C30E" w14:textId="77777777" w:rsidR="001B5EA0" w:rsidRPr="00072FA5" w:rsidRDefault="001B5EA0" w:rsidP="00B01340">
            <w:pPr>
              <w:jc w:val="both"/>
              <w:rPr>
                <w:lang w:val="es-CO"/>
              </w:rPr>
            </w:pPr>
            <w:r w:rsidRPr="00072FA5">
              <w:rPr>
                <w:lang w:val="es-CO"/>
              </w:rPr>
              <w:t xml:space="preserve">-Barreras físicas simples (Trapos, mopas, baldes) empleados para la contención de la sustancia. </w:t>
            </w:r>
          </w:p>
          <w:p w14:paraId="27A7E2CE" w14:textId="77777777" w:rsidR="001B5EA0" w:rsidRPr="00072FA5" w:rsidRDefault="001B5EA0" w:rsidP="00B01340">
            <w:pPr>
              <w:jc w:val="both"/>
              <w:rPr>
                <w:lang w:val="es-CO"/>
              </w:rPr>
            </w:pPr>
          </w:p>
          <w:p w14:paraId="6EB4AFE8" w14:textId="77777777" w:rsidR="001B5EA0" w:rsidRPr="00072FA5" w:rsidRDefault="001B5EA0" w:rsidP="00B01340">
            <w:pPr>
              <w:jc w:val="both"/>
              <w:rPr>
                <w:lang w:val="es-CO"/>
              </w:rPr>
            </w:pPr>
            <w:r w:rsidRPr="00072FA5">
              <w:rPr>
                <w:lang w:val="es-CO"/>
              </w:rPr>
              <w:t xml:space="preserve">-Extintores empleados para la eliminación posible de cualquier incendio o chispa generada en emergencias. </w:t>
            </w:r>
          </w:p>
          <w:p w14:paraId="24CD4487" w14:textId="77777777" w:rsidR="001B5EA0" w:rsidRPr="00072FA5" w:rsidRDefault="001B5EA0" w:rsidP="00B01340">
            <w:pPr>
              <w:jc w:val="both"/>
              <w:rPr>
                <w:lang w:val="es-CO"/>
              </w:rPr>
            </w:pPr>
          </w:p>
          <w:p w14:paraId="71CAC296" w14:textId="77777777" w:rsidR="001B5EA0" w:rsidRPr="00072FA5" w:rsidRDefault="001B5EA0" w:rsidP="00B01340">
            <w:pPr>
              <w:jc w:val="both"/>
              <w:rPr>
                <w:lang w:val="es-CO"/>
              </w:rPr>
            </w:pPr>
            <w:r w:rsidRPr="00072FA5">
              <w:rPr>
                <w:lang w:val="es-CO"/>
              </w:rPr>
              <w:t xml:space="preserve">-Herramienta empleada por el grupo de Infraestructura física para cualquier arreglo y diagnóstico estructural o de materiales involucrados en emergencias ambientales. </w:t>
            </w:r>
          </w:p>
          <w:p w14:paraId="0A97E2A4" w14:textId="77777777" w:rsidR="001B5EA0" w:rsidRPr="00072FA5" w:rsidRDefault="001B5EA0" w:rsidP="00B01340">
            <w:pPr>
              <w:jc w:val="both"/>
              <w:rPr>
                <w:lang w:val="es-CO"/>
              </w:rPr>
            </w:pPr>
          </w:p>
          <w:p w14:paraId="7FDE61A6" w14:textId="77777777" w:rsidR="001B5EA0" w:rsidRPr="00072FA5" w:rsidRDefault="001B5EA0" w:rsidP="00B01340">
            <w:pPr>
              <w:jc w:val="both"/>
              <w:rPr>
                <w:lang w:val="es-CO"/>
              </w:rPr>
            </w:pPr>
            <w:r w:rsidRPr="00072FA5">
              <w:rPr>
                <w:lang w:val="es-CO"/>
              </w:rPr>
              <w:t xml:space="preserve">-Recipientes rotulados empleados para identificar la sustancia química usada </w:t>
            </w:r>
          </w:p>
          <w:p w14:paraId="115526BA" w14:textId="77777777" w:rsidR="001B5EA0" w:rsidRPr="00072FA5" w:rsidRDefault="001B5EA0" w:rsidP="00B01340">
            <w:pPr>
              <w:jc w:val="both"/>
              <w:rPr>
                <w:lang w:val="es-CO"/>
              </w:rPr>
            </w:pPr>
          </w:p>
          <w:p w14:paraId="0ABB6625" w14:textId="77777777" w:rsidR="001B5EA0" w:rsidRPr="00072FA5" w:rsidRDefault="001B5EA0" w:rsidP="00B01340">
            <w:pPr>
              <w:jc w:val="both"/>
              <w:rPr>
                <w:lang w:val="es-CO"/>
              </w:rPr>
            </w:pPr>
            <w:r w:rsidRPr="00072FA5">
              <w:rPr>
                <w:lang w:val="es-CO"/>
              </w:rPr>
              <w:t xml:space="preserve">-Señalización preventiva usada en áreas de almacenamiento de residuos </w:t>
            </w:r>
          </w:p>
          <w:p w14:paraId="524A523C" w14:textId="77777777" w:rsidR="001B5EA0" w:rsidRPr="00072FA5" w:rsidRDefault="001B5EA0" w:rsidP="00B01340">
            <w:pPr>
              <w:jc w:val="both"/>
              <w:rPr>
                <w:lang w:val="es-CO"/>
              </w:rPr>
            </w:pPr>
          </w:p>
          <w:p w14:paraId="0841BBDD" w14:textId="77777777" w:rsidR="001B5EA0" w:rsidRPr="00072FA5" w:rsidRDefault="001B5EA0" w:rsidP="00B01340">
            <w:pPr>
              <w:jc w:val="both"/>
              <w:rPr>
                <w:lang w:val="es-CO"/>
              </w:rPr>
            </w:pPr>
            <w:r w:rsidRPr="00072FA5">
              <w:rPr>
                <w:lang w:val="es-CO"/>
              </w:rPr>
              <w:t>-Contenedores de residuos sólidos no peligrosos de acuerdo con su clasificación en la administración del edificio</w:t>
            </w:r>
          </w:p>
        </w:tc>
        <w:tc>
          <w:tcPr>
            <w:tcW w:w="2014" w:type="dxa"/>
          </w:tcPr>
          <w:p w14:paraId="5CD0CE9F" w14:textId="77777777" w:rsidR="001B5EA0" w:rsidRPr="00072FA5" w:rsidRDefault="001B5EA0" w:rsidP="00B01340">
            <w:pPr>
              <w:jc w:val="both"/>
              <w:rPr>
                <w:lang w:val="es-CO"/>
              </w:rPr>
            </w:pPr>
            <w:r w:rsidRPr="00072FA5">
              <w:rPr>
                <w:lang w:val="es-CO"/>
              </w:rPr>
              <w:t xml:space="preserve">-Equipo de cómputo para el diligenciamiento de la información en los formatos de residuos sólidos, reporte de amenazas, creación de actas, notificación, etc. </w:t>
            </w:r>
          </w:p>
          <w:p w14:paraId="51939296" w14:textId="77777777" w:rsidR="001B5EA0" w:rsidRPr="00072FA5" w:rsidRDefault="001B5EA0" w:rsidP="00B01340">
            <w:pPr>
              <w:jc w:val="both"/>
              <w:rPr>
                <w:lang w:val="es-CO"/>
              </w:rPr>
            </w:pPr>
          </w:p>
          <w:p w14:paraId="256B62C1" w14:textId="77777777" w:rsidR="001B5EA0" w:rsidRPr="00072FA5" w:rsidRDefault="001B5EA0" w:rsidP="00B01340">
            <w:pPr>
              <w:tabs>
                <w:tab w:val="left" w:pos="179"/>
              </w:tabs>
              <w:ind w:left="38"/>
              <w:jc w:val="both"/>
              <w:rPr>
                <w:lang w:val="es-CO"/>
              </w:rPr>
            </w:pPr>
            <w:r w:rsidRPr="00072FA5">
              <w:rPr>
                <w:lang w:val="es-CO"/>
              </w:rPr>
              <w:t xml:space="preserve">-Equipo de comunicaciones para notificar a la administración del edificio y a las autoridades competentes según corresponda en la amenaza ambiental </w:t>
            </w:r>
          </w:p>
        </w:tc>
        <w:tc>
          <w:tcPr>
            <w:tcW w:w="2556" w:type="dxa"/>
          </w:tcPr>
          <w:p w14:paraId="23B84CEC" w14:textId="77777777" w:rsidR="001B5EA0" w:rsidRPr="00072FA5" w:rsidRDefault="001B5EA0" w:rsidP="00B01340">
            <w:pPr>
              <w:jc w:val="both"/>
              <w:rPr>
                <w:lang w:val="es-CO"/>
              </w:rPr>
            </w:pPr>
            <w:r w:rsidRPr="00072FA5">
              <w:rPr>
                <w:lang w:val="es-CO"/>
              </w:rPr>
              <w:t xml:space="preserve">-Bodega de almacenamiento de residuos sólidos no peligrosos generados en amenazas ambientales, la bodega pertenece al edificio horizontal de la intendencia regional. </w:t>
            </w:r>
          </w:p>
          <w:p w14:paraId="706BC629" w14:textId="77777777" w:rsidR="001B5EA0" w:rsidRPr="00072FA5" w:rsidRDefault="001B5EA0" w:rsidP="00B01340">
            <w:pPr>
              <w:jc w:val="both"/>
              <w:rPr>
                <w:lang w:val="es-CO"/>
              </w:rPr>
            </w:pPr>
          </w:p>
          <w:p w14:paraId="719DF739" w14:textId="77777777" w:rsidR="001B5EA0" w:rsidRPr="00072FA5" w:rsidRDefault="001B5EA0" w:rsidP="00B01340">
            <w:pPr>
              <w:jc w:val="both"/>
              <w:rPr>
                <w:lang w:val="es-CO"/>
              </w:rPr>
            </w:pPr>
            <w:r w:rsidRPr="00072FA5">
              <w:rPr>
                <w:lang w:val="es-CO"/>
              </w:rPr>
              <w:t xml:space="preserve">-Bodega de almacenamiento de residuos peligrosos RESPEL generados en amenazas ambientales, la bodega o lugar designado para tal pertenece al edificio horizontal de la intendencia regional.  </w:t>
            </w:r>
          </w:p>
          <w:p w14:paraId="542227F0" w14:textId="77777777" w:rsidR="001B5EA0" w:rsidRPr="00072FA5" w:rsidRDefault="001B5EA0" w:rsidP="00B01340">
            <w:pPr>
              <w:jc w:val="both"/>
              <w:rPr>
                <w:lang w:val="es-CO"/>
              </w:rPr>
            </w:pPr>
          </w:p>
          <w:p w14:paraId="3D63011F" w14:textId="77777777" w:rsidR="001B5EA0" w:rsidRPr="00072FA5" w:rsidRDefault="001B5EA0" w:rsidP="00B01340">
            <w:pPr>
              <w:jc w:val="both"/>
              <w:rPr>
                <w:lang w:val="es-CO"/>
              </w:rPr>
            </w:pPr>
            <w:r w:rsidRPr="00072FA5">
              <w:rPr>
                <w:lang w:val="es-CO"/>
              </w:rPr>
              <w:t xml:space="preserve">-Bodega o lugar de almacenamiento de sustancias químicas empleadas en labores de aseo, lugar pertenece al edificio horizontal de la intendencia regional </w:t>
            </w:r>
          </w:p>
        </w:tc>
      </w:tr>
    </w:tbl>
    <w:p w14:paraId="138AB9F0" w14:textId="77777777" w:rsidR="001B5EA0" w:rsidRPr="00072FA5" w:rsidRDefault="001B5EA0" w:rsidP="001B5EA0">
      <w:pPr>
        <w:jc w:val="center"/>
        <w:rPr>
          <w:sz w:val="16"/>
          <w:szCs w:val="16"/>
          <w:lang w:val="es-CO"/>
        </w:rPr>
      </w:pPr>
      <w:r w:rsidRPr="00072FA5">
        <w:rPr>
          <w:sz w:val="16"/>
          <w:szCs w:val="16"/>
          <w:lang w:val="es-CO"/>
        </w:rPr>
        <w:t>Fuente</w:t>
      </w:r>
      <w:r w:rsidRPr="00072FA5">
        <w:rPr>
          <w:b/>
          <w:bCs/>
          <w:sz w:val="16"/>
          <w:szCs w:val="16"/>
          <w:lang w:val="es-CO"/>
        </w:rPr>
        <w:t>: Elaboración propia.</w:t>
      </w:r>
    </w:p>
    <w:p w14:paraId="4C0BED86" w14:textId="77777777" w:rsidR="001B5EA0" w:rsidRPr="00072FA5" w:rsidRDefault="001B5EA0" w:rsidP="001B5EA0">
      <w:pPr>
        <w:jc w:val="both"/>
        <w:rPr>
          <w:lang w:val="es-CO"/>
        </w:rPr>
      </w:pPr>
    </w:p>
    <w:p w14:paraId="00A41682" w14:textId="77777777" w:rsidR="001B5EA0" w:rsidRPr="00072FA5" w:rsidRDefault="001B5EA0" w:rsidP="001B5EA0">
      <w:pPr>
        <w:jc w:val="both"/>
        <w:rPr>
          <w:lang w:val="es-CO"/>
        </w:rPr>
      </w:pPr>
      <w:r w:rsidRPr="00072FA5">
        <w:rPr>
          <w:lang w:val="es-CO"/>
        </w:rPr>
        <w:t xml:space="preserve">En cuanto a los recursos financieros se encuentran los siguientes: </w:t>
      </w:r>
    </w:p>
    <w:p w14:paraId="32003120" w14:textId="77777777" w:rsidR="001B5EA0" w:rsidRPr="00072FA5" w:rsidRDefault="001B5EA0" w:rsidP="00072FA5">
      <w:pPr>
        <w:pStyle w:val="Prrafodelista"/>
      </w:pPr>
      <w:r w:rsidRPr="00072FA5">
        <w:rPr>
          <w:b/>
          <w:bCs/>
        </w:rPr>
        <w:t xml:space="preserve">Administración del edificio: </w:t>
      </w:r>
      <w:r w:rsidRPr="00072FA5">
        <w:t xml:space="preserve">Necesario para la estadía de la intendencia regional en el edificio horizontal donde está ubicada. </w:t>
      </w:r>
    </w:p>
    <w:p w14:paraId="4C695F6F" w14:textId="77777777" w:rsidR="001B5EA0" w:rsidRPr="00072FA5" w:rsidRDefault="001B5EA0" w:rsidP="00072FA5">
      <w:pPr>
        <w:pStyle w:val="Prrafodelista"/>
      </w:pPr>
      <w:r w:rsidRPr="00072FA5">
        <w:rPr>
          <w:b/>
          <w:bCs/>
        </w:rPr>
        <w:t>Productos de aseo:</w:t>
      </w:r>
      <w:r w:rsidRPr="00072FA5">
        <w:t xml:space="preserve"> Necesarios en la compra de productos de aseo y limpieza empleados por el personal de aseo de la sede.  </w:t>
      </w:r>
    </w:p>
    <w:p w14:paraId="017EFD42" w14:textId="77777777" w:rsidR="001B5EA0" w:rsidRPr="00072FA5" w:rsidRDefault="001B5EA0" w:rsidP="00072FA5">
      <w:pPr>
        <w:pStyle w:val="Prrafodelista"/>
      </w:pPr>
      <w:r w:rsidRPr="00072FA5">
        <w:t xml:space="preserve">emergencia ambiental y para mantenimientos preventivos y correctivos </w:t>
      </w:r>
    </w:p>
    <w:p w14:paraId="7FC67330" w14:textId="77777777" w:rsidR="001B5EA0" w:rsidRPr="00072FA5" w:rsidRDefault="001B5EA0" w:rsidP="00072FA5">
      <w:pPr>
        <w:pStyle w:val="Prrafodelista"/>
      </w:pPr>
      <w:r w:rsidRPr="00072FA5">
        <w:rPr>
          <w:b/>
          <w:bCs/>
        </w:rPr>
        <w:t xml:space="preserve">Otros: </w:t>
      </w:r>
      <w:r w:rsidRPr="00072FA5">
        <w:t>Necesarios para la adquisición, impresión, diseño de etiquetas, rótulos, señalización, recipientes, entre otros insumos necesarios en las emergencias ambientales.</w:t>
      </w:r>
    </w:p>
    <w:p w14:paraId="7B3DEAB3" w14:textId="77777777" w:rsidR="001B5EA0" w:rsidRPr="00072FA5" w:rsidRDefault="001B5EA0" w:rsidP="001B5EA0">
      <w:pPr>
        <w:jc w:val="both"/>
        <w:rPr>
          <w:rFonts w:cs="Calibri"/>
        </w:rPr>
      </w:pPr>
      <w:r w:rsidRPr="00072FA5">
        <w:rPr>
          <w:rFonts w:cs="Calibri"/>
        </w:rPr>
        <w:t>A continuación, se aprecian los eventos ambientales identificados en la Intendencia regional</w:t>
      </w:r>
    </w:p>
    <w:p w14:paraId="73A8587F" w14:textId="77777777" w:rsidR="001B5EA0" w:rsidRPr="00072FA5" w:rsidRDefault="001B5EA0" w:rsidP="001B5EA0"/>
    <w:p w14:paraId="4B868910" w14:textId="77777777" w:rsidR="00EE3291" w:rsidRPr="00072FA5" w:rsidRDefault="00EE3291" w:rsidP="0094201C">
      <w:pPr>
        <w:pStyle w:val="Ttulo2"/>
        <w:numPr>
          <w:ilvl w:val="2"/>
          <w:numId w:val="22"/>
        </w:numPr>
        <w:jc w:val="both"/>
        <w:rPr>
          <w:rFonts w:cs="Calibri"/>
          <w:sz w:val="22"/>
          <w:szCs w:val="22"/>
        </w:rPr>
      </w:pPr>
      <w:bookmarkStart w:id="75" w:name="_Toc200524681"/>
      <w:bookmarkStart w:id="76" w:name="_Toc230332033"/>
      <w:r w:rsidRPr="00072FA5">
        <w:rPr>
          <w:rFonts w:cs="Calibri"/>
          <w:sz w:val="22"/>
          <w:szCs w:val="22"/>
        </w:rPr>
        <w:t>Protocolos de comunicación</w:t>
      </w:r>
      <w:bookmarkEnd w:id="75"/>
      <w:bookmarkEnd w:id="76"/>
    </w:p>
    <w:p w14:paraId="0344F598" w14:textId="77777777" w:rsidR="00EE3291" w:rsidRPr="00072FA5" w:rsidRDefault="00EE3291" w:rsidP="00426EF1"/>
    <w:p w14:paraId="078E8657" w14:textId="185A3078" w:rsidR="00EE3291" w:rsidRPr="00072FA5" w:rsidRDefault="00EE3291" w:rsidP="0094201C">
      <w:pPr>
        <w:jc w:val="both"/>
        <w:rPr>
          <w:rFonts w:cs="Calibri"/>
          <w:lang w:val="es-CO"/>
        </w:rPr>
      </w:pPr>
      <w:r w:rsidRPr="00072FA5">
        <w:rPr>
          <w:rFonts w:cs="Calibri"/>
          <w:lang w:val="es-CO"/>
        </w:rPr>
        <w:t>En caso de emergencia, el protocolo de comunicación se define mediante alarma de emergencia ubicada en los pisos del edificio y comunicación interna de la brigada en un grupo de WhatsApp.</w:t>
      </w:r>
    </w:p>
    <w:p w14:paraId="5EC3305F" w14:textId="77777777" w:rsidR="001F04BB" w:rsidRPr="00072FA5" w:rsidRDefault="001F04BB" w:rsidP="0094201C">
      <w:pPr>
        <w:jc w:val="both"/>
        <w:rPr>
          <w:rFonts w:cs="Calibri"/>
          <w:b/>
          <w:bCs/>
          <w:lang w:val="es-CO"/>
        </w:rPr>
      </w:pPr>
    </w:p>
    <w:p w14:paraId="03DE9CEF" w14:textId="4302C4D1" w:rsidR="00414261" w:rsidRPr="00072FA5" w:rsidRDefault="00414261" w:rsidP="0094201C">
      <w:pPr>
        <w:pStyle w:val="Ttulo4"/>
        <w:numPr>
          <w:ilvl w:val="3"/>
          <w:numId w:val="3"/>
        </w:numPr>
        <w:jc w:val="both"/>
        <w:rPr>
          <w:rFonts w:ascii="Verdana" w:hAnsi="Verdana" w:cs="Calibri"/>
          <w:b/>
          <w:bCs/>
          <w:i w:val="0"/>
          <w:iCs w:val="0"/>
          <w:color w:val="auto"/>
          <w:lang w:val="es-CO"/>
        </w:rPr>
      </w:pPr>
      <w:r w:rsidRPr="00072FA5">
        <w:rPr>
          <w:rFonts w:ascii="Verdana" w:hAnsi="Verdana" w:cs="Calibri"/>
          <w:b/>
          <w:bCs/>
          <w:i w:val="0"/>
          <w:iCs w:val="0"/>
          <w:color w:val="auto"/>
          <w:lang w:val="es-CO"/>
        </w:rPr>
        <w:t>Alarma de Emergencia</w:t>
      </w:r>
    </w:p>
    <w:p w14:paraId="326C1C6E" w14:textId="77777777" w:rsidR="00D86F9F" w:rsidRPr="00072FA5" w:rsidRDefault="00D86F9F" w:rsidP="0094201C">
      <w:pPr>
        <w:jc w:val="both"/>
        <w:rPr>
          <w:rFonts w:cs="Calibri"/>
          <w:lang w:val="es-CO"/>
        </w:rPr>
      </w:pPr>
    </w:p>
    <w:p w14:paraId="24CE52D2" w14:textId="1153ED53" w:rsidR="00414261" w:rsidRPr="00072FA5" w:rsidRDefault="008C7287" w:rsidP="0094201C">
      <w:pPr>
        <w:jc w:val="both"/>
        <w:rPr>
          <w:rFonts w:cs="Calibri"/>
        </w:rPr>
      </w:pPr>
      <w:r w:rsidRPr="00072FA5">
        <w:rPr>
          <w:rFonts w:cs="Calibri"/>
        </w:rPr>
        <w:t>Se opera manualmente y/o automáticamente</w:t>
      </w:r>
      <w:r w:rsidR="00DC1AC6" w:rsidRPr="00072FA5">
        <w:rPr>
          <w:rFonts w:cs="Calibri"/>
        </w:rPr>
        <w:t xml:space="preserve">, la activación manual </w:t>
      </w:r>
      <w:r w:rsidR="00FE5FE4" w:rsidRPr="00072FA5">
        <w:rPr>
          <w:rFonts w:cs="Calibri"/>
        </w:rPr>
        <w:t>está</w:t>
      </w:r>
      <w:r w:rsidR="00DC1AC6" w:rsidRPr="00072FA5">
        <w:rPr>
          <w:rFonts w:cs="Calibri"/>
        </w:rPr>
        <w:t xml:space="preserve"> a cargo de</w:t>
      </w:r>
      <w:r w:rsidR="001F4D9B" w:rsidRPr="00072FA5">
        <w:rPr>
          <w:rFonts w:cs="Calibri"/>
        </w:rPr>
        <w:t xml:space="preserve"> los brigadistas. Depende del evento adverso, la comunicación vendrá desde la administración de la torre. </w:t>
      </w:r>
    </w:p>
    <w:p w14:paraId="2B446BCA" w14:textId="303BEBF3" w:rsidR="00D56257" w:rsidRPr="00072FA5" w:rsidRDefault="00D56257" w:rsidP="0094201C">
      <w:pPr>
        <w:jc w:val="both"/>
        <w:rPr>
          <w:rFonts w:cs="Calibri"/>
        </w:rPr>
      </w:pPr>
    </w:p>
    <w:p w14:paraId="3C3D8BB6" w14:textId="5E0CE323" w:rsidR="00D56257" w:rsidRPr="00072FA5" w:rsidRDefault="00D56257" w:rsidP="0094201C">
      <w:pPr>
        <w:jc w:val="both"/>
        <w:rPr>
          <w:rFonts w:cs="Calibri"/>
        </w:rPr>
      </w:pPr>
      <w:r w:rsidRPr="00072FA5">
        <w:rPr>
          <w:rFonts w:cs="Calibri"/>
        </w:rPr>
        <w:t>O</w:t>
      </w:r>
      <w:r w:rsidR="002C10A7" w:rsidRPr="00072FA5">
        <w:rPr>
          <w:rFonts w:cs="Calibri"/>
        </w:rPr>
        <w:t>t</w:t>
      </w:r>
      <w:r w:rsidRPr="00072FA5">
        <w:rPr>
          <w:rFonts w:cs="Calibri"/>
        </w:rPr>
        <w:t xml:space="preserve">ra forma de activar manualmente la alarma es desde la red contra incendios </w:t>
      </w:r>
      <w:r w:rsidR="00125404" w:rsidRPr="00072FA5">
        <w:rPr>
          <w:rFonts w:cs="Calibri"/>
        </w:rPr>
        <w:t xml:space="preserve">y las palancas </w:t>
      </w:r>
      <w:r w:rsidR="009828C2" w:rsidRPr="00072FA5">
        <w:rPr>
          <w:rFonts w:cs="Calibri"/>
        </w:rPr>
        <w:t>ubicadas a la salida de las oficinas pared contigua a la salida de emergencia</w:t>
      </w:r>
      <w:r w:rsidR="001E6480" w:rsidRPr="00072FA5">
        <w:rPr>
          <w:rFonts w:cs="Calibri"/>
        </w:rPr>
        <w:t>.</w:t>
      </w:r>
      <w:r w:rsidR="009828C2" w:rsidRPr="00072FA5">
        <w:rPr>
          <w:rFonts w:cs="Calibri"/>
        </w:rPr>
        <w:t xml:space="preserve"> </w:t>
      </w:r>
    </w:p>
    <w:p w14:paraId="64191BAE" w14:textId="77777777" w:rsidR="00743562" w:rsidRPr="00072FA5" w:rsidRDefault="00743562" w:rsidP="0094201C">
      <w:pPr>
        <w:jc w:val="both"/>
        <w:rPr>
          <w:rFonts w:cs="Calibri"/>
        </w:rPr>
      </w:pPr>
    </w:p>
    <w:p w14:paraId="08674979" w14:textId="672A8BC2" w:rsidR="00743562" w:rsidRPr="00072FA5" w:rsidRDefault="00743562" w:rsidP="0094201C">
      <w:pPr>
        <w:jc w:val="both"/>
        <w:rPr>
          <w:rFonts w:cs="Calibri"/>
        </w:rPr>
      </w:pPr>
      <w:r w:rsidRPr="00072FA5">
        <w:rPr>
          <w:rFonts w:cs="Calibri"/>
        </w:rPr>
        <w:t>Adicionalmente la alarma también se puede activar de forma automática desde los sensores de humo ubicados en todos los pisos del edificio.</w:t>
      </w:r>
    </w:p>
    <w:p w14:paraId="0A05F096" w14:textId="77777777" w:rsidR="000D1F88" w:rsidRPr="00072FA5" w:rsidRDefault="000D1F88" w:rsidP="0094201C">
      <w:pPr>
        <w:jc w:val="both"/>
        <w:rPr>
          <w:rFonts w:cs="Calibri"/>
        </w:rPr>
      </w:pPr>
    </w:p>
    <w:p w14:paraId="064D61FB" w14:textId="7F4A7E75" w:rsidR="00743562" w:rsidRPr="00072FA5" w:rsidRDefault="000D1F88" w:rsidP="0094201C">
      <w:pPr>
        <w:jc w:val="both"/>
        <w:rPr>
          <w:rFonts w:cs="Calibri"/>
        </w:rPr>
      </w:pPr>
      <w:r w:rsidRPr="00072FA5">
        <w:rPr>
          <w:rFonts w:cs="Calibri"/>
        </w:rPr>
        <w:t>En cualquiera de los escenarios mencionados anteriormente el cogido de la alarma de emergencia se entenderá de la siguiente manera:</w:t>
      </w:r>
    </w:p>
    <w:p w14:paraId="73D0B4B8" w14:textId="77777777" w:rsidR="002B7CAA" w:rsidRPr="00072FA5" w:rsidRDefault="002B7CAA" w:rsidP="0094201C">
      <w:pPr>
        <w:jc w:val="both"/>
        <w:rPr>
          <w:rFonts w:cs="Calibri"/>
          <w:lang w:val="es-CO"/>
        </w:rPr>
      </w:pPr>
    </w:p>
    <w:p w14:paraId="6F66F28B" w14:textId="605FAFA6" w:rsidR="0001321E" w:rsidRPr="00072FA5" w:rsidRDefault="0001321E" w:rsidP="00C873B2">
      <w:pPr>
        <w:pStyle w:val="Descripcin"/>
        <w:keepNext/>
        <w:jc w:val="center"/>
        <w:rPr>
          <w:rFonts w:cs="Calibri"/>
          <w:b/>
          <w:bCs/>
          <w:i w:val="0"/>
          <w:iCs w:val="0"/>
          <w:color w:val="auto"/>
          <w:sz w:val="22"/>
          <w:szCs w:val="22"/>
        </w:rPr>
      </w:pPr>
      <w:r w:rsidRPr="00072FA5">
        <w:rPr>
          <w:rFonts w:cs="Calibri"/>
          <w:b/>
          <w:bCs/>
          <w:i w:val="0"/>
          <w:iCs w:val="0"/>
          <w:color w:val="auto"/>
          <w:sz w:val="22"/>
          <w:szCs w:val="22"/>
        </w:rPr>
        <w:lastRenderedPageBreak/>
        <w:t xml:space="preserve">Tabla </w:t>
      </w:r>
      <w:r w:rsidRPr="00072FA5">
        <w:rPr>
          <w:rFonts w:cs="Calibri"/>
          <w:b/>
          <w:bCs/>
          <w:i w:val="0"/>
          <w:iCs w:val="0"/>
          <w:color w:val="auto"/>
          <w:sz w:val="22"/>
          <w:szCs w:val="22"/>
        </w:rPr>
        <w:fldChar w:fldCharType="begin"/>
      </w:r>
      <w:r w:rsidRPr="00072FA5">
        <w:rPr>
          <w:rFonts w:cs="Calibri"/>
          <w:b/>
          <w:bCs/>
          <w:i w:val="0"/>
          <w:iCs w:val="0"/>
          <w:color w:val="auto"/>
          <w:sz w:val="22"/>
          <w:szCs w:val="22"/>
        </w:rPr>
        <w:instrText xml:space="preserve"> SEQ Tabla \* ARABIC </w:instrText>
      </w:r>
      <w:r w:rsidRPr="00072FA5">
        <w:rPr>
          <w:rFonts w:cs="Calibri"/>
          <w:b/>
          <w:bCs/>
          <w:i w:val="0"/>
          <w:iCs w:val="0"/>
          <w:color w:val="auto"/>
          <w:sz w:val="22"/>
          <w:szCs w:val="22"/>
        </w:rPr>
        <w:fldChar w:fldCharType="separate"/>
      </w:r>
      <w:r w:rsidR="00AE3F2C">
        <w:rPr>
          <w:rFonts w:cs="Calibri"/>
          <w:b/>
          <w:bCs/>
          <w:i w:val="0"/>
          <w:iCs w:val="0"/>
          <w:noProof/>
          <w:color w:val="auto"/>
          <w:sz w:val="22"/>
          <w:szCs w:val="22"/>
        </w:rPr>
        <w:t>6</w:t>
      </w:r>
      <w:r w:rsidRPr="00072FA5">
        <w:rPr>
          <w:rFonts w:cs="Calibri"/>
          <w:b/>
          <w:bCs/>
          <w:i w:val="0"/>
          <w:iCs w:val="0"/>
          <w:color w:val="auto"/>
          <w:sz w:val="22"/>
          <w:szCs w:val="22"/>
        </w:rPr>
        <w:fldChar w:fldCharType="end"/>
      </w:r>
      <w:r w:rsidRPr="00072FA5">
        <w:rPr>
          <w:rFonts w:cs="Calibri"/>
          <w:b/>
          <w:bCs/>
          <w:i w:val="0"/>
          <w:iCs w:val="0"/>
          <w:color w:val="auto"/>
          <w:sz w:val="22"/>
          <w:szCs w:val="22"/>
        </w:rPr>
        <w:t xml:space="preserve"> Código Alarma de Emergencia</w:t>
      </w:r>
    </w:p>
    <w:tbl>
      <w:tblPr>
        <w:tblStyle w:val="Tablanormal1"/>
        <w:tblW w:w="94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0"/>
        <w:gridCol w:w="2410"/>
        <w:gridCol w:w="5244"/>
      </w:tblGrid>
      <w:tr w:rsidR="002B7CAA" w:rsidRPr="00072FA5" w14:paraId="7CF21572" w14:textId="77777777" w:rsidTr="00746162">
        <w:trPr>
          <w:cnfStyle w:val="100000000000" w:firstRow="1" w:lastRow="0" w:firstColumn="0" w:lastColumn="0" w:oddVBand="0" w:evenVBand="0" w:oddHBand="0" w:evenHBand="0" w:firstRowFirstColumn="0" w:firstRowLastColumn="0" w:lastRowFirstColumn="0" w:lastRowLastColumn="0"/>
          <w:trHeight w:val="289"/>
          <w:tblHeader/>
        </w:trPr>
        <w:tc>
          <w:tcPr>
            <w:cnfStyle w:val="001000000000" w:firstRow="0" w:lastRow="0" w:firstColumn="1" w:lastColumn="0" w:oddVBand="0" w:evenVBand="0" w:oddHBand="0" w:evenHBand="0" w:firstRowFirstColumn="0" w:firstRowLastColumn="0" w:lastRowFirstColumn="0" w:lastRowLastColumn="0"/>
            <w:tcW w:w="1810" w:type="dxa"/>
            <w:vAlign w:val="center"/>
          </w:tcPr>
          <w:p w14:paraId="310D5566" w14:textId="77777777" w:rsidR="002B7CAA" w:rsidRPr="00072FA5" w:rsidRDefault="002B7CAA" w:rsidP="00DC7018">
            <w:pPr>
              <w:tabs>
                <w:tab w:val="left" w:pos="1134"/>
              </w:tabs>
              <w:jc w:val="center"/>
              <w:rPr>
                <w:rFonts w:cs="Calibri"/>
                <w:b w:val="0"/>
                <w:bCs w:val="0"/>
              </w:rPr>
            </w:pPr>
            <w:r w:rsidRPr="00072FA5">
              <w:rPr>
                <w:rFonts w:cs="Calibri"/>
              </w:rPr>
              <w:t>EVENTO</w:t>
            </w:r>
          </w:p>
        </w:tc>
        <w:tc>
          <w:tcPr>
            <w:tcW w:w="2410" w:type="dxa"/>
            <w:vAlign w:val="center"/>
          </w:tcPr>
          <w:p w14:paraId="6791F5A8" w14:textId="77777777" w:rsidR="002B7CAA" w:rsidRPr="00072FA5" w:rsidRDefault="002B7CAA" w:rsidP="00DC7018">
            <w:pPr>
              <w:tabs>
                <w:tab w:val="left" w:pos="1134"/>
              </w:tabs>
              <w:jc w:val="center"/>
              <w:cnfStyle w:val="100000000000" w:firstRow="1" w:lastRow="0" w:firstColumn="0" w:lastColumn="0" w:oddVBand="0" w:evenVBand="0" w:oddHBand="0" w:evenHBand="0" w:firstRowFirstColumn="0" w:firstRowLastColumn="0" w:lastRowFirstColumn="0" w:lastRowLastColumn="0"/>
              <w:rPr>
                <w:rFonts w:cs="Calibri"/>
                <w:b w:val="0"/>
                <w:bCs w:val="0"/>
              </w:rPr>
            </w:pPr>
            <w:r w:rsidRPr="00072FA5">
              <w:rPr>
                <w:rFonts w:cs="Calibri"/>
              </w:rPr>
              <w:t>CÓDIGO</w:t>
            </w:r>
          </w:p>
        </w:tc>
        <w:tc>
          <w:tcPr>
            <w:tcW w:w="5244" w:type="dxa"/>
            <w:vAlign w:val="center"/>
          </w:tcPr>
          <w:p w14:paraId="658A126F" w14:textId="77777777" w:rsidR="002B7CAA" w:rsidRPr="00072FA5" w:rsidRDefault="002B7CAA" w:rsidP="00DC7018">
            <w:pPr>
              <w:tabs>
                <w:tab w:val="left" w:pos="1134"/>
              </w:tabs>
              <w:jc w:val="center"/>
              <w:cnfStyle w:val="100000000000" w:firstRow="1" w:lastRow="0" w:firstColumn="0" w:lastColumn="0" w:oddVBand="0" w:evenVBand="0" w:oddHBand="0" w:evenHBand="0" w:firstRowFirstColumn="0" w:firstRowLastColumn="0" w:lastRowFirstColumn="0" w:lastRowLastColumn="0"/>
              <w:rPr>
                <w:rFonts w:cs="Calibri"/>
                <w:b w:val="0"/>
                <w:bCs w:val="0"/>
              </w:rPr>
            </w:pPr>
            <w:r w:rsidRPr="00072FA5">
              <w:rPr>
                <w:rFonts w:cs="Calibri"/>
              </w:rPr>
              <w:t>DESCRIPCIÓN</w:t>
            </w:r>
          </w:p>
        </w:tc>
      </w:tr>
      <w:tr w:rsidR="006B6A29" w:rsidRPr="00072FA5" w14:paraId="71618FE9" w14:textId="77777777" w:rsidTr="00746162">
        <w:trPr>
          <w:cnfStyle w:val="000000100000" w:firstRow="0" w:lastRow="0" w:firstColumn="0" w:lastColumn="0" w:oddVBand="0" w:evenVBand="0" w:oddHBand="1" w:evenHBand="0" w:firstRowFirstColumn="0" w:firstRowLastColumn="0" w:lastRowFirstColumn="0" w:lastRowLastColumn="0"/>
          <w:trHeight w:val="939"/>
        </w:trPr>
        <w:tc>
          <w:tcPr>
            <w:cnfStyle w:val="001000000000" w:firstRow="0" w:lastRow="0" w:firstColumn="1" w:lastColumn="0" w:oddVBand="0" w:evenVBand="0" w:oddHBand="0" w:evenHBand="0" w:firstRowFirstColumn="0" w:firstRowLastColumn="0" w:lastRowFirstColumn="0" w:lastRowLastColumn="0"/>
            <w:tcW w:w="1810" w:type="dxa"/>
            <w:vAlign w:val="center"/>
          </w:tcPr>
          <w:p w14:paraId="6E2DB08B" w14:textId="77777777" w:rsidR="002B7CAA" w:rsidRPr="00072FA5" w:rsidRDefault="002B7CAA" w:rsidP="0094201C">
            <w:pPr>
              <w:tabs>
                <w:tab w:val="left" w:pos="1134"/>
              </w:tabs>
              <w:jc w:val="both"/>
              <w:rPr>
                <w:rFonts w:cs="Calibri"/>
                <w:b w:val="0"/>
                <w:bCs w:val="0"/>
              </w:rPr>
            </w:pPr>
            <w:r w:rsidRPr="00072FA5">
              <w:rPr>
                <w:rFonts w:cs="Calibri"/>
              </w:rPr>
              <w:t>Emergencia</w:t>
            </w:r>
          </w:p>
        </w:tc>
        <w:tc>
          <w:tcPr>
            <w:tcW w:w="2410" w:type="dxa"/>
            <w:vAlign w:val="center"/>
          </w:tcPr>
          <w:p w14:paraId="69DAC7B1" w14:textId="77777777" w:rsidR="002B7CAA" w:rsidRPr="00072FA5" w:rsidRDefault="002B7CAA" w:rsidP="0094201C">
            <w:pPr>
              <w:tabs>
                <w:tab w:val="left" w:pos="1134"/>
              </w:tabs>
              <w:jc w:val="both"/>
              <w:cnfStyle w:val="000000100000" w:firstRow="0" w:lastRow="0" w:firstColumn="0" w:lastColumn="0" w:oddVBand="0" w:evenVBand="0" w:oddHBand="1" w:evenHBand="0" w:firstRowFirstColumn="0" w:firstRowLastColumn="0" w:lastRowFirstColumn="0" w:lastRowLastColumn="0"/>
              <w:rPr>
                <w:rFonts w:cs="Calibri"/>
              </w:rPr>
            </w:pPr>
            <w:r w:rsidRPr="00072FA5">
              <w:rPr>
                <w:rFonts w:cs="Calibri"/>
              </w:rPr>
              <w:t>Un sonido de alarma o pito intermitente</w:t>
            </w:r>
          </w:p>
        </w:tc>
        <w:tc>
          <w:tcPr>
            <w:tcW w:w="5244" w:type="dxa"/>
            <w:vAlign w:val="center"/>
          </w:tcPr>
          <w:p w14:paraId="092BD39B" w14:textId="77777777" w:rsidR="002B7CAA" w:rsidRPr="00072FA5" w:rsidRDefault="002B7CAA" w:rsidP="0094201C">
            <w:pPr>
              <w:tabs>
                <w:tab w:val="left" w:pos="1134"/>
              </w:tabs>
              <w:jc w:val="both"/>
              <w:cnfStyle w:val="000000100000" w:firstRow="0" w:lastRow="0" w:firstColumn="0" w:lastColumn="0" w:oddVBand="0" w:evenVBand="0" w:oddHBand="1" w:evenHBand="0" w:firstRowFirstColumn="0" w:firstRowLastColumn="0" w:lastRowFirstColumn="0" w:lastRowLastColumn="0"/>
              <w:rPr>
                <w:rFonts w:cs="Calibri"/>
              </w:rPr>
            </w:pPr>
            <w:r w:rsidRPr="00072FA5">
              <w:rPr>
                <w:rFonts w:cs="Calibri"/>
              </w:rPr>
              <w:t>Interrumpa lo que está haciendo, alístese para salir, apague computador y tome sus objetos personales</w:t>
            </w:r>
          </w:p>
        </w:tc>
      </w:tr>
      <w:tr w:rsidR="002B7CAA" w:rsidRPr="00072FA5" w14:paraId="08EB60B5" w14:textId="77777777" w:rsidTr="00746162">
        <w:trPr>
          <w:trHeight w:val="2649"/>
        </w:trPr>
        <w:tc>
          <w:tcPr>
            <w:cnfStyle w:val="001000000000" w:firstRow="0" w:lastRow="0" w:firstColumn="1" w:lastColumn="0" w:oddVBand="0" w:evenVBand="0" w:oddHBand="0" w:evenHBand="0" w:firstRowFirstColumn="0" w:firstRowLastColumn="0" w:lastRowFirstColumn="0" w:lastRowLastColumn="0"/>
            <w:tcW w:w="1810" w:type="dxa"/>
            <w:vAlign w:val="center"/>
          </w:tcPr>
          <w:p w14:paraId="46DADD19" w14:textId="77777777" w:rsidR="002B7CAA" w:rsidRPr="00072FA5" w:rsidRDefault="002B7CAA" w:rsidP="0094201C">
            <w:pPr>
              <w:tabs>
                <w:tab w:val="left" w:pos="1134"/>
              </w:tabs>
              <w:jc w:val="both"/>
              <w:rPr>
                <w:rFonts w:cs="Calibri"/>
                <w:b w:val="0"/>
                <w:bCs w:val="0"/>
              </w:rPr>
            </w:pPr>
            <w:r w:rsidRPr="00072FA5">
              <w:rPr>
                <w:rFonts w:cs="Calibri"/>
              </w:rPr>
              <w:t>Evacuación</w:t>
            </w:r>
          </w:p>
        </w:tc>
        <w:tc>
          <w:tcPr>
            <w:tcW w:w="2410" w:type="dxa"/>
            <w:vAlign w:val="center"/>
          </w:tcPr>
          <w:p w14:paraId="5560E0DF" w14:textId="77777777" w:rsidR="002B7CAA" w:rsidRPr="00072FA5" w:rsidRDefault="002B7CAA" w:rsidP="0094201C">
            <w:pPr>
              <w:tabs>
                <w:tab w:val="left" w:pos="1134"/>
              </w:tabs>
              <w:jc w:val="both"/>
              <w:cnfStyle w:val="000000000000" w:firstRow="0" w:lastRow="0" w:firstColumn="0" w:lastColumn="0" w:oddVBand="0" w:evenVBand="0" w:oddHBand="0" w:evenHBand="0" w:firstRowFirstColumn="0" w:firstRowLastColumn="0" w:lastRowFirstColumn="0" w:lastRowLastColumn="0"/>
              <w:rPr>
                <w:rFonts w:cs="Calibri"/>
              </w:rPr>
            </w:pPr>
            <w:r w:rsidRPr="00072FA5">
              <w:rPr>
                <w:rFonts w:cs="Calibri"/>
              </w:rPr>
              <w:t>Un sonido de alarma o pito constante.</w:t>
            </w:r>
          </w:p>
        </w:tc>
        <w:tc>
          <w:tcPr>
            <w:tcW w:w="5244" w:type="dxa"/>
            <w:vAlign w:val="center"/>
          </w:tcPr>
          <w:p w14:paraId="009FAE39" w14:textId="77777777" w:rsidR="002B7CAA" w:rsidRPr="00072FA5" w:rsidRDefault="002B7CAA" w:rsidP="0094201C">
            <w:pPr>
              <w:jc w:val="both"/>
              <w:cnfStyle w:val="000000000000" w:firstRow="0" w:lastRow="0" w:firstColumn="0" w:lastColumn="0" w:oddVBand="0" w:evenVBand="0" w:oddHBand="0" w:evenHBand="0" w:firstRowFirstColumn="0" w:firstRowLastColumn="0" w:lastRowFirstColumn="0" w:lastRowLastColumn="0"/>
              <w:rPr>
                <w:rFonts w:cs="Calibri"/>
              </w:rPr>
            </w:pPr>
            <w:r w:rsidRPr="00072FA5">
              <w:rPr>
                <w:rFonts w:cs="Calibri"/>
              </w:rPr>
              <w:t>Salga de la oficina dejándola cerrada sin llave y diríjase al punto de encuentro no utilice ascensor, si utiliza escaleras hágalo de manera rápida, sin correr, sin parar, conservando su derecha y siguiendo instrucciones del Brigadista. Si a su cargo está un compañero en condición de discapacidad ayúdelo, pero deje que él le indique la ayuda que necesita, permanezca con él hasta terminar el ejercicio</w:t>
            </w:r>
          </w:p>
        </w:tc>
      </w:tr>
    </w:tbl>
    <w:p w14:paraId="587B91F2" w14:textId="77777777" w:rsidR="001E6480" w:rsidRPr="00072FA5" w:rsidRDefault="001E6480" w:rsidP="0094201C">
      <w:pPr>
        <w:jc w:val="center"/>
        <w:rPr>
          <w:rFonts w:cs="Calibri"/>
          <w:sz w:val="18"/>
          <w:szCs w:val="18"/>
        </w:rPr>
      </w:pPr>
      <w:r w:rsidRPr="00072FA5">
        <w:rPr>
          <w:rFonts w:cs="Calibri"/>
          <w:sz w:val="18"/>
          <w:szCs w:val="18"/>
        </w:rPr>
        <w:t>Fuente: Elaboración propia</w:t>
      </w:r>
    </w:p>
    <w:p w14:paraId="4E8A773E" w14:textId="77777777" w:rsidR="002B7CAA" w:rsidRPr="00072FA5" w:rsidRDefault="002B7CAA" w:rsidP="0094201C">
      <w:pPr>
        <w:jc w:val="both"/>
        <w:rPr>
          <w:rFonts w:cs="Calibri"/>
          <w:lang w:val="es-CO"/>
        </w:rPr>
      </w:pPr>
    </w:p>
    <w:p w14:paraId="5431585E" w14:textId="0CEB9D6F" w:rsidR="00470706" w:rsidRPr="00072FA5" w:rsidRDefault="00470706" w:rsidP="0094201C">
      <w:pPr>
        <w:pStyle w:val="Ttulo2"/>
        <w:numPr>
          <w:ilvl w:val="2"/>
          <w:numId w:val="3"/>
        </w:numPr>
        <w:jc w:val="both"/>
        <w:rPr>
          <w:rFonts w:cs="Calibri"/>
          <w:sz w:val="22"/>
          <w:szCs w:val="22"/>
        </w:rPr>
      </w:pPr>
      <w:bookmarkStart w:id="77" w:name="_Toc230332034"/>
      <w:r w:rsidRPr="00072FA5">
        <w:rPr>
          <w:rFonts w:cs="Calibri"/>
          <w:sz w:val="22"/>
          <w:szCs w:val="22"/>
        </w:rPr>
        <w:t>Procedimiento toma de decisiones</w:t>
      </w:r>
      <w:bookmarkEnd w:id="77"/>
    </w:p>
    <w:p w14:paraId="2AC12C9F" w14:textId="77777777" w:rsidR="00845A04" w:rsidRPr="00072FA5" w:rsidRDefault="00845A04" w:rsidP="0094201C">
      <w:pPr>
        <w:pStyle w:val="Ttulo2"/>
        <w:ind w:left="0" w:firstLine="503"/>
        <w:jc w:val="both"/>
        <w:rPr>
          <w:rFonts w:cs="Calibri"/>
          <w:sz w:val="22"/>
          <w:szCs w:val="22"/>
          <w:lang w:val="es-CO"/>
        </w:rPr>
      </w:pPr>
    </w:p>
    <w:p w14:paraId="6BCDD04E" w14:textId="487C2CC0" w:rsidR="00845A04" w:rsidRPr="00072FA5" w:rsidRDefault="00427E49" w:rsidP="0094201C">
      <w:pPr>
        <w:jc w:val="both"/>
        <w:rPr>
          <w:rFonts w:cs="Calibri"/>
          <w:lang w:val="es-CO"/>
        </w:rPr>
      </w:pPr>
      <w:r w:rsidRPr="00072FA5">
        <w:rPr>
          <w:rFonts w:cs="Calibri"/>
          <w:lang w:val="es-CO"/>
        </w:rPr>
        <w:t xml:space="preserve">Para la toma de decisiones según su alcance y competencia </w:t>
      </w:r>
      <w:r w:rsidR="007B3663" w:rsidRPr="00072FA5">
        <w:rPr>
          <w:rFonts w:cs="Calibri"/>
          <w:lang w:val="es-CO"/>
        </w:rPr>
        <w:t>se define el siguiente procedimiento:</w:t>
      </w:r>
    </w:p>
    <w:p w14:paraId="26D20810" w14:textId="77777777" w:rsidR="00470706" w:rsidRPr="00072FA5" w:rsidRDefault="00470706" w:rsidP="0094201C">
      <w:pPr>
        <w:jc w:val="both"/>
        <w:rPr>
          <w:rFonts w:eastAsia="Times New Roman" w:cs="Calibri"/>
          <w:noProof/>
          <w:lang w:val="es-CO" w:eastAsia="es-CO"/>
        </w:rPr>
      </w:pPr>
    </w:p>
    <w:p w14:paraId="0039BFA1" w14:textId="16EB249B" w:rsidR="007B3663" w:rsidRPr="00072FA5" w:rsidRDefault="007B3663" w:rsidP="00072FA5">
      <w:pPr>
        <w:pStyle w:val="Descripcin"/>
        <w:keepNext/>
        <w:jc w:val="center"/>
        <w:rPr>
          <w:rFonts w:cs="Calibri"/>
          <w:b/>
          <w:bCs/>
          <w:i w:val="0"/>
          <w:iCs w:val="0"/>
          <w:color w:val="auto"/>
          <w:sz w:val="22"/>
          <w:szCs w:val="22"/>
        </w:rPr>
      </w:pPr>
      <w:r w:rsidRPr="00072FA5">
        <w:rPr>
          <w:rFonts w:cs="Calibri"/>
          <w:b/>
          <w:bCs/>
          <w:i w:val="0"/>
          <w:iCs w:val="0"/>
          <w:color w:val="auto"/>
          <w:sz w:val="22"/>
          <w:szCs w:val="22"/>
        </w:rPr>
        <w:t xml:space="preserve">Tabla </w:t>
      </w:r>
      <w:r w:rsidRPr="00072FA5">
        <w:rPr>
          <w:rFonts w:cs="Calibri"/>
          <w:b/>
          <w:bCs/>
          <w:i w:val="0"/>
          <w:iCs w:val="0"/>
          <w:color w:val="auto"/>
          <w:sz w:val="22"/>
          <w:szCs w:val="22"/>
        </w:rPr>
        <w:fldChar w:fldCharType="begin"/>
      </w:r>
      <w:r w:rsidRPr="00072FA5">
        <w:rPr>
          <w:rFonts w:cs="Calibri"/>
          <w:b/>
          <w:bCs/>
          <w:i w:val="0"/>
          <w:iCs w:val="0"/>
          <w:color w:val="auto"/>
          <w:sz w:val="22"/>
          <w:szCs w:val="22"/>
        </w:rPr>
        <w:instrText xml:space="preserve"> SEQ Tabla \* ARABIC </w:instrText>
      </w:r>
      <w:r w:rsidRPr="00072FA5">
        <w:rPr>
          <w:rFonts w:cs="Calibri"/>
          <w:b/>
          <w:bCs/>
          <w:i w:val="0"/>
          <w:iCs w:val="0"/>
          <w:color w:val="auto"/>
          <w:sz w:val="22"/>
          <w:szCs w:val="22"/>
        </w:rPr>
        <w:fldChar w:fldCharType="separate"/>
      </w:r>
      <w:r w:rsidR="00AE3F2C">
        <w:rPr>
          <w:rFonts w:cs="Calibri"/>
          <w:b/>
          <w:bCs/>
          <w:i w:val="0"/>
          <w:iCs w:val="0"/>
          <w:noProof/>
          <w:color w:val="auto"/>
          <w:sz w:val="22"/>
          <w:szCs w:val="22"/>
        </w:rPr>
        <w:t>7</w:t>
      </w:r>
      <w:r w:rsidRPr="00072FA5">
        <w:rPr>
          <w:rFonts w:cs="Calibri"/>
          <w:b/>
          <w:bCs/>
          <w:i w:val="0"/>
          <w:iCs w:val="0"/>
          <w:color w:val="auto"/>
          <w:sz w:val="22"/>
          <w:szCs w:val="22"/>
        </w:rPr>
        <w:fldChar w:fldCharType="end"/>
      </w:r>
      <w:r w:rsidRPr="00072FA5">
        <w:rPr>
          <w:rFonts w:cs="Calibri"/>
          <w:b/>
          <w:bCs/>
          <w:i w:val="0"/>
          <w:iCs w:val="0"/>
          <w:color w:val="auto"/>
          <w:sz w:val="22"/>
          <w:szCs w:val="22"/>
        </w:rPr>
        <w:t xml:space="preserve"> Procedimiento para toma de decisiones</w:t>
      </w:r>
    </w:p>
    <w:p w14:paraId="6987556C" w14:textId="448A0318" w:rsidR="003633C2" w:rsidRPr="00072FA5" w:rsidRDefault="003633C2" w:rsidP="0094201C">
      <w:pPr>
        <w:jc w:val="both"/>
        <w:rPr>
          <w:rFonts w:cs="Calibri"/>
          <w:lang w:val="es-CO"/>
        </w:rPr>
      </w:pPr>
      <w:r w:rsidRPr="00072FA5">
        <w:rPr>
          <w:rFonts w:cs="Calibri"/>
          <w:noProof/>
          <w:lang w:val="es-CO"/>
        </w:rPr>
        <w:drawing>
          <wp:inline distT="0" distB="0" distL="0" distR="0" wp14:anchorId="60850114" wp14:editId="09F60E0A">
            <wp:extent cx="6332220" cy="2156460"/>
            <wp:effectExtent l="0" t="0" r="0" b="0"/>
            <wp:docPr id="789933270" name="Imagen 2" descr="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3270" name="Imagen 2" descr="Diagram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32220" cy="2156460"/>
                    </a:xfrm>
                    <a:prstGeom prst="rect">
                      <a:avLst/>
                    </a:prstGeom>
                    <a:noFill/>
                    <a:ln>
                      <a:noFill/>
                    </a:ln>
                  </pic:spPr>
                </pic:pic>
              </a:graphicData>
            </a:graphic>
          </wp:inline>
        </w:drawing>
      </w:r>
    </w:p>
    <w:p w14:paraId="33B0A715" w14:textId="4C3F5D75" w:rsidR="002B7CAA" w:rsidRPr="00072FA5" w:rsidRDefault="002B7CAA" w:rsidP="0094201C">
      <w:pPr>
        <w:jc w:val="both"/>
        <w:rPr>
          <w:rFonts w:cs="Calibri"/>
          <w:lang w:val="es-CO"/>
        </w:rPr>
      </w:pPr>
    </w:p>
    <w:p w14:paraId="1DBD2858" w14:textId="5DB3D3CD" w:rsidR="001E6480" w:rsidRPr="00072FA5" w:rsidRDefault="001E6480" w:rsidP="0094201C">
      <w:pPr>
        <w:pStyle w:val="Ttulo2"/>
        <w:ind w:left="0" w:firstLine="0"/>
        <w:jc w:val="both"/>
        <w:rPr>
          <w:rFonts w:cs="Calibri"/>
          <w:sz w:val="22"/>
          <w:szCs w:val="22"/>
          <w:lang w:val="es-CO"/>
        </w:rPr>
      </w:pPr>
    </w:p>
    <w:p w14:paraId="6DC8A25D" w14:textId="2052A340" w:rsidR="000C1F6D" w:rsidRPr="00072FA5" w:rsidRDefault="002560F4" w:rsidP="0094201C">
      <w:pPr>
        <w:pStyle w:val="Ttulo2"/>
        <w:numPr>
          <w:ilvl w:val="2"/>
          <w:numId w:val="3"/>
        </w:numPr>
        <w:jc w:val="both"/>
        <w:rPr>
          <w:rFonts w:cs="Calibri"/>
          <w:sz w:val="22"/>
          <w:szCs w:val="22"/>
        </w:rPr>
      </w:pPr>
      <w:bookmarkStart w:id="78" w:name="_Toc230332035"/>
      <w:r w:rsidRPr="00072FA5">
        <w:rPr>
          <w:rFonts w:cs="Calibri"/>
          <w:sz w:val="22"/>
          <w:szCs w:val="22"/>
        </w:rPr>
        <w:t>Simulacros y ejercicios</w:t>
      </w:r>
      <w:bookmarkEnd w:id="78"/>
    </w:p>
    <w:p w14:paraId="0B90C2E3" w14:textId="77777777" w:rsidR="00960C56" w:rsidRPr="00072FA5" w:rsidRDefault="00960C56" w:rsidP="0094201C">
      <w:pPr>
        <w:pStyle w:val="Ttulo2"/>
        <w:ind w:left="0" w:firstLine="503"/>
        <w:jc w:val="both"/>
        <w:rPr>
          <w:rFonts w:cs="Calibri"/>
          <w:sz w:val="22"/>
          <w:szCs w:val="22"/>
          <w:lang w:val="es-CO"/>
        </w:rPr>
      </w:pPr>
    </w:p>
    <w:p w14:paraId="68737F3F" w14:textId="77777777" w:rsidR="006D2B9E" w:rsidRPr="00072FA5" w:rsidRDefault="006D2B9E" w:rsidP="006D2B9E">
      <w:pPr>
        <w:jc w:val="both"/>
        <w:rPr>
          <w:lang w:val="es-CO"/>
        </w:rPr>
      </w:pPr>
      <w:r w:rsidRPr="00072FA5">
        <w:rPr>
          <w:lang w:val="es-CO"/>
        </w:rPr>
        <w:t>Cada año la Entidad, ejecuta ejercicios de simulación de emergencias según el análisis de vulnerabilidad, u otros tipos de emergencias identificados por el Grupo SST o COE, así como el simulacro ambiental</w:t>
      </w:r>
    </w:p>
    <w:p w14:paraId="31E577FE" w14:textId="77777777" w:rsidR="006D2B9E" w:rsidRPr="00072FA5" w:rsidRDefault="006D2B9E" w:rsidP="006D2B9E">
      <w:pPr>
        <w:jc w:val="both"/>
        <w:rPr>
          <w:lang w:val="es-CO"/>
        </w:rPr>
      </w:pPr>
    </w:p>
    <w:p w14:paraId="4B391886" w14:textId="77777777" w:rsidR="006D2B9E" w:rsidRPr="00072FA5" w:rsidRDefault="006D2B9E" w:rsidP="006D2B9E">
      <w:pPr>
        <w:jc w:val="both"/>
        <w:rPr>
          <w:color w:val="000000" w:themeColor="text1"/>
        </w:rPr>
      </w:pPr>
      <w:r w:rsidRPr="00072FA5">
        <w:rPr>
          <w:color w:val="000000" w:themeColor="text1"/>
        </w:rPr>
        <w:lastRenderedPageBreak/>
        <w:t xml:space="preserve">La programación, frecuencia y temática de los simulacros podrán consultarse en el plan de trabajo anual del Grupo SST, disponible en el repositorio documental. Se menciona en el siguiente numeral. </w:t>
      </w:r>
    </w:p>
    <w:p w14:paraId="686EB0EE" w14:textId="77777777" w:rsidR="006D2B9E" w:rsidRPr="00072FA5" w:rsidRDefault="006D2B9E" w:rsidP="006D2B9E">
      <w:pPr>
        <w:jc w:val="both"/>
        <w:rPr>
          <w:color w:val="000000" w:themeColor="text1"/>
        </w:rPr>
      </w:pPr>
    </w:p>
    <w:p w14:paraId="6D02225C" w14:textId="77777777" w:rsidR="000844D5" w:rsidRPr="00072FA5" w:rsidRDefault="000844D5" w:rsidP="000844D5">
      <w:pPr>
        <w:jc w:val="both"/>
        <w:rPr>
          <w:color w:val="000000" w:themeColor="text1"/>
          <w:lang w:val="es-CO"/>
        </w:rPr>
      </w:pPr>
      <w:r w:rsidRPr="00072FA5">
        <w:rPr>
          <w:color w:val="000000" w:themeColor="text1"/>
          <w:lang w:val="es-CO"/>
        </w:rPr>
        <w:t>El simulacro de emergencias ambientales se encuentra definido en el Plan de Trabajo Anual del Sistema de Gestión Ambiental (SGA) y su ejecución se articula progresivamente con el simulacro general institucional, en coherencia con el enfoque del Sistema de Gestión Integrado.</w:t>
      </w:r>
    </w:p>
    <w:p w14:paraId="05ED1192" w14:textId="77777777" w:rsidR="000844D5" w:rsidRPr="00072FA5" w:rsidRDefault="000844D5" w:rsidP="000844D5">
      <w:pPr>
        <w:jc w:val="both"/>
        <w:rPr>
          <w:color w:val="000000" w:themeColor="text1"/>
          <w:lang w:val="es-CO"/>
        </w:rPr>
      </w:pPr>
    </w:p>
    <w:p w14:paraId="72C7C21D" w14:textId="77777777" w:rsidR="000844D5" w:rsidRPr="00072FA5" w:rsidRDefault="000844D5" w:rsidP="000844D5">
      <w:pPr>
        <w:jc w:val="both"/>
        <w:rPr>
          <w:color w:val="000000" w:themeColor="text1"/>
          <w:lang w:val="es-CO"/>
        </w:rPr>
      </w:pPr>
      <w:r w:rsidRPr="00072FA5">
        <w:rPr>
          <w:color w:val="000000" w:themeColor="text1"/>
          <w:lang w:val="es-CO"/>
        </w:rPr>
        <w:t>Para el desarrollo del simulacro ambiental se emplea el documento GIF</w:t>
      </w:r>
      <w:r w:rsidRPr="00072FA5">
        <w:rPr>
          <w:color w:val="000000" w:themeColor="text1"/>
          <w:lang w:val="es-CO"/>
        </w:rPr>
        <w:noBreakHyphen/>
        <w:t>FM</w:t>
      </w:r>
      <w:r w:rsidRPr="00072FA5">
        <w:rPr>
          <w:color w:val="000000" w:themeColor="text1"/>
          <w:lang w:val="es-CO"/>
        </w:rPr>
        <w:noBreakHyphen/>
        <w:t>030 Guion de Simulacros de Emergencias Ambientales, el cual establece los lineamientos y criterios para su planeación y ejecución. El escenario del simulacro se selecciona a partir de las amenazas ambientales identificadas en el capítulo de emergencias ambientales del Plan de Emergencias.</w:t>
      </w:r>
    </w:p>
    <w:p w14:paraId="746EB596" w14:textId="77777777" w:rsidR="000844D5" w:rsidRPr="00072FA5" w:rsidRDefault="000844D5" w:rsidP="000844D5">
      <w:pPr>
        <w:jc w:val="both"/>
        <w:rPr>
          <w:color w:val="000000" w:themeColor="text1"/>
          <w:lang w:val="es-CO"/>
        </w:rPr>
      </w:pPr>
    </w:p>
    <w:p w14:paraId="563940CA" w14:textId="77777777" w:rsidR="000844D5" w:rsidRPr="00072FA5" w:rsidRDefault="000844D5" w:rsidP="000844D5">
      <w:pPr>
        <w:jc w:val="both"/>
        <w:rPr>
          <w:color w:val="000000" w:themeColor="text1"/>
          <w:lang w:val="es-CO"/>
        </w:rPr>
      </w:pPr>
      <w:r w:rsidRPr="00072FA5">
        <w:rPr>
          <w:color w:val="000000" w:themeColor="text1"/>
          <w:lang w:val="es-CO"/>
        </w:rPr>
        <w:t>Posteriormente, la articulación con el simulacro general se realizará mediante mesas de trabajo interinstitucionales, en las cuales se definirá cómo el simulacro general puede incorporar el componente ambiental, garantizando la coherencia entre los lineamientos del SGA y los procedimientos del Plan de Emergencias institucional.</w:t>
      </w:r>
    </w:p>
    <w:p w14:paraId="1A82B543" w14:textId="77777777" w:rsidR="00AC493B" w:rsidRPr="00072FA5" w:rsidRDefault="00AC493B" w:rsidP="0094201C">
      <w:pPr>
        <w:jc w:val="both"/>
        <w:rPr>
          <w:rFonts w:cs="Calibri"/>
          <w:lang w:val="es-CO"/>
        </w:rPr>
      </w:pPr>
    </w:p>
    <w:p w14:paraId="1E32A1FC" w14:textId="1D4D9BF4" w:rsidR="0075742A" w:rsidRPr="00072FA5" w:rsidRDefault="0075742A" w:rsidP="0094201C">
      <w:pPr>
        <w:pStyle w:val="Ttulo4"/>
        <w:numPr>
          <w:ilvl w:val="3"/>
          <w:numId w:val="3"/>
        </w:numPr>
        <w:jc w:val="both"/>
        <w:rPr>
          <w:rFonts w:ascii="Verdana" w:hAnsi="Verdana" w:cs="Calibri"/>
          <w:b/>
          <w:bCs/>
          <w:i w:val="0"/>
          <w:iCs w:val="0"/>
          <w:color w:val="auto"/>
          <w:lang w:val="es-CO"/>
        </w:rPr>
      </w:pPr>
      <w:r w:rsidRPr="00072FA5">
        <w:rPr>
          <w:rFonts w:ascii="Verdana" w:hAnsi="Verdana" w:cs="Calibri"/>
          <w:b/>
          <w:bCs/>
          <w:i w:val="0"/>
          <w:iCs w:val="0"/>
          <w:color w:val="auto"/>
          <w:lang w:val="es-CO"/>
        </w:rPr>
        <w:t>Simulacros anteriores</w:t>
      </w:r>
    </w:p>
    <w:p w14:paraId="34BAC0C2" w14:textId="77777777" w:rsidR="005B456C" w:rsidRPr="00072FA5" w:rsidRDefault="005B456C" w:rsidP="0094201C">
      <w:pPr>
        <w:pStyle w:val="Ttulo2"/>
        <w:ind w:left="0" w:firstLine="503"/>
        <w:jc w:val="both"/>
        <w:rPr>
          <w:rFonts w:cs="Calibri"/>
          <w:sz w:val="22"/>
          <w:szCs w:val="22"/>
          <w:lang w:val="es-CO"/>
        </w:rPr>
      </w:pPr>
    </w:p>
    <w:p w14:paraId="13FD1333" w14:textId="77777777" w:rsidR="004F6E81" w:rsidRPr="00072FA5" w:rsidRDefault="004F6E81" w:rsidP="004F6E81">
      <w:pPr>
        <w:jc w:val="both"/>
        <w:rPr>
          <w:b/>
        </w:rPr>
      </w:pPr>
      <w:r w:rsidRPr="00072FA5">
        <w:rPr>
          <w:lang w:val="es-CO"/>
        </w:rPr>
        <w:t xml:space="preserve">Los hallazgos y/u oportunidades de mejora identificadas en los simulacros realizados en vigencias anteriores pueden ser consultadas en los informes de simulacro en el repositorio institucional administrado por el Grupo SST, mientras que los de carácter ambiental pueden ser consultados en el repositorio institucional ambiental. </w:t>
      </w:r>
    </w:p>
    <w:p w14:paraId="3C8C80CC" w14:textId="77777777" w:rsidR="004D389C" w:rsidRPr="00072FA5" w:rsidRDefault="004D389C" w:rsidP="0094201C">
      <w:pPr>
        <w:pStyle w:val="Ttulo2"/>
        <w:ind w:left="0" w:firstLine="503"/>
        <w:jc w:val="both"/>
        <w:rPr>
          <w:rFonts w:cs="Calibri"/>
          <w:sz w:val="22"/>
          <w:szCs w:val="22"/>
        </w:rPr>
      </w:pPr>
    </w:p>
    <w:p w14:paraId="30EE97D9" w14:textId="4564A0FA" w:rsidR="004D389C" w:rsidRPr="00072FA5" w:rsidRDefault="004D389C" w:rsidP="0094201C">
      <w:pPr>
        <w:pStyle w:val="Ttulo2"/>
        <w:numPr>
          <w:ilvl w:val="2"/>
          <w:numId w:val="3"/>
        </w:numPr>
        <w:jc w:val="both"/>
        <w:rPr>
          <w:rFonts w:cs="Calibri"/>
          <w:sz w:val="22"/>
          <w:szCs w:val="22"/>
        </w:rPr>
      </w:pPr>
      <w:bookmarkStart w:id="79" w:name="_Toc230332036"/>
      <w:r w:rsidRPr="00072FA5">
        <w:rPr>
          <w:rFonts w:cs="Calibri"/>
          <w:sz w:val="22"/>
          <w:szCs w:val="22"/>
        </w:rPr>
        <w:t>Entrenamiento y capacitación</w:t>
      </w:r>
      <w:bookmarkEnd w:id="79"/>
    </w:p>
    <w:p w14:paraId="7E26A73E" w14:textId="77777777" w:rsidR="0038095C" w:rsidRPr="00072FA5" w:rsidRDefault="0038095C" w:rsidP="0094201C">
      <w:pPr>
        <w:pStyle w:val="Ttulo2"/>
        <w:ind w:left="0" w:firstLine="0"/>
        <w:jc w:val="both"/>
        <w:rPr>
          <w:rFonts w:cs="Calibri"/>
          <w:sz w:val="22"/>
          <w:szCs w:val="22"/>
        </w:rPr>
      </w:pPr>
    </w:p>
    <w:p w14:paraId="585CA81A" w14:textId="77777777" w:rsidR="00C53F21" w:rsidRPr="00072FA5" w:rsidRDefault="00C53F21" w:rsidP="0094201C">
      <w:pPr>
        <w:jc w:val="both"/>
        <w:rPr>
          <w:rFonts w:cs="Calibri"/>
          <w:b/>
          <w:lang w:val="es-CO"/>
        </w:rPr>
      </w:pPr>
      <w:r w:rsidRPr="00072FA5">
        <w:rPr>
          <w:rFonts w:cs="Calibri"/>
          <w:lang w:val="es-CO"/>
        </w:rPr>
        <w:t>El Grupo de Seguridad y Salud en el Trabajo, coordina recursos propios y de la ARL para ejecutar y monitorear el programa de capacitación y entrenamiento para brigadista y COE, el cual puede ser consultado en el plan anual de trabajo del Grupo SST.</w:t>
      </w:r>
    </w:p>
    <w:p w14:paraId="0B7DDA7F" w14:textId="77777777" w:rsidR="000C1F10" w:rsidRPr="00072FA5" w:rsidRDefault="000C1F10" w:rsidP="0094201C">
      <w:pPr>
        <w:jc w:val="both"/>
        <w:rPr>
          <w:rFonts w:cs="Calibri"/>
          <w:lang w:val="es-CO"/>
        </w:rPr>
      </w:pPr>
    </w:p>
    <w:p w14:paraId="737532D5" w14:textId="6759B340" w:rsidR="00D17ABD" w:rsidRPr="00072FA5" w:rsidRDefault="000C1F10" w:rsidP="0094201C">
      <w:pPr>
        <w:pStyle w:val="Ttulo2"/>
        <w:numPr>
          <w:ilvl w:val="1"/>
          <w:numId w:val="3"/>
        </w:numPr>
        <w:jc w:val="both"/>
        <w:rPr>
          <w:rFonts w:cs="Calibri"/>
          <w:sz w:val="22"/>
          <w:szCs w:val="22"/>
        </w:rPr>
      </w:pPr>
      <w:bookmarkStart w:id="80" w:name="_Toc230332037"/>
      <w:r w:rsidRPr="00072FA5">
        <w:rPr>
          <w:rFonts w:cs="Calibri"/>
          <w:sz w:val="22"/>
          <w:szCs w:val="22"/>
        </w:rPr>
        <w:t>Respuesta</w:t>
      </w:r>
      <w:bookmarkEnd w:id="80"/>
    </w:p>
    <w:p w14:paraId="46A9071F" w14:textId="77777777" w:rsidR="00C53F21" w:rsidRPr="00072FA5" w:rsidRDefault="00C53F21" w:rsidP="0094201C">
      <w:pPr>
        <w:pStyle w:val="Ttulo2"/>
        <w:ind w:left="792" w:firstLine="0"/>
        <w:jc w:val="both"/>
        <w:rPr>
          <w:rFonts w:cs="Calibri"/>
          <w:sz w:val="22"/>
          <w:szCs w:val="22"/>
        </w:rPr>
      </w:pPr>
    </w:p>
    <w:p w14:paraId="0AD8EB14" w14:textId="730EC564" w:rsidR="00A44706" w:rsidRPr="00072FA5" w:rsidRDefault="00A44706" w:rsidP="0094201C">
      <w:pPr>
        <w:jc w:val="both"/>
        <w:rPr>
          <w:rFonts w:cs="Calibri"/>
        </w:rPr>
      </w:pPr>
      <w:r w:rsidRPr="00072FA5">
        <w:rPr>
          <w:rFonts w:cs="Calibri"/>
        </w:rPr>
        <w:t xml:space="preserve">En caso de materializarse una emergencia </w:t>
      </w:r>
      <w:r w:rsidR="00E40D77" w:rsidRPr="00072FA5">
        <w:rPr>
          <w:rFonts w:cs="Calibri"/>
        </w:rPr>
        <w:t xml:space="preserve">se proponen los siguientes protocolos operativos </w:t>
      </w:r>
      <w:r w:rsidR="0008326A" w:rsidRPr="00072FA5">
        <w:rPr>
          <w:rFonts w:cs="Calibri"/>
        </w:rPr>
        <w:t xml:space="preserve">que obedecen a la </w:t>
      </w:r>
      <w:r w:rsidR="00BF163B" w:rsidRPr="00072FA5">
        <w:rPr>
          <w:rFonts w:cs="Calibri"/>
        </w:rPr>
        <w:t>priorización</w:t>
      </w:r>
      <w:r w:rsidR="0008326A" w:rsidRPr="00072FA5">
        <w:rPr>
          <w:rFonts w:cs="Calibri"/>
        </w:rPr>
        <w:t xml:space="preserve"> de amenazas </w:t>
      </w:r>
      <w:r w:rsidR="00BF163B" w:rsidRPr="00072FA5">
        <w:rPr>
          <w:rFonts w:cs="Calibri"/>
        </w:rPr>
        <w:t xml:space="preserve">establecida </w:t>
      </w:r>
      <w:r w:rsidR="00AB77CC" w:rsidRPr="00072FA5">
        <w:rPr>
          <w:rFonts w:cs="Calibri"/>
        </w:rPr>
        <w:t xml:space="preserve">en </w:t>
      </w:r>
      <w:r w:rsidR="00A72AA2" w:rsidRPr="00072FA5">
        <w:rPr>
          <w:rFonts w:cs="Calibri"/>
        </w:rPr>
        <w:t>e</w:t>
      </w:r>
      <w:r w:rsidR="00BF163B" w:rsidRPr="00072FA5">
        <w:rPr>
          <w:rFonts w:cs="Calibri"/>
        </w:rPr>
        <w:t>ste p</w:t>
      </w:r>
      <w:r w:rsidR="000A3E48" w:rsidRPr="00072FA5">
        <w:rPr>
          <w:rFonts w:cs="Calibri"/>
        </w:rPr>
        <w:t>rograma</w:t>
      </w:r>
      <w:r w:rsidR="00BF163B" w:rsidRPr="00072FA5">
        <w:rPr>
          <w:rFonts w:cs="Calibri"/>
        </w:rPr>
        <w:t>.</w:t>
      </w:r>
    </w:p>
    <w:p w14:paraId="7EA9F6F0" w14:textId="77777777" w:rsidR="00C63160" w:rsidRPr="00072FA5" w:rsidRDefault="00C63160" w:rsidP="0094201C">
      <w:pPr>
        <w:jc w:val="both"/>
        <w:rPr>
          <w:rFonts w:cs="Calibri"/>
        </w:rPr>
      </w:pPr>
    </w:p>
    <w:p w14:paraId="1E4C68BA" w14:textId="77777777" w:rsidR="00072FA5" w:rsidRPr="002F7E82" w:rsidRDefault="00C63160" w:rsidP="00C63160">
      <w:pPr>
        <w:jc w:val="both"/>
      </w:pPr>
      <w:r w:rsidRPr="002F7E82">
        <w:t>Se elaborarán PON para los tres tipos de amenazas priorizadas: Sismo, vendavales, enfermedades endémicas en coherencia con el análisis de riesgos y el comportamiento histórico. Adicionalmente, se desarrollará un procedimiento específico para la atención de incendios y otro para la evacuación, conforme a lo estipulado en el Decreto 1072 de 2015 y en armonía con los lineamientos del Sistema de Gestión de Seguridad y Salud en el Trabajo (SG-SST).</w:t>
      </w:r>
      <w:r w:rsidR="00072FA5" w:rsidRPr="002F7E82">
        <w:t xml:space="preserve"> </w:t>
      </w:r>
    </w:p>
    <w:p w14:paraId="4B65D0EA" w14:textId="10EAE47E" w:rsidR="00C63160" w:rsidRPr="002F7E82" w:rsidRDefault="00C63160" w:rsidP="00C63160">
      <w:pPr>
        <w:jc w:val="both"/>
      </w:pPr>
      <w:r w:rsidRPr="002F7E82">
        <w:lastRenderedPageBreak/>
        <w:t>Cada PON incluirá roles y responsabilidades, garantizando la preparación y respuesta efectiva ante emergencias.</w:t>
      </w:r>
    </w:p>
    <w:p w14:paraId="227E4FDB" w14:textId="77777777" w:rsidR="00AA0050" w:rsidRPr="00072FA5" w:rsidRDefault="00AA0050" w:rsidP="0094201C">
      <w:pPr>
        <w:pStyle w:val="Ttulo1"/>
        <w:spacing w:line="240" w:lineRule="auto"/>
        <w:ind w:left="0"/>
        <w:jc w:val="both"/>
        <w:rPr>
          <w:rFonts w:cs="Calibri"/>
          <w:szCs w:val="22"/>
        </w:rPr>
      </w:pPr>
    </w:p>
    <w:p w14:paraId="2058E60C" w14:textId="378BE141" w:rsidR="00D17ABD" w:rsidRPr="00072FA5" w:rsidRDefault="003431EF" w:rsidP="0094201C">
      <w:pPr>
        <w:pStyle w:val="Ttulo2"/>
        <w:numPr>
          <w:ilvl w:val="2"/>
          <w:numId w:val="3"/>
        </w:numPr>
        <w:jc w:val="both"/>
        <w:rPr>
          <w:rFonts w:cs="Calibri"/>
          <w:sz w:val="22"/>
          <w:szCs w:val="22"/>
        </w:rPr>
      </w:pPr>
      <w:bookmarkStart w:id="81" w:name="_Toc230332038"/>
      <w:r w:rsidRPr="00072FA5">
        <w:rPr>
          <w:rFonts w:cs="Calibri"/>
          <w:sz w:val="22"/>
          <w:szCs w:val="22"/>
        </w:rPr>
        <w:t>Procedimiento Operativo Normalizado en caso de Sismo</w:t>
      </w:r>
      <w:bookmarkEnd w:id="81"/>
    </w:p>
    <w:p w14:paraId="38BAB76A" w14:textId="2633E824" w:rsidR="00227536" w:rsidRPr="00072FA5" w:rsidRDefault="008F4D91" w:rsidP="0094201C">
      <w:pPr>
        <w:jc w:val="both"/>
        <w:rPr>
          <w:rFonts w:cs="Calibri"/>
        </w:rPr>
        <w:sectPr w:rsidR="00227536" w:rsidRPr="00072FA5" w:rsidSect="00F52084">
          <w:headerReference w:type="default" r:id="rId16"/>
          <w:footerReference w:type="default" r:id="rId17"/>
          <w:type w:val="continuous"/>
          <w:pgSz w:w="12240" w:h="15840"/>
          <w:pgMar w:top="720" w:right="1469" w:bottom="992" w:left="1418" w:header="284" w:footer="0" w:gutter="0"/>
          <w:cols w:space="720"/>
          <w:docGrid w:linePitch="299"/>
        </w:sectPr>
      </w:pPr>
      <w:bookmarkStart w:id="82" w:name="_Toc193365441"/>
      <w:bookmarkEnd w:id="82"/>
      <w:r w:rsidRPr="00072FA5">
        <w:rPr>
          <w:rFonts w:cs="Calibri"/>
          <w:noProof/>
        </w:rPr>
        <w:drawing>
          <wp:inline distT="0" distB="0" distL="0" distR="0" wp14:anchorId="08FFB1FC" wp14:editId="6FA33A43">
            <wp:extent cx="6149473" cy="7116418"/>
            <wp:effectExtent l="0" t="0" r="3810" b="8890"/>
            <wp:docPr id="1083117712"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17712" name="Imagen 1" descr="Diagrama&#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56781" cy="7124875"/>
                    </a:xfrm>
                    <a:prstGeom prst="rect">
                      <a:avLst/>
                    </a:prstGeom>
                    <a:noFill/>
                    <a:ln>
                      <a:noFill/>
                    </a:ln>
                  </pic:spPr>
                </pic:pic>
              </a:graphicData>
            </a:graphic>
          </wp:inline>
        </w:drawing>
      </w:r>
    </w:p>
    <w:p w14:paraId="45CB4941" w14:textId="4EE4A6D8" w:rsidR="00FE5FE4" w:rsidRPr="00072FA5" w:rsidRDefault="00422A49" w:rsidP="00072FA5">
      <w:pPr>
        <w:pStyle w:val="Ttulo2"/>
        <w:numPr>
          <w:ilvl w:val="2"/>
          <w:numId w:val="3"/>
        </w:numPr>
        <w:jc w:val="center"/>
        <w:rPr>
          <w:rFonts w:cs="Calibri"/>
          <w:sz w:val="22"/>
          <w:szCs w:val="22"/>
        </w:rPr>
      </w:pPr>
      <w:bookmarkStart w:id="83" w:name="_Toc193365442"/>
      <w:bookmarkStart w:id="84" w:name="_Toc230332039"/>
      <w:bookmarkEnd w:id="83"/>
      <w:r w:rsidRPr="00072FA5">
        <w:rPr>
          <w:rFonts w:cs="Calibri"/>
          <w:sz w:val="22"/>
          <w:szCs w:val="22"/>
        </w:rPr>
        <w:lastRenderedPageBreak/>
        <w:t xml:space="preserve">Procedimiento Operativo Normalizado en caso de </w:t>
      </w:r>
      <w:r w:rsidR="003B3018" w:rsidRPr="00072FA5">
        <w:rPr>
          <w:rFonts w:cs="Calibri"/>
          <w:sz w:val="22"/>
          <w:szCs w:val="22"/>
        </w:rPr>
        <w:t xml:space="preserve">Emergencia en </w:t>
      </w:r>
      <w:r w:rsidR="00FE5FE4" w:rsidRPr="00072FA5">
        <w:rPr>
          <w:rFonts w:cs="Calibri"/>
          <w:sz w:val="22"/>
          <w:szCs w:val="22"/>
        </w:rPr>
        <w:t>salud</w:t>
      </w:r>
      <w:bookmarkEnd w:id="84"/>
    </w:p>
    <w:p w14:paraId="78808338" w14:textId="02B711C0" w:rsidR="009A6EEE" w:rsidRPr="00072FA5" w:rsidRDefault="00596BE0" w:rsidP="00072FA5">
      <w:pPr>
        <w:jc w:val="center"/>
        <w:rPr>
          <w:rFonts w:cs="Calibri"/>
        </w:rPr>
      </w:pPr>
      <w:r w:rsidRPr="00072FA5">
        <w:rPr>
          <w:rFonts w:cs="Calibri"/>
          <w:noProof/>
        </w:rPr>
        <w:drawing>
          <wp:inline distT="0" distB="0" distL="0" distR="0" wp14:anchorId="6B8D998D" wp14:editId="00A907F7">
            <wp:extent cx="7475220" cy="529629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477347" cy="5297802"/>
                    </a:xfrm>
                    <a:prstGeom prst="rect">
                      <a:avLst/>
                    </a:prstGeom>
                    <a:noFill/>
                    <a:ln>
                      <a:noFill/>
                    </a:ln>
                  </pic:spPr>
                </pic:pic>
              </a:graphicData>
            </a:graphic>
          </wp:inline>
        </w:drawing>
      </w:r>
    </w:p>
    <w:p w14:paraId="4EFCACB7" w14:textId="77777777" w:rsidR="00CE61EB" w:rsidRPr="00072FA5" w:rsidRDefault="00CE61EB" w:rsidP="00072FA5">
      <w:pPr>
        <w:pStyle w:val="Ttulo2"/>
        <w:numPr>
          <w:ilvl w:val="2"/>
          <w:numId w:val="3"/>
        </w:numPr>
        <w:jc w:val="center"/>
        <w:rPr>
          <w:rFonts w:cs="Calibri"/>
          <w:sz w:val="22"/>
          <w:szCs w:val="22"/>
        </w:rPr>
      </w:pPr>
      <w:bookmarkStart w:id="85" w:name="_Toc230332040"/>
      <w:r w:rsidRPr="00072FA5">
        <w:rPr>
          <w:rFonts w:cs="Calibri"/>
          <w:sz w:val="22"/>
          <w:szCs w:val="22"/>
        </w:rPr>
        <w:lastRenderedPageBreak/>
        <w:t>Procedimiento Operativo Normalizado en caso de Incendio</w:t>
      </w:r>
      <w:bookmarkEnd w:id="85"/>
    </w:p>
    <w:p w14:paraId="6E1B34CC" w14:textId="5338ADCF" w:rsidR="00227536" w:rsidRPr="00072FA5" w:rsidRDefault="00AB440A" w:rsidP="0094201C">
      <w:pPr>
        <w:widowControl/>
        <w:autoSpaceDE/>
        <w:autoSpaceDN/>
        <w:spacing w:before="100" w:beforeAutospacing="1" w:after="100" w:afterAutospacing="1"/>
        <w:jc w:val="center"/>
        <w:rPr>
          <w:rFonts w:eastAsia="Times New Roman" w:cs="Calibri"/>
          <w:lang w:val="es-CO" w:eastAsia="es-CO"/>
        </w:rPr>
        <w:sectPr w:rsidR="00227536" w:rsidRPr="00072FA5" w:rsidSect="00767061">
          <w:pgSz w:w="15840" w:h="12240" w:orient="landscape"/>
          <w:pgMar w:top="1134" w:right="1985" w:bottom="1134" w:left="1134" w:header="284" w:footer="0" w:gutter="0"/>
          <w:cols w:space="720"/>
          <w:docGrid w:linePitch="299"/>
        </w:sectPr>
      </w:pPr>
      <w:r w:rsidRPr="00072FA5">
        <w:rPr>
          <w:rFonts w:eastAsia="Times New Roman" w:cs="Calibri"/>
          <w:noProof/>
          <w:lang w:val="es-CO" w:eastAsia="es-CO"/>
        </w:rPr>
        <w:drawing>
          <wp:inline distT="0" distB="0" distL="0" distR="0" wp14:anchorId="50701F55" wp14:editId="6EDBC888">
            <wp:extent cx="4703502" cy="5052060"/>
            <wp:effectExtent l="0" t="0" r="1905" b="0"/>
            <wp:docPr id="70621606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16063" name="Imagen 3" descr="Diagrama&#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09453" cy="5058452"/>
                    </a:xfrm>
                    <a:prstGeom prst="rect">
                      <a:avLst/>
                    </a:prstGeom>
                    <a:noFill/>
                    <a:ln>
                      <a:noFill/>
                    </a:ln>
                  </pic:spPr>
                </pic:pic>
              </a:graphicData>
            </a:graphic>
          </wp:inline>
        </w:drawing>
      </w:r>
    </w:p>
    <w:p w14:paraId="2BF39B6F" w14:textId="554980E9" w:rsidR="007F1FA6" w:rsidRPr="00072FA5" w:rsidRDefault="006F1242" w:rsidP="007F1FA6">
      <w:pPr>
        <w:pStyle w:val="Ttulo2"/>
        <w:numPr>
          <w:ilvl w:val="2"/>
          <w:numId w:val="3"/>
        </w:numPr>
        <w:jc w:val="both"/>
        <w:rPr>
          <w:rFonts w:cs="Calibri"/>
          <w:sz w:val="22"/>
          <w:szCs w:val="22"/>
        </w:rPr>
      </w:pPr>
      <w:r w:rsidRPr="00072FA5">
        <w:rPr>
          <w:rFonts w:cs="Calibri"/>
          <w:sz w:val="22"/>
          <w:szCs w:val="22"/>
        </w:rPr>
        <w:lastRenderedPageBreak/>
        <w:t xml:space="preserve"> </w:t>
      </w:r>
      <w:bookmarkStart w:id="86" w:name="_Toc230332041"/>
      <w:r w:rsidR="004E3815" w:rsidRPr="00072FA5">
        <w:rPr>
          <w:rFonts w:cs="Calibri"/>
          <w:sz w:val="22"/>
          <w:szCs w:val="22"/>
        </w:rPr>
        <w:t xml:space="preserve">Procedimiento Operativo Normalizado en caso </w:t>
      </w:r>
      <w:r w:rsidR="009743AC" w:rsidRPr="00072FA5">
        <w:rPr>
          <w:rFonts w:cs="Calibri"/>
          <w:sz w:val="22"/>
          <w:szCs w:val="22"/>
        </w:rPr>
        <w:t>evacuación</w:t>
      </w:r>
      <w:bookmarkEnd w:id="86"/>
    </w:p>
    <w:p w14:paraId="7A543CD6" w14:textId="77777777" w:rsidR="007F1FA6" w:rsidRPr="00072FA5" w:rsidRDefault="007F1FA6" w:rsidP="007F1FA6">
      <w:pPr>
        <w:pStyle w:val="Ttulo2"/>
        <w:ind w:left="0" w:firstLine="0"/>
        <w:rPr>
          <w:rFonts w:cs="Calibri"/>
          <w:sz w:val="22"/>
          <w:szCs w:val="22"/>
        </w:rPr>
      </w:pPr>
    </w:p>
    <w:p w14:paraId="2A8B49D7" w14:textId="3C9C7D65" w:rsidR="007F1FA6" w:rsidRPr="00072FA5" w:rsidRDefault="007F1FA6" w:rsidP="00F47CDE">
      <w:r w:rsidRPr="00072FA5">
        <w:rPr>
          <w:noProof/>
          <w:lang w:val="es-CO" w:eastAsia="es-CO"/>
        </w:rPr>
        <w:drawing>
          <wp:inline distT="0" distB="0" distL="0" distR="0" wp14:anchorId="5A835FAF" wp14:editId="4CCCFB91">
            <wp:extent cx="6119495" cy="6034195"/>
            <wp:effectExtent l="0" t="0" r="0" b="5080"/>
            <wp:docPr id="1710059860"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59860" name="Imagen 5" descr="Diagrama&#10;&#10;Descripción generada automáticamen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19495" cy="6034195"/>
                    </a:xfrm>
                    <a:prstGeom prst="rect">
                      <a:avLst/>
                    </a:prstGeom>
                    <a:noFill/>
                    <a:ln>
                      <a:noFill/>
                    </a:ln>
                  </pic:spPr>
                </pic:pic>
              </a:graphicData>
            </a:graphic>
          </wp:inline>
        </w:drawing>
      </w:r>
    </w:p>
    <w:p w14:paraId="26BF8EAC" w14:textId="77777777" w:rsidR="007F1FA6" w:rsidRPr="00072FA5" w:rsidRDefault="007F1FA6" w:rsidP="007F1FA6">
      <w:pPr>
        <w:pStyle w:val="Ttulo2"/>
        <w:ind w:left="0" w:firstLine="0"/>
        <w:rPr>
          <w:rFonts w:cs="Calibri"/>
          <w:sz w:val="22"/>
          <w:szCs w:val="22"/>
        </w:rPr>
      </w:pPr>
    </w:p>
    <w:p w14:paraId="7ABCB762" w14:textId="77777777" w:rsidR="0005771B" w:rsidRPr="00072FA5" w:rsidRDefault="0005771B" w:rsidP="007F1FA6">
      <w:pPr>
        <w:pStyle w:val="Ttulo2"/>
        <w:ind w:left="0" w:firstLine="0"/>
        <w:rPr>
          <w:rFonts w:cs="Calibri"/>
          <w:sz w:val="22"/>
          <w:szCs w:val="22"/>
        </w:rPr>
      </w:pPr>
    </w:p>
    <w:p w14:paraId="46EE9B73" w14:textId="77777777" w:rsidR="0005771B" w:rsidRPr="00072FA5" w:rsidRDefault="0005771B" w:rsidP="007F1FA6">
      <w:pPr>
        <w:pStyle w:val="Ttulo2"/>
        <w:ind w:left="0" w:firstLine="0"/>
        <w:rPr>
          <w:rFonts w:cs="Calibri"/>
          <w:sz w:val="22"/>
          <w:szCs w:val="22"/>
        </w:rPr>
      </w:pPr>
    </w:p>
    <w:p w14:paraId="6BA06B70" w14:textId="77777777" w:rsidR="0005771B" w:rsidRPr="00072FA5" w:rsidRDefault="0005771B" w:rsidP="007F1FA6">
      <w:pPr>
        <w:pStyle w:val="Ttulo2"/>
        <w:ind w:left="0" w:firstLine="0"/>
        <w:rPr>
          <w:rFonts w:cs="Calibri"/>
          <w:sz w:val="22"/>
          <w:szCs w:val="22"/>
        </w:rPr>
      </w:pPr>
    </w:p>
    <w:p w14:paraId="23A11EA7" w14:textId="77777777" w:rsidR="0005771B" w:rsidRPr="00072FA5" w:rsidRDefault="0005771B" w:rsidP="007F1FA6">
      <w:pPr>
        <w:pStyle w:val="Ttulo2"/>
        <w:ind w:left="0" w:firstLine="0"/>
        <w:rPr>
          <w:rFonts w:cs="Calibri"/>
          <w:sz w:val="22"/>
          <w:szCs w:val="22"/>
        </w:rPr>
      </w:pPr>
    </w:p>
    <w:p w14:paraId="61488EC2" w14:textId="77777777" w:rsidR="0005771B" w:rsidRPr="00072FA5" w:rsidRDefault="0005771B" w:rsidP="007F1FA6">
      <w:pPr>
        <w:pStyle w:val="Ttulo2"/>
        <w:ind w:left="0" w:firstLine="0"/>
        <w:rPr>
          <w:rFonts w:cs="Calibri"/>
          <w:sz w:val="22"/>
          <w:szCs w:val="22"/>
        </w:rPr>
      </w:pPr>
    </w:p>
    <w:p w14:paraId="178AEAB4" w14:textId="77777777" w:rsidR="0005771B" w:rsidRPr="00072FA5" w:rsidRDefault="0005771B" w:rsidP="007F1FA6">
      <w:pPr>
        <w:pStyle w:val="Ttulo2"/>
        <w:ind w:left="0" w:firstLine="0"/>
        <w:rPr>
          <w:rFonts w:cs="Calibri"/>
          <w:sz w:val="22"/>
          <w:szCs w:val="22"/>
        </w:rPr>
      </w:pPr>
    </w:p>
    <w:p w14:paraId="7EE1B613" w14:textId="77777777" w:rsidR="0005771B" w:rsidRPr="00072FA5" w:rsidRDefault="0005771B" w:rsidP="007F1FA6">
      <w:pPr>
        <w:pStyle w:val="Ttulo2"/>
        <w:ind w:left="0" w:firstLine="0"/>
        <w:rPr>
          <w:rFonts w:cs="Calibri"/>
          <w:sz w:val="22"/>
          <w:szCs w:val="22"/>
        </w:rPr>
      </w:pPr>
    </w:p>
    <w:p w14:paraId="53CFF8E3" w14:textId="77777777" w:rsidR="0005771B" w:rsidRPr="00072FA5" w:rsidRDefault="0005771B" w:rsidP="007F1FA6">
      <w:pPr>
        <w:pStyle w:val="Ttulo2"/>
        <w:ind w:left="0" w:firstLine="0"/>
        <w:rPr>
          <w:rFonts w:cs="Calibri"/>
          <w:sz w:val="22"/>
          <w:szCs w:val="22"/>
        </w:rPr>
      </w:pPr>
    </w:p>
    <w:p w14:paraId="49B48988" w14:textId="14A7CD1E" w:rsidR="007F1FA6" w:rsidRPr="00072FA5" w:rsidRDefault="007F1FA6" w:rsidP="007F1FA6">
      <w:pPr>
        <w:pStyle w:val="Ttulo2"/>
        <w:numPr>
          <w:ilvl w:val="2"/>
          <w:numId w:val="3"/>
        </w:numPr>
        <w:rPr>
          <w:sz w:val="22"/>
          <w:szCs w:val="22"/>
        </w:rPr>
      </w:pPr>
      <w:r w:rsidRPr="00072FA5">
        <w:rPr>
          <w:sz w:val="22"/>
          <w:szCs w:val="22"/>
        </w:rPr>
        <w:lastRenderedPageBreak/>
        <w:t xml:space="preserve"> </w:t>
      </w:r>
      <w:bookmarkStart w:id="87" w:name="_Toc230332042"/>
      <w:r w:rsidRPr="00072FA5">
        <w:rPr>
          <w:sz w:val="22"/>
          <w:szCs w:val="22"/>
        </w:rPr>
        <w:t>Procedimiento operativo normalizado en caso de derrame de sustancias químicas</w:t>
      </w:r>
      <w:bookmarkEnd w:id="87"/>
    </w:p>
    <w:p w14:paraId="509A3E53" w14:textId="77777777" w:rsidR="0005771B" w:rsidRPr="00072FA5" w:rsidRDefault="0005771B" w:rsidP="0005771B">
      <w:pPr>
        <w:pStyle w:val="Ttulo2"/>
        <w:ind w:left="1224" w:firstLine="0"/>
        <w:rPr>
          <w:sz w:val="22"/>
          <w:szCs w:val="22"/>
        </w:rPr>
      </w:pPr>
    </w:p>
    <w:p w14:paraId="4C53C120" w14:textId="486BE1FB" w:rsidR="007D23A5" w:rsidRPr="00072FA5" w:rsidRDefault="0005771B" w:rsidP="0005771B">
      <w:pPr>
        <w:ind w:left="-567"/>
        <w:jc w:val="center"/>
        <w:rPr>
          <w:rFonts w:cs="Calibri"/>
        </w:rPr>
      </w:pPr>
      <w:r w:rsidRPr="00072FA5">
        <w:rPr>
          <w:rFonts w:cs="Calibri"/>
          <w:noProof/>
        </w:rPr>
        <w:drawing>
          <wp:inline distT="0" distB="0" distL="0" distR="0" wp14:anchorId="6DC936CB" wp14:editId="303B5719">
            <wp:extent cx="6938774" cy="4870174"/>
            <wp:effectExtent l="0" t="0" r="0" b="6985"/>
            <wp:docPr id="196224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4271" name="Imagen 196224271"/>
                    <pic:cNvPicPr/>
                  </pic:nvPicPr>
                  <pic:blipFill>
                    <a:blip r:embed="rId22">
                      <a:extLst>
                        <a:ext uri="{28A0092B-C50C-407E-A947-70E740481C1C}">
                          <a14:useLocalDpi xmlns:a14="http://schemas.microsoft.com/office/drawing/2010/main" val="0"/>
                        </a:ext>
                      </a:extLst>
                    </a:blip>
                    <a:stretch>
                      <a:fillRect/>
                    </a:stretch>
                  </pic:blipFill>
                  <pic:spPr>
                    <a:xfrm>
                      <a:off x="0" y="0"/>
                      <a:ext cx="6943261" cy="4873323"/>
                    </a:xfrm>
                    <a:prstGeom prst="rect">
                      <a:avLst/>
                    </a:prstGeom>
                  </pic:spPr>
                </pic:pic>
              </a:graphicData>
            </a:graphic>
          </wp:inline>
        </w:drawing>
      </w:r>
    </w:p>
    <w:p w14:paraId="4424CF6D" w14:textId="77777777" w:rsidR="007D23A5" w:rsidRPr="00072FA5" w:rsidRDefault="007D23A5" w:rsidP="007D23A5">
      <w:pPr>
        <w:jc w:val="center"/>
        <w:rPr>
          <w:rFonts w:cs="Calibri"/>
          <w:sz w:val="16"/>
          <w:szCs w:val="16"/>
        </w:rPr>
      </w:pPr>
      <w:r w:rsidRPr="00072FA5">
        <w:rPr>
          <w:rFonts w:cs="Calibri"/>
          <w:b/>
          <w:bCs/>
          <w:sz w:val="16"/>
          <w:szCs w:val="16"/>
        </w:rPr>
        <w:t>Fuente</w:t>
      </w:r>
      <w:r w:rsidRPr="00072FA5">
        <w:rPr>
          <w:rFonts w:cs="Calibri"/>
          <w:sz w:val="16"/>
          <w:szCs w:val="16"/>
        </w:rPr>
        <w:t>: Elaboración propia.</w:t>
      </w:r>
    </w:p>
    <w:p w14:paraId="190F0C67" w14:textId="77777777" w:rsidR="00072FA5" w:rsidRPr="00072FA5" w:rsidRDefault="00072FA5" w:rsidP="007D23A5">
      <w:pPr>
        <w:jc w:val="center"/>
        <w:rPr>
          <w:rFonts w:cs="Calibri"/>
          <w:sz w:val="16"/>
          <w:szCs w:val="16"/>
        </w:rPr>
      </w:pPr>
    </w:p>
    <w:p w14:paraId="5FC955B9" w14:textId="77777777" w:rsidR="00072FA5" w:rsidRPr="00072FA5" w:rsidRDefault="00072FA5" w:rsidP="007D23A5">
      <w:pPr>
        <w:jc w:val="center"/>
        <w:rPr>
          <w:rFonts w:cs="Calibri"/>
          <w:sz w:val="16"/>
          <w:szCs w:val="16"/>
        </w:rPr>
      </w:pPr>
    </w:p>
    <w:p w14:paraId="42FCBBD3" w14:textId="77777777" w:rsidR="00072FA5" w:rsidRPr="00072FA5" w:rsidRDefault="00072FA5" w:rsidP="007D23A5">
      <w:pPr>
        <w:jc w:val="center"/>
        <w:rPr>
          <w:rFonts w:cs="Calibri"/>
          <w:sz w:val="16"/>
          <w:szCs w:val="16"/>
        </w:rPr>
      </w:pPr>
    </w:p>
    <w:p w14:paraId="469DE991" w14:textId="77777777" w:rsidR="00072FA5" w:rsidRPr="00072FA5" w:rsidRDefault="00072FA5" w:rsidP="007D23A5">
      <w:pPr>
        <w:jc w:val="center"/>
        <w:rPr>
          <w:rFonts w:cs="Calibri"/>
          <w:sz w:val="16"/>
          <w:szCs w:val="16"/>
        </w:rPr>
      </w:pPr>
    </w:p>
    <w:p w14:paraId="77F6BF9F" w14:textId="77777777" w:rsidR="00072FA5" w:rsidRPr="00072FA5" w:rsidRDefault="00072FA5" w:rsidP="007D23A5">
      <w:pPr>
        <w:jc w:val="center"/>
        <w:rPr>
          <w:rFonts w:cs="Calibri"/>
          <w:sz w:val="16"/>
          <w:szCs w:val="16"/>
        </w:rPr>
      </w:pPr>
    </w:p>
    <w:p w14:paraId="48EBD2C6" w14:textId="77777777" w:rsidR="00072FA5" w:rsidRPr="00072FA5" w:rsidRDefault="00072FA5" w:rsidP="007D23A5">
      <w:pPr>
        <w:jc w:val="center"/>
        <w:rPr>
          <w:rFonts w:cs="Calibri"/>
          <w:sz w:val="16"/>
          <w:szCs w:val="16"/>
        </w:rPr>
      </w:pPr>
    </w:p>
    <w:p w14:paraId="5380DF3F" w14:textId="77777777" w:rsidR="00072FA5" w:rsidRPr="00072FA5" w:rsidRDefault="00072FA5" w:rsidP="007D23A5">
      <w:pPr>
        <w:jc w:val="center"/>
        <w:rPr>
          <w:rFonts w:cs="Calibri"/>
          <w:sz w:val="16"/>
          <w:szCs w:val="16"/>
        </w:rPr>
      </w:pPr>
    </w:p>
    <w:p w14:paraId="563DD3AF" w14:textId="77777777" w:rsidR="00072FA5" w:rsidRPr="00072FA5" w:rsidRDefault="00072FA5" w:rsidP="007D23A5">
      <w:pPr>
        <w:jc w:val="center"/>
        <w:rPr>
          <w:rFonts w:cs="Calibri"/>
          <w:sz w:val="16"/>
          <w:szCs w:val="16"/>
        </w:rPr>
      </w:pPr>
    </w:p>
    <w:p w14:paraId="0C78316F" w14:textId="77777777" w:rsidR="00072FA5" w:rsidRPr="00072FA5" w:rsidRDefault="00072FA5" w:rsidP="007D23A5">
      <w:pPr>
        <w:jc w:val="center"/>
        <w:rPr>
          <w:rFonts w:cs="Calibri"/>
          <w:sz w:val="16"/>
          <w:szCs w:val="16"/>
        </w:rPr>
      </w:pPr>
    </w:p>
    <w:p w14:paraId="66E86E07" w14:textId="77777777" w:rsidR="00072FA5" w:rsidRPr="00072FA5" w:rsidRDefault="00072FA5" w:rsidP="007D23A5">
      <w:pPr>
        <w:jc w:val="center"/>
        <w:rPr>
          <w:rFonts w:cs="Calibri"/>
          <w:sz w:val="16"/>
          <w:szCs w:val="16"/>
        </w:rPr>
      </w:pPr>
    </w:p>
    <w:p w14:paraId="7A928425" w14:textId="77777777" w:rsidR="00072FA5" w:rsidRPr="00072FA5" w:rsidRDefault="00072FA5" w:rsidP="007D23A5">
      <w:pPr>
        <w:jc w:val="center"/>
        <w:rPr>
          <w:rFonts w:cs="Calibri"/>
          <w:sz w:val="16"/>
          <w:szCs w:val="16"/>
        </w:rPr>
      </w:pPr>
    </w:p>
    <w:p w14:paraId="1504BA12" w14:textId="77777777" w:rsidR="00072FA5" w:rsidRPr="00072FA5" w:rsidRDefault="00072FA5" w:rsidP="007D23A5">
      <w:pPr>
        <w:jc w:val="center"/>
        <w:rPr>
          <w:rFonts w:cs="Calibri"/>
          <w:sz w:val="16"/>
          <w:szCs w:val="16"/>
        </w:rPr>
      </w:pPr>
    </w:p>
    <w:p w14:paraId="006679E0" w14:textId="77777777" w:rsidR="00072FA5" w:rsidRPr="00072FA5" w:rsidRDefault="00072FA5" w:rsidP="007D23A5">
      <w:pPr>
        <w:jc w:val="center"/>
        <w:rPr>
          <w:rFonts w:cs="Calibri"/>
          <w:sz w:val="16"/>
          <w:szCs w:val="16"/>
        </w:rPr>
      </w:pPr>
    </w:p>
    <w:p w14:paraId="1646043C" w14:textId="77777777" w:rsidR="00072FA5" w:rsidRPr="00072FA5" w:rsidRDefault="00072FA5" w:rsidP="007D23A5">
      <w:pPr>
        <w:jc w:val="center"/>
        <w:rPr>
          <w:rFonts w:cs="Calibri"/>
          <w:sz w:val="16"/>
          <w:szCs w:val="16"/>
        </w:rPr>
      </w:pPr>
    </w:p>
    <w:p w14:paraId="57B8173C" w14:textId="77777777" w:rsidR="00072FA5" w:rsidRPr="00072FA5" w:rsidRDefault="00072FA5" w:rsidP="007D23A5">
      <w:pPr>
        <w:jc w:val="center"/>
        <w:rPr>
          <w:rFonts w:cs="Calibri"/>
          <w:sz w:val="16"/>
          <w:szCs w:val="16"/>
        </w:rPr>
      </w:pPr>
    </w:p>
    <w:p w14:paraId="21C2A60B" w14:textId="77777777" w:rsidR="00072FA5" w:rsidRPr="00072FA5" w:rsidRDefault="00072FA5" w:rsidP="007D23A5">
      <w:pPr>
        <w:jc w:val="center"/>
        <w:rPr>
          <w:rFonts w:cs="Calibri"/>
          <w:sz w:val="16"/>
          <w:szCs w:val="16"/>
        </w:rPr>
      </w:pPr>
    </w:p>
    <w:p w14:paraId="2485753F" w14:textId="77777777" w:rsidR="00072FA5" w:rsidRPr="00072FA5" w:rsidRDefault="00072FA5" w:rsidP="007D23A5">
      <w:pPr>
        <w:jc w:val="center"/>
        <w:rPr>
          <w:rFonts w:cs="Calibri"/>
          <w:sz w:val="16"/>
          <w:szCs w:val="16"/>
        </w:rPr>
      </w:pPr>
    </w:p>
    <w:p w14:paraId="3E2E49D9" w14:textId="77777777" w:rsidR="00072FA5" w:rsidRPr="00072FA5" w:rsidRDefault="00072FA5" w:rsidP="007D23A5">
      <w:pPr>
        <w:jc w:val="center"/>
        <w:rPr>
          <w:rFonts w:cs="Calibri"/>
          <w:sz w:val="16"/>
          <w:szCs w:val="16"/>
        </w:rPr>
      </w:pPr>
    </w:p>
    <w:p w14:paraId="632E756E" w14:textId="77777777" w:rsidR="007F1FA6" w:rsidRPr="00072FA5" w:rsidRDefault="007F1FA6" w:rsidP="007D23A5">
      <w:pPr>
        <w:jc w:val="center"/>
        <w:rPr>
          <w:rFonts w:cs="Calibri"/>
          <w:sz w:val="16"/>
          <w:szCs w:val="16"/>
        </w:rPr>
      </w:pPr>
    </w:p>
    <w:p w14:paraId="69A1A664" w14:textId="597DB3DE" w:rsidR="007D23A5" w:rsidRPr="00072FA5" w:rsidRDefault="007F1FA6" w:rsidP="007F1FA6">
      <w:pPr>
        <w:pStyle w:val="Ttulo2"/>
        <w:numPr>
          <w:ilvl w:val="2"/>
          <w:numId w:val="3"/>
        </w:numPr>
        <w:rPr>
          <w:sz w:val="22"/>
          <w:szCs w:val="26"/>
        </w:rPr>
      </w:pPr>
      <w:r w:rsidRPr="00072FA5">
        <w:rPr>
          <w:sz w:val="22"/>
          <w:szCs w:val="26"/>
        </w:rPr>
        <w:lastRenderedPageBreak/>
        <w:t xml:space="preserve"> </w:t>
      </w:r>
      <w:bookmarkStart w:id="88" w:name="_Toc230332043"/>
      <w:r w:rsidR="007D23A5" w:rsidRPr="00072FA5">
        <w:rPr>
          <w:sz w:val="22"/>
          <w:szCs w:val="26"/>
        </w:rPr>
        <w:t>Procedimiento operativo normalizado en caso de ruptura de tuberías de aguas potable y residuales (negras)</w:t>
      </w:r>
      <w:bookmarkEnd w:id="88"/>
    </w:p>
    <w:p w14:paraId="79793300" w14:textId="77777777" w:rsidR="007D23A5" w:rsidRPr="00072FA5" w:rsidRDefault="007D23A5" w:rsidP="007D23A5">
      <w:pPr>
        <w:jc w:val="both"/>
        <w:rPr>
          <w:rFonts w:cs="Calibri"/>
        </w:rPr>
      </w:pPr>
    </w:p>
    <w:p w14:paraId="39A67DB0" w14:textId="77777777" w:rsidR="007D23A5" w:rsidRPr="00072FA5" w:rsidRDefault="007D23A5" w:rsidP="007D23A5">
      <w:pPr>
        <w:jc w:val="both"/>
        <w:rPr>
          <w:rFonts w:cs="Calibri"/>
        </w:rPr>
      </w:pPr>
      <w:r w:rsidRPr="00072FA5">
        <w:rPr>
          <w:rFonts w:cs="Calibri"/>
          <w:noProof/>
        </w:rPr>
        <w:drawing>
          <wp:inline distT="0" distB="0" distL="0" distR="0" wp14:anchorId="34E6C8B1" wp14:editId="7011BBA5">
            <wp:extent cx="6576301" cy="3061252"/>
            <wp:effectExtent l="0" t="0" r="0" b="6350"/>
            <wp:docPr id="4446668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66876" name="Imagen 44466687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579967" cy="3062958"/>
                    </a:xfrm>
                    <a:prstGeom prst="rect">
                      <a:avLst/>
                    </a:prstGeom>
                  </pic:spPr>
                </pic:pic>
              </a:graphicData>
            </a:graphic>
          </wp:inline>
        </w:drawing>
      </w:r>
    </w:p>
    <w:p w14:paraId="433097FD" w14:textId="77777777" w:rsidR="007D23A5" w:rsidRPr="00072FA5" w:rsidRDefault="007D23A5" w:rsidP="007D23A5">
      <w:pPr>
        <w:jc w:val="center"/>
        <w:rPr>
          <w:rFonts w:cs="Calibri"/>
          <w:sz w:val="16"/>
          <w:szCs w:val="16"/>
        </w:rPr>
      </w:pPr>
      <w:r w:rsidRPr="00072FA5">
        <w:rPr>
          <w:rFonts w:cs="Calibri"/>
          <w:b/>
          <w:bCs/>
          <w:sz w:val="16"/>
          <w:szCs w:val="16"/>
        </w:rPr>
        <w:t xml:space="preserve">Fuente: </w:t>
      </w:r>
      <w:r w:rsidRPr="00072FA5">
        <w:rPr>
          <w:rFonts w:cs="Calibri"/>
          <w:sz w:val="16"/>
          <w:szCs w:val="16"/>
        </w:rPr>
        <w:t>Elaboración propia</w:t>
      </w:r>
    </w:p>
    <w:p w14:paraId="3A439097" w14:textId="77777777" w:rsidR="007D23A5" w:rsidRPr="00072FA5" w:rsidRDefault="007D23A5" w:rsidP="007D23A5">
      <w:pPr>
        <w:jc w:val="both"/>
        <w:rPr>
          <w:rFonts w:cs="Calibri"/>
        </w:rPr>
      </w:pPr>
    </w:p>
    <w:p w14:paraId="4D0EB5DD" w14:textId="1170B08A" w:rsidR="007D23A5" w:rsidRPr="00072FA5" w:rsidRDefault="007F1FA6" w:rsidP="007F1FA6">
      <w:pPr>
        <w:pStyle w:val="Ttulo2"/>
        <w:numPr>
          <w:ilvl w:val="2"/>
          <w:numId w:val="3"/>
        </w:numPr>
        <w:rPr>
          <w:sz w:val="22"/>
          <w:szCs w:val="26"/>
        </w:rPr>
      </w:pPr>
      <w:r w:rsidRPr="00072FA5">
        <w:rPr>
          <w:sz w:val="22"/>
          <w:szCs w:val="26"/>
        </w:rPr>
        <w:t xml:space="preserve"> </w:t>
      </w:r>
      <w:bookmarkStart w:id="89" w:name="_Toc230332044"/>
      <w:r w:rsidR="007D23A5" w:rsidRPr="00072FA5">
        <w:rPr>
          <w:sz w:val="22"/>
          <w:szCs w:val="26"/>
        </w:rPr>
        <w:t>Procedimiento operativo normalizado en caso de fuga de gas natural</w:t>
      </w:r>
      <w:bookmarkEnd w:id="89"/>
      <w:r w:rsidR="007D23A5" w:rsidRPr="00072FA5">
        <w:rPr>
          <w:sz w:val="22"/>
          <w:szCs w:val="26"/>
        </w:rPr>
        <w:t xml:space="preserve"> </w:t>
      </w:r>
    </w:p>
    <w:p w14:paraId="51E7D311" w14:textId="77777777" w:rsidR="007F1FA6" w:rsidRPr="00072FA5" w:rsidRDefault="007F1FA6" w:rsidP="007F1FA6">
      <w:pPr>
        <w:pStyle w:val="Ttulo2"/>
        <w:ind w:left="1224" w:firstLine="0"/>
        <w:rPr>
          <w:sz w:val="22"/>
          <w:szCs w:val="26"/>
        </w:rPr>
      </w:pPr>
    </w:p>
    <w:p w14:paraId="4863C44A" w14:textId="26DFF5EC" w:rsidR="007D23A5" w:rsidRPr="00072FA5" w:rsidRDefault="007F1FA6" w:rsidP="007F1FA6">
      <w:pPr>
        <w:ind w:left="-426"/>
        <w:jc w:val="both"/>
        <w:rPr>
          <w:rFonts w:cs="Calibri"/>
        </w:rPr>
      </w:pPr>
      <w:r w:rsidRPr="00072FA5">
        <w:rPr>
          <w:rFonts w:cs="Calibri"/>
          <w:noProof/>
        </w:rPr>
        <w:drawing>
          <wp:inline distT="0" distB="0" distL="0" distR="0" wp14:anchorId="78EA179A" wp14:editId="02AA70C0">
            <wp:extent cx="6792963" cy="2574235"/>
            <wp:effectExtent l="0" t="0" r="8255" b="0"/>
            <wp:docPr id="376812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1206" name="Imagen 37681206"/>
                    <pic:cNvPicPr/>
                  </pic:nvPicPr>
                  <pic:blipFill>
                    <a:blip r:embed="rId24">
                      <a:extLst>
                        <a:ext uri="{28A0092B-C50C-407E-A947-70E740481C1C}">
                          <a14:useLocalDpi xmlns:a14="http://schemas.microsoft.com/office/drawing/2010/main" val="0"/>
                        </a:ext>
                      </a:extLst>
                    </a:blip>
                    <a:stretch>
                      <a:fillRect/>
                    </a:stretch>
                  </pic:blipFill>
                  <pic:spPr>
                    <a:xfrm>
                      <a:off x="0" y="0"/>
                      <a:ext cx="6799775" cy="2576817"/>
                    </a:xfrm>
                    <a:prstGeom prst="rect">
                      <a:avLst/>
                    </a:prstGeom>
                  </pic:spPr>
                </pic:pic>
              </a:graphicData>
            </a:graphic>
          </wp:inline>
        </w:drawing>
      </w:r>
    </w:p>
    <w:p w14:paraId="366E1F07" w14:textId="1E793AD2" w:rsidR="007D23A5" w:rsidRPr="00072FA5" w:rsidRDefault="007D23A5" w:rsidP="007D23A5">
      <w:pPr>
        <w:jc w:val="both"/>
        <w:rPr>
          <w:rFonts w:cs="Calibri"/>
        </w:rPr>
      </w:pPr>
    </w:p>
    <w:p w14:paraId="39A928B5" w14:textId="77777777" w:rsidR="007D23A5" w:rsidRPr="00072FA5" w:rsidRDefault="007D23A5" w:rsidP="007D23A5">
      <w:pPr>
        <w:jc w:val="center"/>
        <w:rPr>
          <w:rFonts w:cs="Calibri"/>
          <w:sz w:val="16"/>
          <w:szCs w:val="16"/>
        </w:rPr>
      </w:pPr>
      <w:r w:rsidRPr="00072FA5">
        <w:rPr>
          <w:rFonts w:cs="Calibri"/>
          <w:b/>
          <w:bCs/>
          <w:sz w:val="16"/>
          <w:szCs w:val="16"/>
        </w:rPr>
        <w:t xml:space="preserve">Fuente: </w:t>
      </w:r>
      <w:r w:rsidRPr="00072FA5">
        <w:rPr>
          <w:rFonts w:cs="Calibri"/>
          <w:sz w:val="16"/>
          <w:szCs w:val="16"/>
        </w:rPr>
        <w:t>Elaboración propia</w:t>
      </w:r>
    </w:p>
    <w:p w14:paraId="4E9A139B" w14:textId="77777777" w:rsidR="00A0512D" w:rsidRPr="00072FA5" w:rsidRDefault="00A0512D" w:rsidP="0094201C">
      <w:pPr>
        <w:jc w:val="both"/>
        <w:rPr>
          <w:rFonts w:cs="Calibri"/>
        </w:rPr>
      </w:pPr>
    </w:p>
    <w:p w14:paraId="1BD67A21" w14:textId="77777777" w:rsidR="00A0512D" w:rsidRPr="00072FA5" w:rsidRDefault="00A0512D" w:rsidP="0094201C">
      <w:pPr>
        <w:jc w:val="both"/>
        <w:rPr>
          <w:rFonts w:cs="Calibri"/>
        </w:rPr>
      </w:pPr>
    </w:p>
    <w:p w14:paraId="1CBD4245" w14:textId="77777777" w:rsidR="007F1FA6" w:rsidRPr="00072FA5" w:rsidRDefault="007F1FA6" w:rsidP="0094201C">
      <w:pPr>
        <w:jc w:val="both"/>
        <w:rPr>
          <w:rFonts w:cs="Calibri"/>
        </w:rPr>
      </w:pPr>
    </w:p>
    <w:p w14:paraId="6A6B2AD5" w14:textId="77777777" w:rsidR="007F1FA6" w:rsidRPr="00072FA5" w:rsidRDefault="007F1FA6" w:rsidP="0094201C">
      <w:pPr>
        <w:jc w:val="both"/>
        <w:rPr>
          <w:rFonts w:cs="Calibri"/>
        </w:rPr>
      </w:pPr>
    </w:p>
    <w:p w14:paraId="2F6B6C6D" w14:textId="77777777" w:rsidR="00A0512D" w:rsidRPr="00072FA5" w:rsidRDefault="00A0512D" w:rsidP="0094201C">
      <w:pPr>
        <w:jc w:val="both"/>
        <w:rPr>
          <w:rFonts w:cs="Calibri"/>
        </w:rPr>
      </w:pPr>
    </w:p>
    <w:p w14:paraId="0FFB4BB3" w14:textId="72AEA281" w:rsidR="00A0512D" w:rsidRPr="00072FA5" w:rsidRDefault="00932582" w:rsidP="007F1FA6">
      <w:pPr>
        <w:pStyle w:val="Ttulo2"/>
        <w:numPr>
          <w:ilvl w:val="1"/>
          <w:numId w:val="3"/>
        </w:numPr>
        <w:rPr>
          <w:sz w:val="22"/>
          <w:szCs w:val="22"/>
        </w:rPr>
      </w:pPr>
      <w:bookmarkStart w:id="90" w:name="_Toc230332045"/>
      <w:r w:rsidRPr="00072FA5">
        <w:rPr>
          <w:sz w:val="22"/>
          <w:szCs w:val="22"/>
        </w:rPr>
        <w:t>Preparación y respuesta ante emergencias ambientales</w:t>
      </w:r>
      <w:bookmarkEnd w:id="90"/>
    </w:p>
    <w:p w14:paraId="589CD418" w14:textId="77777777" w:rsidR="006D1023" w:rsidRPr="00072FA5" w:rsidRDefault="006D1023" w:rsidP="006D1023"/>
    <w:p w14:paraId="347F9971" w14:textId="77777777" w:rsidR="000D5DBD" w:rsidRPr="00072FA5" w:rsidRDefault="000D5DBD" w:rsidP="000D5DBD">
      <w:pPr>
        <w:jc w:val="both"/>
        <w:rPr>
          <w:rFonts w:cs="Calibri"/>
        </w:rPr>
      </w:pPr>
      <w:r w:rsidRPr="00072FA5">
        <w:rPr>
          <w:rFonts w:cs="Calibri"/>
        </w:rPr>
        <w:t>En el marco de la articulación del Sistema de Gestión Integrado entre el Sistema de Gestión de Seguridad y Salud en el Trabajo (SG SST) y el Sistema de Gestión Ambiental (SGA) de la Superintendencia de Sociedades, el presente capítulo establece las directrices y procedimientos para la preparación, atención y control de situaciones de emergencia que puedan generar impactos ambientales derivados de las actividades desarrolladas por la entidad, incluidas las intendencias regionales.</w:t>
      </w:r>
    </w:p>
    <w:p w14:paraId="1E2E4AB6" w14:textId="77777777" w:rsidR="000D5DBD" w:rsidRPr="00072FA5" w:rsidRDefault="000D5DBD" w:rsidP="000D5DBD">
      <w:pPr>
        <w:jc w:val="both"/>
        <w:rPr>
          <w:rFonts w:cs="Calibri"/>
        </w:rPr>
      </w:pPr>
    </w:p>
    <w:p w14:paraId="70F4E69B" w14:textId="77777777" w:rsidR="000D5DBD" w:rsidRPr="00072FA5" w:rsidRDefault="000D5DBD" w:rsidP="000D5DBD">
      <w:pPr>
        <w:jc w:val="both"/>
        <w:rPr>
          <w:rFonts w:cs="Calibri"/>
        </w:rPr>
      </w:pPr>
      <w:r w:rsidRPr="00072FA5">
        <w:rPr>
          <w:rFonts w:cs="Calibri"/>
        </w:rPr>
        <w:t>Las emergencias ambientales pueden originarse, entre otras, por emisiones atmosféricas, disposición inadecuada de residuos, fallas en el manejo de sustancias peligrosas, así como por eventos asociados a fenómenos naturales relacionados con la variabilidad y el cambio climático, los cuales representan riesgos para el medio ambiente y para el personal de la entidad.</w:t>
      </w:r>
    </w:p>
    <w:p w14:paraId="7E3FB4E0" w14:textId="77777777" w:rsidR="000D5DBD" w:rsidRPr="00072FA5" w:rsidRDefault="000D5DBD" w:rsidP="000D5DBD">
      <w:pPr>
        <w:jc w:val="both"/>
        <w:rPr>
          <w:rFonts w:cs="Calibri"/>
        </w:rPr>
      </w:pPr>
    </w:p>
    <w:p w14:paraId="6D0AFD38" w14:textId="4C82CBB1" w:rsidR="000D5DBD" w:rsidRPr="00072FA5" w:rsidRDefault="000D5DBD" w:rsidP="000D5DBD">
      <w:pPr>
        <w:jc w:val="both"/>
        <w:rPr>
          <w:rFonts w:cs="Calibri"/>
        </w:rPr>
      </w:pPr>
      <w:r w:rsidRPr="00072FA5">
        <w:rPr>
          <w:rFonts w:cs="Calibri"/>
        </w:rPr>
        <w:t>Este capítulo se desarrolla en coherencia con el compromiso institucional de protección ambiental y prevención de la contaminación, el cumplimiento de la normatividad ambiental vigente y demás requisitos aplicables, y la mejora continua del desempeño, conforme a los lineamientos establecidos en el Sistema de Gestión Ambiental.</w:t>
      </w:r>
    </w:p>
    <w:p w14:paraId="59A13352" w14:textId="77777777" w:rsidR="000D5DBD" w:rsidRPr="00072FA5" w:rsidRDefault="000D5DBD" w:rsidP="000D5DBD">
      <w:pPr>
        <w:jc w:val="both"/>
        <w:rPr>
          <w:rFonts w:cs="Calibri"/>
        </w:rPr>
      </w:pPr>
    </w:p>
    <w:p w14:paraId="7F613302" w14:textId="77777777" w:rsidR="00DC50A7" w:rsidRPr="00072FA5" w:rsidRDefault="00DC50A7" w:rsidP="00DC50A7">
      <w:pPr>
        <w:jc w:val="both"/>
        <w:rPr>
          <w:lang w:val="es-CO"/>
        </w:rPr>
      </w:pPr>
      <w:r w:rsidRPr="00072FA5">
        <w:rPr>
          <w:lang w:val="es-CO"/>
        </w:rPr>
        <w:t>La metodología empleada del IDEGER, también se aplica en el caso de las emergencias ambientales, pues permite reconocer las amenazas ambientales latentes y determinar el nivel del riesgo. Por lo tanto, las emergencias ambientales significativas se registran en el documento de Análisis de Vulnerabilidad de la Superintendencia de Sociedades. Dicho anexo también cuantifica el nivel del riesgo de acuerdo con los criterios empleados en la metodología.</w:t>
      </w:r>
    </w:p>
    <w:p w14:paraId="4EEED979" w14:textId="77777777" w:rsidR="00DC50A7" w:rsidRPr="00072FA5" w:rsidRDefault="00DC50A7" w:rsidP="00DC50A7">
      <w:pPr>
        <w:jc w:val="both"/>
        <w:rPr>
          <w:lang w:val="es-CO"/>
        </w:rPr>
      </w:pPr>
    </w:p>
    <w:p w14:paraId="4E00F4D9" w14:textId="77777777" w:rsidR="00DC50A7" w:rsidRPr="00072FA5" w:rsidRDefault="00DC50A7" w:rsidP="00DC50A7">
      <w:pPr>
        <w:jc w:val="both"/>
        <w:rPr>
          <w:lang w:val="es-CO"/>
        </w:rPr>
      </w:pPr>
      <w:r w:rsidRPr="00072FA5">
        <w:rPr>
          <w:lang w:val="es-CO"/>
        </w:rPr>
        <w:t xml:space="preserve">En dicha metodología la probabilidad de las amenazas se basa en una calificación cualitativa que se asigna con base en la siguiente clasificación: </w:t>
      </w:r>
    </w:p>
    <w:p w14:paraId="15BE1375" w14:textId="77777777" w:rsidR="00DC50A7" w:rsidRPr="00072FA5" w:rsidRDefault="00DC50A7" w:rsidP="00072FA5">
      <w:pPr>
        <w:pStyle w:val="Prrafodelista"/>
      </w:pPr>
      <w:r w:rsidRPr="00072FA5">
        <w:rPr>
          <w:b/>
          <w:bCs/>
        </w:rPr>
        <w:t xml:space="preserve">Posible: </w:t>
      </w:r>
      <w:r w:rsidRPr="00072FA5">
        <w:t>Es aquel fenómeno que puede suceder o que es factible porque no existen razones históricas y científicas para decir que esto no sucederá, pero aún no ha sucedido.</w:t>
      </w:r>
    </w:p>
    <w:p w14:paraId="37FD3530" w14:textId="77777777" w:rsidR="00DC50A7" w:rsidRPr="00072FA5" w:rsidRDefault="00DC50A7" w:rsidP="00072FA5">
      <w:pPr>
        <w:pStyle w:val="Prrafodelista"/>
      </w:pPr>
      <w:r w:rsidRPr="00072FA5">
        <w:rPr>
          <w:b/>
          <w:bCs/>
        </w:rPr>
        <w:t>Probable:</w:t>
      </w:r>
      <w:r w:rsidRPr="00072FA5">
        <w:t xml:space="preserve"> Es aquel fenómeno esperado del cual existen razones y argumentos técnicos científicos para creer que sucederá y ya ha sucedido.</w:t>
      </w:r>
    </w:p>
    <w:p w14:paraId="07EE496F" w14:textId="77777777" w:rsidR="00DC50A7" w:rsidRPr="00072FA5" w:rsidRDefault="00DC50A7" w:rsidP="00072FA5">
      <w:pPr>
        <w:pStyle w:val="Prrafodelista"/>
      </w:pPr>
      <w:r w:rsidRPr="00072FA5">
        <w:rPr>
          <w:b/>
          <w:bCs/>
        </w:rPr>
        <w:t xml:space="preserve">Inminente: </w:t>
      </w:r>
      <w:r w:rsidRPr="00072FA5">
        <w:t>Es aquel fenómeno esperado que tiene alta probabilidad de ocurrir y es evidente de que pasará.</w:t>
      </w:r>
    </w:p>
    <w:p w14:paraId="420D1EC9" w14:textId="77777777" w:rsidR="00DC50A7" w:rsidRPr="00072FA5" w:rsidRDefault="00DC50A7" w:rsidP="00DC50A7">
      <w:pPr>
        <w:jc w:val="both"/>
        <w:rPr>
          <w:lang w:val="es-CO"/>
        </w:rPr>
      </w:pPr>
      <w:r w:rsidRPr="00072FA5">
        <w:rPr>
          <w:lang w:val="es-CO"/>
        </w:rPr>
        <w:t xml:space="preserve">Dependiendo de las características de la amenaza ambiental identificada se asignó la probabilidad. Así mismo, para efectos de la articulación entre la metodología IDIGER y la matriz de emergencias ambientales que solía tener el Sistema de Gestión Ambiental, se realizó una homologación de las escalas de probabilidad, considerando que ambas se encuentran en orden ascendente y evalúan la posibilidad de ocurrencia del evento. Esta equivalencia se adopta con fines de coherencia metodológica y no altera el análisis del riesgo ni la priorización de las emergencias, por lo que permite incluir dichas </w:t>
      </w:r>
      <w:r w:rsidRPr="00072FA5">
        <w:rPr>
          <w:lang w:val="es-CO"/>
        </w:rPr>
        <w:lastRenderedPageBreak/>
        <w:t xml:space="preserve">emergencias dentro de la metodología usada en el presente documento. </w:t>
      </w:r>
    </w:p>
    <w:p w14:paraId="1EB9C23A" w14:textId="77777777" w:rsidR="00280013" w:rsidRPr="00072FA5" w:rsidRDefault="00280013" w:rsidP="00280013">
      <w:pPr>
        <w:jc w:val="both"/>
        <w:rPr>
          <w:lang w:val="es-CO"/>
        </w:rPr>
      </w:pPr>
      <w:r w:rsidRPr="00072FA5">
        <w:rPr>
          <w:lang w:val="es-CO"/>
        </w:rPr>
        <w:t>El análisis de vulnerabilidad fue realizado por la ARL en cada intendencia regional y proporcionó los resultados y calificaciones para cada uno de los criterios evaluados en la metodología, que finalmente se condensó, y se añadieron las emergencias ambientales.</w:t>
      </w:r>
    </w:p>
    <w:p w14:paraId="131ADF78" w14:textId="77777777" w:rsidR="00580228" w:rsidRPr="00072FA5" w:rsidRDefault="00580228" w:rsidP="000D5DBD">
      <w:pPr>
        <w:jc w:val="both"/>
        <w:rPr>
          <w:rFonts w:cs="Calibri"/>
        </w:rPr>
      </w:pPr>
    </w:p>
    <w:p w14:paraId="1208DE02" w14:textId="0BC00961" w:rsidR="009F609E" w:rsidRPr="00072FA5" w:rsidRDefault="009F609E" w:rsidP="003E4283">
      <w:pPr>
        <w:pStyle w:val="Descripcin"/>
        <w:keepNext/>
        <w:jc w:val="center"/>
        <w:rPr>
          <w:b/>
          <w:bCs/>
          <w:i w:val="0"/>
          <w:iCs w:val="0"/>
          <w:color w:val="000000" w:themeColor="text1"/>
          <w:sz w:val="22"/>
          <w:szCs w:val="22"/>
        </w:rPr>
      </w:pPr>
      <w:r w:rsidRPr="00072FA5">
        <w:rPr>
          <w:b/>
          <w:bCs/>
          <w:i w:val="0"/>
          <w:iCs w:val="0"/>
          <w:color w:val="000000" w:themeColor="text1"/>
          <w:sz w:val="22"/>
          <w:szCs w:val="22"/>
        </w:rPr>
        <w:t xml:space="preserve">Tabla </w:t>
      </w:r>
      <w:r w:rsidRPr="00072FA5">
        <w:rPr>
          <w:b/>
          <w:bCs/>
          <w:i w:val="0"/>
          <w:iCs w:val="0"/>
          <w:color w:val="000000" w:themeColor="text1"/>
          <w:sz w:val="22"/>
          <w:szCs w:val="22"/>
        </w:rPr>
        <w:fldChar w:fldCharType="begin"/>
      </w:r>
      <w:r w:rsidRPr="00072FA5">
        <w:rPr>
          <w:b/>
          <w:bCs/>
          <w:i w:val="0"/>
          <w:iCs w:val="0"/>
          <w:color w:val="000000" w:themeColor="text1"/>
          <w:sz w:val="22"/>
          <w:szCs w:val="22"/>
        </w:rPr>
        <w:instrText xml:space="preserve"> SEQ Tabla \* ARABIC </w:instrText>
      </w:r>
      <w:r w:rsidRPr="00072FA5">
        <w:rPr>
          <w:b/>
          <w:bCs/>
          <w:i w:val="0"/>
          <w:iCs w:val="0"/>
          <w:color w:val="000000" w:themeColor="text1"/>
          <w:sz w:val="22"/>
          <w:szCs w:val="22"/>
        </w:rPr>
        <w:fldChar w:fldCharType="separate"/>
      </w:r>
      <w:r w:rsidR="00AE3F2C">
        <w:rPr>
          <w:b/>
          <w:bCs/>
          <w:i w:val="0"/>
          <w:iCs w:val="0"/>
          <w:noProof/>
          <w:color w:val="000000" w:themeColor="text1"/>
          <w:sz w:val="22"/>
          <w:szCs w:val="22"/>
        </w:rPr>
        <w:t>8</w:t>
      </w:r>
      <w:r w:rsidRPr="00072FA5">
        <w:rPr>
          <w:b/>
          <w:bCs/>
          <w:i w:val="0"/>
          <w:iCs w:val="0"/>
          <w:color w:val="000000" w:themeColor="text1"/>
          <w:sz w:val="22"/>
          <w:szCs w:val="22"/>
        </w:rPr>
        <w:fldChar w:fldCharType="end"/>
      </w:r>
      <w:r w:rsidRPr="00072FA5">
        <w:rPr>
          <w:b/>
          <w:bCs/>
          <w:i w:val="0"/>
          <w:iCs w:val="0"/>
          <w:color w:val="000000" w:themeColor="text1"/>
          <w:sz w:val="22"/>
          <w:szCs w:val="22"/>
        </w:rPr>
        <w:t xml:space="preserve"> Eventos y emergencias ambientales identificadas</w:t>
      </w:r>
    </w:p>
    <w:tbl>
      <w:tblPr>
        <w:tblStyle w:val="Tablaconcuadrcula"/>
        <w:tblW w:w="0" w:type="auto"/>
        <w:tblLook w:val="04A0" w:firstRow="1" w:lastRow="0" w:firstColumn="1" w:lastColumn="0" w:noHBand="0" w:noVBand="1"/>
      </w:tblPr>
      <w:tblGrid>
        <w:gridCol w:w="4815"/>
        <w:gridCol w:w="4812"/>
      </w:tblGrid>
      <w:tr w:rsidR="00580228" w:rsidRPr="00072FA5" w14:paraId="45AEC109" w14:textId="77777777" w:rsidTr="00BA1109">
        <w:trPr>
          <w:tblHeader/>
        </w:trPr>
        <w:tc>
          <w:tcPr>
            <w:tcW w:w="4815" w:type="dxa"/>
            <w:shd w:val="clear" w:color="auto" w:fill="FDE9D9" w:themeFill="accent6" w:themeFillTint="33"/>
            <w:vAlign w:val="center"/>
          </w:tcPr>
          <w:p w14:paraId="5F1A3231" w14:textId="7A4346B7" w:rsidR="00580228" w:rsidRPr="00072FA5" w:rsidRDefault="001150FA" w:rsidP="00736AFD">
            <w:pPr>
              <w:rPr>
                <w:b/>
                <w:bCs/>
                <w:lang w:val="es-CO"/>
              </w:rPr>
            </w:pPr>
            <w:r w:rsidRPr="00072FA5">
              <w:rPr>
                <w:b/>
                <w:bCs/>
                <w:lang w:val="es-CO"/>
              </w:rPr>
              <w:t>Evento</w:t>
            </w:r>
            <w:r w:rsidR="00580228" w:rsidRPr="00072FA5">
              <w:rPr>
                <w:b/>
                <w:bCs/>
                <w:lang w:val="es-CO"/>
              </w:rPr>
              <w:t xml:space="preserve"> Identificad</w:t>
            </w:r>
            <w:r w:rsidRPr="00072FA5">
              <w:rPr>
                <w:b/>
                <w:bCs/>
                <w:lang w:val="es-CO"/>
              </w:rPr>
              <w:t>o</w:t>
            </w:r>
            <w:r w:rsidR="00580228" w:rsidRPr="00072FA5">
              <w:rPr>
                <w:b/>
                <w:bCs/>
                <w:lang w:val="es-CO"/>
              </w:rPr>
              <w:t xml:space="preserve"> </w:t>
            </w:r>
          </w:p>
        </w:tc>
        <w:tc>
          <w:tcPr>
            <w:tcW w:w="4812" w:type="dxa"/>
            <w:shd w:val="clear" w:color="auto" w:fill="FDE9D9" w:themeFill="accent6" w:themeFillTint="33"/>
            <w:vAlign w:val="center"/>
          </w:tcPr>
          <w:p w14:paraId="0B047951" w14:textId="77777777" w:rsidR="00580228" w:rsidRPr="00072FA5" w:rsidRDefault="00580228" w:rsidP="00736AFD">
            <w:pPr>
              <w:rPr>
                <w:b/>
                <w:bCs/>
                <w:lang w:val="es-CO"/>
              </w:rPr>
            </w:pPr>
            <w:r w:rsidRPr="00072FA5">
              <w:rPr>
                <w:b/>
                <w:bCs/>
                <w:lang w:val="es-CO"/>
              </w:rPr>
              <w:t xml:space="preserve">Emergencia ambiental </w:t>
            </w:r>
          </w:p>
        </w:tc>
      </w:tr>
      <w:tr w:rsidR="00580228" w:rsidRPr="00072FA5" w14:paraId="470F41B6" w14:textId="77777777" w:rsidTr="000577F2">
        <w:tc>
          <w:tcPr>
            <w:tcW w:w="4815" w:type="dxa"/>
            <w:vMerge w:val="restart"/>
            <w:vAlign w:val="center"/>
          </w:tcPr>
          <w:p w14:paraId="5C306157" w14:textId="77777777" w:rsidR="00580228" w:rsidRPr="00072FA5" w:rsidRDefault="00580228" w:rsidP="00736AFD">
            <w:pPr>
              <w:rPr>
                <w:lang w:val="es-CO"/>
              </w:rPr>
            </w:pPr>
            <w:r w:rsidRPr="00072FA5">
              <w:rPr>
                <w:lang w:val="es-CO"/>
              </w:rPr>
              <w:t>Sismos</w:t>
            </w:r>
          </w:p>
        </w:tc>
        <w:tc>
          <w:tcPr>
            <w:tcW w:w="4812" w:type="dxa"/>
            <w:vAlign w:val="center"/>
          </w:tcPr>
          <w:p w14:paraId="47133619" w14:textId="77777777" w:rsidR="00580228" w:rsidRPr="00072FA5" w:rsidRDefault="00580228" w:rsidP="00736AFD">
            <w:pPr>
              <w:rPr>
                <w:lang w:val="es-CO"/>
              </w:rPr>
            </w:pPr>
            <w:r w:rsidRPr="00072FA5">
              <w:rPr>
                <w:lang w:val="es-CO"/>
              </w:rPr>
              <w:t xml:space="preserve">Generación de escombros </w:t>
            </w:r>
          </w:p>
        </w:tc>
      </w:tr>
      <w:tr w:rsidR="00580228" w:rsidRPr="00072FA5" w14:paraId="4BD2CB68" w14:textId="77777777" w:rsidTr="000577F2">
        <w:tc>
          <w:tcPr>
            <w:tcW w:w="4815" w:type="dxa"/>
            <w:vMerge/>
            <w:vAlign w:val="center"/>
          </w:tcPr>
          <w:p w14:paraId="2F58BAC9" w14:textId="77777777" w:rsidR="00580228" w:rsidRPr="00072FA5" w:rsidRDefault="00580228" w:rsidP="00736AFD">
            <w:pPr>
              <w:rPr>
                <w:lang w:val="es-CO"/>
              </w:rPr>
            </w:pPr>
          </w:p>
        </w:tc>
        <w:tc>
          <w:tcPr>
            <w:tcW w:w="4812" w:type="dxa"/>
            <w:vAlign w:val="center"/>
          </w:tcPr>
          <w:p w14:paraId="7A02786C" w14:textId="77777777" w:rsidR="00580228" w:rsidRPr="00072FA5" w:rsidRDefault="00580228" w:rsidP="00736AFD">
            <w:pPr>
              <w:rPr>
                <w:lang w:val="es-CO"/>
              </w:rPr>
            </w:pPr>
            <w:r w:rsidRPr="00072FA5">
              <w:rPr>
                <w:lang w:val="es-CO"/>
              </w:rPr>
              <w:t xml:space="preserve">Deterioro del recurso hídrico y del suelo </w:t>
            </w:r>
          </w:p>
        </w:tc>
      </w:tr>
      <w:tr w:rsidR="00580228" w:rsidRPr="00072FA5" w14:paraId="4D373BAF" w14:textId="77777777" w:rsidTr="000577F2">
        <w:tc>
          <w:tcPr>
            <w:tcW w:w="4815" w:type="dxa"/>
            <w:vMerge w:val="restart"/>
            <w:vAlign w:val="center"/>
          </w:tcPr>
          <w:p w14:paraId="70D23E81" w14:textId="77777777" w:rsidR="00580228" w:rsidRPr="00072FA5" w:rsidRDefault="00580228" w:rsidP="00736AFD">
            <w:pPr>
              <w:rPr>
                <w:lang w:val="es-CO"/>
              </w:rPr>
            </w:pPr>
            <w:r w:rsidRPr="00072FA5">
              <w:rPr>
                <w:lang w:val="es-CO"/>
              </w:rPr>
              <w:t xml:space="preserve">Inundaciones (por desbordamiento de cuerpos de agua, alcantarillados) e instalaciones internas de la red interna </w:t>
            </w:r>
          </w:p>
        </w:tc>
        <w:tc>
          <w:tcPr>
            <w:tcW w:w="4812" w:type="dxa"/>
            <w:vAlign w:val="center"/>
          </w:tcPr>
          <w:p w14:paraId="4CB4C004" w14:textId="77777777" w:rsidR="00580228" w:rsidRPr="00072FA5" w:rsidRDefault="00580228" w:rsidP="00736AFD">
            <w:pPr>
              <w:rPr>
                <w:lang w:val="es-CO"/>
              </w:rPr>
            </w:pPr>
            <w:r w:rsidRPr="00072FA5">
              <w:rPr>
                <w:lang w:val="es-CO"/>
              </w:rPr>
              <w:t xml:space="preserve">Aumento del volumen de agua residual al sistema de alcantarillado </w:t>
            </w:r>
          </w:p>
        </w:tc>
      </w:tr>
      <w:tr w:rsidR="00580228" w:rsidRPr="00072FA5" w14:paraId="3487EAC7" w14:textId="77777777" w:rsidTr="000577F2">
        <w:tc>
          <w:tcPr>
            <w:tcW w:w="4815" w:type="dxa"/>
            <w:vMerge/>
            <w:vAlign w:val="center"/>
          </w:tcPr>
          <w:p w14:paraId="5AF9876F" w14:textId="77777777" w:rsidR="00580228" w:rsidRPr="00072FA5" w:rsidRDefault="00580228" w:rsidP="00736AFD">
            <w:pPr>
              <w:rPr>
                <w:lang w:val="es-CO"/>
              </w:rPr>
            </w:pPr>
          </w:p>
        </w:tc>
        <w:tc>
          <w:tcPr>
            <w:tcW w:w="4812" w:type="dxa"/>
            <w:vAlign w:val="center"/>
          </w:tcPr>
          <w:p w14:paraId="31CD8584" w14:textId="77777777" w:rsidR="00580228" w:rsidRPr="00072FA5" w:rsidRDefault="00580228" w:rsidP="00736AFD">
            <w:pPr>
              <w:rPr>
                <w:lang w:val="es-CO"/>
              </w:rPr>
            </w:pPr>
            <w:r w:rsidRPr="00072FA5">
              <w:rPr>
                <w:lang w:val="es-CO"/>
              </w:rPr>
              <w:t>Contaminación del recurso hídrico y del suelo</w:t>
            </w:r>
          </w:p>
        </w:tc>
      </w:tr>
      <w:tr w:rsidR="00580228" w:rsidRPr="00072FA5" w14:paraId="52EF0BDE" w14:textId="77777777" w:rsidTr="000577F2">
        <w:tc>
          <w:tcPr>
            <w:tcW w:w="4815" w:type="dxa"/>
            <w:vMerge w:val="restart"/>
            <w:vAlign w:val="center"/>
          </w:tcPr>
          <w:p w14:paraId="5D469541" w14:textId="77777777" w:rsidR="00580228" w:rsidRPr="00072FA5" w:rsidRDefault="00580228" w:rsidP="00736AFD">
            <w:pPr>
              <w:rPr>
                <w:lang w:val="es-CO"/>
              </w:rPr>
            </w:pPr>
            <w:r w:rsidRPr="00072FA5">
              <w:rPr>
                <w:lang w:val="es-CO"/>
              </w:rPr>
              <w:t>Incendios (estructurales, eléctricos, por líquidos)</w:t>
            </w:r>
          </w:p>
        </w:tc>
        <w:tc>
          <w:tcPr>
            <w:tcW w:w="4812" w:type="dxa"/>
            <w:vAlign w:val="center"/>
          </w:tcPr>
          <w:p w14:paraId="77D8CAF5" w14:textId="77777777" w:rsidR="00580228" w:rsidRPr="00072FA5" w:rsidRDefault="00580228" w:rsidP="00736AFD">
            <w:pPr>
              <w:rPr>
                <w:lang w:val="es-CO"/>
              </w:rPr>
            </w:pPr>
            <w:r w:rsidRPr="00072FA5">
              <w:rPr>
                <w:lang w:val="es-CO"/>
              </w:rPr>
              <w:t xml:space="preserve">Contaminación atmosférica por emisiones a la capa de ozono </w:t>
            </w:r>
          </w:p>
        </w:tc>
      </w:tr>
      <w:tr w:rsidR="00580228" w:rsidRPr="00072FA5" w14:paraId="266FC76F" w14:textId="77777777" w:rsidTr="000577F2">
        <w:tc>
          <w:tcPr>
            <w:tcW w:w="4815" w:type="dxa"/>
            <w:vMerge/>
            <w:vAlign w:val="center"/>
          </w:tcPr>
          <w:p w14:paraId="37A72F06" w14:textId="77777777" w:rsidR="00580228" w:rsidRPr="00072FA5" w:rsidRDefault="00580228" w:rsidP="00736AFD">
            <w:pPr>
              <w:rPr>
                <w:lang w:val="es-CO"/>
              </w:rPr>
            </w:pPr>
          </w:p>
        </w:tc>
        <w:tc>
          <w:tcPr>
            <w:tcW w:w="4812" w:type="dxa"/>
            <w:vAlign w:val="center"/>
          </w:tcPr>
          <w:p w14:paraId="23C3B7D2" w14:textId="77777777" w:rsidR="00580228" w:rsidRPr="00072FA5" w:rsidRDefault="00580228" w:rsidP="00736AFD">
            <w:pPr>
              <w:rPr>
                <w:lang w:val="es-CO"/>
              </w:rPr>
            </w:pPr>
            <w:r w:rsidRPr="00072FA5">
              <w:rPr>
                <w:lang w:val="es-CO"/>
              </w:rPr>
              <w:t xml:space="preserve">Generación de gases ofensivos </w:t>
            </w:r>
          </w:p>
        </w:tc>
      </w:tr>
      <w:tr w:rsidR="00580228" w:rsidRPr="00072FA5" w14:paraId="244DA7F1" w14:textId="77777777" w:rsidTr="000577F2">
        <w:tc>
          <w:tcPr>
            <w:tcW w:w="4815" w:type="dxa"/>
            <w:vMerge/>
            <w:vAlign w:val="center"/>
          </w:tcPr>
          <w:p w14:paraId="50B2D664" w14:textId="77777777" w:rsidR="00580228" w:rsidRPr="00072FA5" w:rsidRDefault="00580228" w:rsidP="00736AFD">
            <w:pPr>
              <w:rPr>
                <w:lang w:val="es-CO"/>
              </w:rPr>
            </w:pPr>
          </w:p>
        </w:tc>
        <w:tc>
          <w:tcPr>
            <w:tcW w:w="4812" w:type="dxa"/>
            <w:vAlign w:val="center"/>
          </w:tcPr>
          <w:p w14:paraId="77D793CA" w14:textId="77777777" w:rsidR="00580228" w:rsidRPr="00072FA5" w:rsidRDefault="00580228" w:rsidP="00736AFD">
            <w:pPr>
              <w:rPr>
                <w:lang w:val="es-CO"/>
              </w:rPr>
            </w:pPr>
            <w:r w:rsidRPr="00072FA5">
              <w:rPr>
                <w:lang w:val="es-CO"/>
              </w:rPr>
              <w:t>Generación de residuos peligrosos (hidrocarburos)</w:t>
            </w:r>
          </w:p>
        </w:tc>
      </w:tr>
      <w:tr w:rsidR="00580228" w:rsidRPr="00072FA5" w14:paraId="23F3C7DA" w14:textId="77777777" w:rsidTr="000577F2">
        <w:tc>
          <w:tcPr>
            <w:tcW w:w="4815" w:type="dxa"/>
            <w:vAlign w:val="center"/>
          </w:tcPr>
          <w:p w14:paraId="52309042" w14:textId="77777777" w:rsidR="00580228" w:rsidRPr="00072FA5" w:rsidRDefault="00580228" w:rsidP="00736AFD">
            <w:pPr>
              <w:rPr>
                <w:lang w:val="es-CO"/>
              </w:rPr>
            </w:pPr>
            <w:r w:rsidRPr="00072FA5">
              <w:rPr>
                <w:lang w:val="es-CO"/>
              </w:rPr>
              <w:t>Fuga de Gas natural</w:t>
            </w:r>
          </w:p>
        </w:tc>
        <w:tc>
          <w:tcPr>
            <w:tcW w:w="4812" w:type="dxa"/>
            <w:vAlign w:val="center"/>
          </w:tcPr>
          <w:p w14:paraId="2C1B074C" w14:textId="77777777" w:rsidR="00580228" w:rsidRPr="00072FA5" w:rsidRDefault="00580228" w:rsidP="00736AFD">
            <w:pPr>
              <w:rPr>
                <w:lang w:val="es-CO"/>
              </w:rPr>
            </w:pPr>
            <w:r w:rsidRPr="00072FA5">
              <w:rPr>
                <w:lang w:val="es-CO"/>
              </w:rPr>
              <w:t xml:space="preserve">Contaminación atmosférica </w:t>
            </w:r>
          </w:p>
        </w:tc>
      </w:tr>
      <w:tr w:rsidR="00580228" w:rsidRPr="00072FA5" w14:paraId="7EF07C38" w14:textId="77777777" w:rsidTr="000577F2">
        <w:tc>
          <w:tcPr>
            <w:tcW w:w="4815" w:type="dxa"/>
            <w:vMerge w:val="restart"/>
            <w:vAlign w:val="center"/>
          </w:tcPr>
          <w:p w14:paraId="5A46B67C" w14:textId="77777777" w:rsidR="00580228" w:rsidRPr="00072FA5" w:rsidRDefault="00580228" w:rsidP="00736AFD">
            <w:pPr>
              <w:rPr>
                <w:lang w:val="es-CO"/>
              </w:rPr>
            </w:pPr>
            <w:r w:rsidRPr="00072FA5">
              <w:rPr>
                <w:lang w:val="es-CO"/>
              </w:rPr>
              <w:t xml:space="preserve">Derrame de sustancias químicas </w:t>
            </w:r>
          </w:p>
        </w:tc>
        <w:tc>
          <w:tcPr>
            <w:tcW w:w="4812" w:type="dxa"/>
            <w:vAlign w:val="center"/>
          </w:tcPr>
          <w:p w14:paraId="65D3870A" w14:textId="77777777" w:rsidR="00580228" w:rsidRPr="00072FA5" w:rsidRDefault="00580228" w:rsidP="00736AFD">
            <w:pPr>
              <w:rPr>
                <w:lang w:val="es-CO"/>
              </w:rPr>
            </w:pPr>
            <w:r w:rsidRPr="00072FA5">
              <w:rPr>
                <w:lang w:val="es-CO"/>
              </w:rPr>
              <w:t xml:space="preserve">Contaminación del recurso hídrico superficial, subsuperficial y subterráneo </w:t>
            </w:r>
          </w:p>
        </w:tc>
      </w:tr>
      <w:tr w:rsidR="00580228" w:rsidRPr="00072FA5" w14:paraId="309AEA30" w14:textId="77777777" w:rsidTr="000577F2">
        <w:tc>
          <w:tcPr>
            <w:tcW w:w="4815" w:type="dxa"/>
            <w:vMerge/>
            <w:vAlign w:val="center"/>
          </w:tcPr>
          <w:p w14:paraId="6ADA7EA1" w14:textId="77777777" w:rsidR="00580228" w:rsidRPr="00072FA5" w:rsidRDefault="00580228" w:rsidP="00736AFD">
            <w:pPr>
              <w:rPr>
                <w:lang w:val="es-CO"/>
              </w:rPr>
            </w:pPr>
          </w:p>
        </w:tc>
        <w:tc>
          <w:tcPr>
            <w:tcW w:w="4812" w:type="dxa"/>
            <w:vAlign w:val="center"/>
          </w:tcPr>
          <w:p w14:paraId="5B38E44B" w14:textId="77777777" w:rsidR="00580228" w:rsidRPr="00072FA5" w:rsidRDefault="00580228" w:rsidP="00736AFD">
            <w:pPr>
              <w:rPr>
                <w:lang w:val="es-CO"/>
              </w:rPr>
            </w:pPr>
            <w:r w:rsidRPr="00072FA5">
              <w:rPr>
                <w:lang w:val="es-CO"/>
              </w:rPr>
              <w:t xml:space="preserve">Contaminación del suelo </w:t>
            </w:r>
          </w:p>
        </w:tc>
      </w:tr>
      <w:tr w:rsidR="00580228" w:rsidRPr="00072FA5" w14:paraId="746B4098" w14:textId="77777777" w:rsidTr="000577F2">
        <w:tc>
          <w:tcPr>
            <w:tcW w:w="4815" w:type="dxa"/>
            <w:vMerge/>
            <w:vAlign w:val="center"/>
          </w:tcPr>
          <w:p w14:paraId="4216FE37" w14:textId="77777777" w:rsidR="00580228" w:rsidRPr="00072FA5" w:rsidRDefault="00580228" w:rsidP="00736AFD">
            <w:pPr>
              <w:rPr>
                <w:lang w:val="es-CO"/>
              </w:rPr>
            </w:pPr>
          </w:p>
        </w:tc>
        <w:tc>
          <w:tcPr>
            <w:tcW w:w="4812" w:type="dxa"/>
            <w:vAlign w:val="center"/>
          </w:tcPr>
          <w:p w14:paraId="07236877" w14:textId="77777777" w:rsidR="00580228" w:rsidRPr="00072FA5" w:rsidRDefault="00580228" w:rsidP="00736AFD">
            <w:pPr>
              <w:rPr>
                <w:lang w:val="es-CO"/>
              </w:rPr>
            </w:pPr>
            <w:r w:rsidRPr="00072FA5">
              <w:rPr>
                <w:lang w:val="es-CO"/>
              </w:rPr>
              <w:t>Generación de residuos peligrosos</w:t>
            </w:r>
          </w:p>
        </w:tc>
      </w:tr>
      <w:tr w:rsidR="00580228" w:rsidRPr="00072FA5" w14:paraId="2F6DBB6A" w14:textId="77777777" w:rsidTr="000577F2">
        <w:tc>
          <w:tcPr>
            <w:tcW w:w="4815" w:type="dxa"/>
            <w:vMerge w:val="restart"/>
            <w:vAlign w:val="center"/>
          </w:tcPr>
          <w:p w14:paraId="5199FD3B" w14:textId="77777777" w:rsidR="00580228" w:rsidRPr="00072FA5" w:rsidRDefault="00580228" w:rsidP="00736AFD">
            <w:pPr>
              <w:rPr>
                <w:lang w:val="es-CO"/>
              </w:rPr>
            </w:pPr>
            <w:r w:rsidRPr="00072FA5">
              <w:rPr>
                <w:lang w:val="es-CO"/>
              </w:rPr>
              <w:t>Falla o ruptura de tuberías de agua potable y aguas negras</w:t>
            </w:r>
          </w:p>
        </w:tc>
        <w:tc>
          <w:tcPr>
            <w:tcW w:w="4812" w:type="dxa"/>
            <w:vAlign w:val="center"/>
          </w:tcPr>
          <w:p w14:paraId="1B949D92" w14:textId="77777777" w:rsidR="00580228" w:rsidRPr="00072FA5" w:rsidRDefault="00580228" w:rsidP="00736AFD">
            <w:pPr>
              <w:rPr>
                <w:lang w:val="es-CO"/>
              </w:rPr>
            </w:pPr>
            <w:r w:rsidRPr="00072FA5">
              <w:rPr>
                <w:lang w:val="es-CO"/>
              </w:rPr>
              <w:t xml:space="preserve">Generación de olores ofensivos </w:t>
            </w:r>
          </w:p>
        </w:tc>
      </w:tr>
      <w:tr w:rsidR="00580228" w:rsidRPr="00072FA5" w14:paraId="0E1D7016" w14:textId="77777777" w:rsidTr="000577F2">
        <w:tc>
          <w:tcPr>
            <w:tcW w:w="4815" w:type="dxa"/>
            <w:vMerge/>
            <w:vAlign w:val="center"/>
          </w:tcPr>
          <w:p w14:paraId="1FBB8F07" w14:textId="77777777" w:rsidR="00580228" w:rsidRPr="00072FA5" w:rsidRDefault="00580228" w:rsidP="00736AFD">
            <w:pPr>
              <w:rPr>
                <w:lang w:val="es-CO"/>
              </w:rPr>
            </w:pPr>
          </w:p>
        </w:tc>
        <w:tc>
          <w:tcPr>
            <w:tcW w:w="4812" w:type="dxa"/>
            <w:vAlign w:val="center"/>
          </w:tcPr>
          <w:p w14:paraId="796AB7E3" w14:textId="77777777" w:rsidR="00580228" w:rsidRPr="00072FA5" w:rsidRDefault="00580228" w:rsidP="00736AFD">
            <w:pPr>
              <w:rPr>
                <w:lang w:val="es-CO"/>
              </w:rPr>
            </w:pPr>
            <w:r w:rsidRPr="00072FA5">
              <w:rPr>
                <w:lang w:val="es-CO"/>
              </w:rPr>
              <w:t>Aumento en el volumen de agua residual al sistema de alcantarillado y afección a redes de drenaje</w:t>
            </w:r>
          </w:p>
        </w:tc>
      </w:tr>
      <w:tr w:rsidR="00580228" w:rsidRPr="00072FA5" w14:paraId="26B491A8" w14:textId="77777777" w:rsidTr="000577F2">
        <w:tc>
          <w:tcPr>
            <w:tcW w:w="4815" w:type="dxa"/>
            <w:vMerge/>
            <w:vAlign w:val="center"/>
          </w:tcPr>
          <w:p w14:paraId="1A61AFC5" w14:textId="77777777" w:rsidR="00580228" w:rsidRPr="00072FA5" w:rsidRDefault="00580228" w:rsidP="00736AFD">
            <w:pPr>
              <w:jc w:val="center"/>
              <w:rPr>
                <w:lang w:val="es-CO"/>
              </w:rPr>
            </w:pPr>
          </w:p>
        </w:tc>
        <w:tc>
          <w:tcPr>
            <w:tcW w:w="4812" w:type="dxa"/>
            <w:vAlign w:val="center"/>
          </w:tcPr>
          <w:p w14:paraId="30A0DFC0" w14:textId="77777777" w:rsidR="00580228" w:rsidRPr="00072FA5" w:rsidRDefault="00580228" w:rsidP="00736AFD">
            <w:pPr>
              <w:rPr>
                <w:lang w:val="es-CO"/>
              </w:rPr>
            </w:pPr>
            <w:r w:rsidRPr="00072FA5">
              <w:rPr>
                <w:lang w:val="es-CO"/>
              </w:rPr>
              <w:t>Contaminación del recurso hídrico</w:t>
            </w:r>
          </w:p>
        </w:tc>
      </w:tr>
      <w:tr w:rsidR="009F609E" w:rsidRPr="00072FA5" w14:paraId="1F8EE02B" w14:textId="77777777" w:rsidTr="000577F2">
        <w:tc>
          <w:tcPr>
            <w:tcW w:w="4815" w:type="dxa"/>
            <w:vMerge w:val="restart"/>
            <w:vAlign w:val="center"/>
          </w:tcPr>
          <w:p w14:paraId="7987BB05" w14:textId="352013DD" w:rsidR="009F609E" w:rsidRPr="00072FA5" w:rsidRDefault="009F609E" w:rsidP="006462B7">
            <w:r w:rsidRPr="00072FA5">
              <w:t>Ciclones tropicales (Huracán, Tsunami)</w:t>
            </w:r>
          </w:p>
        </w:tc>
        <w:tc>
          <w:tcPr>
            <w:tcW w:w="4812" w:type="dxa"/>
            <w:vAlign w:val="center"/>
          </w:tcPr>
          <w:p w14:paraId="671EB190" w14:textId="025D45D5" w:rsidR="009F609E" w:rsidRPr="00072FA5" w:rsidRDefault="009F609E" w:rsidP="00736AFD">
            <w:pPr>
              <w:rPr>
                <w:lang w:val="es-CO"/>
              </w:rPr>
            </w:pPr>
            <w:r w:rsidRPr="00072FA5">
              <w:rPr>
                <w:lang w:val="es-CO"/>
              </w:rPr>
              <w:t>Generación de escombros</w:t>
            </w:r>
          </w:p>
        </w:tc>
      </w:tr>
      <w:tr w:rsidR="009F609E" w:rsidRPr="00072FA5" w14:paraId="68951F87" w14:textId="77777777" w:rsidTr="000577F2">
        <w:tc>
          <w:tcPr>
            <w:tcW w:w="4815" w:type="dxa"/>
            <w:vMerge/>
            <w:vAlign w:val="center"/>
          </w:tcPr>
          <w:p w14:paraId="473A98F4" w14:textId="77777777" w:rsidR="009F609E" w:rsidRPr="00072FA5" w:rsidRDefault="009F609E" w:rsidP="00736AFD">
            <w:pPr>
              <w:jc w:val="center"/>
              <w:rPr>
                <w:lang w:val="es-CO"/>
              </w:rPr>
            </w:pPr>
          </w:p>
        </w:tc>
        <w:tc>
          <w:tcPr>
            <w:tcW w:w="4812" w:type="dxa"/>
            <w:vAlign w:val="center"/>
          </w:tcPr>
          <w:p w14:paraId="2E0A9F7C" w14:textId="7F485FE7" w:rsidR="009F609E" w:rsidRPr="00072FA5" w:rsidRDefault="009F609E" w:rsidP="00736AFD">
            <w:pPr>
              <w:rPr>
                <w:lang w:val="es-CO"/>
              </w:rPr>
            </w:pPr>
            <w:r w:rsidRPr="00072FA5">
              <w:rPr>
                <w:lang w:val="es-CO"/>
              </w:rPr>
              <w:t xml:space="preserve">Contaminación del recurso hídrico y del suelo </w:t>
            </w:r>
          </w:p>
        </w:tc>
      </w:tr>
    </w:tbl>
    <w:p w14:paraId="3A1F1765" w14:textId="12759C15" w:rsidR="00580228" w:rsidRPr="00072FA5" w:rsidRDefault="003E4283" w:rsidP="003E4283">
      <w:pPr>
        <w:jc w:val="center"/>
        <w:rPr>
          <w:rFonts w:cs="Calibri"/>
          <w:sz w:val="16"/>
          <w:szCs w:val="16"/>
        </w:rPr>
      </w:pPr>
      <w:r w:rsidRPr="00072FA5">
        <w:rPr>
          <w:rFonts w:cs="Calibri"/>
          <w:b/>
          <w:bCs/>
          <w:sz w:val="16"/>
          <w:szCs w:val="16"/>
        </w:rPr>
        <w:t xml:space="preserve">Fuente: </w:t>
      </w:r>
      <w:r w:rsidRPr="00072FA5">
        <w:rPr>
          <w:rFonts w:cs="Calibri"/>
          <w:sz w:val="16"/>
          <w:szCs w:val="16"/>
        </w:rPr>
        <w:t>Elaboración propia</w:t>
      </w:r>
    </w:p>
    <w:p w14:paraId="58E1878E" w14:textId="77777777" w:rsidR="00580228" w:rsidRPr="00072FA5" w:rsidRDefault="00580228" w:rsidP="000D5DBD">
      <w:pPr>
        <w:jc w:val="both"/>
        <w:rPr>
          <w:rFonts w:cs="Calibri"/>
        </w:rPr>
      </w:pPr>
    </w:p>
    <w:p w14:paraId="3116EB7C" w14:textId="77777777" w:rsidR="005F643B" w:rsidRPr="00072FA5" w:rsidRDefault="005F643B" w:rsidP="005F643B">
      <w:pPr>
        <w:jc w:val="both"/>
        <w:rPr>
          <w:lang w:val="es-CO"/>
        </w:rPr>
      </w:pPr>
      <w:r w:rsidRPr="00072FA5">
        <w:rPr>
          <w:lang w:val="es-CO"/>
        </w:rPr>
        <w:t xml:space="preserve">Por otra parte, a continuación, se presentan dos situaciones particulares que están vinculadas al Sistema de Gestión Ambiental y que pueden representar una emergencia. </w:t>
      </w:r>
    </w:p>
    <w:p w14:paraId="6ED3DACF" w14:textId="77777777" w:rsidR="00A0512D" w:rsidRPr="00072FA5" w:rsidRDefault="00A0512D" w:rsidP="0094201C">
      <w:pPr>
        <w:jc w:val="both"/>
        <w:rPr>
          <w:rFonts w:cs="Calibri"/>
          <w:lang w:val="es-CO"/>
        </w:rPr>
      </w:pPr>
    </w:p>
    <w:p w14:paraId="4DD3075F" w14:textId="343A5BC0" w:rsidR="009F6F23" w:rsidRPr="00072FA5" w:rsidRDefault="009F6F23" w:rsidP="009F6F23">
      <w:pPr>
        <w:pStyle w:val="Descripcin"/>
        <w:keepNext/>
        <w:jc w:val="center"/>
        <w:rPr>
          <w:b/>
          <w:bCs/>
          <w:i w:val="0"/>
          <w:iCs w:val="0"/>
          <w:color w:val="000000" w:themeColor="text1"/>
          <w:sz w:val="22"/>
          <w:szCs w:val="22"/>
        </w:rPr>
      </w:pPr>
      <w:r w:rsidRPr="00072FA5">
        <w:rPr>
          <w:b/>
          <w:bCs/>
          <w:i w:val="0"/>
          <w:iCs w:val="0"/>
          <w:color w:val="000000" w:themeColor="text1"/>
          <w:sz w:val="22"/>
          <w:szCs w:val="22"/>
        </w:rPr>
        <w:t xml:space="preserve">Tabla </w:t>
      </w:r>
      <w:r w:rsidRPr="00072FA5">
        <w:rPr>
          <w:b/>
          <w:bCs/>
          <w:i w:val="0"/>
          <w:iCs w:val="0"/>
          <w:color w:val="000000" w:themeColor="text1"/>
          <w:sz w:val="22"/>
          <w:szCs w:val="22"/>
        </w:rPr>
        <w:fldChar w:fldCharType="begin"/>
      </w:r>
      <w:r w:rsidRPr="00072FA5">
        <w:rPr>
          <w:b/>
          <w:bCs/>
          <w:i w:val="0"/>
          <w:iCs w:val="0"/>
          <w:color w:val="000000" w:themeColor="text1"/>
          <w:sz w:val="22"/>
          <w:szCs w:val="22"/>
        </w:rPr>
        <w:instrText xml:space="preserve"> SEQ Tabla \* ARABIC </w:instrText>
      </w:r>
      <w:r w:rsidRPr="00072FA5">
        <w:rPr>
          <w:b/>
          <w:bCs/>
          <w:i w:val="0"/>
          <w:iCs w:val="0"/>
          <w:color w:val="000000" w:themeColor="text1"/>
          <w:sz w:val="22"/>
          <w:szCs w:val="22"/>
        </w:rPr>
        <w:fldChar w:fldCharType="separate"/>
      </w:r>
      <w:r w:rsidR="00AE3F2C">
        <w:rPr>
          <w:b/>
          <w:bCs/>
          <w:i w:val="0"/>
          <w:iCs w:val="0"/>
          <w:noProof/>
          <w:color w:val="000000" w:themeColor="text1"/>
          <w:sz w:val="22"/>
          <w:szCs w:val="22"/>
        </w:rPr>
        <w:t>9</w:t>
      </w:r>
      <w:r w:rsidRPr="00072FA5">
        <w:rPr>
          <w:b/>
          <w:bCs/>
          <w:i w:val="0"/>
          <w:iCs w:val="0"/>
          <w:color w:val="000000" w:themeColor="text1"/>
          <w:sz w:val="22"/>
          <w:szCs w:val="22"/>
        </w:rPr>
        <w:fldChar w:fldCharType="end"/>
      </w:r>
      <w:r w:rsidRPr="00072FA5">
        <w:rPr>
          <w:b/>
          <w:bCs/>
          <w:i w:val="0"/>
          <w:iCs w:val="0"/>
          <w:color w:val="000000" w:themeColor="text1"/>
          <w:sz w:val="22"/>
          <w:szCs w:val="22"/>
        </w:rPr>
        <w:t xml:space="preserve"> Eventos ambientales especiales identificados</w:t>
      </w:r>
    </w:p>
    <w:tbl>
      <w:tblPr>
        <w:tblStyle w:val="Tablaconcuadrcula"/>
        <w:tblW w:w="9918" w:type="dxa"/>
        <w:tblLook w:val="04A0" w:firstRow="1" w:lastRow="0" w:firstColumn="1" w:lastColumn="0" w:noHBand="0" w:noVBand="1"/>
      </w:tblPr>
      <w:tblGrid>
        <w:gridCol w:w="4957"/>
        <w:gridCol w:w="4961"/>
      </w:tblGrid>
      <w:tr w:rsidR="009F6F23" w:rsidRPr="00072FA5" w14:paraId="7B424212" w14:textId="77777777" w:rsidTr="005168D6">
        <w:trPr>
          <w:tblHeader/>
        </w:trPr>
        <w:tc>
          <w:tcPr>
            <w:tcW w:w="4957" w:type="dxa"/>
            <w:shd w:val="clear" w:color="auto" w:fill="FDE9D9" w:themeFill="accent6" w:themeFillTint="33"/>
            <w:vAlign w:val="center"/>
          </w:tcPr>
          <w:p w14:paraId="733F3FAF" w14:textId="77777777" w:rsidR="009F6F23" w:rsidRPr="00072FA5" w:rsidRDefault="009F6F23" w:rsidP="00736AFD">
            <w:pPr>
              <w:rPr>
                <w:b/>
                <w:bCs/>
                <w:lang w:val="es-CO"/>
              </w:rPr>
            </w:pPr>
            <w:r w:rsidRPr="00072FA5">
              <w:rPr>
                <w:b/>
                <w:bCs/>
                <w:lang w:val="es-CO"/>
              </w:rPr>
              <w:t xml:space="preserve">Evento identificado </w:t>
            </w:r>
          </w:p>
        </w:tc>
        <w:tc>
          <w:tcPr>
            <w:tcW w:w="4961" w:type="dxa"/>
            <w:shd w:val="clear" w:color="auto" w:fill="FDE9D9" w:themeFill="accent6" w:themeFillTint="33"/>
            <w:vAlign w:val="center"/>
          </w:tcPr>
          <w:p w14:paraId="5C7B24DE" w14:textId="77777777" w:rsidR="009F6F23" w:rsidRPr="00072FA5" w:rsidRDefault="009F6F23" w:rsidP="00736AFD">
            <w:pPr>
              <w:rPr>
                <w:b/>
                <w:bCs/>
                <w:lang w:val="es-CO"/>
              </w:rPr>
            </w:pPr>
            <w:r w:rsidRPr="00072FA5">
              <w:rPr>
                <w:b/>
                <w:bCs/>
                <w:lang w:val="es-CO"/>
              </w:rPr>
              <w:t xml:space="preserve">Posible emergencia ambiental </w:t>
            </w:r>
          </w:p>
        </w:tc>
      </w:tr>
      <w:tr w:rsidR="009F6F23" w:rsidRPr="00072FA5" w14:paraId="3CB5D749" w14:textId="77777777" w:rsidTr="00736AFD">
        <w:tc>
          <w:tcPr>
            <w:tcW w:w="4957" w:type="dxa"/>
            <w:vMerge w:val="restart"/>
            <w:vAlign w:val="center"/>
          </w:tcPr>
          <w:p w14:paraId="75CD39D8" w14:textId="77777777" w:rsidR="009F6F23" w:rsidRPr="00072FA5" w:rsidRDefault="009F6F23" w:rsidP="00736AFD">
            <w:pPr>
              <w:rPr>
                <w:lang w:val="es-CO"/>
              </w:rPr>
            </w:pPr>
            <w:r w:rsidRPr="00072FA5">
              <w:rPr>
                <w:lang w:val="es-CO"/>
              </w:rPr>
              <w:t xml:space="preserve">Caída de árbol </w:t>
            </w:r>
          </w:p>
        </w:tc>
        <w:tc>
          <w:tcPr>
            <w:tcW w:w="4961" w:type="dxa"/>
            <w:vAlign w:val="center"/>
          </w:tcPr>
          <w:p w14:paraId="5D3105BC" w14:textId="77777777" w:rsidR="009F6F23" w:rsidRPr="00072FA5" w:rsidRDefault="009F6F23" w:rsidP="00736AFD">
            <w:pPr>
              <w:rPr>
                <w:lang w:val="es-CO"/>
              </w:rPr>
            </w:pPr>
            <w:r w:rsidRPr="00072FA5">
              <w:rPr>
                <w:lang w:val="es-CO"/>
              </w:rPr>
              <w:t>Afectación potencial a suelos por degradación de flora</w:t>
            </w:r>
          </w:p>
        </w:tc>
      </w:tr>
      <w:tr w:rsidR="009F6F23" w:rsidRPr="00072FA5" w14:paraId="123F67B1" w14:textId="77777777" w:rsidTr="00736AFD">
        <w:tc>
          <w:tcPr>
            <w:tcW w:w="4957" w:type="dxa"/>
            <w:vMerge/>
            <w:vAlign w:val="center"/>
          </w:tcPr>
          <w:p w14:paraId="2710EB21" w14:textId="77777777" w:rsidR="009F6F23" w:rsidRPr="00072FA5" w:rsidRDefault="009F6F23" w:rsidP="00736AFD">
            <w:pPr>
              <w:rPr>
                <w:lang w:val="es-CO"/>
              </w:rPr>
            </w:pPr>
          </w:p>
        </w:tc>
        <w:tc>
          <w:tcPr>
            <w:tcW w:w="4961" w:type="dxa"/>
            <w:vAlign w:val="center"/>
          </w:tcPr>
          <w:p w14:paraId="4F192223" w14:textId="77777777" w:rsidR="009F6F23" w:rsidRPr="00072FA5" w:rsidRDefault="009F6F23" w:rsidP="00736AFD">
            <w:pPr>
              <w:rPr>
                <w:lang w:val="es-CO"/>
              </w:rPr>
            </w:pPr>
            <w:r w:rsidRPr="00072FA5">
              <w:rPr>
                <w:lang w:val="es-CO"/>
              </w:rPr>
              <w:t>Degradación de la fauna y flora de la intendencia</w:t>
            </w:r>
          </w:p>
        </w:tc>
      </w:tr>
      <w:tr w:rsidR="009F6F23" w:rsidRPr="00072FA5" w14:paraId="77B9FAF8" w14:textId="77777777" w:rsidTr="00736AFD">
        <w:tc>
          <w:tcPr>
            <w:tcW w:w="4957" w:type="dxa"/>
            <w:vMerge/>
            <w:vAlign w:val="center"/>
          </w:tcPr>
          <w:p w14:paraId="2579B603" w14:textId="77777777" w:rsidR="009F6F23" w:rsidRPr="00072FA5" w:rsidRDefault="009F6F23" w:rsidP="00736AFD">
            <w:pPr>
              <w:rPr>
                <w:lang w:val="es-CO"/>
              </w:rPr>
            </w:pPr>
          </w:p>
        </w:tc>
        <w:tc>
          <w:tcPr>
            <w:tcW w:w="4961" w:type="dxa"/>
            <w:vAlign w:val="center"/>
          </w:tcPr>
          <w:p w14:paraId="49485A38" w14:textId="77777777" w:rsidR="009F6F23" w:rsidRPr="00072FA5" w:rsidRDefault="009F6F23" w:rsidP="00736AFD">
            <w:pPr>
              <w:rPr>
                <w:lang w:val="es-CO"/>
              </w:rPr>
            </w:pPr>
            <w:r w:rsidRPr="00072FA5">
              <w:rPr>
                <w:lang w:val="es-CO"/>
              </w:rPr>
              <w:t>Afectación a drenajes y/o redes eléctricas</w:t>
            </w:r>
          </w:p>
        </w:tc>
      </w:tr>
      <w:tr w:rsidR="009F6F23" w:rsidRPr="00072FA5" w14:paraId="76238174" w14:textId="77777777" w:rsidTr="00736AFD">
        <w:tc>
          <w:tcPr>
            <w:tcW w:w="4957" w:type="dxa"/>
            <w:vAlign w:val="center"/>
          </w:tcPr>
          <w:p w14:paraId="34DDFA20" w14:textId="77777777" w:rsidR="009F6F23" w:rsidRPr="00072FA5" w:rsidRDefault="009F6F23" w:rsidP="00736AFD">
            <w:pPr>
              <w:rPr>
                <w:lang w:val="es-CO"/>
              </w:rPr>
            </w:pPr>
            <w:r w:rsidRPr="00072FA5">
              <w:rPr>
                <w:lang w:val="es-CO"/>
              </w:rPr>
              <w:lastRenderedPageBreak/>
              <w:t>Fuga de gas refrigerante del sistema de aire acondicionado</w:t>
            </w:r>
          </w:p>
        </w:tc>
        <w:tc>
          <w:tcPr>
            <w:tcW w:w="4961" w:type="dxa"/>
            <w:vAlign w:val="center"/>
          </w:tcPr>
          <w:p w14:paraId="42D1652F" w14:textId="77777777" w:rsidR="009F6F23" w:rsidRPr="00072FA5" w:rsidRDefault="009F6F23" w:rsidP="00736AFD">
            <w:pPr>
              <w:rPr>
                <w:lang w:val="es-CO"/>
              </w:rPr>
            </w:pPr>
            <w:r w:rsidRPr="00072FA5">
              <w:rPr>
                <w:lang w:val="es-CO"/>
              </w:rPr>
              <w:t>Contaminación atmosférica</w:t>
            </w:r>
          </w:p>
        </w:tc>
      </w:tr>
      <w:tr w:rsidR="00636109" w:rsidRPr="00072FA5" w14:paraId="0A83B9C0" w14:textId="77777777" w:rsidTr="00736AFD">
        <w:tc>
          <w:tcPr>
            <w:tcW w:w="4957" w:type="dxa"/>
            <w:vMerge w:val="restart"/>
            <w:vAlign w:val="center"/>
          </w:tcPr>
          <w:p w14:paraId="4132C050" w14:textId="5DDD4676" w:rsidR="00636109" w:rsidRPr="00072FA5" w:rsidRDefault="00636109" w:rsidP="00636109">
            <w:pPr>
              <w:rPr>
                <w:lang w:val="es-CO"/>
              </w:rPr>
            </w:pPr>
            <w:r w:rsidRPr="00072FA5">
              <w:rPr>
                <w:lang w:val="es-CO"/>
              </w:rPr>
              <w:t xml:space="preserve">Suspensión de servicios de recolección de residuos no peligrosos </w:t>
            </w:r>
          </w:p>
        </w:tc>
        <w:tc>
          <w:tcPr>
            <w:tcW w:w="4961" w:type="dxa"/>
            <w:vAlign w:val="center"/>
          </w:tcPr>
          <w:p w14:paraId="53088FDC" w14:textId="0CE51581" w:rsidR="00636109" w:rsidRPr="00072FA5" w:rsidRDefault="00636109" w:rsidP="00636109">
            <w:pPr>
              <w:rPr>
                <w:lang w:val="es-CO"/>
              </w:rPr>
            </w:pPr>
            <w:r w:rsidRPr="00072FA5">
              <w:t>Generación de vectores y plagas por acumulación</w:t>
            </w:r>
          </w:p>
        </w:tc>
      </w:tr>
      <w:tr w:rsidR="00636109" w:rsidRPr="00072FA5" w14:paraId="52B4B11E" w14:textId="77777777" w:rsidTr="00736AFD">
        <w:tc>
          <w:tcPr>
            <w:tcW w:w="4957" w:type="dxa"/>
            <w:vMerge/>
            <w:vAlign w:val="center"/>
          </w:tcPr>
          <w:p w14:paraId="1617387A" w14:textId="77777777" w:rsidR="00636109" w:rsidRPr="00072FA5" w:rsidRDefault="00636109" w:rsidP="00636109">
            <w:pPr>
              <w:rPr>
                <w:lang w:val="es-CO"/>
              </w:rPr>
            </w:pPr>
          </w:p>
        </w:tc>
        <w:tc>
          <w:tcPr>
            <w:tcW w:w="4961" w:type="dxa"/>
            <w:vAlign w:val="center"/>
          </w:tcPr>
          <w:p w14:paraId="13DE5021" w14:textId="78FBAF66" w:rsidR="00636109" w:rsidRPr="00072FA5" w:rsidRDefault="00636109" w:rsidP="00636109">
            <w:r w:rsidRPr="00072FA5">
              <w:rPr>
                <w:lang w:val="es-CO"/>
              </w:rPr>
              <w:t>Generación de olores ofensivos</w:t>
            </w:r>
          </w:p>
        </w:tc>
      </w:tr>
    </w:tbl>
    <w:p w14:paraId="74441750" w14:textId="2964C2E6" w:rsidR="009F6F23" w:rsidRPr="00072FA5" w:rsidRDefault="009F6F23" w:rsidP="009F6F23">
      <w:pPr>
        <w:jc w:val="center"/>
        <w:rPr>
          <w:rFonts w:cs="Calibri"/>
          <w:sz w:val="16"/>
          <w:szCs w:val="16"/>
          <w:lang w:val="es-CO"/>
        </w:rPr>
      </w:pPr>
      <w:r w:rsidRPr="00072FA5">
        <w:rPr>
          <w:rFonts w:cs="Calibri"/>
          <w:b/>
          <w:bCs/>
          <w:sz w:val="16"/>
          <w:szCs w:val="16"/>
          <w:lang w:val="es-CO"/>
        </w:rPr>
        <w:t xml:space="preserve">Fuente: </w:t>
      </w:r>
      <w:r w:rsidRPr="00072FA5">
        <w:rPr>
          <w:rFonts w:cs="Calibri"/>
          <w:sz w:val="16"/>
          <w:szCs w:val="16"/>
          <w:lang w:val="es-CO"/>
        </w:rPr>
        <w:t>Elaboración propia</w:t>
      </w:r>
    </w:p>
    <w:p w14:paraId="03E12DBF" w14:textId="77777777" w:rsidR="00A0512D" w:rsidRPr="00072FA5" w:rsidRDefault="00A0512D" w:rsidP="0094201C">
      <w:pPr>
        <w:jc w:val="both"/>
        <w:rPr>
          <w:rFonts w:cs="Calibri"/>
        </w:rPr>
      </w:pPr>
    </w:p>
    <w:p w14:paraId="4CBA8B64" w14:textId="77777777" w:rsidR="00FD3492" w:rsidRPr="00072FA5" w:rsidRDefault="00FD3492" w:rsidP="00FD3492">
      <w:pPr>
        <w:jc w:val="both"/>
        <w:rPr>
          <w:rFonts w:cs="Calibri"/>
          <w:lang w:val="es-CO"/>
        </w:rPr>
      </w:pPr>
      <w:r w:rsidRPr="00072FA5">
        <w:rPr>
          <w:rFonts w:cs="Calibri"/>
          <w:lang w:val="es-CO"/>
        </w:rPr>
        <w:t>Algunas emergencias ambientales identificadas por la entidad no cuentan con un Procedimiento Operativo Normalizado (PON) formal, debido a que su manejo no requiere una respuesta técnica especializada ni una capacidad operativa compleja.</w:t>
      </w:r>
    </w:p>
    <w:p w14:paraId="2B826953" w14:textId="77777777" w:rsidR="00FD3492" w:rsidRPr="00072FA5" w:rsidRDefault="00FD3492" w:rsidP="00FD3492">
      <w:pPr>
        <w:jc w:val="both"/>
        <w:rPr>
          <w:rFonts w:cs="Calibri"/>
          <w:lang w:val="es-CO"/>
        </w:rPr>
      </w:pPr>
      <w:r w:rsidRPr="00072FA5">
        <w:rPr>
          <w:rFonts w:cs="Calibri"/>
          <w:lang w:val="es-CO"/>
        </w:rPr>
        <w:t>En estos casos, la atención se realiza mediante acciones básicas de prevención, control y reporte, definidas en tablas de manejo operativo, considerando la disponibilidad de personal, la ubicación de las sedes en propiedad horizontal y el apoyo de terceros cuando aplique.</w:t>
      </w:r>
    </w:p>
    <w:p w14:paraId="325241D2" w14:textId="77777777" w:rsidR="00FD3492" w:rsidRPr="00072FA5" w:rsidRDefault="00FD3492" w:rsidP="00FD3492">
      <w:pPr>
        <w:jc w:val="both"/>
        <w:rPr>
          <w:rFonts w:cs="Calibri"/>
          <w:lang w:val="es-CO"/>
        </w:rPr>
      </w:pPr>
    </w:p>
    <w:p w14:paraId="450F6181" w14:textId="77777777" w:rsidR="00FD3492" w:rsidRPr="00072FA5" w:rsidRDefault="00FD3492" w:rsidP="00FD3492">
      <w:pPr>
        <w:jc w:val="both"/>
        <w:rPr>
          <w:rFonts w:cs="Calibri"/>
          <w:lang w:val="es-CO"/>
        </w:rPr>
      </w:pPr>
      <w:r w:rsidRPr="00072FA5">
        <w:rPr>
          <w:rFonts w:cs="Calibri"/>
          <w:lang w:val="es-CO"/>
        </w:rPr>
        <w:t>Este enfoque responde a un criterio de proporcionalidad en la gestión del riesgo, sin afectar la identificación, análisis y seguimiento de dichas emergencias en la matriz institucional.</w:t>
      </w:r>
    </w:p>
    <w:p w14:paraId="4910830F" w14:textId="77777777" w:rsidR="00636109" w:rsidRPr="00072FA5" w:rsidRDefault="00636109" w:rsidP="0094201C">
      <w:pPr>
        <w:jc w:val="both"/>
        <w:rPr>
          <w:rFonts w:cs="Calibri"/>
          <w:lang w:val="es-CO"/>
        </w:rPr>
      </w:pPr>
    </w:p>
    <w:p w14:paraId="3FCC60CC" w14:textId="04DC5D46" w:rsidR="001A0679" w:rsidRPr="00072FA5" w:rsidRDefault="001A0679" w:rsidP="0094201C">
      <w:pPr>
        <w:jc w:val="both"/>
        <w:rPr>
          <w:rFonts w:cs="Calibri"/>
          <w:lang w:val="es-CO"/>
        </w:rPr>
      </w:pPr>
      <w:r w:rsidRPr="00072FA5">
        <w:rPr>
          <w:rFonts w:cs="Calibri"/>
          <w:lang w:val="es-CO"/>
        </w:rPr>
        <w:t>En el caso de la ocurrencia de un Huracán</w:t>
      </w:r>
      <w:r w:rsidR="00252AC5" w:rsidRPr="00072FA5">
        <w:rPr>
          <w:rFonts w:cs="Calibri"/>
          <w:lang w:val="es-CO"/>
        </w:rPr>
        <w:t xml:space="preserve"> tropical o ciclón, las actividades a realizar</w:t>
      </w:r>
      <w:r w:rsidR="00353F62" w:rsidRPr="00072FA5">
        <w:rPr>
          <w:rFonts w:cs="Calibri"/>
          <w:lang w:val="es-CO"/>
        </w:rPr>
        <w:t xml:space="preserve"> se aprecian a continuación</w:t>
      </w:r>
    </w:p>
    <w:p w14:paraId="45D7C892" w14:textId="77777777" w:rsidR="00353F62" w:rsidRPr="00072FA5" w:rsidRDefault="00353F62" w:rsidP="0094201C">
      <w:pPr>
        <w:jc w:val="both"/>
        <w:rPr>
          <w:rFonts w:cs="Calibri"/>
          <w:lang w:val="es-CO"/>
        </w:rPr>
      </w:pPr>
    </w:p>
    <w:p w14:paraId="4CA33D12" w14:textId="71D093A5" w:rsidR="00034AD0" w:rsidRPr="00072FA5" w:rsidRDefault="00034AD0" w:rsidP="00034AD0">
      <w:pPr>
        <w:pStyle w:val="Descripcin"/>
        <w:keepNext/>
        <w:jc w:val="center"/>
        <w:rPr>
          <w:b/>
          <w:bCs/>
          <w:i w:val="0"/>
          <w:iCs w:val="0"/>
          <w:color w:val="000000" w:themeColor="text1"/>
          <w:sz w:val="22"/>
          <w:szCs w:val="22"/>
        </w:rPr>
      </w:pPr>
      <w:r w:rsidRPr="00072FA5">
        <w:rPr>
          <w:b/>
          <w:bCs/>
          <w:i w:val="0"/>
          <w:iCs w:val="0"/>
          <w:color w:val="000000" w:themeColor="text1"/>
          <w:sz w:val="22"/>
          <w:szCs w:val="22"/>
        </w:rPr>
        <w:t xml:space="preserve">Tabla </w:t>
      </w:r>
      <w:r w:rsidRPr="00072FA5">
        <w:rPr>
          <w:b/>
          <w:bCs/>
          <w:i w:val="0"/>
          <w:iCs w:val="0"/>
          <w:color w:val="000000" w:themeColor="text1"/>
          <w:sz w:val="22"/>
          <w:szCs w:val="22"/>
        </w:rPr>
        <w:fldChar w:fldCharType="begin"/>
      </w:r>
      <w:r w:rsidRPr="00072FA5">
        <w:rPr>
          <w:b/>
          <w:bCs/>
          <w:i w:val="0"/>
          <w:iCs w:val="0"/>
          <w:color w:val="000000" w:themeColor="text1"/>
          <w:sz w:val="22"/>
          <w:szCs w:val="22"/>
        </w:rPr>
        <w:instrText xml:space="preserve"> SEQ Tabla \* ARABIC </w:instrText>
      </w:r>
      <w:r w:rsidRPr="00072FA5">
        <w:rPr>
          <w:b/>
          <w:bCs/>
          <w:i w:val="0"/>
          <w:iCs w:val="0"/>
          <w:color w:val="000000" w:themeColor="text1"/>
          <w:sz w:val="22"/>
          <w:szCs w:val="22"/>
        </w:rPr>
        <w:fldChar w:fldCharType="separate"/>
      </w:r>
      <w:r w:rsidR="00AE3F2C">
        <w:rPr>
          <w:b/>
          <w:bCs/>
          <w:i w:val="0"/>
          <w:iCs w:val="0"/>
          <w:noProof/>
          <w:color w:val="000000" w:themeColor="text1"/>
          <w:sz w:val="22"/>
          <w:szCs w:val="22"/>
        </w:rPr>
        <w:t>10</w:t>
      </w:r>
      <w:r w:rsidRPr="00072FA5">
        <w:rPr>
          <w:b/>
          <w:bCs/>
          <w:i w:val="0"/>
          <w:iCs w:val="0"/>
          <w:color w:val="000000" w:themeColor="text1"/>
          <w:sz w:val="22"/>
          <w:szCs w:val="22"/>
        </w:rPr>
        <w:fldChar w:fldCharType="end"/>
      </w:r>
      <w:r w:rsidRPr="00072FA5">
        <w:rPr>
          <w:b/>
          <w:bCs/>
          <w:i w:val="0"/>
          <w:iCs w:val="0"/>
          <w:color w:val="000000" w:themeColor="text1"/>
          <w:sz w:val="22"/>
          <w:szCs w:val="22"/>
        </w:rPr>
        <w:t xml:space="preserve"> Actividades a realizar en caso de Huracán o Ciclón Tropical</w:t>
      </w:r>
    </w:p>
    <w:tbl>
      <w:tblPr>
        <w:tblStyle w:val="Tablaconcuadrcula"/>
        <w:tblW w:w="10060" w:type="dxa"/>
        <w:tblLook w:val="04A0" w:firstRow="1" w:lastRow="0" w:firstColumn="1" w:lastColumn="0" w:noHBand="0" w:noVBand="1"/>
      </w:tblPr>
      <w:tblGrid>
        <w:gridCol w:w="6658"/>
        <w:gridCol w:w="3402"/>
      </w:tblGrid>
      <w:tr w:rsidR="00481663" w:rsidRPr="00072FA5" w14:paraId="2FFEFFA1" w14:textId="77777777" w:rsidTr="005168D6">
        <w:trPr>
          <w:tblHeader/>
        </w:trPr>
        <w:tc>
          <w:tcPr>
            <w:tcW w:w="6658" w:type="dxa"/>
            <w:shd w:val="clear" w:color="auto" w:fill="FDE9D9" w:themeFill="accent6" w:themeFillTint="33"/>
          </w:tcPr>
          <w:p w14:paraId="1EBB740D" w14:textId="77777777" w:rsidR="00481663" w:rsidRPr="00072FA5" w:rsidRDefault="00481663" w:rsidP="00736AFD">
            <w:pPr>
              <w:jc w:val="both"/>
              <w:rPr>
                <w:b/>
                <w:bCs/>
              </w:rPr>
            </w:pPr>
            <w:r w:rsidRPr="00072FA5">
              <w:rPr>
                <w:b/>
                <w:bCs/>
              </w:rPr>
              <w:t xml:space="preserve">Medida/Actividad </w:t>
            </w:r>
          </w:p>
        </w:tc>
        <w:tc>
          <w:tcPr>
            <w:tcW w:w="3402" w:type="dxa"/>
            <w:shd w:val="clear" w:color="auto" w:fill="FDE9D9" w:themeFill="accent6" w:themeFillTint="33"/>
          </w:tcPr>
          <w:p w14:paraId="185FD870" w14:textId="77777777" w:rsidR="00481663" w:rsidRPr="00072FA5" w:rsidRDefault="00481663" w:rsidP="00736AFD">
            <w:pPr>
              <w:ind w:left="1027" w:hanging="1027"/>
              <w:jc w:val="both"/>
              <w:rPr>
                <w:b/>
                <w:bCs/>
              </w:rPr>
            </w:pPr>
            <w:r w:rsidRPr="00072FA5">
              <w:rPr>
                <w:b/>
                <w:bCs/>
              </w:rPr>
              <w:t>Responsable de ejecución</w:t>
            </w:r>
          </w:p>
        </w:tc>
      </w:tr>
      <w:tr w:rsidR="00481663" w:rsidRPr="00072FA5" w14:paraId="2422BF72" w14:textId="77777777" w:rsidTr="00736AFD">
        <w:tc>
          <w:tcPr>
            <w:tcW w:w="6658" w:type="dxa"/>
            <w:vAlign w:val="center"/>
          </w:tcPr>
          <w:p w14:paraId="64A18D24" w14:textId="28BE994F" w:rsidR="00481663" w:rsidRPr="00072FA5" w:rsidRDefault="00481663" w:rsidP="00736AFD">
            <w:r w:rsidRPr="00072FA5">
              <w:t xml:space="preserve">Verificar alertas oficiales emitidas por autoridades competentes locales </w:t>
            </w:r>
          </w:p>
        </w:tc>
        <w:tc>
          <w:tcPr>
            <w:tcW w:w="3402" w:type="dxa"/>
            <w:vAlign w:val="center"/>
          </w:tcPr>
          <w:p w14:paraId="24B08D20" w14:textId="77777777" w:rsidR="00481663" w:rsidRPr="00072FA5" w:rsidRDefault="00481663" w:rsidP="00736AFD">
            <w:r w:rsidRPr="00072FA5">
              <w:t>Par ambiental</w:t>
            </w:r>
          </w:p>
        </w:tc>
      </w:tr>
      <w:tr w:rsidR="00481663" w:rsidRPr="00072FA5" w14:paraId="6353D7FA" w14:textId="77777777" w:rsidTr="00736AFD">
        <w:tc>
          <w:tcPr>
            <w:tcW w:w="6658" w:type="dxa"/>
            <w:vAlign w:val="center"/>
          </w:tcPr>
          <w:p w14:paraId="64174271" w14:textId="4DC0A5AE" w:rsidR="00481663" w:rsidRPr="00072FA5" w:rsidRDefault="00481663" w:rsidP="00736AFD">
            <w:r w:rsidRPr="00072FA5">
              <w:t xml:space="preserve">Informar al personal sobre posibles medidas preventivas o restricciones que apliquen </w:t>
            </w:r>
          </w:p>
        </w:tc>
        <w:tc>
          <w:tcPr>
            <w:tcW w:w="3402" w:type="dxa"/>
            <w:vAlign w:val="center"/>
          </w:tcPr>
          <w:p w14:paraId="6B5CD492" w14:textId="77777777" w:rsidR="00481663" w:rsidRPr="00072FA5" w:rsidRDefault="00481663" w:rsidP="00736AFD">
            <w:r w:rsidRPr="00072FA5">
              <w:t xml:space="preserve">Par ambiental </w:t>
            </w:r>
          </w:p>
        </w:tc>
      </w:tr>
      <w:tr w:rsidR="00481663" w:rsidRPr="00072FA5" w14:paraId="40CC85B4" w14:textId="77777777" w:rsidTr="00736AFD">
        <w:tc>
          <w:tcPr>
            <w:tcW w:w="6658" w:type="dxa"/>
            <w:vAlign w:val="center"/>
          </w:tcPr>
          <w:p w14:paraId="2291843D" w14:textId="4578766E" w:rsidR="00481663" w:rsidRPr="00072FA5" w:rsidRDefault="00B816ED" w:rsidP="00736AFD">
            <w:r w:rsidRPr="00072FA5">
              <w:t>Verificar puertas, ventanas y equipos estén asegurados</w:t>
            </w:r>
          </w:p>
        </w:tc>
        <w:tc>
          <w:tcPr>
            <w:tcW w:w="3402" w:type="dxa"/>
            <w:vAlign w:val="center"/>
          </w:tcPr>
          <w:p w14:paraId="438AD9A6" w14:textId="752181C0" w:rsidR="00481663" w:rsidRPr="00072FA5" w:rsidRDefault="00B816ED" w:rsidP="00736AFD">
            <w:r w:rsidRPr="00072FA5">
              <w:t xml:space="preserve">Par ambiental </w:t>
            </w:r>
          </w:p>
        </w:tc>
      </w:tr>
      <w:tr w:rsidR="00481663" w:rsidRPr="00072FA5" w14:paraId="01F075C8" w14:textId="77777777" w:rsidTr="00736AFD">
        <w:tc>
          <w:tcPr>
            <w:tcW w:w="6658" w:type="dxa"/>
            <w:vAlign w:val="center"/>
          </w:tcPr>
          <w:p w14:paraId="0132206A" w14:textId="27273F2D" w:rsidR="00481663" w:rsidRPr="00072FA5" w:rsidRDefault="00670703" w:rsidP="00736AFD">
            <w:r w:rsidRPr="00072FA5">
              <w:t>Priorizar la seguridad del personal y evitar desplazamientos innecesarios</w:t>
            </w:r>
          </w:p>
        </w:tc>
        <w:tc>
          <w:tcPr>
            <w:tcW w:w="3402" w:type="dxa"/>
            <w:vAlign w:val="center"/>
          </w:tcPr>
          <w:p w14:paraId="7B1223B3" w14:textId="1EA91701" w:rsidR="00481663" w:rsidRPr="00072FA5" w:rsidRDefault="00670703" w:rsidP="00736AFD">
            <w:r w:rsidRPr="00072FA5">
              <w:t>Brigadistas</w:t>
            </w:r>
          </w:p>
        </w:tc>
      </w:tr>
      <w:tr w:rsidR="00670703" w:rsidRPr="00072FA5" w14:paraId="0721D058" w14:textId="77777777" w:rsidTr="00736AFD">
        <w:tc>
          <w:tcPr>
            <w:tcW w:w="6658" w:type="dxa"/>
            <w:vAlign w:val="center"/>
          </w:tcPr>
          <w:p w14:paraId="524BEC2A" w14:textId="2EE74686" w:rsidR="00670703" w:rsidRPr="00072FA5" w:rsidRDefault="00670703" w:rsidP="00736AFD">
            <w:r w:rsidRPr="00072FA5">
              <w:t xml:space="preserve">Mantener comunicación con la administración de la propiedad horizontal </w:t>
            </w:r>
          </w:p>
        </w:tc>
        <w:tc>
          <w:tcPr>
            <w:tcW w:w="3402" w:type="dxa"/>
            <w:vAlign w:val="center"/>
          </w:tcPr>
          <w:p w14:paraId="45AFDF99" w14:textId="54DD900D" w:rsidR="00670703" w:rsidRPr="00072FA5" w:rsidRDefault="00670703" w:rsidP="00736AFD">
            <w:r w:rsidRPr="00072FA5">
              <w:t xml:space="preserve">Par ambiental </w:t>
            </w:r>
          </w:p>
        </w:tc>
      </w:tr>
      <w:tr w:rsidR="00670703" w:rsidRPr="00072FA5" w14:paraId="771E0A0E" w14:textId="77777777" w:rsidTr="00736AFD">
        <w:tc>
          <w:tcPr>
            <w:tcW w:w="6658" w:type="dxa"/>
            <w:vAlign w:val="center"/>
          </w:tcPr>
          <w:p w14:paraId="7395FD26" w14:textId="3300FE17" w:rsidR="00670703" w:rsidRPr="00072FA5" w:rsidRDefault="009944A3" w:rsidP="00736AFD">
            <w:r w:rsidRPr="00072FA5">
              <w:t xml:space="preserve">Identificar posibles daños, inundaciones o afectaciones ambientales </w:t>
            </w:r>
          </w:p>
        </w:tc>
        <w:tc>
          <w:tcPr>
            <w:tcW w:w="3402" w:type="dxa"/>
            <w:vAlign w:val="center"/>
          </w:tcPr>
          <w:p w14:paraId="5C1D9D07" w14:textId="18823F13" w:rsidR="00670703" w:rsidRPr="00072FA5" w:rsidRDefault="009944A3" w:rsidP="00736AFD">
            <w:r w:rsidRPr="00072FA5">
              <w:t>Par ambiental</w:t>
            </w:r>
          </w:p>
        </w:tc>
      </w:tr>
      <w:tr w:rsidR="009944A3" w:rsidRPr="00072FA5" w14:paraId="008124C9" w14:textId="77777777" w:rsidTr="00736AFD">
        <w:tc>
          <w:tcPr>
            <w:tcW w:w="6658" w:type="dxa"/>
            <w:vAlign w:val="center"/>
          </w:tcPr>
          <w:p w14:paraId="6CAD66E8" w14:textId="2C9F2643" w:rsidR="009944A3" w:rsidRPr="00072FA5" w:rsidRDefault="003C1F66" w:rsidP="00736AFD">
            <w:r w:rsidRPr="00072FA5">
              <w:t xml:space="preserve">Informar novedades a la administración del edificio y a la sede central </w:t>
            </w:r>
          </w:p>
        </w:tc>
        <w:tc>
          <w:tcPr>
            <w:tcW w:w="3402" w:type="dxa"/>
            <w:vAlign w:val="center"/>
          </w:tcPr>
          <w:p w14:paraId="5351B45D" w14:textId="3265F0A6" w:rsidR="009944A3" w:rsidRPr="00072FA5" w:rsidRDefault="003C1F66" w:rsidP="00736AFD">
            <w:r w:rsidRPr="00072FA5">
              <w:t xml:space="preserve">Par ambiental e intendente regional </w:t>
            </w:r>
          </w:p>
        </w:tc>
      </w:tr>
      <w:tr w:rsidR="003C1F66" w:rsidRPr="00072FA5" w14:paraId="59CFD616" w14:textId="77777777" w:rsidTr="00736AFD">
        <w:tc>
          <w:tcPr>
            <w:tcW w:w="6658" w:type="dxa"/>
            <w:vAlign w:val="center"/>
          </w:tcPr>
          <w:p w14:paraId="015AEC65" w14:textId="29DC766F" w:rsidR="003C1F66" w:rsidRPr="00072FA5" w:rsidRDefault="003C1F66" w:rsidP="00736AFD">
            <w:r w:rsidRPr="00072FA5">
              <w:t xml:space="preserve">Coordinar limpieza y manejo de residuos cuando sea seguro hacerlo </w:t>
            </w:r>
          </w:p>
        </w:tc>
        <w:tc>
          <w:tcPr>
            <w:tcW w:w="3402" w:type="dxa"/>
            <w:vAlign w:val="center"/>
          </w:tcPr>
          <w:p w14:paraId="182B8D13" w14:textId="051F80FC" w:rsidR="003C1F66" w:rsidRPr="00072FA5" w:rsidRDefault="003C1F66" w:rsidP="00736AFD">
            <w:r w:rsidRPr="00072FA5">
              <w:t xml:space="preserve">Par ambiental y servicio de aseo </w:t>
            </w:r>
          </w:p>
        </w:tc>
      </w:tr>
    </w:tbl>
    <w:p w14:paraId="791D9EB2" w14:textId="74514C4B" w:rsidR="00353F62" w:rsidRPr="00072FA5" w:rsidRDefault="003C1F66" w:rsidP="003C1F66">
      <w:pPr>
        <w:jc w:val="center"/>
        <w:rPr>
          <w:rFonts w:cs="Calibri"/>
          <w:sz w:val="16"/>
          <w:szCs w:val="16"/>
          <w:lang w:val="es-CO"/>
        </w:rPr>
      </w:pPr>
      <w:r w:rsidRPr="00072FA5">
        <w:rPr>
          <w:rFonts w:cs="Calibri"/>
          <w:b/>
          <w:bCs/>
          <w:sz w:val="16"/>
          <w:szCs w:val="16"/>
          <w:lang w:val="es-CO"/>
        </w:rPr>
        <w:t xml:space="preserve">Fuente: </w:t>
      </w:r>
      <w:r w:rsidRPr="00072FA5">
        <w:rPr>
          <w:rFonts w:cs="Calibri"/>
          <w:sz w:val="16"/>
          <w:szCs w:val="16"/>
          <w:lang w:val="es-CO"/>
        </w:rPr>
        <w:t>Elaboración propia</w:t>
      </w:r>
    </w:p>
    <w:p w14:paraId="220C6CB2" w14:textId="77777777" w:rsidR="00C3269B" w:rsidRPr="00072FA5" w:rsidRDefault="00C3269B" w:rsidP="0094201C">
      <w:pPr>
        <w:jc w:val="both"/>
        <w:rPr>
          <w:rFonts w:cs="Calibri"/>
        </w:rPr>
      </w:pPr>
    </w:p>
    <w:p w14:paraId="5CFB202B" w14:textId="20905B72" w:rsidR="00C87979" w:rsidRPr="00072FA5" w:rsidRDefault="003C1F66" w:rsidP="00C87979">
      <w:pPr>
        <w:jc w:val="both"/>
      </w:pPr>
      <w:r w:rsidRPr="00072FA5">
        <w:t>Así mismo, l</w:t>
      </w:r>
      <w:r w:rsidR="00C87979" w:rsidRPr="00072FA5">
        <w:t xml:space="preserve">a caída de árboles o material vegetal de tamaño considerable producto de eventos naturales, deterioro progresivo o condiciones estructurales no se considera una emergencia ambiental inmediata que requiera un PON específico para esta situación. Sin embargo, cuando la situación se presente y/o genere impactos como afectación a </w:t>
      </w:r>
      <w:r w:rsidR="00C87979" w:rsidRPr="00072FA5">
        <w:lastRenderedPageBreak/>
        <w:t xml:space="preserve">la flora de la entidad, afectación a suelos, obstrucción de redes de drenaje, acumulación prolongada de material vegetal o afectaciones en la red eléctrica se implementarán medidas de manejo y control ambiental. </w:t>
      </w:r>
    </w:p>
    <w:p w14:paraId="290DEB50" w14:textId="77777777" w:rsidR="00C87979" w:rsidRPr="00072FA5" w:rsidRDefault="00C87979" w:rsidP="00C87979">
      <w:pPr>
        <w:jc w:val="both"/>
      </w:pPr>
    </w:p>
    <w:p w14:paraId="0F63219B" w14:textId="4F42E04C" w:rsidR="003C1F66" w:rsidRPr="00072FA5" w:rsidRDefault="00C87979" w:rsidP="00034AD0">
      <w:pPr>
        <w:jc w:val="both"/>
      </w:pPr>
      <w:r w:rsidRPr="00072FA5">
        <w:t>Las medidas de manejo y control ambiental para la caída de un árbol se indican a continuación</w:t>
      </w:r>
    </w:p>
    <w:p w14:paraId="484EE5C4" w14:textId="77777777" w:rsidR="00034AD0" w:rsidRPr="00072FA5" w:rsidRDefault="00034AD0" w:rsidP="00034AD0">
      <w:pPr>
        <w:jc w:val="center"/>
        <w:rPr>
          <w:b/>
          <w:bCs/>
          <w:color w:val="000000" w:themeColor="text1"/>
        </w:rPr>
      </w:pPr>
    </w:p>
    <w:p w14:paraId="6563E8E0" w14:textId="3F4690E2" w:rsidR="00034AD0" w:rsidRPr="00072FA5" w:rsidRDefault="00034AD0" w:rsidP="00034AD0">
      <w:pPr>
        <w:pStyle w:val="Descripcin"/>
        <w:keepNext/>
        <w:jc w:val="center"/>
        <w:rPr>
          <w:b/>
          <w:bCs/>
          <w:i w:val="0"/>
          <w:iCs w:val="0"/>
          <w:color w:val="000000" w:themeColor="text1"/>
          <w:sz w:val="22"/>
          <w:szCs w:val="22"/>
        </w:rPr>
      </w:pPr>
      <w:r w:rsidRPr="00072FA5">
        <w:rPr>
          <w:b/>
          <w:bCs/>
          <w:i w:val="0"/>
          <w:iCs w:val="0"/>
          <w:color w:val="000000" w:themeColor="text1"/>
          <w:sz w:val="22"/>
          <w:szCs w:val="22"/>
        </w:rPr>
        <w:t xml:space="preserve">Tabla </w:t>
      </w:r>
      <w:r w:rsidRPr="00072FA5">
        <w:rPr>
          <w:b/>
          <w:bCs/>
          <w:i w:val="0"/>
          <w:iCs w:val="0"/>
          <w:color w:val="000000" w:themeColor="text1"/>
          <w:sz w:val="22"/>
          <w:szCs w:val="22"/>
        </w:rPr>
        <w:fldChar w:fldCharType="begin"/>
      </w:r>
      <w:r w:rsidRPr="00072FA5">
        <w:rPr>
          <w:b/>
          <w:bCs/>
          <w:i w:val="0"/>
          <w:iCs w:val="0"/>
          <w:color w:val="000000" w:themeColor="text1"/>
          <w:sz w:val="22"/>
          <w:szCs w:val="22"/>
        </w:rPr>
        <w:instrText xml:space="preserve"> SEQ Tabla \* ARABIC </w:instrText>
      </w:r>
      <w:r w:rsidRPr="00072FA5">
        <w:rPr>
          <w:b/>
          <w:bCs/>
          <w:i w:val="0"/>
          <w:iCs w:val="0"/>
          <w:color w:val="000000" w:themeColor="text1"/>
          <w:sz w:val="22"/>
          <w:szCs w:val="22"/>
        </w:rPr>
        <w:fldChar w:fldCharType="separate"/>
      </w:r>
      <w:r w:rsidR="00AE3F2C">
        <w:rPr>
          <w:b/>
          <w:bCs/>
          <w:i w:val="0"/>
          <w:iCs w:val="0"/>
          <w:noProof/>
          <w:color w:val="000000" w:themeColor="text1"/>
          <w:sz w:val="22"/>
          <w:szCs w:val="22"/>
        </w:rPr>
        <w:t>11</w:t>
      </w:r>
      <w:r w:rsidRPr="00072FA5">
        <w:rPr>
          <w:b/>
          <w:bCs/>
          <w:i w:val="0"/>
          <w:iCs w:val="0"/>
          <w:color w:val="000000" w:themeColor="text1"/>
          <w:sz w:val="22"/>
          <w:szCs w:val="22"/>
        </w:rPr>
        <w:fldChar w:fldCharType="end"/>
      </w:r>
      <w:r w:rsidRPr="00072FA5">
        <w:rPr>
          <w:b/>
          <w:bCs/>
          <w:i w:val="0"/>
          <w:iCs w:val="0"/>
          <w:color w:val="000000" w:themeColor="text1"/>
          <w:sz w:val="22"/>
          <w:szCs w:val="22"/>
        </w:rPr>
        <w:t xml:space="preserve"> Actividades a realizar en caso de la caída de un árbol en la intendencia regional</w:t>
      </w:r>
    </w:p>
    <w:tbl>
      <w:tblPr>
        <w:tblStyle w:val="Tablaconcuadrcula"/>
        <w:tblW w:w="10060" w:type="dxa"/>
        <w:tblLook w:val="04A0" w:firstRow="1" w:lastRow="0" w:firstColumn="1" w:lastColumn="0" w:noHBand="0" w:noVBand="1"/>
      </w:tblPr>
      <w:tblGrid>
        <w:gridCol w:w="6658"/>
        <w:gridCol w:w="3402"/>
      </w:tblGrid>
      <w:tr w:rsidR="00171460" w:rsidRPr="00072FA5" w14:paraId="0D863A4A" w14:textId="77777777" w:rsidTr="005168D6">
        <w:trPr>
          <w:tblHeader/>
        </w:trPr>
        <w:tc>
          <w:tcPr>
            <w:tcW w:w="6658" w:type="dxa"/>
            <w:shd w:val="clear" w:color="auto" w:fill="FDE9D9" w:themeFill="accent6" w:themeFillTint="33"/>
          </w:tcPr>
          <w:p w14:paraId="5B56C81F" w14:textId="77777777" w:rsidR="00171460" w:rsidRPr="00072FA5" w:rsidRDefault="00171460" w:rsidP="00736AFD">
            <w:pPr>
              <w:jc w:val="both"/>
              <w:rPr>
                <w:b/>
                <w:bCs/>
              </w:rPr>
            </w:pPr>
            <w:r w:rsidRPr="00072FA5">
              <w:rPr>
                <w:b/>
                <w:bCs/>
              </w:rPr>
              <w:t xml:space="preserve">Medida/Actividad </w:t>
            </w:r>
          </w:p>
        </w:tc>
        <w:tc>
          <w:tcPr>
            <w:tcW w:w="3402" w:type="dxa"/>
            <w:shd w:val="clear" w:color="auto" w:fill="FDE9D9" w:themeFill="accent6" w:themeFillTint="33"/>
          </w:tcPr>
          <w:p w14:paraId="2B483E2E" w14:textId="77777777" w:rsidR="00171460" w:rsidRPr="00072FA5" w:rsidRDefault="00171460" w:rsidP="00736AFD">
            <w:pPr>
              <w:ind w:left="1027" w:hanging="1027"/>
              <w:jc w:val="both"/>
              <w:rPr>
                <w:b/>
                <w:bCs/>
              </w:rPr>
            </w:pPr>
            <w:r w:rsidRPr="00072FA5">
              <w:rPr>
                <w:b/>
                <w:bCs/>
              </w:rPr>
              <w:t>Responsable de ejecución</w:t>
            </w:r>
          </w:p>
        </w:tc>
      </w:tr>
      <w:tr w:rsidR="00171460" w:rsidRPr="00072FA5" w14:paraId="57BACE93" w14:textId="77777777" w:rsidTr="00736AFD">
        <w:tc>
          <w:tcPr>
            <w:tcW w:w="6658" w:type="dxa"/>
            <w:vAlign w:val="center"/>
          </w:tcPr>
          <w:p w14:paraId="7176D89C" w14:textId="77777777" w:rsidR="00171460" w:rsidRPr="00072FA5" w:rsidRDefault="00171460" w:rsidP="00736AFD">
            <w:r w:rsidRPr="00072FA5">
              <w:t xml:space="preserve">Aislar y señalizar la zona de la caída </w:t>
            </w:r>
          </w:p>
        </w:tc>
        <w:tc>
          <w:tcPr>
            <w:tcW w:w="3402" w:type="dxa"/>
            <w:vAlign w:val="center"/>
          </w:tcPr>
          <w:p w14:paraId="7760CD8F" w14:textId="45A093E4" w:rsidR="00171460" w:rsidRPr="00072FA5" w:rsidRDefault="00171460" w:rsidP="00736AFD">
            <w:r w:rsidRPr="00072FA5">
              <w:t>Par ambiental</w:t>
            </w:r>
          </w:p>
        </w:tc>
      </w:tr>
      <w:tr w:rsidR="00171460" w:rsidRPr="00072FA5" w14:paraId="1F0EDEBF" w14:textId="77777777" w:rsidTr="00736AFD">
        <w:tc>
          <w:tcPr>
            <w:tcW w:w="6658" w:type="dxa"/>
            <w:vAlign w:val="center"/>
          </w:tcPr>
          <w:p w14:paraId="3493BF56" w14:textId="5FCF5669" w:rsidR="00171460" w:rsidRPr="00072FA5" w:rsidRDefault="00171460" w:rsidP="00736AFD">
            <w:r w:rsidRPr="00072FA5">
              <w:t xml:space="preserve">Informar la situación al intendente regional, la brigada de emergencias y autoridades externas locales para </w:t>
            </w:r>
            <w:r w:rsidR="00191BE0" w:rsidRPr="00072FA5">
              <w:t>evaluar el manejo del árbol caído</w:t>
            </w:r>
          </w:p>
        </w:tc>
        <w:tc>
          <w:tcPr>
            <w:tcW w:w="3402" w:type="dxa"/>
            <w:vAlign w:val="center"/>
          </w:tcPr>
          <w:p w14:paraId="2320093B" w14:textId="6A4628D7" w:rsidR="00171460" w:rsidRPr="00072FA5" w:rsidRDefault="00171460" w:rsidP="00736AFD">
            <w:r w:rsidRPr="00072FA5">
              <w:t xml:space="preserve">Par ambiental </w:t>
            </w:r>
          </w:p>
        </w:tc>
      </w:tr>
      <w:tr w:rsidR="00171460" w:rsidRPr="00072FA5" w14:paraId="1F4C4496" w14:textId="77777777" w:rsidTr="00736AFD">
        <w:tc>
          <w:tcPr>
            <w:tcW w:w="6658" w:type="dxa"/>
            <w:vAlign w:val="center"/>
          </w:tcPr>
          <w:p w14:paraId="5B195DFB" w14:textId="5892D15D" w:rsidR="00171460" w:rsidRPr="00072FA5" w:rsidRDefault="00171460" w:rsidP="00736AFD">
            <w:r w:rsidRPr="00072FA5">
              <w:t xml:space="preserve">Realizar la recolección de los residuos generados por la caída del árbol </w:t>
            </w:r>
            <w:r w:rsidR="00191BE0" w:rsidRPr="00072FA5">
              <w:t xml:space="preserve">en la intendencia </w:t>
            </w:r>
            <w:r w:rsidRPr="00072FA5">
              <w:t xml:space="preserve">y transportarlos al área de almacenamiento temporal </w:t>
            </w:r>
          </w:p>
        </w:tc>
        <w:tc>
          <w:tcPr>
            <w:tcW w:w="3402" w:type="dxa"/>
            <w:vAlign w:val="center"/>
          </w:tcPr>
          <w:p w14:paraId="77374B2F" w14:textId="77777777" w:rsidR="00171460" w:rsidRPr="00072FA5" w:rsidRDefault="00171460" w:rsidP="00736AFD">
            <w:r w:rsidRPr="00072FA5">
              <w:t xml:space="preserve">Contratista aseo </w:t>
            </w:r>
          </w:p>
        </w:tc>
      </w:tr>
      <w:tr w:rsidR="00171460" w:rsidRPr="00072FA5" w14:paraId="0CD5C179" w14:textId="77777777" w:rsidTr="00736AFD">
        <w:tc>
          <w:tcPr>
            <w:tcW w:w="6658" w:type="dxa"/>
            <w:vAlign w:val="center"/>
          </w:tcPr>
          <w:p w14:paraId="4BEFE15E" w14:textId="689E926E" w:rsidR="00171460" w:rsidRPr="00072FA5" w:rsidRDefault="00191BE0" w:rsidP="00736AFD">
            <w:r w:rsidRPr="00072FA5">
              <w:t xml:space="preserve">Verificar que los residuos sean transportados al almacenamiento temporal de la administración del edificio y que ellos se encarguen de la entrega y disposición final según corresponda. </w:t>
            </w:r>
          </w:p>
        </w:tc>
        <w:tc>
          <w:tcPr>
            <w:tcW w:w="3402" w:type="dxa"/>
            <w:vAlign w:val="center"/>
          </w:tcPr>
          <w:p w14:paraId="4CA5B9CD" w14:textId="4A587EF1" w:rsidR="00171460" w:rsidRPr="00072FA5" w:rsidRDefault="00191BE0" w:rsidP="00736AFD">
            <w:r w:rsidRPr="00072FA5">
              <w:t>Par ambiental</w:t>
            </w:r>
            <w:r w:rsidR="00171460" w:rsidRPr="00072FA5">
              <w:t xml:space="preserve"> </w:t>
            </w:r>
          </w:p>
        </w:tc>
      </w:tr>
    </w:tbl>
    <w:p w14:paraId="0B84FD99" w14:textId="2C2F6072" w:rsidR="00503B99" w:rsidRPr="00072FA5" w:rsidRDefault="000B41FA" w:rsidP="00C37F26">
      <w:pPr>
        <w:jc w:val="center"/>
        <w:rPr>
          <w:rFonts w:cs="Calibri"/>
          <w:sz w:val="16"/>
          <w:szCs w:val="16"/>
        </w:rPr>
      </w:pPr>
      <w:r w:rsidRPr="00072FA5">
        <w:rPr>
          <w:rFonts w:cs="Calibri"/>
          <w:b/>
          <w:bCs/>
          <w:sz w:val="16"/>
          <w:szCs w:val="16"/>
        </w:rPr>
        <w:t xml:space="preserve">Fuente: </w:t>
      </w:r>
      <w:r w:rsidRPr="00072FA5">
        <w:rPr>
          <w:rFonts w:cs="Calibri"/>
          <w:sz w:val="16"/>
          <w:szCs w:val="16"/>
        </w:rPr>
        <w:t>Elaboración propia.</w:t>
      </w:r>
    </w:p>
    <w:p w14:paraId="380118C8" w14:textId="77777777" w:rsidR="00034AD0" w:rsidRPr="00072FA5" w:rsidRDefault="00034AD0" w:rsidP="00034AD0">
      <w:pPr>
        <w:jc w:val="both"/>
      </w:pPr>
      <w:r w:rsidRPr="00072FA5">
        <w:t xml:space="preserve">Al igual que las situaciones planteadas anteriormente, la fuga de gas refrigerante del sistema de aire acondicionado no se considera una emergencia ambiental inmediata, por lo que no se realiza un PON específico para esta situación. Sin embargo, cuando la situación se presente y/o genere impactos asociados a la contaminación atmosférica por emisión directa se implementarán medidas de manejo y control ambiental. </w:t>
      </w:r>
    </w:p>
    <w:p w14:paraId="1D20955D" w14:textId="77777777" w:rsidR="00034AD0" w:rsidRPr="00072FA5" w:rsidRDefault="00034AD0" w:rsidP="00034AD0">
      <w:pPr>
        <w:jc w:val="both"/>
      </w:pPr>
    </w:p>
    <w:p w14:paraId="4CE9957B" w14:textId="72276A0D" w:rsidR="00034AD0" w:rsidRPr="00072FA5" w:rsidRDefault="00034AD0" w:rsidP="00034AD0">
      <w:pPr>
        <w:jc w:val="both"/>
      </w:pPr>
      <w:r w:rsidRPr="00072FA5">
        <w:t xml:space="preserve">Las medidas de manejo y control ambiental para el control de fuga de gas refrigerante del sistema de aire acondicionado se indican a continuación </w:t>
      </w:r>
    </w:p>
    <w:p w14:paraId="775F9E2F" w14:textId="77777777" w:rsidR="00034AD0" w:rsidRPr="00072FA5" w:rsidRDefault="00034AD0" w:rsidP="00034AD0">
      <w:pPr>
        <w:jc w:val="center"/>
      </w:pPr>
    </w:p>
    <w:p w14:paraId="5D2C19DF" w14:textId="2C3D7BDC" w:rsidR="00034AD0" w:rsidRPr="00072FA5" w:rsidRDefault="00034AD0" w:rsidP="00034AD0">
      <w:pPr>
        <w:pStyle w:val="Descripcin"/>
        <w:keepNext/>
        <w:jc w:val="center"/>
        <w:rPr>
          <w:b/>
          <w:bCs/>
          <w:i w:val="0"/>
          <w:iCs w:val="0"/>
          <w:color w:val="000000" w:themeColor="text1"/>
          <w:sz w:val="22"/>
          <w:szCs w:val="22"/>
        </w:rPr>
      </w:pPr>
      <w:r w:rsidRPr="00072FA5">
        <w:rPr>
          <w:b/>
          <w:bCs/>
          <w:i w:val="0"/>
          <w:iCs w:val="0"/>
          <w:color w:val="000000" w:themeColor="text1"/>
          <w:sz w:val="22"/>
          <w:szCs w:val="22"/>
        </w:rPr>
        <w:t xml:space="preserve">Tabla </w:t>
      </w:r>
      <w:r w:rsidRPr="00072FA5">
        <w:rPr>
          <w:b/>
          <w:bCs/>
          <w:i w:val="0"/>
          <w:iCs w:val="0"/>
          <w:color w:val="000000" w:themeColor="text1"/>
          <w:sz w:val="22"/>
          <w:szCs w:val="22"/>
        </w:rPr>
        <w:fldChar w:fldCharType="begin"/>
      </w:r>
      <w:r w:rsidRPr="00072FA5">
        <w:rPr>
          <w:b/>
          <w:bCs/>
          <w:i w:val="0"/>
          <w:iCs w:val="0"/>
          <w:color w:val="000000" w:themeColor="text1"/>
          <w:sz w:val="22"/>
          <w:szCs w:val="22"/>
        </w:rPr>
        <w:instrText xml:space="preserve"> SEQ Tabla \* ARABIC </w:instrText>
      </w:r>
      <w:r w:rsidRPr="00072FA5">
        <w:rPr>
          <w:b/>
          <w:bCs/>
          <w:i w:val="0"/>
          <w:iCs w:val="0"/>
          <w:color w:val="000000" w:themeColor="text1"/>
          <w:sz w:val="22"/>
          <w:szCs w:val="22"/>
        </w:rPr>
        <w:fldChar w:fldCharType="separate"/>
      </w:r>
      <w:r w:rsidR="00AE3F2C">
        <w:rPr>
          <w:b/>
          <w:bCs/>
          <w:i w:val="0"/>
          <w:iCs w:val="0"/>
          <w:noProof/>
          <w:color w:val="000000" w:themeColor="text1"/>
          <w:sz w:val="22"/>
          <w:szCs w:val="22"/>
        </w:rPr>
        <w:t>12</w:t>
      </w:r>
      <w:r w:rsidRPr="00072FA5">
        <w:rPr>
          <w:b/>
          <w:bCs/>
          <w:i w:val="0"/>
          <w:iCs w:val="0"/>
          <w:color w:val="000000" w:themeColor="text1"/>
          <w:sz w:val="22"/>
          <w:szCs w:val="22"/>
        </w:rPr>
        <w:fldChar w:fldCharType="end"/>
      </w:r>
      <w:r w:rsidRPr="00072FA5">
        <w:rPr>
          <w:b/>
          <w:bCs/>
          <w:i w:val="0"/>
          <w:iCs w:val="0"/>
          <w:color w:val="000000" w:themeColor="text1"/>
          <w:sz w:val="22"/>
          <w:szCs w:val="22"/>
        </w:rPr>
        <w:t xml:space="preserve"> Actividades a realizar para la fuga de gas refrigerante del sistema de aire acondicionado</w:t>
      </w:r>
    </w:p>
    <w:tbl>
      <w:tblPr>
        <w:tblStyle w:val="Tablaconcuadrcula"/>
        <w:tblW w:w="10060" w:type="dxa"/>
        <w:tblLook w:val="04A0" w:firstRow="1" w:lastRow="0" w:firstColumn="1" w:lastColumn="0" w:noHBand="0" w:noVBand="1"/>
      </w:tblPr>
      <w:tblGrid>
        <w:gridCol w:w="5756"/>
        <w:gridCol w:w="4304"/>
      </w:tblGrid>
      <w:tr w:rsidR="00034AD0" w:rsidRPr="00072FA5" w14:paraId="556B7C36" w14:textId="77777777" w:rsidTr="00C37F26">
        <w:trPr>
          <w:tblHeader/>
        </w:trPr>
        <w:tc>
          <w:tcPr>
            <w:tcW w:w="5756" w:type="dxa"/>
            <w:shd w:val="clear" w:color="auto" w:fill="FDE9D9" w:themeFill="accent6" w:themeFillTint="33"/>
            <w:vAlign w:val="center"/>
          </w:tcPr>
          <w:p w14:paraId="381875E3" w14:textId="77777777" w:rsidR="00034AD0" w:rsidRPr="00072FA5" w:rsidRDefault="00034AD0" w:rsidP="00736AFD">
            <w:pPr>
              <w:rPr>
                <w:b/>
                <w:bCs/>
              </w:rPr>
            </w:pPr>
            <w:r w:rsidRPr="00072FA5">
              <w:rPr>
                <w:b/>
                <w:bCs/>
              </w:rPr>
              <w:t xml:space="preserve">Medida/Actividad </w:t>
            </w:r>
          </w:p>
        </w:tc>
        <w:tc>
          <w:tcPr>
            <w:tcW w:w="4304" w:type="dxa"/>
            <w:shd w:val="clear" w:color="auto" w:fill="FDE9D9" w:themeFill="accent6" w:themeFillTint="33"/>
            <w:vAlign w:val="center"/>
          </w:tcPr>
          <w:p w14:paraId="1D6F6467" w14:textId="77777777" w:rsidR="00034AD0" w:rsidRPr="00072FA5" w:rsidRDefault="00034AD0" w:rsidP="00736AFD">
            <w:pPr>
              <w:tabs>
                <w:tab w:val="left" w:pos="3797"/>
              </w:tabs>
              <w:ind w:left="2908" w:hanging="2908"/>
              <w:rPr>
                <w:b/>
                <w:bCs/>
              </w:rPr>
            </w:pPr>
            <w:r w:rsidRPr="00072FA5">
              <w:rPr>
                <w:b/>
                <w:bCs/>
              </w:rPr>
              <w:t>Responsable de ejecución</w:t>
            </w:r>
          </w:p>
        </w:tc>
      </w:tr>
      <w:tr w:rsidR="00034AD0" w:rsidRPr="00072FA5" w14:paraId="1B12B479" w14:textId="77777777" w:rsidTr="00C37F26">
        <w:tc>
          <w:tcPr>
            <w:tcW w:w="5756" w:type="dxa"/>
            <w:vAlign w:val="center"/>
          </w:tcPr>
          <w:p w14:paraId="178917AF" w14:textId="62CEEEF7" w:rsidR="00034AD0" w:rsidRPr="00072FA5" w:rsidRDefault="00034AD0" w:rsidP="00736AFD">
            <w:r w:rsidRPr="00072FA5">
              <w:t xml:space="preserve">Señalizar el área donde se presentó el </w:t>
            </w:r>
            <w:r w:rsidR="003D5CFB" w:rsidRPr="00072FA5">
              <w:t>evento</w:t>
            </w:r>
            <w:r w:rsidRPr="00072FA5">
              <w:t xml:space="preserve"> y restringir el acceso</w:t>
            </w:r>
          </w:p>
        </w:tc>
        <w:tc>
          <w:tcPr>
            <w:tcW w:w="4304" w:type="dxa"/>
            <w:vAlign w:val="center"/>
          </w:tcPr>
          <w:p w14:paraId="015E55EA" w14:textId="30A167F3" w:rsidR="00034AD0" w:rsidRPr="00072FA5" w:rsidRDefault="00C37F26" w:rsidP="00736AFD">
            <w:pPr>
              <w:ind w:right="-104"/>
            </w:pPr>
            <w:r w:rsidRPr="00072FA5">
              <w:t>Par ambiental</w:t>
            </w:r>
          </w:p>
        </w:tc>
      </w:tr>
      <w:tr w:rsidR="00034AD0" w:rsidRPr="00072FA5" w14:paraId="395F3BC3" w14:textId="77777777" w:rsidTr="00C37F26">
        <w:tc>
          <w:tcPr>
            <w:tcW w:w="5756" w:type="dxa"/>
            <w:vAlign w:val="center"/>
          </w:tcPr>
          <w:p w14:paraId="37A23DDB" w14:textId="77777777" w:rsidR="00034AD0" w:rsidRPr="00072FA5" w:rsidRDefault="00034AD0" w:rsidP="00736AFD">
            <w:r w:rsidRPr="00072FA5">
              <w:t>Contactar al contratista externo para solicitar colaboración con el fin de manejar el evento</w:t>
            </w:r>
          </w:p>
        </w:tc>
        <w:tc>
          <w:tcPr>
            <w:tcW w:w="4304" w:type="dxa"/>
            <w:vAlign w:val="center"/>
          </w:tcPr>
          <w:p w14:paraId="662BCCDE" w14:textId="5D8C026E" w:rsidR="00034AD0" w:rsidRPr="00072FA5" w:rsidRDefault="00C37F26" w:rsidP="00736AFD">
            <w:pPr>
              <w:ind w:right="-104"/>
            </w:pPr>
            <w:r w:rsidRPr="00072FA5">
              <w:t>Par ambiental y Grupo Administrativo</w:t>
            </w:r>
            <w:r w:rsidR="00034AD0" w:rsidRPr="00072FA5">
              <w:t xml:space="preserve"> </w:t>
            </w:r>
          </w:p>
        </w:tc>
      </w:tr>
      <w:tr w:rsidR="00C37F26" w:rsidRPr="00072FA5" w14:paraId="23D35B7E" w14:textId="77777777" w:rsidTr="00C37F26">
        <w:tc>
          <w:tcPr>
            <w:tcW w:w="5756" w:type="dxa"/>
            <w:vAlign w:val="center"/>
          </w:tcPr>
          <w:p w14:paraId="15847CE3" w14:textId="77777777" w:rsidR="00C37F26" w:rsidRPr="00072FA5" w:rsidRDefault="00C37F26" w:rsidP="00C37F26">
            <w:pPr>
              <w:ind w:right="-157"/>
            </w:pPr>
            <w:r w:rsidRPr="00072FA5">
              <w:t>Requerir al contratista los mantenimientos preventivos y correctivos según corresponda</w:t>
            </w:r>
          </w:p>
        </w:tc>
        <w:tc>
          <w:tcPr>
            <w:tcW w:w="4304" w:type="dxa"/>
            <w:vAlign w:val="center"/>
          </w:tcPr>
          <w:p w14:paraId="16B7CA2A" w14:textId="58322C01" w:rsidR="00C37F26" w:rsidRPr="00072FA5" w:rsidRDefault="00C37F26" w:rsidP="00C37F26">
            <w:pPr>
              <w:ind w:right="-104"/>
            </w:pPr>
            <w:r w:rsidRPr="00072FA5">
              <w:t xml:space="preserve">Par ambiental y Grupo Administrativo </w:t>
            </w:r>
          </w:p>
        </w:tc>
      </w:tr>
      <w:tr w:rsidR="00C37F26" w:rsidRPr="00072FA5" w14:paraId="50F71127" w14:textId="77777777" w:rsidTr="00C37F26">
        <w:tc>
          <w:tcPr>
            <w:tcW w:w="5756" w:type="dxa"/>
            <w:vAlign w:val="center"/>
          </w:tcPr>
          <w:p w14:paraId="7E69A705" w14:textId="77777777" w:rsidR="00C37F26" w:rsidRPr="00072FA5" w:rsidRDefault="00C37F26" w:rsidP="00C37F26">
            <w:r w:rsidRPr="00072FA5">
              <w:t>Solicitar los certificados de mantenimiento realizado</w:t>
            </w:r>
          </w:p>
        </w:tc>
        <w:tc>
          <w:tcPr>
            <w:tcW w:w="4304" w:type="dxa"/>
            <w:vAlign w:val="center"/>
          </w:tcPr>
          <w:p w14:paraId="36395823" w14:textId="74B20C7B" w:rsidR="00C37F26" w:rsidRPr="00072FA5" w:rsidRDefault="00C37F26" w:rsidP="00C37F26">
            <w:pPr>
              <w:ind w:right="-104"/>
            </w:pPr>
            <w:r w:rsidRPr="00072FA5">
              <w:t xml:space="preserve">Par ambiental y Grupo Administrativo </w:t>
            </w:r>
          </w:p>
        </w:tc>
      </w:tr>
    </w:tbl>
    <w:p w14:paraId="3159E839" w14:textId="77777777" w:rsidR="00034AD0" w:rsidRPr="00072FA5" w:rsidRDefault="00034AD0" w:rsidP="00034AD0">
      <w:pPr>
        <w:jc w:val="center"/>
        <w:rPr>
          <w:sz w:val="16"/>
          <w:szCs w:val="16"/>
        </w:rPr>
      </w:pPr>
      <w:r w:rsidRPr="00072FA5">
        <w:rPr>
          <w:b/>
          <w:bCs/>
          <w:sz w:val="16"/>
          <w:szCs w:val="16"/>
        </w:rPr>
        <w:t xml:space="preserve">Fuente: </w:t>
      </w:r>
      <w:r w:rsidRPr="00072FA5">
        <w:rPr>
          <w:sz w:val="16"/>
          <w:szCs w:val="16"/>
        </w:rPr>
        <w:t>Elaboración propia</w:t>
      </w:r>
    </w:p>
    <w:p w14:paraId="612EB17D" w14:textId="77777777" w:rsidR="00034AD0" w:rsidRPr="00072FA5" w:rsidRDefault="00034AD0" w:rsidP="00034AD0"/>
    <w:p w14:paraId="7C4B45F4" w14:textId="1979B129" w:rsidR="00603F75" w:rsidRPr="00072FA5" w:rsidRDefault="00603F75" w:rsidP="00603F75">
      <w:pPr>
        <w:jc w:val="both"/>
        <w:rPr>
          <w:lang w:val="es-CO"/>
        </w:rPr>
      </w:pPr>
      <w:r w:rsidRPr="00072FA5">
        <w:rPr>
          <w:lang w:val="es-CO"/>
        </w:rPr>
        <w:t xml:space="preserve">Finalmente, La suspensión del servicio de recolección de residuos no peligrosos no se </w:t>
      </w:r>
      <w:r w:rsidRPr="00072FA5">
        <w:rPr>
          <w:lang w:val="es-CO"/>
        </w:rPr>
        <w:lastRenderedPageBreak/>
        <w:t>considera emergencia ambiental inmediata, puesto que el servicio de recolección depende de la administración horizontal; no obstante, cuando estas situaciones se prolongan en el tiempo y generan los impactos mencionados anteriormente como olores, proliferación de vectores, lixiviados u obstrucción de drenajes, se activarán medidas de contingencia para prevenir afectaciones ambientales, conforme a los procedimientos de gestión de residuos de la entidad.</w:t>
      </w:r>
    </w:p>
    <w:p w14:paraId="6EC7AF41" w14:textId="77777777" w:rsidR="00603F75" w:rsidRPr="00072FA5" w:rsidRDefault="00603F75" w:rsidP="00603F75">
      <w:pPr>
        <w:rPr>
          <w:lang w:val="es-CO"/>
        </w:rPr>
      </w:pPr>
    </w:p>
    <w:p w14:paraId="7D9B3623" w14:textId="77777777" w:rsidR="00603F75" w:rsidRPr="00072FA5" w:rsidRDefault="00603F75" w:rsidP="00603F75">
      <w:pPr>
        <w:rPr>
          <w:lang w:val="es-CO"/>
        </w:rPr>
      </w:pPr>
      <w:r w:rsidRPr="00072FA5">
        <w:rPr>
          <w:lang w:val="es-CO"/>
        </w:rPr>
        <w:t xml:space="preserve">Las acciones correctivas para estas situaciones son las siguientes: </w:t>
      </w:r>
    </w:p>
    <w:p w14:paraId="703C34AC" w14:textId="77777777" w:rsidR="004629B3" w:rsidRPr="00072FA5" w:rsidRDefault="00603F75" w:rsidP="00072FA5">
      <w:pPr>
        <w:pStyle w:val="Prrafodelista"/>
        <w:numPr>
          <w:ilvl w:val="0"/>
          <w:numId w:val="39"/>
        </w:numPr>
      </w:pPr>
      <w:r w:rsidRPr="00072FA5">
        <w:t xml:space="preserve">Identificar la suspensión del servicio de recolección de residuos no peligrosos </w:t>
      </w:r>
    </w:p>
    <w:p w14:paraId="61C5D942" w14:textId="7E03BB7A" w:rsidR="00603F75" w:rsidRPr="00072FA5" w:rsidRDefault="00603F75" w:rsidP="00072FA5">
      <w:pPr>
        <w:pStyle w:val="Prrafodelista"/>
        <w:numPr>
          <w:ilvl w:val="0"/>
          <w:numId w:val="39"/>
        </w:numPr>
      </w:pPr>
      <w:r w:rsidRPr="00072FA5">
        <w:t xml:space="preserve">Identificar aproximadamente la cantidad de residuos acumulados </w:t>
      </w:r>
    </w:p>
    <w:p w14:paraId="6840D2B6" w14:textId="2199EF59" w:rsidR="004629B3" w:rsidRPr="00072FA5" w:rsidRDefault="004629B3" w:rsidP="00072FA5">
      <w:pPr>
        <w:pStyle w:val="Prrafodelista"/>
        <w:numPr>
          <w:ilvl w:val="0"/>
          <w:numId w:val="39"/>
        </w:numPr>
      </w:pPr>
      <w:r w:rsidRPr="00072FA5">
        <w:t xml:space="preserve">Notificar a la administración del edificio la emergencia ambiental (presencia de vectores, generación de lixiviados, presencia de olores ofensivos, </w:t>
      </w:r>
      <w:proofErr w:type="spellStart"/>
      <w:r w:rsidRPr="00072FA5">
        <w:t>etc</w:t>
      </w:r>
      <w:proofErr w:type="spellEnd"/>
      <w:r w:rsidRPr="00072FA5">
        <w:t>)</w:t>
      </w:r>
    </w:p>
    <w:p w14:paraId="2266AB36" w14:textId="2E6FB600" w:rsidR="00603F75" w:rsidRPr="00072FA5" w:rsidRDefault="004629B3" w:rsidP="00072FA5">
      <w:pPr>
        <w:pStyle w:val="Prrafodelista"/>
        <w:numPr>
          <w:ilvl w:val="0"/>
          <w:numId w:val="39"/>
        </w:numPr>
      </w:pPr>
      <w:r w:rsidRPr="00072FA5">
        <w:t xml:space="preserve">Solicitar a la administración la realización de la entrega de residuos sólidos no peligrosos </w:t>
      </w:r>
    </w:p>
    <w:p w14:paraId="0F474E9C" w14:textId="4C6A80AA" w:rsidR="004629B3" w:rsidRPr="00072FA5" w:rsidRDefault="004629B3" w:rsidP="00072FA5">
      <w:pPr>
        <w:pStyle w:val="Prrafodelista"/>
        <w:numPr>
          <w:ilvl w:val="0"/>
          <w:numId w:val="39"/>
        </w:numPr>
      </w:pPr>
      <w:r w:rsidRPr="00072FA5">
        <w:t>Requerir certificados de aprovechamiento (si aplica)</w:t>
      </w:r>
    </w:p>
    <w:p w14:paraId="45206B49" w14:textId="12E2A120" w:rsidR="00603F75" w:rsidRPr="00072FA5" w:rsidRDefault="004629B3" w:rsidP="00072FA5">
      <w:pPr>
        <w:pStyle w:val="Prrafodelista"/>
        <w:numPr>
          <w:ilvl w:val="0"/>
          <w:numId w:val="39"/>
        </w:numPr>
      </w:pPr>
      <w:r w:rsidRPr="00072FA5">
        <w:t>Analizar causas del evento y notificar a la administración</w:t>
      </w:r>
    </w:p>
    <w:p w14:paraId="1B210A6D" w14:textId="77777777" w:rsidR="005971D8" w:rsidRPr="00072FA5" w:rsidRDefault="005971D8" w:rsidP="008A3D14">
      <w:pPr>
        <w:jc w:val="both"/>
      </w:pPr>
      <w:r w:rsidRPr="00072FA5">
        <w:t xml:space="preserve">En caso de materializarse una emergencia se recomienda seguir los procedimientos operativos normalizados en el capítulo anterior para el manejo de los eventos ambientales que generan emergencias. </w:t>
      </w:r>
    </w:p>
    <w:p w14:paraId="7A7A6E9C" w14:textId="77777777" w:rsidR="00503B99" w:rsidRPr="00072FA5" w:rsidRDefault="00503B99" w:rsidP="003F53F0">
      <w:pPr>
        <w:rPr>
          <w:lang w:val="es-CO"/>
        </w:rPr>
      </w:pPr>
    </w:p>
    <w:p w14:paraId="0B25C853" w14:textId="63B27C9F" w:rsidR="0096587D" w:rsidRPr="00072FA5" w:rsidRDefault="006D1023" w:rsidP="007F1FA6">
      <w:pPr>
        <w:pStyle w:val="Ttulo2"/>
        <w:numPr>
          <w:ilvl w:val="2"/>
          <w:numId w:val="3"/>
        </w:numPr>
        <w:ind w:left="0" w:firstLine="0"/>
      </w:pPr>
      <w:r w:rsidRPr="00072FA5">
        <w:t xml:space="preserve"> </w:t>
      </w:r>
      <w:bookmarkStart w:id="91" w:name="_Toc230332046"/>
      <w:r w:rsidRPr="00072FA5">
        <w:rPr>
          <w:sz w:val="22"/>
          <w:szCs w:val="26"/>
        </w:rPr>
        <w:t>Precauciones frente a emergencias ambientales</w:t>
      </w:r>
      <w:bookmarkEnd w:id="91"/>
      <w:r w:rsidRPr="00072FA5">
        <w:rPr>
          <w:sz w:val="22"/>
          <w:szCs w:val="26"/>
        </w:rPr>
        <w:t xml:space="preserve"> </w:t>
      </w:r>
    </w:p>
    <w:p w14:paraId="6BAEE802" w14:textId="77777777" w:rsidR="006D1023" w:rsidRPr="00072FA5" w:rsidRDefault="006D1023" w:rsidP="006D1023">
      <w:pPr>
        <w:rPr>
          <w:highlight w:val="yellow"/>
        </w:rPr>
      </w:pPr>
    </w:p>
    <w:p w14:paraId="4114C9F6" w14:textId="5ACE1DDD" w:rsidR="0096587D" w:rsidRPr="00072FA5" w:rsidRDefault="005E4C48" w:rsidP="0094201C">
      <w:pPr>
        <w:jc w:val="both"/>
        <w:rPr>
          <w:rFonts w:cs="Calibri"/>
          <w:lang w:val="es-CO"/>
        </w:rPr>
      </w:pPr>
      <w:r w:rsidRPr="00072FA5">
        <w:rPr>
          <w:rFonts w:cs="Calibri"/>
          <w:lang w:val="es-CO"/>
        </w:rPr>
        <w:t xml:space="preserve">La evacuación de desechos se realiza teniendo en cuenta su naturaleza, capacidad de alterar el proceso, salud del personal y de su potencial de contaminación al medio ambiente. A pesar de que la intendencia está ubicada dentro de una propiedad horizontal, el Par ambiental designado verificará que los residuos generados en las emergencias ambientales sean transportados internamente hasta las bodegas de almacenamiento temporal </w:t>
      </w:r>
      <w:r w:rsidR="00266A61" w:rsidRPr="00072FA5">
        <w:rPr>
          <w:rFonts w:cs="Calibri"/>
          <w:lang w:val="es-CO"/>
        </w:rPr>
        <w:t xml:space="preserve">para que sean dispuestos por el edificio de la administración adecuadamente. </w:t>
      </w:r>
    </w:p>
    <w:p w14:paraId="6C048F43" w14:textId="77777777" w:rsidR="00711A62" w:rsidRPr="00072FA5" w:rsidRDefault="00711A62" w:rsidP="0094201C">
      <w:pPr>
        <w:jc w:val="both"/>
        <w:rPr>
          <w:rFonts w:cs="Calibri"/>
          <w:lang w:val="es-CO"/>
        </w:rPr>
      </w:pPr>
    </w:p>
    <w:p w14:paraId="364C4FEE" w14:textId="77777777" w:rsidR="00711A62" w:rsidRPr="00072FA5" w:rsidRDefault="00711A62" w:rsidP="00711A62">
      <w:pPr>
        <w:jc w:val="both"/>
      </w:pPr>
      <w:r w:rsidRPr="00072FA5">
        <w:t>Con el fin de abarcar una mejor gestión frente a los residuos peligrosos y especiales generados en una emergencia ambiental, a continuación, se aprecia la tabla con la ruta de notificación interna-externa y gestión post emergencia de RESPEL de la sede Norte.</w:t>
      </w:r>
    </w:p>
    <w:p w14:paraId="28A32B50" w14:textId="77777777" w:rsidR="00711A62" w:rsidRPr="00072FA5" w:rsidRDefault="00711A62" w:rsidP="00711A62">
      <w:pPr>
        <w:jc w:val="both"/>
      </w:pPr>
    </w:p>
    <w:p w14:paraId="16C16B57" w14:textId="69ADFF1D" w:rsidR="00711A62" w:rsidRPr="00072FA5" w:rsidRDefault="00711A62" w:rsidP="00711A62">
      <w:pPr>
        <w:pStyle w:val="Descripcin"/>
        <w:keepNext/>
        <w:jc w:val="center"/>
        <w:rPr>
          <w:b/>
          <w:bCs/>
          <w:i w:val="0"/>
          <w:iCs w:val="0"/>
          <w:color w:val="auto"/>
          <w:sz w:val="22"/>
          <w:szCs w:val="22"/>
        </w:rPr>
      </w:pPr>
      <w:r w:rsidRPr="00072FA5">
        <w:rPr>
          <w:b/>
          <w:bCs/>
          <w:i w:val="0"/>
          <w:iCs w:val="0"/>
          <w:color w:val="auto"/>
          <w:sz w:val="22"/>
          <w:szCs w:val="22"/>
        </w:rPr>
        <w:t xml:space="preserve">Tabla </w:t>
      </w:r>
      <w:r w:rsidRPr="00072FA5">
        <w:rPr>
          <w:b/>
          <w:bCs/>
          <w:i w:val="0"/>
          <w:iCs w:val="0"/>
          <w:color w:val="auto"/>
          <w:sz w:val="22"/>
          <w:szCs w:val="22"/>
        </w:rPr>
        <w:fldChar w:fldCharType="begin"/>
      </w:r>
      <w:r w:rsidRPr="00072FA5">
        <w:rPr>
          <w:b/>
          <w:bCs/>
          <w:i w:val="0"/>
          <w:iCs w:val="0"/>
          <w:color w:val="auto"/>
          <w:sz w:val="22"/>
          <w:szCs w:val="22"/>
        </w:rPr>
        <w:instrText xml:space="preserve"> SEQ Tabla \* ARABIC </w:instrText>
      </w:r>
      <w:r w:rsidRPr="00072FA5">
        <w:rPr>
          <w:b/>
          <w:bCs/>
          <w:i w:val="0"/>
          <w:iCs w:val="0"/>
          <w:color w:val="auto"/>
          <w:sz w:val="22"/>
          <w:szCs w:val="22"/>
        </w:rPr>
        <w:fldChar w:fldCharType="separate"/>
      </w:r>
      <w:r w:rsidR="00AE3F2C">
        <w:rPr>
          <w:b/>
          <w:bCs/>
          <w:i w:val="0"/>
          <w:iCs w:val="0"/>
          <w:noProof/>
          <w:color w:val="auto"/>
          <w:sz w:val="22"/>
          <w:szCs w:val="22"/>
        </w:rPr>
        <w:t>13</w:t>
      </w:r>
      <w:r w:rsidRPr="00072FA5">
        <w:rPr>
          <w:b/>
          <w:bCs/>
          <w:i w:val="0"/>
          <w:iCs w:val="0"/>
          <w:color w:val="auto"/>
          <w:sz w:val="22"/>
          <w:szCs w:val="22"/>
        </w:rPr>
        <w:fldChar w:fldCharType="end"/>
      </w:r>
      <w:r w:rsidRPr="00072FA5">
        <w:rPr>
          <w:b/>
          <w:bCs/>
          <w:i w:val="0"/>
          <w:iCs w:val="0"/>
          <w:color w:val="auto"/>
          <w:sz w:val="22"/>
          <w:szCs w:val="22"/>
        </w:rPr>
        <w:t xml:space="preserve"> Proceso de notificación interna-externa y gestión post emergencia de RESPEL</w:t>
      </w:r>
    </w:p>
    <w:tbl>
      <w:tblPr>
        <w:tblStyle w:val="Tablaconcuadrcula"/>
        <w:tblW w:w="0" w:type="auto"/>
        <w:tblLook w:val="04A0" w:firstRow="1" w:lastRow="0" w:firstColumn="1" w:lastColumn="0" w:noHBand="0" w:noVBand="1"/>
      </w:tblPr>
      <w:tblGrid>
        <w:gridCol w:w="3746"/>
        <w:gridCol w:w="5881"/>
      </w:tblGrid>
      <w:tr w:rsidR="00711A62" w:rsidRPr="00072FA5" w14:paraId="1C6DD486" w14:textId="77777777" w:rsidTr="00F869CB">
        <w:trPr>
          <w:tblHeader/>
        </w:trPr>
        <w:tc>
          <w:tcPr>
            <w:tcW w:w="3746" w:type="dxa"/>
            <w:shd w:val="clear" w:color="auto" w:fill="FDE9D9" w:themeFill="accent6" w:themeFillTint="33"/>
            <w:vAlign w:val="center"/>
          </w:tcPr>
          <w:p w14:paraId="153FA2D4" w14:textId="77777777" w:rsidR="00711A62" w:rsidRPr="00072FA5" w:rsidRDefault="00711A62" w:rsidP="00F869CB">
            <w:pPr>
              <w:jc w:val="center"/>
              <w:rPr>
                <w:b/>
                <w:bCs/>
              </w:rPr>
            </w:pPr>
            <w:r w:rsidRPr="00072FA5">
              <w:rPr>
                <w:b/>
                <w:bCs/>
              </w:rPr>
              <w:t>Proceso de gestión y notificación RESPEL</w:t>
            </w:r>
          </w:p>
        </w:tc>
        <w:tc>
          <w:tcPr>
            <w:tcW w:w="5881" w:type="dxa"/>
            <w:shd w:val="clear" w:color="auto" w:fill="FDE9D9" w:themeFill="accent6" w:themeFillTint="33"/>
            <w:vAlign w:val="center"/>
          </w:tcPr>
          <w:p w14:paraId="455657A9" w14:textId="77777777" w:rsidR="00711A62" w:rsidRPr="00072FA5" w:rsidRDefault="00711A62" w:rsidP="00F869CB">
            <w:pPr>
              <w:jc w:val="center"/>
              <w:rPr>
                <w:b/>
                <w:bCs/>
              </w:rPr>
            </w:pPr>
            <w:r w:rsidRPr="00072FA5">
              <w:rPr>
                <w:b/>
                <w:bCs/>
              </w:rPr>
              <w:t>Información proporcionada</w:t>
            </w:r>
          </w:p>
        </w:tc>
      </w:tr>
      <w:tr w:rsidR="00711A62" w:rsidRPr="00072FA5" w14:paraId="1F186607" w14:textId="77777777" w:rsidTr="00F869CB">
        <w:tc>
          <w:tcPr>
            <w:tcW w:w="3746" w:type="dxa"/>
            <w:vAlign w:val="center"/>
          </w:tcPr>
          <w:p w14:paraId="3C7EE243" w14:textId="77777777" w:rsidR="00711A62" w:rsidRPr="00072FA5" w:rsidRDefault="00711A62" w:rsidP="00F869CB">
            <w:pPr>
              <w:jc w:val="both"/>
            </w:pPr>
            <w:r w:rsidRPr="00072FA5">
              <w:rPr>
                <w:b/>
                <w:bCs/>
              </w:rPr>
              <w:t>Evento/Situación</w:t>
            </w:r>
          </w:p>
        </w:tc>
        <w:tc>
          <w:tcPr>
            <w:tcW w:w="5881" w:type="dxa"/>
          </w:tcPr>
          <w:p w14:paraId="6ABAE60D" w14:textId="527F5493" w:rsidR="00711A62" w:rsidRPr="00072FA5" w:rsidRDefault="00711A62" w:rsidP="00F869CB">
            <w:pPr>
              <w:jc w:val="both"/>
            </w:pPr>
            <w:r w:rsidRPr="00072FA5">
              <w:t xml:space="preserve">Derrame de sustancias químicas </w:t>
            </w:r>
          </w:p>
        </w:tc>
      </w:tr>
      <w:tr w:rsidR="00711A62" w:rsidRPr="00072FA5" w14:paraId="55B36F6F" w14:textId="77777777" w:rsidTr="00F869CB">
        <w:tc>
          <w:tcPr>
            <w:tcW w:w="3746" w:type="dxa"/>
            <w:vAlign w:val="center"/>
          </w:tcPr>
          <w:p w14:paraId="060EE434" w14:textId="77777777" w:rsidR="00711A62" w:rsidRPr="00072FA5" w:rsidRDefault="00711A62" w:rsidP="00F869CB">
            <w:pPr>
              <w:jc w:val="both"/>
            </w:pPr>
            <w:r w:rsidRPr="00072FA5">
              <w:rPr>
                <w:b/>
                <w:bCs/>
              </w:rPr>
              <w:t>¿Cuándo se activa la notificación?</w:t>
            </w:r>
          </w:p>
        </w:tc>
        <w:tc>
          <w:tcPr>
            <w:tcW w:w="5881" w:type="dxa"/>
          </w:tcPr>
          <w:p w14:paraId="04554136" w14:textId="77777777" w:rsidR="00711A62" w:rsidRPr="00072FA5" w:rsidRDefault="00711A62" w:rsidP="00F869CB">
            <w:pPr>
              <w:jc w:val="both"/>
            </w:pPr>
            <w:r w:rsidRPr="00072FA5">
              <w:t>Cuando se generan residuos peligrosos derivados de la amenaza y requieren un manejo y disposición final especial</w:t>
            </w:r>
          </w:p>
        </w:tc>
      </w:tr>
      <w:tr w:rsidR="00711A62" w:rsidRPr="00072FA5" w14:paraId="3D195797" w14:textId="77777777" w:rsidTr="00F869CB">
        <w:tc>
          <w:tcPr>
            <w:tcW w:w="3746" w:type="dxa"/>
            <w:vAlign w:val="center"/>
          </w:tcPr>
          <w:p w14:paraId="5FC6E5B7" w14:textId="77777777" w:rsidR="00711A62" w:rsidRPr="00072FA5" w:rsidRDefault="00711A62" w:rsidP="00F869CB">
            <w:pPr>
              <w:jc w:val="both"/>
            </w:pPr>
            <w:proofErr w:type="gramStart"/>
            <w:r w:rsidRPr="00072FA5">
              <w:rPr>
                <w:b/>
                <w:bCs/>
              </w:rPr>
              <w:t>Actor a notificar</w:t>
            </w:r>
            <w:proofErr w:type="gramEnd"/>
          </w:p>
        </w:tc>
        <w:tc>
          <w:tcPr>
            <w:tcW w:w="5881" w:type="dxa"/>
          </w:tcPr>
          <w:p w14:paraId="6C678900" w14:textId="77777777" w:rsidR="00711A62" w:rsidRPr="00072FA5" w:rsidRDefault="00711A62" w:rsidP="00F869CB">
            <w:pPr>
              <w:jc w:val="both"/>
            </w:pPr>
            <w:r w:rsidRPr="00072FA5">
              <w:t xml:space="preserve">-Intendente regional de la sede. </w:t>
            </w:r>
          </w:p>
          <w:p w14:paraId="5AFFB7F0" w14:textId="77777777" w:rsidR="00711A62" w:rsidRPr="00072FA5" w:rsidRDefault="00711A62" w:rsidP="00F869CB">
            <w:pPr>
              <w:jc w:val="both"/>
            </w:pPr>
          </w:p>
          <w:p w14:paraId="1F40649B" w14:textId="77777777" w:rsidR="00711A62" w:rsidRPr="00072FA5" w:rsidRDefault="00711A62" w:rsidP="00F869CB">
            <w:pPr>
              <w:jc w:val="both"/>
            </w:pPr>
            <w:r w:rsidRPr="00072FA5">
              <w:t>-Administración del edificio horizontal (encargado, gerente o dueño según corresponda)</w:t>
            </w:r>
          </w:p>
          <w:p w14:paraId="04604FCD" w14:textId="77777777" w:rsidR="00711A62" w:rsidRPr="00072FA5" w:rsidRDefault="00711A62" w:rsidP="00F869CB">
            <w:pPr>
              <w:jc w:val="both"/>
            </w:pPr>
          </w:p>
          <w:p w14:paraId="7DE21581" w14:textId="77777777" w:rsidR="00711A62" w:rsidRPr="00072FA5" w:rsidRDefault="00711A62" w:rsidP="00F869CB">
            <w:pPr>
              <w:jc w:val="both"/>
            </w:pPr>
            <w:r w:rsidRPr="00072FA5">
              <w:t xml:space="preserve">-Gestor ambiental de la sede Bogotá para dar a conocer la emergencia </w:t>
            </w:r>
          </w:p>
          <w:p w14:paraId="655FF23E" w14:textId="77777777" w:rsidR="00711A62" w:rsidRPr="00072FA5" w:rsidRDefault="00711A62" w:rsidP="00F869CB">
            <w:pPr>
              <w:jc w:val="both"/>
            </w:pPr>
          </w:p>
          <w:p w14:paraId="3A7F34CC" w14:textId="6007B377" w:rsidR="00711A62" w:rsidRPr="00072FA5" w:rsidRDefault="00711A62" w:rsidP="00F869CB">
            <w:pPr>
              <w:jc w:val="both"/>
            </w:pPr>
            <w:r w:rsidRPr="00072FA5">
              <w:t>-Autoridad ambiental competente (Únicamente se notifica a la autoridad ambiental si la sustancia química alcanza un drenaje, cuerpo de agua superficial o subterráneo y con conocimiento de la administración del edificio)</w:t>
            </w:r>
          </w:p>
        </w:tc>
      </w:tr>
      <w:tr w:rsidR="00DD6860" w:rsidRPr="00072FA5" w14:paraId="4AA5391A" w14:textId="77777777" w:rsidTr="00F869CB">
        <w:tc>
          <w:tcPr>
            <w:tcW w:w="3746" w:type="dxa"/>
            <w:vAlign w:val="center"/>
          </w:tcPr>
          <w:p w14:paraId="48E6E476" w14:textId="11AC3238" w:rsidR="00DD6860" w:rsidRPr="00072FA5" w:rsidRDefault="00DD6860" w:rsidP="00F869CB">
            <w:pPr>
              <w:jc w:val="both"/>
              <w:rPr>
                <w:b/>
                <w:bCs/>
              </w:rPr>
            </w:pPr>
            <w:r w:rsidRPr="00072FA5">
              <w:rPr>
                <w:b/>
                <w:bCs/>
              </w:rPr>
              <w:lastRenderedPageBreak/>
              <w:t>Medio y/o documento de notificación</w:t>
            </w:r>
          </w:p>
        </w:tc>
        <w:tc>
          <w:tcPr>
            <w:tcW w:w="5881" w:type="dxa"/>
          </w:tcPr>
          <w:p w14:paraId="59728029" w14:textId="77777777" w:rsidR="00C418AF" w:rsidRPr="00072FA5" w:rsidRDefault="009607A8" w:rsidP="00F869CB">
            <w:pPr>
              <w:jc w:val="both"/>
            </w:pPr>
            <w:r w:rsidRPr="00072FA5">
              <w:t xml:space="preserve">-Correo electrónico oficial </w:t>
            </w:r>
            <w:r w:rsidR="00C418AF" w:rsidRPr="00072FA5">
              <w:t xml:space="preserve">al Intendente y administración del edificio horizontal </w:t>
            </w:r>
          </w:p>
          <w:p w14:paraId="5CD74CAC" w14:textId="2D13D8AD" w:rsidR="009607A8" w:rsidRPr="00072FA5" w:rsidRDefault="00387E4F" w:rsidP="00F869CB">
            <w:pPr>
              <w:jc w:val="both"/>
            </w:pPr>
            <w:r w:rsidRPr="00072FA5">
              <w:t xml:space="preserve">-Acta o documento de la propiedad horizontal para notificaciones oficiales </w:t>
            </w:r>
            <w:r w:rsidR="009607A8" w:rsidRPr="00072FA5">
              <w:t xml:space="preserve"> </w:t>
            </w:r>
          </w:p>
        </w:tc>
      </w:tr>
      <w:tr w:rsidR="00711A62" w:rsidRPr="00072FA5" w14:paraId="67D29807" w14:textId="77777777" w:rsidTr="00F869CB">
        <w:tc>
          <w:tcPr>
            <w:tcW w:w="3746" w:type="dxa"/>
            <w:vAlign w:val="center"/>
          </w:tcPr>
          <w:p w14:paraId="104221C3" w14:textId="77777777" w:rsidR="00711A62" w:rsidRPr="00072FA5" w:rsidRDefault="00711A62" w:rsidP="00F869CB">
            <w:pPr>
              <w:jc w:val="both"/>
            </w:pPr>
            <w:r w:rsidRPr="00072FA5">
              <w:rPr>
                <w:b/>
                <w:bCs/>
              </w:rPr>
              <w:t>Responsable de notificación</w:t>
            </w:r>
          </w:p>
        </w:tc>
        <w:tc>
          <w:tcPr>
            <w:tcW w:w="5881" w:type="dxa"/>
          </w:tcPr>
          <w:p w14:paraId="5415EA83" w14:textId="77777777" w:rsidR="00711A62" w:rsidRPr="00072FA5" w:rsidRDefault="00711A62" w:rsidP="00F869CB">
            <w:pPr>
              <w:jc w:val="both"/>
            </w:pPr>
            <w:r w:rsidRPr="00072FA5">
              <w:t xml:space="preserve">Par ambiental de la intendencia regional.  </w:t>
            </w:r>
          </w:p>
        </w:tc>
      </w:tr>
      <w:tr w:rsidR="00711A62" w:rsidRPr="00072FA5" w14:paraId="6BC4D6BA" w14:textId="77777777" w:rsidTr="00F869CB">
        <w:tc>
          <w:tcPr>
            <w:tcW w:w="3746" w:type="dxa"/>
            <w:vAlign w:val="center"/>
          </w:tcPr>
          <w:p w14:paraId="151F28BA" w14:textId="77777777" w:rsidR="00711A62" w:rsidRPr="00072FA5" w:rsidRDefault="00711A62" w:rsidP="00F869CB">
            <w:pPr>
              <w:jc w:val="both"/>
            </w:pPr>
            <w:r w:rsidRPr="00072FA5">
              <w:rPr>
                <w:b/>
                <w:bCs/>
              </w:rPr>
              <w:t>Acciones inmediatas</w:t>
            </w:r>
          </w:p>
        </w:tc>
        <w:tc>
          <w:tcPr>
            <w:tcW w:w="5881" w:type="dxa"/>
          </w:tcPr>
          <w:p w14:paraId="676A156D" w14:textId="77777777" w:rsidR="00711A62" w:rsidRPr="00072FA5" w:rsidRDefault="00711A62" w:rsidP="00F869CB">
            <w:pPr>
              <w:jc w:val="both"/>
            </w:pPr>
            <w:r w:rsidRPr="00072FA5">
              <w:t>Seguir el Procedimiento Operativo Normalizado en caso de Derrame de sustancias químicas y el Procedimiento Operativo Normalizado para Derrame de combustible</w:t>
            </w:r>
          </w:p>
        </w:tc>
      </w:tr>
      <w:tr w:rsidR="00711A62" w:rsidRPr="00072FA5" w14:paraId="4DF9F151" w14:textId="77777777" w:rsidTr="00F869CB">
        <w:tc>
          <w:tcPr>
            <w:tcW w:w="3746" w:type="dxa"/>
            <w:vAlign w:val="center"/>
          </w:tcPr>
          <w:p w14:paraId="796E9F7E" w14:textId="77777777" w:rsidR="00711A62" w:rsidRPr="00072FA5" w:rsidRDefault="00711A62" w:rsidP="00F869CB">
            <w:pPr>
              <w:jc w:val="both"/>
            </w:pPr>
            <w:r w:rsidRPr="00072FA5">
              <w:rPr>
                <w:b/>
                <w:bCs/>
              </w:rPr>
              <w:t>Gestión Post emergencia</w:t>
            </w:r>
          </w:p>
        </w:tc>
        <w:tc>
          <w:tcPr>
            <w:tcW w:w="5881" w:type="dxa"/>
          </w:tcPr>
          <w:p w14:paraId="23E9A3C7" w14:textId="77777777" w:rsidR="00711A62" w:rsidRPr="00072FA5" w:rsidRDefault="00711A62" w:rsidP="00F869CB">
            <w:pPr>
              <w:jc w:val="both"/>
            </w:pPr>
            <w:r w:rsidRPr="00072FA5">
              <w:t xml:space="preserve">-Verificar que los residuos peligrosos generados sean compilados y transportados de manera correcta a la bodega de almacenamiento de RESPEL </w:t>
            </w:r>
          </w:p>
          <w:p w14:paraId="553CDEA3" w14:textId="77777777" w:rsidR="00711A62" w:rsidRPr="00072FA5" w:rsidRDefault="00711A62" w:rsidP="00F869CB">
            <w:pPr>
              <w:jc w:val="both"/>
            </w:pPr>
          </w:p>
          <w:p w14:paraId="1B35E8C9" w14:textId="77777777" w:rsidR="00711A62" w:rsidRPr="00072FA5" w:rsidRDefault="00711A62" w:rsidP="00F869CB">
            <w:pPr>
              <w:jc w:val="both"/>
            </w:pPr>
            <w:r w:rsidRPr="00072FA5">
              <w:t xml:space="preserve">-Verificar que la administración del edificio realice la correcta gestión de residuos peligrosos, es decir, que una empresa autorizada para tal realice la recogida de estos. </w:t>
            </w:r>
          </w:p>
          <w:p w14:paraId="7E302B20" w14:textId="77777777" w:rsidR="00711A62" w:rsidRPr="00072FA5" w:rsidRDefault="00711A62" w:rsidP="00F869CB">
            <w:pPr>
              <w:jc w:val="both"/>
            </w:pPr>
          </w:p>
          <w:p w14:paraId="18F36F1A" w14:textId="77777777" w:rsidR="00711A62" w:rsidRPr="00072FA5" w:rsidRDefault="00711A62" w:rsidP="00F869CB">
            <w:pPr>
              <w:jc w:val="both"/>
            </w:pPr>
            <w:r w:rsidRPr="00072FA5">
              <w:t xml:space="preserve">-Solicitar a la administración del edificio algún documento por parte del gestor que soporte la debida disposición final de RESPEL.  </w:t>
            </w:r>
          </w:p>
        </w:tc>
      </w:tr>
      <w:tr w:rsidR="00711A62" w:rsidRPr="00072FA5" w14:paraId="3A277FC1" w14:textId="77777777" w:rsidTr="00F869CB">
        <w:tc>
          <w:tcPr>
            <w:tcW w:w="3746" w:type="dxa"/>
            <w:vAlign w:val="center"/>
          </w:tcPr>
          <w:p w14:paraId="08AB8519" w14:textId="77777777" w:rsidR="00711A62" w:rsidRPr="00072FA5" w:rsidRDefault="00711A62" w:rsidP="00F869CB">
            <w:pPr>
              <w:jc w:val="both"/>
              <w:rPr>
                <w:b/>
                <w:bCs/>
              </w:rPr>
            </w:pPr>
            <w:r w:rsidRPr="00072FA5">
              <w:rPr>
                <w:b/>
                <w:bCs/>
              </w:rPr>
              <w:t>Definición de acciones de mejora</w:t>
            </w:r>
          </w:p>
        </w:tc>
        <w:tc>
          <w:tcPr>
            <w:tcW w:w="5881" w:type="dxa"/>
          </w:tcPr>
          <w:p w14:paraId="371DCD4D" w14:textId="77777777" w:rsidR="00711A62" w:rsidRPr="00072FA5" w:rsidRDefault="00711A62" w:rsidP="00F869CB">
            <w:pPr>
              <w:jc w:val="both"/>
            </w:pPr>
            <w:r w:rsidRPr="00072FA5">
              <w:t>-Reunión del Par ambiental, Brigadistas (si aplica), intendente regional y la administración del edificio para determinar causas preliminares de la emergencia.</w:t>
            </w:r>
          </w:p>
          <w:p w14:paraId="0D59C5D0" w14:textId="77777777" w:rsidR="00711A62" w:rsidRPr="00072FA5" w:rsidRDefault="00711A62" w:rsidP="00F869CB">
            <w:pPr>
              <w:jc w:val="both"/>
            </w:pPr>
          </w:p>
          <w:p w14:paraId="480670F0" w14:textId="77777777" w:rsidR="00711A62" w:rsidRPr="00072FA5" w:rsidRDefault="00711A62" w:rsidP="00F869CB">
            <w:pPr>
              <w:jc w:val="both"/>
            </w:pPr>
            <w:r w:rsidRPr="00072FA5">
              <w:t xml:space="preserve">-Reunión con el gestor ambiental de Bogotá para verificar las acciones de mejora y tener retroalimentación frente a esta. </w:t>
            </w:r>
          </w:p>
        </w:tc>
      </w:tr>
      <w:tr w:rsidR="00711A62" w:rsidRPr="00072FA5" w14:paraId="61A71B13" w14:textId="77777777" w:rsidTr="00F869CB">
        <w:tc>
          <w:tcPr>
            <w:tcW w:w="3746" w:type="dxa"/>
            <w:vAlign w:val="center"/>
          </w:tcPr>
          <w:p w14:paraId="185CDD6B" w14:textId="77777777" w:rsidR="00711A62" w:rsidRPr="00072FA5" w:rsidRDefault="00711A62" w:rsidP="00F869CB">
            <w:pPr>
              <w:jc w:val="both"/>
            </w:pPr>
            <w:r w:rsidRPr="00072FA5">
              <w:rPr>
                <w:b/>
                <w:bCs/>
              </w:rPr>
              <w:t>Evidencia y seguimiento</w:t>
            </w:r>
          </w:p>
        </w:tc>
        <w:tc>
          <w:tcPr>
            <w:tcW w:w="5881" w:type="dxa"/>
          </w:tcPr>
          <w:p w14:paraId="3DA6FE3B" w14:textId="77777777" w:rsidR="00711A62" w:rsidRPr="00072FA5" w:rsidRDefault="00711A62" w:rsidP="00F869CB">
            <w:pPr>
              <w:jc w:val="both"/>
              <w:rPr>
                <w:lang w:val="es-CO"/>
              </w:rPr>
            </w:pPr>
            <w:r w:rsidRPr="00072FA5">
              <w:rPr>
                <w:lang w:val="es-CO"/>
              </w:rPr>
              <w:t xml:space="preserve">-Formato GIF-FM-025 registro de RESPEL que ingresan a la bodega. </w:t>
            </w:r>
          </w:p>
          <w:p w14:paraId="4A73E54A" w14:textId="77777777" w:rsidR="00711A62" w:rsidRPr="00072FA5" w:rsidRDefault="00711A62" w:rsidP="00F869CB">
            <w:pPr>
              <w:jc w:val="both"/>
              <w:rPr>
                <w:lang w:val="es-CO"/>
              </w:rPr>
            </w:pPr>
            <w:r w:rsidRPr="00072FA5">
              <w:rPr>
                <w:lang w:val="es-CO"/>
              </w:rPr>
              <w:t xml:space="preserve">-Formato GIF-FM-027 registro de inspecciones </w:t>
            </w:r>
            <w:r w:rsidRPr="00072FA5">
              <w:rPr>
                <w:lang w:val="es-CO"/>
              </w:rPr>
              <w:lastRenderedPageBreak/>
              <w:t>ambientales post emergencia</w:t>
            </w:r>
          </w:p>
          <w:p w14:paraId="5B302923" w14:textId="77777777" w:rsidR="00711A62" w:rsidRPr="00072FA5" w:rsidRDefault="00711A62" w:rsidP="00F869CB">
            <w:pPr>
              <w:jc w:val="both"/>
              <w:rPr>
                <w:lang w:val="es-CO"/>
              </w:rPr>
            </w:pPr>
            <w:r w:rsidRPr="00072FA5">
              <w:rPr>
                <w:lang w:val="es-CO"/>
              </w:rPr>
              <w:t xml:space="preserve">-Documento o certificado de disposición final requerido a la intendencia regional como prueba de la disposición final. </w:t>
            </w:r>
          </w:p>
        </w:tc>
      </w:tr>
    </w:tbl>
    <w:p w14:paraId="62C68F4D" w14:textId="77777777" w:rsidR="00711A62" w:rsidRPr="00072FA5" w:rsidRDefault="00711A62" w:rsidP="00711A62">
      <w:pPr>
        <w:jc w:val="center"/>
        <w:rPr>
          <w:b/>
          <w:bCs/>
          <w:sz w:val="16"/>
          <w:szCs w:val="16"/>
        </w:rPr>
      </w:pPr>
      <w:r w:rsidRPr="00072FA5">
        <w:rPr>
          <w:sz w:val="16"/>
          <w:szCs w:val="16"/>
        </w:rPr>
        <w:lastRenderedPageBreak/>
        <w:t>Fuente</w:t>
      </w:r>
      <w:r w:rsidRPr="00072FA5">
        <w:rPr>
          <w:b/>
          <w:bCs/>
          <w:sz w:val="16"/>
          <w:szCs w:val="16"/>
        </w:rPr>
        <w:t>: Elaboración propia.</w:t>
      </w:r>
    </w:p>
    <w:p w14:paraId="75F1ADAD" w14:textId="77777777" w:rsidR="0096587D" w:rsidRPr="00072FA5" w:rsidRDefault="0096587D" w:rsidP="0094201C">
      <w:pPr>
        <w:jc w:val="both"/>
        <w:rPr>
          <w:rFonts w:cs="Calibri"/>
        </w:rPr>
      </w:pPr>
    </w:p>
    <w:p w14:paraId="4B90BD00" w14:textId="52D5225E" w:rsidR="00356050" w:rsidRPr="00072FA5" w:rsidRDefault="00131C5E" w:rsidP="0035532E">
      <w:pPr>
        <w:pStyle w:val="Ttulo1"/>
        <w:numPr>
          <w:ilvl w:val="0"/>
          <w:numId w:val="38"/>
        </w:numPr>
        <w:spacing w:line="240" w:lineRule="auto"/>
        <w:ind w:left="0" w:hanging="11"/>
        <w:jc w:val="both"/>
        <w:rPr>
          <w:rFonts w:cs="Calibri"/>
          <w:szCs w:val="22"/>
        </w:rPr>
      </w:pPr>
      <w:bookmarkStart w:id="92" w:name="_Toc192608692"/>
      <w:bookmarkStart w:id="93" w:name="_Toc192609054"/>
      <w:bookmarkStart w:id="94" w:name="_Toc192777060"/>
      <w:bookmarkStart w:id="95" w:name="_Toc192777424"/>
      <w:bookmarkStart w:id="96" w:name="_Toc193362493"/>
      <w:bookmarkStart w:id="97" w:name="_Toc193362855"/>
      <w:bookmarkStart w:id="98" w:name="_Toc193365490"/>
      <w:bookmarkStart w:id="99" w:name="_Toc230332047"/>
      <w:bookmarkEnd w:id="92"/>
      <w:bookmarkEnd w:id="93"/>
      <w:bookmarkEnd w:id="94"/>
      <w:bookmarkEnd w:id="95"/>
      <w:bookmarkEnd w:id="96"/>
      <w:bookmarkEnd w:id="97"/>
      <w:bookmarkEnd w:id="98"/>
      <w:r w:rsidRPr="00072FA5">
        <w:rPr>
          <w:rFonts w:cs="Calibri"/>
          <w:szCs w:val="22"/>
        </w:rPr>
        <w:t>S</w:t>
      </w:r>
      <w:r w:rsidR="000C5FBD" w:rsidRPr="00072FA5">
        <w:rPr>
          <w:rFonts w:cs="Calibri"/>
          <w:szCs w:val="22"/>
        </w:rPr>
        <w:t>EGUIMI</w:t>
      </w:r>
      <w:r w:rsidR="00A17A9D" w:rsidRPr="00072FA5">
        <w:rPr>
          <w:rFonts w:cs="Calibri"/>
          <w:szCs w:val="22"/>
        </w:rPr>
        <w:t>EN</w:t>
      </w:r>
      <w:r w:rsidR="000C5FBD" w:rsidRPr="00072FA5">
        <w:rPr>
          <w:rFonts w:cs="Calibri"/>
          <w:szCs w:val="22"/>
        </w:rPr>
        <w:t>TO</w:t>
      </w:r>
      <w:bookmarkEnd w:id="99"/>
    </w:p>
    <w:p w14:paraId="717C83CA" w14:textId="77777777" w:rsidR="00544B14" w:rsidRPr="00072FA5" w:rsidRDefault="00544B14" w:rsidP="00544B14">
      <w:pPr>
        <w:pStyle w:val="Ttulo1"/>
        <w:spacing w:line="240" w:lineRule="auto"/>
        <w:ind w:left="360"/>
        <w:jc w:val="both"/>
        <w:rPr>
          <w:rFonts w:cs="Calibri"/>
          <w:szCs w:val="22"/>
        </w:rPr>
      </w:pPr>
    </w:p>
    <w:p w14:paraId="1DD959F6" w14:textId="71AA5EC7" w:rsidR="00356050" w:rsidRPr="00072FA5" w:rsidRDefault="00356050" w:rsidP="0094201C">
      <w:pPr>
        <w:jc w:val="both"/>
        <w:rPr>
          <w:rFonts w:cs="Calibri"/>
        </w:rPr>
      </w:pPr>
      <w:r w:rsidRPr="00072FA5">
        <w:rPr>
          <w:rFonts w:cs="Calibri"/>
        </w:rPr>
        <w:t>La ejecución de este p</w:t>
      </w:r>
      <w:r w:rsidR="000A3E48" w:rsidRPr="00072FA5">
        <w:rPr>
          <w:rFonts w:cs="Calibri"/>
        </w:rPr>
        <w:t>rograma</w:t>
      </w:r>
      <w:r w:rsidRPr="00072FA5">
        <w:rPr>
          <w:rFonts w:cs="Calibri"/>
        </w:rPr>
        <w:t xml:space="preserve"> se</w:t>
      </w:r>
      <w:r w:rsidR="001F7639" w:rsidRPr="00072FA5">
        <w:rPr>
          <w:rFonts w:cs="Calibri"/>
        </w:rPr>
        <w:t xml:space="preserve"> realiza</w:t>
      </w:r>
      <w:r w:rsidR="00F63FE5" w:rsidRPr="00072FA5">
        <w:rPr>
          <w:rFonts w:cs="Calibri"/>
        </w:rPr>
        <w:t xml:space="preserve"> </w:t>
      </w:r>
      <w:r w:rsidR="001F4D9B" w:rsidRPr="00072FA5">
        <w:rPr>
          <w:rFonts w:cs="Calibri"/>
        </w:rPr>
        <w:t>a través</w:t>
      </w:r>
      <w:r w:rsidR="00F63FE5" w:rsidRPr="00072FA5">
        <w:rPr>
          <w:rFonts w:cs="Calibri"/>
        </w:rPr>
        <w:t xml:space="preserve"> de 3 </w:t>
      </w:r>
      <w:r w:rsidR="001F7639" w:rsidRPr="00072FA5">
        <w:rPr>
          <w:rFonts w:cs="Calibri"/>
        </w:rPr>
        <w:t>herramientas que dan cuenta de su desarrollo e impacto:</w:t>
      </w:r>
    </w:p>
    <w:p w14:paraId="7BC9D04B" w14:textId="77777777" w:rsidR="001F7639" w:rsidRPr="00072FA5" w:rsidRDefault="001F7639" w:rsidP="0094201C">
      <w:pPr>
        <w:jc w:val="both"/>
        <w:rPr>
          <w:rFonts w:cs="Calibri"/>
        </w:rPr>
      </w:pPr>
    </w:p>
    <w:p w14:paraId="4D14E95B" w14:textId="7B0440DF" w:rsidR="001C530B" w:rsidRPr="00072FA5" w:rsidRDefault="001C530B" w:rsidP="006D1023">
      <w:pPr>
        <w:pStyle w:val="Ttulo1"/>
        <w:numPr>
          <w:ilvl w:val="1"/>
          <w:numId w:val="38"/>
        </w:numPr>
        <w:spacing w:line="240" w:lineRule="auto"/>
        <w:jc w:val="both"/>
        <w:rPr>
          <w:rFonts w:cs="Calibri"/>
          <w:szCs w:val="22"/>
        </w:rPr>
      </w:pPr>
      <w:bookmarkStart w:id="100" w:name="_Toc230332048"/>
      <w:r w:rsidRPr="00072FA5">
        <w:rPr>
          <w:rFonts w:cs="Calibri"/>
          <w:szCs w:val="22"/>
        </w:rPr>
        <w:t>Matriz de hallazgos</w:t>
      </w:r>
      <w:bookmarkEnd w:id="100"/>
    </w:p>
    <w:p w14:paraId="05F9628B" w14:textId="77777777" w:rsidR="004711E7" w:rsidRPr="00072FA5" w:rsidRDefault="004711E7" w:rsidP="0094201C">
      <w:pPr>
        <w:pStyle w:val="Ttulo2"/>
        <w:jc w:val="both"/>
        <w:rPr>
          <w:rFonts w:cs="Calibri"/>
          <w:sz w:val="22"/>
          <w:szCs w:val="22"/>
        </w:rPr>
      </w:pPr>
    </w:p>
    <w:p w14:paraId="7672EF71" w14:textId="77777777" w:rsidR="00B3624B" w:rsidRPr="00072FA5" w:rsidRDefault="00B3624B" w:rsidP="0094201C">
      <w:pPr>
        <w:jc w:val="both"/>
        <w:rPr>
          <w:rFonts w:cs="Calibri"/>
        </w:rPr>
      </w:pPr>
      <w:r w:rsidRPr="00072FA5">
        <w:rPr>
          <w:rFonts w:cs="Calibri"/>
        </w:rPr>
        <w:t>Herramienta para registrar los hallazgos producto de las diferentes inspecciones realizadas, sus acciones y seguimiento a los respectivos cierres, esta herramienta puede ser consultada por los miembros del Grupo de Seguridad y Salud en el Trabajo o cualquier funcionario de la Entidad previa autorización del Grupo de Seguridad ST.</w:t>
      </w:r>
    </w:p>
    <w:p w14:paraId="30A685B3" w14:textId="77777777" w:rsidR="00E053C4" w:rsidRPr="00072FA5" w:rsidRDefault="00E053C4" w:rsidP="0094201C">
      <w:pPr>
        <w:jc w:val="both"/>
        <w:rPr>
          <w:rFonts w:cs="Calibri"/>
        </w:rPr>
      </w:pPr>
    </w:p>
    <w:p w14:paraId="3E67836D" w14:textId="14F69D03" w:rsidR="00814123" w:rsidRPr="00072FA5" w:rsidRDefault="00814123" w:rsidP="006D1023">
      <w:pPr>
        <w:pStyle w:val="Ttulo1"/>
        <w:numPr>
          <w:ilvl w:val="1"/>
          <w:numId w:val="38"/>
        </w:numPr>
        <w:spacing w:line="240" w:lineRule="auto"/>
        <w:jc w:val="both"/>
        <w:rPr>
          <w:rFonts w:cs="Calibri"/>
          <w:szCs w:val="22"/>
        </w:rPr>
      </w:pPr>
      <w:bookmarkStart w:id="101" w:name="_Toc200524696"/>
      <w:bookmarkStart w:id="102" w:name="_Toc230332049"/>
      <w:r w:rsidRPr="00072FA5">
        <w:rPr>
          <w:rFonts w:cs="Calibri"/>
          <w:szCs w:val="22"/>
        </w:rPr>
        <w:t>Seguimiento a Brigadistas</w:t>
      </w:r>
      <w:bookmarkEnd w:id="101"/>
      <w:bookmarkEnd w:id="102"/>
    </w:p>
    <w:p w14:paraId="04138DBA" w14:textId="2429B761" w:rsidR="004711E7" w:rsidRPr="00072FA5" w:rsidRDefault="004711E7" w:rsidP="0094201C">
      <w:pPr>
        <w:pStyle w:val="Ttulo2"/>
        <w:ind w:left="0" w:firstLine="0"/>
        <w:jc w:val="both"/>
        <w:rPr>
          <w:rFonts w:cs="Calibri"/>
          <w:sz w:val="22"/>
          <w:szCs w:val="22"/>
        </w:rPr>
      </w:pPr>
    </w:p>
    <w:p w14:paraId="1E6771D9" w14:textId="2BB33433" w:rsidR="006169EC" w:rsidRPr="00072FA5" w:rsidRDefault="001761F2" w:rsidP="00074C51">
      <w:pPr>
        <w:jc w:val="both"/>
      </w:pPr>
      <w:r w:rsidRPr="00072FA5">
        <w:rPr>
          <w:rFonts w:cs="Calibri"/>
        </w:rPr>
        <w:t>El seguimiento a brigadistas</w:t>
      </w:r>
      <w:r w:rsidR="006812C8" w:rsidRPr="00072FA5">
        <w:rPr>
          <w:rFonts w:cs="Calibri"/>
        </w:rPr>
        <w:t xml:space="preserve"> que incluye asistencia a las diferentes actividades se puede consultar</w:t>
      </w:r>
      <w:r w:rsidR="001C25D4" w:rsidRPr="00072FA5">
        <w:rPr>
          <w:rFonts w:cs="Calibri"/>
        </w:rPr>
        <w:t xml:space="preserve"> en la hoja </w:t>
      </w:r>
      <w:r w:rsidR="003B4A96" w:rsidRPr="00072FA5">
        <w:rPr>
          <w:rFonts w:cs="Calibri"/>
        </w:rPr>
        <w:t>“Asistencias”</w:t>
      </w:r>
      <w:hyperlink r:id="rId25">
        <w:r w:rsidR="003B4A96" w:rsidRPr="00072FA5">
          <w:rPr>
            <w:rFonts w:cs="Calibri"/>
          </w:rPr>
          <w:t>. Plan de entrenamiento General Brigada de Emergencias</w:t>
        </w:r>
      </w:hyperlink>
    </w:p>
    <w:p w14:paraId="01D37717" w14:textId="77777777" w:rsidR="00C46D9C" w:rsidRPr="00072FA5" w:rsidRDefault="00C46D9C" w:rsidP="00074C51">
      <w:pPr>
        <w:jc w:val="both"/>
        <w:rPr>
          <w:rFonts w:cs="Calibri"/>
        </w:rPr>
      </w:pPr>
    </w:p>
    <w:p w14:paraId="5D8DE0F8" w14:textId="1F4F2390" w:rsidR="00235236" w:rsidRPr="00072FA5" w:rsidRDefault="00E0280D" w:rsidP="006D1023">
      <w:pPr>
        <w:pStyle w:val="Ttulo1"/>
        <w:numPr>
          <w:ilvl w:val="1"/>
          <w:numId w:val="38"/>
        </w:numPr>
        <w:spacing w:line="240" w:lineRule="auto"/>
        <w:jc w:val="both"/>
        <w:rPr>
          <w:rFonts w:cs="Calibri"/>
          <w:szCs w:val="22"/>
        </w:rPr>
      </w:pPr>
      <w:bookmarkStart w:id="103" w:name="_Toc230332050"/>
      <w:r w:rsidRPr="00072FA5">
        <w:rPr>
          <w:rFonts w:cs="Calibri"/>
          <w:szCs w:val="22"/>
        </w:rPr>
        <w:t>Plan Anual de trabajo SST</w:t>
      </w:r>
      <w:bookmarkEnd w:id="103"/>
    </w:p>
    <w:p w14:paraId="26D2E85A" w14:textId="77777777" w:rsidR="004711E7" w:rsidRPr="00072FA5" w:rsidRDefault="004711E7" w:rsidP="0094201C">
      <w:pPr>
        <w:pStyle w:val="Ttulo2"/>
        <w:jc w:val="both"/>
        <w:rPr>
          <w:rFonts w:cs="Calibri"/>
          <w:sz w:val="22"/>
          <w:szCs w:val="22"/>
        </w:rPr>
      </w:pPr>
    </w:p>
    <w:p w14:paraId="6B7C96AF" w14:textId="7F3CAB1A" w:rsidR="006D1023" w:rsidRPr="00072FA5" w:rsidRDefault="00D84B86" w:rsidP="006D1023">
      <w:pPr>
        <w:jc w:val="both"/>
        <w:rPr>
          <w:rFonts w:cs="Calibri"/>
        </w:rPr>
      </w:pPr>
      <w:r w:rsidRPr="00072FA5">
        <w:rPr>
          <w:rFonts w:cs="Calibri"/>
        </w:rPr>
        <w:t>Las diferentes actividades que soportan este programa y su ejecución son monitoreadas en el Plan Anual de trabajo SST que se encuentra en el repositorio oficial de la Entidad.</w:t>
      </w:r>
    </w:p>
    <w:p w14:paraId="21D083A9" w14:textId="22DE3A66" w:rsidR="00266A61" w:rsidRPr="00072FA5" w:rsidRDefault="00266A61" w:rsidP="00072FA5">
      <w:pPr>
        <w:pStyle w:val="Prrafodelista"/>
        <w:numPr>
          <w:ilvl w:val="1"/>
          <w:numId w:val="38"/>
        </w:numPr>
      </w:pPr>
      <w:r w:rsidRPr="00072FA5">
        <w:t xml:space="preserve">Seguimiento emergencias ambientales </w:t>
      </w:r>
    </w:p>
    <w:p w14:paraId="773A1398" w14:textId="7A5706E5" w:rsidR="00802433" w:rsidRPr="00072FA5" w:rsidRDefault="004C109F" w:rsidP="0094201C">
      <w:pPr>
        <w:jc w:val="both"/>
      </w:pPr>
      <w:r w:rsidRPr="00072FA5">
        <w:t>En el caso del seguimiento a las emergencias ambientales, el Sistema de Gestión Ambiental cuenta con un formato de inspecciones ambientales donde mensualmente, el Gestor ambiental, realiza inspecciones a las diferentes áreas de la entidad, como bodega de almacenamiento de residuos, puntos ecológicos, condiciones locativas de infraestructura, etc.</w:t>
      </w:r>
    </w:p>
    <w:p w14:paraId="496A538F" w14:textId="77777777" w:rsidR="00F0753C" w:rsidRPr="00072FA5" w:rsidRDefault="00F0753C" w:rsidP="0094201C">
      <w:pPr>
        <w:jc w:val="both"/>
      </w:pPr>
    </w:p>
    <w:p w14:paraId="592DF6AB" w14:textId="1A53CECD" w:rsidR="00F915F5" w:rsidRDefault="00F915F5" w:rsidP="0094201C">
      <w:pPr>
        <w:jc w:val="both"/>
      </w:pPr>
      <w:r w:rsidRPr="00072FA5">
        <w:t xml:space="preserve">Así mismo, </w:t>
      </w:r>
      <w:r w:rsidR="00F75D0C" w:rsidRPr="00072FA5">
        <w:t>en temas específicos de emergencias relacionadas a residuos sólidos, el SGA también cuenta con los respectivos formatos de diligenciamiento que lleva la cuantificación mensual de residuos y la generación (si aplica) de residuos peligrosos</w:t>
      </w:r>
      <w:r w:rsidR="00706C70" w:rsidRPr="00072FA5">
        <w:t xml:space="preserve"> de los contratistas. </w:t>
      </w:r>
    </w:p>
    <w:p w14:paraId="678D1024" w14:textId="77777777" w:rsidR="00506496" w:rsidRDefault="00506496" w:rsidP="0094201C">
      <w:pPr>
        <w:jc w:val="both"/>
      </w:pPr>
    </w:p>
    <w:p w14:paraId="73FCEC40" w14:textId="77777777" w:rsidR="00506496" w:rsidRPr="00072FA5" w:rsidRDefault="00506496" w:rsidP="0094201C">
      <w:pPr>
        <w:jc w:val="both"/>
      </w:pPr>
    </w:p>
    <w:p w14:paraId="244BCB75" w14:textId="70B9F664" w:rsidR="02A878A6" w:rsidRPr="00072FA5" w:rsidRDefault="02A878A6" w:rsidP="002927DA">
      <w:pPr>
        <w:jc w:val="both"/>
        <w:rPr>
          <w:rFonts w:cs="Calibri"/>
          <w:b/>
          <w:bCs/>
        </w:rPr>
      </w:pPr>
      <w:bookmarkStart w:id="104" w:name="_bookmark3"/>
      <w:bookmarkStart w:id="105" w:name="_bookmark4"/>
      <w:bookmarkStart w:id="106" w:name="_bookmark5"/>
      <w:bookmarkStart w:id="107" w:name="_Toc192608707"/>
      <w:bookmarkStart w:id="108" w:name="_Toc192609069"/>
      <w:bookmarkStart w:id="109" w:name="_Toc192777075"/>
      <w:bookmarkStart w:id="110" w:name="_Toc192777439"/>
      <w:bookmarkStart w:id="111" w:name="_Toc193362508"/>
      <w:bookmarkStart w:id="112" w:name="_Toc193362870"/>
      <w:bookmarkStart w:id="113" w:name="_Toc193365505"/>
      <w:bookmarkEnd w:id="104"/>
      <w:bookmarkEnd w:id="105"/>
      <w:bookmarkEnd w:id="106"/>
      <w:bookmarkEnd w:id="107"/>
      <w:bookmarkEnd w:id="108"/>
      <w:bookmarkEnd w:id="109"/>
      <w:bookmarkEnd w:id="110"/>
      <w:bookmarkEnd w:id="111"/>
      <w:bookmarkEnd w:id="112"/>
      <w:bookmarkEnd w:id="113"/>
    </w:p>
    <w:p w14:paraId="40FED780" w14:textId="07009814" w:rsidR="001A6D9A" w:rsidRPr="00072FA5" w:rsidRDefault="001A6D9A" w:rsidP="002927DA">
      <w:pPr>
        <w:pStyle w:val="Ttulo1"/>
        <w:numPr>
          <w:ilvl w:val="0"/>
          <w:numId w:val="26"/>
        </w:numPr>
        <w:jc w:val="both"/>
        <w:rPr>
          <w:rFonts w:cs="Calibri"/>
          <w:szCs w:val="22"/>
        </w:rPr>
      </w:pPr>
      <w:bookmarkStart w:id="114" w:name="_Toc192608708"/>
      <w:bookmarkStart w:id="115" w:name="_Toc192609070"/>
      <w:bookmarkStart w:id="116" w:name="_Toc192777076"/>
      <w:bookmarkStart w:id="117" w:name="_Toc192777440"/>
      <w:bookmarkStart w:id="118" w:name="_Toc193362509"/>
      <w:bookmarkStart w:id="119" w:name="_Toc193362871"/>
      <w:bookmarkStart w:id="120" w:name="_Toc193365506"/>
      <w:bookmarkStart w:id="121" w:name="_Toc192608709"/>
      <w:bookmarkStart w:id="122" w:name="_Toc192609071"/>
      <w:bookmarkStart w:id="123" w:name="_Toc192777077"/>
      <w:bookmarkStart w:id="124" w:name="_Toc192777441"/>
      <w:bookmarkStart w:id="125" w:name="_Toc193362510"/>
      <w:bookmarkStart w:id="126" w:name="_Toc193362872"/>
      <w:bookmarkStart w:id="127" w:name="_Toc193365507"/>
      <w:bookmarkStart w:id="128" w:name="_Toc192608710"/>
      <w:bookmarkStart w:id="129" w:name="_Toc192609072"/>
      <w:bookmarkStart w:id="130" w:name="_Toc192777078"/>
      <w:bookmarkStart w:id="131" w:name="_Toc192777442"/>
      <w:bookmarkStart w:id="132" w:name="_Toc193362511"/>
      <w:bookmarkStart w:id="133" w:name="_Toc193362873"/>
      <w:bookmarkStart w:id="134" w:name="_Toc193365508"/>
      <w:bookmarkStart w:id="135" w:name="_Toc192608711"/>
      <w:bookmarkStart w:id="136" w:name="_Toc192609073"/>
      <w:bookmarkStart w:id="137" w:name="_Toc192777079"/>
      <w:bookmarkStart w:id="138" w:name="_Toc192777443"/>
      <w:bookmarkStart w:id="139" w:name="_Toc193362512"/>
      <w:bookmarkStart w:id="140" w:name="_Toc193362874"/>
      <w:bookmarkStart w:id="141" w:name="_Toc193365509"/>
      <w:bookmarkStart w:id="142" w:name="_Toc192608712"/>
      <w:bookmarkStart w:id="143" w:name="_Toc192609074"/>
      <w:bookmarkStart w:id="144" w:name="_Toc192777080"/>
      <w:bookmarkStart w:id="145" w:name="_Toc192777444"/>
      <w:bookmarkStart w:id="146" w:name="_Toc193362513"/>
      <w:bookmarkStart w:id="147" w:name="_Toc193362875"/>
      <w:bookmarkStart w:id="148" w:name="_Toc193365510"/>
      <w:bookmarkStart w:id="149" w:name="_Toc192608713"/>
      <w:bookmarkStart w:id="150" w:name="_Toc192609075"/>
      <w:bookmarkStart w:id="151" w:name="_Toc192777081"/>
      <w:bookmarkStart w:id="152" w:name="_Toc192777445"/>
      <w:bookmarkStart w:id="153" w:name="_Toc193362514"/>
      <w:bookmarkStart w:id="154" w:name="_Toc193362876"/>
      <w:bookmarkStart w:id="155" w:name="_Toc193365511"/>
      <w:bookmarkStart w:id="156" w:name="_Toc192608715"/>
      <w:bookmarkStart w:id="157" w:name="_Toc192609077"/>
      <w:bookmarkStart w:id="158" w:name="_Toc192777083"/>
      <w:bookmarkStart w:id="159" w:name="_Toc192777447"/>
      <w:bookmarkStart w:id="160" w:name="_Toc193362516"/>
      <w:bookmarkStart w:id="161" w:name="_Toc193362878"/>
      <w:bookmarkStart w:id="162" w:name="_Toc193365513"/>
      <w:bookmarkStart w:id="163" w:name="_Toc192608716"/>
      <w:bookmarkStart w:id="164" w:name="_Toc192609078"/>
      <w:bookmarkStart w:id="165" w:name="_Toc192777084"/>
      <w:bookmarkStart w:id="166" w:name="_Toc192777448"/>
      <w:bookmarkStart w:id="167" w:name="_Toc193362517"/>
      <w:bookmarkStart w:id="168" w:name="_Toc193362879"/>
      <w:bookmarkStart w:id="169" w:name="_Toc193365514"/>
      <w:bookmarkStart w:id="170" w:name="_Toc192608717"/>
      <w:bookmarkStart w:id="171" w:name="_Toc192609079"/>
      <w:bookmarkStart w:id="172" w:name="_Toc192777085"/>
      <w:bookmarkStart w:id="173" w:name="_Toc192777449"/>
      <w:bookmarkStart w:id="174" w:name="_Toc193362518"/>
      <w:bookmarkStart w:id="175" w:name="_Toc193362880"/>
      <w:bookmarkStart w:id="176" w:name="_Toc193365515"/>
      <w:bookmarkStart w:id="177" w:name="_Toc192608718"/>
      <w:bookmarkStart w:id="178" w:name="_Toc192609080"/>
      <w:bookmarkStart w:id="179" w:name="_Toc192777086"/>
      <w:bookmarkStart w:id="180" w:name="_Toc192777450"/>
      <w:bookmarkStart w:id="181" w:name="_Toc193362519"/>
      <w:bookmarkStart w:id="182" w:name="_Toc193362881"/>
      <w:bookmarkStart w:id="183" w:name="_Toc193365516"/>
      <w:bookmarkStart w:id="184" w:name="_Toc192608719"/>
      <w:bookmarkStart w:id="185" w:name="_Toc192609081"/>
      <w:bookmarkStart w:id="186" w:name="_Toc192777087"/>
      <w:bookmarkStart w:id="187" w:name="_Toc192777451"/>
      <w:bookmarkStart w:id="188" w:name="_Toc193362520"/>
      <w:bookmarkStart w:id="189" w:name="_Toc193362882"/>
      <w:bookmarkStart w:id="190" w:name="_Toc193365517"/>
      <w:bookmarkStart w:id="191" w:name="_Toc192608720"/>
      <w:bookmarkStart w:id="192" w:name="_Toc192609082"/>
      <w:bookmarkStart w:id="193" w:name="_Toc192777088"/>
      <w:bookmarkStart w:id="194" w:name="_Toc192777452"/>
      <w:bookmarkStart w:id="195" w:name="_Toc193362521"/>
      <w:bookmarkStart w:id="196" w:name="_Toc193362883"/>
      <w:bookmarkStart w:id="197" w:name="_Toc193365518"/>
      <w:bookmarkStart w:id="198" w:name="_Toc192608722"/>
      <w:bookmarkStart w:id="199" w:name="_Toc192609084"/>
      <w:bookmarkStart w:id="200" w:name="_Toc192777090"/>
      <w:bookmarkStart w:id="201" w:name="_Toc192777454"/>
      <w:bookmarkStart w:id="202" w:name="_Toc193362523"/>
      <w:bookmarkStart w:id="203" w:name="_Toc193362885"/>
      <w:bookmarkStart w:id="204" w:name="_Toc193365520"/>
      <w:bookmarkStart w:id="205" w:name="_Toc192608723"/>
      <w:bookmarkStart w:id="206" w:name="_Toc192609085"/>
      <w:bookmarkStart w:id="207" w:name="_Toc192777091"/>
      <w:bookmarkStart w:id="208" w:name="_Toc192777455"/>
      <w:bookmarkStart w:id="209" w:name="_Toc193362524"/>
      <w:bookmarkStart w:id="210" w:name="_Toc193362886"/>
      <w:bookmarkStart w:id="211" w:name="_Toc193365521"/>
      <w:bookmarkStart w:id="212" w:name="_Toc192608724"/>
      <w:bookmarkStart w:id="213" w:name="_Toc192609086"/>
      <w:bookmarkStart w:id="214" w:name="_Toc192777092"/>
      <w:bookmarkStart w:id="215" w:name="_Toc192777456"/>
      <w:bookmarkStart w:id="216" w:name="_Toc193362525"/>
      <w:bookmarkStart w:id="217" w:name="_Toc193362887"/>
      <w:bookmarkStart w:id="218" w:name="_Toc193365522"/>
      <w:bookmarkStart w:id="219" w:name="_Toc192608729"/>
      <w:bookmarkStart w:id="220" w:name="_Toc192609091"/>
      <w:bookmarkStart w:id="221" w:name="_Toc192777097"/>
      <w:bookmarkStart w:id="222" w:name="_Toc192777461"/>
      <w:bookmarkStart w:id="223" w:name="_Toc193362530"/>
      <w:bookmarkStart w:id="224" w:name="_Toc193362892"/>
      <w:bookmarkStart w:id="225" w:name="_Toc193365527"/>
      <w:bookmarkStart w:id="226" w:name="_Toc192608730"/>
      <w:bookmarkStart w:id="227" w:name="_Toc192609092"/>
      <w:bookmarkStart w:id="228" w:name="_Toc192777098"/>
      <w:bookmarkStart w:id="229" w:name="_Toc192777462"/>
      <w:bookmarkStart w:id="230" w:name="_Toc193362531"/>
      <w:bookmarkStart w:id="231" w:name="_Toc193362893"/>
      <w:bookmarkStart w:id="232" w:name="_Toc193365528"/>
      <w:bookmarkStart w:id="233" w:name="_Toc192608735"/>
      <w:bookmarkStart w:id="234" w:name="_Toc192609097"/>
      <w:bookmarkStart w:id="235" w:name="_Toc192777103"/>
      <w:bookmarkStart w:id="236" w:name="_Toc192777467"/>
      <w:bookmarkStart w:id="237" w:name="_Toc193362536"/>
      <w:bookmarkStart w:id="238" w:name="_Toc193362898"/>
      <w:bookmarkStart w:id="239" w:name="_Toc193365533"/>
      <w:bookmarkStart w:id="240" w:name="_Toc192608736"/>
      <w:bookmarkStart w:id="241" w:name="_Toc192609098"/>
      <w:bookmarkStart w:id="242" w:name="_Toc192777104"/>
      <w:bookmarkStart w:id="243" w:name="_Toc192777468"/>
      <w:bookmarkStart w:id="244" w:name="_Toc193362537"/>
      <w:bookmarkStart w:id="245" w:name="_Toc193362899"/>
      <w:bookmarkStart w:id="246" w:name="_Toc193365534"/>
      <w:bookmarkStart w:id="247" w:name="_Toc192608737"/>
      <w:bookmarkStart w:id="248" w:name="_Toc192609099"/>
      <w:bookmarkStart w:id="249" w:name="_Toc192777105"/>
      <w:bookmarkStart w:id="250" w:name="_Toc192777469"/>
      <w:bookmarkStart w:id="251" w:name="_Toc193362538"/>
      <w:bookmarkStart w:id="252" w:name="_Toc193362900"/>
      <w:bookmarkStart w:id="253" w:name="_Toc193365535"/>
      <w:bookmarkStart w:id="254" w:name="_Toc192608738"/>
      <w:bookmarkStart w:id="255" w:name="_Toc192609100"/>
      <w:bookmarkStart w:id="256" w:name="_Toc192777106"/>
      <w:bookmarkStart w:id="257" w:name="_Toc192777470"/>
      <w:bookmarkStart w:id="258" w:name="_Toc193362539"/>
      <w:bookmarkStart w:id="259" w:name="_Toc193362901"/>
      <w:bookmarkStart w:id="260" w:name="_Toc193365536"/>
      <w:bookmarkStart w:id="261" w:name="_Toc192608739"/>
      <w:bookmarkStart w:id="262" w:name="_Toc192609101"/>
      <w:bookmarkStart w:id="263" w:name="_Toc192777107"/>
      <w:bookmarkStart w:id="264" w:name="_Toc192777471"/>
      <w:bookmarkStart w:id="265" w:name="_Toc193362540"/>
      <w:bookmarkStart w:id="266" w:name="_Toc193362902"/>
      <w:bookmarkStart w:id="267" w:name="_Toc193365537"/>
      <w:bookmarkStart w:id="268" w:name="_Toc192608741"/>
      <w:bookmarkStart w:id="269" w:name="_Toc192609103"/>
      <w:bookmarkStart w:id="270" w:name="_Toc192777109"/>
      <w:bookmarkStart w:id="271" w:name="_Toc192777473"/>
      <w:bookmarkStart w:id="272" w:name="_Toc193362542"/>
      <w:bookmarkStart w:id="273" w:name="_Toc193362904"/>
      <w:bookmarkStart w:id="274" w:name="_Toc193365539"/>
      <w:bookmarkStart w:id="275" w:name="_Toc192608743"/>
      <w:bookmarkStart w:id="276" w:name="_Toc192609105"/>
      <w:bookmarkStart w:id="277" w:name="_Toc192777111"/>
      <w:bookmarkStart w:id="278" w:name="_Toc192777475"/>
      <w:bookmarkStart w:id="279" w:name="_Toc193362544"/>
      <w:bookmarkStart w:id="280" w:name="_Toc193362906"/>
      <w:bookmarkStart w:id="281" w:name="_Toc193365541"/>
      <w:bookmarkStart w:id="282" w:name="_Toc192608744"/>
      <w:bookmarkStart w:id="283" w:name="_Toc192609106"/>
      <w:bookmarkStart w:id="284" w:name="_Toc192777112"/>
      <w:bookmarkStart w:id="285" w:name="_Toc192777476"/>
      <w:bookmarkStart w:id="286" w:name="_Toc193362545"/>
      <w:bookmarkStart w:id="287" w:name="_Toc193362907"/>
      <w:bookmarkStart w:id="288" w:name="_Toc193365542"/>
      <w:bookmarkStart w:id="289" w:name="_Toc192608746"/>
      <w:bookmarkStart w:id="290" w:name="_Toc192609108"/>
      <w:bookmarkStart w:id="291" w:name="_Toc192777114"/>
      <w:bookmarkStart w:id="292" w:name="_Toc192777478"/>
      <w:bookmarkStart w:id="293" w:name="_Toc193362547"/>
      <w:bookmarkStart w:id="294" w:name="_Toc193362909"/>
      <w:bookmarkStart w:id="295" w:name="_Toc193365544"/>
      <w:bookmarkStart w:id="296" w:name="_Toc192608747"/>
      <w:bookmarkStart w:id="297" w:name="_Toc192609109"/>
      <w:bookmarkStart w:id="298" w:name="_Toc192777115"/>
      <w:bookmarkStart w:id="299" w:name="_Toc192777479"/>
      <w:bookmarkStart w:id="300" w:name="_Toc193362548"/>
      <w:bookmarkStart w:id="301" w:name="_Toc193362910"/>
      <w:bookmarkStart w:id="302" w:name="_Toc193365545"/>
      <w:bookmarkStart w:id="303" w:name="_Toc192608748"/>
      <w:bookmarkStart w:id="304" w:name="_Toc192609110"/>
      <w:bookmarkStart w:id="305" w:name="_Toc192777116"/>
      <w:bookmarkStart w:id="306" w:name="_Toc192777480"/>
      <w:bookmarkStart w:id="307" w:name="_Toc193362549"/>
      <w:bookmarkStart w:id="308" w:name="_Toc193362911"/>
      <w:bookmarkStart w:id="309" w:name="_Toc193365546"/>
      <w:bookmarkStart w:id="310" w:name="_Toc192608750"/>
      <w:bookmarkStart w:id="311" w:name="_Toc192609112"/>
      <w:bookmarkStart w:id="312" w:name="_Toc192777118"/>
      <w:bookmarkStart w:id="313" w:name="_Toc192777482"/>
      <w:bookmarkStart w:id="314" w:name="_Toc193362551"/>
      <w:bookmarkStart w:id="315" w:name="_Toc193362913"/>
      <w:bookmarkStart w:id="316" w:name="_Toc193365548"/>
      <w:bookmarkStart w:id="317" w:name="_Toc192608752"/>
      <w:bookmarkStart w:id="318" w:name="_Toc192609114"/>
      <w:bookmarkStart w:id="319" w:name="_Toc192777120"/>
      <w:bookmarkStart w:id="320" w:name="_Toc192777484"/>
      <w:bookmarkStart w:id="321" w:name="_Toc193362553"/>
      <w:bookmarkStart w:id="322" w:name="_Toc193362915"/>
      <w:bookmarkStart w:id="323" w:name="_Toc193365550"/>
      <w:bookmarkStart w:id="324" w:name="_Toc192608753"/>
      <w:bookmarkStart w:id="325" w:name="_Toc192609115"/>
      <w:bookmarkStart w:id="326" w:name="_Toc192777121"/>
      <w:bookmarkStart w:id="327" w:name="_Toc192777485"/>
      <w:bookmarkStart w:id="328" w:name="_Toc193362554"/>
      <w:bookmarkStart w:id="329" w:name="_Toc193362916"/>
      <w:bookmarkStart w:id="330" w:name="_Toc193365551"/>
      <w:bookmarkStart w:id="331" w:name="_Toc192608754"/>
      <w:bookmarkStart w:id="332" w:name="_Toc192609116"/>
      <w:bookmarkStart w:id="333" w:name="_Toc192777122"/>
      <w:bookmarkStart w:id="334" w:name="_Toc192777486"/>
      <w:bookmarkStart w:id="335" w:name="_Toc193362555"/>
      <w:bookmarkStart w:id="336" w:name="_Toc193362917"/>
      <w:bookmarkStart w:id="337" w:name="_Toc193365552"/>
      <w:bookmarkStart w:id="338" w:name="_Toc192608758"/>
      <w:bookmarkStart w:id="339" w:name="_Toc192609120"/>
      <w:bookmarkStart w:id="340" w:name="_Toc192777126"/>
      <w:bookmarkStart w:id="341" w:name="_Toc192777490"/>
      <w:bookmarkStart w:id="342" w:name="_Toc193362559"/>
      <w:bookmarkStart w:id="343" w:name="_Toc193362921"/>
      <w:bookmarkStart w:id="344" w:name="_Toc193365556"/>
      <w:bookmarkStart w:id="345" w:name="_Toc192608759"/>
      <w:bookmarkStart w:id="346" w:name="_Toc192609121"/>
      <w:bookmarkStart w:id="347" w:name="_Toc192777127"/>
      <w:bookmarkStart w:id="348" w:name="_Toc192777491"/>
      <w:bookmarkStart w:id="349" w:name="_Toc193362560"/>
      <w:bookmarkStart w:id="350" w:name="_Toc193362922"/>
      <w:bookmarkStart w:id="351" w:name="_Toc193365557"/>
      <w:bookmarkStart w:id="352" w:name="_Toc192608761"/>
      <w:bookmarkStart w:id="353" w:name="_Toc192609123"/>
      <w:bookmarkStart w:id="354" w:name="_Toc192777129"/>
      <w:bookmarkStart w:id="355" w:name="_Toc192777493"/>
      <w:bookmarkStart w:id="356" w:name="_Toc193362562"/>
      <w:bookmarkStart w:id="357" w:name="_Toc193362924"/>
      <w:bookmarkStart w:id="358" w:name="_Toc193365559"/>
      <w:bookmarkStart w:id="359" w:name="_Toc192608763"/>
      <w:bookmarkStart w:id="360" w:name="_Toc192609125"/>
      <w:bookmarkStart w:id="361" w:name="_Toc192777131"/>
      <w:bookmarkStart w:id="362" w:name="_Toc192777495"/>
      <w:bookmarkStart w:id="363" w:name="_Toc193362564"/>
      <w:bookmarkStart w:id="364" w:name="_Toc193362926"/>
      <w:bookmarkStart w:id="365" w:name="_Toc193365561"/>
      <w:bookmarkStart w:id="366" w:name="_Toc192608765"/>
      <w:bookmarkStart w:id="367" w:name="_Toc192609127"/>
      <w:bookmarkStart w:id="368" w:name="_Toc192777133"/>
      <w:bookmarkStart w:id="369" w:name="_Toc192777497"/>
      <w:bookmarkStart w:id="370" w:name="_Toc193362566"/>
      <w:bookmarkStart w:id="371" w:name="_Toc193362928"/>
      <w:bookmarkStart w:id="372" w:name="_Toc193365563"/>
      <w:bookmarkStart w:id="373" w:name="_Toc192608767"/>
      <w:bookmarkStart w:id="374" w:name="_Toc192609129"/>
      <w:bookmarkStart w:id="375" w:name="_Toc192777135"/>
      <w:bookmarkStart w:id="376" w:name="_Toc192777499"/>
      <w:bookmarkStart w:id="377" w:name="_Toc193362568"/>
      <w:bookmarkStart w:id="378" w:name="_Toc193362930"/>
      <w:bookmarkStart w:id="379" w:name="_Toc193365565"/>
      <w:bookmarkStart w:id="380" w:name="_Toc192608769"/>
      <w:bookmarkStart w:id="381" w:name="_Toc192609131"/>
      <w:bookmarkStart w:id="382" w:name="_Toc192777137"/>
      <w:bookmarkStart w:id="383" w:name="_Toc192777501"/>
      <w:bookmarkStart w:id="384" w:name="_Toc193362570"/>
      <w:bookmarkStart w:id="385" w:name="_Toc193362932"/>
      <w:bookmarkStart w:id="386" w:name="_Toc193365567"/>
      <w:bookmarkStart w:id="387" w:name="_Toc192608771"/>
      <w:bookmarkStart w:id="388" w:name="_Toc192609133"/>
      <w:bookmarkStart w:id="389" w:name="_Toc192777139"/>
      <w:bookmarkStart w:id="390" w:name="_Toc192777503"/>
      <w:bookmarkStart w:id="391" w:name="_Toc193362572"/>
      <w:bookmarkStart w:id="392" w:name="_Toc193362934"/>
      <w:bookmarkStart w:id="393" w:name="_Toc193365569"/>
      <w:bookmarkStart w:id="394" w:name="_Toc192608772"/>
      <w:bookmarkStart w:id="395" w:name="_Toc192609134"/>
      <w:bookmarkStart w:id="396" w:name="_Toc192777140"/>
      <w:bookmarkStart w:id="397" w:name="_Toc192777504"/>
      <w:bookmarkStart w:id="398" w:name="_Toc193362573"/>
      <w:bookmarkStart w:id="399" w:name="_Toc193362935"/>
      <w:bookmarkStart w:id="400" w:name="_Toc193365570"/>
      <w:bookmarkStart w:id="401" w:name="_Toc192608774"/>
      <w:bookmarkStart w:id="402" w:name="_Toc192609136"/>
      <w:bookmarkStart w:id="403" w:name="_Toc192777142"/>
      <w:bookmarkStart w:id="404" w:name="_Toc192777506"/>
      <w:bookmarkStart w:id="405" w:name="_Toc193362575"/>
      <w:bookmarkStart w:id="406" w:name="_Toc193362937"/>
      <w:bookmarkStart w:id="407" w:name="_Toc193365572"/>
      <w:bookmarkStart w:id="408" w:name="_Toc192608775"/>
      <w:bookmarkStart w:id="409" w:name="_Toc192609137"/>
      <w:bookmarkStart w:id="410" w:name="_Toc192777143"/>
      <w:bookmarkStart w:id="411" w:name="_Toc192777507"/>
      <w:bookmarkStart w:id="412" w:name="_Toc193362576"/>
      <w:bookmarkStart w:id="413" w:name="_Toc193362938"/>
      <w:bookmarkStart w:id="414" w:name="_Toc193365573"/>
      <w:bookmarkStart w:id="415" w:name="_Toc192608776"/>
      <w:bookmarkStart w:id="416" w:name="_Toc192609138"/>
      <w:bookmarkStart w:id="417" w:name="_Toc192777144"/>
      <w:bookmarkStart w:id="418" w:name="_Toc192777508"/>
      <w:bookmarkStart w:id="419" w:name="_Toc193362577"/>
      <w:bookmarkStart w:id="420" w:name="_Toc193362939"/>
      <w:bookmarkStart w:id="421" w:name="_Toc193365574"/>
      <w:bookmarkStart w:id="422" w:name="_Toc192608777"/>
      <w:bookmarkStart w:id="423" w:name="_Toc192609139"/>
      <w:bookmarkStart w:id="424" w:name="_Toc192777145"/>
      <w:bookmarkStart w:id="425" w:name="_Toc192777509"/>
      <w:bookmarkStart w:id="426" w:name="_Toc193362578"/>
      <w:bookmarkStart w:id="427" w:name="_Toc193362940"/>
      <w:bookmarkStart w:id="428" w:name="_Toc193365575"/>
      <w:bookmarkStart w:id="429" w:name="_bookmark8"/>
      <w:bookmarkStart w:id="430" w:name="_Toc192608778"/>
      <w:bookmarkStart w:id="431" w:name="_Toc192609140"/>
      <w:bookmarkStart w:id="432" w:name="_Toc192777146"/>
      <w:bookmarkStart w:id="433" w:name="_Toc192777510"/>
      <w:bookmarkStart w:id="434" w:name="_Toc193362579"/>
      <w:bookmarkStart w:id="435" w:name="_Toc193362941"/>
      <w:bookmarkStart w:id="436" w:name="_Toc193365576"/>
      <w:bookmarkStart w:id="437" w:name="_Toc192608779"/>
      <w:bookmarkStart w:id="438" w:name="_Toc192609141"/>
      <w:bookmarkStart w:id="439" w:name="_Toc192777147"/>
      <w:bookmarkStart w:id="440" w:name="_Toc192777511"/>
      <w:bookmarkStart w:id="441" w:name="_Toc193362580"/>
      <w:bookmarkStart w:id="442" w:name="_Toc193362942"/>
      <w:bookmarkStart w:id="443" w:name="_Toc193365577"/>
      <w:bookmarkStart w:id="444" w:name="_Toc192608780"/>
      <w:bookmarkStart w:id="445" w:name="_Toc192609142"/>
      <w:bookmarkStart w:id="446" w:name="_Toc192777148"/>
      <w:bookmarkStart w:id="447" w:name="_Toc192777512"/>
      <w:bookmarkStart w:id="448" w:name="_Toc193362581"/>
      <w:bookmarkStart w:id="449" w:name="_Toc193362943"/>
      <w:bookmarkStart w:id="450" w:name="_Toc193365578"/>
      <w:bookmarkStart w:id="451" w:name="_Toc192608781"/>
      <w:bookmarkStart w:id="452" w:name="_Toc192609143"/>
      <w:bookmarkStart w:id="453" w:name="_Toc192777149"/>
      <w:bookmarkStart w:id="454" w:name="_Toc192777513"/>
      <w:bookmarkStart w:id="455" w:name="_Toc193362582"/>
      <w:bookmarkStart w:id="456" w:name="_Toc193362944"/>
      <w:bookmarkStart w:id="457" w:name="_Toc193365579"/>
      <w:bookmarkStart w:id="458" w:name="_Toc192608782"/>
      <w:bookmarkStart w:id="459" w:name="_Toc192609144"/>
      <w:bookmarkStart w:id="460" w:name="_Toc192777150"/>
      <w:bookmarkStart w:id="461" w:name="_Toc192777514"/>
      <w:bookmarkStart w:id="462" w:name="_Toc193362583"/>
      <w:bookmarkStart w:id="463" w:name="_Toc193362945"/>
      <w:bookmarkStart w:id="464" w:name="_Toc193365580"/>
      <w:bookmarkStart w:id="465" w:name="_Toc192608783"/>
      <w:bookmarkStart w:id="466" w:name="_Toc192609145"/>
      <w:bookmarkStart w:id="467" w:name="_Toc192777151"/>
      <w:bookmarkStart w:id="468" w:name="_Toc192777515"/>
      <w:bookmarkStart w:id="469" w:name="_Toc193362584"/>
      <w:bookmarkStart w:id="470" w:name="_Toc193362946"/>
      <w:bookmarkStart w:id="471" w:name="_Toc193365581"/>
      <w:bookmarkStart w:id="472" w:name="_Toc192608784"/>
      <w:bookmarkStart w:id="473" w:name="_Toc192609146"/>
      <w:bookmarkStart w:id="474" w:name="_Toc192777152"/>
      <w:bookmarkStart w:id="475" w:name="_Toc192777516"/>
      <w:bookmarkStart w:id="476" w:name="_Toc193362585"/>
      <w:bookmarkStart w:id="477" w:name="_Toc193362947"/>
      <w:bookmarkStart w:id="478" w:name="_Toc193365582"/>
      <w:bookmarkStart w:id="479" w:name="_Toc192608785"/>
      <w:bookmarkStart w:id="480" w:name="_Toc192609147"/>
      <w:bookmarkStart w:id="481" w:name="_Toc192777153"/>
      <w:bookmarkStart w:id="482" w:name="_Toc192777517"/>
      <w:bookmarkStart w:id="483" w:name="_Toc193362586"/>
      <w:bookmarkStart w:id="484" w:name="_Toc193362948"/>
      <w:bookmarkStart w:id="485" w:name="_Toc193365583"/>
      <w:bookmarkStart w:id="486" w:name="_Toc192608787"/>
      <w:bookmarkStart w:id="487" w:name="_Toc192609149"/>
      <w:bookmarkStart w:id="488" w:name="_Toc192777155"/>
      <w:bookmarkStart w:id="489" w:name="_Toc192777519"/>
      <w:bookmarkStart w:id="490" w:name="_Toc193362588"/>
      <w:bookmarkStart w:id="491" w:name="_Toc193362950"/>
      <w:bookmarkStart w:id="492" w:name="_Toc193365585"/>
      <w:bookmarkStart w:id="493" w:name="_Toc192608788"/>
      <w:bookmarkStart w:id="494" w:name="_Toc192609150"/>
      <w:bookmarkStart w:id="495" w:name="_Toc192777156"/>
      <w:bookmarkStart w:id="496" w:name="_Toc192777520"/>
      <w:bookmarkStart w:id="497" w:name="_Toc193362589"/>
      <w:bookmarkStart w:id="498" w:name="_Toc193362951"/>
      <w:bookmarkStart w:id="499" w:name="_Toc193365586"/>
      <w:bookmarkStart w:id="500" w:name="_Toc192608789"/>
      <w:bookmarkStart w:id="501" w:name="_Toc192609151"/>
      <w:bookmarkStart w:id="502" w:name="_Toc192777157"/>
      <w:bookmarkStart w:id="503" w:name="_Toc192777521"/>
      <w:bookmarkStart w:id="504" w:name="_Toc193362590"/>
      <w:bookmarkStart w:id="505" w:name="_Toc193362952"/>
      <w:bookmarkStart w:id="506" w:name="_Toc193365587"/>
      <w:bookmarkStart w:id="507" w:name="_Toc192608790"/>
      <w:bookmarkStart w:id="508" w:name="_Toc192609152"/>
      <w:bookmarkStart w:id="509" w:name="_Toc192777158"/>
      <w:bookmarkStart w:id="510" w:name="_Toc192777522"/>
      <w:bookmarkStart w:id="511" w:name="_Toc193362591"/>
      <w:bookmarkStart w:id="512" w:name="_Toc193362953"/>
      <w:bookmarkStart w:id="513" w:name="_Toc193365588"/>
      <w:bookmarkStart w:id="514" w:name="_Toc192608791"/>
      <w:bookmarkStart w:id="515" w:name="_Toc192609153"/>
      <w:bookmarkStart w:id="516" w:name="_Toc192777159"/>
      <w:bookmarkStart w:id="517" w:name="_Toc192777523"/>
      <w:bookmarkStart w:id="518" w:name="_Toc193362592"/>
      <w:bookmarkStart w:id="519" w:name="_Toc193362954"/>
      <w:bookmarkStart w:id="520" w:name="_Toc193365589"/>
      <w:bookmarkStart w:id="521" w:name="_Toc192608792"/>
      <w:bookmarkStart w:id="522" w:name="_Toc192609154"/>
      <w:bookmarkStart w:id="523" w:name="_Toc192777160"/>
      <w:bookmarkStart w:id="524" w:name="_Toc192777524"/>
      <w:bookmarkStart w:id="525" w:name="_Toc193362593"/>
      <w:bookmarkStart w:id="526" w:name="_Toc193362955"/>
      <w:bookmarkStart w:id="527" w:name="_Toc193365590"/>
      <w:bookmarkStart w:id="528" w:name="_Toc192608794"/>
      <w:bookmarkStart w:id="529" w:name="_Toc192609156"/>
      <w:bookmarkStart w:id="530" w:name="_Toc192777162"/>
      <w:bookmarkStart w:id="531" w:name="_Toc192777526"/>
      <w:bookmarkStart w:id="532" w:name="_Toc193362595"/>
      <w:bookmarkStart w:id="533" w:name="_Toc193362957"/>
      <w:bookmarkStart w:id="534" w:name="_Toc193365592"/>
      <w:bookmarkStart w:id="535" w:name="_Toc192608804"/>
      <w:bookmarkStart w:id="536" w:name="_Toc192609166"/>
      <w:bookmarkStart w:id="537" w:name="_Toc192777172"/>
      <w:bookmarkStart w:id="538" w:name="_Toc192777536"/>
      <w:bookmarkStart w:id="539" w:name="_Toc193362605"/>
      <w:bookmarkStart w:id="540" w:name="_Toc193362967"/>
      <w:bookmarkStart w:id="541" w:name="_Toc193365602"/>
      <w:bookmarkStart w:id="542" w:name="_Toc192608806"/>
      <w:bookmarkStart w:id="543" w:name="_Toc192609168"/>
      <w:bookmarkStart w:id="544" w:name="_Toc192777174"/>
      <w:bookmarkStart w:id="545" w:name="_Toc192777538"/>
      <w:bookmarkStart w:id="546" w:name="_Toc193362607"/>
      <w:bookmarkStart w:id="547" w:name="_Toc193362969"/>
      <w:bookmarkStart w:id="548" w:name="_Toc193365604"/>
      <w:bookmarkStart w:id="549" w:name="_Toc192608808"/>
      <w:bookmarkStart w:id="550" w:name="_Toc192609170"/>
      <w:bookmarkStart w:id="551" w:name="_Toc192777176"/>
      <w:bookmarkStart w:id="552" w:name="_Toc192777540"/>
      <w:bookmarkStart w:id="553" w:name="_Toc193362609"/>
      <w:bookmarkStart w:id="554" w:name="_Toc193362971"/>
      <w:bookmarkStart w:id="555" w:name="_Toc193365606"/>
      <w:bookmarkStart w:id="556" w:name="_Toc192608810"/>
      <w:bookmarkStart w:id="557" w:name="_Toc192609172"/>
      <w:bookmarkStart w:id="558" w:name="_Toc192777178"/>
      <w:bookmarkStart w:id="559" w:name="_Toc192777542"/>
      <w:bookmarkStart w:id="560" w:name="_Toc193362611"/>
      <w:bookmarkStart w:id="561" w:name="_Toc193362973"/>
      <w:bookmarkStart w:id="562" w:name="_Toc193365608"/>
      <w:bookmarkStart w:id="563" w:name="_Toc192608812"/>
      <w:bookmarkStart w:id="564" w:name="_Toc192609174"/>
      <w:bookmarkStart w:id="565" w:name="_Toc192777180"/>
      <w:bookmarkStart w:id="566" w:name="_Toc192777544"/>
      <w:bookmarkStart w:id="567" w:name="_Toc193362613"/>
      <w:bookmarkStart w:id="568" w:name="_Toc193362975"/>
      <w:bookmarkStart w:id="569" w:name="_Toc193365610"/>
      <w:bookmarkStart w:id="570" w:name="_Toc192608814"/>
      <w:bookmarkStart w:id="571" w:name="_Toc192609176"/>
      <w:bookmarkStart w:id="572" w:name="_Toc192777182"/>
      <w:bookmarkStart w:id="573" w:name="_Toc192777546"/>
      <w:bookmarkStart w:id="574" w:name="_Toc193362615"/>
      <w:bookmarkStart w:id="575" w:name="_Toc193362977"/>
      <w:bookmarkStart w:id="576" w:name="_Toc193365612"/>
      <w:bookmarkStart w:id="577" w:name="_Toc192608815"/>
      <w:bookmarkStart w:id="578" w:name="_Toc192609177"/>
      <w:bookmarkStart w:id="579" w:name="_Toc192777183"/>
      <w:bookmarkStart w:id="580" w:name="_Toc192777547"/>
      <w:bookmarkStart w:id="581" w:name="_Toc193362616"/>
      <w:bookmarkStart w:id="582" w:name="_Toc193362978"/>
      <w:bookmarkStart w:id="583" w:name="_Toc193365613"/>
      <w:bookmarkStart w:id="584" w:name="_Toc192608816"/>
      <w:bookmarkStart w:id="585" w:name="_Toc192609178"/>
      <w:bookmarkStart w:id="586" w:name="_Toc192777184"/>
      <w:bookmarkStart w:id="587" w:name="_Toc192777548"/>
      <w:bookmarkStart w:id="588" w:name="_Toc193362617"/>
      <w:bookmarkStart w:id="589" w:name="_Toc193362979"/>
      <w:bookmarkStart w:id="590" w:name="_Toc193365614"/>
      <w:bookmarkStart w:id="591" w:name="_Toc192608817"/>
      <w:bookmarkStart w:id="592" w:name="_Toc192609179"/>
      <w:bookmarkStart w:id="593" w:name="_Toc192777185"/>
      <w:bookmarkStart w:id="594" w:name="_Toc192777549"/>
      <w:bookmarkStart w:id="595" w:name="_Toc193362618"/>
      <w:bookmarkStart w:id="596" w:name="_Toc193362980"/>
      <w:bookmarkStart w:id="597" w:name="_Toc193365615"/>
      <w:bookmarkStart w:id="598" w:name="_Toc192608818"/>
      <w:bookmarkStart w:id="599" w:name="_Toc192609180"/>
      <w:bookmarkStart w:id="600" w:name="_Toc192777186"/>
      <w:bookmarkStart w:id="601" w:name="_Toc192777550"/>
      <w:bookmarkStart w:id="602" w:name="_Toc193362619"/>
      <w:bookmarkStart w:id="603" w:name="_Toc193362981"/>
      <w:bookmarkStart w:id="604" w:name="_Toc193365616"/>
      <w:bookmarkStart w:id="605" w:name="_Toc192608819"/>
      <w:bookmarkStart w:id="606" w:name="_Toc192609181"/>
      <w:bookmarkStart w:id="607" w:name="_Toc192777187"/>
      <w:bookmarkStart w:id="608" w:name="_Toc192777551"/>
      <w:bookmarkStart w:id="609" w:name="_Toc193362620"/>
      <w:bookmarkStart w:id="610" w:name="_Toc193362982"/>
      <w:bookmarkStart w:id="611" w:name="_Toc193365617"/>
      <w:bookmarkStart w:id="612" w:name="_Toc192608821"/>
      <w:bookmarkStart w:id="613" w:name="_Toc192609183"/>
      <w:bookmarkStart w:id="614" w:name="_Toc192777189"/>
      <w:bookmarkStart w:id="615" w:name="_Toc192777553"/>
      <w:bookmarkStart w:id="616" w:name="_Toc193362622"/>
      <w:bookmarkStart w:id="617" w:name="_Toc193362984"/>
      <w:bookmarkStart w:id="618" w:name="_Toc193365619"/>
      <w:bookmarkStart w:id="619" w:name="_Toc192608822"/>
      <w:bookmarkStart w:id="620" w:name="_Toc192609184"/>
      <w:bookmarkStart w:id="621" w:name="_Toc192777190"/>
      <w:bookmarkStart w:id="622" w:name="_Toc192777554"/>
      <w:bookmarkStart w:id="623" w:name="_Toc193362623"/>
      <w:bookmarkStart w:id="624" w:name="_Toc193362985"/>
      <w:bookmarkStart w:id="625" w:name="_Toc193365620"/>
      <w:bookmarkStart w:id="626" w:name="_Toc192608823"/>
      <w:bookmarkStart w:id="627" w:name="_Toc192609185"/>
      <w:bookmarkStart w:id="628" w:name="_Toc192777191"/>
      <w:bookmarkStart w:id="629" w:name="_Toc192777555"/>
      <w:bookmarkStart w:id="630" w:name="_Toc193362624"/>
      <w:bookmarkStart w:id="631" w:name="_Toc193362986"/>
      <w:bookmarkStart w:id="632" w:name="_Toc193365621"/>
      <w:bookmarkStart w:id="633" w:name="_Toc192608824"/>
      <w:bookmarkStart w:id="634" w:name="_Toc192609186"/>
      <w:bookmarkStart w:id="635" w:name="_Toc192777192"/>
      <w:bookmarkStart w:id="636" w:name="_Toc192777556"/>
      <w:bookmarkStart w:id="637" w:name="_Toc193362625"/>
      <w:bookmarkStart w:id="638" w:name="_Toc193362987"/>
      <w:bookmarkStart w:id="639" w:name="_Toc193365622"/>
      <w:bookmarkStart w:id="640" w:name="_Toc192608826"/>
      <w:bookmarkStart w:id="641" w:name="_Toc192609188"/>
      <w:bookmarkStart w:id="642" w:name="_Toc192777194"/>
      <w:bookmarkStart w:id="643" w:name="_Toc192777558"/>
      <w:bookmarkStart w:id="644" w:name="_Toc193362627"/>
      <w:bookmarkStart w:id="645" w:name="_Toc193362989"/>
      <w:bookmarkStart w:id="646" w:name="_Toc193365624"/>
      <w:bookmarkStart w:id="647" w:name="_Toc192608827"/>
      <w:bookmarkStart w:id="648" w:name="_Toc192609189"/>
      <w:bookmarkStart w:id="649" w:name="_Toc192777195"/>
      <w:bookmarkStart w:id="650" w:name="_Toc192777559"/>
      <w:bookmarkStart w:id="651" w:name="_Toc193362628"/>
      <w:bookmarkStart w:id="652" w:name="_Toc193362990"/>
      <w:bookmarkStart w:id="653" w:name="_Toc193365625"/>
      <w:bookmarkStart w:id="654" w:name="_Toc192608828"/>
      <w:bookmarkStart w:id="655" w:name="_Toc192609190"/>
      <w:bookmarkStart w:id="656" w:name="_Toc192777196"/>
      <w:bookmarkStart w:id="657" w:name="_Toc192777560"/>
      <w:bookmarkStart w:id="658" w:name="_Toc193362629"/>
      <w:bookmarkStart w:id="659" w:name="_Toc193362991"/>
      <w:bookmarkStart w:id="660" w:name="_Toc193365626"/>
      <w:bookmarkStart w:id="661" w:name="_Toc192608829"/>
      <w:bookmarkStart w:id="662" w:name="_Toc192609191"/>
      <w:bookmarkStart w:id="663" w:name="_Toc192777197"/>
      <w:bookmarkStart w:id="664" w:name="_Toc192777561"/>
      <w:bookmarkStart w:id="665" w:name="_Toc193362630"/>
      <w:bookmarkStart w:id="666" w:name="_Toc193362992"/>
      <w:bookmarkStart w:id="667" w:name="_Toc193365627"/>
      <w:bookmarkStart w:id="668" w:name="_Toc192608830"/>
      <w:bookmarkStart w:id="669" w:name="_Toc192609192"/>
      <w:bookmarkStart w:id="670" w:name="_Toc192777198"/>
      <w:bookmarkStart w:id="671" w:name="_Toc192777562"/>
      <w:bookmarkStart w:id="672" w:name="_Toc193362631"/>
      <w:bookmarkStart w:id="673" w:name="_Toc193362993"/>
      <w:bookmarkStart w:id="674" w:name="_Toc193365628"/>
      <w:bookmarkStart w:id="675" w:name="_Toc192608831"/>
      <w:bookmarkStart w:id="676" w:name="_Toc192609193"/>
      <w:bookmarkStart w:id="677" w:name="_Toc192777199"/>
      <w:bookmarkStart w:id="678" w:name="_Toc192777563"/>
      <w:bookmarkStart w:id="679" w:name="_Toc193362632"/>
      <w:bookmarkStart w:id="680" w:name="_Toc193362994"/>
      <w:bookmarkStart w:id="681" w:name="_Toc193365629"/>
      <w:bookmarkStart w:id="682" w:name="_Toc192608832"/>
      <w:bookmarkStart w:id="683" w:name="_Toc192609194"/>
      <w:bookmarkStart w:id="684" w:name="_Toc192777200"/>
      <w:bookmarkStart w:id="685" w:name="_Toc192777564"/>
      <w:bookmarkStart w:id="686" w:name="_Toc193362633"/>
      <w:bookmarkStart w:id="687" w:name="_Toc193362995"/>
      <w:bookmarkStart w:id="688" w:name="_Toc193365630"/>
      <w:bookmarkStart w:id="689" w:name="_Toc192608834"/>
      <w:bookmarkStart w:id="690" w:name="_Toc192609196"/>
      <w:bookmarkStart w:id="691" w:name="_Toc192777202"/>
      <w:bookmarkStart w:id="692" w:name="_Toc192777566"/>
      <w:bookmarkStart w:id="693" w:name="_Toc193362635"/>
      <w:bookmarkStart w:id="694" w:name="_Toc193362997"/>
      <w:bookmarkStart w:id="695" w:name="_Toc193365632"/>
      <w:bookmarkStart w:id="696" w:name="_Toc192608835"/>
      <w:bookmarkStart w:id="697" w:name="_Toc192609197"/>
      <w:bookmarkStart w:id="698" w:name="_Toc192777203"/>
      <w:bookmarkStart w:id="699" w:name="_Toc192777567"/>
      <w:bookmarkStart w:id="700" w:name="_Toc193362636"/>
      <w:bookmarkStart w:id="701" w:name="_Toc193362998"/>
      <w:bookmarkStart w:id="702" w:name="_Toc193365633"/>
      <w:bookmarkStart w:id="703" w:name="_Toc192608836"/>
      <w:bookmarkStart w:id="704" w:name="_Toc192609198"/>
      <w:bookmarkStart w:id="705" w:name="_Toc192777204"/>
      <w:bookmarkStart w:id="706" w:name="_Toc192777568"/>
      <w:bookmarkStart w:id="707" w:name="_Toc193362637"/>
      <w:bookmarkStart w:id="708" w:name="_Toc193362999"/>
      <w:bookmarkStart w:id="709" w:name="_Toc193365634"/>
      <w:bookmarkStart w:id="710" w:name="_Toc192608837"/>
      <w:bookmarkStart w:id="711" w:name="_Toc192609199"/>
      <w:bookmarkStart w:id="712" w:name="_Toc192777205"/>
      <w:bookmarkStart w:id="713" w:name="_Toc192777569"/>
      <w:bookmarkStart w:id="714" w:name="_Toc193362638"/>
      <w:bookmarkStart w:id="715" w:name="_Toc193363000"/>
      <w:bookmarkStart w:id="716" w:name="_Toc193365635"/>
      <w:bookmarkStart w:id="717" w:name="_Toc192608838"/>
      <w:bookmarkStart w:id="718" w:name="_Toc192609200"/>
      <w:bookmarkStart w:id="719" w:name="_Toc192777206"/>
      <w:bookmarkStart w:id="720" w:name="_Toc192777570"/>
      <w:bookmarkStart w:id="721" w:name="_Toc193362639"/>
      <w:bookmarkStart w:id="722" w:name="_Toc193363001"/>
      <w:bookmarkStart w:id="723" w:name="_Toc193365636"/>
      <w:bookmarkStart w:id="724" w:name="_Toc192608839"/>
      <w:bookmarkStart w:id="725" w:name="_Toc192609201"/>
      <w:bookmarkStart w:id="726" w:name="_Toc192777207"/>
      <w:bookmarkStart w:id="727" w:name="_Toc192777571"/>
      <w:bookmarkStart w:id="728" w:name="_Toc193362640"/>
      <w:bookmarkStart w:id="729" w:name="_Toc193363002"/>
      <w:bookmarkStart w:id="730" w:name="_Toc193365637"/>
      <w:bookmarkStart w:id="731" w:name="_Toc192608840"/>
      <w:bookmarkStart w:id="732" w:name="_Toc192609202"/>
      <w:bookmarkStart w:id="733" w:name="_Toc192777208"/>
      <w:bookmarkStart w:id="734" w:name="_Toc192777572"/>
      <w:bookmarkStart w:id="735" w:name="_Toc193362641"/>
      <w:bookmarkStart w:id="736" w:name="_Toc193363003"/>
      <w:bookmarkStart w:id="737" w:name="_Toc193365638"/>
      <w:bookmarkStart w:id="738" w:name="_Toc192608841"/>
      <w:bookmarkStart w:id="739" w:name="_Toc192609203"/>
      <w:bookmarkStart w:id="740" w:name="_Toc192777209"/>
      <w:bookmarkStart w:id="741" w:name="_Toc192777573"/>
      <w:bookmarkStart w:id="742" w:name="_Toc193362642"/>
      <w:bookmarkStart w:id="743" w:name="_Toc193363004"/>
      <w:bookmarkStart w:id="744" w:name="_Toc193365639"/>
      <w:bookmarkStart w:id="745" w:name="_Toc192608842"/>
      <w:bookmarkStart w:id="746" w:name="_Toc192609204"/>
      <w:bookmarkStart w:id="747" w:name="_Toc192777210"/>
      <w:bookmarkStart w:id="748" w:name="_Toc192777574"/>
      <w:bookmarkStart w:id="749" w:name="_Toc193362643"/>
      <w:bookmarkStart w:id="750" w:name="_Toc193363005"/>
      <w:bookmarkStart w:id="751" w:name="_Toc193365640"/>
      <w:bookmarkStart w:id="752" w:name="_Toc192608843"/>
      <w:bookmarkStart w:id="753" w:name="_Toc192609205"/>
      <w:bookmarkStart w:id="754" w:name="_Toc192777211"/>
      <w:bookmarkStart w:id="755" w:name="_Toc192777575"/>
      <w:bookmarkStart w:id="756" w:name="_Toc193362644"/>
      <w:bookmarkStart w:id="757" w:name="_Toc193363006"/>
      <w:bookmarkStart w:id="758" w:name="_Toc193365641"/>
      <w:bookmarkStart w:id="759" w:name="_Toc192608844"/>
      <w:bookmarkStart w:id="760" w:name="_Toc192609206"/>
      <w:bookmarkStart w:id="761" w:name="_Toc192777212"/>
      <w:bookmarkStart w:id="762" w:name="_Toc192777576"/>
      <w:bookmarkStart w:id="763" w:name="_Toc193362645"/>
      <w:bookmarkStart w:id="764" w:name="_Toc193363007"/>
      <w:bookmarkStart w:id="765" w:name="_Toc193365642"/>
      <w:bookmarkStart w:id="766" w:name="_Toc192608845"/>
      <w:bookmarkStart w:id="767" w:name="_Toc192609207"/>
      <w:bookmarkStart w:id="768" w:name="_Toc192777213"/>
      <w:bookmarkStart w:id="769" w:name="_Toc192777577"/>
      <w:bookmarkStart w:id="770" w:name="_Toc193362646"/>
      <w:bookmarkStart w:id="771" w:name="_Toc193363008"/>
      <w:bookmarkStart w:id="772" w:name="_Toc193365643"/>
      <w:bookmarkStart w:id="773" w:name="_Toc192608846"/>
      <w:bookmarkStart w:id="774" w:name="_Toc192609208"/>
      <w:bookmarkStart w:id="775" w:name="_Toc192777214"/>
      <w:bookmarkStart w:id="776" w:name="_Toc192777578"/>
      <w:bookmarkStart w:id="777" w:name="_Toc193362647"/>
      <w:bookmarkStart w:id="778" w:name="_Toc193363009"/>
      <w:bookmarkStart w:id="779" w:name="_Toc193365644"/>
      <w:bookmarkStart w:id="780" w:name="_Toc192608847"/>
      <w:bookmarkStart w:id="781" w:name="_Toc192609209"/>
      <w:bookmarkStart w:id="782" w:name="_Toc192777215"/>
      <w:bookmarkStart w:id="783" w:name="_Toc192777579"/>
      <w:bookmarkStart w:id="784" w:name="_Toc193362648"/>
      <w:bookmarkStart w:id="785" w:name="_Toc193363010"/>
      <w:bookmarkStart w:id="786" w:name="_Toc193365645"/>
      <w:bookmarkStart w:id="787" w:name="_Toc192608848"/>
      <w:bookmarkStart w:id="788" w:name="_Toc192609210"/>
      <w:bookmarkStart w:id="789" w:name="_Toc192777216"/>
      <w:bookmarkStart w:id="790" w:name="_Toc192777580"/>
      <w:bookmarkStart w:id="791" w:name="_Toc193362649"/>
      <w:bookmarkStart w:id="792" w:name="_Toc193363011"/>
      <w:bookmarkStart w:id="793" w:name="_Toc193365646"/>
      <w:bookmarkStart w:id="794" w:name="_Toc192608849"/>
      <w:bookmarkStart w:id="795" w:name="_Toc192609211"/>
      <w:bookmarkStart w:id="796" w:name="_Toc192777217"/>
      <w:bookmarkStart w:id="797" w:name="_Toc192777581"/>
      <w:bookmarkStart w:id="798" w:name="_Toc193362650"/>
      <w:bookmarkStart w:id="799" w:name="_Toc193363012"/>
      <w:bookmarkStart w:id="800" w:name="_Toc193365647"/>
      <w:bookmarkStart w:id="801" w:name="_Toc192608850"/>
      <w:bookmarkStart w:id="802" w:name="_Toc192609212"/>
      <w:bookmarkStart w:id="803" w:name="_Toc192777218"/>
      <w:bookmarkStart w:id="804" w:name="_Toc192777582"/>
      <w:bookmarkStart w:id="805" w:name="_Toc193362651"/>
      <w:bookmarkStart w:id="806" w:name="_Toc193363013"/>
      <w:bookmarkStart w:id="807" w:name="_Toc193365648"/>
      <w:bookmarkStart w:id="808" w:name="_Toc192608851"/>
      <w:bookmarkStart w:id="809" w:name="_Toc192609213"/>
      <w:bookmarkStart w:id="810" w:name="_Toc192777219"/>
      <w:bookmarkStart w:id="811" w:name="_Toc192777583"/>
      <w:bookmarkStart w:id="812" w:name="_Toc193362652"/>
      <w:bookmarkStart w:id="813" w:name="_Toc193363014"/>
      <w:bookmarkStart w:id="814" w:name="_Toc193365649"/>
      <w:bookmarkStart w:id="815" w:name="_Toc192608852"/>
      <w:bookmarkStart w:id="816" w:name="_Toc192609214"/>
      <w:bookmarkStart w:id="817" w:name="_Toc192777220"/>
      <w:bookmarkStart w:id="818" w:name="_Toc192777584"/>
      <w:bookmarkStart w:id="819" w:name="_Toc193362653"/>
      <w:bookmarkStart w:id="820" w:name="_Toc193363015"/>
      <w:bookmarkStart w:id="821" w:name="_Toc193365650"/>
      <w:bookmarkStart w:id="822" w:name="_Toc192608853"/>
      <w:bookmarkStart w:id="823" w:name="_Toc192609215"/>
      <w:bookmarkStart w:id="824" w:name="_Toc192777221"/>
      <w:bookmarkStart w:id="825" w:name="_Toc192777585"/>
      <w:bookmarkStart w:id="826" w:name="_Toc193362654"/>
      <w:bookmarkStart w:id="827" w:name="_Toc193363016"/>
      <w:bookmarkStart w:id="828" w:name="_Toc193365651"/>
      <w:bookmarkStart w:id="829" w:name="_Toc192608854"/>
      <w:bookmarkStart w:id="830" w:name="_Toc192609216"/>
      <w:bookmarkStart w:id="831" w:name="_Toc192777222"/>
      <w:bookmarkStart w:id="832" w:name="_Toc192777586"/>
      <w:bookmarkStart w:id="833" w:name="_Toc193362655"/>
      <w:bookmarkStart w:id="834" w:name="_Toc193363017"/>
      <w:bookmarkStart w:id="835" w:name="_Toc193365652"/>
      <w:bookmarkStart w:id="836" w:name="_Toc192608855"/>
      <w:bookmarkStart w:id="837" w:name="_Toc192609217"/>
      <w:bookmarkStart w:id="838" w:name="_Toc192777223"/>
      <w:bookmarkStart w:id="839" w:name="_Toc192777587"/>
      <w:bookmarkStart w:id="840" w:name="_Toc193362656"/>
      <w:bookmarkStart w:id="841" w:name="_Toc193363018"/>
      <w:bookmarkStart w:id="842" w:name="_Toc193365653"/>
      <w:bookmarkStart w:id="843" w:name="_Toc192608856"/>
      <w:bookmarkStart w:id="844" w:name="_Toc192609218"/>
      <w:bookmarkStart w:id="845" w:name="_Toc192777224"/>
      <w:bookmarkStart w:id="846" w:name="_Toc192777588"/>
      <w:bookmarkStart w:id="847" w:name="_Toc193362657"/>
      <w:bookmarkStart w:id="848" w:name="_Toc193363019"/>
      <w:bookmarkStart w:id="849" w:name="_Toc193365654"/>
      <w:bookmarkStart w:id="850" w:name="_Toc192608857"/>
      <w:bookmarkStart w:id="851" w:name="_Toc192609219"/>
      <w:bookmarkStart w:id="852" w:name="_Toc192777225"/>
      <w:bookmarkStart w:id="853" w:name="_Toc192777589"/>
      <w:bookmarkStart w:id="854" w:name="_Toc193362658"/>
      <w:bookmarkStart w:id="855" w:name="_Toc193363020"/>
      <w:bookmarkStart w:id="856" w:name="_Toc193365655"/>
      <w:bookmarkStart w:id="857" w:name="_Toc192608858"/>
      <w:bookmarkStart w:id="858" w:name="_Toc192609220"/>
      <w:bookmarkStart w:id="859" w:name="_Toc192777226"/>
      <w:bookmarkStart w:id="860" w:name="_Toc192777590"/>
      <w:bookmarkStart w:id="861" w:name="_Toc193362659"/>
      <w:bookmarkStart w:id="862" w:name="_Toc193363021"/>
      <w:bookmarkStart w:id="863" w:name="_Toc193365656"/>
      <w:bookmarkStart w:id="864" w:name="_Toc192608859"/>
      <w:bookmarkStart w:id="865" w:name="_Toc192609221"/>
      <w:bookmarkStart w:id="866" w:name="_Toc192777227"/>
      <w:bookmarkStart w:id="867" w:name="_Toc192777591"/>
      <w:bookmarkStart w:id="868" w:name="_Toc193362660"/>
      <w:bookmarkStart w:id="869" w:name="_Toc193363022"/>
      <w:bookmarkStart w:id="870" w:name="_Toc193365657"/>
      <w:bookmarkStart w:id="871" w:name="_Toc192608860"/>
      <w:bookmarkStart w:id="872" w:name="_Toc192609222"/>
      <w:bookmarkStart w:id="873" w:name="_Toc192777228"/>
      <w:bookmarkStart w:id="874" w:name="_Toc192777592"/>
      <w:bookmarkStart w:id="875" w:name="_Toc193362661"/>
      <w:bookmarkStart w:id="876" w:name="_Toc193363023"/>
      <w:bookmarkStart w:id="877" w:name="_Toc193365658"/>
      <w:bookmarkStart w:id="878" w:name="_Toc192608861"/>
      <w:bookmarkStart w:id="879" w:name="_Toc192609223"/>
      <w:bookmarkStart w:id="880" w:name="_Toc192777229"/>
      <w:bookmarkStart w:id="881" w:name="_Toc192777593"/>
      <w:bookmarkStart w:id="882" w:name="_Toc193362662"/>
      <w:bookmarkStart w:id="883" w:name="_Toc193363024"/>
      <w:bookmarkStart w:id="884" w:name="_Toc193365659"/>
      <w:bookmarkStart w:id="885" w:name="_Toc192608862"/>
      <w:bookmarkStart w:id="886" w:name="_Toc192609224"/>
      <w:bookmarkStart w:id="887" w:name="_Toc192777230"/>
      <w:bookmarkStart w:id="888" w:name="_Toc192777594"/>
      <w:bookmarkStart w:id="889" w:name="_Toc193362663"/>
      <w:bookmarkStart w:id="890" w:name="_Toc193363025"/>
      <w:bookmarkStart w:id="891" w:name="_Toc193365660"/>
      <w:bookmarkStart w:id="892" w:name="_Toc192608863"/>
      <w:bookmarkStart w:id="893" w:name="_Toc192609225"/>
      <w:bookmarkStart w:id="894" w:name="_Toc192777231"/>
      <w:bookmarkStart w:id="895" w:name="_Toc192777595"/>
      <w:bookmarkStart w:id="896" w:name="_Toc193362664"/>
      <w:bookmarkStart w:id="897" w:name="_Toc193363026"/>
      <w:bookmarkStart w:id="898" w:name="_Toc193365661"/>
      <w:bookmarkStart w:id="899" w:name="_Toc192608864"/>
      <w:bookmarkStart w:id="900" w:name="_Toc192609226"/>
      <w:bookmarkStart w:id="901" w:name="_Toc192777232"/>
      <w:bookmarkStart w:id="902" w:name="_Toc192777596"/>
      <w:bookmarkStart w:id="903" w:name="_Toc193362665"/>
      <w:bookmarkStart w:id="904" w:name="_Toc193363027"/>
      <w:bookmarkStart w:id="905" w:name="_Toc193365662"/>
      <w:bookmarkStart w:id="906" w:name="_Toc192608865"/>
      <w:bookmarkStart w:id="907" w:name="_Toc192609227"/>
      <w:bookmarkStart w:id="908" w:name="_Toc192777233"/>
      <w:bookmarkStart w:id="909" w:name="_Toc192777597"/>
      <w:bookmarkStart w:id="910" w:name="_Toc193362666"/>
      <w:bookmarkStart w:id="911" w:name="_Toc193363028"/>
      <w:bookmarkStart w:id="912" w:name="_Toc193365663"/>
      <w:bookmarkStart w:id="913" w:name="_Toc192608866"/>
      <w:bookmarkStart w:id="914" w:name="_Toc192609228"/>
      <w:bookmarkStart w:id="915" w:name="_Toc192777234"/>
      <w:bookmarkStart w:id="916" w:name="_Toc192777598"/>
      <w:bookmarkStart w:id="917" w:name="_Toc193362667"/>
      <w:bookmarkStart w:id="918" w:name="_Toc193363029"/>
      <w:bookmarkStart w:id="919" w:name="_Toc193365664"/>
      <w:bookmarkStart w:id="920" w:name="_Toc192608867"/>
      <w:bookmarkStart w:id="921" w:name="_Toc192609229"/>
      <w:bookmarkStart w:id="922" w:name="_Toc192777235"/>
      <w:bookmarkStart w:id="923" w:name="_Toc192777599"/>
      <w:bookmarkStart w:id="924" w:name="_Toc193362668"/>
      <w:bookmarkStart w:id="925" w:name="_Toc193363030"/>
      <w:bookmarkStart w:id="926" w:name="_Toc193365665"/>
      <w:bookmarkStart w:id="927" w:name="_Toc192608868"/>
      <w:bookmarkStart w:id="928" w:name="_Toc192609230"/>
      <w:bookmarkStart w:id="929" w:name="_Toc192777236"/>
      <w:bookmarkStart w:id="930" w:name="_Toc192777600"/>
      <w:bookmarkStart w:id="931" w:name="_Toc193362669"/>
      <w:bookmarkStart w:id="932" w:name="_Toc193363031"/>
      <w:bookmarkStart w:id="933" w:name="_Toc193365666"/>
      <w:bookmarkStart w:id="934" w:name="_Toc192608869"/>
      <w:bookmarkStart w:id="935" w:name="_Toc192609231"/>
      <w:bookmarkStart w:id="936" w:name="_Toc192777237"/>
      <w:bookmarkStart w:id="937" w:name="_Toc192777601"/>
      <w:bookmarkStart w:id="938" w:name="_Toc193362670"/>
      <w:bookmarkStart w:id="939" w:name="_Toc193363032"/>
      <w:bookmarkStart w:id="940" w:name="_Toc193365667"/>
      <w:bookmarkStart w:id="941" w:name="_Toc192608870"/>
      <w:bookmarkStart w:id="942" w:name="_Toc192609232"/>
      <w:bookmarkStart w:id="943" w:name="_Toc192777238"/>
      <w:bookmarkStart w:id="944" w:name="_Toc192777602"/>
      <w:bookmarkStart w:id="945" w:name="_Toc193362671"/>
      <w:bookmarkStart w:id="946" w:name="_Toc193363033"/>
      <w:bookmarkStart w:id="947" w:name="_Toc193365668"/>
      <w:bookmarkStart w:id="948" w:name="_Toc192608871"/>
      <w:bookmarkStart w:id="949" w:name="_Toc192609233"/>
      <w:bookmarkStart w:id="950" w:name="_Toc192777239"/>
      <w:bookmarkStart w:id="951" w:name="_Toc192777603"/>
      <w:bookmarkStart w:id="952" w:name="_Toc193362672"/>
      <w:bookmarkStart w:id="953" w:name="_Toc193363034"/>
      <w:bookmarkStart w:id="954" w:name="_Toc193365669"/>
      <w:bookmarkStart w:id="955" w:name="_Toc192608872"/>
      <w:bookmarkStart w:id="956" w:name="_Toc192609234"/>
      <w:bookmarkStart w:id="957" w:name="_Toc192777240"/>
      <w:bookmarkStart w:id="958" w:name="_Toc192777604"/>
      <w:bookmarkStart w:id="959" w:name="_Toc193362673"/>
      <w:bookmarkStart w:id="960" w:name="_Toc193363035"/>
      <w:bookmarkStart w:id="961" w:name="_Toc193365670"/>
      <w:bookmarkStart w:id="962" w:name="_Toc192608873"/>
      <w:bookmarkStart w:id="963" w:name="_Toc192609235"/>
      <w:bookmarkStart w:id="964" w:name="_Toc192777241"/>
      <w:bookmarkStart w:id="965" w:name="_Toc192777605"/>
      <w:bookmarkStart w:id="966" w:name="_Toc193362674"/>
      <w:bookmarkStart w:id="967" w:name="_Toc193363036"/>
      <w:bookmarkStart w:id="968" w:name="_Toc193365671"/>
      <w:bookmarkStart w:id="969" w:name="_Toc192608874"/>
      <w:bookmarkStart w:id="970" w:name="_Toc192609236"/>
      <w:bookmarkStart w:id="971" w:name="_Toc192777242"/>
      <w:bookmarkStart w:id="972" w:name="_Toc192777606"/>
      <w:bookmarkStart w:id="973" w:name="_Toc193362675"/>
      <w:bookmarkStart w:id="974" w:name="_Toc193363037"/>
      <w:bookmarkStart w:id="975" w:name="_Toc193365672"/>
      <w:bookmarkStart w:id="976" w:name="_Toc192608875"/>
      <w:bookmarkStart w:id="977" w:name="_Toc192609237"/>
      <w:bookmarkStart w:id="978" w:name="_Toc192777243"/>
      <w:bookmarkStart w:id="979" w:name="_Toc192777607"/>
      <w:bookmarkStart w:id="980" w:name="_Toc193362676"/>
      <w:bookmarkStart w:id="981" w:name="_Toc193363038"/>
      <w:bookmarkStart w:id="982" w:name="_Toc193365673"/>
      <w:bookmarkStart w:id="983" w:name="_Toc192608876"/>
      <w:bookmarkStart w:id="984" w:name="_Toc192609238"/>
      <w:bookmarkStart w:id="985" w:name="_Toc192777244"/>
      <w:bookmarkStart w:id="986" w:name="_Toc192777608"/>
      <w:bookmarkStart w:id="987" w:name="_Toc193362677"/>
      <w:bookmarkStart w:id="988" w:name="_Toc193363039"/>
      <w:bookmarkStart w:id="989" w:name="_Toc193365674"/>
      <w:bookmarkStart w:id="990" w:name="_Toc192608877"/>
      <w:bookmarkStart w:id="991" w:name="_Toc192609239"/>
      <w:bookmarkStart w:id="992" w:name="_Toc192777245"/>
      <w:bookmarkStart w:id="993" w:name="_Toc192777609"/>
      <w:bookmarkStart w:id="994" w:name="_Toc193362678"/>
      <w:bookmarkStart w:id="995" w:name="_Toc193363040"/>
      <w:bookmarkStart w:id="996" w:name="_Toc193365675"/>
      <w:bookmarkStart w:id="997" w:name="_Toc192608878"/>
      <w:bookmarkStart w:id="998" w:name="_Toc192609240"/>
      <w:bookmarkStart w:id="999" w:name="_Toc192777246"/>
      <w:bookmarkStart w:id="1000" w:name="_Toc192777610"/>
      <w:bookmarkStart w:id="1001" w:name="_Toc193362679"/>
      <w:bookmarkStart w:id="1002" w:name="_Toc193363041"/>
      <w:bookmarkStart w:id="1003" w:name="_Toc193365676"/>
      <w:bookmarkStart w:id="1004" w:name="_Toc192608879"/>
      <w:bookmarkStart w:id="1005" w:name="_Toc192609241"/>
      <w:bookmarkStart w:id="1006" w:name="_Toc192777247"/>
      <w:bookmarkStart w:id="1007" w:name="_Toc192777611"/>
      <w:bookmarkStart w:id="1008" w:name="_Toc193362680"/>
      <w:bookmarkStart w:id="1009" w:name="_Toc193363042"/>
      <w:bookmarkStart w:id="1010" w:name="_Toc193365677"/>
      <w:bookmarkStart w:id="1011" w:name="_Toc192608880"/>
      <w:bookmarkStart w:id="1012" w:name="_Toc192609242"/>
      <w:bookmarkStart w:id="1013" w:name="_Toc192777248"/>
      <w:bookmarkStart w:id="1014" w:name="_Toc192777612"/>
      <w:bookmarkStart w:id="1015" w:name="_Toc193362681"/>
      <w:bookmarkStart w:id="1016" w:name="_Toc193363043"/>
      <w:bookmarkStart w:id="1017" w:name="_Toc193365678"/>
      <w:bookmarkStart w:id="1018" w:name="_Toc192608881"/>
      <w:bookmarkStart w:id="1019" w:name="_Toc192609243"/>
      <w:bookmarkStart w:id="1020" w:name="_Toc192777249"/>
      <w:bookmarkStart w:id="1021" w:name="_Toc192777613"/>
      <w:bookmarkStart w:id="1022" w:name="_Toc193362682"/>
      <w:bookmarkStart w:id="1023" w:name="_Toc193363044"/>
      <w:bookmarkStart w:id="1024" w:name="_Toc193365679"/>
      <w:bookmarkStart w:id="1025" w:name="_bookmark10"/>
      <w:bookmarkStart w:id="1026" w:name="_Toc192608882"/>
      <w:bookmarkStart w:id="1027" w:name="_Toc192609244"/>
      <w:bookmarkStart w:id="1028" w:name="_Toc192777250"/>
      <w:bookmarkStart w:id="1029" w:name="_Toc192777614"/>
      <w:bookmarkStart w:id="1030" w:name="_Toc193362683"/>
      <w:bookmarkStart w:id="1031" w:name="_Toc193363045"/>
      <w:bookmarkStart w:id="1032" w:name="_Toc193365680"/>
      <w:bookmarkStart w:id="1033" w:name="_Toc192608883"/>
      <w:bookmarkStart w:id="1034" w:name="_Toc192609245"/>
      <w:bookmarkStart w:id="1035" w:name="_Toc192777251"/>
      <w:bookmarkStart w:id="1036" w:name="_Toc192777615"/>
      <w:bookmarkStart w:id="1037" w:name="_Toc193362684"/>
      <w:bookmarkStart w:id="1038" w:name="_Toc193363046"/>
      <w:bookmarkStart w:id="1039" w:name="_Toc193365681"/>
      <w:bookmarkStart w:id="1040" w:name="_Toc192608894"/>
      <w:bookmarkStart w:id="1041" w:name="_Toc192609256"/>
      <w:bookmarkStart w:id="1042" w:name="_Toc192777262"/>
      <w:bookmarkStart w:id="1043" w:name="_Toc192777626"/>
      <w:bookmarkStart w:id="1044" w:name="_Toc193362695"/>
      <w:bookmarkStart w:id="1045" w:name="_Toc193363057"/>
      <w:bookmarkStart w:id="1046" w:name="_Toc193365692"/>
      <w:bookmarkStart w:id="1047" w:name="_Toc192608895"/>
      <w:bookmarkStart w:id="1048" w:name="_Toc192609257"/>
      <w:bookmarkStart w:id="1049" w:name="_Toc192777263"/>
      <w:bookmarkStart w:id="1050" w:name="_Toc192777627"/>
      <w:bookmarkStart w:id="1051" w:name="_Toc193362696"/>
      <w:bookmarkStart w:id="1052" w:name="_Toc193363058"/>
      <w:bookmarkStart w:id="1053" w:name="_Toc193365693"/>
      <w:bookmarkStart w:id="1054" w:name="_Toc192608896"/>
      <w:bookmarkStart w:id="1055" w:name="_Toc192609258"/>
      <w:bookmarkStart w:id="1056" w:name="_Toc192777264"/>
      <w:bookmarkStart w:id="1057" w:name="_Toc192777628"/>
      <w:bookmarkStart w:id="1058" w:name="_Toc193362697"/>
      <w:bookmarkStart w:id="1059" w:name="_Toc193363059"/>
      <w:bookmarkStart w:id="1060" w:name="_Toc193365694"/>
      <w:bookmarkStart w:id="1061" w:name="_Toc192608897"/>
      <w:bookmarkStart w:id="1062" w:name="_Toc192609259"/>
      <w:bookmarkStart w:id="1063" w:name="_Toc192777265"/>
      <w:bookmarkStart w:id="1064" w:name="_Toc192777629"/>
      <w:bookmarkStart w:id="1065" w:name="_Toc193362698"/>
      <w:bookmarkStart w:id="1066" w:name="_Toc193363060"/>
      <w:bookmarkStart w:id="1067" w:name="_Toc193365695"/>
      <w:bookmarkStart w:id="1068" w:name="_Toc192608898"/>
      <w:bookmarkStart w:id="1069" w:name="_Toc192609260"/>
      <w:bookmarkStart w:id="1070" w:name="_Toc192777266"/>
      <w:bookmarkStart w:id="1071" w:name="_Toc192777630"/>
      <w:bookmarkStart w:id="1072" w:name="_Toc193362699"/>
      <w:bookmarkStart w:id="1073" w:name="_Toc193363061"/>
      <w:bookmarkStart w:id="1074" w:name="_Toc193365696"/>
      <w:bookmarkStart w:id="1075" w:name="_Toc192608899"/>
      <w:bookmarkStart w:id="1076" w:name="_Toc192609261"/>
      <w:bookmarkStart w:id="1077" w:name="_Toc192777267"/>
      <w:bookmarkStart w:id="1078" w:name="_Toc192777631"/>
      <w:bookmarkStart w:id="1079" w:name="_Toc193362700"/>
      <w:bookmarkStart w:id="1080" w:name="_Toc193363062"/>
      <w:bookmarkStart w:id="1081" w:name="_Toc193365697"/>
      <w:bookmarkStart w:id="1082" w:name="_Toc192608900"/>
      <w:bookmarkStart w:id="1083" w:name="_Toc192609262"/>
      <w:bookmarkStart w:id="1084" w:name="_Toc192777268"/>
      <w:bookmarkStart w:id="1085" w:name="_Toc192777632"/>
      <w:bookmarkStart w:id="1086" w:name="_Toc193362701"/>
      <w:bookmarkStart w:id="1087" w:name="_Toc193363063"/>
      <w:bookmarkStart w:id="1088" w:name="_Toc193365698"/>
      <w:bookmarkStart w:id="1089" w:name="_Toc192608901"/>
      <w:bookmarkStart w:id="1090" w:name="_Toc192609263"/>
      <w:bookmarkStart w:id="1091" w:name="_Toc192777269"/>
      <w:bookmarkStart w:id="1092" w:name="_Toc192777633"/>
      <w:bookmarkStart w:id="1093" w:name="_Toc193362702"/>
      <w:bookmarkStart w:id="1094" w:name="_Toc193363064"/>
      <w:bookmarkStart w:id="1095" w:name="_Toc193365699"/>
      <w:bookmarkStart w:id="1096" w:name="_Toc192608902"/>
      <w:bookmarkStart w:id="1097" w:name="_Toc192609264"/>
      <w:bookmarkStart w:id="1098" w:name="_Toc192777270"/>
      <w:bookmarkStart w:id="1099" w:name="_Toc192777634"/>
      <w:bookmarkStart w:id="1100" w:name="_Toc193362703"/>
      <w:bookmarkStart w:id="1101" w:name="_Toc193363065"/>
      <w:bookmarkStart w:id="1102" w:name="_Toc193365700"/>
      <w:bookmarkStart w:id="1103" w:name="_Toc192608904"/>
      <w:bookmarkStart w:id="1104" w:name="_Toc192609266"/>
      <w:bookmarkStart w:id="1105" w:name="_Toc192777272"/>
      <w:bookmarkStart w:id="1106" w:name="_Toc192777636"/>
      <w:bookmarkStart w:id="1107" w:name="_Toc193362705"/>
      <w:bookmarkStart w:id="1108" w:name="_Toc193363067"/>
      <w:bookmarkStart w:id="1109" w:name="_Toc193365702"/>
      <w:bookmarkStart w:id="1110" w:name="_Toc192608905"/>
      <w:bookmarkStart w:id="1111" w:name="_Toc192609267"/>
      <w:bookmarkStart w:id="1112" w:name="_Toc192777273"/>
      <w:bookmarkStart w:id="1113" w:name="_Toc192777637"/>
      <w:bookmarkStart w:id="1114" w:name="_Toc193362706"/>
      <w:bookmarkStart w:id="1115" w:name="_Toc193363068"/>
      <w:bookmarkStart w:id="1116" w:name="_Toc193365703"/>
      <w:bookmarkStart w:id="1117" w:name="_Toc192608906"/>
      <w:bookmarkStart w:id="1118" w:name="_Toc192609268"/>
      <w:bookmarkStart w:id="1119" w:name="_Toc192777274"/>
      <w:bookmarkStart w:id="1120" w:name="_Toc192777638"/>
      <w:bookmarkStart w:id="1121" w:name="_Toc193362707"/>
      <w:bookmarkStart w:id="1122" w:name="_Toc193363069"/>
      <w:bookmarkStart w:id="1123" w:name="_Toc193365704"/>
      <w:bookmarkStart w:id="1124" w:name="_Toc192608907"/>
      <w:bookmarkStart w:id="1125" w:name="_Toc192609269"/>
      <w:bookmarkStart w:id="1126" w:name="_Toc192777275"/>
      <w:bookmarkStart w:id="1127" w:name="_Toc192777639"/>
      <w:bookmarkStart w:id="1128" w:name="_Toc193362708"/>
      <w:bookmarkStart w:id="1129" w:name="_Toc193363070"/>
      <w:bookmarkStart w:id="1130" w:name="_Toc193365705"/>
      <w:bookmarkStart w:id="1131" w:name="_Toc192608908"/>
      <w:bookmarkStart w:id="1132" w:name="_Toc192609270"/>
      <w:bookmarkStart w:id="1133" w:name="_Toc192777276"/>
      <w:bookmarkStart w:id="1134" w:name="_Toc192777640"/>
      <w:bookmarkStart w:id="1135" w:name="_Toc193362709"/>
      <w:bookmarkStart w:id="1136" w:name="_Toc193363071"/>
      <w:bookmarkStart w:id="1137" w:name="_Toc193365706"/>
      <w:bookmarkStart w:id="1138" w:name="_Toc192608919"/>
      <w:bookmarkStart w:id="1139" w:name="_Toc192609281"/>
      <w:bookmarkStart w:id="1140" w:name="_Toc192777287"/>
      <w:bookmarkStart w:id="1141" w:name="_Toc192777651"/>
      <w:bookmarkStart w:id="1142" w:name="_Toc193362720"/>
      <w:bookmarkStart w:id="1143" w:name="_Toc193363082"/>
      <w:bookmarkStart w:id="1144" w:name="_Toc193365717"/>
      <w:bookmarkStart w:id="1145" w:name="_Toc192608920"/>
      <w:bookmarkStart w:id="1146" w:name="_Toc192609282"/>
      <w:bookmarkStart w:id="1147" w:name="_Toc192777288"/>
      <w:bookmarkStart w:id="1148" w:name="_Toc192777652"/>
      <w:bookmarkStart w:id="1149" w:name="_Toc193362721"/>
      <w:bookmarkStart w:id="1150" w:name="_Toc193363083"/>
      <w:bookmarkStart w:id="1151" w:name="_Toc193365718"/>
      <w:bookmarkStart w:id="1152" w:name="_Toc192608922"/>
      <w:bookmarkStart w:id="1153" w:name="_Toc192609284"/>
      <w:bookmarkStart w:id="1154" w:name="_Toc192777290"/>
      <w:bookmarkStart w:id="1155" w:name="_Toc192777654"/>
      <w:bookmarkStart w:id="1156" w:name="_Toc193362723"/>
      <w:bookmarkStart w:id="1157" w:name="_Toc193363085"/>
      <w:bookmarkStart w:id="1158" w:name="_Toc193365720"/>
      <w:bookmarkStart w:id="1159" w:name="_Toc192608924"/>
      <w:bookmarkStart w:id="1160" w:name="_Toc192609286"/>
      <w:bookmarkStart w:id="1161" w:name="_Toc192777292"/>
      <w:bookmarkStart w:id="1162" w:name="_Toc192777656"/>
      <w:bookmarkStart w:id="1163" w:name="_Toc193362725"/>
      <w:bookmarkStart w:id="1164" w:name="_Toc193363087"/>
      <w:bookmarkStart w:id="1165" w:name="_Toc193365722"/>
      <w:bookmarkStart w:id="1166" w:name="_Toc192608926"/>
      <w:bookmarkStart w:id="1167" w:name="_Toc192609288"/>
      <w:bookmarkStart w:id="1168" w:name="_Toc192777294"/>
      <w:bookmarkStart w:id="1169" w:name="_Toc192777658"/>
      <w:bookmarkStart w:id="1170" w:name="_Toc193362727"/>
      <w:bookmarkStart w:id="1171" w:name="_Toc193363089"/>
      <w:bookmarkStart w:id="1172" w:name="_Toc193365724"/>
      <w:bookmarkStart w:id="1173" w:name="_Toc192608928"/>
      <w:bookmarkStart w:id="1174" w:name="_Toc192609290"/>
      <w:bookmarkStart w:id="1175" w:name="_Toc192777296"/>
      <w:bookmarkStart w:id="1176" w:name="_Toc192777660"/>
      <w:bookmarkStart w:id="1177" w:name="_Toc193362729"/>
      <w:bookmarkStart w:id="1178" w:name="_Toc193363091"/>
      <w:bookmarkStart w:id="1179" w:name="_Toc193365726"/>
      <w:bookmarkStart w:id="1180" w:name="_Toc192608930"/>
      <w:bookmarkStart w:id="1181" w:name="_Toc192609292"/>
      <w:bookmarkStart w:id="1182" w:name="_Toc192777298"/>
      <w:bookmarkStart w:id="1183" w:name="_Toc192777662"/>
      <w:bookmarkStart w:id="1184" w:name="_Toc193362731"/>
      <w:bookmarkStart w:id="1185" w:name="_Toc193363093"/>
      <w:bookmarkStart w:id="1186" w:name="_Toc193365728"/>
      <w:bookmarkStart w:id="1187" w:name="_Toc192608931"/>
      <w:bookmarkStart w:id="1188" w:name="_Toc192609293"/>
      <w:bookmarkStart w:id="1189" w:name="_Toc192777299"/>
      <w:bookmarkStart w:id="1190" w:name="_Toc192777663"/>
      <w:bookmarkStart w:id="1191" w:name="_Toc193362732"/>
      <w:bookmarkStart w:id="1192" w:name="_Toc193363094"/>
      <w:bookmarkStart w:id="1193" w:name="_Toc193365729"/>
      <w:bookmarkStart w:id="1194" w:name="_Toc192608932"/>
      <w:bookmarkStart w:id="1195" w:name="_Toc192609294"/>
      <w:bookmarkStart w:id="1196" w:name="_Toc192777300"/>
      <w:bookmarkStart w:id="1197" w:name="_Toc192777664"/>
      <w:bookmarkStart w:id="1198" w:name="_Toc193362733"/>
      <w:bookmarkStart w:id="1199" w:name="_Toc193363095"/>
      <w:bookmarkStart w:id="1200" w:name="_Toc193365730"/>
      <w:bookmarkStart w:id="1201" w:name="_Toc192608933"/>
      <w:bookmarkStart w:id="1202" w:name="_Toc192609295"/>
      <w:bookmarkStart w:id="1203" w:name="_Toc192777301"/>
      <w:bookmarkStart w:id="1204" w:name="_Toc192777665"/>
      <w:bookmarkStart w:id="1205" w:name="_Toc193362734"/>
      <w:bookmarkStart w:id="1206" w:name="_Toc193363096"/>
      <w:bookmarkStart w:id="1207" w:name="_Toc193365731"/>
      <w:bookmarkStart w:id="1208" w:name="_Toc146877309"/>
      <w:bookmarkStart w:id="1209" w:name="_Toc230332051"/>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sidRPr="00072FA5">
        <w:rPr>
          <w:rFonts w:cs="Calibri"/>
          <w:szCs w:val="22"/>
        </w:rPr>
        <w:lastRenderedPageBreak/>
        <w:t>C</w:t>
      </w:r>
      <w:bookmarkEnd w:id="1208"/>
      <w:r w:rsidR="006A67F9" w:rsidRPr="00072FA5">
        <w:rPr>
          <w:rFonts w:cs="Calibri"/>
          <w:szCs w:val="22"/>
        </w:rPr>
        <w:t>ONTROL DE CAMBIOS</w:t>
      </w:r>
      <w:bookmarkEnd w:id="1209"/>
    </w:p>
    <w:tbl>
      <w:tblPr>
        <w:tblStyle w:val="Tablaconcuadrcula"/>
        <w:tblW w:w="9634" w:type="dxa"/>
        <w:jc w:val="center"/>
        <w:tblLook w:val="04A0" w:firstRow="1" w:lastRow="0" w:firstColumn="1" w:lastColumn="0" w:noHBand="0" w:noVBand="1"/>
      </w:tblPr>
      <w:tblGrid>
        <w:gridCol w:w="1258"/>
        <w:gridCol w:w="1354"/>
        <w:gridCol w:w="7022"/>
      </w:tblGrid>
      <w:tr w:rsidR="00544B14" w:rsidRPr="00072FA5" w14:paraId="7C5C70EF" w14:textId="77777777" w:rsidTr="00032531">
        <w:trPr>
          <w:trHeight w:val="345"/>
          <w:jc w:val="center"/>
        </w:trPr>
        <w:tc>
          <w:tcPr>
            <w:tcW w:w="1258" w:type="dxa"/>
            <w:shd w:val="clear" w:color="auto" w:fill="F2DCDB"/>
            <w:vAlign w:val="center"/>
          </w:tcPr>
          <w:p w14:paraId="6846C550" w14:textId="77777777" w:rsidR="00544B14" w:rsidRPr="00072FA5" w:rsidRDefault="00544B14" w:rsidP="00032531">
            <w:pPr>
              <w:jc w:val="center"/>
              <w:rPr>
                <w:b/>
                <w:bCs/>
                <w:sz w:val="18"/>
                <w:szCs w:val="18"/>
              </w:rPr>
            </w:pPr>
            <w:r w:rsidRPr="00072FA5">
              <w:rPr>
                <w:b/>
                <w:bCs/>
                <w:sz w:val="18"/>
                <w:szCs w:val="18"/>
              </w:rPr>
              <w:t>Versión</w:t>
            </w:r>
          </w:p>
        </w:tc>
        <w:tc>
          <w:tcPr>
            <w:tcW w:w="1354" w:type="dxa"/>
            <w:shd w:val="clear" w:color="auto" w:fill="F2DCDB"/>
            <w:vAlign w:val="center"/>
          </w:tcPr>
          <w:p w14:paraId="7E0C73D0" w14:textId="77777777" w:rsidR="00544B14" w:rsidRPr="00072FA5" w:rsidRDefault="00544B14" w:rsidP="00032531">
            <w:pPr>
              <w:jc w:val="center"/>
              <w:rPr>
                <w:b/>
                <w:bCs/>
                <w:sz w:val="18"/>
                <w:szCs w:val="18"/>
              </w:rPr>
            </w:pPr>
            <w:r w:rsidRPr="00072FA5">
              <w:rPr>
                <w:b/>
                <w:bCs/>
                <w:sz w:val="18"/>
                <w:szCs w:val="18"/>
              </w:rPr>
              <w:t>Fecha</w:t>
            </w:r>
          </w:p>
        </w:tc>
        <w:tc>
          <w:tcPr>
            <w:tcW w:w="7022" w:type="dxa"/>
            <w:shd w:val="clear" w:color="auto" w:fill="F2DCDB"/>
            <w:vAlign w:val="center"/>
          </w:tcPr>
          <w:p w14:paraId="3EC3E607" w14:textId="77777777" w:rsidR="00544B14" w:rsidRPr="00072FA5" w:rsidRDefault="00544B14" w:rsidP="00032531">
            <w:pPr>
              <w:jc w:val="center"/>
              <w:rPr>
                <w:b/>
                <w:bCs/>
                <w:sz w:val="18"/>
                <w:szCs w:val="18"/>
              </w:rPr>
            </w:pPr>
            <w:r w:rsidRPr="00072FA5">
              <w:rPr>
                <w:b/>
                <w:bCs/>
                <w:sz w:val="18"/>
                <w:szCs w:val="18"/>
              </w:rPr>
              <w:t xml:space="preserve">Descripción del Cambio </w:t>
            </w:r>
          </w:p>
        </w:tc>
      </w:tr>
      <w:tr w:rsidR="00544B14" w:rsidRPr="00072FA5" w14:paraId="16FC193C" w14:textId="77777777" w:rsidTr="00032531">
        <w:trPr>
          <w:trHeight w:val="365"/>
          <w:jc w:val="center"/>
        </w:trPr>
        <w:tc>
          <w:tcPr>
            <w:tcW w:w="1258" w:type="dxa"/>
            <w:vAlign w:val="center"/>
          </w:tcPr>
          <w:p w14:paraId="01656B3A" w14:textId="77777777" w:rsidR="00544B14" w:rsidRPr="00072FA5" w:rsidRDefault="00544B14" w:rsidP="00032531">
            <w:pPr>
              <w:jc w:val="center"/>
              <w:rPr>
                <w:sz w:val="18"/>
                <w:szCs w:val="18"/>
              </w:rPr>
            </w:pPr>
            <w:r w:rsidRPr="00072FA5">
              <w:rPr>
                <w:rFonts w:cs="Calibri"/>
                <w:sz w:val="18"/>
                <w:szCs w:val="18"/>
              </w:rPr>
              <w:t>001</w:t>
            </w:r>
          </w:p>
        </w:tc>
        <w:tc>
          <w:tcPr>
            <w:tcW w:w="1354" w:type="dxa"/>
            <w:vAlign w:val="center"/>
          </w:tcPr>
          <w:p w14:paraId="2ACF40DA" w14:textId="39D83BD1" w:rsidR="00544B14" w:rsidRPr="00072FA5" w:rsidRDefault="009B7667" w:rsidP="00032531">
            <w:pPr>
              <w:jc w:val="center"/>
              <w:rPr>
                <w:sz w:val="18"/>
                <w:szCs w:val="18"/>
              </w:rPr>
            </w:pPr>
            <w:r w:rsidRPr="00072FA5">
              <w:rPr>
                <w:sz w:val="18"/>
                <w:szCs w:val="18"/>
              </w:rPr>
              <w:t>08/10/2025</w:t>
            </w:r>
          </w:p>
        </w:tc>
        <w:tc>
          <w:tcPr>
            <w:tcW w:w="7022" w:type="dxa"/>
            <w:vAlign w:val="center"/>
          </w:tcPr>
          <w:p w14:paraId="6BF7A830" w14:textId="77777777" w:rsidR="00544B14" w:rsidRPr="00072FA5" w:rsidRDefault="00544B14" w:rsidP="00032531">
            <w:pPr>
              <w:jc w:val="both"/>
              <w:rPr>
                <w:sz w:val="18"/>
                <w:szCs w:val="18"/>
              </w:rPr>
            </w:pPr>
            <w:r w:rsidRPr="00072FA5">
              <w:rPr>
                <w:rFonts w:cs="Calibri"/>
                <w:sz w:val="18"/>
                <w:szCs w:val="18"/>
              </w:rPr>
              <w:t>Se crea el documento.</w:t>
            </w:r>
          </w:p>
        </w:tc>
      </w:tr>
      <w:tr w:rsidR="00A733D8" w:rsidRPr="00072FA5" w14:paraId="4F735976" w14:textId="77777777" w:rsidTr="00006405">
        <w:trPr>
          <w:trHeight w:val="365"/>
          <w:jc w:val="center"/>
        </w:trPr>
        <w:tc>
          <w:tcPr>
            <w:tcW w:w="1258" w:type="dxa"/>
            <w:vAlign w:val="center"/>
          </w:tcPr>
          <w:p w14:paraId="21E3319C" w14:textId="4FD8F6A2" w:rsidR="00A733D8" w:rsidRPr="00072FA5" w:rsidRDefault="00A733D8" w:rsidP="00A733D8">
            <w:pPr>
              <w:jc w:val="center"/>
              <w:rPr>
                <w:rFonts w:cs="Calibri"/>
                <w:sz w:val="18"/>
                <w:szCs w:val="18"/>
              </w:rPr>
            </w:pPr>
            <w:r w:rsidRPr="00072FA5">
              <w:rPr>
                <w:sz w:val="18"/>
                <w:szCs w:val="18"/>
              </w:rPr>
              <w:t>002</w:t>
            </w:r>
          </w:p>
        </w:tc>
        <w:tc>
          <w:tcPr>
            <w:tcW w:w="1354" w:type="dxa"/>
            <w:vAlign w:val="center"/>
          </w:tcPr>
          <w:p w14:paraId="23F300D8" w14:textId="068390B2" w:rsidR="00A733D8" w:rsidRPr="00072FA5" w:rsidRDefault="00506496" w:rsidP="00A733D8">
            <w:pPr>
              <w:jc w:val="center"/>
              <w:rPr>
                <w:sz w:val="18"/>
                <w:szCs w:val="18"/>
              </w:rPr>
            </w:pPr>
            <w:r>
              <w:rPr>
                <w:sz w:val="18"/>
                <w:szCs w:val="18"/>
              </w:rPr>
              <w:t>03/06/2026</w:t>
            </w:r>
          </w:p>
        </w:tc>
        <w:tc>
          <w:tcPr>
            <w:tcW w:w="7022" w:type="dxa"/>
          </w:tcPr>
          <w:p w14:paraId="3C7429C6" w14:textId="3349FF93" w:rsidR="00A733D8" w:rsidRPr="00072FA5" w:rsidRDefault="00A733D8" w:rsidP="00A733D8">
            <w:pPr>
              <w:jc w:val="both"/>
              <w:rPr>
                <w:rFonts w:cs="Calibri"/>
                <w:sz w:val="18"/>
                <w:szCs w:val="18"/>
              </w:rPr>
            </w:pPr>
            <w:r w:rsidRPr="00072FA5">
              <w:rPr>
                <w:sz w:val="18"/>
                <w:szCs w:val="18"/>
              </w:rPr>
              <w:t xml:space="preserve">Dentro de la articulación del SGI se incluye el capítulo Emergencias Ambientales donde se incluyen los PON y procedimientos para emergencias de carácter Ambiental en la intendencia regional. Se incluyeron los eventos ambientales en el análisis de vulnerabilidad para determinar el nivel del riesgo. </w:t>
            </w:r>
          </w:p>
        </w:tc>
      </w:tr>
    </w:tbl>
    <w:p w14:paraId="6060E24B" w14:textId="77777777" w:rsidR="00544B14" w:rsidRPr="00072FA5" w:rsidRDefault="00544B14" w:rsidP="00544B14">
      <w:pPr>
        <w:pStyle w:val="Ttulo1"/>
        <w:ind w:left="360"/>
        <w:rPr>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544B14" w:rsidRPr="00072FA5" w14:paraId="69D9DBB8" w14:textId="77777777" w:rsidTr="00032531">
        <w:trPr>
          <w:trHeight w:val="270"/>
          <w:jc w:val="center"/>
        </w:trPr>
        <w:tc>
          <w:tcPr>
            <w:tcW w:w="3114" w:type="dxa"/>
            <w:shd w:val="clear" w:color="auto" w:fill="F2DCDB"/>
            <w:vAlign w:val="center"/>
          </w:tcPr>
          <w:p w14:paraId="7FD64CBB" w14:textId="77777777" w:rsidR="00544B14" w:rsidRPr="00072FA5" w:rsidRDefault="00544B14" w:rsidP="00032531">
            <w:pPr>
              <w:jc w:val="center"/>
              <w:rPr>
                <w:b/>
                <w:bCs/>
                <w:sz w:val="18"/>
                <w:szCs w:val="18"/>
              </w:rPr>
            </w:pPr>
            <w:r w:rsidRPr="00072FA5">
              <w:rPr>
                <w:b/>
                <w:bCs/>
                <w:sz w:val="18"/>
                <w:szCs w:val="18"/>
              </w:rPr>
              <w:t>Elaboró</w:t>
            </w:r>
          </w:p>
        </w:tc>
        <w:tc>
          <w:tcPr>
            <w:tcW w:w="3260" w:type="dxa"/>
            <w:shd w:val="clear" w:color="auto" w:fill="F2DCDB"/>
            <w:vAlign w:val="center"/>
          </w:tcPr>
          <w:p w14:paraId="5B4A9AF1" w14:textId="77777777" w:rsidR="00544B14" w:rsidRPr="00072FA5" w:rsidRDefault="00544B14" w:rsidP="00032531">
            <w:pPr>
              <w:jc w:val="center"/>
              <w:rPr>
                <w:b/>
                <w:bCs/>
                <w:sz w:val="18"/>
                <w:szCs w:val="18"/>
              </w:rPr>
            </w:pPr>
            <w:r w:rsidRPr="00072FA5">
              <w:rPr>
                <w:b/>
                <w:bCs/>
                <w:sz w:val="18"/>
                <w:szCs w:val="18"/>
              </w:rPr>
              <w:t>Revisó</w:t>
            </w:r>
          </w:p>
        </w:tc>
        <w:tc>
          <w:tcPr>
            <w:tcW w:w="3266" w:type="dxa"/>
            <w:shd w:val="clear" w:color="auto" w:fill="F2DCDB"/>
            <w:vAlign w:val="center"/>
          </w:tcPr>
          <w:p w14:paraId="5826F6E0" w14:textId="77777777" w:rsidR="00544B14" w:rsidRPr="00072FA5" w:rsidRDefault="00544B14" w:rsidP="00032531">
            <w:pPr>
              <w:jc w:val="center"/>
              <w:rPr>
                <w:b/>
                <w:bCs/>
                <w:sz w:val="18"/>
                <w:szCs w:val="18"/>
              </w:rPr>
            </w:pPr>
            <w:r w:rsidRPr="00072FA5">
              <w:rPr>
                <w:b/>
                <w:bCs/>
                <w:sz w:val="18"/>
                <w:szCs w:val="18"/>
              </w:rPr>
              <w:t xml:space="preserve">Aprobó </w:t>
            </w:r>
          </w:p>
        </w:tc>
      </w:tr>
      <w:tr w:rsidR="00544B14" w:rsidRPr="00072FA5" w14:paraId="23C9BF48" w14:textId="77777777" w:rsidTr="00032531">
        <w:trPr>
          <w:trHeight w:val="270"/>
          <w:jc w:val="center"/>
        </w:trPr>
        <w:tc>
          <w:tcPr>
            <w:tcW w:w="3114" w:type="dxa"/>
          </w:tcPr>
          <w:p w14:paraId="65CF14B5" w14:textId="77777777" w:rsidR="00544B14" w:rsidRPr="00072FA5" w:rsidRDefault="00544B14" w:rsidP="00032531">
            <w:pPr>
              <w:tabs>
                <w:tab w:val="left" w:pos="1620"/>
              </w:tabs>
              <w:ind w:right="141"/>
              <w:rPr>
                <w:rFonts w:cs="Arial"/>
                <w:sz w:val="18"/>
                <w:szCs w:val="18"/>
              </w:rPr>
            </w:pPr>
            <w:r w:rsidRPr="00072FA5">
              <w:rPr>
                <w:rFonts w:cs="Arial"/>
                <w:b/>
                <w:bCs/>
                <w:sz w:val="18"/>
                <w:szCs w:val="18"/>
              </w:rPr>
              <w:t>Nombre:</w:t>
            </w:r>
            <w:r w:rsidRPr="00072FA5">
              <w:rPr>
                <w:rFonts w:cs="Arial"/>
                <w:sz w:val="18"/>
                <w:szCs w:val="18"/>
              </w:rPr>
              <w:t xml:space="preserve"> Anderson Duván Fajardo.</w:t>
            </w:r>
          </w:p>
          <w:p w14:paraId="579C309D" w14:textId="7165D2D2" w:rsidR="00280013" w:rsidRPr="00072FA5" w:rsidRDefault="00280013" w:rsidP="00032531">
            <w:pPr>
              <w:tabs>
                <w:tab w:val="left" w:pos="1620"/>
              </w:tabs>
              <w:ind w:right="141"/>
              <w:rPr>
                <w:rFonts w:cs="Arial"/>
                <w:sz w:val="18"/>
                <w:szCs w:val="18"/>
              </w:rPr>
            </w:pPr>
            <w:r w:rsidRPr="00072FA5">
              <w:rPr>
                <w:rFonts w:cs="Arial"/>
                <w:sz w:val="18"/>
                <w:szCs w:val="18"/>
              </w:rPr>
              <w:t>Juan David Numpaque</w:t>
            </w:r>
          </w:p>
          <w:p w14:paraId="545A4F0D" w14:textId="77777777" w:rsidR="00544B14" w:rsidRPr="00072FA5" w:rsidRDefault="00544B14" w:rsidP="00032531">
            <w:pPr>
              <w:tabs>
                <w:tab w:val="left" w:pos="1620"/>
              </w:tabs>
              <w:ind w:right="141"/>
              <w:rPr>
                <w:rFonts w:cs="Arial"/>
                <w:sz w:val="18"/>
                <w:szCs w:val="18"/>
              </w:rPr>
            </w:pPr>
            <w:r w:rsidRPr="00072FA5">
              <w:rPr>
                <w:rFonts w:cs="Arial"/>
                <w:b/>
                <w:bCs/>
                <w:sz w:val="18"/>
                <w:szCs w:val="18"/>
              </w:rPr>
              <w:t>Cargo:</w:t>
            </w:r>
            <w:r w:rsidRPr="00072FA5">
              <w:rPr>
                <w:rFonts w:cs="Arial"/>
                <w:sz w:val="18"/>
                <w:szCs w:val="18"/>
              </w:rPr>
              <w:t xml:space="preserve"> Profesional Universitario</w:t>
            </w:r>
          </w:p>
          <w:p w14:paraId="279783C2" w14:textId="37F73BBC" w:rsidR="00544B14" w:rsidRPr="00072FA5" w:rsidRDefault="00544B14" w:rsidP="00032531">
            <w:pPr>
              <w:tabs>
                <w:tab w:val="left" w:pos="1620"/>
              </w:tabs>
              <w:ind w:right="141"/>
              <w:rPr>
                <w:rFonts w:cs="Arial"/>
                <w:sz w:val="18"/>
                <w:szCs w:val="18"/>
              </w:rPr>
            </w:pPr>
            <w:r w:rsidRPr="00072FA5">
              <w:rPr>
                <w:rFonts w:cs="Arial"/>
                <w:b/>
                <w:bCs/>
                <w:sz w:val="18"/>
                <w:szCs w:val="18"/>
              </w:rPr>
              <w:t>Fecha:</w:t>
            </w:r>
            <w:r w:rsidRPr="00072FA5">
              <w:rPr>
                <w:rFonts w:cs="Arial"/>
                <w:sz w:val="18"/>
                <w:szCs w:val="18"/>
              </w:rPr>
              <w:t xml:space="preserve"> </w:t>
            </w:r>
            <w:r w:rsidR="00280013" w:rsidRPr="00072FA5">
              <w:rPr>
                <w:rFonts w:cs="Arial"/>
                <w:sz w:val="18"/>
                <w:szCs w:val="18"/>
              </w:rPr>
              <w:t>2</w:t>
            </w:r>
            <w:r w:rsidR="008A37C3" w:rsidRPr="00072FA5">
              <w:rPr>
                <w:rFonts w:cs="Arial"/>
                <w:sz w:val="18"/>
                <w:szCs w:val="18"/>
              </w:rPr>
              <w:t>2</w:t>
            </w:r>
            <w:r w:rsidRPr="00072FA5">
              <w:rPr>
                <w:rFonts w:cs="Arial"/>
                <w:sz w:val="18"/>
                <w:szCs w:val="18"/>
              </w:rPr>
              <w:t>/0</w:t>
            </w:r>
            <w:r w:rsidR="00280013" w:rsidRPr="00072FA5">
              <w:rPr>
                <w:rFonts w:cs="Arial"/>
                <w:sz w:val="18"/>
                <w:szCs w:val="18"/>
              </w:rPr>
              <w:t>5</w:t>
            </w:r>
            <w:r w:rsidRPr="00072FA5">
              <w:rPr>
                <w:rFonts w:cs="Arial"/>
                <w:sz w:val="18"/>
                <w:szCs w:val="18"/>
              </w:rPr>
              <w:t>/202</w:t>
            </w:r>
            <w:r w:rsidR="00280013" w:rsidRPr="00072FA5">
              <w:rPr>
                <w:rFonts w:cs="Arial"/>
                <w:sz w:val="18"/>
                <w:szCs w:val="18"/>
              </w:rPr>
              <w:t>6</w:t>
            </w:r>
          </w:p>
        </w:tc>
        <w:tc>
          <w:tcPr>
            <w:tcW w:w="3260" w:type="dxa"/>
          </w:tcPr>
          <w:p w14:paraId="7581EC6C" w14:textId="77777777" w:rsidR="008A37C3" w:rsidRPr="008A37C3" w:rsidRDefault="008A37C3" w:rsidP="008A37C3">
            <w:pPr>
              <w:tabs>
                <w:tab w:val="left" w:pos="1620"/>
              </w:tabs>
              <w:ind w:right="141"/>
              <w:rPr>
                <w:rFonts w:cs="Arial"/>
                <w:b/>
                <w:bCs/>
                <w:sz w:val="18"/>
                <w:szCs w:val="18"/>
              </w:rPr>
            </w:pPr>
            <w:r w:rsidRPr="008A37C3">
              <w:rPr>
                <w:rFonts w:cs="Arial"/>
                <w:b/>
                <w:bCs/>
                <w:sz w:val="18"/>
                <w:szCs w:val="18"/>
              </w:rPr>
              <w:t>Nombre</w:t>
            </w:r>
            <w:r w:rsidRPr="008A37C3">
              <w:rPr>
                <w:rFonts w:cs="Arial"/>
                <w:sz w:val="18"/>
                <w:szCs w:val="18"/>
              </w:rPr>
              <w:t>: Alejandra Tobón.</w:t>
            </w:r>
          </w:p>
          <w:p w14:paraId="1457E5AC" w14:textId="77777777" w:rsidR="008A37C3" w:rsidRPr="008A37C3" w:rsidRDefault="008A37C3" w:rsidP="008A37C3">
            <w:pPr>
              <w:tabs>
                <w:tab w:val="left" w:pos="1620"/>
              </w:tabs>
              <w:ind w:right="141"/>
              <w:rPr>
                <w:rFonts w:cs="Arial"/>
                <w:b/>
                <w:bCs/>
                <w:sz w:val="18"/>
                <w:szCs w:val="18"/>
              </w:rPr>
            </w:pPr>
            <w:r w:rsidRPr="008A37C3">
              <w:rPr>
                <w:rFonts w:cs="Arial"/>
                <w:b/>
                <w:bCs/>
                <w:sz w:val="18"/>
                <w:szCs w:val="18"/>
              </w:rPr>
              <w:t xml:space="preserve">Cargo: </w:t>
            </w:r>
            <w:proofErr w:type="gramStart"/>
            <w:r w:rsidRPr="008A37C3">
              <w:rPr>
                <w:rFonts w:cs="Arial"/>
                <w:sz w:val="18"/>
                <w:szCs w:val="18"/>
              </w:rPr>
              <w:t>Directora</w:t>
            </w:r>
            <w:proofErr w:type="gramEnd"/>
            <w:r w:rsidRPr="008A37C3">
              <w:rPr>
                <w:rFonts w:cs="Arial"/>
                <w:sz w:val="18"/>
                <w:szCs w:val="18"/>
              </w:rPr>
              <w:t xml:space="preserve"> de Talento Humano</w:t>
            </w:r>
          </w:p>
          <w:p w14:paraId="0B12B1B5" w14:textId="77777777" w:rsidR="008A37C3" w:rsidRPr="008A37C3" w:rsidRDefault="008A37C3" w:rsidP="008A37C3">
            <w:pPr>
              <w:tabs>
                <w:tab w:val="left" w:pos="1620"/>
              </w:tabs>
              <w:ind w:right="141"/>
              <w:rPr>
                <w:rFonts w:cs="Arial"/>
                <w:sz w:val="18"/>
                <w:szCs w:val="18"/>
              </w:rPr>
            </w:pPr>
            <w:r w:rsidRPr="008A37C3">
              <w:rPr>
                <w:rFonts w:cs="Arial"/>
                <w:b/>
                <w:bCs/>
                <w:sz w:val="18"/>
                <w:szCs w:val="18"/>
              </w:rPr>
              <w:t xml:space="preserve">Fecha: </w:t>
            </w:r>
            <w:r w:rsidRPr="008A37C3">
              <w:rPr>
                <w:rFonts w:cs="Arial"/>
                <w:sz w:val="18"/>
                <w:szCs w:val="18"/>
              </w:rPr>
              <w:t>28/05/2026</w:t>
            </w:r>
          </w:p>
          <w:p w14:paraId="05D3D1C0" w14:textId="77777777" w:rsidR="008A37C3" w:rsidRPr="00072FA5" w:rsidRDefault="008A37C3" w:rsidP="00032531">
            <w:pPr>
              <w:tabs>
                <w:tab w:val="left" w:pos="1620"/>
              </w:tabs>
              <w:ind w:right="141"/>
              <w:rPr>
                <w:rFonts w:cs="Arial"/>
                <w:b/>
                <w:bCs/>
                <w:sz w:val="18"/>
                <w:szCs w:val="18"/>
              </w:rPr>
            </w:pPr>
          </w:p>
          <w:p w14:paraId="7AA681BD" w14:textId="5B5C7A7C" w:rsidR="00544B14" w:rsidRPr="00072FA5" w:rsidRDefault="00544B14" w:rsidP="00032531">
            <w:pPr>
              <w:tabs>
                <w:tab w:val="left" w:pos="1620"/>
              </w:tabs>
              <w:ind w:right="141"/>
              <w:rPr>
                <w:rFonts w:cs="Arial"/>
                <w:sz w:val="18"/>
                <w:szCs w:val="18"/>
              </w:rPr>
            </w:pPr>
            <w:r w:rsidRPr="00072FA5">
              <w:rPr>
                <w:rFonts w:cs="Arial"/>
                <w:b/>
                <w:bCs/>
                <w:sz w:val="18"/>
                <w:szCs w:val="18"/>
              </w:rPr>
              <w:t>Nombre:</w:t>
            </w:r>
            <w:r w:rsidRPr="00072FA5">
              <w:rPr>
                <w:rFonts w:cs="Arial"/>
                <w:sz w:val="18"/>
                <w:szCs w:val="18"/>
              </w:rPr>
              <w:t xml:space="preserve"> Miguel Herrera.</w:t>
            </w:r>
          </w:p>
          <w:p w14:paraId="60CC2ED0" w14:textId="43F11289" w:rsidR="00544B14" w:rsidRPr="00072FA5" w:rsidRDefault="00544B14" w:rsidP="00032531">
            <w:pPr>
              <w:tabs>
                <w:tab w:val="left" w:pos="1620"/>
              </w:tabs>
              <w:ind w:right="141"/>
              <w:rPr>
                <w:rFonts w:cs="Arial"/>
                <w:sz w:val="18"/>
                <w:szCs w:val="18"/>
              </w:rPr>
            </w:pPr>
            <w:r w:rsidRPr="00072FA5">
              <w:rPr>
                <w:rFonts w:cs="Arial"/>
                <w:b/>
                <w:bCs/>
                <w:sz w:val="18"/>
                <w:szCs w:val="18"/>
              </w:rPr>
              <w:t>Cargo:</w:t>
            </w:r>
            <w:r w:rsidRPr="00072FA5">
              <w:rPr>
                <w:rFonts w:cs="Arial"/>
                <w:sz w:val="18"/>
                <w:szCs w:val="18"/>
              </w:rPr>
              <w:t xml:space="preserve"> </w:t>
            </w:r>
            <w:r w:rsidR="009C08BC" w:rsidRPr="009C08BC">
              <w:rPr>
                <w:rFonts w:cs="Arial"/>
                <w:sz w:val="18"/>
                <w:szCs w:val="18"/>
              </w:rPr>
              <w:t>Coordinador Grupo de Seguridad y Salud en el Trabajo</w:t>
            </w:r>
          </w:p>
          <w:p w14:paraId="142CC4D8" w14:textId="48F96FE2" w:rsidR="00544B14" w:rsidRPr="00072FA5" w:rsidRDefault="00544B14" w:rsidP="00032531">
            <w:pPr>
              <w:tabs>
                <w:tab w:val="left" w:pos="1620"/>
              </w:tabs>
              <w:ind w:right="141"/>
              <w:rPr>
                <w:rFonts w:cs="Arial"/>
                <w:sz w:val="18"/>
                <w:szCs w:val="18"/>
              </w:rPr>
            </w:pPr>
            <w:r w:rsidRPr="00072FA5">
              <w:rPr>
                <w:rFonts w:cs="Arial"/>
                <w:b/>
                <w:bCs/>
                <w:sz w:val="18"/>
                <w:szCs w:val="18"/>
              </w:rPr>
              <w:t>Fecha:</w:t>
            </w:r>
            <w:r w:rsidRPr="00072FA5">
              <w:rPr>
                <w:rFonts w:cs="Arial"/>
                <w:sz w:val="18"/>
                <w:szCs w:val="18"/>
              </w:rPr>
              <w:t xml:space="preserve"> </w:t>
            </w:r>
            <w:r w:rsidR="008A37C3" w:rsidRPr="00072FA5">
              <w:rPr>
                <w:rFonts w:cs="Arial"/>
                <w:sz w:val="18"/>
                <w:szCs w:val="18"/>
              </w:rPr>
              <w:t>28</w:t>
            </w:r>
            <w:r w:rsidR="00280013" w:rsidRPr="00072FA5">
              <w:rPr>
                <w:rFonts w:cs="Arial"/>
                <w:sz w:val="18"/>
                <w:szCs w:val="18"/>
              </w:rPr>
              <w:t>/05/2026</w:t>
            </w:r>
          </w:p>
        </w:tc>
        <w:tc>
          <w:tcPr>
            <w:tcW w:w="3266" w:type="dxa"/>
          </w:tcPr>
          <w:p w14:paraId="14885FCC" w14:textId="150FF859" w:rsidR="00544B14" w:rsidRPr="00072FA5" w:rsidRDefault="00544B14" w:rsidP="00032531">
            <w:pPr>
              <w:tabs>
                <w:tab w:val="left" w:pos="1620"/>
              </w:tabs>
              <w:ind w:right="141"/>
              <w:rPr>
                <w:rFonts w:cs="Arial"/>
                <w:sz w:val="18"/>
                <w:szCs w:val="18"/>
              </w:rPr>
            </w:pPr>
            <w:r w:rsidRPr="00072FA5">
              <w:rPr>
                <w:rFonts w:cs="Arial"/>
                <w:b/>
                <w:bCs/>
                <w:sz w:val="18"/>
                <w:szCs w:val="18"/>
              </w:rPr>
              <w:t>Nombre:</w:t>
            </w:r>
            <w:r w:rsidRPr="00072FA5">
              <w:rPr>
                <w:rFonts w:cs="Arial"/>
                <w:sz w:val="18"/>
                <w:szCs w:val="18"/>
              </w:rPr>
              <w:t xml:space="preserve"> </w:t>
            </w:r>
            <w:r w:rsidR="00DA59EB" w:rsidRPr="00072FA5">
              <w:rPr>
                <w:sz w:val="18"/>
                <w:szCs w:val="18"/>
                <w:lang w:val="es-CO"/>
              </w:rPr>
              <w:t>Nini Johanna Castañeda Quintero</w:t>
            </w:r>
            <w:r w:rsidRPr="00072FA5">
              <w:rPr>
                <w:rFonts w:cs="Arial"/>
                <w:sz w:val="18"/>
                <w:szCs w:val="18"/>
              </w:rPr>
              <w:t>.</w:t>
            </w:r>
          </w:p>
          <w:p w14:paraId="4ECFD9F8" w14:textId="77777777" w:rsidR="00544B14" w:rsidRPr="00072FA5" w:rsidRDefault="00544B14" w:rsidP="00032531">
            <w:pPr>
              <w:tabs>
                <w:tab w:val="left" w:pos="1620"/>
              </w:tabs>
              <w:ind w:right="141"/>
              <w:rPr>
                <w:rFonts w:cs="Arial"/>
                <w:sz w:val="18"/>
                <w:szCs w:val="18"/>
              </w:rPr>
            </w:pPr>
            <w:r w:rsidRPr="00072FA5">
              <w:rPr>
                <w:rFonts w:cs="Arial"/>
                <w:b/>
                <w:bCs/>
                <w:sz w:val="18"/>
                <w:szCs w:val="18"/>
              </w:rPr>
              <w:t>Cargo:</w:t>
            </w:r>
            <w:r w:rsidRPr="00072FA5">
              <w:rPr>
                <w:rFonts w:cs="Arial"/>
                <w:sz w:val="18"/>
                <w:szCs w:val="18"/>
              </w:rPr>
              <w:t xml:space="preserve"> </w:t>
            </w:r>
            <w:proofErr w:type="gramStart"/>
            <w:r w:rsidRPr="00072FA5">
              <w:rPr>
                <w:rFonts w:cs="Arial"/>
                <w:sz w:val="18"/>
                <w:szCs w:val="18"/>
              </w:rPr>
              <w:t>Secretaria General</w:t>
            </w:r>
            <w:proofErr w:type="gramEnd"/>
          </w:p>
          <w:p w14:paraId="16E9D62A" w14:textId="215B0C69" w:rsidR="00544B14" w:rsidRPr="00072FA5" w:rsidRDefault="00544B14" w:rsidP="00032531">
            <w:pPr>
              <w:tabs>
                <w:tab w:val="left" w:pos="1620"/>
              </w:tabs>
              <w:ind w:right="141"/>
              <w:rPr>
                <w:rFonts w:cs="Arial"/>
                <w:sz w:val="18"/>
                <w:szCs w:val="18"/>
              </w:rPr>
            </w:pPr>
            <w:r w:rsidRPr="009C08BC">
              <w:rPr>
                <w:rFonts w:cs="Arial"/>
                <w:b/>
                <w:bCs/>
                <w:sz w:val="18"/>
                <w:szCs w:val="18"/>
              </w:rPr>
              <w:t>Fecha</w:t>
            </w:r>
            <w:r w:rsidRPr="00072FA5">
              <w:rPr>
                <w:rFonts w:cs="Arial"/>
                <w:sz w:val="18"/>
                <w:szCs w:val="18"/>
              </w:rPr>
              <w:t xml:space="preserve">: </w:t>
            </w:r>
            <w:r w:rsidR="00506496">
              <w:rPr>
                <w:rFonts w:cs="Arial"/>
                <w:sz w:val="18"/>
                <w:szCs w:val="18"/>
              </w:rPr>
              <w:t>03/06/2026</w:t>
            </w:r>
          </w:p>
        </w:tc>
      </w:tr>
    </w:tbl>
    <w:p w14:paraId="0DBC0593" w14:textId="77777777" w:rsidR="00544B14" w:rsidRPr="00072FA5" w:rsidRDefault="00544B14" w:rsidP="00544B14">
      <w:pPr>
        <w:pStyle w:val="Textoindependiente"/>
        <w:spacing w:before="5"/>
        <w:ind w:left="360"/>
        <w:jc w:val="both"/>
        <w:rPr>
          <w:rFonts w:cs="Arial"/>
          <w:b/>
        </w:rPr>
      </w:pPr>
    </w:p>
    <w:p w14:paraId="012E98C5" w14:textId="77777777" w:rsidR="00544B14" w:rsidRPr="00072FA5" w:rsidRDefault="00544B14" w:rsidP="00544B14">
      <w:pPr>
        <w:pStyle w:val="Textoindependiente"/>
        <w:spacing w:before="5"/>
        <w:ind w:left="360"/>
        <w:jc w:val="both"/>
        <w:rPr>
          <w:rFonts w:cs="Arial"/>
          <w:b/>
        </w:rPr>
      </w:pPr>
    </w:p>
    <w:p w14:paraId="0B9E128F" w14:textId="77777777" w:rsidR="001A6D9A" w:rsidRPr="00072FA5" w:rsidRDefault="001A6D9A" w:rsidP="002927DA">
      <w:pPr>
        <w:pStyle w:val="Ttulo2"/>
        <w:jc w:val="both"/>
        <w:rPr>
          <w:rFonts w:cs="Calibri"/>
          <w:sz w:val="22"/>
          <w:szCs w:val="22"/>
        </w:rPr>
      </w:pPr>
    </w:p>
    <w:p w14:paraId="4A759B9A" w14:textId="77777777" w:rsidR="00544B14" w:rsidRPr="00072FA5" w:rsidRDefault="00544B14" w:rsidP="002927DA">
      <w:pPr>
        <w:pStyle w:val="Ttulo2"/>
        <w:jc w:val="both"/>
        <w:rPr>
          <w:rFonts w:cs="Calibri"/>
          <w:sz w:val="22"/>
          <w:szCs w:val="22"/>
        </w:rPr>
      </w:pPr>
    </w:p>
    <w:p w14:paraId="397F6FF6" w14:textId="77777777" w:rsidR="00544B14" w:rsidRPr="00072FA5" w:rsidRDefault="00544B14" w:rsidP="002927DA">
      <w:pPr>
        <w:pStyle w:val="Ttulo2"/>
        <w:jc w:val="both"/>
        <w:rPr>
          <w:rFonts w:cs="Calibri"/>
          <w:sz w:val="22"/>
          <w:szCs w:val="22"/>
        </w:rPr>
      </w:pPr>
    </w:p>
    <w:p w14:paraId="4610EC32" w14:textId="77777777" w:rsidR="0090105E" w:rsidRPr="00072FA5" w:rsidRDefault="0090105E" w:rsidP="002927DA">
      <w:pPr>
        <w:pStyle w:val="Textoindependiente"/>
        <w:spacing w:before="5"/>
        <w:jc w:val="both"/>
        <w:rPr>
          <w:rFonts w:cs="Calibri"/>
          <w:b/>
        </w:rPr>
      </w:pPr>
    </w:p>
    <w:sectPr w:rsidR="0090105E" w:rsidRPr="00072FA5" w:rsidSect="0094201C">
      <w:headerReference w:type="default" r:id="rId26"/>
      <w:pgSz w:w="12240" w:h="15840"/>
      <w:pgMar w:top="1418" w:right="1185" w:bottom="851" w:left="1418"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3AA76" w14:textId="77777777" w:rsidR="0084239E" w:rsidRDefault="0084239E">
      <w:r>
        <w:separator/>
      </w:r>
    </w:p>
  </w:endnote>
  <w:endnote w:type="continuationSeparator" w:id="0">
    <w:p w14:paraId="36CB2FBC" w14:textId="77777777" w:rsidR="0084239E" w:rsidRDefault="0084239E">
      <w:r>
        <w:continuationSeparator/>
      </w:r>
    </w:p>
  </w:endnote>
  <w:endnote w:type="continuationNotice" w:id="1">
    <w:p w14:paraId="244C911A" w14:textId="77777777" w:rsidR="0084239E" w:rsidRDefault="00842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iberation Sans Narrow">
    <w:altName w:val="Arial"/>
    <w:charset w:val="00"/>
    <w:family w:val="swiss"/>
    <w:pitch w:val="variable"/>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85466588"/>
      <w:docPartObj>
        <w:docPartGallery w:val="Page Numbers (Bottom of Page)"/>
        <w:docPartUnique/>
      </w:docPartObj>
    </w:sdtPr>
    <w:sdtContent>
      <w:sdt>
        <w:sdtPr>
          <w:rPr>
            <w:sz w:val="16"/>
            <w:szCs w:val="16"/>
          </w:rPr>
          <w:id w:val="-2061162877"/>
          <w:docPartObj>
            <w:docPartGallery w:val="Page Numbers (Top of Page)"/>
            <w:docPartUnique/>
          </w:docPartObj>
        </w:sdtPr>
        <w:sdtContent>
          <w:p w14:paraId="01F4FEBA" w14:textId="77777777" w:rsidR="00AE2F04" w:rsidRPr="00972B8F" w:rsidRDefault="00AE2F04" w:rsidP="00AE2F04">
            <w:pPr>
              <w:pStyle w:val="Piedepgina"/>
              <w:jc w:val="center"/>
              <w:rPr>
                <w:sz w:val="16"/>
                <w:szCs w:val="16"/>
              </w:rPr>
            </w:pPr>
            <w:r w:rsidRPr="00972B8F">
              <w:rPr>
                <w:sz w:val="16"/>
                <w:szCs w:val="16"/>
              </w:rPr>
              <w:t>Proceso: Gestión Integral, Código: GIN–FM–0</w:t>
            </w:r>
            <w:r>
              <w:rPr>
                <w:sz w:val="16"/>
                <w:szCs w:val="16"/>
              </w:rPr>
              <w:t>39</w:t>
            </w:r>
            <w:r w:rsidRPr="00972B8F">
              <w:rPr>
                <w:sz w:val="16"/>
                <w:szCs w:val="16"/>
              </w:rPr>
              <w:t>, Versión: 001, Vigencia: 26/02/2025</w:t>
            </w:r>
          </w:p>
          <w:p w14:paraId="04904B8D" w14:textId="2EDCCC29" w:rsidR="00AA0050" w:rsidRPr="00972B8F" w:rsidRDefault="00AA0050" w:rsidP="00AA0050">
            <w:pPr>
              <w:pStyle w:val="Piedepgina"/>
              <w:jc w:val="center"/>
              <w:rPr>
                <w:sz w:val="16"/>
                <w:szCs w:val="16"/>
              </w:rPr>
            </w:pPr>
            <w:r w:rsidRPr="00972B8F">
              <w:rPr>
                <w:sz w:val="16"/>
                <w:szCs w:val="16"/>
              </w:rPr>
              <w:t>Verifique que este documento corresponda a la versión vigente antes de su uso</w:t>
            </w:r>
          </w:p>
          <w:p w14:paraId="2EAF1A71" w14:textId="77777777" w:rsidR="00AA0050" w:rsidRPr="00972B8F" w:rsidRDefault="00AA0050" w:rsidP="00AA0050">
            <w:pPr>
              <w:pStyle w:val="Piedepgina"/>
              <w:jc w:val="center"/>
              <w:rPr>
                <w:sz w:val="16"/>
                <w:szCs w:val="16"/>
              </w:rPr>
            </w:pPr>
            <w:r w:rsidRPr="00972B8F">
              <w:rPr>
                <w:sz w:val="16"/>
                <w:szCs w:val="16"/>
              </w:rPr>
              <w:t xml:space="preserve">Página </w:t>
            </w:r>
            <w:r w:rsidRPr="00972B8F">
              <w:rPr>
                <w:sz w:val="16"/>
                <w:szCs w:val="16"/>
              </w:rPr>
              <w:fldChar w:fldCharType="begin"/>
            </w:r>
            <w:r w:rsidRPr="00972B8F">
              <w:rPr>
                <w:sz w:val="16"/>
                <w:szCs w:val="16"/>
              </w:rPr>
              <w:instrText>PAGE</w:instrText>
            </w:r>
            <w:r w:rsidRPr="00972B8F">
              <w:rPr>
                <w:sz w:val="16"/>
                <w:szCs w:val="16"/>
              </w:rPr>
              <w:fldChar w:fldCharType="separate"/>
            </w:r>
            <w:r>
              <w:rPr>
                <w:sz w:val="16"/>
                <w:szCs w:val="16"/>
              </w:rPr>
              <w:t>2</w:t>
            </w:r>
            <w:r w:rsidRPr="00972B8F">
              <w:rPr>
                <w:sz w:val="16"/>
                <w:szCs w:val="16"/>
              </w:rPr>
              <w:fldChar w:fldCharType="end"/>
            </w:r>
            <w:r w:rsidRPr="00972B8F">
              <w:rPr>
                <w:sz w:val="16"/>
                <w:szCs w:val="16"/>
              </w:rPr>
              <w:t xml:space="preserve"> de </w:t>
            </w:r>
            <w:r w:rsidRPr="00972B8F">
              <w:rPr>
                <w:sz w:val="16"/>
                <w:szCs w:val="16"/>
              </w:rPr>
              <w:fldChar w:fldCharType="begin"/>
            </w:r>
            <w:r w:rsidRPr="00972B8F">
              <w:rPr>
                <w:sz w:val="16"/>
                <w:szCs w:val="16"/>
              </w:rPr>
              <w:instrText>NUMPAGES</w:instrText>
            </w:r>
            <w:r w:rsidRPr="00972B8F">
              <w:rPr>
                <w:sz w:val="16"/>
                <w:szCs w:val="16"/>
              </w:rPr>
              <w:fldChar w:fldCharType="separate"/>
            </w:r>
            <w:r>
              <w:rPr>
                <w:sz w:val="16"/>
                <w:szCs w:val="16"/>
              </w:rPr>
              <w:t>21</w:t>
            </w:r>
            <w:r w:rsidRPr="00972B8F">
              <w:rPr>
                <w:sz w:val="16"/>
                <w:szCs w:val="16"/>
              </w:rPr>
              <w:fldChar w:fldCharType="end"/>
            </w:r>
          </w:p>
        </w:sdtContent>
      </w:sdt>
    </w:sdtContent>
  </w:sdt>
  <w:p w14:paraId="01E8B024" w14:textId="46180F36" w:rsidR="071D3AAA" w:rsidRDefault="071D3AAA" w:rsidP="007670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2657" w14:textId="77777777" w:rsidR="0084239E" w:rsidRDefault="0084239E">
      <w:r>
        <w:separator/>
      </w:r>
    </w:p>
  </w:footnote>
  <w:footnote w:type="continuationSeparator" w:id="0">
    <w:p w14:paraId="122BBFEE" w14:textId="77777777" w:rsidR="0084239E" w:rsidRDefault="0084239E">
      <w:r>
        <w:continuationSeparator/>
      </w:r>
    </w:p>
  </w:footnote>
  <w:footnote w:type="continuationNotice" w:id="1">
    <w:p w14:paraId="3D426DF6" w14:textId="77777777" w:rsidR="0084239E" w:rsidRDefault="008423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DB208A" w:rsidRPr="00E833B8" w14:paraId="78F10251" w14:textId="77777777" w:rsidTr="0084380D">
      <w:trPr>
        <w:cantSplit/>
        <w:trHeight w:val="397"/>
        <w:jc w:val="center"/>
      </w:trPr>
      <w:tc>
        <w:tcPr>
          <w:tcW w:w="2405" w:type="dxa"/>
          <w:vMerge w:val="restart"/>
        </w:tcPr>
        <w:p w14:paraId="1DE5394F" w14:textId="77777777" w:rsidR="00DB208A" w:rsidRPr="00E833B8" w:rsidRDefault="00DB208A" w:rsidP="00DB208A">
          <w:pPr>
            <w:ind w:right="360"/>
            <w:jc w:val="center"/>
            <w:rPr>
              <w:rFonts w:cs="Arial"/>
              <w:sz w:val="18"/>
              <w:szCs w:val="18"/>
              <w:lang w:val="es-MX"/>
            </w:rPr>
          </w:pPr>
          <w:r w:rsidRPr="00E833B8">
            <w:rPr>
              <w:noProof/>
              <w:sz w:val="18"/>
              <w:szCs w:val="18"/>
              <w:lang w:eastAsia="es-CO"/>
            </w:rPr>
            <w:drawing>
              <wp:anchor distT="0" distB="0" distL="114300" distR="114300" simplePos="0" relativeHeight="251655168" behindDoc="1" locked="0" layoutInCell="1" allowOverlap="1" wp14:anchorId="01ACAB31" wp14:editId="583024E1">
                <wp:simplePos x="0" y="0"/>
                <wp:positionH relativeFrom="column">
                  <wp:posOffset>635</wp:posOffset>
                </wp:positionH>
                <wp:positionV relativeFrom="paragraph">
                  <wp:posOffset>125399</wp:posOffset>
                </wp:positionV>
                <wp:extent cx="1421130" cy="810895"/>
                <wp:effectExtent l="0" t="0" r="0" b="8255"/>
                <wp:wrapNone/>
                <wp:docPr id="861475107" name="Imagen 86147510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DD44038" w14:textId="77777777" w:rsidR="00DB208A" w:rsidRPr="00E833B8" w:rsidRDefault="00DB208A" w:rsidP="00DB208A">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B77EC9">
            <w:rPr>
              <w:rFonts w:cs="Arial"/>
              <w:b/>
              <w:bCs/>
              <w:sz w:val="18"/>
              <w:szCs w:val="18"/>
              <w:lang w:val="es-MX"/>
            </w:rPr>
            <w:t>GESTIÓN DEL TALENTO HUMANO</w:t>
          </w:r>
        </w:p>
      </w:tc>
      <w:tc>
        <w:tcPr>
          <w:tcW w:w="1560" w:type="dxa"/>
          <w:vAlign w:val="center"/>
        </w:tcPr>
        <w:p w14:paraId="52B0B135" w14:textId="77777777" w:rsidR="00DB208A" w:rsidRPr="00E833B8" w:rsidRDefault="00DB208A" w:rsidP="00DB208A">
          <w:pPr>
            <w:jc w:val="center"/>
            <w:rPr>
              <w:rFonts w:cs="Arial"/>
              <w:sz w:val="18"/>
              <w:szCs w:val="18"/>
              <w:lang w:val="es-MX"/>
            </w:rPr>
          </w:pPr>
          <w:r w:rsidRPr="00E833B8">
            <w:rPr>
              <w:rFonts w:cs="Arial"/>
              <w:sz w:val="18"/>
              <w:szCs w:val="18"/>
              <w:lang w:val="es-MX"/>
            </w:rPr>
            <w:t>Código</w:t>
          </w:r>
        </w:p>
      </w:tc>
      <w:tc>
        <w:tcPr>
          <w:tcW w:w="1853" w:type="dxa"/>
          <w:vAlign w:val="center"/>
        </w:tcPr>
        <w:p w14:paraId="5F8B2AAC" w14:textId="62DCCF34" w:rsidR="00DB208A" w:rsidRPr="00B77EC9" w:rsidRDefault="009B7667" w:rsidP="00DB208A">
          <w:pPr>
            <w:jc w:val="center"/>
            <w:rPr>
              <w:rFonts w:cs="Arial"/>
              <w:sz w:val="18"/>
              <w:szCs w:val="18"/>
              <w:lang w:val="es-MX"/>
            </w:rPr>
          </w:pPr>
          <w:r w:rsidRPr="009B7667">
            <w:rPr>
              <w:rFonts w:cs="Arial"/>
              <w:sz w:val="18"/>
              <w:szCs w:val="18"/>
              <w:lang w:val="es-MX"/>
            </w:rPr>
            <w:t>GTH-PG-013</w:t>
          </w:r>
        </w:p>
      </w:tc>
    </w:tr>
    <w:tr w:rsidR="00DB208A" w:rsidRPr="00E833B8" w14:paraId="67DA5918" w14:textId="77777777" w:rsidTr="0084380D">
      <w:trPr>
        <w:cantSplit/>
        <w:trHeight w:val="397"/>
        <w:jc w:val="center"/>
      </w:trPr>
      <w:tc>
        <w:tcPr>
          <w:tcW w:w="2405" w:type="dxa"/>
          <w:vMerge/>
        </w:tcPr>
        <w:p w14:paraId="50F2C49A" w14:textId="77777777" w:rsidR="00DB208A" w:rsidRPr="00E833B8" w:rsidRDefault="00DB208A" w:rsidP="00DB208A">
          <w:pPr>
            <w:ind w:right="360"/>
            <w:jc w:val="center"/>
            <w:rPr>
              <w:noProof/>
              <w:sz w:val="18"/>
              <w:szCs w:val="18"/>
            </w:rPr>
          </w:pPr>
        </w:p>
      </w:tc>
      <w:tc>
        <w:tcPr>
          <w:tcW w:w="3827" w:type="dxa"/>
          <w:vMerge/>
          <w:vAlign w:val="center"/>
        </w:tcPr>
        <w:p w14:paraId="0C6D266F" w14:textId="77777777" w:rsidR="00DB208A" w:rsidRPr="00E833B8" w:rsidRDefault="00DB208A" w:rsidP="00DB208A">
          <w:pPr>
            <w:jc w:val="center"/>
            <w:rPr>
              <w:rFonts w:cs="Arial"/>
              <w:sz w:val="18"/>
              <w:szCs w:val="18"/>
              <w:lang w:val="es-MX"/>
            </w:rPr>
          </w:pPr>
        </w:p>
      </w:tc>
      <w:tc>
        <w:tcPr>
          <w:tcW w:w="1560" w:type="dxa"/>
          <w:tcBorders>
            <w:bottom w:val="single" w:sz="4" w:space="0" w:color="auto"/>
          </w:tcBorders>
          <w:vAlign w:val="center"/>
        </w:tcPr>
        <w:p w14:paraId="526825AC" w14:textId="77777777" w:rsidR="00DB208A" w:rsidRPr="00E833B8" w:rsidRDefault="00DB208A" w:rsidP="00DB208A">
          <w:pPr>
            <w:jc w:val="center"/>
            <w:rPr>
              <w:rFonts w:cs="Arial"/>
              <w:sz w:val="18"/>
              <w:szCs w:val="18"/>
              <w:lang w:val="es-MX"/>
            </w:rPr>
          </w:pPr>
          <w:r w:rsidRPr="00E833B8">
            <w:rPr>
              <w:rFonts w:cs="Arial"/>
              <w:sz w:val="18"/>
              <w:szCs w:val="18"/>
              <w:lang w:val="es-MX"/>
            </w:rPr>
            <w:t>Versión</w:t>
          </w:r>
        </w:p>
      </w:tc>
      <w:tc>
        <w:tcPr>
          <w:tcW w:w="1853" w:type="dxa"/>
          <w:tcBorders>
            <w:bottom w:val="single" w:sz="4" w:space="0" w:color="auto"/>
          </w:tcBorders>
          <w:vAlign w:val="center"/>
        </w:tcPr>
        <w:p w14:paraId="007A1DEA" w14:textId="255343B9" w:rsidR="00DB208A" w:rsidRPr="00B77EC9" w:rsidRDefault="00DB208A" w:rsidP="00DB208A">
          <w:pPr>
            <w:jc w:val="center"/>
            <w:rPr>
              <w:rFonts w:cs="Arial"/>
              <w:sz w:val="18"/>
              <w:szCs w:val="18"/>
              <w:lang w:val="es-MX"/>
            </w:rPr>
          </w:pPr>
          <w:r w:rsidRPr="00B77EC9">
            <w:rPr>
              <w:rFonts w:cs="Arial"/>
              <w:sz w:val="18"/>
              <w:szCs w:val="18"/>
              <w:lang w:val="es-MX"/>
            </w:rPr>
            <w:t>00</w:t>
          </w:r>
          <w:r w:rsidR="004610A1">
            <w:rPr>
              <w:rFonts w:cs="Arial"/>
              <w:sz w:val="18"/>
              <w:szCs w:val="18"/>
              <w:lang w:val="es-MX"/>
            </w:rPr>
            <w:t>2</w:t>
          </w:r>
        </w:p>
      </w:tc>
    </w:tr>
    <w:tr w:rsidR="00DB208A" w:rsidRPr="00E833B8" w14:paraId="482B3253" w14:textId="77777777" w:rsidTr="0084380D">
      <w:trPr>
        <w:cantSplit/>
        <w:trHeight w:val="397"/>
        <w:jc w:val="center"/>
      </w:trPr>
      <w:tc>
        <w:tcPr>
          <w:tcW w:w="2405" w:type="dxa"/>
          <w:vMerge/>
        </w:tcPr>
        <w:p w14:paraId="3E98EBAD" w14:textId="77777777" w:rsidR="00DB208A" w:rsidRPr="00E833B8" w:rsidRDefault="00DB208A" w:rsidP="00DB208A">
          <w:pPr>
            <w:rPr>
              <w:rFonts w:ascii="Arial Narrow" w:hAnsi="Arial Narrow"/>
              <w:sz w:val="18"/>
              <w:szCs w:val="18"/>
              <w:lang w:val="es-MX"/>
            </w:rPr>
          </w:pPr>
        </w:p>
      </w:tc>
      <w:tc>
        <w:tcPr>
          <w:tcW w:w="3827" w:type="dxa"/>
          <w:vMerge w:val="restart"/>
          <w:vAlign w:val="center"/>
        </w:tcPr>
        <w:p w14:paraId="7B8DB5E9" w14:textId="77777777" w:rsidR="00832C54" w:rsidRPr="00832C54" w:rsidRDefault="00DB208A" w:rsidP="00832C54">
          <w:pPr>
            <w:jc w:val="center"/>
            <w:rPr>
              <w:rFonts w:cs="Arial"/>
              <w:b/>
              <w:bCs/>
              <w:sz w:val="18"/>
              <w:szCs w:val="18"/>
              <w:lang w:val="es-MX"/>
            </w:rPr>
          </w:pPr>
          <w:r w:rsidRPr="00832C54">
            <w:rPr>
              <w:rFonts w:cs="Arial"/>
              <w:b/>
              <w:bCs/>
              <w:sz w:val="18"/>
              <w:szCs w:val="18"/>
              <w:lang w:val="es-MX"/>
            </w:rPr>
            <w:t xml:space="preserve">PROGRAMA: </w:t>
          </w:r>
          <w:r w:rsidR="00832C54" w:rsidRPr="00832C54">
            <w:rPr>
              <w:rFonts w:cs="Arial"/>
              <w:b/>
              <w:bCs/>
              <w:sz w:val="18"/>
              <w:szCs w:val="18"/>
              <w:lang w:val="es-MX"/>
            </w:rPr>
            <w:t>PREVENCIÓN, PREPARACIÓN Y RESPUESTA A EMERGENCIAS</w:t>
          </w:r>
        </w:p>
        <w:p w14:paraId="0B9617C1" w14:textId="0688B2E5" w:rsidR="00DB208A" w:rsidRPr="00E833B8" w:rsidRDefault="00832C54" w:rsidP="00832C54">
          <w:pPr>
            <w:jc w:val="center"/>
            <w:rPr>
              <w:rFonts w:cs="Arial"/>
              <w:b/>
              <w:bCs/>
              <w:sz w:val="18"/>
              <w:szCs w:val="18"/>
              <w:lang w:val="es-MX"/>
            </w:rPr>
          </w:pPr>
          <w:r w:rsidRPr="00832C54">
            <w:rPr>
              <w:rFonts w:cs="Arial"/>
              <w:b/>
              <w:bCs/>
              <w:sz w:val="18"/>
              <w:szCs w:val="18"/>
              <w:lang w:val="es-MX"/>
            </w:rPr>
            <w:t>INTENDENCIA REGIONAL DE LA ZONA NORTE</w:t>
          </w:r>
        </w:p>
      </w:tc>
      <w:tc>
        <w:tcPr>
          <w:tcW w:w="1560" w:type="dxa"/>
          <w:vAlign w:val="center"/>
        </w:tcPr>
        <w:p w14:paraId="1819FAAB" w14:textId="77777777" w:rsidR="00DB208A" w:rsidRPr="00E833B8" w:rsidRDefault="00DB208A" w:rsidP="00DB208A">
          <w:pPr>
            <w:jc w:val="center"/>
            <w:rPr>
              <w:rFonts w:cs="Arial"/>
              <w:sz w:val="18"/>
              <w:szCs w:val="18"/>
              <w:lang w:val="es-MX"/>
            </w:rPr>
          </w:pPr>
          <w:r>
            <w:rPr>
              <w:rFonts w:cs="Arial"/>
              <w:sz w:val="18"/>
              <w:szCs w:val="18"/>
              <w:lang w:val="es-MX"/>
            </w:rPr>
            <w:t>Fecha</w:t>
          </w:r>
        </w:p>
      </w:tc>
      <w:tc>
        <w:tcPr>
          <w:tcW w:w="1853" w:type="dxa"/>
          <w:vAlign w:val="center"/>
        </w:tcPr>
        <w:p w14:paraId="37B22466" w14:textId="495140FD" w:rsidR="00DB208A" w:rsidRPr="00B77EC9" w:rsidRDefault="004610A1" w:rsidP="00DB208A">
          <w:pPr>
            <w:jc w:val="center"/>
            <w:rPr>
              <w:rFonts w:cs="Arial"/>
              <w:sz w:val="18"/>
              <w:szCs w:val="18"/>
              <w:lang w:val="es-MX"/>
            </w:rPr>
          </w:pPr>
          <w:r>
            <w:rPr>
              <w:rFonts w:cs="Arial"/>
              <w:sz w:val="18"/>
              <w:szCs w:val="18"/>
              <w:lang w:val="es-MX"/>
            </w:rPr>
            <w:t>03/06/2026</w:t>
          </w:r>
        </w:p>
      </w:tc>
    </w:tr>
    <w:tr w:rsidR="00DB208A" w:rsidRPr="00E833B8" w14:paraId="1DF601B8" w14:textId="77777777" w:rsidTr="0084380D">
      <w:trPr>
        <w:cantSplit/>
        <w:trHeight w:val="397"/>
        <w:jc w:val="center"/>
      </w:trPr>
      <w:tc>
        <w:tcPr>
          <w:tcW w:w="2405" w:type="dxa"/>
          <w:vMerge/>
        </w:tcPr>
        <w:p w14:paraId="3C3668C1" w14:textId="77777777" w:rsidR="00DB208A" w:rsidRPr="00E833B8" w:rsidRDefault="00DB208A" w:rsidP="00DB208A">
          <w:pPr>
            <w:rPr>
              <w:rFonts w:ascii="Arial Narrow" w:hAnsi="Arial Narrow"/>
              <w:sz w:val="18"/>
              <w:szCs w:val="18"/>
              <w:lang w:val="es-MX"/>
            </w:rPr>
          </w:pPr>
        </w:p>
      </w:tc>
      <w:tc>
        <w:tcPr>
          <w:tcW w:w="3827" w:type="dxa"/>
          <w:vMerge/>
          <w:vAlign w:val="center"/>
        </w:tcPr>
        <w:p w14:paraId="0E5D7C59" w14:textId="77777777" w:rsidR="00DB208A" w:rsidRPr="00E833B8" w:rsidRDefault="00DB208A" w:rsidP="00DB208A">
          <w:pPr>
            <w:jc w:val="center"/>
            <w:rPr>
              <w:rFonts w:cs="Arial"/>
              <w:b/>
              <w:bCs/>
              <w:sz w:val="18"/>
              <w:szCs w:val="18"/>
              <w:lang w:val="es-MX"/>
            </w:rPr>
          </w:pPr>
        </w:p>
      </w:tc>
      <w:tc>
        <w:tcPr>
          <w:tcW w:w="1560" w:type="dxa"/>
          <w:vAlign w:val="center"/>
        </w:tcPr>
        <w:p w14:paraId="337819B5" w14:textId="77777777" w:rsidR="00DB208A" w:rsidRPr="00E833B8" w:rsidRDefault="00DB208A" w:rsidP="00DB208A">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217EF126" w14:textId="77777777" w:rsidR="00DB208A" w:rsidRPr="00B77EC9" w:rsidRDefault="00DB208A" w:rsidP="00DB208A">
          <w:pPr>
            <w:jc w:val="center"/>
            <w:rPr>
              <w:rFonts w:cs="Arial"/>
              <w:sz w:val="18"/>
              <w:szCs w:val="18"/>
              <w:lang w:val="es-MX"/>
            </w:rPr>
          </w:pPr>
          <w:r w:rsidRPr="00B77EC9">
            <w:rPr>
              <w:rFonts w:cs="Arial"/>
              <w:sz w:val="18"/>
              <w:szCs w:val="18"/>
              <w:lang w:val="es-MX"/>
            </w:rPr>
            <w:t>Pública</w:t>
          </w:r>
        </w:p>
      </w:tc>
    </w:tr>
  </w:tbl>
  <w:p w14:paraId="3C0FA11A" w14:textId="77777777" w:rsidR="00FE6C55" w:rsidRPr="00DB208A" w:rsidRDefault="00FE6C55" w:rsidP="00DB208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C36491" w:rsidRPr="00E833B8" w14:paraId="733BA8AA" w14:textId="77777777" w:rsidTr="0084380D">
      <w:trPr>
        <w:cantSplit/>
        <w:trHeight w:val="397"/>
        <w:jc w:val="center"/>
      </w:trPr>
      <w:tc>
        <w:tcPr>
          <w:tcW w:w="2405" w:type="dxa"/>
          <w:vMerge w:val="restart"/>
        </w:tcPr>
        <w:p w14:paraId="0B886D42" w14:textId="77777777" w:rsidR="00C36491" w:rsidRPr="00E833B8" w:rsidRDefault="00C36491" w:rsidP="00C36491">
          <w:pPr>
            <w:ind w:right="360"/>
            <w:jc w:val="center"/>
            <w:rPr>
              <w:rFonts w:cs="Arial"/>
              <w:sz w:val="18"/>
              <w:szCs w:val="18"/>
              <w:lang w:val="es-MX"/>
            </w:rPr>
          </w:pPr>
          <w:r w:rsidRPr="00E833B8">
            <w:rPr>
              <w:noProof/>
              <w:sz w:val="18"/>
              <w:szCs w:val="18"/>
              <w:lang w:eastAsia="es-CO"/>
            </w:rPr>
            <w:drawing>
              <wp:anchor distT="0" distB="0" distL="114300" distR="114300" simplePos="0" relativeHeight="251663360" behindDoc="1" locked="0" layoutInCell="1" allowOverlap="1" wp14:anchorId="105B5195" wp14:editId="1A557DC0">
                <wp:simplePos x="0" y="0"/>
                <wp:positionH relativeFrom="column">
                  <wp:posOffset>635</wp:posOffset>
                </wp:positionH>
                <wp:positionV relativeFrom="paragraph">
                  <wp:posOffset>125399</wp:posOffset>
                </wp:positionV>
                <wp:extent cx="1421130" cy="810895"/>
                <wp:effectExtent l="0" t="0" r="0" b="8255"/>
                <wp:wrapNone/>
                <wp:docPr id="1625215487" name="Imagen 162521548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0BD4462F" w14:textId="77777777" w:rsidR="00C36491" w:rsidRPr="00E833B8" w:rsidRDefault="00C36491" w:rsidP="00C36491">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B77EC9">
            <w:rPr>
              <w:rFonts w:cs="Arial"/>
              <w:b/>
              <w:bCs/>
              <w:sz w:val="18"/>
              <w:szCs w:val="18"/>
              <w:lang w:val="es-MX"/>
            </w:rPr>
            <w:t>GESTIÓN DEL TALENTO HUMANO</w:t>
          </w:r>
        </w:p>
      </w:tc>
      <w:tc>
        <w:tcPr>
          <w:tcW w:w="1560" w:type="dxa"/>
          <w:vAlign w:val="center"/>
        </w:tcPr>
        <w:p w14:paraId="69953E4E" w14:textId="77777777" w:rsidR="00C36491" w:rsidRPr="00E833B8" w:rsidRDefault="00C36491" w:rsidP="00C36491">
          <w:pPr>
            <w:jc w:val="center"/>
            <w:rPr>
              <w:rFonts w:cs="Arial"/>
              <w:sz w:val="18"/>
              <w:szCs w:val="18"/>
              <w:lang w:val="es-MX"/>
            </w:rPr>
          </w:pPr>
          <w:r w:rsidRPr="00E833B8">
            <w:rPr>
              <w:rFonts w:cs="Arial"/>
              <w:sz w:val="18"/>
              <w:szCs w:val="18"/>
              <w:lang w:val="es-MX"/>
            </w:rPr>
            <w:t>Código</w:t>
          </w:r>
        </w:p>
      </w:tc>
      <w:tc>
        <w:tcPr>
          <w:tcW w:w="1853" w:type="dxa"/>
          <w:vAlign w:val="center"/>
        </w:tcPr>
        <w:p w14:paraId="1D84303F" w14:textId="77777777" w:rsidR="00C36491" w:rsidRPr="00B77EC9" w:rsidRDefault="00C36491" w:rsidP="00C36491">
          <w:pPr>
            <w:jc w:val="center"/>
            <w:rPr>
              <w:rFonts w:cs="Arial"/>
              <w:sz w:val="18"/>
              <w:szCs w:val="18"/>
              <w:lang w:val="es-MX"/>
            </w:rPr>
          </w:pPr>
          <w:r w:rsidRPr="00B77EC9">
            <w:rPr>
              <w:rFonts w:cs="Arial"/>
              <w:sz w:val="18"/>
              <w:szCs w:val="18"/>
              <w:lang w:val="es-MX"/>
            </w:rPr>
            <w:t>GTH-PG-003</w:t>
          </w:r>
        </w:p>
      </w:tc>
    </w:tr>
    <w:tr w:rsidR="00C36491" w:rsidRPr="00E833B8" w14:paraId="683BBEF3" w14:textId="77777777" w:rsidTr="0084380D">
      <w:trPr>
        <w:cantSplit/>
        <w:trHeight w:val="397"/>
        <w:jc w:val="center"/>
      </w:trPr>
      <w:tc>
        <w:tcPr>
          <w:tcW w:w="2405" w:type="dxa"/>
          <w:vMerge/>
        </w:tcPr>
        <w:p w14:paraId="52C28269" w14:textId="77777777" w:rsidR="00C36491" w:rsidRPr="00E833B8" w:rsidRDefault="00C36491" w:rsidP="00C36491">
          <w:pPr>
            <w:ind w:right="360"/>
            <w:jc w:val="center"/>
            <w:rPr>
              <w:noProof/>
              <w:sz w:val="18"/>
              <w:szCs w:val="18"/>
            </w:rPr>
          </w:pPr>
        </w:p>
      </w:tc>
      <w:tc>
        <w:tcPr>
          <w:tcW w:w="3827" w:type="dxa"/>
          <w:vMerge/>
          <w:vAlign w:val="center"/>
        </w:tcPr>
        <w:p w14:paraId="0B11CB57" w14:textId="77777777" w:rsidR="00C36491" w:rsidRPr="00E833B8" w:rsidRDefault="00C36491" w:rsidP="00C36491">
          <w:pPr>
            <w:jc w:val="center"/>
            <w:rPr>
              <w:rFonts w:cs="Arial"/>
              <w:sz w:val="18"/>
              <w:szCs w:val="18"/>
              <w:lang w:val="es-MX"/>
            </w:rPr>
          </w:pPr>
        </w:p>
      </w:tc>
      <w:tc>
        <w:tcPr>
          <w:tcW w:w="1560" w:type="dxa"/>
          <w:tcBorders>
            <w:bottom w:val="single" w:sz="4" w:space="0" w:color="auto"/>
          </w:tcBorders>
          <w:vAlign w:val="center"/>
        </w:tcPr>
        <w:p w14:paraId="44B2903D" w14:textId="77777777" w:rsidR="00C36491" w:rsidRPr="00E833B8" w:rsidRDefault="00C36491" w:rsidP="00C36491">
          <w:pPr>
            <w:jc w:val="center"/>
            <w:rPr>
              <w:rFonts w:cs="Arial"/>
              <w:sz w:val="18"/>
              <w:szCs w:val="18"/>
              <w:lang w:val="es-MX"/>
            </w:rPr>
          </w:pPr>
          <w:r w:rsidRPr="00E833B8">
            <w:rPr>
              <w:rFonts w:cs="Arial"/>
              <w:sz w:val="18"/>
              <w:szCs w:val="18"/>
              <w:lang w:val="es-MX"/>
            </w:rPr>
            <w:t>Versión</w:t>
          </w:r>
        </w:p>
      </w:tc>
      <w:tc>
        <w:tcPr>
          <w:tcW w:w="1853" w:type="dxa"/>
          <w:tcBorders>
            <w:bottom w:val="single" w:sz="4" w:space="0" w:color="auto"/>
          </w:tcBorders>
          <w:vAlign w:val="center"/>
        </w:tcPr>
        <w:p w14:paraId="11544084" w14:textId="0071CBF9" w:rsidR="00C36491" w:rsidRPr="00B77EC9" w:rsidRDefault="00C36491" w:rsidP="00C36491">
          <w:pPr>
            <w:jc w:val="center"/>
            <w:rPr>
              <w:rFonts w:cs="Arial"/>
              <w:sz w:val="18"/>
              <w:szCs w:val="18"/>
              <w:lang w:val="es-MX"/>
            </w:rPr>
          </w:pPr>
          <w:r w:rsidRPr="00B77EC9">
            <w:rPr>
              <w:rFonts w:cs="Arial"/>
              <w:sz w:val="18"/>
              <w:szCs w:val="18"/>
              <w:lang w:val="es-MX"/>
            </w:rPr>
            <w:t>00</w:t>
          </w:r>
          <w:r w:rsidR="002F37C5">
            <w:rPr>
              <w:rFonts w:cs="Arial"/>
              <w:sz w:val="18"/>
              <w:szCs w:val="18"/>
              <w:lang w:val="es-MX"/>
            </w:rPr>
            <w:t>2</w:t>
          </w:r>
        </w:p>
      </w:tc>
    </w:tr>
    <w:tr w:rsidR="009B58BD" w:rsidRPr="00E833B8" w14:paraId="57D7A172" w14:textId="77777777" w:rsidTr="0084380D">
      <w:trPr>
        <w:cantSplit/>
        <w:trHeight w:val="397"/>
        <w:jc w:val="center"/>
      </w:trPr>
      <w:tc>
        <w:tcPr>
          <w:tcW w:w="2405" w:type="dxa"/>
          <w:vMerge/>
        </w:tcPr>
        <w:p w14:paraId="5719568E" w14:textId="77777777" w:rsidR="009B58BD" w:rsidRPr="00E833B8" w:rsidRDefault="009B58BD" w:rsidP="009B58BD">
          <w:pPr>
            <w:rPr>
              <w:rFonts w:ascii="Arial Narrow" w:hAnsi="Arial Narrow"/>
              <w:sz w:val="18"/>
              <w:szCs w:val="18"/>
              <w:lang w:val="es-MX"/>
            </w:rPr>
          </w:pPr>
        </w:p>
      </w:tc>
      <w:tc>
        <w:tcPr>
          <w:tcW w:w="3827" w:type="dxa"/>
          <w:vMerge w:val="restart"/>
          <w:vAlign w:val="center"/>
        </w:tcPr>
        <w:p w14:paraId="04B3262C" w14:textId="77777777" w:rsidR="009B58BD" w:rsidRPr="00C36491" w:rsidRDefault="009B58BD" w:rsidP="009B58BD">
          <w:pPr>
            <w:jc w:val="center"/>
            <w:rPr>
              <w:rFonts w:cs="Arial"/>
              <w:b/>
              <w:bCs/>
              <w:sz w:val="18"/>
              <w:szCs w:val="18"/>
              <w:lang w:val="es-MX"/>
            </w:rPr>
          </w:pPr>
          <w:r>
            <w:rPr>
              <w:rFonts w:cs="Arial"/>
              <w:b/>
              <w:bCs/>
              <w:sz w:val="18"/>
              <w:szCs w:val="18"/>
              <w:lang w:val="es-MX"/>
            </w:rPr>
            <w:t>PROGRAMA</w:t>
          </w:r>
          <w:r w:rsidRPr="005E4E23">
            <w:rPr>
              <w:rFonts w:cs="Arial"/>
              <w:b/>
              <w:bCs/>
              <w:sz w:val="18"/>
              <w:szCs w:val="18"/>
              <w:lang w:val="es-MX"/>
            </w:rPr>
            <w:t>:</w:t>
          </w:r>
          <w:r>
            <w:rPr>
              <w:rFonts w:cs="Arial"/>
              <w:b/>
              <w:bCs/>
              <w:sz w:val="18"/>
              <w:szCs w:val="18"/>
              <w:lang w:val="es-MX"/>
            </w:rPr>
            <w:t xml:space="preserve"> </w:t>
          </w:r>
          <w:r w:rsidRPr="00C36491">
            <w:rPr>
              <w:rFonts w:cs="Arial"/>
              <w:b/>
              <w:bCs/>
              <w:sz w:val="18"/>
              <w:szCs w:val="18"/>
              <w:lang w:val="es-MX"/>
            </w:rPr>
            <w:t>PREVENCIÓN, PREPARACIÓN Y RESPUESTA A EMERGENCIAS</w:t>
          </w:r>
        </w:p>
        <w:p w14:paraId="021A5D1B" w14:textId="67CC2632" w:rsidR="009B58BD" w:rsidRPr="00E833B8" w:rsidRDefault="009B58BD" w:rsidP="009B58BD">
          <w:pPr>
            <w:jc w:val="center"/>
            <w:rPr>
              <w:rFonts w:cs="Arial"/>
              <w:b/>
              <w:bCs/>
              <w:sz w:val="18"/>
              <w:szCs w:val="18"/>
              <w:lang w:val="es-MX"/>
            </w:rPr>
          </w:pPr>
          <w:r w:rsidRPr="00C36491">
            <w:rPr>
              <w:rFonts w:cs="Arial"/>
              <w:b/>
              <w:bCs/>
              <w:sz w:val="18"/>
              <w:szCs w:val="18"/>
              <w:lang w:val="es-MX"/>
            </w:rPr>
            <w:t>INTENDENCIA REGIONAL DE LA ZONA NORTE</w:t>
          </w:r>
        </w:p>
      </w:tc>
      <w:tc>
        <w:tcPr>
          <w:tcW w:w="1560" w:type="dxa"/>
          <w:vAlign w:val="center"/>
        </w:tcPr>
        <w:p w14:paraId="48728E47" w14:textId="77777777" w:rsidR="009B58BD" w:rsidRPr="00E833B8" w:rsidRDefault="009B58BD" w:rsidP="009B58BD">
          <w:pPr>
            <w:jc w:val="center"/>
            <w:rPr>
              <w:rFonts w:cs="Arial"/>
              <w:sz w:val="18"/>
              <w:szCs w:val="18"/>
              <w:lang w:val="es-MX"/>
            </w:rPr>
          </w:pPr>
          <w:r>
            <w:rPr>
              <w:rFonts w:cs="Arial"/>
              <w:sz w:val="18"/>
              <w:szCs w:val="18"/>
              <w:lang w:val="es-MX"/>
            </w:rPr>
            <w:t>Fecha</w:t>
          </w:r>
        </w:p>
      </w:tc>
      <w:tc>
        <w:tcPr>
          <w:tcW w:w="1853" w:type="dxa"/>
          <w:vAlign w:val="center"/>
        </w:tcPr>
        <w:p w14:paraId="6DC91FD8" w14:textId="4E2E2590" w:rsidR="009B58BD" w:rsidRPr="00B77EC9" w:rsidRDefault="00505097" w:rsidP="009B58BD">
          <w:pPr>
            <w:jc w:val="center"/>
            <w:rPr>
              <w:rFonts w:cs="Arial"/>
              <w:sz w:val="18"/>
              <w:szCs w:val="18"/>
              <w:lang w:val="es-MX"/>
            </w:rPr>
          </w:pPr>
          <w:r>
            <w:rPr>
              <w:rFonts w:cs="Arial"/>
              <w:sz w:val="18"/>
              <w:szCs w:val="18"/>
              <w:lang w:val="es-MX"/>
            </w:rPr>
            <w:t>03/06/2026</w:t>
          </w:r>
        </w:p>
      </w:tc>
    </w:tr>
    <w:tr w:rsidR="009B58BD" w:rsidRPr="00E833B8" w14:paraId="406C2885" w14:textId="77777777" w:rsidTr="0084380D">
      <w:trPr>
        <w:cantSplit/>
        <w:trHeight w:val="397"/>
        <w:jc w:val="center"/>
      </w:trPr>
      <w:tc>
        <w:tcPr>
          <w:tcW w:w="2405" w:type="dxa"/>
          <w:vMerge/>
        </w:tcPr>
        <w:p w14:paraId="0659758C" w14:textId="77777777" w:rsidR="009B58BD" w:rsidRPr="00E833B8" w:rsidRDefault="009B58BD" w:rsidP="009B58BD">
          <w:pPr>
            <w:rPr>
              <w:rFonts w:ascii="Arial Narrow" w:hAnsi="Arial Narrow"/>
              <w:sz w:val="18"/>
              <w:szCs w:val="18"/>
              <w:lang w:val="es-MX"/>
            </w:rPr>
          </w:pPr>
        </w:p>
      </w:tc>
      <w:tc>
        <w:tcPr>
          <w:tcW w:w="3827" w:type="dxa"/>
          <w:vMerge/>
          <w:vAlign w:val="center"/>
        </w:tcPr>
        <w:p w14:paraId="30FF3B40" w14:textId="77777777" w:rsidR="009B58BD" w:rsidRPr="00E833B8" w:rsidRDefault="009B58BD" w:rsidP="009B58BD">
          <w:pPr>
            <w:jc w:val="center"/>
            <w:rPr>
              <w:rFonts w:cs="Arial"/>
              <w:b/>
              <w:bCs/>
              <w:sz w:val="18"/>
              <w:szCs w:val="18"/>
              <w:lang w:val="es-MX"/>
            </w:rPr>
          </w:pPr>
        </w:p>
      </w:tc>
      <w:tc>
        <w:tcPr>
          <w:tcW w:w="1560" w:type="dxa"/>
          <w:vAlign w:val="center"/>
        </w:tcPr>
        <w:p w14:paraId="4A90D35A" w14:textId="77777777" w:rsidR="009B58BD" w:rsidRPr="00E833B8" w:rsidRDefault="009B58BD" w:rsidP="009B58B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3108FA04" w14:textId="77777777" w:rsidR="009B58BD" w:rsidRPr="00B77EC9" w:rsidRDefault="009B58BD" w:rsidP="009B58BD">
          <w:pPr>
            <w:jc w:val="center"/>
            <w:rPr>
              <w:rFonts w:cs="Arial"/>
              <w:sz w:val="18"/>
              <w:szCs w:val="18"/>
              <w:lang w:val="es-MX"/>
            </w:rPr>
          </w:pPr>
          <w:r w:rsidRPr="00B77EC9">
            <w:rPr>
              <w:rFonts w:cs="Arial"/>
              <w:sz w:val="18"/>
              <w:szCs w:val="18"/>
              <w:lang w:val="es-MX"/>
            </w:rPr>
            <w:t>Pública</w:t>
          </w:r>
        </w:p>
      </w:tc>
    </w:tr>
  </w:tbl>
  <w:p w14:paraId="79B5C6C4" w14:textId="77777777" w:rsidR="00FE6C55" w:rsidRDefault="00FE6C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F83"/>
    <w:multiLevelType w:val="multilevel"/>
    <w:tmpl w:val="59E66298"/>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7266E9D"/>
    <w:multiLevelType w:val="multilevel"/>
    <w:tmpl w:val="8D0C8B9C"/>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3D677A"/>
    <w:multiLevelType w:val="hybridMultilevel"/>
    <w:tmpl w:val="03122916"/>
    <w:lvl w:ilvl="0" w:tplc="742C54EE">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D551C41"/>
    <w:multiLevelType w:val="hybridMultilevel"/>
    <w:tmpl w:val="5C70C7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91D164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7F4791"/>
    <w:multiLevelType w:val="multilevel"/>
    <w:tmpl w:val="8BEA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17956"/>
    <w:multiLevelType w:val="hybridMultilevel"/>
    <w:tmpl w:val="54B03586"/>
    <w:lvl w:ilvl="0" w:tplc="D1FC5858">
      <w:start w:val="1"/>
      <w:numFmt w:val="bullet"/>
      <w:pStyle w:val="Prrafodelista"/>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AB0A80"/>
    <w:multiLevelType w:val="multilevel"/>
    <w:tmpl w:val="18C22EBA"/>
    <w:lvl w:ilvl="0">
      <w:start w:val="5"/>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2943337"/>
    <w:multiLevelType w:val="hybridMultilevel"/>
    <w:tmpl w:val="E488D0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EA24B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146C3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913EFF"/>
    <w:multiLevelType w:val="hybridMultilevel"/>
    <w:tmpl w:val="64883ED2"/>
    <w:lvl w:ilvl="0" w:tplc="240A0001">
      <w:start w:val="1"/>
      <w:numFmt w:val="bullet"/>
      <w:lvlText w:val=""/>
      <w:lvlJc w:val="left"/>
      <w:pPr>
        <w:ind w:left="720" w:hanging="360"/>
      </w:pPr>
      <w:rPr>
        <w:rFonts w:ascii="Symbol" w:hAnsi="Symbol" w:hint="default"/>
      </w:rPr>
    </w:lvl>
    <w:lvl w:ilvl="1" w:tplc="74A662EE">
      <w:numFmt w:val="bullet"/>
      <w:lvlText w:val="•"/>
      <w:lvlJc w:val="left"/>
      <w:pPr>
        <w:ind w:left="1800" w:hanging="720"/>
      </w:pPr>
      <w:rPr>
        <w:rFonts w:ascii="Verdana" w:eastAsia="Liberation Sans Narrow" w:hAnsi="Verdana" w:cs="Liberation Sans Narro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A1048A"/>
    <w:multiLevelType w:val="multilevel"/>
    <w:tmpl w:val="82986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C174B8"/>
    <w:multiLevelType w:val="multilevel"/>
    <w:tmpl w:val="0BFE7AFA"/>
    <w:lvl w:ilvl="0">
      <w:start w:val="5"/>
      <w:numFmt w:val="decimal"/>
      <w:lvlText w:val="%1."/>
      <w:lvlJc w:val="left"/>
      <w:pPr>
        <w:ind w:left="720" w:hanging="720"/>
      </w:pPr>
      <w:rPr>
        <w:rFonts w:hint="default"/>
      </w:rPr>
    </w:lvl>
    <w:lvl w:ilvl="1">
      <w:start w:val="6"/>
      <w:numFmt w:val="decimal"/>
      <w:lvlText w:val="%1.%2."/>
      <w:lvlJc w:val="left"/>
      <w:pPr>
        <w:ind w:left="1097" w:hanging="720"/>
      </w:pPr>
      <w:rPr>
        <w:rFonts w:hint="default"/>
      </w:rPr>
    </w:lvl>
    <w:lvl w:ilvl="2">
      <w:start w:val="1"/>
      <w:numFmt w:val="decimal"/>
      <w:lvlText w:val="%1.%2.%3."/>
      <w:lvlJc w:val="left"/>
      <w:pPr>
        <w:ind w:left="1834" w:hanging="1080"/>
      </w:pPr>
      <w:rPr>
        <w:rFonts w:hint="default"/>
      </w:rPr>
    </w:lvl>
    <w:lvl w:ilvl="3">
      <w:start w:val="1"/>
      <w:numFmt w:val="decimal"/>
      <w:lvlText w:val="%1.%2.%3.%4."/>
      <w:lvlJc w:val="left"/>
      <w:pPr>
        <w:ind w:left="2571" w:hanging="1440"/>
      </w:pPr>
      <w:rPr>
        <w:rFonts w:hint="default"/>
      </w:rPr>
    </w:lvl>
    <w:lvl w:ilvl="4">
      <w:start w:val="1"/>
      <w:numFmt w:val="decimal"/>
      <w:lvlText w:val="%1.%2.%3.%4.%5."/>
      <w:lvlJc w:val="left"/>
      <w:pPr>
        <w:ind w:left="2948" w:hanging="1440"/>
      </w:pPr>
      <w:rPr>
        <w:rFonts w:hint="default"/>
      </w:rPr>
    </w:lvl>
    <w:lvl w:ilvl="5">
      <w:start w:val="1"/>
      <w:numFmt w:val="decimal"/>
      <w:lvlText w:val="%1.%2.%3.%4.%5.%6."/>
      <w:lvlJc w:val="left"/>
      <w:pPr>
        <w:ind w:left="3685" w:hanging="1800"/>
      </w:pPr>
      <w:rPr>
        <w:rFonts w:hint="default"/>
      </w:rPr>
    </w:lvl>
    <w:lvl w:ilvl="6">
      <w:start w:val="1"/>
      <w:numFmt w:val="decimal"/>
      <w:lvlText w:val="%1.%2.%3.%4.%5.%6.%7."/>
      <w:lvlJc w:val="left"/>
      <w:pPr>
        <w:ind w:left="4422" w:hanging="2160"/>
      </w:pPr>
      <w:rPr>
        <w:rFonts w:hint="default"/>
      </w:rPr>
    </w:lvl>
    <w:lvl w:ilvl="7">
      <w:start w:val="1"/>
      <w:numFmt w:val="decimal"/>
      <w:lvlText w:val="%1.%2.%3.%4.%5.%6.%7.%8."/>
      <w:lvlJc w:val="left"/>
      <w:pPr>
        <w:ind w:left="5159" w:hanging="2520"/>
      </w:pPr>
      <w:rPr>
        <w:rFonts w:hint="default"/>
      </w:rPr>
    </w:lvl>
    <w:lvl w:ilvl="8">
      <w:start w:val="1"/>
      <w:numFmt w:val="decimal"/>
      <w:lvlText w:val="%1.%2.%3.%4.%5.%6.%7.%8.%9."/>
      <w:lvlJc w:val="left"/>
      <w:pPr>
        <w:ind w:left="5536" w:hanging="2520"/>
      </w:pPr>
      <w:rPr>
        <w:rFonts w:hint="default"/>
      </w:rPr>
    </w:lvl>
  </w:abstractNum>
  <w:abstractNum w:abstractNumId="14" w15:restartNumberingAfterBreak="0">
    <w:nsid w:val="37975423"/>
    <w:multiLevelType w:val="hybridMultilevel"/>
    <w:tmpl w:val="34609B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9D7593"/>
    <w:multiLevelType w:val="multilevel"/>
    <w:tmpl w:val="D70EDB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9E6E3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45D62D7"/>
    <w:multiLevelType w:val="multilevel"/>
    <w:tmpl w:val="0BFE7AFA"/>
    <w:lvl w:ilvl="0">
      <w:start w:val="5"/>
      <w:numFmt w:val="decimal"/>
      <w:lvlText w:val="%1."/>
      <w:lvlJc w:val="left"/>
      <w:pPr>
        <w:ind w:left="720" w:hanging="720"/>
      </w:pPr>
      <w:rPr>
        <w:rFonts w:hint="default"/>
      </w:rPr>
    </w:lvl>
    <w:lvl w:ilvl="1">
      <w:start w:val="6"/>
      <w:numFmt w:val="decimal"/>
      <w:lvlText w:val="%1.%2."/>
      <w:lvlJc w:val="left"/>
      <w:pPr>
        <w:ind w:left="1097" w:hanging="720"/>
      </w:pPr>
      <w:rPr>
        <w:rFonts w:hint="default"/>
      </w:rPr>
    </w:lvl>
    <w:lvl w:ilvl="2">
      <w:start w:val="1"/>
      <w:numFmt w:val="decimal"/>
      <w:lvlText w:val="%1.%2.%3."/>
      <w:lvlJc w:val="left"/>
      <w:pPr>
        <w:ind w:left="1834" w:hanging="1080"/>
      </w:pPr>
      <w:rPr>
        <w:rFonts w:hint="default"/>
      </w:rPr>
    </w:lvl>
    <w:lvl w:ilvl="3">
      <w:start w:val="1"/>
      <w:numFmt w:val="decimal"/>
      <w:lvlText w:val="%1.%2.%3.%4."/>
      <w:lvlJc w:val="left"/>
      <w:pPr>
        <w:ind w:left="2571" w:hanging="1440"/>
      </w:pPr>
      <w:rPr>
        <w:rFonts w:hint="default"/>
      </w:rPr>
    </w:lvl>
    <w:lvl w:ilvl="4">
      <w:start w:val="1"/>
      <w:numFmt w:val="decimal"/>
      <w:lvlText w:val="%1.%2.%3.%4.%5."/>
      <w:lvlJc w:val="left"/>
      <w:pPr>
        <w:ind w:left="2948" w:hanging="1440"/>
      </w:pPr>
      <w:rPr>
        <w:rFonts w:hint="default"/>
      </w:rPr>
    </w:lvl>
    <w:lvl w:ilvl="5">
      <w:start w:val="1"/>
      <w:numFmt w:val="decimal"/>
      <w:lvlText w:val="%1.%2.%3.%4.%5.%6."/>
      <w:lvlJc w:val="left"/>
      <w:pPr>
        <w:ind w:left="3685" w:hanging="1800"/>
      </w:pPr>
      <w:rPr>
        <w:rFonts w:hint="default"/>
      </w:rPr>
    </w:lvl>
    <w:lvl w:ilvl="6">
      <w:start w:val="1"/>
      <w:numFmt w:val="decimal"/>
      <w:lvlText w:val="%1.%2.%3.%4.%5.%6.%7."/>
      <w:lvlJc w:val="left"/>
      <w:pPr>
        <w:ind w:left="4422" w:hanging="2160"/>
      </w:pPr>
      <w:rPr>
        <w:rFonts w:hint="default"/>
      </w:rPr>
    </w:lvl>
    <w:lvl w:ilvl="7">
      <w:start w:val="1"/>
      <w:numFmt w:val="decimal"/>
      <w:lvlText w:val="%1.%2.%3.%4.%5.%6.%7.%8."/>
      <w:lvlJc w:val="left"/>
      <w:pPr>
        <w:ind w:left="5159" w:hanging="2520"/>
      </w:pPr>
      <w:rPr>
        <w:rFonts w:hint="default"/>
      </w:rPr>
    </w:lvl>
    <w:lvl w:ilvl="8">
      <w:start w:val="1"/>
      <w:numFmt w:val="decimal"/>
      <w:lvlText w:val="%1.%2.%3.%4.%5.%6.%7.%8.%9."/>
      <w:lvlJc w:val="left"/>
      <w:pPr>
        <w:ind w:left="5536" w:hanging="2520"/>
      </w:pPr>
      <w:rPr>
        <w:rFonts w:hint="default"/>
      </w:rPr>
    </w:lvl>
  </w:abstractNum>
  <w:abstractNum w:abstractNumId="18" w15:restartNumberingAfterBreak="0">
    <w:nsid w:val="458F37D5"/>
    <w:multiLevelType w:val="hybridMultilevel"/>
    <w:tmpl w:val="310CE45E"/>
    <w:lvl w:ilvl="0" w:tplc="742C54EE">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61A1A04"/>
    <w:multiLevelType w:val="hybridMultilevel"/>
    <w:tmpl w:val="87D8D7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8913399"/>
    <w:multiLevelType w:val="multilevel"/>
    <w:tmpl w:val="3F7E2F8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C8E23EF"/>
    <w:multiLevelType w:val="multilevel"/>
    <w:tmpl w:val="78E6A6C4"/>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2" w15:restartNumberingAfterBreak="0">
    <w:nsid w:val="4F355D73"/>
    <w:multiLevelType w:val="multilevel"/>
    <w:tmpl w:val="8A30E8E4"/>
    <w:lvl w:ilvl="0">
      <w:start w:val="6"/>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434FD6"/>
    <w:multiLevelType w:val="multilevel"/>
    <w:tmpl w:val="54549A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C705E8"/>
    <w:multiLevelType w:val="multilevel"/>
    <w:tmpl w:val="655E205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53D1429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ED3E09"/>
    <w:multiLevelType w:val="multilevel"/>
    <w:tmpl w:val="1346E876"/>
    <w:lvl w:ilvl="0">
      <w:numFmt w:val="bullet"/>
      <w:lvlText w:val="•"/>
      <w:lvlJc w:val="left"/>
      <w:pPr>
        <w:tabs>
          <w:tab w:val="num" w:pos="720"/>
        </w:tabs>
        <w:ind w:left="720" w:hanging="360"/>
      </w:pPr>
      <w:rPr>
        <w:rFonts w:ascii="Liberation Sans Narrow" w:eastAsia="Liberation Sans Narrow" w:hAnsi="Liberation Sans Narrow" w:cs="Liberation Sans Narrow" w:hint="default"/>
        <w:color w:val="00206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4D40D4"/>
    <w:multiLevelType w:val="multilevel"/>
    <w:tmpl w:val="99A2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A82620"/>
    <w:multiLevelType w:val="hybridMultilevel"/>
    <w:tmpl w:val="2AE0529C"/>
    <w:lvl w:ilvl="0" w:tplc="A8AAF55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7C41509"/>
    <w:multiLevelType w:val="multilevel"/>
    <w:tmpl w:val="653038D8"/>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69232B5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BC77E56"/>
    <w:multiLevelType w:val="hybridMultilevel"/>
    <w:tmpl w:val="98627D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F3100D7"/>
    <w:multiLevelType w:val="multilevel"/>
    <w:tmpl w:val="33FA6E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2"/>
        <w:szCs w:val="26"/>
      </w:r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136A14"/>
    <w:multiLevelType w:val="hybridMultilevel"/>
    <w:tmpl w:val="B39E5B52"/>
    <w:lvl w:ilvl="0" w:tplc="BC348FBE">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74B3C6D"/>
    <w:multiLevelType w:val="hybridMultilevel"/>
    <w:tmpl w:val="A60C9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AF42FB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B455AA"/>
    <w:multiLevelType w:val="multilevel"/>
    <w:tmpl w:val="33FA6E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2"/>
        <w:szCs w:val="26"/>
      </w:r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E457B75"/>
    <w:multiLevelType w:val="hybridMultilevel"/>
    <w:tmpl w:val="0E4AAAC6"/>
    <w:lvl w:ilvl="0" w:tplc="240A000F">
      <w:start w:val="6"/>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ED45AEE"/>
    <w:multiLevelType w:val="hybridMultilevel"/>
    <w:tmpl w:val="6E9E40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FE600B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89576796">
    <w:abstractNumId w:val="26"/>
  </w:num>
  <w:num w:numId="2" w16cid:durableId="398671890">
    <w:abstractNumId w:val="22"/>
  </w:num>
  <w:num w:numId="3" w16cid:durableId="1764954813">
    <w:abstractNumId w:val="32"/>
  </w:num>
  <w:num w:numId="4" w16cid:durableId="1739789933">
    <w:abstractNumId w:val="19"/>
  </w:num>
  <w:num w:numId="5" w16cid:durableId="1844855630">
    <w:abstractNumId w:val="12"/>
  </w:num>
  <w:num w:numId="6" w16cid:durableId="1742219532">
    <w:abstractNumId w:val="27"/>
  </w:num>
  <w:num w:numId="7" w16cid:durableId="150372041">
    <w:abstractNumId w:val="14"/>
  </w:num>
  <w:num w:numId="8" w16cid:durableId="412051040">
    <w:abstractNumId w:val="5"/>
  </w:num>
  <w:num w:numId="9" w16cid:durableId="1212108413">
    <w:abstractNumId w:val="33"/>
  </w:num>
  <w:num w:numId="10" w16cid:durableId="74018063">
    <w:abstractNumId w:val="34"/>
  </w:num>
  <w:num w:numId="11" w16cid:durableId="1414282398">
    <w:abstractNumId w:val="3"/>
  </w:num>
  <w:num w:numId="12" w16cid:durableId="1657800746">
    <w:abstractNumId w:val="38"/>
  </w:num>
  <w:num w:numId="13" w16cid:durableId="1430665118">
    <w:abstractNumId w:val="4"/>
  </w:num>
  <w:num w:numId="14" w16cid:durableId="1295795758">
    <w:abstractNumId w:val="16"/>
  </w:num>
  <w:num w:numId="15" w16cid:durableId="527989857">
    <w:abstractNumId w:val="25"/>
  </w:num>
  <w:num w:numId="16" w16cid:durableId="256642960">
    <w:abstractNumId w:val="10"/>
  </w:num>
  <w:num w:numId="17" w16cid:durableId="460419007">
    <w:abstractNumId w:val="9"/>
  </w:num>
  <w:num w:numId="18" w16cid:durableId="1294873089">
    <w:abstractNumId w:val="39"/>
  </w:num>
  <w:num w:numId="19" w16cid:durableId="1395199320">
    <w:abstractNumId w:val="30"/>
  </w:num>
  <w:num w:numId="20" w16cid:durableId="1346975051">
    <w:abstractNumId w:val="35"/>
  </w:num>
  <w:num w:numId="21" w16cid:durableId="243225650">
    <w:abstractNumId w:val="7"/>
  </w:num>
  <w:num w:numId="22" w16cid:durableId="95903579">
    <w:abstractNumId w:val="29"/>
  </w:num>
  <w:num w:numId="23" w16cid:durableId="1622031381">
    <w:abstractNumId w:val="0"/>
  </w:num>
  <w:num w:numId="24" w16cid:durableId="135685593">
    <w:abstractNumId w:val="37"/>
  </w:num>
  <w:num w:numId="25" w16cid:durableId="133958411">
    <w:abstractNumId w:val="20"/>
  </w:num>
  <w:num w:numId="26" w16cid:durableId="659190760">
    <w:abstractNumId w:val="1"/>
  </w:num>
  <w:num w:numId="27" w16cid:durableId="1329165927">
    <w:abstractNumId w:val="24"/>
  </w:num>
  <w:num w:numId="28" w16cid:durableId="1409497556">
    <w:abstractNumId w:val="15"/>
  </w:num>
  <w:num w:numId="29" w16cid:durableId="654142288">
    <w:abstractNumId w:val="8"/>
  </w:num>
  <w:num w:numId="30" w16cid:durableId="903301039">
    <w:abstractNumId w:val="31"/>
  </w:num>
  <w:num w:numId="31" w16cid:durableId="34045200">
    <w:abstractNumId w:val="28"/>
  </w:num>
  <w:num w:numId="32" w16cid:durableId="191187478">
    <w:abstractNumId w:val="11"/>
  </w:num>
  <w:num w:numId="33" w16cid:durableId="425612927">
    <w:abstractNumId w:val="2"/>
  </w:num>
  <w:num w:numId="34" w16cid:durableId="254824347">
    <w:abstractNumId w:val="18"/>
  </w:num>
  <w:num w:numId="35" w16cid:durableId="1226796757">
    <w:abstractNumId w:val="6"/>
  </w:num>
  <w:num w:numId="36" w16cid:durableId="687104363">
    <w:abstractNumId w:val="13"/>
  </w:num>
  <w:num w:numId="37" w16cid:durableId="357242789">
    <w:abstractNumId w:val="17"/>
  </w:num>
  <w:num w:numId="38" w16cid:durableId="1249541578">
    <w:abstractNumId w:val="21"/>
  </w:num>
  <w:num w:numId="39" w16cid:durableId="106780198">
    <w:abstractNumId w:val="23"/>
  </w:num>
  <w:num w:numId="40" w16cid:durableId="861285615">
    <w:abstractNumId w:val="3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MX" w:vendorID="64" w:dllVersion="4096" w:nlCheck="1" w:checkStyle="0"/>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05E"/>
    <w:rsid w:val="0000064A"/>
    <w:rsid w:val="000006CA"/>
    <w:rsid w:val="00000E5D"/>
    <w:rsid w:val="00001229"/>
    <w:rsid w:val="00001CA5"/>
    <w:rsid w:val="00002094"/>
    <w:rsid w:val="0000298F"/>
    <w:rsid w:val="00002B3F"/>
    <w:rsid w:val="00002CDB"/>
    <w:rsid w:val="00003317"/>
    <w:rsid w:val="00005949"/>
    <w:rsid w:val="00005B01"/>
    <w:rsid w:val="00006388"/>
    <w:rsid w:val="000075B9"/>
    <w:rsid w:val="00011C95"/>
    <w:rsid w:val="000131F2"/>
    <w:rsid w:val="0001321E"/>
    <w:rsid w:val="0001483F"/>
    <w:rsid w:val="000223F0"/>
    <w:rsid w:val="000232E0"/>
    <w:rsid w:val="0002347F"/>
    <w:rsid w:val="00023576"/>
    <w:rsid w:val="00023C39"/>
    <w:rsid w:val="00026055"/>
    <w:rsid w:val="00031E42"/>
    <w:rsid w:val="000342B9"/>
    <w:rsid w:val="00034AD0"/>
    <w:rsid w:val="00035143"/>
    <w:rsid w:val="0003564C"/>
    <w:rsid w:val="000356DF"/>
    <w:rsid w:val="00037F4D"/>
    <w:rsid w:val="0004067E"/>
    <w:rsid w:val="00041676"/>
    <w:rsid w:val="00044DF0"/>
    <w:rsid w:val="00047B51"/>
    <w:rsid w:val="00050045"/>
    <w:rsid w:val="00050CA0"/>
    <w:rsid w:val="00053141"/>
    <w:rsid w:val="00055695"/>
    <w:rsid w:val="00055AD1"/>
    <w:rsid w:val="00055D62"/>
    <w:rsid w:val="0005736E"/>
    <w:rsid w:val="00057483"/>
    <w:rsid w:val="0005771B"/>
    <w:rsid w:val="000577F2"/>
    <w:rsid w:val="0005781A"/>
    <w:rsid w:val="0005792E"/>
    <w:rsid w:val="0005793C"/>
    <w:rsid w:val="00060C83"/>
    <w:rsid w:val="00062B74"/>
    <w:rsid w:val="000630A4"/>
    <w:rsid w:val="00063519"/>
    <w:rsid w:val="00064BEF"/>
    <w:rsid w:val="000652C0"/>
    <w:rsid w:val="000661C8"/>
    <w:rsid w:val="00066461"/>
    <w:rsid w:val="0006688D"/>
    <w:rsid w:val="00066CE0"/>
    <w:rsid w:val="00070415"/>
    <w:rsid w:val="00072FA5"/>
    <w:rsid w:val="000732E9"/>
    <w:rsid w:val="00074653"/>
    <w:rsid w:val="00074C51"/>
    <w:rsid w:val="000751FC"/>
    <w:rsid w:val="00075D52"/>
    <w:rsid w:val="00077F7A"/>
    <w:rsid w:val="000807FF"/>
    <w:rsid w:val="0008326A"/>
    <w:rsid w:val="000844D5"/>
    <w:rsid w:val="00086392"/>
    <w:rsid w:val="000863A6"/>
    <w:rsid w:val="00086915"/>
    <w:rsid w:val="000919E0"/>
    <w:rsid w:val="00091AE9"/>
    <w:rsid w:val="0009381B"/>
    <w:rsid w:val="00094C24"/>
    <w:rsid w:val="00095BF5"/>
    <w:rsid w:val="00096C1B"/>
    <w:rsid w:val="000A082A"/>
    <w:rsid w:val="000A2A19"/>
    <w:rsid w:val="000A3B95"/>
    <w:rsid w:val="000A3E48"/>
    <w:rsid w:val="000A4078"/>
    <w:rsid w:val="000A467E"/>
    <w:rsid w:val="000A46B7"/>
    <w:rsid w:val="000A4F21"/>
    <w:rsid w:val="000A4F2C"/>
    <w:rsid w:val="000A5165"/>
    <w:rsid w:val="000A5623"/>
    <w:rsid w:val="000A7694"/>
    <w:rsid w:val="000A7752"/>
    <w:rsid w:val="000B2973"/>
    <w:rsid w:val="000B41FA"/>
    <w:rsid w:val="000B4D79"/>
    <w:rsid w:val="000B606F"/>
    <w:rsid w:val="000B670A"/>
    <w:rsid w:val="000B68CD"/>
    <w:rsid w:val="000B7B43"/>
    <w:rsid w:val="000B7D51"/>
    <w:rsid w:val="000C1F10"/>
    <w:rsid w:val="000C1F6D"/>
    <w:rsid w:val="000C4CA6"/>
    <w:rsid w:val="000C5641"/>
    <w:rsid w:val="000C5FBD"/>
    <w:rsid w:val="000C7583"/>
    <w:rsid w:val="000C7D42"/>
    <w:rsid w:val="000D1F88"/>
    <w:rsid w:val="000D27F4"/>
    <w:rsid w:val="000D2CF8"/>
    <w:rsid w:val="000D3458"/>
    <w:rsid w:val="000D359D"/>
    <w:rsid w:val="000D44B7"/>
    <w:rsid w:val="000D4D64"/>
    <w:rsid w:val="000D527C"/>
    <w:rsid w:val="000D5DBD"/>
    <w:rsid w:val="000D5E8C"/>
    <w:rsid w:val="000D67E9"/>
    <w:rsid w:val="000D6E5B"/>
    <w:rsid w:val="000D762F"/>
    <w:rsid w:val="000E1137"/>
    <w:rsid w:val="000E128F"/>
    <w:rsid w:val="000E32D3"/>
    <w:rsid w:val="000E39F7"/>
    <w:rsid w:val="000E5941"/>
    <w:rsid w:val="000E6BEE"/>
    <w:rsid w:val="000F3955"/>
    <w:rsid w:val="000F5AB9"/>
    <w:rsid w:val="000F65E1"/>
    <w:rsid w:val="000F7C1F"/>
    <w:rsid w:val="00100E39"/>
    <w:rsid w:val="00105531"/>
    <w:rsid w:val="001066A0"/>
    <w:rsid w:val="001109D4"/>
    <w:rsid w:val="00111052"/>
    <w:rsid w:val="001123A2"/>
    <w:rsid w:val="001150FA"/>
    <w:rsid w:val="00116C28"/>
    <w:rsid w:val="00117F5C"/>
    <w:rsid w:val="001228D6"/>
    <w:rsid w:val="0012354A"/>
    <w:rsid w:val="00123928"/>
    <w:rsid w:val="00124AD9"/>
    <w:rsid w:val="00125404"/>
    <w:rsid w:val="00125BB0"/>
    <w:rsid w:val="001266F2"/>
    <w:rsid w:val="00127CE1"/>
    <w:rsid w:val="00130378"/>
    <w:rsid w:val="00131C5E"/>
    <w:rsid w:val="00132BD9"/>
    <w:rsid w:val="00134637"/>
    <w:rsid w:val="00134778"/>
    <w:rsid w:val="001354C2"/>
    <w:rsid w:val="00135A2F"/>
    <w:rsid w:val="00137B76"/>
    <w:rsid w:val="001401A3"/>
    <w:rsid w:val="00141739"/>
    <w:rsid w:val="00144936"/>
    <w:rsid w:val="00144943"/>
    <w:rsid w:val="00147C55"/>
    <w:rsid w:val="00151776"/>
    <w:rsid w:val="00151EEB"/>
    <w:rsid w:val="00152E52"/>
    <w:rsid w:val="0015557B"/>
    <w:rsid w:val="00157933"/>
    <w:rsid w:val="0016095E"/>
    <w:rsid w:val="00160DAE"/>
    <w:rsid w:val="00161E47"/>
    <w:rsid w:val="0016416C"/>
    <w:rsid w:val="00164CAF"/>
    <w:rsid w:val="00165746"/>
    <w:rsid w:val="00166C9C"/>
    <w:rsid w:val="00167451"/>
    <w:rsid w:val="001704F6"/>
    <w:rsid w:val="001706C3"/>
    <w:rsid w:val="0017104B"/>
    <w:rsid w:val="00171460"/>
    <w:rsid w:val="001724AD"/>
    <w:rsid w:val="00172F38"/>
    <w:rsid w:val="0017383A"/>
    <w:rsid w:val="00174A1C"/>
    <w:rsid w:val="001761F2"/>
    <w:rsid w:val="001768E8"/>
    <w:rsid w:val="00176BDC"/>
    <w:rsid w:val="00176CD9"/>
    <w:rsid w:val="00180BA8"/>
    <w:rsid w:val="00181550"/>
    <w:rsid w:val="00182D19"/>
    <w:rsid w:val="00182FD4"/>
    <w:rsid w:val="001831D8"/>
    <w:rsid w:val="00184578"/>
    <w:rsid w:val="001907EE"/>
    <w:rsid w:val="00191BE0"/>
    <w:rsid w:val="00192269"/>
    <w:rsid w:val="001926C7"/>
    <w:rsid w:val="00193C2D"/>
    <w:rsid w:val="00194A0A"/>
    <w:rsid w:val="001955EB"/>
    <w:rsid w:val="001958CB"/>
    <w:rsid w:val="00195E9A"/>
    <w:rsid w:val="001A0679"/>
    <w:rsid w:val="001A0BCC"/>
    <w:rsid w:val="001A187E"/>
    <w:rsid w:val="001A301A"/>
    <w:rsid w:val="001A43E8"/>
    <w:rsid w:val="001A50A1"/>
    <w:rsid w:val="001A56EC"/>
    <w:rsid w:val="001A61BF"/>
    <w:rsid w:val="001A6D9A"/>
    <w:rsid w:val="001B0BC7"/>
    <w:rsid w:val="001B12A1"/>
    <w:rsid w:val="001B12AA"/>
    <w:rsid w:val="001B1CD7"/>
    <w:rsid w:val="001B3950"/>
    <w:rsid w:val="001B4CE4"/>
    <w:rsid w:val="001B5EA0"/>
    <w:rsid w:val="001B6178"/>
    <w:rsid w:val="001B7B37"/>
    <w:rsid w:val="001C1B84"/>
    <w:rsid w:val="001C25D4"/>
    <w:rsid w:val="001C28A1"/>
    <w:rsid w:val="001C4CD2"/>
    <w:rsid w:val="001C530B"/>
    <w:rsid w:val="001C57C9"/>
    <w:rsid w:val="001C5907"/>
    <w:rsid w:val="001C64B3"/>
    <w:rsid w:val="001C6F73"/>
    <w:rsid w:val="001C75F6"/>
    <w:rsid w:val="001C7A8D"/>
    <w:rsid w:val="001D29EB"/>
    <w:rsid w:val="001D3CE2"/>
    <w:rsid w:val="001D5917"/>
    <w:rsid w:val="001D5A55"/>
    <w:rsid w:val="001D7429"/>
    <w:rsid w:val="001E0A9B"/>
    <w:rsid w:val="001E237D"/>
    <w:rsid w:val="001E52D2"/>
    <w:rsid w:val="001E5628"/>
    <w:rsid w:val="001E6480"/>
    <w:rsid w:val="001F01C8"/>
    <w:rsid w:val="001F04BB"/>
    <w:rsid w:val="001F08C0"/>
    <w:rsid w:val="001F2DD9"/>
    <w:rsid w:val="001F404F"/>
    <w:rsid w:val="001F4D9B"/>
    <w:rsid w:val="001F4E80"/>
    <w:rsid w:val="001F661F"/>
    <w:rsid w:val="001F7502"/>
    <w:rsid w:val="001F7639"/>
    <w:rsid w:val="00201819"/>
    <w:rsid w:val="002020A6"/>
    <w:rsid w:val="00203EC6"/>
    <w:rsid w:val="00210DCE"/>
    <w:rsid w:val="00211781"/>
    <w:rsid w:val="00211F4D"/>
    <w:rsid w:val="00214265"/>
    <w:rsid w:val="0021537F"/>
    <w:rsid w:val="00215914"/>
    <w:rsid w:val="00215DD7"/>
    <w:rsid w:val="00216F9E"/>
    <w:rsid w:val="002171D2"/>
    <w:rsid w:val="0022100E"/>
    <w:rsid w:val="00221181"/>
    <w:rsid w:val="002219B9"/>
    <w:rsid w:val="00222853"/>
    <w:rsid w:val="0022429D"/>
    <w:rsid w:val="00226A26"/>
    <w:rsid w:val="00227536"/>
    <w:rsid w:val="002303D1"/>
    <w:rsid w:val="0023121D"/>
    <w:rsid w:val="0023498B"/>
    <w:rsid w:val="00235236"/>
    <w:rsid w:val="00235427"/>
    <w:rsid w:val="002374B8"/>
    <w:rsid w:val="00243A4E"/>
    <w:rsid w:val="00244295"/>
    <w:rsid w:val="00245850"/>
    <w:rsid w:val="0024613E"/>
    <w:rsid w:val="00246CEB"/>
    <w:rsid w:val="00252AC5"/>
    <w:rsid w:val="002560F4"/>
    <w:rsid w:val="00256E39"/>
    <w:rsid w:val="00257B63"/>
    <w:rsid w:val="00262509"/>
    <w:rsid w:val="00262E76"/>
    <w:rsid w:val="00264066"/>
    <w:rsid w:val="00266326"/>
    <w:rsid w:val="00266A61"/>
    <w:rsid w:val="00270842"/>
    <w:rsid w:val="002721EC"/>
    <w:rsid w:val="0027287A"/>
    <w:rsid w:val="00274116"/>
    <w:rsid w:val="002752A0"/>
    <w:rsid w:val="00276CB3"/>
    <w:rsid w:val="00280013"/>
    <w:rsid w:val="002803A1"/>
    <w:rsid w:val="00280875"/>
    <w:rsid w:val="00281EDD"/>
    <w:rsid w:val="0028205C"/>
    <w:rsid w:val="0028303B"/>
    <w:rsid w:val="002832E9"/>
    <w:rsid w:val="00284A09"/>
    <w:rsid w:val="00291636"/>
    <w:rsid w:val="00291D4D"/>
    <w:rsid w:val="002927DA"/>
    <w:rsid w:val="00293854"/>
    <w:rsid w:val="00293D4E"/>
    <w:rsid w:val="0029418C"/>
    <w:rsid w:val="002974C8"/>
    <w:rsid w:val="002A2FA1"/>
    <w:rsid w:val="002A3111"/>
    <w:rsid w:val="002A3163"/>
    <w:rsid w:val="002A423D"/>
    <w:rsid w:val="002A4481"/>
    <w:rsid w:val="002A5C5E"/>
    <w:rsid w:val="002A79AA"/>
    <w:rsid w:val="002B02F3"/>
    <w:rsid w:val="002B1C36"/>
    <w:rsid w:val="002B2428"/>
    <w:rsid w:val="002B267A"/>
    <w:rsid w:val="002B414A"/>
    <w:rsid w:val="002B41A5"/>
    <w:rsid w:val="002B5132"/>
    <w:rsid w:val="002B66D0"/>
    <w:rsid w:val="002B7CAA"/>
    <w:rsid w:val="002B7CF2"/>
    <w:rsid w:val="002C0BB5"/>
    <w:rsid w:val="002C10A7"/>
    <w:rsid w:val="002C36EB"/>
    <w:rsid w:val="002C5EAC"/>
    <w:rsid w:val="002D27DE"/>
    <w:rsid w:val="002D28F6"/>
    <w:rsid w:val="002D6664"/>
    <w:rsid w:val="002E6188"/>
    <w:rsid w:val="002E7BD6"/>
    <w:rsid w:val="002E7CBE"/>
    <w:rsid w:val="002F1872"/>
    <w:rsid w:val="002F1D6D"/>
    <w:rsid w:val="002F1E5F"/>
    <w:rsid w:val="002F37C5"/>
    <w:rsid w:val="002F65B6"/>
    <w:rsid w:val="002F7B35"/>
    <w:rsid w:val="002F7E82"/>
    <w:rsid w:val="00301543"/>
    <w:rsid w:val="00301BF6"/>
    <w:rsid w:val="003051F2"/>
    <w:rsid w:val="0031064D"/>
    <w:rsid w:val="00310986"/>
    <w:rsid w:val="00312710"/>
    <w:rsid w:val="00313FED"/>
    <w:rsid w:val="00316A6B"/>
    <w:rsid w:val="003200B3"/>
    <w:rsid w:val="003209FF"/>
    <w:rsid w:val="00320F0B"/>
    <w:rsid w:val="00327118"/>
    <w:rsid w:val="00327E9E"/>
    <w:rsid w:val="003311F0"/>
    <w:rsid w:val="003314CD"/>
    <w:rsid w:val="00331CDC"/>
    <w:rsid w:val="0033605D"/>
    <w:rsid w:val="003365C6"/>
    <w:rsid w:val="003411CA"/>
    <w:rsid w:val="003431EF"/>
    <w:rsid w:val="00343C56"/>
    <w:rsid w:val="00343E66"/>
    <w:rsid w:val="003446ED"/>
    <w:rsid w:val="00344E3F"/>
    <w:rsid w:val="003467F0"/>
    <w:rsid w:val="00352171"/>
    <w:rsid w:val="003533F8"/>
    <w:rsid w:val="00353F62"/>
    <w:rsid w:val="0035532E"/>
    <w:rsid w:val="003555CC"/>
    <w:rsid w:val="00355DCD"/>
    <w:rsid w:val="00356050"/>
    <w:rsid w:val="003566AD"/>
    <w:rsid w:val="00357778"/>
    <w:rsid w:val="00360E49"/>
    <w:rsid w:val="003614C7"/>
    <w:rsid w:val="00361D33"/>
    <w:rsid w:val="00361FFB"/>
    <w:rsid w:val="00362467"/>
    <w:rsid w:val="003633C2"/>
    <w:rsid w:val="0036361C"/>
    <w:rsid w:val="003676CB"/>
    <w:rsid w:val="00370856"/>
    <w:rsid w:val="00370AE8"/>
    <w:rsid w:val="003713DB"/>
    <w:rsid w:val="00371600"/>
    <w:rsid w:val="00371801"/>
    <w:rsid w:val="0037248E"/>
    <w:rsid w:val="00372AEE"/>
    <w:rsid w:val="0037356D"/>
    <w:rsid w:val="00373F12"/>
    <w:rsid w:val="0037504E"/>
    <w:rsid w:val="003750DE"/>
    <w:rsid w:val="003751C5"/>
    <w:rsid w:val="0038095C"/>
    <w:rsid w:val="00380CFC"/>
    <w:rsid w:val="00382C0A"/>
    <w:rsid w:val="0038426E"/>
    <w:rsid w:val="003852CA"/>
    <w:rsid w:val="00385805"/>
    <w:rsid w:val="00385BD8"/>
    <w:rsid w:val="00387066"/>
    <w:rsid w:val="00387E4F"/>
    <w:rsid w:val="00390CAB"/>
    <w:rsid w:val="00390DD4"/>
    <w:rsid w:val="00390F04"/>
    <w:rsid w:val="003930A6"/>
    <w:rsid w:val="00395513"/>
    <w:rsid w:val="003957AB"/>
    <w:rsid w:val="00396DF9"/>
    <w:rsid w:val="003A3561"/>
    <w:rsid w:val="003A6009"/>
    <w:rsid w:val="003A6E59"/>
    <w:rsid w:val="003A6EF9"/>
    <w:rsid w:val="003B0308"/>
    <w:rsid w:val="003B158F"/>
    <w:rsid w:val="003B2B7F"/>
    <w:rsid w:val="003B2D0B"/>
    <w:rsid w:val="003B3018"/>
    <w:rsid w:val="003B4171"/>
    <w:rsid w:val="003B4A96"/>
    <w:rsid w:val="003C0249"/>
    <w:rsid w:val="003C0A4C"/>
    <w:rsid w:val="003C1E12"/>
    <w:rsid w:val="003C1E60"/>
    <w:rsid w:val="003C1F66"/>
    <w:rsid w:val="003C37F8"/>
    <w:rsid w:val="003C40DF"/>
    <w:rsid w:val="003C507A"/>
    <w:rsid w:val="003C638C"/>
    <w:rsid w:val="003C6BFF"/>
    <w:rsid w:val="003D0532"/>
    <w:rsid w:val="003D0EA3"/>
    <w:rsid w:val="003D47AD"/>
    <w:rsid w:val="003D4D8C"/>
    <w:rsid w:val="003D5577"/>
    <w:rsid w:val="003D5CFB"/>
    <w:rsid w:val="003E0951"/>
    <w:rsid w:val="003E0FD6"/>
    <w:rsid w:val="003E183B"/>
    <w:rsid w:val="003E1E46"/>
    <w:rsid w:val="003E20C5"/>
    <w:rsid w:val="003E2630"/>
    <w:rsid w:val="003E274F"/>
    <w:rsid w:val="003E37B8"/>
    <w:rsid w:val="003E4283"/>
    <w:rsid w:val="003E4BEB"/>
    <w:rsid w:val="003E5990"/>
    <w:rsid w:val="003E6758"/>
    <w:rsid w:val="003E6AE0"/>
    <w:rsid w:val="003F13EA"/>
    <w:rsid w:val="003F1E8E"/>
    <w:rsid w:val="003F202E"/>
    <w:rsid w:val="003F3C7F"/>
    <w:rsid w:val="003F53F0"/>
    <w:rsid w:val="003F58B3"/>
    <w:rsid w:val="003F7E09"/>
    <w:rsid w:val="004001C4"/>
    <w:rsid w:val="00400BE0"/>
    <w:rsid w:val="00401C3D"/>
    <w:rsid w:val="00401C59"/>
    <w:rsid w:val="00403915"/>
    <w:rsid w:val="00411623"/>
    <w:rsid w:val="00411F0B"/>
    <w:rsid w:val="00412CFB"/>
    <w:rsid w:val="00413703"/>
    <w:rsid w:val="00414261"/>
    <w:rsid w:val="00414288"/>
    <w:rsid w:val="00416FD2"/>
    <w:rsid w:val="004179EC"/>
    <w:rsid w:val="004213C3"/>
    <w:rsid w:val="00422A49"/>
    <w:rsid w:val="00423011"/>
    <w:rsid w:val="00426EF1"/>
    <w:rsid w:val="00427E49"/>
    <w:rsid w:val="004306BA"/>
    <w:rsid w:val="00431D21"/>
    <w:rsid w:val="00431DFE"/>
    <w:rsid w:val="00431E68"/>
    <w:rsid w:val="0043439B"/>
    <w:rsid w:val="004365E7"/>
    <w:rsid w:val="00436CA0"/>
    <w:rsid w:val="00437C72"/>
    <w:rsid w:val="004415FB"/>
    <w:rsid w:val="00442E08"/>
    <w:rsid w:val="0044334E"/>
    <w:rsid w:val="004436C7"/>
    <w:rsid w:val="004450E9"/>
    <w:rsid w:val="004457B7"/>
    <w:rsid w:val="00445F9C"/>
    <w:rsid w:val="00446E37"/>
    <w:rsid w:val="004524DD"/>
    <w:rsid w:val="00453E97"/>
    <w:rsid w:val="004541F0"/>
    <w:rsid w:val="00454CF5"/>
    <w:rsid w:val="004552BC"/>
    <w:rsid w:val="004555CA"/>
    <w:rsid w:val="0045608C"/>
    <w:rsid w:val="004560BB"/>
    <w:rsid w:val="004571A1"/>
    <w:rsid w:val="00457213"/>
    <w:rsid w:val="00461042"/>
    <w:rsid w:val="004610A1"/>
    <w:rsid w:val="00461AF1"/>
    <w:rsid w:val="00461D60"/>
    <w:rsid w:val="00462546"/>
    <w:rsid w:val="00462998"/>
    <w:rsid w:val="004629B3"/>
    <w:rsid w:val="00462FAC"/>
    <w:rsid w:val="00464628"/>
    <w:rsid w:val="00465403"/>
    <w:rsid w:val="00470706"/>
    <w:rsid w:val="004711E7"/>
    <w:rsid w:val="004726AB"/>
    <w:rsid w:val="00473468"/>
    <w:rsid w:val="00473CCA"/>
    <w:rsid w:val="00475360"/>
    <w:rsid w:val="004755E1"/>
    <w:rsid w:val="00475EBD"/>
    <w:rsid w:val="00477047"/>
    <w:rsid w:val="004772D9"/>
    <w:rsid w:val="004776EA"/>
    <w:rsid w:val="00480AAF"/>
    <w:rsid w:val="00480E55"/>
    <w:rsid w:val="00481663"/>
    <w:rsid w:val="00482D84"/>
    <w:rsid w:val="004833CC"/>
    <w:rsid w:val="00483838"/>
    <w:rsid w:val="004850C6"/>
    <w:rsid w:val="00485AD2"/>
    <w:rsid w:val="00486481"/>
    <w:rsid w:val="0048667F"/>
    <w:rsid w:val="00486874"/>
    <w:rsid w:val="00486DCF"/>
    <w:rsid w:val="00486E3C"/>
    <w:rsid w:val="00487CA2"/>
    <w:rsid w:val="00490281"/>
    <w:rsid w:val="00490B8E"/>
    <w:rsid w:val="004922F1"/>
    <w:rsid w:val="00492562"/>
    <w:rsid w:val="00492DA0"/>
    <w:rsid w:val="004939E5"/>
    <w:rsid w:val="00493A6D"/>
    <w:rsid w:val="004947F9"/>
    <w:rsid w:val="004A158A"/>
    <w:rsid w:val="004A34E0"/>
    <w:rsid w:val="004A560E"/>
    <w:rsid w:val="004A5E85"/>
    <w:rsid w:val="004B05DC"/>
    <w:rsid w:val="004B0685"/>
    <w:rsid w:val="004B371F"/>
    <w:rsid w:val="004B38F2"/>
    <w:rsid w:val="004B6610"/>
    <w:rsid w:val="004C109F"/>
    <w:rsid w:val="004C7227"/>
    <w:rsid w:val="004C7407"/>
    <w:rsid w:val="004C77BA"/>
    <w:rsid w:val="004D01F3"/>
    <w:rsid w:val="004D18BF"/>
    <w:rsid w:val="004D259A"/>
    <w:rsid w:val="004D389C"/>
    <w:rsid w:val="004D3B7E"/>
    <w:rsid w:val="004D4EB8"/>
    <w:rsid w:val="004D5156"/>
    <w:rsid w:val="004D53FC"/>
    <w:rsid w:val="004D5659"/>
    <w:rsid w:val="004D652D"/>
    <w:rsid w:val="004E1B0B"/>
    <w:rsid w:val="004E1EB2"/>
    <w:rsid w:val="004E35C8"/>
    <w:rsid w:val="004E35F7"/>
    <w:rsid w:val="004E3815"/>
    <w:rsid w:val="004E657F"/>
    <w:rsid w:val="004E6867"/>
    <w:rsid w:val="004E6FD2"/>
    <w:rsid w:val="004E73C6"/>
    <w:rsid w:val="004E7D01"/>
    <w:rsid w:val="004F2B6E"/>
    <w:rsid w:val="004F5F97"/>
    <w:rsid w:val="004F64CF"/>
    <w:rsid w:val="004F6E81"/>
    <w:rsid w:val="004F7B52"/>
    <w:rsid w:val="00502EDC"/>
    <w:rsid w:val="00503750"/>
    <w:rsid w:val="00503B99"/>
    <w:rsid w:val="00504EE9"/>
    <w:rsid w:val="00505097"/>
    <w:rsid w:val="0050576C"/>
    <w:rsid w:val="00506496"/>
    <w:rsid w:val="0051328C"/>
    <w:rsid w:val="0051337E"/>
    <w:rsid w:val="00513514"/>
    <w:rsid w:val="0051405A"/>
    <w:rsid w:val="005149EE"/>
    <w:rsid w:val="00514BE1"/>
    <w:rsid w:val="00516242"/>
    <w:rsid w:val="005168D6"/>
    <w:rsid w:val="00521E5D"/>
    <w:rsid w:val="0052360D"/>
    <w:rsid w:val="00523663"/>
    <w:rsid w:val="00523FE9"/>
    <w:rsid w:val="0052576D"/>
    <w:rsid w:val="00525CBF"/>
    <w:rsid w:val="005270A4"/>
    <w:rsid w:val="00527771"/>
    <w:rsid w:val="00527F4C"/>
    <w:rsid w:val="00530CD9"/>
    <w:rsid w:val="00531223"/>
    <w:rsid w:val="0053233B"/>
    <w:rsid w:val="005328DA"/>
    <w:rsid w:val="00532D29"/>
    <w:rsid w:val="0053314B"/>
    <w:rsid w:val="0053325F"/>
    <w:rsid w:val="0053426D"/>
    <w:rsid w:val="00536CEF"/>
    <w:rsid w:val="005371C4"/>
    <w:rsid w:val="005372A2"/>
    <w:rsid w:val="005418BF"/>
    <w:rsid w:val="00542A84"/>
    <w:rsid w:val="00542E15"/>
    <w:rsid w:val="005430DD"/>
    <w:rsid w:val="00543305"/>
    <w:rsid w:val="00544B14"/>
    <w:rsid w:val="0054786D"/>
    <w:rsid w:val="0055006A"/>
    <w:rsid w:val="00550FE3"/>
    <w:rsid w:val="00555B8A"/>
    <w:rsid w:val="0055710E"/>
    <w:rsid w:val="00557487"/>
    <w:rsid w:val="00560ABB"/>
    <w:rsid w:val="00561970"/>
    <w:rsid w:val="00561B6F"/>
    <w:rsid w:val="00561BDB"/>
    <w:rsid w:val="00562DAA"/>
    <w:rsid w:val="00566378"/>
    <w:rsid w:val="00567346"/>
    <w:rsid w:val="00570137"/>
    <w:rsid w:val="005721D7"/>
    <w:rsid w:val="0057389B"/>
    <w:rsid w:val="00574698"/>
    <w:rsid w:val="0057519D"/>
    <w:rsid w:val="00575724"/>
    <w:rsid w:val="00576C61"/>
    <w:rsid w:val="00577BC0"/>
    <w:rsid w:val="00580228"/>
    <w:rsid w:val="0058034D"/>
    <w:rsid w:val="005806F8"/>
    <w:rsid w:val="00580F6B"/>
    <w:rsid w:val="00581F3E"/>
    <w:rsid w:val="00585B99"/>
    <w:rsid w:val="00587E5F"/>
    <w:rsid w:val="005916A6"/>
    <w:rsid w:val="00592258"/>
    <w:rsid w:val="005929F2"/>
    <w:rsid w:val="00592CAA"/>
    <w:rsid w:val="00592F19"/>
    <w:rsid w:val="005933C8"/>
    <w:rsid w:val="005934D6"/>
    <w:rsid w:val="00596BE0"/>
    <w:rsid w:val="005971D8"/>
    <w:rsid w:val="005A1B5A"/>
    <w:rsid w:val="005A32D2"/>
    <w:rsid w:val="005A5D1F"/>
    <w:rsid w:val="005A7853"/>
    <w:rsid w:val="005B0B6A"/>
    <w:rsid w:val="005B212F"/>
    <w:rsid w:val="005B456C"/>
    <w:rsid w:val="005B71B8"/>
    <w:rsid w:val="005B7AE9"/>
    <w:rsid w:val="005C183C"/>
    <w:rsid w:val="005C1979"/>
    <w:rsid w:val="005C28F2"/>
    <w:rsid w:val="005C2DD4"/>
    <w:rsid w:val="005C3446"/>
    <w:rsid w:val="005C489F"/>
    <w:rsid w:val="005C4AB9"/>
    <w:rsid w:val="005C7276"/>
    <w:rsid w:val="005C7709"/>
    <w:rsid w:val="005D172A"/>
    <w:rsid w:val="005D6345"/>
    <w:rsid w:val="005D65D7"/>
    <w:rsid w:val="005D6D8D"/>
    <w:rsid w:val="005E353C"/>
    <w:rsid w:val="005E3881"/>
    <w:rsid w:val="005E3CD7"/>
    <w:rsid w:val="005E4C48"/>
    <w:rsid w:val="005E4E52"/>
    <w:rsid w:val="005E5786"/>
    <w:rsid w:val="005E58BD"/>
    <w:rsid w:val="005E793A"/>
    <w:rsid w:val="005F1AF3"/>
    <w:rsid w:val="005F2D06"/>
    <w:rsid w:val="005F449A"/>
    <w:rsid w:val="005F5E74"/>
    <w:rsid w:val="005F643B"/>
    <w:rsid w:val="005F7615"/>
    <w:rsid w:val="00600BA2"/>
    <w:rsid w:val="00601C6E"/>
    <w:rsid w:val="00602A29"/>
    <w:rsid w:val="00602AA9"/>
    <w:rsid w:val="00602B17"/>
    <w:rsid w:val="00603F75"/>
    <w:rsid w:val="006047B8"/>
    <w:rsid w:val="0060676B"/>
    <w:rsid w:val="00606D70"/>
    <w:rsid w:val="00607648"/>
    <w:rsid w:val="0061188F"/>
    <w:rsid w:val="00613219"/>
    <w:rsid w:val="0061363A"/>
    <w:rsid w:val="00615C9F"/>
    <w:rsid w:val="00615F35"/>
    <w:rsid w:val="00616247"/>
    <w:rsid w:val="006166B8"/>
    <w:rsid w:val="006169EC"/>
    <w:rsid w:val="00621516"/>
    <w:rsid w:val="00621B3E"/>
    <w:rsid w:val="0062257F"/>
    <w:rsid w:val="006244CF"/>
    <w:rsid w:val="006256BC"/>
    <w:rsid w:val="00625731"/>
    <w:rsid w:val="006261A3"/>
    <w:rsid w:val="00630431"/>
    <w:rsid w:val="0063123C"/>
    <w:rsid w:val="00634214"/>
    <w:rsid w:val="00634492"/>
    <w:rsid w:val="006349FA"/>
    <w:rsid w:val="00636109"/>
    <w:rsid w:val="006400F3"/>
    <w:rsid w:val="0064261B"/>
    <w:rsid w:val="0064273B"/>
    <w:rsid w:val="006440F9"/>
    <w:rsid w:val="00645ADB"/>
    <w:rsid w:val="006462B7"/>
    <w:rsid w:val="0065036E"/>
    <w:rsid w:val="00650726"/>
    <w:rsid w:val="00650AE3"/>
    <w:rsid w:val="00650AF3"/>
    <w:rsid w:val="0065104D"/>
    <w:rsid w:val="00652A65"/>
    <w:rsid w:val="00653CD0"/>
    <w:rsid w:val="00655ED8"/>
    <w:rsid w:val="00660559"/>
    <w:rsid w:val="0066136E"/>
    <w:rsid w:val="00661B06"/>
    <w:rsid w:val="00661C73"/>
    <w:rsid w:val="006620AC"/>
    <w:rsid w:val="006621C5"/>
    <w:rsid w:val="006640B8"/>
    <w:rsid w:val="00664559"/>
    <w:rsid w:val="006664AD"/>
    <w:rsid w:val="00670703"/>
    <w:rsid w:val="00674F05"/>
    <w:rsid w:val="006769F1"/>
    <w:rsid w:val="00677B46"/>
    <w:rsid w:val="006812C8"/>
    <w:rsid w:val="00683980"/>
    <w:rsid w:val="00684E85"/>
    <w:rsid w:val="00690B3D"/>
    <w:rsid w:val="00691BF0"/>
    <w:rsid w:val="00696BA7"/>
    <w:rsid w:val="006A0A7B"/>
    <w:rsid w:val="006A50AA"/>
    <w:rsid w:val="006A5A4C"/>
    <w:rsid w:val="006A67F9"/>
    <w:rsid w:val="006A741D"/>
    <w:rsid w:val="006B2033"/>
    <w:rsid w:val="006B2CA0"/>
    <w:rsid w:val="006B3486"/>
    <w:rsid w:val="006B50D9"/>
    <w:rsid w:val="006B6A29"/>
    <w:rsid w:val="006B6E3D"/>
    <w:rsid w:val="006B6E95"/>
    <w:rsid w:val="006B790E"/>
    <w:rsid w:val="006C1324"/>
    <w:rsid w:val="006C157F"/>
    <w:rsid w:val="006C338C"/>
    <w:rsid w:val="006C3D67"/>
    <w:rsid w:val="006C4E68"/>
    <w:rsid w:val="006C733B"/>
    <w:rsid w:val="006D0992"/>
    <w:rsid w:val="006D0C56"/>
    <w:rsid w:val="006D1023"/>
    <w:rsid w:val="006D17FC"/>
    <w:rsid w:val="006D1F11"/>
    <w:rsid w:val="006D2588"/>
    <w:rsid w:val="006D2B9E"/>
    <w:rsid w:val="006D2DF2"/>
    <w:rsid w:val="006D306A"/>
    <w:rsid w:val="006D4FE6"/>
    <w:rsid w:val="006D6D0A"/>
    <w:rsid w:val="006D7E83"/>
    <w:rsid w:val="006E0F5A"/>
    <w:rsid w:val="006E2B96"/>
    <w:rsid w:val="006E2BEA"/>
    <w:rsid w:val="006E3FB7"/>
    <w:rsid w:val="006E559B"/>
    <w:rsid w:val="006F069A"/>
    <w:rsid w:val="006F1242"/>
    <w:rsid w:val="006F500B"/>
    <w:rsid w:val="006F5DE3"/>
    <w:rsid w:val="006F70EF"/>
    <w:rsid w:val="00700E05"/>
    <w:rsid w:val="007017C8"/>
    <w:rsid w:val="00701B20"/>
    <w:rsid w:val="0070248F"/>
    <w:rsid w:val="00702E49"/>
    <w:rsid w:val="0070374A"/>
    <w:rsid w:val="00704492"/>
    <w:rsid w:val="00704E2E"/>
    <w:rsid w:val="0070577A"/>
    <w:rsid w:val="00706C70"/>
    <w:rsid w:val="007079E1"/>
    <w:rsid w:val="00707B50"/>
    <w:rsid w:val="00711A62"/>
    <w:rsid w:val="0071539D"/>
    <w:rsid w:val="00720EFB"/>
    <w:rsid w:val="00722114"/>
    <w:rsid w:val="0072226D"/>
    <w:rsid w:val="007228E1"/>
    <w:rsid w:val="00723AC7"/>
    <w:rsid w:val="00724E77"/>
    <w:rsid w:val="00725D41"/>
    <w:rsid w:val="00725EA0"/>
    <w:rsid w:val="00727EF7"/>
    <w:rsid w:val="00730206"/>
    <w:rsid w:val="00731FEE"/>
    <w:rsid w:val="007357B5"/>
    <w:rsid w:val="00737153"/>
    <w:rsid w:val="00740FCE"/>
    <w:rsid w:val="00740FEC"/>
    <w:rsid w:val="00741F36"/>
    <w:rsid w:val="00742008"/>
    <w:rsid w:val="00743562"/>
    <w:rsid w:val="007447D2"/>
    <w:rsid w:val="007458BF"/>
    <w:rsid w:val="00746162"/>
    <w:rsid w:val="00746E5B"/>
    <w:rsid w:val="00753F9B"/>
    <w:rsid w:val="00755960"/>
    <w:rsid w:val="0075742A"/>
    <w:rsid w:val="00757AC3"/>
    <w:rsid w:val="00760A80"/>
    <w:rsid w:val="00760D61"/>
    <w:rsid w:val="00761771"/>
    <w:rsid w:val="00761DA8"/>
    <w:rsid w:val="00763B54"/>
    <w:rsid w:val="00764606"/>
    <w:rsid w:val="007654A1"/>
    <w:rsid w:val="00765A3F"/>
    <w:rsid w:val="00767061"/>
    <w:rsid w:val="007672FA"/>
    <w:rsid w:val="007673CC"/>
    <w:rsid w:val="00770AB5"/>
    <w:rsid w:val="00770E24"/>
    <w:rsid w:val="00773B4B"/>
    <w:rsid w:val="00773BE8"/>
    <w:rsid w:val="00775E05"/>
    <w:rsid w:val="00777322"/>
    <w:rsid w:val="007778D5"/>
    <w:rsid w:val="0078115A"/>
    <w:rsid w:val="007823BE"/>
    <w:rsid w:val="00783396"/>
    <w:rsid w:val="00783A88"/>
    <w:rsid w:val="0078511C"/>
    <w:rsid w:val="00786171"/>
    <w:rsid w:val="00790F59"/>
    <w:rsid w:val="007911E1"/>
    <w:rsid w:val="00792E31"/>
    <w:rsid w:val="00793383"/>
    <w:rsid w:val="00793C19"/>
    <w:rsid w:val="0079531F"/>
    <w:rsid w:val="007A0643"/>
    <w:rsid w:val="007A1F72"/>
    <w:rsid w:val="007A3455"/>
    <w:rsid w:val="007A4C25"/>
    <w:rsid w:val="007A4DC9"/>
    <w:rsid w:val="007A7B3D"/>
    <w:rsid w:val="007B0A69"/>
    <w:rsid w:val="007B1D1E"/>
    <w:rsid w:val="007B3663"/>
    <w:rsid w:val="007B3C85"/>
    <w:rsid w:val="007B44DF"/>
    <w:rsid w:val="007B6317"/>
    <w:rsid w:val="007B66FB"/>
    <w:rsid w:val="007B68EC"/>
    <w:rsid w:val="007B6EDD"/>
    <w:rsid w:val="007C137D"/>
    <w:rsid w:val="007C150A"/>
    <w:rsid w:val="007C3AA8"/>
    <w:rsid w:val="007C4FA5"/>
    <w:rsid w:val="007D0093"/>
    <w:rsid w:val="007D179B"/>
    <w:rsid w:val="007D1E3C"/>
    <w:rsid w:val="007D23A5"/>
    <w:rsid w:val="007D252F"/>
    <w:rsid w:val="007D3CA2"/>
    <w:rsid w:val="007D66FA"/>
    <w:rsid w:val="007D70CD"/>
    <w:rsid w:val="007E30A5"/>
    <w:rsid w:val="007E5E0F"/>
    <w:rsid w:val="007E6C9D"/>
    <w:rsid w:val="007F0056"/>
    <w:rsid w:val="007F03FB"/>
    <w:rsid w:val="007F1E6B"/>
    <w:rsid w:val="007F1FA6"/>
    <w:rsid w:val="007F31A4"/>
    <w:rsid w:val="007F46A7"/>
    <w:rsid w:val="007F77A8"/>
    <w:rsid w:val="008010E7"/>
    <w:rsid w:val="00802433"/>
    <w:rsid w:val="0080410D"/>
    <w:rsid w:val="0080431D"/>
    <w:rsid w:val="00805A15"/>
    <w:rsid w:val="0080617A"/>
    <w:rsid w:val="008079C9"/>
    <w:rsid w:val="0081147F"/>
    <w:rsid w:val="00811CBC"/>
    <w:rsid w:val="00812716"/>
    <w:rsid w:val="008136A7"/>
    <w:rsid w:val="00813E0A"/>
    <w:rsid w:val="00814123"/>
    <w:rsid w:val="00814C62"/>
    <w:rsid w:val="00820316"/>
    <w:rsid w:val="00820E53"/>
    <w:rsid w:val="00821391"/>
    <w:rsid w:val="00822635"/>
    <w:rsid w:val="008230D3"/>
    <w:rsid w:val="0082320D"/>
    <w:rsid w:val="008236E4"/>
    <w:rsid w:val="008238FA"/>
    <w:rsid w:val="00823FC1"/>
    <w:rsid w:val="00825834"/>
    <w:rsid w:val="00826F32"/>
    <w:rsid w:val="00832279"/>
    <w:rsid w:val="00832C54"/>
    <w:rsid w:val="00833E0B"/>
    <w:rsid w:val="00841EF7"/>
    <w:rsid w:val="0084239E"/>
    <w:rsid w:val="0084251B"/>
    <w:rsid w:val="0084368D"/>
    <w:rsid w:val="00845A04"/>
    <w:rsid w:val="0084672F"/>
    <w:rsid w:val="0084765A"/>
    <w:rsid w:val="008478DF"/>
    <w:rsid w:val="0085235A"/>
    <w:rsid w:val="008533B0"/>
    <w:rsid w:val="00855F74"/>
    <w:rsid w:val="00856FC5"/>
    <w:rsid w:val="008604D1"/>
    <w:rsid w:val="00860B54"/>
    <w:rsid w:val="008611E1"/>
    <w:rsid w:val="00861DA2"/>
    <w:rsid w:val="008647C2"/>
    <w:rsid w:val="00864C85"/>
    <w:rsid w:val="008666AD"/>
    <w:rsid w:val="00867C38"/>
    <w:rsid w:val="00870811"/>
    <w:rsid w:val="00870A44"/>
    <w:rsid w:val="008711F1"/>
    <w:rsid w:val="00875A08"/>
    <w:rsid w:val="00880895"/>
    <w:rsid w:val="00880EB9"/>
    <w:rsid w:val="0088491B"/>
    <w:rsid w:val="00885B37"/>
    <w:rsid w:val="0088631B"/>
    <w:rsid w:val="0088750A"/>
    <w:rsid w:val="00891A09"/>
    <w:rsid w:val="00893C98"/>
    <w:rsid w:val="00895B83"/>
    <w:rsid w:val="00896A13"/>
    <w:rsid w:val="008975A0"/>
    <w:rsid w:val="008A120C"/>
    <w:rsid w:val="008A2842"/>
    <w:rsid w:val="008A37C3"/>
    <w:rsid w:val="008A3CED"/>
    <w:rsid w:val="008A3D14"/>
    <w:rsid w:val="008A42B1"/>
    <w:rsid w:val="008A4B54"/>
    <w:rsid w:val="008A4D08"/>
    <w:rsid w:val="008A5778"/>
    <w:rsid w:val="008A5BB5"/>
    <w:rsid w:val="008A64F3"/>
    <w:rsid w:val="008B2928"/>
    <w:rsid w:val="008B3E65"/>
    <w:rsid w:val="008B5701"/>
    <w:rsid w:val="008B6521"/>
    <w:rsid w:val="008B70CA"/>
    <w:rsid w:val="008B7F09"/>
    <w:rsid w:val="008C088A"/>
    <w:rsid w:val="008C3843"/>
    <w:rsid w:val="008C398A"/>
    <w:rsid w:val="008C5DF6"/>
    <w:rsid w:val="008C7287"/>
    <w:rsid w:val="008D062F"/>
    <w:rsid w:val="008D2DE0"/>
    <w:rsid w:val="008D480B"/>
    <w:rsid w:val="008D6A0D"/>
    <w:rsid w:val="008D7CF1"/>
    <w:rsid w:val="008E0F21"/>
    <w:rsid w:val="008E0FED"/>
    <w:rsid w:val="008E265E"/>
    <w:rsid w:val="008E2C97"/>
    <w:rsid w:val="008E32D6"/>
    <w:rsid w:val="008E34A0"/>
    <w:rsid w:val="008E44D4"/>
    <w:rsid w:val="008E48A9"/>
    <w:rsid w:val="008E5233"/>
    <w:rsid w:val="008E59F8"/>
    <w:rsid w:val="008F01A3"/>
    <w:rsid w:val="008F0A1F"/>
    <w:rsid w:val="008F3F08"/>
    <w:rsid w:val="008F4D91"/>
    <w:rsid w:val="008F4FD2"/>
    <w:rsid w:val="008F53A2"/>
    <w:rsid w:val="008F5CDA"/>
    <w:rsid w:val="008F6D8F"/>
    <w:rsid w:val="0090105E"/>
    <w:rsid w:val="009016BE"/>
    <w:rsid w:val="009028AA"/>
    <w:rsid w:val="009042FB"/>
    <w:rsid w:val="00906FDC"/>
    <w:rsid w:val="00907AE3"/>
    <w:rsid w:val="00912D70"/>
    <w:rsid w:val="00913775"/>
    <w:rsid w:val="00914063"/>
    <w:rsid w:val="0091633D"/>
    <w:rsid w:val="00920EE1"/>
    <w:rsid w:val="009226F6"/>
    <w:rsid w:val="00924760"/>
    <w:rsid w:val="00926CF1"/>
    <w:rsid w:val="00930B1F"/>
    <w:rsid w:val="00932285"/>
    <w:rsid w:val="00932561"/>
    <w:rsid w:val="00932582"/>
    <w:rsid w:val="00932969"/>
    <w:rsid w:val="0093347F"/>
    <w:rsid w:val="00933ADC"/>
    <w:rsid w:val="009342A1"/>
    <w:rsid w:val="00934EC9"/>
    <w:rsid w:val="00940340"/>
    <w:rsid w:val="009419DD"/>
    <w:rsid w:val="0094201C"/>
    <w:rsid w:val="00942B96"/>
    <w:rsid w:val="00944CD0"/>
    <w:rsid w:val="00945083"/>
    <w:rsid w:val="009451B1"/>
    <w:rsid w:val="0094602D"/>
    <w:rsid w:val="009472F0"/>
    <w:rsid w:val="00953E68"/>
    <w:rsid w:val="00954397"/>
    <w:rsid w:val="00956C76"/>
    <w:rsid w:val="0095799B"/>
    <w:rsid w:val="009603EB"/>
    <w:rsid w:val="009604D8"/>
    <w:rsid w:val="009607A8"/>
    <w:rsid w:val="00960C56"/>
    <w:rsid w:val="009627B6"/>
    <w:rsid w:val="00963620"/>
    <w:rsid w:val="0096587D"/>
    <w:rsid w:val="00965E19"/>
    <w:rsid w:val="009672FB"/>
    <w:rsid w:val="00967BF2"/>
    <w:rsid w:val="009743AC"/>
    <w:rsid w:val="0097497F"/>
    <w:rsid w:val="00975C75"/>
    <w:rsid w:val="0097799B"/>
    <w:rsid w:val="00980BAC"/>
    <w:rsid w:val="009828C2"/>
    <w:rsid w:val="009842E4"/>
    <w:rsid w:val="0098466B"/>
    <w:rsid w:val="009857CF"/>
    <w:rsid w:val="00986192"/>
    <w:rsid w:val="00987248"/>
    <w:rsid w:val="00987C4C"/>
    <w:rsid w:val="00990828"/>
    <w:rsid w:val="0099338C"/>
    <w:rsid w:val="00994090"/>
    <w:rsid w:val="009944A3"/>
    <w:rsid w:val="009971E4"/>
    <w:rsid w:val="009A081D"/>
    <w:rsid w:val="009A1C86"/>
    <w:rsid w:val="009A43B3"/>
    <w:rsid w:val="009A4D45"/>
    <w:rsid w:val="009A5B9D"/>
    <w:rsid w:val="009A6EEE"/>
    <w:rsid w:val="009A73D7"/>
    <w:rsid w:val="009B0D3A"/>
    <w:rsid w:val="009B3816"/>
    <w:rsid w:val="009B4BA8"/>
    <w:rsid w:val="009B4E09"/>
    <w:rsid w:val="009B514A"/>
    <w:rsid w:val="009B58BD"/>
    <w:rsid w:val="009B5E91"/>
    <w:rsid w:val="009B6286"/>
    <w:rsid w:val="009B680B"/>
    <w:rsid w:val="009B7127"/>
    <w:rsid w:val="009B7667"/>
    <w:rsid w:val="009B7C8B"/>
    <w:rsid w:val="009C032B"/>
    <w:rsid w:val="009C08BC"/>
    <w:rsid w:val="009C16DE"/>
    <w:rsid w:val="009C1E3D"/>
    <w:rsid w:val="009C2822"/>
    <w:rsid w:val="009C2F16"/>
    <w:rsid w:val="009C40F1"/>
    <w:rsid w:val="009C4E80"/>
    <w:rsid w:val="009C6506"/>
    <w:rsid w:val="009C7185"/>
    <w:rsid w:val="009C7B5A"/>
    <w:rsid w:val="009D0411"/>
    <w:rsid w:val="009D4675"/>
    <w:rsid w:val="009D601D"/>
    <w:rsid w:val="009E1084"/>
    <w:rsid w:val="009E1E5A"/>
    <w:rsid w:val="009E28E2"/>
    <w:rsid w:val="009E2D88"/>
    <w:rsid w:val="009E3280"/>
    <w:rsid w:val="009E3AEB"/>
    <w:rsid w:val="009E40C6"/>
    <w:rsid w:val="009E4149"/>
    <w:rsid w:val="009E634C"/>
    <w:rsid w:val="009E67F3"/>
    <w:rsid w:val="009E6A28"/>
    <w:rsid w:val="009F2078"/>
    <w:rsid w:val="009F3927"/>
    <w:rsid w:val="009F39D9"/>
    <w:rsid w:val="009F4454"/>
    <w:rsid w:val="009F4A2D"/>
    <w:rsid w:val="009F609E"/>
    <w:rsid w:val="009F6F23"/>
    <w:rsid w:val="00A00279"/>
    <w:rsid w:val="00A0109A"/>
    <w:rsid w:val="00A02BFA"/>
    <w:rsid w:val="00A02C87"/>
    <w:rsid w:val="00A03A2B"/>
    <w:rsid w:val="00A0512D"/>
    <w:rsid w:val="00A0673A"/>
    <w:rsid w:val="00A103F5"/>
    <w:rsid w:val="00A11090"/>
    <w:rsid w:val="00A111FE"/>
    <w:rsid w:val="00A12901"/>
    <w:rsid w:val="00A12E9A"/>
    <w:rsid w:val="00A13335"/>
    <w:rsid w:val="00A13D17"/>
    <w:rsid w:val="00A14260"/>
    <w:rsid w:val="00A1487F"/>
    <w:rsid w:val="00A14A54"/>
    <w:rsid w:val="00A15758"/>
    <w:rsid w:val="00A160B6"/>
    <w:rsid w:val="00A1638F"/>
    <w:rsid w:val="00A164E6"/>
    <w:rsid w:val="00A17A9D"/>
    <w:rsid w:val="00A20FB0"/>
    <w:rsid w:val="00A210D0"/>
    <w:rsid w:val="00A23656"/>
    <w:rsid w:val="00A25718"/>
    <w:rsid w:val="00A25AA3"/>
    <w:rsid w:val="00A26642"/>
    <w:rsid w:val="00A26724"/>
    <w:rsid w:val="00A27B9B"/>
    <w:rsid w:val="00A30005"/>
    <w:rsid w:val="00A336CE"/>
    <w:rsid w:val="00A337AB"/>
    <w:rsid w:val="00A370FD"/>
    <w:rsid w:val="00A37522"/>
    <w:rsid w:val="00A411E3"/>
    <w:rsid w:val="00A41BEF"/>
    <w:rsid w:val="00A41D57"/>
    <w:rsid w:val="00A44706"/>
    <w:rsid w:val="00A45472"/>
    <w:rsid w:val="00A46412"/>
    <w:rsid w:val="00A5045D"/>
    <w:rsid w:val="00A50F01"/>
    <w:rsid w:val="00A52CED"/>
    <w:rsid w:val="00A53269"/>
    <w:rsid w:val="00A53897"/>
    <w:rsid w:val="00A53D37"/>
    <w:rsid w:val="00A56048"/>
    <w:rsid w:val="00A577E2"/>
    <w:rsid w:val="00A579C5"/>
    <w:rsid w:val="00A61F7F"/>
    <w:rsid w:val="00A641E0"/>
    <w:rsid w:val="00A66648"/>
    <w:rsid w:val="00A676BB"/>
    <w:rsid w:val="00A700D7"/>
    <w:rsid w:val="00A721B9"/>
    <w:rsid w:val="00A72AA2"/>
    <w:rsid w:val="00A733D8"/>
    <w:rsid w:val="00A76E4F"/>
    <w:rsid w:val="00A830F7"/>
    <w:rsid w:val="00A87208"/>
    <w:rsid w:val="00A95DE7"/>
    <w:rsid w:val="00A96809"/>
    <w:rsid w:val="00AA0050"/>
    <w:rsid w:val="00AA1621"/>
    <w:rsid w:val="00AA1C6E"/>
    <w:rsid w:val="00AA204F"/>
    <w:rsid w:val="00AA4A10"/>
    <w:rsid w:val="00AA724A"/>
    <w:rsid w:val="00AA7E9D"/>
    <w:rsid w:val="00AB0D9A"/>
    <w:rsid w:val="00AB1143"/>
    <w:rsid w:val="00AB20C1"/>
    <w:rsid w:val="00AB440A"/>
    <w:rsid w:val="00AB5780"/>
    <w:rsid w:val="00AB57FE"/>
    <w:rsid w:val="00AB6457"/>
    <w:rsid w:val="00AB7738"/>
    <w:rsid w:val="00AB77CC"/>
    <w:rsid w:val="00AC2A06"/>
    <w:rsid w:val="00AC2DC0"/>
    <w:rsid w:val="00AC4873"/>
    <w:rsid w:val="00AC493B"/>
    <w:rsid w:val="00AD0E2F"/>
    <w:rsid w:val="00AD1CE7"/>
    <w:rsid w:val="00AD27B2"/>
    <w:rsid w:val="00AD3DCC"/>
    <w:rsid w:val="00AD3DDA"/>
    <w:rsid w:val="00AD73DE"/>
    <w:rsid w:val="00AD7B8D"/>
    <w:rsid w:val="00AE06B8"/>
    <w:rsid w:val="00AE0B1F"/>
    <w:rsid w:val="00AE0BA7"/>
    <w:rsid w:val="00AE23E9"/>
    <w:rsid w:val="00AE27DF"/>
    <w:rsid w:val="00AE2AEF"/>
    <w:rsid w:val="00AE2F04"/>
    <w:rsid w:val="00AE3ABD"/>
    <w:rsid w:val="00AE3D41"/>
    <w:rsid w:val="00AE3F2C"/>
    <w:rsid w:val="00AE5704"/>
    <w:rsid w:val="00AE74C2"/>
    <w:rsid w:val="00AF126F"/>
    <w:rsid w:val="00AF1E24"/>
    <w:rsid w:val="00AF2113"/>
    <w:rsid w:val="00AF24E9"/>
    <w:rsid w:val="00AF3A38"/>
    <w:rsid w:val="00AF7DA1"/>
    <w:rsid w:val="00B00E80"/>
    <w:rsid w:val="00B021BD"/>
    <w:rsid w:val="00B02318"/>
    <w:rsid w:val="00B0277A"/>
    <w:rsid w:val="00B03A04"/>
    <w:rsid w:val="00B04CC2"/>
    <w:rsid w:val="00B052F7"/>
    <w:rsid w:val="00B06D57"/>
    <w:rsid w:val="00B111B2"/>
    <w:rsid w:val="00B11FE1"/>
    <w:rsid w:val="00B14A8D"/>
    <w:rsid w:val="00B16389"/>
    <w:rsid w:val="00B1789E"/>
    <w:rsid w:val="00B17DAA"/>
    <w:rsid w:val="00B22291"/>
    <w:rsid w:val="00B250DD"/>
    <w:rsid w:val="00B2624A"/>
    <w:rsid w:val="00B26815"/>
    <w:rsid w:val="00B277E0"/>
    <w:rsid w:val="00B35FE3"/>
    <w:rsid w:val="00B3624B"/>
    <w:rsid w:val="00B3791A"/>
    <w:rsid w:val="00B40C7D"/>
    <w:rsid w:val="00B4157B"/>
    <w:rsid w:val="00B41FC7"/>
    <w:rsid w:val="00B423D8"/>
    <w:rsid w:val="00B43069"/>
    <w:rsid w:val="00B430D0"/>
    <w:rsid w:val="00B46DC2"/>
    <w:rsid w:val="00B46F4F"/>
    <w:rsid w:val="00B47784"/>
    <w:rsid w:val="00B5060F"/>
    <w:rsid w:val="00B52154"/>
    <w:rsid w:val="00B54224"/>
    <w:rsid w:val="00B54E05"/>
    <w:rsid w:val="00B54E34"/>
    <w:rsid w:val="00B55F81"/>
    <w:rsid w:val="00B56AB2"/>
    <w:rsid w:val="00B5770F"/>
    <w:rsid w:val="00B60C14"/>
    <w:rsid w:val="00B62429"/>
    <w:rsid w:val="00B63041"/>
    <w:rsid w:val="00B65A5B"/>
    <w:rsid w:val="00B65B4C"/>
    <w:rsid w:val="00B6654E"/>
    <w:rsid w:val="00B67995"/>
    <w:rsid w:val="00B7017A"/>
    <w:rsid w:val="00B7129C"/>
    <w:rsid w:val="00B71337"/>
    <w:rsid w:val="00B7255B"/>
    <w:rsid w:val="00B7354A"/>
    <w:rsid w:val="00B74C42"/>
    <w:rsid w:val="00B759D0"/>
    <w:rsid w:val="00B75CDB"/>
    <w:rsid w:val="00B75DB1"/>
    <w:rsid w:val="00B77EB0"/>
    <w:rsid w:val="00B807CF"/>
    <w:rsid w:val="00B812A1"/>
    <w:rsid w:val="00B816ED"/>
    <w:rsid w:val="00B824C8"/>
    <w:rsid w:val="00B829D4"/>
    <w:rsid w:val="00B837A2"/>
    <w:rsid w:val="00B83E83"/>
    <w:rsid w:val="00B83F44"/>
    <w:rsid w:val="00B84563"/>
    <w:rsid w:val="00B84C9D"/>
    <w:rsid w:val="00B91184"/>
    <w:rsid w:val="00B91960"/>
    <w:rsid w:val="00B937AE"/>
    <w:rsid w:val="00B97F91"/>
    <w:rsid w:val="00BA1109"/>
    <w:rsid w:val="00BA19BD"/>
    <w:rsid w:val="00BA26C7"/>
    <w:rsid w:val="00BA3EB8"/>
    <w:rsid w:val="00BA42D4"/>
    <w:rsid w:val="00BA4BAE"/>
    <w:rsid w:val="00BA55A8"/>
    <w:rsid w:val="00BA5901"/>
    <w:rsid w:val="00BA7113"/>
    <w:rsid w:val="00BA781C"/>
    <w:rsid w:val="00BA79E3"/>
    <w:rsid w:val="00BB0233"/>
    <w:rsid w:val="00BB1E08"/>
    <w:rsid w:val="00BB4A15"/>
    <w:rsid w:val="00BB5099"/>
    <w:rsid w:val="00BB59CD"/>
    <w:rsid w:val="00BB66BA"/>
    <w:rsid w:val="00BB74A7"/>
    <w:rsid w:val="00BC43D9"/>
    <w:rsid w:val="00BC6466"/>
    <w:rsid w:val="00BC6DD1"/>
    <w:rsid w:val="00BC7448"/>
    <w:rsid w:val="00BD0B93"/>
    <w:rsid w:val="00BD0DF7"/>
    <w:rsid w:val="00BD174E"/>
    <w:rsid w:val="00BD2A48"/>
    <w:rsid w:val="00BD2EBA"/>
    <w:rsid w:val="00BD472F"/>
    <w:rsid w:val="00BD57AE"/>
    <w:rsid w:val="00BD5C0F"/>
    <w:rsid w:val="00BD749E"/>
    <w:rsid w:val="00BE2D73"/>
    <w:rsid w:val="00BE4D76"/>
    <w:rsid w:val="00BE680E"/>
    <w:rsid w:val="00BE7D36"/>
    <w:rsid w:val="00BF163B"/>
    <w:rsid w:val="00BF21AC"/>
    <w:rsid w:val="00BF4B5D"/>
    <w:rsid w:val="00BF7B33"/>
    <w:rsid w:val="00C02EA0"/>
    <w:rsid w:val="00C03318"/>
    <w:rsid w:val="00C03D2C"/>
    <w:rsid w:val="00C03EA0"/>
    <w:rsid w:val="00C05D00"/>
    <w:rsid w:val="00C05F2F"/>
    <w:rsid w:val="00C10454"/>
    <w:rsid w:val="00C10F6D"/>
    <w:rsid w:val="00C112F4"/>
    <w:rsid w:val="00C16221"/>
    <w:rsid w:val="00C16BB3"/>
    <w:rsid w:val="00C17218"/>
    <w:rsid w:val="00C22DDC"/>
    <w:rsid w:val="00C231E0"/>
    <w:rsid w:val="00C24084"/>
    <w:rsid w:val="00C27738"/>
    <w:rsid w:val="00C30A20"/>
    <w:rsid w:val="00C30F28"/>
    <w:rsid w:val="00C3269B"/>
    <w:rsid w:val="00C33457"/>
    <w:rsid w:val="00C35C41"/>
    <w:rsid w:val="00C36491"/>
    <w:rsid w:val="00C376B9"/>
    <w:rsid w:val="00C3793D"/>
    <w:rsid w:val="00C37A64"/>
    <w:rsid w:val="00C37F26"/>
    <w:rsid w:val="00C40D44"/>
    <w:rsid w:val="00C411C2"/>
    <w:rsid w:val="00C418AF"/>
    <w:rsid w:val="00C42DC3"/>
    <w:rsid w:val="00C467DD"/>
    <w:rsid w:val="00C46A33"/>
    <w:rsid w:val="00C46D9C"/>
    <w:rsid w:val="00C4708A"/>
    <w:rsid w:val="00C50A0D"/>
    <w:rsid w:val="00C510EB"/>
    <w:rsid w:val="00C51997"/>
    <w:rsid w:val="00C51F54"/>
    <w:rsid w:val="00C53F21"/>
    <w:rsid w:val="00C60377"/>
    <w:rsid w:val="00C60399"/>
    <w:rsid w:val="00C60404"/>
    <w:rsid w:val="00C62CED"/>
    <w:rsid w:val="00C63160"/>
    <w:rsid w:val="00C64044"/>
    <w:rsid w:val="00C6485C"/>
    <w:rsid w:val="00C64DFA"/>
    <w:rsid w:val="00C661A7"/>
    <w:rsid w:val="00C66A44"/>
    <w:rsid w:val="00C67D54"/>
    <w:rsid w:val="00C67FE1"/>
    <w:rsid w:val="00C70242"/>
    <w:rsid w:val="00C7222C"/>
    <w:rsid w:val="00C72255"/>
    <w:rsid w:val="00C75CE5"/>
    <w:rsid w:val="00C768A6"/>
    <w:rsid w:val="00C77A7B"/>
    <w:rsid w:val="00C8051A"/>
    <w:rsid w:val="00C81C43"/>
    <w:rsid w:val="00C82C30"/>
    <w:rsid w:val="00C82D8A"/>
    <w:rsid w:val="00C83285"/>
    <w:rsid w:val="00C8370A"/>
    <w:rsid w:val="00C8422C"/>
    <w:rsid w:val="00C84945"/>
    <w:rsid w:val="00C850AE"/>
    <w:rsid w:val="00C8695A"/>
    <w:rsid w:val="00C86D13"/>
    <w:rsid w:val="00C87139"/>
    <w:rsid w:val="00C873B2"/>
    <w:rsid w:val="00C87979"/>
    <w:rsid w:val="00C879BF"/>
    <w:rsid w:val="00C91C4F"/>
    <w:rsid w:val="00C923DE"/>
    <w:rsid w:val="00C93DF3"/>
    <w:rsid w:val="00C9457D"/>
    <w:rsid w:val="00C94EC6"/>
    <w:rsid w:val="00C95337"/>
    <w:rsid w:val="00C9618C"/>
    <w:rsid w:val="00C965CC"/>
    <w:rsid w:val="00CA1272"/>
    <w:rsid w:val="00CA3020"/>
    <w:rsid w:val="00CB028E"/>
    <w:rsid w:val="00CB0866"/>
    <w:rsid w:val="00CB2934"/>
    <w:rsid w:val="00CB7DC6"/>
    <w:rsid w:val="00CC0800"/>
    <w:rsid w:val="00CC5714"/>
    <w:rsid w:val="00CC5718"/>
    <w:rsid w:val="00CD038C"/>
    <w:rsid w:val="00CD08AC"/>
    <w:rsid w:val="00CD1426"/>
    <w:rsid w:val="00CD18CC"/>
    <w:rsid w:val="00CD230A"/>
    <w:rsid w:val="00CD252B"/>
    <w:rsid w:val="00CD2915"/>
    <w:rsid w:val="00CD317E"/>
    <w:rsid w:val="00CD3D25"/>
    <w:rsid w:val="00CD4353"/>
    <w:rsid w:val="00CD555F"/>
    <w:rsid w:val="00CD7B22"/>
    <w:rsid w:val="00CE26BE"/>
    <w:rsid w:val="00CE61EB"/>
    <w:rsid w:val="00CE6CAF"/>
    <w:rsid w:val="00CE7CC6"/>
    <w:rsid w:val="00CF0F9D"/>
    <w:rsid w:val="00CF185D"/>
    <w:rsid w:val="00CF18BE"/>
    <w:rsid w:val="00CF1B8C"/>
    <w:rsid w:val="00CF2B5E"/>
    <w:rsid w:val="00CF30BE"/>
    <w:rsid w:val="00CF633B"/>
    <w:rsid w:val="00D00483"/>
    <w:rsid w:val="00D00C7B"/>
    <w:rsid w:val="00D00E0C"/>
    <w:rsid w:val="00D02813"/>
    <w:rsid w:val="00D02D53"/>
    <w:rsid w:val="00D06BBF"/>
    <w:rsid w:val="00D074BC"/>
    <w:rsid w:val="00D11F7D"/>
    <w:rsid w:val="00D120C0"/>
    <w:rsid w:val="00D13953"/>
    <w:rsid w:val="00D1567D"/>
    <w:rsid w:val="00D15E46"/>
    <w:rsid w:val="00D16F92"/>
    <w:rsid w:val="00D17ABD"/>
    <w:rsid w:val="00D17B36"/>
    <w:rsid w:val="00D2155E"/>
    <w:rsid w:val="00D23206"/>
    <w:rsid w:val="00D242BC"/>
    <w:rsid w:val="00D24360"/>
    <w:rsid w:val="00D27028"/>
    <w:rsid w:val="00D27821"/>
    <w:rsid w:val="00D27CC4"/>
    <w:rsid w:val="00D30610"/>
    <w:rsid w:val="00D31BEA"/>
    <w:rsid w:val="00D32337"/>
    <w:rsid w:val="00D325E8"/>
    <w:rsid w:val="00D33921"/>
    <w:rsid w:val="00D350A9"/>
    <w:rsid w:val="00D410FE"/>
    <w:rsid w:val="00D42063"/>
    <w:rsid w:val="00D42E61"/>
    <w:rsid w:val="00D43D6C"/>
    <w:rsid w:val="00D43EDE"/>
    <w:rsid w:val="00D453F0"/>
    <w:rsid w:val="00D505A2"/>
    <w:rsid w:val="00D512AA"/>
    <w:rsid w:val="00D515ED"/>
    <w:rsid w:val="00D53882"/>
    <w:rsid w:val="00D54DBF"/>
    <w:rsid w:val="00D560D3"/>
    <w:rsid w:val="00D56257"/>
    <w:rsid w:val="00D6020E"/>
    <w:rsid w:val="00D605FA"/>
    <w:rsid w:val="00D611B6"/>
    <w:rsid w:val="00D6178D"/>
    <w:rsid w:val="00D62108"/>
    <w:rsid w:val="00D639C2"/>
    <w:rsid w:val="00D64734"/>
    <w:rsid w:val="00D66BBF"/>
    <w:rsid w:val="00D66D5C"/>
    <w:rsid w:val="00D6709A"/>
    <w:rsid w:val="00D67664"/>
    <w:rsid w:val="00D70628"/>
    <w:rsid w:val="00D72209"/>
    <w:rsid w:val="00D7232E"/>
    <w:rsid w:val="00D72337"/>
    <w:rsid w:val="00D72514"/>
    <w:rsid w:val="00D74375"/>
    <w:rsid w:val="00D76675"/>
    <w:rsid w:val="00D775CA"/>
    <w:rsid w:val="00D77FBC"/>
    <w:rsid w:val="00D80677"/>
    <w:rsid w:val="00D814C0"/>
    <w:rsid w:val="00D82688"/>
    <w:rsid w:val="00D83022"/>
    <w:rsid w:val="00D8309E"/>
    <w:rsid w:val="00D8472E"/>
    <w:rsid w:val="00D84B86"/>
    <w:rsid w:val="00D85E29"/>
    <w:rsid w:val="00D8685B"/>
    <w:rsid w:val="00D86F9F"/>
    <w:rsid w:val="00D91095"/>
    <w:rsid w:val="00D943FF"/>
    <w:rsid w:val="00D9501F"/>
    <w:rsid w:val="00D95D3F"/>
    <w:rsid w:val="00D96992"/>
    <w:rsid w:val="00D97129"/>
    <w:rsid w:val="00D97E3F"/>
    <w:rsid w:val="00DA042A"/>
    <w:rsid w:val="00DA369D"/>
    <w:rsid w:val="00DA59EB"/>
    <w:rsid w:val="00DA6CBF"/>
    <w:rsid w:val="00DA74A0"/>
    <w:rsid w:val="00DB11B1"/>
    <w:rsid w:val="00DB208A"/>
    <w:rsid w:val="00DB3135"/>
    <w:rsid w:val="00DB5243"/>
    <w:rsid w:val="00DB609C"/>
    <w:rsid w:val="00DB6C46"/>
    <w:rsid w:val="00DC1873"/>
    <w:rsid w:val="00DC1A31"/>
    <w:rsid w:val="00DC1AC6"/>
    <w:rsid w:val="00DC4025"/>
    <w:rsid w:val="00DC50A7"/>
    <w:rsid w:val="00DC64E3"/>
    <w:rsid w:val="00DC7018"/>
    <w:rsid w:val="00DD1904"/>
    <w:rsid w:val="00DD2605"/>
    <w:rsid w:val="00DD2C5C"/>
    <w:rsid w:val="00DD3EB9"/>
    <w:rsid w:val="00DD3F73"/>
    <w:rsid w:val="00DD43C1"/>
    <w:rsid w:val="00DD6860"/>
    <w:rsid w:val="00DE1D92"/>
    <w:rsid w:val="00DE2D6C"/>
    <w:rsid w:val="00DE54FE"/>
    <w:rsid w:val="00DE6770"/>
    <w:rsid w:val="00DE7ACE"/>
    <w:rsid w:val="00DE7D98"/>
    <w:rsid w:val="00DF27F0"/>
    <w:rsid w:val="00DF4EBF"/>
    <w:rsid w:val="00E0280D"/>
    <w:rsid w:val="00E0290D"/>
    <w:rsid w:val="00E02EB0"/>
    <w:rsid w:val="00E0310E"/>
    <w:rsid w:val="00E0386D"/>
    <w:rsid w:val="00E039FC"/>
    <w:rsid w:val="00E03C3A"/>
    <w:rsid w:val="00E053C4"/>
    <w:rsid w:val="00E11702"/>
    <w:rsid w:val="00E1501A"/>
    <w:rsid w:val="00E152C6"/>
    <w:rsid w:val="00E161BD"/>
    <w:rsid w:val="00E16C40"/>
    <w:rsid w:val="00E174DF"/>
    <w:rsid w:val="00E21055"/>
    <w:rsid w:val="00E21779"/>
    <w:rsid w:val="00E217CB"/>
    <w:rsid w:val="00E22044"/>
    <w:rsid w:val="00E23201"/>
    <w:rsid w:val="00E25D19"/>
    <w:rsid w:val="00E26112"/>
    <w:rsid w:val="00E26434"/>
    <w:rsid w:val="00E40D77"/>
    <w:rsid w:val="00E40EDD"/>
    <w:rsid w:val="00E4108D"/>
    <w:rsid w:val="00E435B4"/>
    <w:rsid w:val="00E43EF9"/>
    <w:rsid w:val="00E443C3"/>
    <w:rsid w:val="00E45BE6"/>
    <w:rsid w:val="00E45C10"/>
    <w:rsid w:val="00E46A70"/>
    <w:rsid w:val="00E46B98"/>
    <w:rsid w:val="00E472B7"/>
    <w:rsid w:val="00E50511"/>
    <w:rsid w:val="00E50EAA"/>
    <w:rsid w:val="00E520DB"/>
    <w:rsid w:val="00E52C1E"/>
    <w:rsid w:val="00E53A2A"/>
    <w:rsid w:val="00E54EC9"/>
    <w:rsid w:val="00E55BD8"/>
    <w:rsid w:val="00E56826"/>
    <w:rsid w:val="00E604CB"/>
    <w:rsid w:val="00E6326D"/>
    <w:rsid w:val="00E655DF"/>
    <w:rsid w:val="00E66A64"/>
    <w:rsid w:val="00E70172"/>
    <w:rsid w:val="00E720CE"/>
    <w:rsid w:val="00E7557E"/>
    <w:rsid w:val="00E755C8"/>
    <w:rsid w:val="00E8099E"/>
    <w:rsid w:val="00E83058"/>
    <w:rsid w:val="00E84498"/>
    <w:rsid w:val="00E86513"/>
    <w:rsid w:val="00E86ECD"/>
    <w:rsid w:val="00E90BBE"/>
    <w:rsid w:val="00E919AB"/>
    <w:rsid w:val="00E924A2"/>
    <w:rsid w:val="00E9391A"/>
    <w:rsid w:val="00E96294"/>
    <w:rsid w:val="00E96C56"/>
    <w:rsid w:val="00EA1B4D"/>
    <w:rsid w:val="00EA769A"/>
    <w:rsid w:val="00EB04AF"/>
    <w:rsid w:val="00EB22EF"/>
    <w:rsid w:val="00EB4A50"/>
    <w:rsid w:val="00EB53E1"/>
    <w:rsid w:val="00EB55BD"/>
    <w:rsid w:val="00EB5D3E"/>
    <w:rsid w:val="00EB6A44"/>
    <w:rsid w:val="00EB7C5D"/>
    <w:rsid w:val="00EC2FA0"/>
    <w:rsid w:val="00EC5053"/>
    <w:rsid w:val="00EC54E9"/>
    <w:rsid w:val="00EC7620"/>
    <w:rsid w:val="00EC7DB3"/>
    <w:rsid w:val="00ED1AA2"/>
    <w:rsid w:val="00ED3814"/>
    <w:rsid w:val="00ED48B8"/>
    <w:rsid w:val="00ED7593"/>
    <w:rsid w:val="00ED768A"/>
    <w:rsid w:val="00EE164D"/>
    <w:rsid w:val="00EE1F6F"/>
    <w:rsid w:val="00EE3291"/>
    <w:rsid w:val="00EE3323"/>
    <w:rsid w:val="00EE3B30"/>
    <w:rsid w:val="00EE3B56"/>
    <w:rsid w:val="00EE3C34"/>
    <w:rsid w:val="00EE3E31"/>
    <w:rsid w:val="00EF0E4F"/>
    <w:rsid w:val="00EF2316"/>
    <w:rsid w:val="00F02306"/>
    <w:rsid w:val="00F03418"/>
    <w:rsid w:val="00F048E7"/>
    <w:rsid w:val="00F05C15"/>
    <w:rsid w:val="00F05DB7"/>
    <w:rsid w:val="00F062A0"/>
    <w:rsid w:val="00F06FB9"/>
    <w:rsid w:val="00F0753C"/>
    <w:rsid w:val="00F1055D"/>
    <w:rsid w:val="00F10B50"/>
    <w:rsid w:val="00F113DF"/>
    <w:rsid w:val="00F12798"/>
    <w:rsid w:val="00F1523F"/>
    <w:rsid w:val="00F16730"/>
    <w:rsid w:val="00F218AA"/>
    <w:rsid w:val="00F21D79"/>
    <w:rsid w:val="00F23D0E"/>
    <w:rsid w:val="00F240B7"/>
    <w:rsid w:val="00F24399"/>
    <w:rsid w:val="00F27AA7"/>
    <w:rsid w:val="00F3114C"/>
    <w:rsid w:val="00F321A7"/>
    <w:rsid w:val="00F33095"/>
    <w:rsid w:val="00F338A1"/>
    <w:rsid w:val="00F405D3"/>
    <w:rsid w:val="00F41332"/>
    <w:rsid w:val="00F418A9"/>
    <w:rsid w:val="00F43F54"/>
    <w:rsid w:val="00F46D15"/>
    <w:rsid w:val="00F47CDE"/>
    <w:rsid w:val="00F510F5"/>
    <w:rsid w:val="00F51113"/>
    <w:rsid w:val="00F52084"/>
    <w:rsid w:val="00F52D92"/>
    <w:rsid w:val="00F53406"/>
    <w:rsid w:val="00F53E32"/>
    <w:rsid w:val="00F5509B"/>
    <w:rsid w:val="00F55239"/>
    <w:rsid w:val="00F55B26"/>
    <w:rsid w:val="00F56AFB"/>
    <w:rsid w:val="00F56C08"/>
    <w:rsid w:val="00F57791"/>
    <w:rsid w:val="00F60A68"/>
    <w:rsid w:val="00F63FE5"/>
    <w:rsid w:val="00F6474C"/>
    <w:rsid w:val="00F663EF"/>
    <w:rsid w:val="00F71930"/>
    <w:rsid w:val="00F71F76"/>
    <w:rsid w:val="00F72C09"/>
    <w:rsid w:val="00F752D7"/>
    <w:rsid w:val="00F75D0C"/>
    <w:rsid w:val="00F7769B"/>
    <w:rsid w:val="00F81340"/>
    <w:rsid w:val="00F83E91"/>
    <w:rsid w:val="00F84480"/>
    <w:rsid w:val="00F84624"/>
    <w:rsid w:val="00F86680"/>
    <w:rsid w:val="00F86DE2"/>
    <w:rsid w:val="00F87E77"/>
    <w:rsid w:val="00F90793"/>
    <w:rsid w:val="00F915F5"/>
    <w:rsid w:val="00F92420"/>
    <w:rsid w:val="00F93C11"/>
    <w:rsid w:val="00F93E1E"/>
    <w:rsid w:val="00F942B3"/>
    <w:rsid w:val="00F97027"/>
    <w:rsid w:val="00F9709D"/>
    <w:rsid w:val="00F97948"/>
    <w:rsid w:val="00F97C12"/>
    <w:rsid w:val="00FA07A4"/>
    <w:rsid w:val="00FA448F"/>
    <w:rsid w:val="00FA4608"/>
    <w:rsid w:val="00FA47DB"/>
    <w:rsid w:val="00FA4C16"/>
    <w:rsid w:val="00FA51BD"/>
    <w:rsid w:val="00FA6107"/>
    <w:rsid w:val="00FA7DB8"/>
    <w:rsid w:val="00FB01F6"/>
    <w:rsid w:val="00FB0385"/>
    <w:rsid w:val="00FB06AE"/>
    <w:rsid w:val="00FB45C5"/>
    <w:rsid w:val="00FB4B1D"/>
    <w:rsid w:val="00FB6F71"/>
    <w:rsid w:val="00FB6FE5"/>
    <w:rsid w:val="00FC08D0"/>
    <w:rsid w:val="00FC0BAA"/>
    <w:rsid w:val="00FC0E46"/>
    <w:rsid w:val="00FC184D"/>
    <w:rsid w:val="00FC44D6"/>
    <w:rsid w:val="00FC553D"/>
    <w:rsid w:val="00FC59C0"/>
    <w:rsid w:val="00FC5AA7"/>
    <w:rsid w:val="00FD021B"/>
    <w:rsid w:val="00FD14CA"/>
    <w:rsid w:val="00FD1C23"/>
    <w:rsid w:val="00FD2D77"/>
    <w:rsid w:val="00FD3492"/>
    <w:rsid w:val="00FD3CF4"/>
    <w:rsid w:val="00FD4BA7"/>
    <w:rsid w:val="00FD7EC9"/>
    <w:rsid w:val="00FE03BB"/>
    <w:rsid w:val="00FE276B"/>
    <w:rsid w:val="00FE499F"/>
    <w:rsid w:val="00FE5FE4"/>
    <w:rsid w:val="00FE6C55"/>
    <w:rsid w:val="00FE6F81"/>
    <w:rsid w:val="00FE6F8E"/>
    <w:rsid w:val="00FE7076"/>
    <w:rsid w:val="00FE7A16"/>
    <w:rsid w:val="00FF1210"/>
    <w:rsid w:val="00FF2535"/>
    <w:rsid w:val="00FF2E9F"/>
    <w:rsid w:val="00FF3071"/>
    <w:rsid w:val="00FF4E33"/>
    <w:rsid w:val="00FF6DC8"/>
    <w:rsid w:val="015E9CC5"/>
    <w:rsid w:val="02A878A6"/>
    <w:rsid w:val="045181B3"/>
    <w:rsid w:val="04CAAB1E"/>
    <w:rsid w:val="071D3AAA"/>
    <w:rsid w:val="0B549EFF"/>
    <w:rsid w:val="0C7CB225"/>
    <w:rsid w:val="0DB3A137"/>
    <w:rsid w:val="12529686"/>
    <w:rsid w:val="15CECEF4"/>
    <w:rsid w:val="19F32165"/>
    <w:rsid w:val="1CB998C5"/>
    <w:rsid w:val="203F0947"/>
    <w:rsid w:val="20439438"/>
    <w:rsid w:val="221F933F"/>
    <w:rsid w:val="242584B3"/>
    <w:rsid w:val="28E7FE16"/>
    <w:rsid w:val="3050D073"/>
    <w:rsid w:val="307272FA"/>
    <w:rsid w:val="30F0137B"/>
    <w:rsid w:val="343F361E"/>
    <w:rsid w:val="38B9D1A7"/>
    <w:rsid w:val="3B57CC6F"/>
    <w:rsid w:val="3B90F79E"/>
    <w:rsid w:val="3E33B23A"/>
    <w:rsid w:val="40B493A5"/>
    <w:rsid w:val="43A11FFC"/>
    <w:rsid w:val="489661D7"/>
    <w:rsid w:val="4989CF61"/>
    <w:rsid w:val="4A88B4D4"/>
    <w:rsid w:val="4E16855F"/>
    <w:rsid w:val="4EB59B24"/>
    <w:rsid w:val="51F451E0"/>
    <w:rsid w:val="52C05C1A"/>
    <w:rsid w:val="5568020F"/>
    <w:rsid w:val="56C2B0D7"/>
    <w:rsid w:val="59C02327"/>
    <w:rsid w:val="60B7EDC6"/>
    <w:rsid w:val="66E751FE"/>
    <w:rsid w:val="6BE58237"/>
    <w:rsid w:val="6F927262"/>
    <w:rsid w:val="7282F7D2"/>
    <w:rsid w:val="7448BE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65051"/>
  <w15:docId w15:val="{BB991116-DF5B-4B3B-AE4C-B047A116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2C97"/>
    <w:rPr>
      <w:rFonts w:ascii="Verdana" w:eastAsia="Liberation Sans Narrow" w:hAnsi="Verdana" w:cs="Liberation Sans Narrow"/>
      <w:lang w:val="es-ES"/>
    </w:rPr>
  </w:style>
  <w:style w:type="paragraph" w:styleId="Ttulo1">
    <w:name w:val="heading 1"/>
    <w:basedOn w:val="Normal"/>
    <w:link w:val="Ttulo1Car"/>
    <w:uiPriority w:val="1"/>
    <w:qFormat/>
    <w:rsid w:val="00724E77"/>
    <w:pPr>
      <w:spacing w:line="480" w:lineRule="auto"/>
      <w:ind w:left="2849" w:right="2788"/>
      <w:outlineLvl w:val="0"/>
    </w:pPr>
    <w:rPr>
      <w:rFonts w:eastAsia="Arial" w:cs="Arial"/>
      <w:b/>
      <w:bCs/>
      <w:szCs w:val="32"/>
    </w:rPr>
  </w:style>
  <w:style w:type="paragraph" w:styleId="Ttulo2">
    <w:name w:val="heading 2"/>
    <w:basedOn w:val="Normal"/>
    <w:uiPriority w:val="1"/>
    <w:qFormat/>
    <w:rsid w:val="003676CB"/>
    <w:pPr>
      <w:ind w:left="972" w:hanging="217"/>
      <w:outlineLvl w:val="1"/>
    </w:pPr>
    <w:rPr>
      <w:b/>
      <w:bCs/>
      <w:sz w:val="20"/>
      <w:szCs w:val="24"/>
    </w:rPr>
  </w:style>
  <w:style w:type="paragraph" w:styleId="Ttulo3">
    <w:name w:val="heading 3"/>
    <w:basedOn w:val="Normal"/>
    <w:next w:val="Normal"/>
    <w:link w:val="Ttulo3Car"/>
    <w:uiPriority w:val="9"/>
    <w:unhideWhenUsed/>
    <w:qFormat/>
    <w:rsid w:val="007447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164CAF"/>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164CAF"/>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rsid w:val="0045608C"/>
    <w:tblPr>
      <w:tblInd w:w="0" w:type="dxa"/>
      <w:tblCellMar>
        <w:top w:w="0" w:type="dxa"/>
        <w:left w:w="0" w:type="dxa"/>
        <w:bottom w:w="0" w:type="dxa"/>
        <w:right w:w="0" w:type="dxa"/>
      </w:tblCellMar>
    </w:tblPr>
  </w:style>
  <w:style w:type="paragraph" w:styleId="TDC1">
    <w:name w:val="toc 1"/>
    <w:basedOn w:val="Normal"/>
    <w:uiPriority w:val="39"/>
    <w:qFormat/>
    <w:pPr>
      <w:spacing w:before="102"/>
      <w:ind w:left="943" w:hanging="188"/>
    </w:pPr>
    <w:rPr>
      <w:b/>
      <w:bCs/>
      <w:sz w:val="20"/>
      <w:szCs w:val="20"/>
    </w:rPr>
  </w:style>
  <w:style w:type="paragraph" w:styleId="TDC2">
    <w:name w:val="toc 2"/>
    <w:basedOn w:val="Normal"/>
    <w:uiPriority w:val="39"/>
    <w:qFormat/>
    <w:pPr>
      <w:spacing w:before="102"/>
      <w:ind w:left="1020" w:hanging="265"/>
    </w:pPr>
    <w:rPr>
      <w:b/>
      <w:bCs/>
      <w:i/>
    </w:rPr>
  </w:style>
  <w:style w:type="paragraph" w:styleId="Textoindependiente">
    <w:name w:val="Body Text"/>
    <w:basedOn w:val="Normal"/>
    <w:link w:val="TextoindependienteCar"/>
    <w:uiPriority w:val="1"/>
    <w:qFormat/>
  </w:style>
  <w:style w:type="paragraph" w:styleId="Ttulo">
    <w:name w:val="Title"/>
    <w:basedOn w:val="Normal"/>
    <w:uiPriority w:val="1"/>
    <w:qFormat/>
    <w:pPr>
      <w:spacing w:before="101"/>
      <w:ind w:left="2839" w:right="2795"/>
      <w:jc w:val="center"/>
    </w:pPr>
    <w:rPr>
      <w:b/>
      <w:bCs/>
      <w:sz w:val="44"/>
      <w:szCs w:val="44"/>
    </w:rPr>
  </w:style>
  <w:style w:type="paragraph" w:styleId="Prrafodelista">
    <w:name w:val="List Paragraph"/>
    <w:aliases w:val="HOJA,Bolita,MIBEX B"/>
    <w:basedOn w:val="Normal"/>
    <w:link w:val="PrrafodelistaCar"/>
    <w:autoRedefine/>
    <w:uiPriority w:val="34"/>
    <w:qFormat/>
    <w:rsid w:val="00072FA5"/>
    <w:pPr>
      <w:widowControl/>
      <w:numPr>
        <w:numId w:val="35"/>
      </w:numPr>
      <w:shd w:val="clear" w:color="auto" w:fill="FFFFFF"/>
      <w:autoSpaceDE/>
      <w:autoSpaceDN/>
      <w:spacing w:before="100" w:beforeAutospacing="1" w:after="100" w:afterAutospacing="1"/>
      <w:jc w:val="both"/>
    </w:pPr>
    <w:rPr>
      <w:rFonts w:eastAsia="Times New Roman" w:cs="Calibri"/>
      <w:color w:val="000000" w:themeColor="text1"/>
      <w:shd w:val="clear" w:color="auto" w:fill="FFFFFF"/>
      <w:lang w:val="es-CO" w:eastAsia="es-CO"/>
    </w:rPr>
  </w:style>
  <w:style w:type="paragraph" w:customStyle="1" w:styleId="TableParagraph">
    <w:name w:val="Table Paragraph"/>
    <w:basedOn w:val="Normal"/>
    <w:uiPriority w:val="1"/>
    <w:qFormat/>
    <w:pPr>
      <w:ind w:left="110"/>
    </w:pPr>
  </w:style>
  <w:style w:type="paragraph" w:styleId="Encabezado">
    <w:name w:val="header"/>
    <w:basedOn w:val="Normal"/>
    <w:link w:val="EncabezadoCar"/>
    <w:unhideWhenUsed/>
    <w:rsid w:val="001266F2"/>
    <w:pPr>
      <w:tabs>
        <w:tab w:val="center" w:pos="4419"/>
        <w:tab w:val="right" w:pos="8838"/>
      </w:tabs>
    </w:pPr>
  </w:style>
  <w:style w:type="character" w:customStyle="1" w:styleId="EncabezadoCar">
    <w:name w:val="Encabezado Car"/>
    <w:basedOn w:val="Fuentedeprrafopredeter"/>
    <w:link w:val="Encabezado"/>
    <w:rsid w:val="001266F2"/>
    <w:rPr>
      <w:rFonts w:ascii="Liberation Sans Narrow" w:eastAsia="Liberation Sans Narrow" w:hAnsi="Liberation Sans Narrow" w:cs="Liberation Sans Narrow"/>
      <w:lang w:val="es-ES"/>
    </w:rPr>
  </w:style>
  <w:style w:type="paragraph" w:styleId="Piedepgina">
    <w:name w:val="footer"/>
    <w:basedOn w:val="Normal"/>
    <w:link w:val="PiedepginaCar"/>
    <w:uiPriority w:val="99"/>
    <w:unhideWhenUsed/>
    <w:rsid w:val="001266F2"/>
    <w:pPr>
      <w:tabs>
        <w:tab w:val="center" w:pos="4419"/>
        <w:tab w:val="right" w:pos="8838"/>
      </w:tabs>
    </w:pPr>
  </w:style>
  <w:style w:type="character" w:customStyle="1" w:styleId="PiedepginaCar">
    <w:name w:val="Pie de página Car"/>
    <w:basedOn w:val="Fuentedeprrafopredeter"/>
    <w:link w:val="Piedepgina"/>
    <w:uiPriority w:val="99"/>
    <w:rsid w:val="001266F2"/>
    <w:rPr>
      <w:rFonts w:ascii="Liberation Sans Narrow" w:eastAsia="Liberation Sans Narrow" w:hAnsi="Liberation Sans Narrow" w:cs="Liberation Sans Narrow"/>
      <w:lang w:val="es-ES"/>
    </w:rPr>
  </w:style>
  <w:style w:type="character" w:styleId="Hipervnculo">
    <w:name w:val="Hyperlink"/>
    <w:basedOn w:val="Fuentedeprrafopredeter"/>
    <w:uiPriority w:val="99"/>
    <w:unhideWhenUsed/>
    <w:rsid w:val="008A120C"/>
    <w:rPr>
      <w:color w:val="0000FF" w:themeColor="hyperlink"/>
      <w:u w:val="single"/>
    </w:rPr>
  </w:style>
  <w:style w:type="table" w:styleId="Tablaconcuadrcula">
    <w:name w:val="Table Grid"/>
    <w:basedOn w:val="Tablanormal"/>
    <w:uiPriority w:val="39"/>
    <w:rsid w:val="007D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1328C"/>
    <w:rPr>
      <w:rFonts w:ascii="Liberation Sans Narrow" w:eastAsia="Liberation Sans Narrow" w:hAnsi="Liberation Sans Narrow" w:cs="Liberation Sans Narrow"/>
      <w:lang w:val="es-ES"/>
    </w:rPr>
  </w:style>
  <w:style w:type="paragraph" w:styleId="NormalWeb">
    <w:name w:val="Normal (Web)"/>
    <w:basedOn w:val="Normal"/>
    <w:uiPriority w:val="99"/>
    <w:semiHidden/>
    <w:unhideWhenUsed/>
    <w:rsid w:val="00527F4C"/>
    <w:pPr>
      <w:widowControl/>
      <w:autoSpaceDE/>
      <w:autoSpaceDN/>
      <w:spacing w:before="100" w:beforeAutospacing="1" w:after="100" w:afterAutospacing="1"/>
    </w:pPr>
    <w:rPr>
      <w:rFonts w:ascii="Times New Roman" w:eastAsiaTheme="minorEastAsia" w:hAnsi="Times New Roman" w:cs="Times New Roman"/>
      <w:sz w:val="24"/>
      <w:szCs w:val="24"/>
      <w:lang w:val="es-CO" w:eastAsia="es-CO"/>
    </w:rPr>
  </w:style>
  <w:style w:type="table" w:styleId="Tablanormal1">
    <w:name w:val="Plain Table 1"/>
    <w:basedOn w:val="Tablanormal"/>
    <w:uiPriority w:val="41"/>
    <w:rsid w:val="00AD0E2F"/>
    <w:pPr>
      <w:widowControl/>
      <w:autoSpaceDE/>
      <w:autoSpaceDN/>
    </w:pPr>
    <w:rPr>
      <w:lang w:val="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AE0B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gradetextonormal">
    <w:name w:val="Body Text Indent"/>
    <w:basedOn w:val="Normal"/>
    <w:link w:val="SangradetextonormalCar"/>
    <w:uiPriority w:val="99"/>
    <w:unhideWhenUsed/>
    <w:rsid w:val="00C24084"/>
    <w:pPr>
      <w:wordWrap w:val="0"/>
      <w:spacing w:after="120"/>
      <w:ind w:left="283"/>
      <w:jc w:val="both"/>
    </w:pPr>
    <w:rPr>
      <w:rFonts w:ascii="Arial Narrow" w:eastAsia="Batang" w:hAnsi="Arial Narrow" w:cs="Times New Roman"/>
      <w:kern w:val="2"/>
      <w:sz w:val="20"/>
      <w:szCs w:val="20"/>
      <w:lang w:val="en-US" w:eastAsia="ko-KR"/>
    </w:rPr>
  </w:style>
  <w:style w:type="character" w:customStyle="1" w:styleId="SangradetextonormalCar">
    <w:name w:val="Sangría de texto normal Car"/>
    <w:basedOn w:val="Fuentedeprrafopredeter"/>
    <w:link w:val="Sangradetextonormal"/>
    <w:uiPriority w:val="99"/>
    <w:rsid w:val="00C24084"/>
    <w:rPr>
      <w:rFonts w:ascii="Arial Narrow" w:eastAsia="Batang" w:hAnsi="Arial Narrow" w:cs="Times New Roman"/>
      <w:kern w:val="2"/>
      <w:sz w:val="20"/>
      <w:szCs w:val="20"/>
      <w:lang w:eastAsia="ko-KR"/>
    </w:rPr>
  </w:style>
  <w:style w:type="character" w:styleId="Nmerodepgina">
    <w:name w:val="page number"/>
    <w:basedOn w:val="Fuentedeprrafopredeter"/>
    <w:semiHidden/>
    <w:unhideWhenUsed/>
    <w:rsid w:val="002B41A5"/>
  </w:style>
  <w:style w:type="character" w:customStyle="1" w:styleId="hgkelc">
    <w:name w:val="hgkelc"/>
    <w:basedOn w:val="Fuentedeprrafopredeter"/>
    <w:rsid w:val="006047B8"/>
  </w:style>
  <w:style w:type="character" w:customStyle="1" w:styleId="TextoindependienteCar">
    <w:name w:val="Texto independiente Car"/>
    <w:basedOn w:val="Fuentedeprrafopredeter"/>
    <w:link w:val="Textoindependiente"/>
    <w:uiPriority w:val="1"/>
    <w:rsid w:val="00F90793"/>
    <w:rPr>
      <w:rFonts w:ascii="Liberation Sans Narrow" w:eastAsia="Liberation Sans Narrow" w:hAnsi="Liberation Sans Narrow" w:cs="Liberation Sans Narrow"/>
      <w:lang w:val="es-ES"/>
    </w:rPr>
  </w:style>
  <w:style w:type="paragraph" w:styleId="TtuloTDC">
    <w:name w:val="TOC Heading"/>
    <w:basedOn w:val="Ttulo1"/>
    <w:next w:val="Normal"/>
    <w:uiPriority w:val="39"/>
    <w:unhideWhenUsed/>
    <w:qFormat/>
    <w:rsid w:val="007447D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lang w:val="es-CO" w:eastAsia="es-CO"/>
    </w:rPr>
  </w:style>
  <w:style w:type="character" w:styleId="nfasisintenso">
    <w:name w:val="Intense Emphasis"/>
    <w:basedOn w:val="Fuentedeprrafopredeter"/>
    <w:uiPriority w:val="21"/>
    <w:qFormat/>
    <w:rsid w:val="007447D2"/>
    <w:rPr>
      <w:i/>
      <w:iCs/>
      <w:color w:val="4F81BD" w:themeColor="accent1"/>
    </w:rPr>
  </w:style>
  <w:style w:type="character" w:customStyle="1" w:styleId="Ttulo3Car">
    <w:name w:val="Título 3 Car"/>
    <w:basedOn w:val="Fuentedeprrafopredeter"/>
    <w:link w:val="Ttulo3"/>
    <w:uiPriority w:val="9"/>
    <w:rsid w:val="007447D2"/>
    <w:rPr>
      <w:rFonts w:asciiTheme="majorHAnsi" w:eastAsiaTheme="majorEastAsia" w:hAnsiTheme="majorHAnsi" w:cstheme="majorBidi"/>
      <w:color w:val="243F60" w:themeColor="accent1" w:themeShade="7F"/>
      <w:sz w:val="24"/>
      <w:szCs w:val="24"/>
      <w:lang w:val="es-ES"/>
    </w:rPr>
  </w:style>
  <w:style w:type="paragraph" w:styleId="Subttulo">
    <w:name w:val="Subtitle"/>
    <w:basedOn w:val="Normal"/>
    <w:next w:val="Normal"/>
    <w:link w:val="SubttuloCar"/>
    <w:uiPriority w:val="11"/>
    <w:qFormat/>
    <w:rsid w:val="00164CA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164CAF"/>
    <w:rPr>
      <w:rFonts w:eastAsiaTheme="minorEastAsia"/>
      <w:color w:val="5A5A5A" w:themeColor="text1" w:themeTint="A5"/>
      <w:spacing w:val="15"/>
      <w:lang w:val="es-ES"/>
    </w:rPr>
  </w:style>
  <w:style w:type="character" w:customStyle="1" w:styleId="Ttulo4Car">
    <w:name w:val="Título 4 Car"/>
    <w:basedOn w:val="Fuentedeprrafopredeter"/>
    <w:link w:val="Ttulo4"/>
    <w:uiPriority w:val="9"/>
    <w:rsid w:val="00164CAF"/>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rsid w:val="00164CAF"/>
    <w:rPr>
      <w:rFonts w:asciiTheme="majorHAnsi" w:eastAsiaTheme="majorEastAsia" w:hAnsiTheme="majorHAnsi" w:cstheme="majorBidi"/>
      <w:color w:val="365F91" w:themeColor="accent1" w:themeShade="BF"/>
      <w:lang w:val="es-ES"/>
    </w:rPr>
  </w:style>
  <w:style w:type="character" w:styleId="Refdecomentario">
    <w:name w:val="annotation reference"/>
    <w:basedOn w:val="Fuentedeprrafopredeter"/>
    <w:uiPriority w:val="99"/>
    <w:semiHidden/>
    <w:unhideWhenUsed/>
    <w:rsid w:val="008230D3"/>
    <w:rPr>
      <w:sz w:val="16"/>
      <w:szCs w:val="16"/>
    </w:rPr>
  </w:style>
  <w:style w:type="paragraph" w:styleId="Textocomentario">
    <w:name w:val="annotation text"/>
    <w:basedOn w:val="Normal"/>
    <w:link w:val="TextocomentarioCar"/>
    <w:uiPriority w:val="99"/>
    <w:unhideWhenUsed/>
    <w:rsid w:val="008230D3"/>
    <w:rPr>
      <w:sz w:val="20"/>
      <w:szCs w:val="20"/>
    </w:rPr>
  </w:style>
  <w:style w:type="character" w:customStyle="1" w:styleId="TextocomentarioCar">
    <w:name w:val="Texto comentario Car"/>
    <w:basedOn w:val="Fuentedeprrafopredeter"/>
    <w:link w:val="Textocomentario"/>
    <w:uiPriority w:val="99"/>
    <w:rsid w:val="008230D3"/>
    <w:rPr>
      <w:rFonts w:ascii="Liberation Sans Narrow" w:eastAsia="Liberation Sans Narrow" w:hAnsi="Liberation Sans Narrow" w:cs="Liberation Sans Narrow"/>
      <w:sz w:val="20"/>
      <w:szCs w:val="20"/>
      <w:lang w:val="es-ES"/>
    </w:rPr>
  </w:style>
  <w:style w:type="paragraph" w:styleId="Asuntodelcomentario">
    <w:name w:val="annotation subject"/>
    <w:basedOn w:val="Textocomentario"/>
    <w:next w:val="Textocomentario"/>
    <w:link w:val="AsuntodelcomentarioCar"/>
    <w:uiPriority w:val="99"/>
    <w:semiHidden/>
    <w:unhideWhenUsed/>
    <w:rsid w:val="008230D3"/>
    <w:rPr>
      <w:b/>
      <w:bCs/>
    </w:rPr>
  </w:style>
  <w:style w:type="character" w:customStyle="1" w:styleId="AsuntodelcomentarioCar">
    <w:name w:val="Asunto del comentario Car"/>
    <w:basedOn w:val="TextocomentarioCar"/>
    <w:link w:val="Asuntodelcomentario"/>
    <w:uiPriority w:val="99"/>
    <w:semiHidden/>
    <w:rsid w:val="008230D3"/>
    <w:rPr>
      <w:rFonts w:ascii="Liberation Sans Narrow" w:eastAsia="Liberation Sans Narrow" w:hAnsi="Liberation Sans Narrow" w:cs="Liberation Sans Narrow"/>
      <w:b/>
      <w:bCs/>
      <w:sz w:val="20"/>
      <w:szCs w:val="20"/>
      <w:lang w:val="es-ES"/>
    </w:rPr>
  </w:style>
  <w:style w:type="paragraph" w:styleId="Textodeglobo">
    <w:name w:val="Balloon Text"/>
    <w:basedOn w:val="Normal"/>
    <w:link w:val="TextodegloboCar"/>
    <w:uiPriority w:val="99"/>
    <w:semiHidden/>
    <w:unhideWhenUsed/>
    <w:rsid w:val="008230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30D3"/>
    <w:rPr>
      <w:rFonts w:ascii="Segoe UI" w:eastAsia="Liberation Sans Narrow" w:hAnsi="Segoe UI" w:cs="Segoe UI"/>
      <w:sz w:val="18"/>
      <w:szCs w:val="18"/>
      <w:lang w:val="es-ES"/>
    </w:rPr>
  </w:style>
  <w:style w:type="character" w:customStyle="1" w:styleId="PrrafodelistaCar">
    <w:name w:val="Párrafo de lista Car"/>
    <w:aliases w:val="HOJA Car,Bolita Car,MIBEX B Car"/>
    <w:link w:val="Prrafodelista"/>
    <w:uiPriority w:val="34"/>
    <w:locked/>
    <w:rsid w:val="00072FA5"/>
    <w:rPr>
      <w:rFonts w:ascii="Verdana" w:eastAsia="Times New Roman" w:hAnsi="Verdana" w:cs="Calibri"/>
      <w:color w:val="000000" w:themeColor="text1"/>
      <w:shd w:val="clear" w:color="auto" w:fill="FFFFFF"/>
      <w:lang w:val="es-CO" w:eastAsia="es-CO"/>
    </w:rPr>
  </w:style>
  <w:style w:type="paragraph" w:styleId="Textoindependiente2">
    <w:name w:val="Body Text 2"/>
    <w:basedOn w:val="Normal"/>
    <w:link w:val="Textoindependiente2Car"/>
    <w:uiPriority w:val="99"/>
    <w:unhideWhenUsed/>
    <w:rsid w:val="00A02C87"/>
    <w:pPr>
      <w:spacing w:after="120" w:line="480" w:lineRule="auto"/>
    </w:pPr>
  </w:style>
  <w:style w:type="character" w:customStyle="1" w:styleId="Textoindependiente2Car">
    <w:name w:val="Texto independiente 2 Car"/>
    <w:basedOn w:val="Fuentedeprrafopredeter"/>
    <w:link w:val="Textoindependiente2"/>
    <w:uiPriority w:val="99"/>
    <w:rsid w:val="00A02C87"/>
    <w:rPr>
      <w:rFonts w:ascii="Liberation Sans Narrow" w:eastAsia="Liberation Sans Narrow" w:hAnsi="Liberation Sans Narrow" w:cs="Liberation Sans Narrow"/>
      <w:lang w:val="es-ES"/>
    </w:rPr>
  </w:style>
  <w:style w:type="table" w:styleId="Tablanormal3">
    <w:name w:val="Plain Table 3"/>
    <w:basedOn w:val="Tablanormal"/>
    <w:uiPriority w:val="43"/>
    <w:rsid w:val="00E46A7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4-nfasis4">
    <w:name w:val="Grid Table 4 Accent 4"/>
    <w:basedOn w:val="Tablanormal"/>
    <w:uiPriority w:val="49"/>
    <w:rsid w:val="00E46A7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ormalJustificado">
    <w:name w:val="Normal + Justificado"/>
    <w:aliases w:val="Interlineado:  1,5 líneas"/>
    <w:basedOn w:val="Normal"/>
    <w:link w:val="NormalJustificadoCar"/>
    <w:rsid w:val="00CD3D25"/>
    <w:pPr>
      <w:widowControl/>
      <w:tabs>
        <w:tab w:val="left" w:pos="360"/>
      </w:tabs>
      <w:autoSpaceDE/>
      <w:autoSpaceDN/>
      <w:spacing w:line="360" w:lineRule="auto"/>
      <w:jc w:val="both"/>
    </w:pPr>
    <w:rPr>
      <w:rFonts w:ascii="Arial" w:eastAsia="Times New Roman" w:hAnsi="Arial" w:cs="Arial"/>
      <w:lang w:val="es-CO" w:eastAsia="es-CO"/>
    </w:rPr>
  </w:style>
  <w:style w:type="character" w:customStyle="1" w:styleId="NormalJustificadoCar">
    <w:name w:val="Normal + Justificado Car"/>
    <w:aliases w:val="Interlineado:  1 Car,5 líneas Car"/>
    <w:link w:val="NormalJustificado"/>
    <w:rsid w:val="00CD3D25"/>
    <w:rPr>
      <w:rFonts w:ascii="Arial" w:eastAsia="Times New Roman" w:hAnsi="Arial" w:cs="Arial"/>
      <w:lang w:val="es-CO" w:eastAsia="es-CO"/>
    </w:rPr>
  </w:style>
  <w:style w:type="paragraph" w:customStyle="1" w:styleId="Simple">
    <w:name w:val="Simple"/>
    <w:basedOn w:val="Normal"/>
    <w:rsid w:val="00053141"/>
    <w:pPr>
      <w:autoSpaceDE/>
      <w:autoSpaceDN/>
    </w:pPr>
    <w:rPr>
      <w:rFonts w:ascii="Times New Roman" w:eastAsia="Times New Roman" w:hAnsi="Times New Roman" w:cs="Times New Roman"/>
      <w:snapToGrid w:val="0"/>
      <w:sz w:val="24"/>
      <w:szCs w:val="24"/>
      <w:lang w:val="en-US" w:eastAsia="es-ES"/>
    </w:rPr>
  </w:style>
  <w:style w:type="paragraph" w:styleId="Descripcin">
    <w:name w:val="caption"/>
    <w:basedOn w:val="Normal"/>
    <w:next w:val="Normal"/>
    <w:uiPriority w:val="35"/>
    <w:unhideWhenUsed/>
    <w:qFormat/>
    <w:rsid w:val="00BA42D4"/>
    <w:pPr>
      <w:spacing w:after="200"/>
    </w:pPr>
    <w:rPr>
      <w:i/>
      <w:iCs/>
      <w:color w:val="1F497D" w:themeColor="text2"/>
      <w:sz w:val="18"/>
      <w:szCs w:val="18"/>
    </w:rPr>
  </w:style>
  <w:style w:type="paragraph" w:styleId="TDC3">
    <w:name w:val="toc 3"/>
    <w:basedOn w:val="Normal"/>
    <w:next w:val="Normal"/>
    <w:autoRedefine/>
    <w:uiPriority w:val="39"/>
    <w:unhideWhenUsed/>
    <w:rsid w:val="00B55F81"/>
    <w:pPr>
      <w:widowControl/>
      <w:autoSpaceDE/>
      <w:autoSpaceDN/>
      <w:spacing w:after="100" w:line="278" w:lineRule="auto"/>
      <w:ind w:left="480"/>
    </w:pPr>
    <w:rPr>
      <w:rFonts w:asciiTheme="minorHAnsi" w:eastAsiaTheme="minorEastAsia" w:hAnsiTheme="minorHAnsi" w:cstheme="minorBidi"/>
      <w:kern w:val="2"/>
      <w:sz w:val="24"/>
      <w:szCs w:val="24"/>
      <w:lang w:val="es-CO" w:eastAsia="es-CO"/>
      <w14:ligatures w14:val="standardContextual"/>
    </w:rPr>
  </w:style>
  <w:style w:type="paragraph" w:styleId="TDC4">
    <w:name w:val="toc 4"/>
    <w:basedOn w:val="Normal"/>
    <w:next w:val="Normal"/>
    <w:autoRedefine/>
    <w:uiPriority w:val="39"/>
    <w:unhideWhenUsed/>
    <w:rsid w:val="00B55F81"/>
    <w:pPr>
      <w:widowControl/>
      <w:autoSpaceDE/>
      <w:autoSpaceDN/>
      <w:spacing w:after="100" w:line="278" w:lineRule="auto"/>
      <w:ind w:left="720"/>
    </w:pPr>
    <w:rPr>
      <w:rFonts w:asciiTheme="minorHAnsi" w:eastAsiaTheme="minorEastAsia" w:hAnsiTheme="minorHAnsi" w:cstheme="minorBidi"/>
      <w:kern w:val="2"/>
      <w:sz w:val="24"/>
      <w:szCs w:val="24"/>
      <w:lang w:val="es-CO" w:eastAsia="es-CO"/>
      <w14:ligatures w14:val="standardContextual"/>
    </w:rPr>
  </w:style>
  <w:style w:type="paragraph" w:styleId="TDC5">
    <w:name w:val="toc 5"/>
    <w:basedOn w:val="Normal"/>
    <w:next w:val="Normal"/>
    <w:autoRedefine/>
    <w:uiPriority w:val="39"/>
    <w:unhideWhenUsed/>
    <w:rsid w:val="00B55F81"/>
    <w:pPr>
      <w:widowControl/>
      <w:autoSpaceDE/>
      <w:autoSpaceDN/>
      <w:spacing w:after="100" w:line="278" w:lineRule="auto"/>
      <w:ind w:left="960"/>
    </w:pPr>
    <w:rPr>
      <w:rFonts w:asciiTheme="minorHAnsi" w:eastAsiaTheme="minorEastAsia" w:hAnsiTheme="minorHAnsi" w:cstheme="minorBidi"/>
      <w:kern w:val="2"/>
      <w:sz w:val="24"/>
      <w:szCs w:val="24"/>
      <w:lang w:val="es-CO" w:eastAsia="es-CO"/>
      <w14:ligatures w14:val="standardContextual"/>
    </w:rPr>
  </w:style>
  <w:style w:type="paragraph" w:styleId="TDC6">
    <w:name w:val="toc 6"/>
    <w:basedOn w:val="Normal"/>
    <w:next w:val="Normal"/>
    <w:autoRedefine/>
    <w:uiPriority w:val="39"/>
    <w:unhideWhenUsed/>
    <w:rsid w:val="00B55F81"/>
    <w:pPr>
      <w:widowControl/>
      <w:autoSpaceDE/>
      <w:autoSpaceDN/>
      <w:spacing w:after="100" w:line="278" w:lineRule="auto"/>
      <w:ind w:left="1200"/>
    </w:pPr>
    <w:rPr>
      <w:rFonts w:asciiTheme="minorHAnsi" w:eastAsiaTheme="minorEastAsia" w:hAnsiTheme="minorHAnsi" w:cstheme="minorBidi"/>
      <w:kern w:val="2"/>
      <w:sz w:val="24"/>
      <w:szCs w:val="24"/>
      <w:lang w:val="es-CO" w:eastAsia="es-CO"/>
      <w14:ligatures w14:val="standardContextual"/>
    </w:rPr>
  </w:style>
  <w:style w:type="paragraph" w:styleId="TDC7">
    <w:name w:val="toc 7"/>
    <w:basedOn w:val="Normal"/>
    <w:next w:val="Normal"/>
    <w:autoRedefine/>
    <w:uiPriority w:val="39"/>
    <w:unhideWhenUsed/>
    <w:rsid w:val="00B55F81"/>
    <w:pPr>
      <w:widowControl/>
      <w:autoSpaceDE/>
      <w:autoSpaceDN/>
      <w:spacing w:after="100" w:line="278" w:lineRule="auto"/>
      <w:ind w:left="1440"/>
    </w:pPr>
    <w:rPr>
      <w:rFonts w:asciiTheme="minorHAnsi" w:eastAsiaTheme="minorEastAsia" w:hAnsiTheme="minorHAnsi" w:cstheme="minorBidi"/>
      <w:kern w:val="2"/>
      <w:sz w:val="24"/>
      <w:szCs w:val="24"/>
      <w:lang w:val="es-CO" w:eastAsia="es-CO"/>
      <w14:ligatures w14:val="standardContextual"/>
    </w:rPr>
  </w:style>
  <w:style w:type="paragraph" w:styleId="TDC8">
    <w:name w:val="toc 8"/>
    <w:basedOn w:val="Normal"/>
    <w:next w:val="Normal"/>
    <w:autoRedefine/>
    <w:uiPriority w:val="39"/>
    <w:unhideWhenUsed/>
    <w:rsid w:val="00B55F81"/>
    <w:pPr>
      <w:widowControl/>
      <w:autoSpaceDE/>
      <w:autoSpaceDN/>
      <w:spacing w:after="100" w:line="278" w:lineRule="auto"/>
      <w:ind w:left="1680"/>
    </w:pPr>
    <w:rPr>
      <w:rFonts w:asciiTheme="minorHAnsi" w:eastAsiaTheme="minorEastAsia" w:hAnsiTheme="minorHAnsi" w:cstheme="minorBidi"/>
      <w:kern w:val="2"/>
      <w:sz w:val="24"/>
      <w:szCs w:val="24"/>
      <w:lang w:val="es-CO" w:eastAsia="es-CO"/>
      <w14:ligatures w14:val="standardContextual"/>
    </w:rPr>
  </w:style>
  <w:style w:type="paragraph" w:styleId="TDC9">
    <w:name w:val="toc 9"/>
    <w:basedOn w:val="Normal"/>
    <w:next w:val="Normal"/>
    <w:autoRedefine/>
    <w:uiPriority w:val="39"/>
    <w:unhideWhenUsed/>
    <w:rsid w:val="00B55F81"/>
    <w:pPr>
      <w:widowControl/>
      <w:autoSpaceDE/>
      <w:autoSpaceDN/>
      <w:spacing w:after="100" w:line="278" w:lineRule="auto"/>
      <w:ind w:left="1920"/>
    </w:pPr>
    <w:rPr>
      <w:rFonts w:asciiTheme="minorHAnsi" w:eastAsiaTheme="minorEastAsia" w:hAnsiTheme="minorHAnsi" w:cstheme="minorBidi"/>
      <w:kern w:val="2"/>
      <w:sz w:val="24"/>
      <w:szCs w:val="24"/>
      <w:lang w:val="es-CO" w:eastAsia="es-CO"/>
      <w14:ligatures w14:val="standardContextual"/>
    </w:rPr>
  </w:style>
  <w:style w:type="character" w:styleId="Mencinsinresolver">
    <w:name w:val="Unresolved Mention"/>
    <w:basedOn w:val="Fuentedeprrafopredeter"/>
    <w:uiPriority w:val="99"/>
    <w:semiHidden/>
    <w:unhideWhenUsed/>
    <w:rsid w:val="00B55F81"/>
    <w:rPr>
      <w:color w:val="605E5C"/>
      <w:shd w:val="clear" w:color="auto" w:fill="E1DFDD"/>
    </w:rPr>
  </w:style>
  <w:style w:type="character" w:styleId="Hipervnculovisitado">
    <w:name w:val="FollowedHyperlink"/>
    <w:basedOn w:val="Fuentedeprrafopredeter"/>
    <w:uiPriority w:val="99"/>
    <w:semiHidden/>
    <w:unhideWhenUsed/>
    <w:rsid w:val="0085235A"/>
    <w:rPr>
      <w:color w:val="800080" w:themeColor="followedHyperlink"/>
      <w:u w:val="single"/>
    </w:rPr>
  </w:style>
  <w:style w:type="paragraph" w:styleId="Revisin">
    <w:name w:val="Revision"/>
    <w:hidden/>
    <w:uiPriority w:val="99"/>
    <w:semiHidden/>
    <w:rsid w:val="006B6E3D"/>
    <w:pPr>
      <w:widowControl/>
      <w:autoSpaceDE/>
      <w:autoSpaceDN/>
    </w:pPr>
    <w:rPr>
      <w:rFonts w:ascii="Verdana" w:eastAsia="Liberation Sans Narrow" w:hAnsi="Verdana" w:cs="Liberation Sans Narrow"/>
      <w:lang w:val="es-ES"/>
    </w:rPr>
  </w:style>
  <w:style w:type="character" w:customStyle="1" w:styleId="Ttulo1Car">
    <w:name w:val="Título 1 Car"/>
    <w:basedOn w:val="Fuentedeprrafopredeter"/>
    <w:link w:val="Ttulo1"/>
    <w:uiPriority w:val="1"/>
    <w:rsid w:val="00544B14"/>
    <w:rPr>
      <w:rFonts w:ascii="Verdana" w:eastAsia="Arial" w:hAnsi="Verdana" w:cs="Arial"/>
      <w:b/>
      <w:bCs/>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71924">
      <w:bodyDiv w:val="1"/>
      <w:marLeft w:val="0"/>
      <w:marRight w:val="0"/>
      <w:marTop w:val="0"/>
      <w:marBottom w:val="0"/>
      <w:divBdr>
        <w:top w:val="none" w:sz="0" w:space="0" w:color="auto"/>
        <w:left w:val="none" w:sz="0" w:space="0" w:color="auto"/>
        <w:bottom w:val="none" w:sz="0" w:space="0" w:color="auto"/>
        <w:right w:val="none" w:sz="0" w:space="0" w:color="auto"/>
      </w:divBdr>
    </w:div>
    <w:div w:id="77212835">
      <w:bodyDiv w:val="1"/>
      <w:marLeft w:val="0"/>
      <w:marRight w:val="0"/>
      <w:marTop w:val="0"/>
      <w:marBottom w:val="0"/>
      <w:divBdr>
        <w:top w:val="none" w:sz="0" w:space="0" w:color="auto"/>
        <w:left w:val="none" w:sz="0" w:space="0" w:color="auto"/>
        <w:bottom w:val="none" w:sz="0" w:space="0" w:color="auto"/>
        <w:right w:val="none" w:sz="0" w:space="0" w:color="auto"/>
      </w:divBdr>
    </w:div>
    <w:div w:id="102313519">
      <w:bodyDiv w:val="1"/>
      <w:marLeft w:val="0"/>
      <w:marRight w:val="0"/>
      <w:marTop w:val="0"/>
      <w:marBottom w:val="0"/>
      <w:divBdr>
        <w:top w:val="none" w:sz="0" w:space="0" w:color="auto"/>
        <w:left w:val="none" w:sz="0" w:space="0" w:color="auto"/>
        <w:bottom w:val="none" w:sz="0" w:space="0" w:color="auto"/>
        <w:right w:val="none" w:sz="0" w:space="0" w:color="auto"/>
      </w:divBdr>
    </w:div>
    <w:div w:id="132868107">
      <w:bodyDiv w:val="1"/>
      <w:marLeft w:val="0"/>
      <w:marRight w:val="0"/>
      <w:marTop w:val="0"/>
      <w:marBottom w:val="0"/>
      <w:divBdr>
        <w:top w:val="none" w:sz="0" w:space="0" w:color="auto"/>
        <w:left w:val="none" w:sz="0" w:space="0" w:color="auto"/>
        <w:bottom w:val="none" w:sz="0" w:space="0" w:color="auto"/>
        <w:right w:val="none" w:sz="0" w:space="0" w:color="auto"/>
      </w:divBdr>
    </w:div>
    <w:div w:id="167907490">
      <w:bodyDiv w:val="1"/>
      <w:marLeft w:val="0"/>
      <w:marRight w:val="0"/>
      <w:marTop w:val="0"/>
      <w:marBottom w:val="0"/>
      <w:divBdr>
        <w:top w:val="none" w:sz="0" w:space="0" w:color="auto"/>
        <w:left w:val="none" w:sz="0" w:space="0" w:color="auto"/>
        <w:bottom w:val="none" w:sz="0" w:space="0" w:color="auto"/>
        <w:right w:val="none" w:sz="0" w:space="0" w:color="auto"/>
      </w:divBdr>
    </w:div>
    <w:div w:id="223612789">
      <w:bodyDiv w:val="1"/>
      <w:marLeft w:val="0"/>
      <w:marRight w:val="0"/>
      <w:marTop w:val="0"/>
      <w:marBottom w:val="0"/>
      <w:divBdr>
        <w:top w:val="none" w:sz="0" w:space="0" w:color="auto"/>
        <w:left w:val="none" w:sz="0" w:space="0" w:color="auto"/>
        <w:bottom w:val="none" w:sz="0" w:space="0" w:color="auto"/>
        <w:right w:val="none" w:sz="0" w:space="0" w:color="auto"/>
      </w:divBdr>
    </w:div>
    <w:div w:id="237373693">
      <w:bodyDiv w:val="1"/>
      <w:marLeft w:val="0"/>
      <w:marRight w:val="0"/>
      <w:marTop w:val="0"/>
      <w:marBottom w:val="0"/>
      <w:divBdr>
        <w:top w:val="none" w:sz="0" w:space="0" w:color="auto"/>
        <w:left w:val="none" w:sz="0" w:space="0" w:color="auto"/>
        <w:bottom w:val="none" w:sz="0" w:space="0" w:color="auto"/>
        <w:right w:val="none" w:sz="0" w:space="0" w:color="auto"/>
      </w:divBdr>
    </w:div>
    <w:div w:id="261382825">
      <w:bodyDiv w:val="1"/>
      <w:marLeft w:val="0"/>
      <w:marRight w:val="0"/>
      <w:marTop w:val="0"/>
      <w:marBottom w:val="0"/>
      <w:divBdr>
        <w:top w:val="none" w:sz="0" w:space="0" w:color="auto"/>
        <w:left w:val="none" w:sz="0" w:space="0" w:color="auto"/>
        <w:bottom w:val="none" w:sz="0" w:space="0" w:color="auto"/>
        <w:right w:val="none" w:sz="0" w:space="0" w:color="auto"/>
      </w:divBdr>
    </w:div>
    <w:div w:id="286399877">
      <w:bodyDiv w:val="1"/>
      <w:marLeft w:val="0"/>
      <w:marRight w:val="0"/>
      <w:marTop w:val="0"/>
      <w:marBottom w:val="0"/>
      <w:divBdr>
        <w:top w:val="none" w:sz="0" w:space="0" w:color="auto"/>
        <w:left w:val="none" w:sz="0" w:space="0" w:color="auto"/>
        <w:bottom w:val="none" w:sz="0" w:space="0" w:color="auto"/>
        <w:right w:val="none" w:sz="0" w:space="0" w:color="auto"/>
      </w:divBdr>
      <w:divsChild>
        <w:div w:id="1752577245">
          <w:marLeft w:val="0"/>
          <w:marRight w:val="0"/>
          <w:marTop w:val="0"/>
          <w:marBottom w:val="0"/>
          <w:divBdr>
            <w:top w:val="none" w:sz="0" w:space="0" w:color="auto"/>
            <w:left w:val="none" w:sz="0" w:space="0" w:color="auto"/>
            <w:bottom w:val="none" w:sz="0" w:space="0" w:color="auto"/>
            <w:right w:val="none" w:sz="0" w:space="0" w:color="auto"/>
          </w:divBdr>
        </w:div>
      </w:divsChild>
    </w:div>
    <w:div w:id="293483455">
      <w:bodyDiv w:val="1"/>
      <w:marLeft w:val="0"/>
      <w:marRight w:val="0"/>
      <w:marTop w:val="0"/>
      <w:marBottom w:val="0"/>
      <w:divBdr>
        <w:top w:val="none" w:sz="0" w:space="0" w:color="auto"/>
        <w:left w:val="none" w:sz="0" w:space="0" w:color="auto"/>
        <w:bottom w:val="none" w:sz="0" w:space="0" w:color="auto"/>
        <w:right w:val="none" w:sz="0" w:space="0" w:color="auto"/>
      </w:divBdr>
    </w:div>
    <w:div w:id="298000423">
      <w:bodyDiv w:val="1"/>
      <w:marLeft w:val="0"/>
      <w:marRight w:val="0"/>
      <w:marTop w:val="0"/>
      <w:marBottom w:val="0"/>
      <w:divBdr>
        <w:top w:val="none" w:sz="0" w:space="0" w:color="auto"/>
        <w:left w:val="none" w:sz="0" w:space="0" w:color="auto"/>
        <w:bottom w:val="none" w:sz="0" w:space="0" w:color="auto"/>
        <w:right w:val="none" w:sz="0" w:space="0" w:color="auto"/>
      </w:divBdr>
      <w:divsChild>
        <w:div w:id="273946753">
          <w:marLeft w:val="0"/>
          <w:marRight w:val="0"/>
          <w:marTop w:val="0"/>
          <w:marBottom w:val="0"/>
          <w:divBdr>
            <w:top w:val="none" w:sz="0" w:space="0" w:color="auto"/>
            <w:left w:val="none" w:sz="0" w:space="0" w:color="auto"/>
            <w:bottom w:val="none" w:sz="0" w:space="0" w:color="auto"/>
            <w:right w:val="none" w:sz="0" w:space="0" w:color="auto"/>
          </w:divBdr>
        </w:div>
      </w:divsChild>
    </w:div>
    <w:div w:id="298265649">
      <w:bodyDiv w:val="1"/>
      <w:marLeft w:val="0"/>
      <w:marRight w:val="0"/>
      <w:marTop w:val="0"/>
      <w:marBottom w:val="0"/>
      <w:divBdr>
        <w:top w:val="none" w:sz="0" w:space="0" w:color="auto"/>
        <w:left w:val="none" w:sz="0" w:space="0" w:color="auto"/>
        <w:bottom w:val="none" w:sz="0" w:space="0" w:color="auto"/>
        <w:right w:val="none" w:sz="0" w:space="0" w:color="auto"/>
      </w:divBdr>
    </w:div>
    <w:div w:id="319894442">
      <w:bodyDiv w:val="1"/>
      <w:marLeft w:val="0"/>
      <w:marRight w:val="0"/>
      <w:marTop w:val="0"/>
      <w:marBottom w:val="0"/>
      <w:divBdr>
        <w:top w:val="none" w:sz="0" w:space="0" w:color="auto"/>
        <w:left w:val="none" w:sz="0" w:space="0" w:color="auto"/>
        <w:bottom w:val="none" w:sz="0" w:space="0" w:color="auto"/>
        <w:right w:val="none" w:sz="0" w:space="0" w:color="auto"/>
      </w:divBdr>
    </w:div>
    <w:div w:id="320894120">
      <w:bodyDiv w:val="1"/>
      <w:marLeft w:val="0"/>
      <w:marRight w:val="0"/>
      <w:marTop w:val="0"/>
      <w:marBottom w:val="0"/>
      <w:divBdr>
        <w:top w:val="none" w:sz="0" w:space="0" w:color="auto"/>
        <w:left w:val="none" w:sz="0" w:space="0" w:color="auto"/>
        <w:bottom w:val="none" w:sz="0" w:space="0" w:color="auto"/>
        <w:right w:val="none" w:sz="0" w:space="0" w:color="auto"/>
      </w:divBdr>
    </w:div>
    <w:div w:id="356126264">
      <w:bodyDiv w:val="1"/>
      <w:marLeft w:val="0"/>
      <w:marRight w:val="0"/>
      <w:marTop w:val="0"/>
      <w:marBottom w:val="0"/>
      <w:divBdr>
        <w:top w:val="none" w:sz="0" w:space="0" w:color="auto"/>
        <w:left w:val="none" w:sz="0" w:space="0" w:color="auto"/>
        <w:bottom w:val="none" w:sz="0" w:space="0" w:color="auto"/>
        <w:right w:val="none" w:sz="0" w:space="0" w:color="auto"/>
      </w:divBdr>
    </w:div>
    <w:div w:id="385642198">
      <w:bodyDiv w:val="1"/>
      <w:marLeft w:val="0"/>
      <w:marRight w:val="0"/>
      <w:marTop w:val="0"/>
      <w:marBottom w:val="0"/>
      <w:divBdr>
        <w:top w:val="none" w:sz="0" w:space="0" w:color="auto"/>
        <w:left w:val="none" w:sz="0" w:space="0" w:color="auto"/>
        <w:bottom w:val="none" w:sz="0" w:space="0" w:color="auto"/>
        <w:right w:val="none" w:sz="0" w:space="0" w:color="auto"/>
      </w:divBdr>
    </w:div>
    <w:div w:id="391121860">
      <w:bodyDiv w:val="1"/>
      <w:marLeft w:val="0"/>
      <w:marRight w:val="0"/>
      <w:marTop w:val="0"/>
      <w:marBottom w:val="0"/>
      <w:divBdr>
        <w:top w:val="none" w:sz="0" w:space="0" w:color="auto"/>
        <w:left w:val="none" w:sz="0" w:space="0" w:color="auto"/>
        <w:bottom w:val="none" w:sz="0" w:space="0" w:color="auto"/>
        <w:right w:val="none" w:sz="0" w:space="0" w:color="auto"/>
      </w:divBdr>
    </w:div>
    <w:div w:id="399863713">
      <w:bodyDiv w:val="1"/>
      <w:marLeft w:val="0"/>
      <w:marRight w:val="0"/>
      <w:marTop w:val="0"/>
      <w:marBottom w:val="0"/>
      <w:divBdr>
        <w:top w:val="none" w:sz="0" w:space="0" w:color="auto"/>
        <w:left w:val="none" w:sz="0" w:space="0" w:color="auto"/>
        <w:bottom w:val="none" w:sz="0" w:space="0" w:color="auto"/>
        <w:right w:val="none" w:sz="0" w:space="0" w:color="auto"/>
      </w:divBdr>
    </w:div>
    <w:div w:id="400913169">
      <w:bodyDiv w:val="1"/>
      <w:marLeft w:val="0"/>
      <w:marRight w:val="0"/>
      <w:marTop w:val="0"/>
      <w:marBottom w:val="0"/>
      <w:divBdr>
        <w:top w:val="none" w:sz="0" w:space="0" w:color="auto"/>
        <w:left w:val="none" w:sz="0" w:space="0" w:color="auto"/>
        <w:bottom w:val="none" w:sz="0" w:space="0" w:color="auto"/>
        <w:right w:val="none" w:sz="0" w:space="0" w:color="auto"/>
      </w:divBdr>
      <w:divsChild>
        <w:div w:id="122235714">
          <w:marLeft w:val="0"/>
          <w:marRight w:val="0"/>
          <w:marTop w:val="0"/>
          <w:marBottom w:val="0"/>
          <w:divBdr>
            <w:top w:val="none" w:sz="0" w:space="0" w:color="auto"/>
            <w:left w:val="none" w:sz="0" w:space="0" w:color="auto"/>
            <w:bottom w:val="none" w:sz="0" w:space="0" w:color="auto"/>
            <w:right w:val="none" w:sz="0" w:space="0" w:color="auto"/>
          </w:divBdr>
        </w:div>
      </w:divsChild>
    </w:div>
    <w:div w:id="408236075">
      <w:bodyDiv w:val="1"/>
      <w:marLeft w:val="0"/>
      <w:marRight w:val="0"/>
      <w:marTop w:val="0"/>
      <w:marBottom w:val="0"/>
      <w:divBdr>
        <w:top w:val="none" w:sz="0" w:space="0" w:color="auto"/>
        <w:left w:val="none" w:sz="0" w:space="0" w:color="auto"/>
        <w:bottom w:val="none" w:sz="0" w:space="0" w:color="auto"/>
        <w:right w:val="none" w:sz="0" w:space="0" w:color="auto"/>
      </w:divBdr>
    </w:div>
    <w:div w:id="457532370">
      <w:bodyDiv w:val="1"/>
      <w:marLeft w:val="0"/>
      <w:marRight w:val="0"/>
      <w:marTop w:val="0"/>
      <w:marBottom w:val="0"/>
      <w:divBdr>
        <w:top w:val="none" w:sz="0" w:space="0" w:color="auto"/>
        <w:left w:val="none" w:sz="0" w:space="0" w:color="auto"/>
        <w:bottom w:val="none" w:sz="0" w:space="0" w:color="auto"/>
        <w:right w:val="none" w:sz="0" w:space="0" w:color="auto"/>
      </w:divBdr>
    </w:div>
    <w:div w:id="478310386">
      <w:bodyDiv w:val="1"/>
      <w:marLeft w:val="0"/>
      <w:marRight w:val="0"/>
      <w:marTop w:val="0"/>
      <w:marBottom w:val="0"/>
      <w:divBdr>
        <w:top w:val="none" w:sz="0" w:space="0" w:color="auto"/>
        <w:left w:val="none" w:sz="0" w:space="0" w:color="auto"/>
        <w:bottom w:val="none" w:sz="0" w:space="0" w:color="auto"/>
        <w:right w:val="none" w:sz="0" w:space="0" w:color="auto"/>
      </w:divBdr>
    </w:div>
    <w:div w:id="517889290">
      <w:bodyDiv w:val="1"/>
      <w:marLeft w:val="0"/>
      <w:marRight w:val="0"/>
      <w:marTop w:val="0"/>
      <w:marBottom w:val="0"/>
      <w:divBdr>
        <w:top w:val="none" w:sz="0" w:space="0" w:color="auto"/>
        <w:left w:val="none" w:sz="0" w:space="0" w:color="auto"/>
        <w:bottom w:val="none" w:sz="0" w:space="0" w:color="auto"/>
        <w:right w:val="none" w:sz="0" w:space="0" w:color="auto"/>
      </w:divBdr>
    </w:div>
    <w:div w:id="532117447">
      <w:bodyDiv w:val="1"/>
      <w:marLeft w:val="0"/>
      <w:marRight w:val="0"/>
      <w:marTop w:val="0"/>
      <w:marBottom w:val="0"/>
      <w:divBdr>
        <w:top w:val="none" w:sz="0" w:space="0" w:color="auto"/>
        <w:left w:val="none" w:sz="0" w:space="0" w:color="auto"/>
        <w:bottom w:val="none" w:sz="0" w:space="0" w:color="auto"/>
        <w:right w:val="none" w:sz="0" w:space="0" w:color="auto"/>
      </w:divBdr>
    </w:div>
    <w:div w:id="588387856">
      <w:bodyDiv w:val="1"/>
      <w:marLeft w:val="0"/>
      <w:marRight w:val="0"/>
      <w:marTop w:val="0"/>
      <w:marBottom w:val="0"/>
      <w:divBdr>
        <w:top w:val="none" w:sz="0" w:space="0" w:color="auto"/>
        <w:left w:val="none" w:sz="0" w:space="0" w:color="auto"/>
        <w:bottom w:val="none" w:sz="0" w:space="0" w:color="auto"/>
        <w:right w:val="none" w:sz="0" w:space="0" w:color="auto"/>
      </w:divBdr>
    </w:div>
    <w:div w:id="592862666">
      <w:bodyDiv w:val="1"/>
      <w:marLeft w:val="0"/>
      <w:marRight w:val="0"/>
      <w:marTop w:val="0"/>
      <w:marBottom w:val="0"/>
      <w:divBdr>
        <w:top w:val="none" w:sz="0" w:space="0" w:color="auto"/>
        <w:left w:val="none" w:sz="0" w:space="0" w:color="auto"/>
        <w:bottom w:val="none" w:sz="0" w:space="0" w:color="auto"/>
        <w:right w:val="none" w:sz="0" w:space="0" w:color="auto"/>
      </w:divBdr>
      <w:divsChild>
        <w:div w:id="34164775">
          <w:marLeft w:val="-567"/>
          <w:marRight w:val="0"/>
          <w:marTop w:val="0"/>
          <w:marBottom w:val="0"/>
          <w:divBdr>
            <w:top w:val="none" w:sz="0" w:space="0" w:color="auto"/>
            <w:left w:val="none" w:sz="0" w:space="0" w:color="auto"/>
            <w:bottom w:val="none" w:sz="0" w:space="0" w:color="auto"/>
            <w:right w:val="none" w:sz="0" w:space="0" w:color="auto"/>
          </w:divBdr>
        </w:div>
        <w:div w:id="363139579">
          <w:marLeft w:val="-567"/>
          <w:marRight w:val="0"/>
          <w:marTop w:val="0"/>
          <w:marBottom w:val="0"/>
          <w:divBdr>
            <w:top w:val="none" w:sz="0" w:space="0" w:color="auto"/>
            <w:left w:val="none" w:sz="0" w:space="0" w:color="auto"/>
            <w:bottom w:val="none" w:sz="0" w:space="0" w:color="auto"/>
            <w:right w:val="none" w:sz="0" w:space="0" w:color="auto"/>
          </w:divBdr>
        </w:div>
        <w:div w:id="474032564">
          <w:marLeft w:val="-567"/>
          <w:marRight w:val="0"/>
          <w:marTop w:val="0"/>
          <w:marBottom w:val="0"/>
          <w:divBdr>
            <w:top w:val="none" w:sz="0" w:space="0" w:color="auto"/>
            <w:left w:val="none" w:sz="0" w:space="0" w:color="auto"/>
            <w:bottom w:val="none" w:sz="0" w:space="0" w:color="auto"/>
            <w:right w:val="none" w:sz="0" w:space="0" w:color="auto"/>
          </w:divBdr>
        </w:div>
        <w:div w:id="915437691">
          <w:marLeft w:val="-567"/>
          <w:marRight w:val="0"/>
          <w:marTop w:val="0"/>
          <w:marBottom w:val="0"/>
          <w:divBdr>
            <w:top w:val="none" w:sz="0" w:space="0" w:color="auto"/>
            <w:left w:val="none" w:sz="0" w:space="0" w:color="auto"/>
            <w:bottom w:val="none" w:sz="0" w:space="0" w:color="auto"/>
            <w:right w:val="none" w:sz="0" w:space="0" w:color="auto"/>
          </w:divBdr>
        </w:div>
        <w:div w:id="1274285214">
          <w:marLeft w:val="-567"/>
          <w:marRight w:val="0"/>
          <w:marTop w:val="0"/>
          <w:marBottom w:val="0"/>
          <w:divBdr>
            <w:top w:val="none" w:sz="0" w:space="0" w:color="auto"/>
            <w:left w:val="none" w:sz="0" w:space="0" w:color="auto"/>
            <w:bottom w:val="none" w:sz="0" w:space="0" w:color="auto"/>
            <w:right w:val="none" w:sz="0" w:space="0" w:color="auto"/>
          </w:divBdr>
        </w:div>
        <w:div w:id="1338732827">
          <w:marLeft w:val="-567"/>
          <w:marRight w:val="0"/>
          <w:marTop w:val="0"/>
          <w:marBottom w:val="0"/>
          <w:divBdr>
            <w:top w:val="none" w:sz="0" w:space="0" w:color="auto"/>
            <w:left w:val="none" w:sz="0" w:space="0" w:color="auto"/>
            <w:bottom w:val="none" w:sz="0" w:space="0" w:color="auto"/>
            <w:right w:val="none" w:sz="0" w:space="0" w:color="auto"/>
          </w:divBdr>
        </w:div>
        <w:div w:id="1526939749">
          <w:marLeft w:val="-567"/>
          <w:marRight w:val="0"/>
          <w:marTop w:val="0"/>
          <w:marBottom w:val="0"/>
          <w:divBdr>
            <w:top w:val="none" w:sz="0" w:space="0" w:color="auto"/>
            <w:left w:val="none" w:sz="0" w:space="0" w:color="auto"/>
            <w:bottom w:val="none" w:sz="0" w:space="0" w:color="auto"/>
            <w:right w:val="none" w:sz="0" w:space="0" w:color="auto"/>
          </w:divBdr>
        </w:div>
        <w:div w:id="1570190507">
          <w:marLeft w:val="-567"/>
          <w:marRight w:val="0"/>
          <w:marTop w:val="0"/>
          <w:marBottom w:val="0"/>
          <w:divBdr>
            <w:top w:val="none" w:sz="0" w:space="0" w:color="auto"/>
            <w:left w:val="none" w:sz="0" w:space="0" w:color="auto"/>
            <w:bottom w:val="none" w:sz="0" w:space="0" w:color="auto"/>
            <w:right w:val="none" w:sz="0" w:space="0" w:color="auto"/>
          </w:divBdr>
        </w:div>
        <w:div w:id="1655908933">
          <w:marLeft w:val="-567"/>
          <w:marRight w:val="0"/>
          <w:marTop w:val="0"/>
          <w:marBottom w:val="0"/>
          <w:divBdr>
            <w:top w:val="none" w:sz="0" w:space="0" w:color="auto"/>
            <w:left w:val="none" w:sz="0" w:space="0" w:color="auto"/>
            <w:bottom w:val="none" w:sz="0" w:space="0" w:color="auto"/>
            <w:right w:val="none" w:sz="0" w:space="0" w:color="auto"/>
          </w:divBdr>
        </w:div>
        <w:div w:id="1769931001">
          <w:marLeft w:val="-567"/>
          <w:marRight w:val="0"/>
          <w:marTop w:val="0"/>
          <w:marBottom w:val="0"/>
          <w:divBdr>
            <w:top w:val="none" w:sz="0" w:space="0" w:color="auto"/>
            <w:left w:val="none" w:sz="0" w:space="0" w:color="auto"/>
            <w:bottom w:val="none" w:sz="0" w:space="0" w:color="auto"/>
            <w:right w:val="none" w:sz="0" w:space="0" w:color="auto"/>
          </w:divBdr>
        </w:div>
        <w:div w:id="2140494704">
          <w:marLeft w:val="-567"/>
          <w:marRight w:val="0"/>
          <w:marTop w:val="0"/>
          <w:marBottom w:val="0"/>
          <w:divBdr>
            <w:top w:val="none" w:sz="0" w:space="0" w:color="auto"/>
            <w:left w:val="none" w:sz="0" w:space="0" w:color="auto"/>
            <w:bottom w:val="none" w:sz="0" w:space="0" w:color="auto"/>
            <w:right w:val="none" w:sz="0" w:space="0" w:color="auto"/>
          </w:divBdr>
        </w:div>
      </w:divsChild>
    </w:div>
    <w:div w:id="603463549">
      <w:bodyDiv w:val="1"/>
      <w:marLeft w:val="0"/>
      <w:marRight w:val="0"/>
      <w:marTop w:val="0"/>
      <w:marBottom w:val="0"/>
      <w:divBdr>
        <w:top w:val="none" w:sz="0" w:space="0" w:color="auto"/>
        <w:left w:val="none" w:sz="0" w:space="0" w:color="auto"/>
        <w:bottom w:val="none" w:sz="0" w:space="0" w:color="auto"/>
        <w:right w:val="none" w:sz="0" w:space="0" w:color="auto"/>
      </w:divBdr>
    </w:div>
    <w:div w:id="671222410">
      <w:bodyDiv w:val="1"/>
      <w:marLeft w:val="0"/>
      <w:marRight w:val="0"/>
      <w:marTop w:val="0"/>
      <w:marBottom w:val="0"/>
      <w:divBdr>
        <w:top w:val="none" w:sz="0" w:space="0" w:color="auto"/>
        <w:left w:val="none" w:sz="0" w:space="0" w:color="auto"/>
        <w:bottom w:val="none" w:sz="0" w:space="0" w:color="auto"/>
        <w:right w:val="none" w:sz="0" w:space="0" w:color="auto"/>
      </w:divBdr>
    </w:div>
    <w:div w:id="712651412">
      <w:bodyDiv w:val="1"/>
      <w:marLeft w:val="0"/>
      <w:marRight w:val="0"/>
      <w:marTop w:val="0"/>
      <w:marBottom w:val="0"/>
      <w:divBdr>
        <w:top w:val="none" w:sz="0" w:space="0" w:color="auto"/>
        <w:left w:val="none" w:sz="0" w:space="0" w:color="auto"/>
        <w:bottom w:val="none" w:sz="0" w:space="0" w:color="auto"/>
        <w:right w:val="none" w:sz="0" w:space="0" w:color="auto"/>
      </w:divBdr>
    </w:div>
    <w:div w:id="721095207">
      <w:bodyDiv w:val="1"/>
      <w:marLeft w:val="0"/>
      <w:marRight w:val="0"/>
      <w:marTop w:val="0"/>
      <w:marBottom w:val="0"/>
      <w:divBdr>
        <w:top w:val="none" w:sz="0" w:space="0" w:color="auto"/>
        <w:left w:val="none" w:sz="0" w:space="0" w:color="auto"/>
        <w:bottom w:val="none" w:sz="0" w:space="0" w:color="auto"/>
        <w:right w:val="none" w:sz="0" w:space="0" w:color="auto"/>
      </w:divBdr>
    </w:div>
    <w:div w:id="792092595">
      <w:bodyDiv w:val="1"/>
      <w:marLeft w:val="0"/>
      <w:marRight w:val="0"/>
      <w:marTop w:val="0"/>
      <w:marBottom w:val="0"/>
      <w:divBdr>
        <w:top w:val="none" w:sz="0" w:space="0" w:color="auto"/>
        <w:left w:val="none" w:sz="0" w:space="0" w:color="auto"/>
        <w:bottom w:val="none" w:sz="0" w:space="0" w:color="auto"/>
        <w:right w:val="none" w:sz="0" w:space="0" w:color="auto"/>
      </w:divBdr>
    </w:div>
    <w:div w:id="826633219">
      <w:bodyDiv w:val="1"/>
      <w:marLeft w:val="0"/>
      <w:marRight w:val="0"/>
      <w:marTop w:val="0"/>
      <w:marBottom w:val="0"/>
      <w:divBdr>
        <w:top w:val="none" w:sz="0" w:space="0" w:color="auto"/>
        <w:left w:val="none" w:sz="0" w:space="0" w:color="auto"/>
        <w:bottom w:val="none" w:sz="0" w:space="0" w:color="auto"/>
        <w:right w:val="none" w:sz="0" w:space="0" w:color="auto"/>
      </w:divBdr>
    </w:div>
    <w:div w:id="885289239">
      <w:bodyDiv w:val="1"/>
      <w:marLeft w:val="0"/>
      <w:marRight w:val="0"/>
      <w:marTop w:val="0"/>
      <w:marBottom w:val="0"/>
      <w:divBdr>
        <w:top w:val="none" w:sz="0" w:space="0" w:color="auto"/>
        <w:left w:val="none" w:sz="0" w:space="0" w:color="auto"/>
        <w:bottom w:val="none" w:sz="0" w:space="0" w:color="auto"/>
        <w:right w:val="none" w:sz="0" w:space="0" w:color="auto"/>
      </w:divBdr>
    </w:div>
    <w:div w:id="909388912">
      <w:bodyDiv w:val="1"/>
      <w:marLeft w:val="0"/>
      <w:marRight w:val="0"/>
      <w:marTop w:val="0"/>
      <w:marBottom w:val="0"/>
      <w:divBdr>
        <w:top w:val="none" w:sz="0" w:space="0" w:color="auto"/>
        <w:left w:val="none" w:sz="0" w:space="0" w:color="auto"/>
        <w:bottom w:val="none" w:sz="0" w:space="0" w:color="auto"/>
        <w:right w:val="none" w:sz="0" w:space="0" w:color="auto"/>
      </w:divBdr>
    </w:div>
    <w:div w:id="915742331">
      <w:bodyDiv w:val="1"/>
      <w:marLeft w:val="0"/>
      <w:marRight w:val="0"/>
      <w:marTop w:val="0"/>
      <w:marBottom w:val="0"/>
      <w:divBdr>
        <w:top w:val="none" w:sz="0" w:space="0" w:color="auto"/>
        <w:left w:val="none" w:sz="0" w:space="0" w:color="auto"/>
        <w:bottom w:val="none" w:sz="0" w:space="0" w:color="auto"/>
        <w:right w:val="none" w:sz="0" w:space="0" w:color="auto"/>
      </w:divBdr>
      <w:divsChild>
        <w:div w:id="153185077">
          <w:marLeft w:val="0"/>
          <w:marRight w:val="0"/>
          <w:marTop w:val="0"/>
          <w:marBottom w:val="0"/>
          <w:divBdr>
            <w:top w:val="none" w:sz="0" w:space="0" w:color="auto"/>
            <w:left w:val="none" w:sz="0" w:space="0" w:color="auto"/>
            <w:bottom w:val="none" w:sz="0" w:space="0" w:color="auto"/>
            <w:right w:val="none" w:sz="0" w:space="0" w:color="auto"/>
          </w:divBdr>
        </w:div>
        <w:div w:id="193622343">
          <w:marLeft w:val="0"/>
          <w:marRight w:val="0"/>
          <w:marTop w:val="0"/>
          <w:marBottom w:val="0"/>
          <w:divBdr>
            <w:top w:val="none" w:sz="0" w:space="0" w:color="auto"/>
            <w:left w:val="none" w:sz="0" w:space="0" w:color="auto"/>
            <w:bottom w:val="none" w:sz="0" w:space="0" w:color="auto"/>
            <w:right w:val="none" w:sz="0" w:space="0" w:color="auto"/>
          </w:divBdr>
        </w:div>
        <w:div w:id="757754718">
          <w:marLeft w:val="0"/>
          <w:marRight w:val="0"/>
          <w:marTop w:val="0"/>
          <w:marBottom w:val="0"/>
          <w:divBdr>
            <w:top w:val="none" w:sz="0" w:space="0" w:color="auto"/>
            <w:left w:val="none" w:sz="0" w:space="0" w:color="auto"/>
            <w:bottom w:val="none" w:sz="0" w:space="0" w:color="auto"/>
            <w:right w:val="none" w:sz="0" w:space="0" w:color="auto"/>
          </w:divBdr>
        </w:div>
        <w:div w:id="903642970">
          <w:marLeft w:val="0"/>
          <w:marRight w:val="0"/>
          <w:marTop w:val="0"/>
          <w:marBottom w:val="0"/>
          <w:divBdr>
            <w:top w:val="none" w:sz="0" w:space="0" w:color="auto"/>
            <w:left w:val="none" w:sz="0" w:space="0" w:color="auto"/>
            <w:bottom w:val="none" w:sz="0" w:space="0" w:color="auto"/>
            <w:right w:val="none" w:sz="0" w:space="0" w:color="auto"/>
          </w:divBdr>
        </w:div>
        <w:div w:id="1434206067">
          <w:marLeft w:val="0"/>
          <w:marRight w:val="0"/>
          <w:marTop w:val="0"/>
          <w:marBottom w:val="0"/>
          <w:divBdr>
            <w:top w:val="none" w:sz="0" w:space="0" w:color="auto"/>
            <w:left w:val="none" w:sz="0" w:space="0" w:color="auto"/>
            <w:bottom w:val="none" w:sz="0" w:space="0" w:color="auto"/>
            <w:right w:val="none" w:sz="0" w:space="0" w:color="auto"/>
          </w:divBdr>
        </w:div>
        <w:div w:id="1563061779">
          <w:marLeft w:val="0"/>
          <w:marRight w:val="0"/>
          <w:marTop w:val="0"/>
          <w:marBottom w:val="0"/>
          <w:divBdr>
            <w:top w:val="none" w:sz="0" w:space="0" w:color="auto"/>
            <w:left w:val="none" w:sz="0" w:space="0" w:color="auto"/>
            <w:bottom w:val="none" w:sz="0" w:space="0" w:color="auto"/>
            <w:right w:val="none" w:sz="0" w:space="0" w:color="auto"/>
          </w:divBdr>
        </w:div>
        <w:div w:id="1727028602">
          <w:marLeft w:val="0"/>
          <w:marRight w:val="0"/>
          <w:marTop w:val="0"/>
          <w:marBottom w:val="0"/>
          <w:divBdr>
            <w:top w:val="none" w:sz="0" w:space="0" w:color="auto"/>
            <w:left w:val="none" w:sz="0" w:space="0" w:color="auto"/>
            <w:bottom w:val="none" w:sz="0" w:space="0" w:color="auto"/>
            <w:right w:val="none" w:sz="0" w:space="0" w:color="auto"/>
          </w:divBdr>
        </w:div>
        <w:div w:id="2047363591">
          <w:marLeft w:val="0"/>
          <w:marRight w:val="0"/>
          <w:marTop w:val="0"/>
          <w:marBottom w:val="0"/>
          <w:divBdr>
            <w:top w:val="none" w:sz="0" w:space="0" w:color="auto"/>
            <w:left w:val="none" w:sz="0" w:space="0" w:color="auto"/>
            <w:bottom w:val="none" w:sz="0" w:space="0" w:color="auto"/>
            <w:right w:val="none" w:sz="0" w:space="0" w:color="auto"/>
          </w:divBdr>
        </w:div>
        <w:div w:id="2082480795">
          <w:marLeft w:val="0"/>
          <w:marRight w:val="0"/>
          <w:marTop w:val="0"/>
          <w:marBottom w:val="0"/>
          <w:divBdr>
            <w:top w:val="none" w:sz="0" w:space="0" w:color="auto"/>
            <w:left w:val="none" w:sz="0" w:space="0" w:color="auto"/>
            <w:bottom w:val="none" w:sz="0" w:space="0" w:color="auto"/>
            <w:right w:val="none" w:sz="0" w:space="0" w:color="auto"/>
          </w:divBdr>
        </w:div>
      </w:divsChild>
    </w:div>
    <w:div w:id="969358189">
      <w:bodyDiv w:val="1"/>
      <w:marLeft w:val="0"/>
      <w:marRight w:val="0"/>
      <w:marTop w:val="0"/>
      <w:marBottom w:val="0"/>
      <w:divBdr>
        <w:top w:val="none" w:sz="0" w:space="0" w:color="auto"/>
        <w:left w:val="none" w:sz="0" w:space="0" w:color="auto"/>
        <w:bottom w:val="none" w:sz="0" w:space="0" w:color="auto"/>
        <w:right w:val="none" w:sz="0" w:space="0" w:color="auto"/>
      </w:divBdr>
    </w:div>
    <w:div w:id="1016467751">
      <w:bodyDiv w:val="1"/>
      <w:marLeft w:val="0"/>
      <w:marRight w:val="0"/>
      <w:marTop w:val="0"/>
      <w:marBottom w:val="0"/>
      <w:divBdr>
        <w:top w:val="none" w:sz="0" w:space="0" w:color="auto"/>
        <w:left w:val="none" w:sz="0" w:space="0" w:color="auto"/>
        <w:bottom w:val="none" w:sz="0" w:space="0" w:color="auto"/>
        <w:right w:val="none" w:sz="0" w:space="0" w:color="auto"/>
      </w:divBdr>
    </w:div>
    <w:div w:id="1027367293">
      <w:bodyDiv w:val="1"/>
      <w:marLeft w:val="0"/>
      <w:marRight w:val="0"/>
      <w:marTop w:val="0"/>
      <w:marBottom w:val="0"/>
      <w:divBdr>
        <w:top w:val="none" w:sz="0" w:space="0" w:color="auto"/>
        <w:left w:val="none" w:sz="0" w:space="0" w:color="auto"/>
        <w:bottom w:val="none" w:sz="0" w:space="0" w:color="auto"/>
        <w:right w:val="none" w:sz="0" w:space="0" w:color="auto"/>
      </w:divBdr>
    </w:div>
    <w:div w:id="1053651846">
      <w:bodyDiv w:val="1"/>
      <w:marLeft w:val="0"/>
      <w:marRight w:val="0"/>
      <w:marTop w:val="0"/>
      <w:marBottom w:val="0"/>
      <w:divBdr>
        <w:top w:val="none" w:sz="0" w:space="0" w:color="auto"/>
        <w:left w:val="none" w:sz="0" w:space="0" w:color="auto"/>
        <w:bottom w:val="none" w:sz="0" w:space="0" w:color="auto"/>
        <w:right w:val="none" w:sz="0" w:space="0" w:color="auto"/>
      </w:divBdr>
      <w:divsChild>
        <w:div w:id="221644085">
          <w:marLeft w:val="0"/>
          <w:marRight w:val="0"/>
          <w:marTop w:val="0"/>
          <w:marBottom w:val="0"/>
          <w:divBdr>
            <w:top w:val="none" w:sz="0" w:space="0" w:color="auto"/>
            <w:left w:val="none" w:sz="0" w:space="0" w:color="auto"/>
            <w:bottom w:val="none" w:sz="0" w:space="0" w:color="auto"/>
            <w:right w:val="none" w:sz="0" w:space="0" w:color="auto"/>
          </w:divBdr>
        </w:div>
      </w:divsChild>
    </w:div>
    <w:div w:id="1115372093">
      <w:bodyDiv w:val="1"/>
      <w:marLeft w:val="0"/>
      <w:marRight w:val="0"/>
      <w:marTop w:val="0"/>
      <w:marBottom w:val="0"/>
      <w:divBdr>
        <w:top w:val="none" w:sz="0" w:space="0" w:color="auto"/>
        <w:left w:val="none" w:sz="0" w:space="0" w:color="auto"/>
        <w:bottom w:val="none" w:sz="0" w:space="0" w:color="auto"/>
        <w:right w:val="none" w:sz="0" w:space="0" w:color="auto"/>
      </w:divBdr>
    </w:div>
    <w:div w:id="1118715319">
      <w:bodyDiv w:val="1"/>
      <w:marLeft w:val="0"/>
      <w:marRight w:val="0"/>
      <w:marTop w:val="0"/>
      <w:marBottom w:val="0"/>
      <w:divBdr>
        <w:top w:val="none" w:sz="0" w:space="0" w:color="auto"/>
        <w:left w:val="none" w:sz="0" w:space="0" w:color="auto"/>
        <w:bottom w:val="none" w:sz="0" w:space="0" w:color="auto"/>
        <w:right w:val="none" w:sz="0" w:space="0" w:color="auto"/>
      </w:divBdr>
    </w:div>
    <w:div w:id="1171262731">
      <w:bodyDiv w:val="1"/>
      <w:marLeft w:val="0"/>
      <w:marRight w:val="0"/>
      <w:marTop w:val="0"/>
      <w:marBottom w:val="0"/>
      <w:divBdr>
        <w:top w:val="none" w:sz="0" w:space="0" w:color="auto"/>
        <w:left w:val="none" w:sz="0" w:space="0" w:color="auto"/>
        <w:bottom w:val="none" w:sz="0" w:space="0" w:color="auto"/>
        <w:right w:val="none" w:sz="0" w:space="0" w:color="auto"/>
      </w:divBdr>
    </w:div>
    <w:div w:id="1235433967">
      <w:bodyDiv w:val="1"/>
      <w:marLeft w:val="0"/>
      <w:marRight w:val="0"/>
      <w:marTop w:val="0"/>
      <w:marBottom w:val="0"/>
      <w:divBdr>
        <w:top w:val="none" w:sz="0" w:space="0" w:color="auto"/>
        <w:left w:val="none" w:sz="0" w:space="0" w:color="auto"/>
        <w:bottom w:val="none" w:sz="0" w:space="0" w:color="auto"/>
        <w:right w:val="none" w:sz="0" w:space="0" w:color="auto"/>
      </w:divBdr>
    </w:div>
    <w:div w:id="1267880771">
      <w:bodyDiv w:val="1"/>
      <w:marLeft w:val="0"/>
      <w:marRight w:val="0"/>
      <w:marTop w:val="0"/>
      <w:marBottom w:val="0"/>
      <w:divBdr>
        <w:top w:val="none" w:sz="0" w:space="0" w:color="auto"/>
        <w:left w:val="none" w:sz="0" w:space="0" w:color="auto"/>
        <w:bottom w:val="none" w:sz="0" w:space="0" w:color="auto"/>
        <w:right w:val="none" w:sz="0" w:space="0" w:color="auto"/>
      </w:divBdr>
    </w:div>
    <w:div w:id="1284337702">
      <w:bodyDiv w:val="1"/>
      <w:marLeft w:val="0"/>
      <w:marRight w:val="0"/>
      <w:marTop w:val="0"/>
      <w:marBottom w:val="0"/>
      <w:divBdr>
        <w:top w:val="none" w:sz="0" w:space="0" w:color="auto"/>
        <w:left w:val="none" w:sz="0" w:space="0" w:color="auto"/>
        <w:bottom w:val="none" w:sz="0" w:space="0" w:color="auto"/>
        <w:right w:val="none" w:sz="0" w:space="0" w:color="auto"/>
      </w:divBdr>
      <w:divsChild>
        <w:div w:id="1117017813">
          <w:marLeft w:val="0"/>
          <w:marRight w:val="0"/>
          <w:marTop w:val="0"/>
          <w:marBottom w:val="0"/>
          <w:divBdr>
            <w:top w:val="none" w:sz="0" w:space="0" w:color="auto"/>
            <w:left w:val="none" w:sz="0" w:space="0" w:color="auto"/>
            <w:bottom w:val="none" w:sz="0" w:space="0" w:color="auto"/>
            <w:right w:val="none" w:sz="0" w:space="0" w:color="auto"/>
          </w:divBdr>
        </w:div>
      </w:divsChild>
    </w:div>
    <w:div w:id="1357275318">
      <w:bodyDiv w:val="1"/>
      <w:marLeft w:val="0"/>
      <w:marRight w:val="0"/>
      <w:marTop w:val="0"/>
      <w:marBottom w:val="0"/>
      <w:divBdr>
        <w:top w:val="none" w:sz="0" w:space="0" w:color="auto"/>
        <w:left w:val="none" w:sz="0" w:space="0" w:color="auto"/>
        <w:bottom w:val="none" w:sz="0" w:space="0" w:color="auto"/>
        <w:right w:val="none" w:sz="0" w:space="0" w:color="auto"/>
      </w:divBdr>
    </w:div>
    <w:div w:id="1358920327">
      <w:bodyDiv w:val="1"/>
      <w:marLeft w:val="0"/>
      <w:marRight w:val="0"/>
      <w:marTop w:val="0"/>
      <w:marBottom w:val="0"/>
      <w:divBdr>
        <w:top w:val="none" w:sz="0" w:space="0" w:color="auto"/>
        <w:left w:val="none" w:sz="0" w:space="0" w:color="auto"/>
        <w:bottom w:val="none" w:sz="0" w:space="0" w:color="auto"/>
        <w:right w:val="none" w:sz="0" w:space="0" w:color="auto"/>
      </w:divBdr>
    </w:div>
    <w:div w:id="1395618960">
      <w:bodyDiv w:val="1"/>
      <w:marLeft w:val="0"/>
      <w:marRight w:val="0"/>
      <w:marTop w:val="0"/>
      <w:marBottom w:val="0"/>
      <w:divBdr>
        <w:top w:val="none" w:sz="0" w:space="0" w:color="auto"/>
        <w:left w:val="none" w:sz="0" w:space="0" w:color="auto"/>
        <w:bottom w:val="none" w:sz="0" w:space="0" w:color="auto"/>
        <w:right w:val="none" w:sz="0" w:space="0" w:color="auto"/>
      </w:divBdr>
    </w:div>
    <w:div w:id="1398095222">
      <w:bodyDiv w:val="1"/>
      <w:marLeft w:val="0"/>
      <w:marRight w:val="0"/>
      <w:marTop w:val="0"/>
      <w:marBottom w:val="0"/>
      <w:divBdr>
        <w:top w:val="none" w:sz="0" w:space="0" w:color="auto"/>
        <w:left w:val="none" w:sz="0" w:space="0" w:color="auto"/>
        <w:bottom w:val="none" w:sz="0" w:space="0" w:color="auto"/>
        <w:right w:val="none" w:sz="0" w:space="0" w:color="auto"/>
      </w:divBdr>
    </w:div>
    <w:div w:id="1399943131">
      <w:bodyDiv w:val="1"/>
      <w:marLeft w:val="0"/>
      <w:marRight w:val="0"/>
      <w:marTop w:val="0"/>
      <w:marBottom w:val="0"/>
      <w:divBdr>
        <w:top w:val="none" w:sz="0" w:space="0" w:color="auto"/>
        <w:left w:val="none" w:sz="0" w:space="0" w:color="auto"/>
        <w:bottom w:val="none" w:sz="0" w:space="0" w:color="auto"/>
        <w:right w:val="none" w:sz="0" w:space="0" w:color="auto"/>
      </w:divBdr>
    </w:div>
    <w:div w:id="1436897728">
      <w:bodyDiv w:val="1"/>
      <w:marLeft w:val="0"/>
      <w:marRight w:val="0"/>
      <w:marTop w:val="0"/>
      <w:marBottom w:val="0"/>
      <w:divBdr>
        <w:top w:val="none" w:sz="0" w:space="0" w:color="auto"/>
        <w:left w:val="none" w:sz="0" w:space="0" w:color="auto"/>
        <w:bottom w:val="none" w:sz="0" w:space="0" w:color="auto"/>
        <w:right w:val="none" w:sz="0" w:space="0" w:color="auto"/>
      </w:divBdr>
    </w:div>
    <w:div w:id="1488548122">
      <w:bodyDiv w:val="1"/>
      <w:marLeft w:val="0"/>
      <w:marRight w:val="0"/>
      <w:marTop w:val="0"/>
      <w:marBottom w:val="0"/>
      <w:divBdr>
        <w:top w:val="none" w:sz="0" w:space="0" w:color="auto"/>
        <w:left w:val="none" w:sz="0" w:space="0" w:color="auto"/>
        <w:bottom w:val="none" w:sz="0" w:space="0" w:color="auto"/>
        <w:right w:val="none" w:sz="0" w:space="0" w:color="auto"/>
      </w:divBdr>
    </w:div>
    <w:div w:id="1492872272">
      <w:bodyDiv w:val="1"/>
      <w:marLeft w:val="0"/>
      <w:marRight w:val="0"/>
      <w:marTop w:val="0"/>
      <w:marBottom w:val="0"/>
      <w:divBdr>
        <w:top w:val="none" w:sz="0" w:space="0" w:color="auto"/>
        <w:left w:val="none" w:sz="0" w:space="0" w:color="auto"/>
        <w:bottom w:val="none" w:sz="0" w:space="0" w:color="auto"/>
        <w:right w:val="none" w:sz="0" w:space="0" w:color="auto"/>
      </w:divBdr>
    </w:div>
    <w:div w:id="1512260419">
      <w:bodyDiv w:val="1"/>
      <w:marLeft w:val="0"/>
      <w:marRight w:val="0"/>
      <w:marTop w:val="0"/>
      <w:marBottom w:val="0"/>
      <w:divBdr>
        <w:top w:val="none" w:sz="0" w:space="0" w:color="auto"/>
        <w:left w:val="none" w:sz="0" w:space="0" w:color="auto"/>
        <w:bottom w:val="none" w:sz="0" w:space="0" w:color="auto"/>
        <w:right w:val="none" w:sz="0" w:space="0" w:color="auto"/>
      </w:divBdr>
    </w:div>
    <w:div w:id="1513453790">
      <w:bodyDiv w:val="1"/>
      <w:marLeft w:val="0"/>
      <w:marRight w:val="0"/>
      <w:marTop w:val="0"/>
      <w:marBottom w:val="0"/>
      <w:divBdr>
        <w:top w:val="none" w:sz="0" w:space="0" w:color="auto"/>
        <w:left w:val="none" w:sz="0" w:space="0" w:color="auto"/>
        <w:bottom w:val="none" w:sz="0" w:space="0" w:color="auto"/>
        <w:right w:val="none" w:sz="0" w:space="0" w:color="auto"/>
      </w:divBdr>
      <w:divsChild>
        <w:div w:id="1376739971">
          <w:marLeft w:val="0"/>
          <w:marRight w:val="0"/>
          <w:marTop w:val="0"/>
          <w:marBottom w:val="0"/>
          <w:divBdr>
            <w:top w:val="none" w:sz="0" w:space="0" w:color="auto"/>
            <w:left w:val="none" w:sz="0" w:space="0" w:color="auto"/>
            <w:bottom w:val="none" w:sz="0" w:space="0" w:color="auto"/>
            <w:right w:val="none" w:sz="0" w:space="0" w:color="auto"/>
          </w:divBdr>
        </w:div>
      </w:divsChild>
    </w:div>
    <w:div w:id="1524662128">
      <w:bodyDiv w:val="1"/>
      <w:marLeft w:val="0"/>
      <w:marRight w:val="0"/>
      <w:marTop w:val="0"/>
      <w:marBottom w:val="0"/>
      <w:divBdr>
        <w:top w:val="none" w:sz="0" w:space="0" w:color="auto"/>
        <w:left w:val="none" w:sz="0" w:space="0" w:color="auto"/>
        <w:bottom w:val="none" w:sz="0" w:space="0" w:color="auto"/>
        <w:right w:val="none" w:sz="0" w:space="0" w:color="auto"/>
      </w:divBdr>
    </w:div>
    <w:div w:id="1526333741">
      <w:bodyDiv w:val="1"/>
      <w:marLeft w:val="0"/>
      <w:marRight w:val="0"/>
      <w:marTop w:val="0"/>
      <w:marBottom w:val="0"/>
      <w:divBdr>
        <w:top w:val="none" w:sz="0" w:space="0" w:color="auto"/>
        <w:left w:val="none" w:sz="0" w:space="0" w:color="auto"/>
        <w:bottom w:val="none" w:sz="0" w:space="0" w:color="auto"/>
        <w:right w:val="none" w:sz="0" w:space="0" w:color="auto"/>
      </w:divBdr>
    </w:div>
    <w:div w:id="1597668402">
      <w:bodyDiv w:val="1"/>
      <w:marLeft w:val="0"/>
      <w:marRight w:val="0"/>
      <w:marTop w:val="0"/>
      <w:marBottom w:val="0"/>
      <w:divBdr>
        <w:top w:val="none" w:sz="0" w:space="0" w:color="auto"/>
        <w:left w:val="none" w:sz="0" w:space="0" w:color="auto"/>
        <w:bottom w:val="none" w:sz="0" w:space="0" w:color="auto"/>
        <w:right w:val="none" w:sz="0" w:space="0" w:color="auto"/>
      </w:divBdr>
    </w:div>
    <w:div w:id="1618172067">
      <w:bodyDiv w:val="1"/>
      <w:marLeft w:val="0"/>
      <w:marRight w:val="0"/>
      <w:marTop w:val="0"/>
      <w:marBottom w:val="0"/>
      <w:divBdr>
        <w:top w:val="none" w:sz="0" w:space="0" w:color="auto"/>
        <w:left w:val="none" w:sz="0" w:space="0" w:color="auto"/>
        <w:bottom w:val="none" w:sz="0" w:space="0" w:color="auto"/>
        <w:right w:val="none" w:sz="0" w:space="0" w:color="auto"/>
      </w:divBdr>
    </w:div>
    <w:div w:id="1661958944">
      <w:bodyDiv w:val="1"/>
      <w:marLeft w:val="0"/>
      <w:marRight w:val="0"/>
      <w:marTop w:val="0"/>
      <w:marBottom w:val="0"/>
      <w:divBdr>
        <w:top w:val="none" w:sz="0" w:space="0" w:color="auto"/>
        <w:left w:val="none" w:sz="0" w:space="0" w:color="auto"/>
        <w:bottom w:val="none" w:sz="0" w:space="0" w:color="auto"/>
        <w:right w:val="none" w:sz="0" w:space="0" w:color="auto"/>
      </w:divBdr>
    </w:div>
    <w:div w:id="1688797810">
      <w:bodyDiv w:val="1"/>
      <w:marLeft w:val="0"/>
      <w:marRight w:val="0"/>
      <w:marTop w:val="0"/>
      <w:marBottom w:val="0"/>
      <w:divBdr>
        <w:top w:val="none" w:sz="0" w:space="0" w:color="auto"/>
        <w:left w:val="none" w:sz="0" w:space="0" w:color="auto"/>
        <w:bottom w:val="none" w:sz="0" w:space="0" w:color="auto"/>
        <w:right w:val="none" w:sz="0" w:space="0" w:color="auto"/>
      </w:divBdr>
    </w:div>
    <w:div w:id="1695304891">
      <w:bodyDiv w:val="1"/>
      <w:marLeft w:val="0"/>
      <w:marRight w:val="0"/>
      <w:marTop w:val="0"/>
      <w:marBottom w:val="0"/>
      <w:divBdr>
        <w:top w:val="none" w:sz="0" w:space="0" w:color="auto"/>
        <w:left w:val="none" w:sz="0" w:space="0" w:color="auto"/>
        <w:bottom w:val="none" w:sz="0" w:space="0" w:color="auto"/>
        <w:right w:val="none" w:sz="0" w:space="0" w:color="auto"/>
      </w:divBdr>
    </w:div>
    <w:div w:id="1762220891">
      <w:bodyDiv w:val="1"/>
      <w:marLeft w:val="0"/>
      <w:marRight w:val="0"/>
      <w:marTop w:val="0"/>
      <w:marBottom w:val="0"/>
      <w:divBdr>
        <w:top w:val="none" w:sz="0" w:space="0" w:color="auto"/>
        <w:left w:val="none" w:sz="0" w:space="0" w:color="auto"/>
        <w:bottom w:val="none" w:sz="0" w:space="0" w:color="auto"/>
        <w:right w:val="none" w:sz="0" w:space="0" w:color="auto"/>
      </w:divBdr>
    </w:div>
    <w:div w:id="1797722702">
      <w:bodyDiv w:val="1"/>
      <w:marLeft w:val="0"/>
      <w:marRight w:val="0"/>
      <w:marTop w:val="0"/>
      <w:marBottom w:val="0"/>
      <w:divBdr>
        <w:top w:val="none" w:sz="0" w:space="0" w:color="auto"/>
        <w:left w:val="none" w:sz="0" w:space="0" w:color="auto"/>
        <w:bottom w:val="none" w:sz="0" w:space="0" w:color="auto"/>
        <w:right w:val="none" w:sz="0" w:space="0" w:color="auto"/>
      </w:divBdr>
    </w:div>
    <w:div w:id="1799184377">
      <w:bodyDiv w:val="1"/>
      <w:marLeft w:val="0"/>
      <w:marRight w:val="0"/>
      <w:marTop w:val="0"/>
      <w:marBottom w:val="0"/>
      <w:divBdr>
        <w:top w:val="none" w:sz="0" w:space="0" w:color="auto"/>
        <w:left w:val="none" w:sz="0" w:space="0" w:color="auto"/>
        <w:bottom w:val="none" w:sz="0" w:space="0" w:color="auto"/>
        <w:right w:val="none" w:sz="0" w:space="0" w:color="auto"/>
      </w:divBdr>
    </w:div>
    <w:div w:id="1815682746">
      <w:bodyDiv w:val="1"/>
      <w:marLeft w:val="0"/>
      <w:marRight w:val="0"/>
      <w:marTop w:val="0"/>
      <w:marBottom w:val="0"/>
      <w:divBdr>
        <w:top w:val="none" w:sz="0" w:space="0" w:color="auto"/>
        <w:left w:val="none" w:sz="0" w:space="0" w:color="auto"/>
        <w:bottom w:val="none" w:sz="0" w:space="0" w:color="auto"/>
        <w:right w:val="none" w:sz="0" w:space="0" w:color="auto"/>
      </w:divBdr>
    </w:div>
    <w:div w:id="1819960398">
      <w:bodyDiv w:val="1"/>
      <w:marLeft w:val="0"/>
      <w:marRight w:val="0"/>
      <w:marTop w:val="0"/>
      <w:marBottom w:val="0"/>
      <w:divBdr>
        <w:top w:val="none" w:sz="0" w:space="0" w:color="auto"/>
        <w:left w:val="none" w:sz="0" w:space="0" w:color="auto"/>
        <w:bottom w:val="none" w:sz="0" w:space="0" w:color="auto"/>
        <w:right w:val="none" w:sz="0" w:space="0" w:color="auto"/>
      </w:divBdr>
    </w:div>
    <w:div w:id="1837721620">
      <w:bodyDiv w:val="1"/>
      <w:marLeft w:val="0"/>
      <w:marRight w:val="0"/>
      <w:marTop w:val="0"/>
      <w:marBottom w:val="0"/>
      <w:divBdr>
        <w:top w:val="none" w:sz="0" w:space="0" w:color="auto"/>
        <w:left w:val="none" w:sz="0" w:space="0" w:color="auto"/>
        <w:bottom w:val="none" w:sz="0" w:space="0" w:color="auto"/>
        <w:right w:val="none" w:sz="0" w:space="0" w:color="auto"/>
      </w:divBdr>
    </w:div>
    <w:div w:id="1850830874">
      <w:bodyDiv w:val="1"/>
      <w:marLeft w:val="0"/>
      <w:marRight w:val="0"/>
      <w:marTop w:val="0"/>
      <w:marBottom w:val="0"/>
      <w:divBdr>
        <w:top w:val="none" w:sz="0" w:space="0" w:color="auto"/>
        <w:left w:val="none" w:sz="0" w:space="0" w:color="auto"/>
        <w:bottom w:val="none" w:sz="0" w:space="0" w:color="auto"/>
        <w:right w:val="none" w:sz="0" w:space="0" w:color="auto"/>
      </w:divBdr>
      <w:divsChild>
        <w:div w:id="1336498869">
          <w:marLeft w:val="0"/>
          <w:marRight w:val="0"/>
          <w:marTop w:val="0"/>
          <w:marBottom w:val="0"/>
          <w:divBdr>
            <w:top w:val="none" w:sz="0" w:space="0" w:color="auto"/>
            <w:left w:val="none" w:sz="0" w:space="0" w:color="auto"/>
            <w:bottom w:val="none" w:sz="0" w:space="0" w:color="auto"/>
            <w:right w:val="none" w:sz="0" w:space="0" w:color="auto"/>
          </w:divBdr>
        </w:div>
      </w:divsChild>
    </w:div>
    <w:div w:id="1973485910">
      <w:bodyDiv w:val="1"/>
      <w:marLeft w:val="0"/>
      <w:marRight w:val="0"/>
      <w:marTop w:val="0"/>
      <w:marBottom w:val="0"/>
      <w:divBdr>
        <w:top w:val="none" w:sz="0" w:space="0" w:color="auto"/>
        <w:left w:val="none" w:sz="0" w:space="0" w:color="auto"/>
        <w:bottom w:val="none" w:sz="0" w:space="0" w:color="auto"/>
        <w:right w:val="none" w:sz="0" w:space="0" w:color="auto"/>
      </w:divBdr>
    </w:div>
    <w:div w:id="1990743346">
      <w:bodyDiv w:val="1"/>
      <w:marLeft w:val="0"/>
      <w:marRight w:val="0"/>
      <w:marTop w:val="0"/>
      <w:marBottom w:val="0"/>
      <w:divBdr>
        <w:top w:val="none" w:sz="0" w:space="0" w:color="auto"/>
        <w:left w:val="none" w:sz="0" w:space="0" w:color="auto"/>
        <w:bottom w:val="none" w:sz="0" w:space="0" w:color="auto"/>
        <w:right w:val="none" w:sz="0" w:space="0" w:color="auto"/>
      </w:divBdr>
      <w:divsChild>
        <w:div w:id="1847354875">
          <w:marLeft w:val="0"/>
          <w:marRight w:val="0"/>
          <w:marTop w:val="0"/>
          <w:marBottom w:val="0"/>
          <w:divBdr>
            <w:top w:val="none" w:sz="0" w:space="0" w:color="auto"/>
            <w:left w:val="none" w:sz="0" w:space="0" w:color="auto"/>
            <w:bottom w:val="none" w:sz="0" w:space="0" w:color="auto"/>
            <w:right w:val="none" w:sz="0" w:space="0" w:color="auto"/>
          </w:divBdr>
        </w:div>
      </w:divsChild>
    </w:div>
    <w:div w:id="1995720137">
      <w:bodyDiv w:val="1"/>
      <w:marLeft w:val="0"/>
      <w:marRight w:val="0"/>
      <w:marTop w:val="0"/>
      <w:marBottom w:val="0"/>
      <w:divBdr>
        <w:top w:val="none" w:sz="0" w:space="0" w:color="auto"/>
        <w:left w:val="none" w:sz="0" w:space="0" w:color="auto"/>
        <w:bottom w:val="none" w:sz="0" w:space="0" w:color="auto"/>
        <w:right w:val="none" w:sz="0" w:space="0" w:color="auto"/>
      </w:divBdr>
      <w:divsChild>
        <w:div w:id="962464048">
          <w:marLeft w:val="0"/>
          <w:marRight w:val="0"/>
          <w:marTop w:val="0"/>
          <w:marBottom w:val="0"/>
          <w:divBdr>
            <w:top w:val="none" w:sz="0" w:space="0" w:color="auto"/>
            <w:left w:val="none" w:sz="0" w:space="0" w:color="auto"/>
            <w:bottom w:val="none" w:sz="0" w:space="0" w:color="auto"/>
            <w:right w:val="none" w:sz="0" w:space="0" w:color="auto"/>
          </w:divBdr>
        </w:div>
      </w:divsChild>
    </w:div>
    <w:div w:id="2017415263">
      <w:bodyDiv w:val="1"/>
      <w:marLeft w:val="0"/>
      <w:marRight w:val="0"/>
      <w:marTop w:val="0"/>
      <w:marBottom w:val="0"/>
      <w:divBdr>
        <w:top w:val="none" w:sz="0" w:space="0" w:color="auto"/>
        <w:left w:val="none" w:sz="0" w:space="0" w:color="auto"/>
        <w:bottom w:val="none" w:sz="0" w:space="0" w:color="auto"/>
        <w:right w:val="none" w:sz="0" w:space="0" w:color="auto"/>
      </w:divBdr>
    </w:div>
    <w:div w:id="2021809506">
      <w:bodyDiv w:val="1"/>
      <w:marLeft w:val="0"/>
      <w:marRight w:val="0"/>
      <w:marTop w:val="0"/>
      <w:marBottom w:val="0"/>
      <w:divBdr>
        <w:top w:val="none" w:sz="0" w:space="0" w:color="auto"/>
        <w:left w:val="none" w:sz="0" w:space="0" w:color="auto"/>
        <w:bottom w:val="none" w:sz="0" w:space="0" w:color="auto"/>
        <w:right w:val="none" w:sz="0" w:space="0" w:color="auto"/>
      </w:divBdr>
    </w:div>
    <w:div w:id="2032217959">
      <w:bodyDiv w:val="1"/>
      <w:marLeft w:val="0"/>
      <w:marRight w:val="0"/>
      <w:marTop w:val="0"/>
      <w:marBottom w:val="0"/>
      <w:divBdr>
        <w:top w:val="none" w:sz="0" w:space="0" w:color="auto"/>
        <w:left w:val="none" w:sz="0" w:space="0" w:color="auto"/>
        <w:bottom w:val="none" w:sz="0" w:space="0" w:color="auto"/>
        <w:right w:val="none" w:sz="0" w:space="0" w:color="auto"/>
      </w:divBdr>
    </w:div>
    <w:div w:id="2070881803">
      <w:bodyDiv w:val="1"/>
      <w:marLeft w:val="0"/>
      <w:marRight w:val="0"/>
      <w:marTop w:val="0"/>
      <w:marBottom w:val="0"/>
      <w:divBdr>
        <w:top w:val="none" w:sz="0" w:space="0" w:color="auto"/>
        <w:left w:val="none" w:sz="0" w:space="0" w:color="auto"/>
        <w:bottom w:val="none" w:sz="0" w:space="0" w:color="auto"/>
        <w:right w:val="none" w:sz="0" w:space="0" w:color="auto"/>
      </w:divBdr>
    </w:div>
    <w:div w:id="2071682743">
      <w:bodyDiv w:val="1"/>
      <w:marLeft w:val="0"/>
      <w:marRight w:val="0"/>
      <w:marTop w:val="0"/>
      <w:marBottom w:val="0"/>
      <w:divBdr>
        <w:top w:val="none" w:sz="0" w:space="0" w:color="auto"/>
        <w:left w:val="none" w:sz="0" w:space="0" w:color="auto"/>
        <w:bottom w:val="none" w:sz="0" w:space="0" w:color="auto"/>
        <w:right w:val="none" w:sz="0" w:space="0" w:color="auto"/>
      </w:divBdr>
    </w:div>
    <w:div w:id="2085297245">
      <w:bodyDiv w:val="1"/>
      <w:marLeft w:val="0"/>
      <w:marRight w:val="0"/>
      <w:marTop w:val="0"/>
      <w:marBottom w:val="0"/>
      <w:divBdr>
        <w:top w:val="none" w:sz="0" w:space="0" w:color="auto"/>
        <w:left w:val="none" w:sz="0" w:space="0" w:color="auto"/>
        <w:bottom w:val="none" w:sz="0" w:space="0" w:color="auto"/>
        <w:right w:val="none" w:sz="0" w:space="0" w:color="auto"/>
      </w:divBdr>
    </w:div>
    <w:div w:id="2109808190">
      <w:bodyDiv w:val="1"/>
      <w:marLeft w:val="0"/>
      <w:marRight w:val="0"/>
      <w:marTop w:val="0"/>
      <w:marBottom w:val="0"/>
      <w:divBdr>
        <w:top w:val="none" w:sz="0" w:space="0" w:color="auto"/>
        <w:left w:val="none" w:sz="0" w:space="0" w:color="auto"/>
        <w:bottom w:val="none" w:sz="0" w:space="0" w:color="auto"/>
        <w:right w:val="none" w:sz="0" w:space="0" w:color="auto"/>
      </w:divBdr>
    </w:div>
    <w:div w:id="2136484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supersociedades365.sharepoint.com/:x:/s/SeguridadySaludenelTrabajo/ESjZEfeHUjBAqEVECRHjDn4BUdPfP-Gwp6_rGS8yoavkbw?e=k3nye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3362F21E3DEFD4DAD994D96C7FE6EC0" ma:contentTypeVersion="16" ma:contentTypeDescription="Crear nuevo documento." ma:contentTypeScope="" ma:versionID="b488bc29cbcd2b7712287f2be44fa9e5">
  <xsd:schema xmlns:xsd="http://www.w3.org/2001/XMLSchema" xmlns:xs="http://www.w3.org/2001/XMLSchema" xmlns:p="http://schemas.microsoft.com/office/2006/metadata/properties" xmlns:ns2="7319c0e3-c9cf-49ca-9213-b0e4f7528ad4" xmlns:ns3="66f45589-2e4a-4646-801b-9823498adf42" targetNamespace="http://schemas.microsoft.com/office/2006/metadata/properties" ma:root="true" ma:fieldsID="a487c1b40472f401182d0e367349724f" ns2:_="" ns3:_="">
    <xsd:import namespace="7319c0e3-c9cf-49ca-9213-b0e4f7528ad4"/>
    <xsd:import namespace="66f45589-2e4a-4646-801b-9823498adf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9c0e3-c9cf-49ca-9213-b0e4f7528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45589-2e4a-4646-801b-9823498adf4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b7cf5ae8-b6dc-4252-959c-38d9cdfd414b}" ma:internalName="TaxCatchAll" ma:showField="CatchAllData" ma:web="66f45589-2e4a-4646-801b-9823498ad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19c0e3-c9cf-49ca-9213-b0e4f7528ad4">
      <Terms xmlns="http://schemas.microsoft.com/office/infopath/2007/PartnerControls"/>
    </lcf76f155ced4ddcb4097134ff3c332f>
    <TaxCatchAll xmlns="66f45589-2e4a-4646-801b-9823498adf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C6F14-813C-41AE-87A3-0A22587FB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9c0e3-c9cf-49ca-9213-b0e4f7528ad4"/>
    <ds:schemaRef ds:uri="66f45589-2e4a-4646-801b-9823498ad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022C0E-C1F4-488E-9A12-2536EDC25A56}">
  <ds:schemaRefs>
    <ds:schemaRef ds:uri="http://schemas.microsoft.com/office/2006/metadata/properties"/>
    <ds:schemaRef ds:uri="http://schemas.microsoft.com/office/infopath/2007/PartnerControls"/>
    <ds:schemaRef ds:uri="7319c0e3-c9cf-49ca-9213-b0e4f7528ad4"/>
    <ds:schemaRef ds:uri="66f45589-2e4a-4646-801b-9823498adf42"/>
  </ds:schemaRefs>
</ds:datastoreItem>
</file>

<file path=customXml/itemProps3.xml><?xml version="1.0" encoding="utf-8"?>
<ds:datastoreItem xmlns:ds="http://schemas.openxmlformats.org/officeDocument/2006/customXml" ds:itemID="{5E2364D8-9155-49E4-9A0D-34F6847AA89C}">
  <ds:schemaRefs>
    <ds:schemaRef ds:uri="http://schemas.microsoft.com/sharepoint/v3/contenttype/forms"/>
  </ds:schemaRefs>
</ds:datastoreItem>
</file>

<file path=customXml/itemProps4.xml><?xml version="1.0" encoding="utf-8"?>
<ds:datastoreItem xmlns:ds="http://schemas.openxmlformats.org/officeDocument/2006/customXml" ds:itemID="{4FD0D594-84FC-41FC-B9A9-A5423C65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6813</Words>
  <Characters>37475</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BRIGADAS-PLANES DE EMERGENCIA</vt:lpstr>
    </vt:vector>
  </TitlesOfParts>
  <Company/>
  <LinksUpToDate>false</LinksUpToDate>
  <CharactersWithSpaces>44200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BRIGADAS-PLANES DE EMERGENCIA</dc:title>
  <dc:subject/>
  <dc:creator>Laura Michell Beltrán Montenegro</dc:creator>
  <cp:keywords/>
  <dc:description/>
  <cp:lastModifiedBy>Santiago Arturo Vanegas Santos</cp:lastModifiedBy>
  <cp:revision>2</cp:revision>
  <cp:lastPrinted>2026-06-03T20:26:00Z</cp:lastPrinted>
  <dcterms:created xsi:type="dcterms:W3CDTF">2026-06-09T14:12:00Z</dcterms:created>
  <dcterms:modified xsi:type="dcterms:W3CDTF">2026-06-09T14:12:00Z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2016</vt:lpwstr>
  </property>
  <property fmtid="{D5CDD505-2E9C-101B-9397-08002B2CF9AE}" pid="4" name="LastSaved">
    <vt:filetime>2020-11-25T00:00:00Z</vt:filetime>
  </property>
  <property fmtid="{D5CDD505-2E9C-101B-9397-08002B2CF9AE}" pid="5" name="ContentTypeId">
    <vt:lpwstr>0x010100C3362F21E3DEFD4DAD994D96C7FE6EC0</vt:lpwstr>
  </property>
  <property fmtid="{D5CDD505-2E9C-101B-9397-08002B2CF9AE}" pid="6" name="MediaServiceImageTags">
    <vt:lpwstr/>
  </property>
  <property fmtid="{D5CDD505-2E9C-101B-9397-08002B2CF9AE}" pid="7" name="MSIP_Label_f535a957-b352-4c2d-aa57-80f72177303d_Enabled">
    <vt:lpwstr>true</vt:lpwstr>
  </property>
  <property fmtid="{D5CDD505-2E9C-101B-9397-08002B2CF9AE}" pid="8" name="MSIP_Label_f535a957-b352-4c2d-aa57-80f72177303d_SetDate">
    <vt:lpwstr>2025-04-04T15:13:33Z</vt:lpwstr>
  </property>
  <property fmtid="{D5CDD505-2E9C-101B-9397-08002B2CF9AE}" pid="9" name="MSIP_Label_f535a957-b352-4c2d-aa57-80f72177303d_Method">
    <vt:lpwstr>Standard</vt:lpwstr>
  </property>
  <property fmtid="{D5CDD505-2E9C-101B-9397-08002B2CF9AE}" pid="10" name="MSIP_Label_f535a957-b352-4c2d-aa57-80f72177303d_Name">
    <vt:lpwstr>defa4170-0d19-0005-0004-bc88714345d2</vt:lpwstr>
  </property>
  <property fmtid="{D5CDD505-2E9C-101B-9397-08002B2CF9AE}" pid="11" name="MSIP_Label_f535a957-b352-4c2d-aa57-80f72177303d_SiteId">
    <vt:lpwstr>34303541-74ec-4d4a-8c5a-8049d2fd6ce6</vt:lpwstr>
  </property>
  <property fmtid="{D5CDD505-2E9C-101B-9397-08002B2CF9AE}" pid="12" name="MSIP_Label_f535a957-b352-4c2d-aa57-80f72177303d_ActionId">
    <vt:lpwstr>c89edf61-e3e0-4f59-8abe-4fe7e29257fe</vt:lpwstr>
  </property>
  <property fmtid="{D5CDD505-2E9C-101B-9397-08002B2CF9AE}" pid="13" name="MSIP_Label_f535a957-b352-4c2d-aa57-80f72177303d_ContentBits">
    <vt:lpwstr>0</vt:lpwstr>
  </property>
  <property fmtid="{D5CDD505-2E9C-101B-9397-08002B2CF9AE}" pid="14" name="MSIP_Label_f535a957-b352-4c2d-aa57-80f72177303d_Tag">
    <vt:lpwstr>10, 3, 0, 1</vt:lpwstr>
  </property>
  <property fmtid="{D5CDD505-2E9C-101B-9397-08002B2CF9AE}" pid="15" name="TaxCatchAll">
    <vt:lpwstr/>
  </property>
  <property fmtid="{D5CDD505-2E9C-101B-9397-08002B2CF9AE}" pid="16" name="lcf76f155ced4ddcb4097134ff3c332f">
    <vt:lpwstr/>
  </property>
  <property fmtid="{D5CDD505-2E9C-101B-9397-08002B2CF9AE}" pid="17" name="MSIP_Label_0e276b9b-e947-408c-8898-19de23b201e4_Enabled">
    <vt:lpwstr>true</vt:lpwstr>
  </property>
  <property fmtid="{D5CDD505-2E9C-101B-9397-08002B2CF9AE}" pid="18" name="MSIP_Label_0e276b9b-e947-408c-8898-19de23b201e4_SetDate">
    <vt:lpwstr>2026-05-08T14:29:26Z</vt:lpwstr>
  </property>
  <property fmtid="{D5CDD505-2E9C-101B-9397-08002B2CF9AE}" pid="19" name="MSIP_Label_0e276b9b-e947-408c-8898-19de23b201e4_Method">
    <vt:lpwstr>Standard</vt:lpwstr>
  </property>
  <property fmtid="{D5CDD505-2E9C-101B-9397-08002B2CF9AE}" pid="20" name="MSIP_Label_0e276b9b-e947-408c-8898-19de23b201e4_Name">
    <vt:lpwstr>Publica</vt:lpwstr>
  </property>
  <property fmtid="{D5CDD505-2E9C-101B-9397-08002B2CF9AE}" pid="21" name="MSIP_Label_0e276b9b-e947-408c-8898-19de23b201e4_SiteId">
    <vt:lpwstr>6ee94c34-bbd6-4647-a483-0e196a4de0ff</vt:lpwstr>
  </property>
  <property fmtid="{D5CDD505-2E9C-101B-9397-08002B2CF9AE}" pid="22" name="MSIP_Label_0e276b9b-e947-408c-8898-19de23b201e4_ActionId">
    <vt:lpwstr>2f5f5621-cb40-4213-87c6-73e83dde845f</vt:lpwstr>
  </property>
  <property fmtid="{D5CDD505-2E9C-101B-9397-08002B2CF9AE}" pid="23" name="MSIP_Label_0e276b9b-e947-408c-8898-19de23b201e4_ContentBits">
    <vt:lpwstr>0</vt:lpwstr>
  </property>
  <property fmtid="{D5CDD505-2E9C-101B-9397-08002B2CF9AE}" pid="24" name="MSIP_Label_0e276b9b-e947-408c-8898-19de23b201e4_Tag">
    <vt:lpwstr>10, 3, 0, 1</vt:lpwstr>
  </property>
</Properties>
</file>